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0"/>
        <w:jc w:val="center"/>
        <w:keepLines w:val="0"/>
        <w:keepNext w:val="0"/>
        <w:pageBreakBefore w:val="0"/>
        <w:spacing w:before="800" w:line="240" w:lineRule="auto"/>
        <w:widowControl w:val="off"/>
        <w:rPr>
          <w:rFonts w:hint="eastAsia" w:ascii="仿宋" w:hAnsi="仿宋" w:eastAsia="仿宋" w:cs="仿宋"/>
          <w:b/>
          <w:bCs/>
          <w:color w:val="000000"/>
          <w:sz w:val="36"/>
          <w:szCs w:val="36"/>
          <w:highlight w:val="none"/>
          <w:lang w:val="en-US" w:eastAsia="zh-CN"/>
        </w:rPr>
      </w:pPr>
      <w:r>
        <w:rPr>
          <w:rFonts w:hint="eastAsia" w:ascii="仿宋" w:hAnsi="仿宋" w:eastAsia="仿宋" w:cs="仿宋"/>
          <w:b/>
          <w:bCs/>
          <w:color w:val="000000"/>
          <w:spacing w:val="126"/>
          <w:sz w:val="76"/>
          <w:szCs w:val="76"/>
          <w:highlight w:val="none"/>
          <w:lang w:eastAsia="zh-CN"/>
        </w:rPr>
        <w:t xml:space="preserve">竞争性磋商文</w:t>
      </w:r>
      <w:r>
        <w:rPr>
          <w:rFonts w:hint="eastAsia" w:ascii="仿宋" w:hAnsi="仿宋" w:eastAsia="仿宋" w:cs="仿宋"/>
          <w:b/>
          <w:bCs/>
          <w:color w:val="000000"/>
          <w:spacing w:val="4"/>
          <w:sz w:val="76"/>
          <w:szCs w:val="76"/>
          <w:highlight w:val="none"/>
          <w:lang w:eastAsia="zh-CN"/>
        </w:rPr>
        <w:t xml:space="preserve">件</w:t>
      </w:r>
      <w:r>
        <w:rPr>
          <w:rFonts w:hint="eastAsia" w:ascii="仿宋" w:hAnsi="仿宋" w:eastAsia="仿宋" w:cs="仿宋"/>
          <w:b/>
          <w:bCs/>
          <w:color w:val="000000"/>
          <w:sz w:val="36"/>
          <w:szCs w:val="36"/>
          <w:highlight w:val="none"/>
          <w:lang w:val="en-US" w:eastAsia="zh-CN"/>
        </w:rPr>
      </w:r>
      <w:r/>
    </w:p>
    <w:p>
      <w:pPr>
        <w:pStyle w:val="796"/>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10"/>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8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8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84"/>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10"/>
        <w:ind w:left="0" w:firstLine="1317"/>
        <w:spacing w:before="800" w:line="360" w:lineRule="auto"/>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t xml:space="preserve">项目编号：JSZC-320118-RHZJ-C2026-0001</w:t>
      </w:r>
      <w:r>
        <w:rPr>
          <w:rFonts w:hint="eastAsia" w:ascii="仿宋" w:hAnsi="仿宋" w:eastAsia="仿宋" w:cs="仿宋"/>
          <w:color w:val="000000"/>
          <w:sz w:val="36"/>
          <w:szCs w:val="36"/>
          <w:highlight w:val="none"/>
          <w:lang w:eastAsia="zh-CN"/>
        </w:rPr>
        <w:tab/>
      </w:r>
      <w:r>
        <w:rPr>
          <w:rFonts w:hint="eastAsia" w:ascii="仿宋" w:hAnsi="仿宋" w:eastAsia="仿宋" w:cs="仿宋"/>
          <w:color w:val="000000"/>
          <w:sz w:val="36"/>
          <w:szCs w:val="36"/>
          <w:highlight w:val="none"/>
          <w:lang w:eastAsia="zh-CN"/>
        </w:rPr>
      </w:r>
      <w:r/>
    </w:p>
    <w:p>
      <w:pPr>
        <w:pStyle w:val="710"/>
        <w:ind w:left="0" w:firstLine="1317"/>
        <w:keepLines w:val="0"/>
        <w:keepNext w:val="0"/>
        <w:pageBreakBefore w:val="0"/>
        <w:spacing w:line="360" w:lineRule="auto"/>
        <w:widowControl w:val="off"/>
        <w:rPr>
          <w:rFonts w:hint="eastAsia" w:ascii="仿宋" w:hAnsi="仿宋" w:eastAsia="仿宋" w:cs="仿宋"/>
          <w:bCs/>
          <w:color w:val="000000"/>
          <w:sz w:val="36"/>
          <w:szCs w:val="36"/>
          <w:highlight w:val="none"/>
          <w:lang w:val="en-US" w:eastAsia="zh-CN"/>
        </w:rPr>
      </w:pPr>
      <w:r>
        <w:rPr>
          <w:rFonts w:hint="eastAsia" w:ascii="仿宋" w:hAnsi="仿宋" w:eastAsia="仿宋" w:cs="仿宋"/>
          <w:color w:val="000000"/>
          <w:sz w:val="36"/>
          <w:szCs w:val="36"/>
          <w:highlight w:val="none"/>
          <w:lang w:eastAsia="zh-CN"/>
        </w:rPr>
        <w:t xml:space="preserve">项目名称：</w:t>
      </w:r>
      <w:r>
        <w:rPr>
          <w:rFonts w:hint="eastAsia" w:ascii="仿宋" w:hAnsi="仿宋" w:eastAsia="仿宋" w:cs="仿宋"/>
          <w:color w:val="000000"/>
          <w:sz w:val="36"/>
          <w:szCs w:val="36"/>
          <w:highlight w:val="none"/>
          <w:lang w:val="en-US" w:eastAsia="zh-CN"/>
        </w:rPr>
        <w:t xml:space="preserve">桠溪街道2025年农村公路养护工程</w:t>
      </w:r>
      <w:r>
        <w:rPr>
          <w:rFonts w:hint="eastAsia" w:ascii="仿宋" w:hAnsi="仿宋" w:eastAsia="仿宋" w:cs="仿宋"/>
          <w:bCs/>
          <w:color w:val="000000"/>
          <w:sz w:val="36"/>
          <w:szCs w:val="36"/>
          <w:highlight w:val="none"/>
          <w:lang w:val="en-US" w:eastAsia="zh-CN"/>
        </w:rPr>
      </w:r>
      <w:r/>
    </w:p>
    <w:p>
      <w:pPr>
        <w:pStyle w:val="710"/>
        <w:ind w:left="0" w:firstLine="1317"/>
        <w:spacing w:before="13" w:line="360" w:lineRule="auto"/>
        <w:rPr>
          <w:rFonts w:hint="eastAsia" w:ascii="仿宋" w:hAnsi="仿宋" w:eastAsia="仿宋" w:cs="仿宋"/>
          <w:bCs/>
          <w:color w:val="000000"/>
          <w:sz w:val="36"/>
          <w:szCs w:val="36"/>
          <w:highlight w:val="none"/>
          <w:lang w:eastAsia="zh-CN"/>
        </w:rPr>
      </w:pPr>
      <w:r>
        <w:rPr>
          <w:rFonts w:hint="eastAsia" w:ascii="仿宋" w:hAnsi="仿宋" w:eastAsia="仿宋" w:cs="仿宋"/>
          <w:color w:val="000000"/>
          <w:sz w:val="36"/>
          <w:szCs w:val="36"/>
          <w:highlight w:val="none"/>
          <w:lang w:eastAsia="zh-CN"/>
        </w:rPr>
        <w:t xml:space="preserve">采购单位：南京市高淳区人民政府桠溪街道办事处</w:t>
      </w:r>
      <w:r>
        <w:rPr>
          <w:rFonts w:hint="eastAsia" w:ascii="仿宋" w:hAnsi="仿宋" w:eastAsia="仿宋" w:cs="仿宋"/>
          <w:bCs/>
          <w:color w:val="000000"/>
          <w:sz w:val="36"/>
          <w:szCs w:val="36"/>
          <w:highlight w:val="none"/>
          <w:lang w:eastAsia="zh-CN"/>
        </w:rPr>
        <w:t xml:space="preserve"> </w:t>
      </w:r>
      <w:r>
        <w:rPr>
          <w:rFonts w:hint="eastAsia" w:ascii="仿宋" w:hAnsi="仿宋" w:eastAsia="仿宋" w:cs="仿宋"/>
          <w:bCs/>
          <w:color w:val="000000"/>
          <w:sz w:val="36"/>
          <w:szCs w:val="36"/>
          <w:highlight w:val="none"/>
          <w:lang w:eastAsia="zh-CN"/>
        </w:rPr>
      </w:r>
      <w:r/>
    </w:p>
    <w:p>
      <w:pPr>
        <w:pStyle w:val="710"/>
        <w:ind w:left="0" w:firstLine="1317"/>
        <w:spacing w:before="13" w:line="360" w:lineRule="auto"/>
        <w:rPr>
          <w:rFonts w:hint="eastAsia" w:ascii="仿宋" w:hAnsi="仿宋" w:eastAsia="仿宋" w:cs="仿宋"/>
          <w:color w:val="000000"/>
          <w:sz w:val="44"/>
          <w:szCs w:val="44"/>
          <w:highlight w:val="none"/>
          <w:lang w:eastAsia="zh-CN"/>
        </w:rPr>
      </w:pPr>
      <w:r>
        <w:rPr>
          <w:rFonts w:hint="eastAsia" w:ascii="仿宋" w:hAnsi="仿宋" w:eastAsia="仿宋" w:cs="仿宋"/>
          <w:bCs/>
          <w:color w:val="000000"/>
          <w:sz w:val="36"/>
          <w:szCs w:val="36"/>
          <w:highlight w:val="none"/>
          <w:lang w:eastAsia="zh-CN"/>
        </w:rPr>
        <w:t xml:space="preserve">采购类别：工程类</w:t>
      </w:r>
      <w:r>
        <w:rPr>
          <w:rFonts w:hint="eastAsia" w:ascii="仿宋" w:hAnsi="仿宋" w:eastAsia="仿宋" w:cs="仿宋"/>
          <w:color w:val="000000"/>
          <w:sz w:val="44"/>
          <w:szCs w:val="44"/>
          <w:highlight w:val="none"/>
          <w:lang w:eastAsia="zh-CN"/>
        </w:rPr>
      </w:r>
      <w:r/>
    </w:p>
    <w:p>
      <w:pPr>
        <w:pStyle w:val="710"/>
        <w:spacing w:line="360" w:lineRule="auto"/>
        <w:rPr>
          <w:rFonts w:hint="eastAsia" w:ascii="仿宋" w:hAnsi="仿宋" w:eastAsia="仿宋" w:cs="仿宋"/>
          <w:color w:val="000000"/>
          <w:sz w:val="44"/>
          <w:szCs w:val="44"/>
          <w:highlight w:val="none"/>
          <w:lang w:eastAsia="zh-CN"/>
        </w:rPr>
      </w:pPr>
      <w:r>
        <w:rPr>
          <w:rFonts w:hint="eastAsia" w:ascii="仿宋" w:hAnsi="仿宋" w:eastAsia="仿宋" w:cs="仿宋"/>
          <w:color w:val="000000"/>
          <w:sz w:val="44"/>
          <w:szCs w:val="44"/>
          <w:highlight w:val="none"/>
          <w:lang w:eastAsia="zh-CN"/>
        </w:rPr>
      </w:r>
      <w:r/>
    </w:p>
    <w:p>
      <w:pPr>
        <w:pStyle w:val="710"/>
        <w:ind w:left="991" w:hanging="15"/>
        <w:spacing w:line="36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pStyle w:val="784"/>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pStyle w:val="784"/>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pStyle w:val="784"/>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lang w:eastAsia="zh-CN"/>
        </w:rPr>
      </w:r>
      <w:r/>
    </w:p>
    <w:p>
      <w:pPr>
        <w:pStyle w:val="784"/>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84"/>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10"/>
        <w:jc w:val="center"/>
        <w:spacing w:line="360" w:lineRule="auto"/>
        <w:rPr>
          <w:rFonts w:hint="eastAsia" w:ascii="仿宋" w:hAnsi="仿宋" w:eastAsia="仿宋" w:cs="仿宋"/>
          <w:color w:val="000000"/>
          <w:sz w:val="36"/>
          <w:szCs w:val="36"/>
          <w:highlight w:val="none"/>
          <w:lang w:eastAsia="zh-CN"/>
        </w:rPr>
      </w:pPr>
      <w:r>
        <w:rPr>
          <w:rFonts w:hint="eastAsia" w:ascii="仿宋" w:hAnsi="仿宋" w:eastAsia="仿宋" w:cs="仿宋"/>
          <w:color w:val="000000"/>
          <w:sz w:val="36"/>
          <w:szCs w:val="36"/>
          <w:highlight w:val="none"/>
          <w:lang w:eastAsia="zh-CN"/>
        </w:rPr>
        <w:t xml:space="preserve">江苏人和工程项目管理有限公司</w:t>
      </w:r>
      <w:r>
        <w:rPr>
          <w:rFonts w:hint="eastAsia" w:ascii="仿宋" w:hAnsi="仿宋" w:eastAsia="仿宋" w:cs="仿宋"/>
          <w:color w:val="000000"/>
          <w:sz w:val="36"/>
          <w:szCs w:val="36"/>
          <w:highlight w:val="none"/>
          <w:lang w:eastAsia="zh-CN"/>
        </w:rPr>
      </w:r>
      <w:r/>
    </w:p>
    <w:p>
      <w:pPr>
        <w:pStyle w:val="710"/>
        <w:jc w:val="center"/>
        <w:spacing w:line="360" w:lineRule="auto"/>
        <w:rPr>
          <w:rFonts w:hint="eastAsia" w:ascii="仿宋" w:hAnsi="仿宋" w:eastAsia="仿宋" w:cs="仿宋"/>
          <w:b/>
          <w:bCs/>
          <w:color w:val="000000"/>
          <w:sz w:val="36"/>
          <w:szCs w:val="36"/>
          <w:highlight w:val="none"/>
          <w:lang w:eastAsia="zh-CN"/>
        </w:rPr>
        <w:sectPr>
          <w:headerReference w:type="default" r:id="rId9"/>
          <w:headerReference w:type="first" r:id="rId10"/>
          <w:footerReference w:type="default" r:id="rId12"/>
          <w:footnotePr/>
          <w:endnotePr/>
          <w:type w:val="continuous"/>
          <w:pgSz w:w="11906" w:h="16838" w:orient="portrait"/>
          <w:pgMar w:top="1440" w:right="1134" w:bottom="1440" w:left="1134" w:header="851" w:footer="680" w:gutter="0"/>
          <w:pgNumType w:start="1"/>
          <w:cols w:num="1" w:sep="0" w:space="1701" w:equalWidth="1"/>
          <w:docGrid w:linePitch="360"/>
          <w:titlePg/>
        </w:sectPr>
      </w:pPr>
      <w:r>
        <w:rPr>
          <w:rFonts w:hint="eastAsia" w:ascii="仿宋" w:hAnsi="仿宋" w:eastAsia="仿宋" w:cs="仿宋"/>
          <w:color w:val="000000"/>
          <w:sz w:val="36"/>
          <w:szCs w:val="36"/>
          <w:highlight w:val="none"/>
          <w:lang w:eastAsia="zh-CN"/>
        </w:rPr>
        <w:t xml:space="preserve">二○二</w:t>
      </w:r>
      <w:r>
        <w:rPr>
          <w:rFonts w:hint="eastAsia" w:ascii="仿宋" w:hAnsi="仿宋" w:eastAsia="仿宋" w:cs="仿宋"/>
          <w:color w:val="000000"/>
          <w:sz w:val="36"/>
          <w:szCs w:val="36"/>
          <w:highlight w:val="none"/>
          <w:lang w:val="en-US" w:eastAsia="zh-CN"/>
        </w:rPr>
        <w:t xml:space="preserve">六</w:t>
      </w:r>
      <w:r>
        <w:rPr>
          <w:rFonts w:hint="eastAsia" w:ascii="仿宋" w:hAnsi="仿宋" w:eastAsia="仿宋" w:cs="仿宋"/>
          <w:color w:val="000000"/>
          <w:sz w:val="36"/>
          <w:szCs w:val="36"/>
          <w:highlight w:val="none"/>
          <w:lang w:eastAsia="zh-CN"/>
        </w:rPr>
        <w:t xml:space="preserve">年</w:t>
      </w:r>
      <w:r>
        <w:rPr>
          <w:rFonts w:hint="eastAsia" w:ascii="仿宋" w:hAnsi="仿宋" w:eastAsia="仿宋" w:cs="仿宋"/>
          <w:color w:val="000000"/>
          <w:sz w:val="36"/>
          <w:szCs w:val="36"/>
          <w:highlight w:val="none"/>
          <w:lang w:val="en-US" w:eastAsia="zh-CN"/>
        </w:rPr>
        <w:t xml:space="preserve">一</w:t>
      </w:r>
      <w:r>
        <w:rPr>
          <w:rFonts w:hint="eastAsia" w:ascii="仿宋" w:hAnsi="仿宋" w:eastAsia="仿宋" w:cs="仿宋"/>
          <w:color w:val="000000"/>
          <w:sz w:val="36"/>
          <w:szCs w:val="36"/>
          <w:highlight w:val="none"/>
          <w:lang w:eastAsia="zh-CN"/>
        </w:rPr>
        <w:t xml:space="preserve">月</w:t>
      </w:r>
      <w:r>
        <w:rPr>
          <w:rFonts w:hint="eastAsia" w:ascii="仿宋" w:hAnsi="仿宋" w:eastAsia="仿宋" w:cs="仿宋"/>
          <w:b/>
          <w:bCs/>
          <w:color w:val="000000"/>
          <w:sz w:val="36"/>
          <w:szCs w:val="36"/>
          <w:highlight w:val="none"/>
          <w:lang w:eastAsia="zh-CN"/>
        </w:rPr>
      </w:r>
      <w:r/>
    </w:p>
    <w:p>
      <w:pPr>
        <w:pStyle w:val="722"/>
        <w:ind w:left="0" w:right="0" w:firstLine="420"/>
        <w:jc w:val="center"/>
        <w:keepLines w:val="0"/>
        <w:keepNext w:val="0"/>
        <w:pageBreakBefore w:val="0"/>
        <w:spacing w:before="0" w:line="240" w:lineRule="auto"/>
        <w:widowControl w:val="off"/>
        <w:rPr>
          <w:rFonts w:hint="eastAsia" w:ascii="仿宋" w:hAnsi="仿宋" w:eastAsia="仿宋" w:cs="仿宋"/>
          <w:b w:val="0"/>
          <w:bCs w:val="0"/>
          <w:color w:val="000000"/>
          <w:spacing w:val="-2"/>
          <w:highlight w:val="none"/>
          <w:lang w:eastAsia="zh-CN"/>
        </w:rPr>
      </w:pPr>
      <w:r>
        <w:rPr>
          <w:rFonts w:hint="eastAsia" w:ascii="仿宋" w:hAnsi="仿宋" w:eastAsia="仿宋" w:cs="仿宋"/>
          <w:b/>
          <w:bCs/>
          <w:color w:val="000000"/>
          <w:sz w:val="36"/>
          <w:szCs w:val="36"/>
          <w:highlight w:val="none"/>
          <w:lang w:val="zh-CN" w:eastAsia="zh-CN"/>
        </w:rPr>
        <w:t xml:space="preserve">第一章 </w:t>
      </w:r>
      <w:r>
        <w:rPr>
          <w:rFonts w:hint="eastAsia" w:ascii="仿宋" w:hAnsi="仿宋" w:eastAsia="仿宋" w:cs="仿宋"/>
          <w:b/>
          <w:bCs/>
          <w:color w:val="000000"/>
          <w:sz w:val="36"/>
          <w:szCs w:val="36"/>
          <w:highlight w:val="none"/>
          <w:lang w:eastAsia="zh-CN"/>
        </w:rPr>
        <w:t xml:space="preserve">竞争性磋商</w:t>
      </w:r>
      <w:r>
        <w:rPr>
          <w:rFonts w:hint="eastAsia" w:ascii="仿宋" w:hAnsi="仿宋" w:eastAsia="仿宋" w:cs="仿宋"/>
          <w:b/>
          <w:bCs/>
          <w:color w:val="000000"/>
          <w:sz w:val="36"/>
          <w:szCs w:val="36"/>
          <w:highlight w:val="none"/>
          <w:lang w:val="zh-CN" w:eastAsia="zh-CN"/>
        </w:rPr>
        <w:t xml:space="preserve">公告</w:t>
      </w:r>
      <w:r>
        <w:rPr>
          <w:rFonts w:hint="eastAsia" w:ascii="仿宋" w:hAnsi="仿宋" w:eastAsia="仿宋" w:cs="仿宋"/>
          <w:b w:val="0"/>
          <w:bCs w:val="0"/>
          <w:color w:val="000000"/>
          <w:spacing w:val="-2"/>
          <w:highlight w:val="none"/>
          <w:lang w:eastAsia="zh-CN"/>
        </w:rPr>
      </w:r>
      <w:r/>
    </w:p>
    <w:p>
      <w:pPr>
        <w:pStyle w:val="710"/>
        <w:ind w:firstLine="480"/>
        <w:rPr>
          <w:rFonts w:hint="eastAsia" w:ascii="仿宋" w:hAnsi="仿宋" w:eastAsia="仿宋" w:cs="仿宋"/>
          <w:color w:val="000000"/>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eastAsia="zh-CN"/>
        </w:rPr>
        <w:t xml:space="preserve">项目概况</w:t>
      </w:r>
      <w:r>
        <w:rPr>
          <w:rFonts w:hint="eastAsia" w:ascii="仿宋" w:hAnsi="仿宋" w:eastAsia="仿宋" w:cs="仿宋"/>
          <w:color w:val="000000"/>
          <w:sz w:val="24"/>
          <w:szCs w:val="24"/>
          <w:highlight w:val="none"/>
          <w:lang w:eastAsia="zh-CN"/>
        </w:rPr>
      </w:r>
      <w:r/>
    </w:p>
    <w:p>
      <w:pPr>
        <w:pStyle w:val="710"/>
        <w:ind w:firstLine="480"/>
        <w:rPr>
          <w:rFonts w:hint="eastAsia" w:ascii="仿宋" w:hAnsi="仿宋" w:eastAsia="仿宋" w:cs="仿宋"/>
          <w:color w:val="000000"/>
          <w:sz w:val="24"/>
          <w:szCs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color w:val="0000ff"/>
          <w:sz w:val="24"/>
          <w:szCs w:val="24"/>
          <w:highlight w:val="none"/>
          <w:u w:val="none"/>
          <w:lang w:eastAsia="zh-CN"/>
        </w:rPr>
        <w:t xml:space="preserve">桠溪街道2025年农村公路养护工程</w:t>
      </w:r>
      <w:r>
        <w:rPr>
          <w:rFonts w:hint="eastAsia" w:ascii="仿宋" w:hAnsi="仿宋" w:eastAsia="仿宋" w:cs="仿宋"/>
          <w:bCs/>
          <w:color w:val="0000ff"/>
          <w:sz w:val="24"/>
          <w:szCs w:val="24"/>
          <w:highlight w:val="none"/>
          <w:u w:val="none"/>
          <w:lang w:val="en-US" w:eastAsia="zh-CN"/>
        </w:rPr>
        <w:t xml:space="preserve"> JSZC-320118-RHZJ-C2026-0001</w:t>
      </w:r>
      <w:r>
        <w:rPr>
          <w:rFonts w:hint="eastAsia" w:ascii="仿宋" w:hAnsi="仿宋" w:eastAsia="仿宋" w:cs="仿宋"/>
          <w:color w:val="000000"/>
          <w:sz w:val="24"/>
          <w:szCs w:val="24"/>
          <w:highlight w:val="none"/>
          <w:lang w:eastAsia="zh-CN"/>
        </w:rPr>
        <w:t xml:space="preserve">采购项目的潜在供应商应在</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lang w:eastAsia="zh-CN"/>
        </w:rPr>
        <w:t xml:space="preserve">江苏政府采购网 获取采购文件，并于</w:t>
      </w:r>
      <w:r>
        <w:rPr>
          <w:rFonts w:hint="eastAsia" w:ascii="仿宋" w:hAnsi="仿宋" w:eastAsia="仿宋" w:cs="仿宋"/>
          <w:color w:val="0000ff"/>
          <w:sz w:val="24"/>
          <w:szCs w:val="24"/>
          <w:highlight w:val="none"/>
          <w:lang w:eastAsia="zh-CN"/>
        </w:rPr>
        <w:t xml:space="preserve">202</w:t>
      </w:r>
      <w:r>
        <w:rPr>
          <w:rFonts w:hint="eastAsia" w:ascii="仿宋" w:hAnsi="仿宋" w:eastAsia="仿宋" w:cs="仿宋"/>
          <w:color w:val="0000ff"/>
          <w:sz w:val="24"/>
          <w:szCs w:val="24"/>
          <w:highlight w:val="none"/>
          <w:lang w:val="en-US" w:eastAsia="zh-CN"/>
        </w:rPr>
        <w:t xml:space="preserve">6</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01</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lang w:val="en-US" w:eastAsia="zh-CN"/>
        </w:rPr>
        <w:t xml:space="preserve">26</w:t>
      </w:r>
      <w:r>
        <w:rPr>
          <w:rFonts w:hint="eastAsia" w:ascii="仿宋" w:hAnsi="仿宋" w:eastAsia="仿宋" w:cs="仿宋"/>
          <w:color w:val="0000ff"/>
          <w:sz w:val="24"/>
          <w:szCs w:val="24"/>
          <w:highlight w:val="none"/>
          <w:lang w:eastAsia="zh-CN"/>
        </w:rPr>
        <w:t xml:space="preserve"> </w:t>
      </w:r>
      <w:r>
        <w:rPr>
          <w:rFonts w:hint="eastAsia" w:ascii="仿宋" w:hAnsi="仿宋" w:eastAsia="仿宋" w:cs="仿宋"/>
          <w:color w:val="0000ff"/>
          <w:sz w:val="24"/>
          <w:szCs w:val="24"/>
          <w:highlight w:val="none"/>
          <w:lang w:val="en-US" w:eastAsia="zh-CN"/>
        </w:rPr>
        <w:t xml:space="preserve">14</w:t>
      </w:r>
      <w:r>
        <w:rPr>
          <w:rFonts w:hint="eastAsia" w:ascii="仿宋" w:hAnsi="仿宋" w:eastAsia="仿宋" w:cs="仿宋"/>
          <w:color w:val="0000ff"/>
          <w:sz w:val="24"/>
          <w:szCs w:val="24"/>
          <w:highlight w:val="none"/>
          <w:lang w:eastAsia="zh-CN"/>
        </w:rPr>
        <w:t xml:space="preserve">:30 </w:t>
      </w:r>
      <w:r>
        <w:rPr>
          <w:rFonts w:hint="eastAsia" w:ascii="仿宋" w:hAnsi="仿宋" w:eastAsia="仿宋" w:cs="仿宋"/>
          <w:color w:val="000000"/>
          <w:sz w:val="24"/>
          <w:szCs w:val="24"/>
          <w:highlight w:val="none"/>
          <w:lang w:eastAsia="zh-CN"/>
        </w:rPr>
        <w:t xml:space="preserve">（北京时间）前提交响应文件。</w:t>
      </w:r>
      <w:r>
        <w:rPr>
          <w:rFonts w:hint="eastAsia" w:ascii="仿宋" w:hAnsi="仿宋" w:eastAsia="仿宋" w:cs="仿宋"/>
          <w:color w:val="000000"/>
          <w:sz w:val="24"/>
          <w:szCs w:val="24"/>
          <w:highlight w:val="none"/>
          <w:lang w:eastAsia="zh-CN"/>
        </w:rPr>
      </w:r>
      <w:r/>
    </w:p>
    <w:p>
      <w:pPr>
        <w:pStyle w:val="710"/>
        <w:jc w:val="both"/>
        <w:spacing w:line="360" w:lineRule="auto"/>
        <w:tabs>
          <w:tab w:val="left" w:pos="3384" w:leader="none"/>
        </w:tabs>
        <w:rPr>
          <w:rFonts w:hint="eastAsia" w:ascii="仿宋" w:hAnsi="仿宋" w:eastAsia="仿宋" w:cs="仿宋"/>
          <w:b/>
          <w:color w:val="000000"/>
          <w:sz w:val="24"/>
          <w:szCs w:val="24"/>
          <w:highlight w:val="none"/>
          <w:lang w:val="zh-CN" w:eastAsia="zh-CN"/>
        </w:rPr>
      </w:pPr>
      <w:r>
        <w:rPr>
          <w:rFonts w:hint="eastAsia" w:ascii="仿宋" w:hAnsi="仿宋" w:eastAsia="仿宋" w:cs="仿宋"/>
          <w:b/>
          <w:color w:val="000000"/>
          <w:sz w:val="24"/>
          <w:szCs w:val="24"/>
          <w:highlight w:val="none"/>
          <w:lang w:val="zh-CN" w:eastAsia="zh-CN"/>
        </w:rPr>
        <w:t xml:space="preserve">一、</w:t>
      </w:r>
      <w:r>
        <w:rPr>
          <w:rFonts w:hint="eastAsia" w:ascii="仿宋" w:hAnsi="仿宋" w:eastAsia="仿宋" w:cs="仿宋"/>
          <w:b/>
          <w:color w:val="000000"/>
          <w:sz w:val="24"/>
          <w:szCs w:val="24"/>
          <w:highlight w:val="none"/>
          <w:lang w:eastAsia="zh-CN"/>
        </w:rPr>
        <w:t xml:space="preserve">项目基本情况</w:t>
      </w:r>
      <w:r>
        <w:rPr>
          <w:rFonts w:hint="eastAsia" w:ascii="仿宋" w:hAnsi="仿宋" w:eastAsia="仿宋" w:cs="仿宋"/>
          <w:b/>
          <w:color w:val="000000"/>
          <w:sz w:val="24"/>
          <w:szCs w:val="24"/>
          <w:highlight w:val="none"/>
          <w:lang w:eastAsia="zh-CN"/>
        </w:rPr>
        <w:tab/>
      </w:r>
      <w:r>
        <w:rPr>
          <w:rFonts w:hint="eastAsia" w:ascii="仿宋" w:hAnsi="仿宋" w:eastAsia="仿宋" w:cs="仿宋"/>
          <w:b/>
          <w:color w:val="000000"/>
          <w:sz w:val="24"/>
          <w:szCs w:val="24"/>
          <w:highlight w:val="none"/>
          <w:lang w:val="zh-CN" w:eastAsia="zh-CN"/>
        </w:rPr>
      </w:r>
      <w:r/>
    </w:p>
    <w:p>
      <w:pPr>
        <w:pStyle w:val="710"/>
        <w:jc w:val="both"/>
        <w:spacing w:line="360" w:lineRule="auto"/>
        <w:tabs>
          <w:tab w:val="left" w:pos="7005" w:leader="none"/>
        </w:tabs>
        <w:rPr>
          <w:rFonts w:hint="eastAsia" w:ascii="仿宋" w:hAnsi="仿宋" w:eastAsia="仿宋" w:cs="仿宋"/>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项目编号：</w:t>
      </w:r>
      <w:r>
        <w:rPr>
          <w:rFonts w:hint="eastAsia" w:ascii="仿宋" w:hAnsi="仿宋" w:eastAsia="仿宋" w:cs="仿宋"/>
          <w:bCs/>
          <w:color w:val="000000"/>
          <w:sz w:val="24"/>
          <w:szCs w:val="24"/>
          <w:highlight w:val="none"/>
          <w:lang w:eastAsia="zh-CN"/>
        </w:rPr>
        <w:t xml:space="preserve">JSZC-320118-RHZJ-C2026-0001</w:t>
      </w:r>
      <w:r>
        <w:rPr>
          <w:rFonts w:hint="eastAsia" w:ascii="仿宋" w:hAnsi="仿宋" w:eastAsia="仿宋" w:cs="仿宋"/>
          <w:bCs/>
          <w:color w:val="000000"/>
          <w:sz w:val="24"/>
          <w:szCs w:val="24"/>
          <w:highlight w:val="none"/>
          <w:lang w:eastAsia="zh-CN"/>
        </w:rPr>
        <w:tab/>
      </w:r>
      <w:r>
        <w:rPr>
          <w:rFonts w:hint="eastAsia" w:ascii="仿宋" w:hAnsi="仿宋" w:eastAsia="仿宋" w:cs="仿宋"/>
          <w:color w:val="000000"/>
          <w:sz w:val="24"/>
          <w:szCs w:val="24"/>
          <w:highlight w:val="none"/>
          <w:lang w:eastAsia="zh-CN"/>
        </w:rPr>
      </w:r>
      <w:r/>
    </w:p>
    <w:p>
      <w:pPr>
        <w:pStyle w:val="710"/>
        <w:jc w:val="both"/>
        <w:spacing w:line="360" w:lineRule="auto"/>
        <w:tabs>
          <w:tab w:val="left" w:pos="7005" w:leader="none"/>
        </w:tabs>
        <w:rPr>
          <w:rFonts w:hint="eastAsia" w:ascii="仿宋" w:hAnsi="仿宋" w:eastAsia="仿宋" w:cs="仿宋"/>
          <w:bCs/>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项目名称：</w:t>
      </w:r>
      <w:r>
        <w:rPr>
          <w:rFonts w:hint="eastAsia" w:ascii="仿宋" w:hAnsi="仿宋" w:eastAsia="仿宋" w:cs="仿宋"/>
          <w:bCs/>
          <w:color w:val="000000"/>
          <w:sz w:val="24"/>
          <w:szCs w:val="24"/>
          <w:highlight w:val="none"/>
          <w:lang w:eastAsia="zh-CN"/>
        </w:rPr>
        <w:t xml:space="preserve">桠溪街道2025年农村公路养护工程</w:t>
      </w:r>
      <w:r>
        <w:rPr>
          <w:rFonts w:hint="eastAsia" w:ascii="仿宋" w:hAnsi="仿宋" w:eastAsia="仿宋" w:cs="仿宋"/>
          <w:b/>
          <w:color w:val="000000"/>
          <w:sz w:val="24"/>
          <w:szCs w:val="24"/>
          <w:highlight w:val="none"/>
          <w:lang w:eastAsia="zh-CN"/>
        </w:rPr>
        <w:t xml:space="preserve"> </w:t>
      </w:r>
      <w:r>
        <w:rPr>
          <w:rFonts w:hint="eastAsia" w:ascii="仿宋" w:hAnsi="仿宋" w:eastAsia="仿宋" w:cs="仿宋"/>
          <w:bCs/>
          <w:color w:val="000000"/>
          <w:sz w:val="24"/>
          <w:szCs w:val="24"/>
          <w:highlight w:val="none"/>
          <w:lang w:eastAsia="zh-CN"/>
        </w:rPr>
      </w:r>
      <w:r/>
    </w:p>
    <w:p>
      <w:pPr>
        <w:pStyle w:val="710"/>
        <w:jc w:val="both"/>
        <w:spacing w:line="360" w:lineRule="auto"/>
        <w:tabs>
          <w:tab w:val="left" w:pos="7005" w:leader="none"/>
        </w:tabs>
        <w:rPr>
          <w:rFonts w:hint="eastAsia" w:ascii="仿宋" w:hAnsi="仿宋" w:eastAsia="仿宋" w:cs="仿宋"/>
          <w:bCs/>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预算金额</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ff"/>
          <w:sz w:val="24"/>
          <w:szCs w:val="24"/>
          <w:highlight w:val="none"/>
          <w:lang w:val="en-US" w:eastAsia="zh-CN"/>
        </w:rPr>
        <w:t xml:space="preserve">2196773</w:t>
      </w:r>
      <w:r>
        <w:rPr>
          <w:rFonts w:hint="eastAsia" w:ascii="仿宋" w:hAnsi="仿宋" w:eastAsia="仿宋" w:cs="仿宋"/>
          <w:bCs/>
          <w:color w:val="0000ff"/>
          <w:sz w:val="24"/>
          <w:szCs w:val="24"/>
          <w:highlight w:val="none"/>
          <w:lang w:eastAsia="zh-CN"/>
        </w:rPr>
        <w:t xml:space="preserve">元</w:t>
      </w:r>
      <w:r>
        <w:rPr>
          <w:rFonts w:hint="eastAsia" w:ascii="仿宋" w:hAnsi="仿宋" w:eastAsia="仿宋" w:cs="仿宋"/>
          <w:bCs/>
          <w:color w:val="000000"/>
          <w:sz w:val="24"/>
          <w:szCs w:val="24"/>
          <w:highlight w:val="none"/>
          <w:lang w:eastAsia="zh-CN"/>
        </w:rPr>
      </w:r>
      <w:r/>
    </w:p>
    <w:p>
      <w:pPr>
        <w:pStyle w:val="710"/>
        <w:jc w:val="both"/>
        <w:spacing w:line="360" w:lineRule="auto"/>
        <w:tabs>
          <w:tab w:val="left" w:pos="7005" w:leader="none"/>
        </w:tabs>
        <w:rPr>
          <w:rFonts w:hint="eastAsia" w:ascii="仿宋" w:hAnsi="仿宋" w:eastAsia="仿宋" w:cs="仿宋"/>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最高限价：</w:t>
      </w:r>
      <w:r>
        <w:rPr>
          <w:rFonts w:hint="eastAsia" w:ascii="仿宋" w:hAnsi="仿宋" w:eastAsia="仿宋" w:cs="仿宋"/>
          <w:bCs/>
          <w:color w:val="0000ff"/>
          <w:sz w:val="24"/>
          <w:szCs w:val="24"/>
          <w:highlight w:val="none"/>
          <w:lang w:val="en-US" w:eastAsia="zh-CN"/>
        </w:rPr>
        <w:t xml:space="preserve">2128554.66元</w:t>
      </w:r>
      <w:r>
        <w:rPr>
          <w:rFonts w:hint="eastAsia" w:ascii="仿宋" w:hAnsi="仿宋" w:eastAsia="仿宋" w:cs="仿宋"/>
          <w:bCs/>
          <w:color w:val="0000ff"/>
          <w:sz w:val="24"/>
          <w:szCs w:val="24"/>
          <w:highlight w:val="none"/>
          <w:lang w:eastAsia="zh-CN"/>
        </w:rPr>
        <w:t xml:space="preserve">，超过最高限价按无效标处理。</w:t>
      </w:r>
      <w:r>
        <w:rPr>
          <w:rFonts w:hint="eastAsia" w:ascii="仿宋" w:hAnsi="仿宋" w:eastAsia="仿宋" w:cs="仿宋"/>
          <w:bCs/>
          <w:color w:val="000000"/>
          <w:sz w:val="24"/>
          <w:szCs w:val="24"/>
          <w:highlight w:val="none"/>
          <w:lang w:eastAsia="zh-CN"/>
        </w:rPr>
      </w:r>
      <w:r/>
    </w:p>
    <w:p>
      <w:pPr>
        <w:pStyle w:val="710"/>
        <w:jc w:val="both"/>
        <w:spacing w:line="360" w:lineRule="auto"/>
        <w:tabs>
          <w:tab w:val="left" w:pos="7005" w:leader="none"/>
        </w:tabs>
        <w:rPr>
          <w:rFonts w:hint="eastAsia" w:ascii="仿宋" w:hAnsi="仿宋" w:eastAsia="仿宋" w:cs="仿宋"/>
          <w:b/>
          <w:bCs/>
          <w:color w:val="000000"/>
          <w:sz w:val="24"/>
          <w:szCs w:val="24"/>
          <w:highlight w:val="none"/>
          <w:u w:val="single"/>
          <w:lang w:eastAsia="zh-CN"/>
        </w:rPr>
      </w:pPr>
      <w:r>
        <w:rPr>
          <w:rFonts w:hint="eastAsia" w:ascii="仿宋" w:hAnsi="仿宋" w:eastAsia="仿宋" w:cs="仿宋"/>
          <w:b/>
          <w:bCs/>
          <w:color w:val="000000"/>
          <w:sz w:val="24"/>
          <w:szCs w:val="24"/>
          <w:highlight w:val="none"/>
          <w:lang w:eastAsia="zh-CN"/>
        </w:rPr>
        <w:t xml:space="preserve">采购需求：</w:t>
      </w:r>
      <w:r>
        <w:rPr>
          <w:rFonts w:hint="eastAsia" w:ascii="仿宋" w:hAnsi="仿宋" w:eastAsia="仿宋" w:cs="仿宋"/>
          <w:bCs/>
          <w:color w:val="000000"/>
          <w:sz w:val="24"/>
          <w:szCs w:val="24"/>
          <w:highlight w:val="none"/>
          <w:lang w:eastAsia="zh-CN"/>
        </w:rPr>
        <w:t xml:space="preserve">详见</w:t>
      </w:r>
      <w:r>
        <w:rPr>
          <w:rFonts w:hint="eastAsia" w:ascii="仿宋" w:hAnsi="仿宋" w:eastAsia="仿宋" w:cs="仿宋"/>
          <w:bCs/>
          <w:color w:val="000000"/>
          <w:sz w:val="24"/>
          <w:szCs w:val="24"/>
          <w:highlight w:val="none"/>
          <w:lang w:val="en-US" w:eastAsia="zh-CN"/>
        </w:rPr>
        <w:t xml:space="preserve">磋商文件及</w:t>
      </w:r>
      <w:r>
        <w:rPr>
          <w:rFonts w:hint="eastAsia" w:ascii="仿宋" w:hAnsi="仿宋" w:eastAsia="仿宋" w:cs="仿宋"/>
          <w:bCs/>
          <w:color w:val="000000"/>
          <w:sz w:val="24"/>
          <w:szCs w:val="24"/>
          <w:highlight w:val="none"/>
          <w:lang w:eastAsia="zh-CN"/>
        </w:rPr>
        <w:t xml:space="preserve">工程量清单</w:t>
      </w:r>
      <w:r>
        <w:rPr>
          <w:rFonts w:hint="eastAsia" w:ascii="仿宋" w:hAnsi="仿宋" w:eastAsia="仿宋" w:cs="仿宋"/>
          <w:b/>
          <w:bCs/>
          <w:color w:val="000000"/>
          <w:sz w:val="24"/>
          <w:szCs w:val="24"/>
          <w:highlight w:val="none"/>
          <w:u w:val="single"/>
          <w:lang w:eastAsia="zh-CN"/>
        </w:rPr>
      </w:r>
      <w:r/>
    </w:p>
    <w:p>
      <w:pPr>
        <w:pStyle w:val="710"/>
        <w:jc w:val="both"/>
        <w:spacing w:line="360" w:lineRule="auto"/>
        <w:tabs>
          <w:tab w:val="left" w:pos="7005" w:leader="none"/>
        </w:tabs>
        <w:rPr>
          <w:rFonts w:hint="eastAsia" w:ascii="仿宋" w:hAnsi="仿宋" w:eastAsia="仿宋" w:cs="仿宋"/>
          <w:bCs/>
          <w:color w:val="000000"/>
          <w:sz w:val="24"/>
          <w:szCs w:val="24"/>
          <w:highlight w:val="none"/>
          <w:lang w:val="en-US" w:eastAsia="zh-CN"/>
        </w:rPr>
      </w:pPr>
      <w:r>
        <w:rPr>
          <w:rFonts w:hint="eastAsia" w:ascii="仿宋" w:hAnsi="仿宋" w:eastAsia="仿宋" w:cs="仿宋"/>
          <w:b/>
          <w:bCs/>
          <w:color w:val="000000"/>
          <w:sz w:val="24"/>
          <w:szCs w:val="24"/>
          <w:highlight w:val="none"/>
          <w:lang w:eastAsia="zh-CN"/>
        </w:rPr>
        <w:t xml:space="preserve">合同履行期限：</w:t>
      </w:r>
      <w:r>
        <w:rPr>
          <w:rFonts w:hint="eastAsia" w:ascii="仿宋" w:hAnsi="仿宋" w:eastAsia="仿宋" w:cs="仿宋"/>
          <w:b w:val="0"/>
          <w:bCs w:val="0"/>
          <w:color w:val="000000"/>
          <w:sz w:val="24"/>
          <w:szCs w:val="24"/>
          <w:highlight w:val="none"/>
          <w:lang w:val="en-US" w:eastAsia="zh-CN"/>
        </w:rPr>
        <w:t xml:space="preserve">60日历天</w:t>
      </w:r>
      <w:r>
        <w:rPr>
          <w:rFonts w:hint="eastAsia" w:ascii="仿宋" w:hAnsi="仿宋" w:eastAsia="仿宋" w:cs="仿宋"/>
          <w:bCs/>
          <w:color w:val="000000"/>
          <w:sz w:val="24"/>
          <w:szCs w:val="24"/>
          <w:highlight w:val="none"/>
          <w:lang w:val="en-US" w:eastAsia="zh-CN"/>
        </w:rPr>
      </w:r>
      <w:r/>
    </w:p>
    <w:p>
      <w:pPr>
        <w:pStyle w:val="710"/>
        <w:jc w:val="both"/>
        <w:spacing w:line="360" w:lineRule="auto"/>
        <w:tabs>
          <w:tab w:val="left" w:pos="7005" w:leader="none"/>
        </w:tabs>
        <w:rPr>
          <w:rFonts w:hint="eastAsia" w:ascii="仿宋" w:hAnsi="仿宋" w:eastAsia="仿宋" w:cs="仿宋"/>
          <w:b/>
          <w:color w:val="000000"/>
          <w:spacing w:val="-2"/>
          <w:sz w:val="24"/>
          <w:szCs w:val="24"/>
          <w:highlight w:val="none"/>
          <w:lang w:eastAsia="zh-CN"/>
        </w:rPr>
      </w:pPr>
      <w:r>
        <w:rPr>
          <w:rFonts w:hint="eastAsia" w:ascii="仿宋" w:hAnsi="仿宋" w:eastAsia="仿宋" w:cs="仿宋"/>
          <w:b/>
          <w:color w:val="000000"/>
          <w:spacing w:val="-2"/>
          <w:sz w:val="24"/>
          <w:szCs w:val="24"/>
          <w:highlight w:val="none"/>
          <w:lang w:eastAsia="zh-CN"/>
        </w:rPr>
        <w:t xml:space="preserve">本项目不接受联合体。</w:t>
      </w:r>
      <w:r>
        <w:rPr>
          <w:rFonts w:hint="eastAsia" w:ascii="仿宋" w:hAnsi="仿宋" w:eastAsia="仿宋" w:cs="仿宋"/>
          <w:b/>
          <w:color w:val="000000"/>
          <w:spacing w:val="-2"/>
          <w:sz w:val="24"/>
          <w:szCs w:val="24"/>
          <w:highlight w:val="none"/>
          <w:lang w:eastAsia="zh-CN"/>
        </w:rPr>
      </w:r>
      <w:r/>
    </w:p>
    <w:p>
      <w:pPr>
        <w:pStyle w:val="710"/>
        <w:jc w:val="both"/>
        <w:spacing w:line="360" w:lineRule="auto"/>
        <w:tabs>
          <w:tab w:val="left" w:pos="7005" w:leader="none"/>
        </w:tabs>
        <w:rPr>
          <w:rFonts w:hint="eastAsia" w:ascii="仿宋" w:hAnsi="仿宋" w:eastAsia="仿宋" w:cs="仿宋"/>
          <w:b/>
          <w:color w:val="000000"/>
          <w:sz w:val="24"/>
          <w:szCs w:val="24"/>
          <w:highlight w:val="none"/>
          <w:lang w:val="zh-CN" w:eastAsia="zh-CN"/>
        </w:rPr>
      </w:pPr>
      <w:r>
        <w:rPr>
          <w:rFonts w:hint="eastAsia" w:ascii="仿宋" w:hAnsi="仿宋" w:eastAsia="仿宋" w:cs="仿宋"/>
          <w:b/>
          <w:color w:val="000000"/>
          <w:sz w:val="24"/>
          <w:szCs w:val="24"/>
          <w:highlight w:val="none"/>
          <w:lang w:val="zh-CN" w:eastAsia="zh-CN"/>
        </w:rPr>
        <w:t xml:space="preserve">二、</w:t>
      </w:r>
      <w:r>
        <w:rPr>
          <w:rFonts w:hint="eastAsia" w:ascii="仿宋" w:hAnsi="仿宋" w:eastAsia="仿宋" w:cs="仿宋"/>
          <w:b/>
          <w:color w:val="000000"/>
          <w:sz w:val="24"/>
          <w:szCs w:val="24"/>
          <w:highlight w:val="none"/>
          <w:lang w:eastAsia="zh-CN"/>
        </w:rPr>
        <w:t xml:space="preserve">申请人的资格要求：</w:t>
      </w:r>
      <w:r>
        <w:rPr>
          <w:rFonts w:hint="eastAsia" w:ascii="仿宋" w:hAnsi="仿宋" w:eastAsia="仿宋" w:cs="仿宋"/>
          <w:b/>
          <w:color w:val="000000"/>
          <w:sz w:val="24"/>
          <w:szCs w:val="24"/>
          <w:highlight w:val="none"/>
          <w:lang w:val="zh-CN" w:eastAsia="zh-CN"/>
        </w:rPr>
      </w:r>
      <w:r/>
    </w:p>
    <w:p>
      <w:pPr>
        <w:pStyle w:val="710"/>
        <w:jc w:val="both"/>
        <w:spacing w:line="360" w:lineRule="auto"/>
        <w:rPr>
          <w:rFonts w:hint="eastAsia" w:ascii="仿宋" w:hAnsi="仿宋" w:eastAsia="仿宋" w:cs="仿宋"/>
          <w:b/>
          <w:color w:val="000000"/>
          <w:sz w:val="24"/>
          <w:szCs w:val="24"/>
          <w:highlight w:val="none"/>
          <w:lang w:val="zh-CN" w:eastAsia="zh-CN"/>
        </w:rPr>
      </w:pPr>
      <w:r>
        <w:rPr>
          <w:rFonts w:hint="eastAsia" w:ascii="仿宋" w:hAnsi="仿宋" w:eastAsia="仿宋" w:cs="仿宋"/>
          <w:b/>
          <w:color w:val="000000"/>
          <w:sz w:val="24"/>
          <w:szCs w:val="24"/>
          <w:highlight w:val="none"/>
          <w:lang w:val="zh-CN" w:eastAsia="zh-CN"/>
        </w:rPr>
        <w:t xml:space="preserve">2.1 满足《中华人民共和国政府采购法》第二十二条规定：</w:t>
      </w:r>
      <w:r>
        <w:rPr>
          <w:rFonts w:hint="eastAsia" w:ascii="仿宋" w:hAnsi="仿宋" w:eastAsia="仿宋" w:cs="仿宋"/>
          <w:b/>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（1）具有独立承担民事责任的能力(提供法人或者其他组织的营业执照等证明文件，自然人的身份证明)；</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zh-CN" w:eastAsia="zh-CN"/>
        </w:rPr>
        <w:t xml:space="preserve">（2）具有良好的商业信誉和健全的财务会计制度(提供上一年度的财务状况报告,成立不满一年不需提供);</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lang w:val="en-US"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（3）具有履行合同所必需的设备和专业技术能力(提供履行合同所必需的设备和专业技术能力的证明材料或承诺书原件); </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（4）有依法缴纳税收和社会保障资金的良好记录(提供参加本次政府采购活动前六个月内任意一个月的依法缴纳税收和社会保障资金的记录，如依法免税或依法不需要缴纳社会保障资金的，提供相应证明文件);</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5）参加本次政府采购活动前三年内，在经营活动中没有重大违法记录（提供参加本次政府采购活动前三年内在经营活动中没有重大违法记录的书面声明；重大违法记录是指供应商因违法经营受到刑事处罚或责令停产停业、吊销许可证或者执照、较大数额罚款等行政处罚）;</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（6）法律、行政法规和采购文件规定的其他条件。</w:t>
      </w:r>
      <w:r>
        <w:rPr>
          <w:rFonts w:hint="eastAsia" w:ascii="仿宋" w:hAnsi="仿宋" w:eastAsia="仿宋" w:cs="仿宋"/>
          <w:bCs/>
          <w:color w:val="000000"/>
          <w:sz w:val="24"/>
          <w:szCs w:val="24"/>
          <w:highlight w:val="none"/>
          <w:lang w:val="zh-CN" w:eastAsia="zh-CN"/>
        </w:rPr>
      </w:r>
      <w:r/>
    </w:p>
    <w:p>
      <w:pPr>
        <w:pStyle w:val="710"/>
        <w:jc w:val="left"/>
        <w:keepLines w:val="0"/>
        <w:keepNext w:val="0"/>
        <w:pageBreakBefore w:val="0"/>
        <w:spacing w:line="360" w:lineRule="auto"/>
        <w:widowControl w:val="off"/>
        <w:rPr>
          <w:rFonts w:hint="eastAsia" w:ascii="仿宋" w:hAnsi="仿宋" w:eastAsia="仿宋" w:cs="仿宋"/>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2.2落实政府采购政策需满足的资格要求：</w:t>
      </w:r>
      <w:bookmarkStart w:id="0" w:name="OLE_LINK37"/>
      <w:r/>
      <w:bookmarkStart w:id="1" w:name="OLE_LINK2"/>
      <w:r>
        <w:rPr>
          <w:rFonts w:hint="eastAsia" w:ascii="仿宋" w:hAnsi="仿宋" w:eastAsia="仿宋" w:cs="仿宋"/>
          <w:bCs/>
          <w:color w:val="0000ff"/>
          <w:sz w:val="24"/>
          <w:szCs w:val="24"/>
          <w:highlight w:val="none"/>
          <w:lang w:eastAsia="zh-CN"/>
        </w:rPr>
        <w:t xml:space="preserve">本项目专门面向中小微企业采购。提供《中小企业声明函》（格式见附件）</w:t>
      </w:r>
      <w:r>
        <w:rPr>
          <w:rFonts w:hint="eastAsia" w:ascii="仿宋" w:hAnsi="仿宋" w:eastAsia="仿宋" w:cs="仿宋"/>
          <w:bCs/>
          <w:color w:val="000000"/>
          <w:sz w:val="24"/>
          <w:szCs w:val="24"/>
          <w:highlight w:val="none"/>
          <w:lang w:eastAsia="zh-CN"/>
        </w:rPr>
      </w:r>
      <w:r/>
    </w:p>
    <w:p>
      <w:pPr>
        <w:pStyle w:val="710"/>
        <w:jc w:val="both"/>
        <w:spacing w:line="360" w:lineRule="auto"/>
        <w:rPr>
          <w:rFonts w:hint="eastAsia" w:ascii="仿宋" w:hAnsi="仿宋" w:eastAsia="仿宋" w:cs="仿宋"/>
          <w:bCs/>
          <w:color w:val="000000"/>
          <w:sz w:val="24"/>
          <w:szCs w:val="24"/>
          <w:highlight w:val="none"/>
          <w:lang w:eastAsia="zh-CN"/>
        </w:rPr>
      </w:pPr>
      <w:r/>
      <w:bookmarkEnd w:id="0"/>
      <w:r>
        <w:rPr>
          <w:rFonts w:hint="eastAsia" w:ascii="仿宋" w:hAnsi="仿宋" w:eastAsia="仿宋" w:cs="仿宋"/>
          <w:bCs/>
          <w:color w:val="000000"/>
          <w:sz w:val="24"/>
          <w:szCs w:val="24"/>
          <w:highlight w:val="none"/>
          <w:lang w:eastAsia="zh-CN"/>
        </w:rPr>
      </w:r>
      <w:r/>
    </w:p>
    <w:p>
      <w:pPr>
        <w:pStyle w:val="710"/>
        <w:jc w:val="both"/>
        <w:spacing w:line="360" w:lineRule="auto"/>
        <w:tabs>
          <w:tab w:val="left" w:pos="7005" w:leader="none"/>
        </w:tabs>
        <w:rPr>
          <w:rFonts w:hint="eastAsia" w:ascii="仿宋" w:hAnsi="仿宋" w:eastAsia="仿宋" w:cs="仿宋"/>
          <w:b/>
          <w:color w:val="000000"/>
          <w:sz w:val="24"/>
          <w:szCs w:val="24"/>
          <w:highlight w:val="none"/>
          <w:lang w:eastAsia="zh-CN"/>
        </w:rPr>
      </w:pPr>
      <w:r/>
      <w:bookmarkEnd w:id="1"/>
      <w:r>
        <w:rPr>
          <w:rFonts w:hint="eastAsia" w:ascii="仿宋" w:hAnsi="仿宋" w:eastAsia="仿宋" w:cs="仿宋"/>
          <w:b/>
          <w:color w:val="000000"/>
          <w:sz w:val="24"/>
          <w:szCs w:val="24"/>
          <w:highlight w:val="none"/>
          <w:lang w:val="zh-CN" w:eastAsia="zh-CN"/>
        </w:rPr>
        <w:t xml:space="preserve">2.3</w:t>
      </w:r>
      <w:r>
        <w:rPr>
          <w:rFonts w:hint="eastAsia" w:ascii="仿宋" w:hAnsi="仿宋" w:eastAsia="仿宋" w:cs="仿宋"/>
          <w:b/>
          <w:color w:val="000000"/>
          <w:sz w:val="24"/>
          <w:szCs w:val="24"/>
          <w:highlight w:val="none"/>
          <w:lang w:eastAsia="zh-CN"/>
        </w:rPr>
        <w:t xml:space="preserve">本项目的特定资格要求：</w:t>
      </w:r>
      <w:r>
        <w:rPr>
          <w:rFonts w:hint="eastAsia" w:ascii="仿宋" w:hAnsi="仿宋" w:eastAsia="仿宋" w:cs="仿宋"/>
          <w:b/>
          <w:color w:val="000000"/>
          <w:sz w:val="24"/>
          <w:szCs w:val="24"/>
          <w:highlight w:val="none"/>
          <w:lang w:eastAsia="zh-CN"/>
        </w:rPr>
      </w:r>
      <w:r/>
    </w:p>
    <w:p>
      <w:pPr>
        <w:pStyle w:val="710"/>
        <w:numPr>
          <w:ilvl w:val="0"/>
          <w:numId w:val="0"/>
        </w:numPr>
        <w:jc w:val="both"/>
        <w:spacing w:line="360" w:lineRule="auto"/>
        <w:rPr>
          <w:rFonts w:hint="eastAsia" w:ascii="仿宋" w:hAnsi="仿宋" w:eastAsia="仿宋" w:cs="仿宋"/>
          <w:bCs/>
          <w:color w:val="0000ff"/>
          <w:sz w:val="24"/>
          <w:szCs w:val="24"/>
          <w:highlight w:val="none"/>
          <w:lang w:val="zh-CN" w:eastAsia="zh-CN"/>
        </w:rPr>
      </w:pPr>
      <w:r>
        <w:rPr>
          <w:rFonts w:hint="eastAsia" w:ascii="仿宋" w:hAnsi="仿宋" w:eastAsia="仿宋" w:cs="仿宋"/>
          <w:bCs/>
          <w:color w:val="0000ff"/>
          <w:sz w:val="24"/>
          <w:szCs w:val="24"/>
          <w:highlight w:val="none"/>
          <w:lang w:eastAsia="zh-CN"/>
        </w:rPr>
        <w:t xml:space="preserve">（1）</w:t>
      </w:r>
      <w:r>
        <w:rPr>
          <w:rFonts w:hint="eastAsia" w:ascii="仿宋" w:hAnsi="仿宋" w:eastAsia="仿宋" w:cs="仿宋"/>
          <w:bCs/>
          <w:color w:val="0000ff"/>
          <w:sz w:val="24"/>
          <w:szCs w:val="24"/>
          <w:highlight w:val="none"/>
          <w:lang w:val="zh-CN" w:eastAsia="zh-CN"/>
        </w:rPr>
        <w:t xml:space="preserve">供应商</w:t>
      </w:r>
      <w:r>
        <w:rPr>
          <w:rFonts w:hint="eastAsia" w:ascii="仿宋" w:hAnsi="仿宋" w:eastAsia="仿宋" w:cs="仿宋"/>
          <w:bCs/>
          <w:color w:val="0000ff"/>
          <w:sz w:val="24"/>
          <w:szCs w:val="24"/>
          <w:highlight w:val="none"/>
          <w:lang w:val="en-US" w:eastAsia="zh-CN"/>
        </w:rPr>
        <w:t xml:space="preserve">要求</w:t>
      </w:r>
      <w:r>
        <w:rPr>
          <w:rFonts w:hint="eastAsia" w:ascii="仿宋" w:hAnsi="仿宋" w:eastAsia="仿宋" w:cs="仿宋"/>
          <w:bCs/>
          <w:color w:val="0000ff"/>
          <w:sz w:val="24"/>
          <w:szCs w:val="24"/>
          <w:highlight w:val="none"/>
          <w:lang w:val="zh-CN" w:eastAsia="zh-CN"/>
        </w:rPr>
        <w:t xml:space="preserve">：具有交通运输主管部门核发的公路养护作业（路基路面）养护乙级（含）以上资质，</w:t>
      </w:r>
      <w:r>
        <w:rPr>
          <w:rFonts w:hint="eastAsia" w:ascii="仿宋" w:hAnsi="仿宋" w:eastAsia="仿宋" w:cs="仿宋"/>
          <w:bCs/>
          <w:color w:val="0000ff"/>
          <w:sz w:val="24"/>
          <w:szCs w:val="24"/>
          <w:highlight w:val="none"/>
          <w:lang w:val="en-US" w:eastAsia="zh-CN"/>
        </w:rPr>
        <w:t xml:space="preserve">并</w:t>
      </w:r>
      <w:r>
        <w:rPr>
          <w:rFonts w:hint="eastAsia" w:ascii="仿宋" w:hAnsi="仿宋" w:eastAsia="仿宋" w:cs="仿宋"/>
          <w:bCs/>
          <w:color w:val="0000ff"/>
          <w:sz w:val="24"/>
          <w:szCs w:val="24"/>
          <w:highlight w:val="none"/>
          <w:lang w:val="zh-CN" w:eastAsia="zh-CN"/>
        </w:rPr>
        <w:t xml:space="preserve">且具有省级及以上建设行政主管部门核发的《安全生产许可证》；（提供有效期内的证书</w:t>
      </w:r>
      <w:r>
        <w:rPr>
          <w:rFonts w:hint="eastAsia" w:ascii="仿宋" w:hAnsi="仿宋" w:eastAsia="仿宋" w:cs="仿宋"/>
          <w:bCs/>
          <w:color w:val="0000ff"/>
          <w:sz w:val="24"/>
          <w:szCs w:val="24"/>
          <w:highlight w:val="none"/>
          <w:lang w:val="en-US" w:eastAsia="zh-CN"/>
        </w:rPr>
        <w:t xml:space="preserve">原件扫描件</w:t>
      </w:r>
      <w:r>
        <w:rPr>
          <w:rFonts w:hint="eastAsia" w:ascii="仿宋" w:hAnsi="仿宋" w:eastAsia="仿宋" w:cs="仿宋"/>
          <w:bCs/>
          <w:color w:val="0000ff"/>
          <w:sz w:val="24"/>
          <w:szCs w:val="24"/>
          <w:highlight w:val="none"/>
          <w:lang w:val="zh-CN" w:eastAsia="zh-CN"/>
        </w:rPr>
        <w:t xml:space="preserve">加盖公章）；</w:t>
      </w:r>
      <w:r>
        <w:rPr>
          <w:rFonts w:hint="eastAsia" w:ascii="仿宋" w:hAnsi="仿宋" w:eastAsia="仿宋" w:cs="仿宋"/>
          <w:bCs/>
          <w:color w:val="0000ff"/>
          <w:sz w:val="24"/>
          <w:szCs w:val="24"/>
          <w:highlight w:val="none"/>
          <w:lang w:val="zh-CN" w:eastAsia="zh-CN"/>
        </w:rPr>
      </w:r>
      <w:r/>
    </w:p>
    <w:p>
      <w:pPr>
        <w:pStyle w:val="710"/>
        <w:numPr>
          <w:ilvl w:val="0"/>
          <w:numId w:val="0"/>
        </w:numPr>
        <w:jc w:val="both"/>
        <w:spacing w:line="360" w:lineRule="auto"/>
        <w:rPr>
          <w:rFonts w:hint="eastAsia" w:ascii="仿宋" w:hAnsi="仿宋" w:eastAsia="仿宋" w:cs="仿宋"/>
          <w:bCs/>
          <w:color w:val="0000ff"/>
          <w:sz w:val="24"/>
          <w:szCs w:val="24"/>
          <w:highlight w:val="none"/>
          <w:lang w:val="zh-CN" w:eastAsia="zh-CN"/>
        </w:rPr>
      </w:pPr>
      <w:r>
        <w:rPr>
          <w:rFonts w:hint="eastAsia" w:ascii="仿宋" w:hAnsi="仿宋" w:eastAsia="仿宋" w:cs="仿宋"/>
          <w:bCs/>
          <w:color w:val="0000ff"/>
          <w:sz w:val="24"/>
          <w:szCs w:val="24"/>
          <w:highlight w:val="none"/>
          <w:lang w:eastAsia="zh-CN"/>
        </w:rPr>
        <w:t xml:space="preserve">（</w:t>
      </w:r>
      <w:r>
        <w:rPr>
          <w:rFonts w:hint="eastAsia" w:ascii="仿宋" w:hAnsi="仿宋" w:eastAsia="仿宋" w:cs="仿宋"/>
          <w:bCs/>
          <w:color w:val="0000ff"/>
          <w:sz w:val="24"/>
          <w:szCs w:val="24"/>
          <w:highlight w:val="none"/>
          <w:lang w:val="en-US" w:eastAsia="zh-CN"/>
        </w:rPr>
        <w:t xml:space="preserve">2</w:t>
      </w:r>
      <w:r>
        <w:rPr>
          <w:rFonts w:hint="eastAsia" w:ascii="仿宋" w:hAnsi="仿宋" w:eastAsia="仿宋" w:cs="仿宋"/>
          <w:bCs/>
          <w:color w:val="0000ff"/>
          <w:sz w:val="24"/>
          <w:szCs w:val="24"/>
          <w:highlight w:val="none"/>
          <w:lang w:eastAsia="zh-CN"/>
        </w:rPr>
        <w:t xml:space="preserve">）</w:t>
      </w:r>
      <w:r>
        <w:rPr>
          <w:rFonts w:hint="eastAsia" w:ascii="仿宋" w:hAnsi="仿宋" w:eastAsia="仿宋" w:cs="仿宋"/>
          <w:bCs/>
          <w:color w:val="0000ff"/>
          <w:sz w:val="24"/>
          <w:szCs w:val="24"/>
          <w:highlight w:val="none"/>
          <w:lang w:val="zh-CN" w:eastAsia="zh-CN"/>
        </w:rPr>
        <w:t xml:space="preserve">项目负责人</w:t>
      </w:r>
      <w:r>
        <w:rPr>
          <w:rFonts w:hint="eastAsia" w:ascii="仿宋" w:hAnsi="仿宋" w:eastAsia="仿宋" w:cs="仿宋"/>
          <w:bCs/>
          <w:color w:val="0000ff"/>
          <w:sz w:val="24"/>
          <w:szCs w:val="24"/>
          <w:highlight w:val="none"/>
          <w:lang w:val="en-US" w:eastAsia="zh-CN"/>
        </w:rPr>
        <w:t xml:space="preserve">要求</w:t>
      </w:r>
      <w:r>
        <w:rPr>
          <w:rFonts w:hint="eastAsia" w:ascii="仿宋" w:hAnsi="仿宋" w:eastAsia="仿宋" w:cs="仿宋"/>
          <w:bCs/>
          <w:color w:val="0000ff"/>
          <w:sz w:val="24"/>
          <w:szCs w:val="24"/>
          <w:highlight w:val="none"/>
          <w:lang w:val="zh-CN" w:eastAsia="zh-CN"/>
        </w:rPr>
        <w:t xml:space="preserve">：</w:t>
      </w:r>
      <w:bookmarkStart w:id="2" w:name="OLE_LINK4"/>
      <w:r>
        <w:rPr>
          <w:rFonts w:hint="eastAsia" w:ascii="仿宋" w:hAnsi="仿宋" w:eastAsia="仿宋" w:cs="仿宋"/>
          <w:bCs/>
          <w:color w:val="0000ff"/>
          <w:sz w:val="24"/>
          <w:szCs w:val="24"/>
          <w:highlight w:val="none"/>
          <w:lang w:val="zh-CN" w:eastAsia="zh-CN"/>
        </w:rPr>
        <w:t xml:space="preserve">具有公路工程专业二级（含）以上注册建造师执业资格</w:t>
      </w:r>
      <w:bookmarkEnd w:id="2"/>
      <w:r>
        <w:rPr>
          <w:rFonts w:hint="eastAsia" w:ascii="仿宋" w:hAnsi="仿宋" w:eastAsia="仿宋" w:cs="仿宋"/>
          <w:bCs/>
          <w:color w:val="0000ff"/>
          <w:sz w:val="24"/>
          <w:szCs w:val="24"/>
          <w:highlight w:val="none"/>
          <w:lang w:val="zh-CN" w:eastAsia="zh-CN"/>
        </w:rPr>
        <w:t xml:space="preserve">，</w:t>
      </w:r>
      <w:r>
        <w:rPr>
          <w:rFonts w:hint="eastAsia" w:ascii="仿宋" w:hAnsi="仿宋" w:eastAsia="仿宋" w:cs="仿宋"/>
          <w:bCs/>
          <w:color w:val="0000ff"/>
          <w:sz w:val="24"/>
          <w:szCs w:val="24"/>
          <w:highlight w:val="none"/>
          <w:lang w:val="en-US" w:eastAsia="zh-CN"/>
        </w:rPr>
        <w:t xml:space="preserve">并</w:t>
      </w:r>
      <w:r>
        <w:rPr>
          <w:rFonts w:hint="eastAsia" w:ascii="仿宋" w:hAnsi="仿宋" w:eastAsia="仿宋" w:cs="仿宋"/>
          <w:bCs/>
          <w:color w:val="0000ff"/>
          <w:sz w:val="24"/>
          <w:szCs w:val="24"/>
          <w:highlight w:val="none"/>
          <w:lang w:val="zh-CN" w:eastAsia="zh-CN"/>
        </w:rPr>
        <w:t xml:space="preserve">且具有交通运输主管部门核发的有效的《公路水运工程施工企业项目负责人和安全生产管理人员安全生产考核合格证书》（B证）。</w:t>
      </w:r>
      <w:bookmarkStart w:id="3" w:name="OLE_LINK10"/>
      <w:r>
        <w:rPr>
          <w:rFonts w:hint="eastAsia" w:ascii="仿宋" w:hAnsi="仿宋" w:eastAsia="仿宋" w:cs="仿宋"/>
          <w:bCs/>
          <w:color w:val="0000ff"/>
          <w:sz w:val="24"/>
          <w:szCs w:val="24"/>
          <w:highlight w:val="none"/>
          <w:lang w:val="zh-CN" w:eastAsia="zh-CN"/>
        </w:rPr>
        <w:t xml:space="preserve">（提供本次采购活动前6个月内，至少1个月，</w:t>
      </w:r>
      <w:r>
        <w:rPr>
          <w:rFonts w:hint="eastAsia" w:ascii="仿宋" w:hAnsi="仿宋" w:eastAsia="仿宋" w:cs="仿宋"/>
          <w:bCs/>
          <w:color w:val="0000ff"/>
          <w:sz w:val="24"/>
          <w:szCs w:val="24"/>
          <w:highlight w:val="none"/>
          <w:lang w:val="en-US" w:eastAsia="zh-CN"/>
        </w:rPr>
        <w:t xml:space="preserve">供应商为其</w:t>
      </w:r>
      <w:r>
        <w:rPr>
          <w:rFonts w:hint="eastAsia" w:ascii="仿宋" w:hAnsi="仿宋" w:eastAsia="仿宋" w:cs="仿宋"/>
          <w:bCs/>
          <w:color w:val="0000ff"/>
          <w:sz w:val="24"/>
          <w:szCs w:val="24"/>
          <w:highlight w:val="none"/>
          <w:lang w:val="zh-CN" w:eastAsia="zh-CN"/>
        </w:rPr>
        <w:t xml:space="preserve">缴纳社会保险的凭证，依法享受免缴、缓缴的，提供证明材料）（若企业退休人员、现役军人等客观原因无法提供社保缴纳证明，必须提供证明材料）（提供有效期内的证书</w:t>
      </w:r>
      <w:r>
        <w:rPr>
          <w:rFonts w:hint="eastAsia" w:ascii="仿宋" w:hAnsi="仿宋" w:eastAsia="仿宋" w:cs="仿宋"/>
          <w:bCs/>
          <w:color w:val="0000ff"/>
          <w:sz w:val="24"/>
          <w:szCs w:val="24"/>
          <w:highlight w:val="none"/>
          <w:lang w:val="en-US" w:eastAsia="zh-CN"/>
        </w:rPr>
        <w:t xml:space="preserve">原件扫描件</w:t>
      </w:r>
      <w:r>
        <w:rPr>
          <w:rFonts w:hint="eastAsia" w:ascii="仿宋" w:hAnsi="仿宋" w:eastAsia="仿宋" w:cs="仿宋"/>
          <w:bCs/>
          <w:color w:val="0000ff"/>
          <w:sz w:val="24"/>
          <w:szCs w:val="24"/>
          <w:highlight w:val="none"/>
          <w:lang w:val="zh-CN" w:eastAsia="zh-CN"/>
        </w:rPr>
        <w:t xml:space="preserve">并加盖公章）</w:t>
      </w:r>
      <w:r>
        <w:rPr>
          <w:rFonts w:hint="eastAsia" w:ascii="仿宋" w:hAnsi="仿宋" w:eastAsia="仿宋" w:cs="仿宋"/>
          <w:bCs/>
          <w:color w:val="0000ff"/>
          <w:sz w:val="24"/>
          <w:szCs w:val="24"/>
          <w:highlight w:val="none"/>
          <w:lang w:val="zh-CN" w:eastAsia="zh-CN"/>
        </w:rPr>
      </w:r>
      <w:r/>
    </w:p>
    <w:p>
      <w:pPr>
        <w:pStyle w:val="710"/>
        <w:jc w:val="both"/>
        <w:spacing w:line="360" w:lineRule="auto"/>
        <w:tabs>
          <w:tab w:val="left" w:pos="7005" w:leader="none"/>
        </w:tabs>
        <w:rPr>
          <w:rFonts w:hint="eastAsia" w:ascii="仿宋" w:hAnsi="仿宋" w:eastAsia="仿宋" w:cs="仿宋"/>
          <w:b/>
          <w:color w:val="000000"/>
          <w:sz w:val="24"/>
          <w:szCs w:val="24"/>
          <w:highlight w:val="none"/>
          <w:lang w:val="zh-CN" w:eastAsia="zh-CN"/>
        </w:rPr>
      </w:pPr>
      <w:r/>
      <w:bookmarkEnd w:id="3"/>
      <w:r>
        <w:rPr>
          <w:rFonts w:hint="eastAsia" w:ascii="仿宋" w:hAnsi="仿宋" w:eastAsia="仿宋" w:cs="仿宋"/>
          <w:b/>
          <w:color w:val="000000"/>
          <w:sz w:val="24"/>
          <w:szCs w:val="24"/>
          <w:highlight w:val="none"/>
          <w:lang w:val="zh-CN" w:eastAsia="zh-CN"/>
        </w:rPr>
        <w:t xml:space="preserve">2.4拒绝下述供应商参加本次采购活动：</w:t>
      </w:r>
      <w:r>
        <w:rPr>
          <w:rFonts w:hint="eastAsia" w:ascii="仿宋" w:hAnsi="仿宋" w:eastAsia="仿宋" w:cs="仿宋"/>
          <w:b/>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eastAsia="zh-CN"/>
        </w:rPr>
      </w:pPr>
      <w:r/>
      <w:bookmarkStart w:id="4" w:name="_Toc30667"/>
      <w:r/>
      <w:bookmarkStart w:id="5" w:name="_Toc6014"/>
      <w:r>
        <w:rPr>
          <w:rFonts w:hint="eastAsia" w:ascii="仿宋" w:hAnsi="仿宋" w:eastAsia="仿宋" w:cs="仿宋"/>
          <w:bCs/>
          <w:color w:val="000000"/>
          <w:sz w:val="24"/>
          <w:szCs w:val="24"/>
          <w:highlight w:val="none"/>
          <w:lang w:eastAsia="zh-CN"/>
        </w:rPr>
        <w:t xml:space="preserve">（1）供应商单位负责人为同一人或者存在直接控股、管理关系的不同供应商，不得参加同一合同项下的政府采购活动。 </w:t>
      </w:r>
      <w:r>
        <w:rPr>
          <w:rFonts w:hint="eastAsia" w:ascii="仿宋" w:hAnsi="仿宋" w:eastAsia="仿宋" w:cs="仿宋"/>
          <w:bCs/>
          <w:color w:val="000000"/>
          <w:sz w:val="24"/>
          <w:szCs w:val="24"/>
          <w:highlight w:val="none"/>
          <w:lang w:eastAsia="zh-CN"/>
        </w:rPr>
      </w:r>
      <w:r/>
    </w:p>
    <w:p>
      <w:pPr>
        <w:pStyle w:val="710"/>
        <w:jc w:val="both"/>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（2）凡为采购项目提供整体设计、规范编制或者项目管理、监理、检测等服务的供应商，不得再参加本项目的采购活动。 </w:t>
      </w:r>
      <w:r>
        <w:rPr>
          <w:rFonts w:hint="eastAsia" w:ascii="仿宋" w:hAnsi="仿宋" w:eastAsia="仿宋" w:cs="仿宋"/>
          <w:bCs/>
          <w:color w:val="000000"/>
          <w:sz w:val="24"/>
          <w:szCs w:val="24"/>
          <w:highlight w:val="none"/>
          <w:lang w:eastAsia="zh-CN"/>
        </w:rPr>
      </w:r>
      <w:r/>
    </w:p>
    <w:p>
      <w:pPr>
        <w:pStyle w:val="710"/>
        <w:jc w:val="both"/>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bCs/>
          <w:color w:val="000000"/>
          <w:sz w:val="24"/>
          <w:szCs w:val="24"/>
          <w:highlight w:val="none"/>
          <w:lang w:eastAsia="zh-CN"/>
        </w:rPr>
      </w:r>
      <w:r/>
    </w:p>
    <w:p>
      <w:pPr>
        <w:pStyle w:val="710"/>
        <w:jc w:val="both"/>
        <w:spacing w:line="360" w:lineRule="auto"/>
        <w:rPr>
          <w:rFonts w:hint="eastAsia" w:ascii="仿宋" w:hAnsi="仿宋" w:eastAsia="仿宋" w:cs="仿宋"/>
          <w:b/>
          <w:color w:val="000000"/>
          <w:sz w:val="24"/>
          <w:szCs w:val="24"/>
          <w:highlight w:val="none"/>
          <w:lang w:eastAsia="zh-CN"/>
        </w:rPr>
      </w:pPr>
      <w:r/>
      <w:bookmarkEnd w:id="4"/>
      <w:r/>
      <w:bookmarkEnd w:id="5"/>
      <w:r>
        <w:rPr>
          <w:rFonts w:hint="eastAsia" w:ascii="仿宋" w:hAnsi="仿宋" w:eastAsia="仿宋" w:cs="仿宋"/>
          <w:b/>
          <w:color w:val="000000"/>
          <w:sz w:val="24"/>
          <w:szCs w:val="24"/>
          <w:highlight w:val="none"/>
          <w:lang w:eastAsia="zh-CN"/>
        </w:rPr>
        <w:t xml:space="preserve">三、获取采购文件</w:t>
      </w:r>
      <w:r>
        <w:rPr>
          <w:rFonts w:hint="eastAsia" w:ascii="仿宋" w:hAnsi="仿宋" w:eastAsia="仿宋" w:cs="仿宋"/>
          <w:b/>
          <w:color w:val="000000"/>
          <w:sz w:val="24"/>
          <w:szCs w:val="24"/>
          <w:highlight w:val="none"/>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时间：自磋商文件公告发布之日起5个工作日 </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地点：江苏政府采购网 </w:t>
      </w:r>
      <w:r>
        <w:rPr>
          <w:rFonts w:hint="eastAsia" w:ascii="仿宋" w:hAnsi="仿宋" w:eastAsia="仿宋" w:cs="仿宋"/>
          <w:color w:val="000000"/>
          <w:sz w:val="24"/>
          <w:szCs w:val="24"/>
          <w:highlight w:val="none"/>
          <w:lang w:eastAsia="zh-CN"/>
        </w:rPr>
      </w:r>
      <w:r/>
    </w:p>
    <w:p>
      <w:pPr>
        <w:pStyle w:val="71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方式：网站下载 </w:t>
      </w:r>
      <w:r>
        <w:rPr>
          <w:rFonts w:hint="eastAsia" w:ascii="仿宋" w:hAnsi="仿宋" w:eastAsia="仿宋" w:cs="仿宋"/>
          <w:color w:val="000000"/>
          <w:sz w:val="24"/>
          <w:szCs w:val="24"/>
          <w:highlight w:val="none"/>
          <w:lang w:eastAsia="zh-CN"/>
        </w:rPr>
      </w:r>
      <w:r/>
    </w:p>
    <w:p>
      <w:pPr>
        <w:pStyle w:val="710"/>
        <w:jc w:val="both"/>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售价：0.00元 </w:t>
      </w:r>
      <w:r>
        <w:rPr>
          <w:rFonts w:hint="eastAsia" w:ascii="仿宋" w:hAnsi="仿宋" w:eastAsia="仿宋" w:cs="仿宋"/>
          <w:color w:val="000000"/>
          <w:sz w:val="24"/>
          <w:szCs w:val="24"/>
          <w:highlight w:val="none"/>
          <w:lang w:eastAsia="zh-CN"/>
        </w:rPr>
      </w:r>
      <w:r/>
    </w:p>
    <w:p>
      <w:pPr>
        <w:pStyle w:val="710"/>
        <w:jc w:val="both"/>
        <w:spacing w:line="360" w:lineRule="auto"/>
        <w:rPr>
          <w:rFonts w:hint="eastAsia" w:ascii="仿宋" w:hAnsi="仿宋" w:eastAsia="仿宋" w:cs="仿宋"/>
          <w:b/>
          <w:bCs/>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shd w:val="clear" w:color="auto" w:fill="ffffff"/>
          <w:lang w:eastAsia="zh-CN"/>
        </w:rPr>
        <w:t xml:space="preserve">四、响应文件提交</w:t>
      </w:r>
      <w:r>
        <w:rPr>
          <w:rFonts w:hint="eastAsia" w:ascii="仿宋" w:hAnsi="仿宋" w:eastAsia="仿宋" w:cs="仿宋"/>
          <w:b/>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截止时间：</w:t>
      </w:r>
      <w:r>
        <w:rPr>
          <w:rFonts w:hint="eastAsia" w:ascii="仿宋" w:hAnsi="仿宋" w:eastAsia="仿宋" w:cs="仿宋"/>
          <w:color w:val="0000ff"/>
          <w:sz w:val="24"/>
          <w:szCs w:val="24"/>
          <w:highlight w:val="none"/>
          <w:shd w:val="clear" w:color="auto" w:fill="ffffff"/>
          <w:lang w:eastAsia="zh-CN"/>
        </w:rPr>
        <w:t xml:space="preserve">202</w:t>
      </w:r>
      <w:r>
        <w:rPr>
          <w:rFonts w:hint="eastAsia" w:ascii="仿宋" w:hAnsi="仿宋" w:eastAsia="仿宋" w:cs="仿宋"/>
          <w:color w:val="0000ff"/>
          <w:sz w:val="24"/>
          <w:szCs w:val="24"/>
          <w:highlight w:val="none"/>
          <w:shd w:val="clear" w:color="auto" w:fill="ffffff"/>
          <w:lang w:val="en-US" w:eastAsia="zh-CN"/>
        </w:rPr>
        <w:t xml:space="preserve">6</w:t>
      </w:r>
      <w:r>
        <w:rPr>
          <w:rFonts w:hint="eastAsia" w:ascii="仿宋" w:hAnsi="仿宋" w:eastAsia="仿宋" w:cs="仿宋"/>
          <w:color w:val="0000ff"/>
          <w:sz w:val="24"/>
          <w:szCs w:val="24"/>
          <w:highlight w:val="none"/>
          <w:shd w:val="clear" w:color="auto" w:fill="ffffff"/>
          <w:lang w:eastAsia="zh-CN"/>
        </w:rPr>
        <w:t xml:space="preserve">-</w:t>
      </w:r>
      <w:r>
        <w:rPr>
          <w:rFonts w:hint="eastAsia" w:ascii="仿宋" w:hAnsi="仿宋" w:eastAsia="仿宋" w:cs="仿宋"/>
          <w:color w:val="0000ff"/>
          <w:sz w:val="24"/>
          <w:szCs w:val="24"/>
          <w:highlight w:val="none"/>
          <w:shd w:val="clear" w:color="auto" w:fill="ffffff"/>
          <w:lang w:val="en-US" w:eastAsia="zh-CN"/>
        </w:rPr>
        <w:t xml:space="preserve">01</w:t>
      </w:r>
      <w:r>
        <w:rPr>
          <w:rFonts w:hint="eastAsia" w:ascii="仿宋" w:hAnsi="仿宋" w:eastAsia="仿宋" w:cs="仿宋"/>
          <w:color w:val="0000ff"/>
          <w:sz w:val="24"/>
          <w:szCs w:val="24"/>
          <w:highlight w:val="none"/>
          <w:shd w:val="clear" w:color="auto" w:fill="ffffff"/>
          <w:lang w:eastAsia="zh-CN"/>
        </w:rPr>
        <w:t xml:space="preserve">-</w:t>
      </w:r>
      <w:r>
        <w:rPr>
          <w:rFonts w:hint="eastAsia" w:ascii="仿宋" w:hAnsi="仿宋" w:eastAsia="仿宋" w:cs="仿宋"/>
          <w:color w:val="0000ff"/>
          <w:sz w:val="24"/>
          <w:szCs w:val="24"/>
          <w:highlight w:val="none"/>
          <w:shd w:val="clear" w:color="auto" w:fill="ffffff"/>
          <w:lang w:val="en-US" w:eastAsia="zh-CN"/>
        </w:rPr>
        <w:t xml:space="preserve">26</w:t>
      </w:r>
      <w:r>
        <w:rPr>
          <w:rFonts w:hint="eastAsia" w:ascii="仿宋" w:hAnsi="仿宋" w:eastAsia="仿宋" w:cs="仿宋"/>
          <w:color w:val="0000ff"/>
          <w:sz w:val="24"/>
          <w:szCs w:val="24"/>
          <w:highlight w:val="none"/>
          <w:shd w:val="clear" w:color="auto" w:fill="ffffff"/>
          <w:lang w:eastAsia="zh-CN"/>
        </w:rPr>
        <w:t xml:space="preserve"> </w:t>
      </w:r>
      <w:r>
        <w:rPr>
          <w:rFonts w:hint="eastAsia" w:ascii="仿宋" w:hAnsi="仿宋" w:eastAsia="仿宋" w:cs="仿宋"/>
          <w:color w:val="0000ff"/>
          <w:sz w:val="24"/>
          <w:szCs w:val="24"/>
          <w:highlight w:val="none"/>
          <w:shd w:val="clear" w:color="auto" w:fill="ffffff"/>
          <w:lang w:val="en-US" w:eastAsia="zh-CN"/>
        </w:rPr>
        <w:t xml:space="preserve">14</w:t>
      </w:r>
      <w:r>
        <w:rPr>
          <w:rFonts w:hint="eastAsia" w:ascii="仿宋" w:hAnsi="仿宋" w:eastAsia="仿宋" w:cs="仿宋"/>
          <w:color w:val="0000ff"/>
          <w:sz w:val="24"/>
          <w:szCs w:val="24"/>
          <w:highlight w:val="none"/>
          <w:shd w:val="clear" w:color="auto" w:fill="ffffff"/>
          <w:lang w:eastAsia="zh-CN"/>
        </w:rPr>
        <w:t xml:space="preserve">:30 （北京时间）</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地点：</w:t>
      </w:r>
      <w:r>
        <w:rPr>
          <w:rFonts w:hint="eastAsia" w:ascii="仿宋" w:hAnsi="仿宋" w:eastAsia="仿宋" w:cs="仿宋"/>
          <w:color w:val="000000"/>
          <w:sz w:val="24"/>
          <w:szCs w:val="24"/>
          <w:highlight w:val="none"/>
          <w:lang w:eastAsia="zh-CN"/>
        </w:rPr>
        <w:t xml:space="preserve">江苏政府采购网“苏采云”系统</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b/>
          <w:bCs/>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shd w:val="clear" w:color="auto" w:fill="ffffff"/>
          <w:lang w:eastAsia="zh-CN"/>
        </w:rPr>
        <w:t xml:space="preserve">五、开启</w:t>
      </w:r>
      <w:r>
        <w:rPr>
          <w:rFonts w:hint="eastAsia" w:ascii="仿宋" w:hAnsi="仿宋" w:eastAsia="仿宋" w:cs="仿宋"/>
          <w:b/>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ff"/>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时间：</w:t>
      </w:r>
      <w:r>
        <w:rPr>
          <w:rFonts w:hint="eastAsia" w:ascii="仿宋" w:hAnsi="仿宋" w:eastAsia="仿宋" w:cs="仿宋"/>
          <w:color w:val="0000ff"/>
          <w:sz w:val="24"/>
          <w:szCs w:val="24"/>
          <w:highlight w:val="none"/>
          <w:shd w:val="clear" w:color="auto" w:fill="ffffff"/>
          <w:lang w:eastAsia="zh-CN"/>
        </w:rPr>
        <w:t xml:space="preserve">202</w:t>
      </w:r>
      <w:r>
        <w:rPr>
          <w:rFonts w:hint="eastAsia" w:ascii="仿宋" w:hAnsi="仿宋" w:eastAsia="仿宋" w:cs="仿宋"/>
          <w:color w:val="0000ff"/>
          <w:sz w:val="24"/>
          <w:szCs w:val="24"/>
          <w:highlight w:val="none"/>
          <w:shd w:val="clear" w:color="auto" w:fill="ffffff"/>
          <w:lang w:val="en-US" w:eastAsia="zh-CN"/>
        </w:rPr>
        <w:t xml:space="preserve">6</w:t>
      </w:r>
      <w:r>
        <w:rPr>
          <w:rFonts w:hint="eastAsia" w:ascii="仿宋" w:hAnsi="仿宋" w:eastAsia="仿宋" w:cs="仿宋"/>
          <w:color w:val="0000ff"/>
          <w:sz w:val="24"/>
          <w:szCs w:val="24"/>
          <w:highlight w:val="none"/>
          <w:shd w:val="clear" w:color="auto" w:fill="ffffff"/>
          <w:lang w:eastAsia="zh-CN"/>
        </w:rPr>
        <w:t xml:space="preserve">-</w:t>
      </w:r>
      <w:r>
        <w:rPr>
          <w:rFonts w:hint="eastAsia" w:ascii="仿宋" w:hAnsi="仿宋" w:eastAsia="仿宋" w:cs="仿宋"/>
          <w:color w:val="0000ff"/>
          <w:sz w:val="24"/>
          <w:szCs w:val="24"/>
          <w:highlight w:val="none"/>
          <w:shd w:val="clear" w:color="auto" w:fill="ffffff"/>
          <w:lang w:val="en-US" w:eastAsia="zh-CN"/>
        </w:rPr>
        <w:t xml:space="preserve">01</w:t>
      </w:r>
      <w:r>
        <w:rPr>
          <w:rFonts w:hint="eastAsia" w:ascii="仿宋" w:hAnsi="仿宋" w:eastAsia="仿宋" w:cs="仿宋"/>
          <w:color w:val="0000ff"/>
          <w:sz w:val="24"/>
          <w:szCs w:val="24"/>
          <w:highlight w:val="none"/>
          <w:shd w:val="clear" w:color="auto" w:fill="ffffff"/>
          <w:lang w:eastAsia="zh-CN"/>
        </w:rPr>
        <w:t xml:space="preserve">-</w:t>
      </w:r>
      <w:r>
        <w:rPr>
          <w:rFonts w:hint="eastAsia" w:ascii="仿宋" w:hAnsi="仿宋" w:eastAsia="仿宋" w:cs="仿宋"/>
          <w:color w:val="0000ff"/>
          <w:sz w:val="24"/>
          <w:szCs w:val="24"/>
          <w:highlight w:val="none"/>
          <w:shd w:val="clear" w:color="auto" w:fill="ffffff"/>
          <w:lang w:val="en-US" w:eastAsia="zh-CN"/>
        </w:rPr>
        <w:t xml:space="preserve">26</w:t>
      </w:r>
      <w:r>
        <w:rPr>
          <w:rFonts w:hint="eastAsia" w:ascii="仿宋" w:hAnsi="仿宋" w:eastAsia="仿宋" w:cs="仿宋"/>
          <w:color w:val="0000ff"/>
          <w:sz w:val="24"/>
          <w:szCs w:val="24"/>
          <w:highlight w:val="none"/>
          <w:shd w:val="clear" w:color="auto" w:fill="ffffff"/>
          <w:lang w:eastAsia="zh-CN"/>
        </w:rPr>
        <w:t xml:space="preserve"> </w:t>
      </w:r>
      <w:r>
        <w:rPr>
          <w:rFonts w:hint="eastAsia" w:ascii="仿宋" w:hAnsi="仿宋" w:eastAsia="仿宋" w:cs="仿宋"/>
          <w:color w:val="0000ff"/>
          <w:sz w:val="24"/>
          <w:szCs w:val="24"/>
          <w:highlight w:val="none"/>
          <w:shd w:val="clear" w:color="auto" w:fill="ffffff"/>
          <w:lang w:val="en-US" w:eastAsia="zh-CN"/>
        </w:rPr>
        <w:t xml:space="preserve">14</w:t>
      </w:r>
      <w:r>
        <w:rPr>
          <w:rFonts w:hint="eastAsia" w:ascii="仿宋" w:hAnsi="仿宋" w:eastAsia="仿宋" w:cs="仿宋"/>
          <w:color w:val="0000ff"/>
          <w:sz w:val="24"/>
          <w:szCs w:val="24"/>
          <w:highlight w:val="none"/>
          <w:shd w:val="clear" w:color="auto" w:fill="ffffff"/>
          <w:lang w:eastAsia="zh-CN"/>
        </w:rPr>
        <w:t xml:space="preserve">:30（北京时间）</w:t>
      </w:r>
      <w:r>
        <w:rPr>
          <w:rFonts w:hint="eastAsia" w:ascii="仿宋" w:hAnsi="仿宋" w:eastAsia="仿宋" w:cs="仿宋"/>
          <w:color w:val="0000ff"/>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地点：</w:t>
      </w:r>
      <w:r>
        <w:rPr>
          <w:rFonts w:hint="eastAsia" w:ascii="仿宋" w:hAnsi="仿宋" w:eastAsia="仿宋" w:cs="仿宋"/>
          <w:color w:val="000000"/>
          <w:sz w:val="24"/>
          <w:szCs w:val="24"/>
          <w:highlight w:val="none"/>
          <w:lang w:eastAsia="zh-CN"/>
        </w:rPr>
        <w:t xml:space="preserve">江苏政府采购网“苏采云”系统</w:t>
      </w:r>
      <w:r>
        <w:rPr>
          <w:rFonts w:hint="eastAsia" w:ascii="仿宋" w:hAnsi="仿宋" w:eastAsia="仿宋" w:cs="仿宋"/>
          <w:color w:val="000000"/>
          <w:sz w:val="24"/>
          <w:szCs w:val="24"/>
          <w:highlight w:val="none"/>
          <w:shd w:val="clear" w:color="auto" w:fill="ffffff"/>
          <w:lang w:eastAsia="zh-CN"/>
        </w:rPr>
        <w:t xml:space="preserve">网上开标大厅 </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b/>
          <w:bCs/>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shd w:val="clear" w:color="auto" w:fill="ffffff"/>
          <w:lang w:eastAsia="zh-CN"/>
        </w:rPr>
        <w:t xml:space="preserve">六、公告期限</w:t>
      </w:r>
      <w:r>
        <w:rPr>
          <w:rFonts w:hint="eastAsia" w:ascii="仿宋" w:hAnsi="仿宋" w:eastAsia="仿宋" w:cs="仿宋"/>
          <w:b/>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bCs/>
          <w:color w:val="000000"/>
          <w:sz w:val="24"/>
          <w:szCs w:val="24"/>
          <w:highlight w:val="none"/>
          <w:shd w:val="clear" w:color="auto" w:fill="ffffff"/>
          <w:lang w:eastAsia="zh-CN"/>
        </w:rPr>
      </w:pPr>
      <w:r>
        <w:rPr>
          <w:rFonts w:hint="eastAsia" w:ascii="仿宋" w:hAnsi="仿宋" w:eastAsia="仿宋" w:cs="仿宋"/>
          <w:bCs/>
          <w:color w:val="000000"/>
          <w:sz w:val="24"/>
          <w:szCs w:val="24"/>
          <w:highlight w:val="none"/>
          <w:shd w:val="clear" w:color="auto" w:fill="ffffff"/>
          <w:lang w:eastAsia="zh-CN"/>
        </w:rPr>
        <w:t xml:space="preserve">自本公告发布之日起3个工作日。</w:t>
      </w:r>
      <w:r>
        <w:rPr>
          <w:rFonts w:hint="eastAsia" w:ascii="仿宋" w:hAnsi="仿宋" w:eastAsia="仿宋" w:cs="仿宋"/>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b/>
          <w:bCs/>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shd w:val="clear" w:color="auto" w:fill="ffffff"/>
          <w:lang w:eastAsia="zh-CN"/>
        </w:rPr>
        <w:t xml:space="preserve">七、其他补充事宜</w:t>
      </w:r>
      <w:r>
        <w:rPr>
          <w:rFonts w:hint="eastAsia" w:ascii="仿宋" w:hAnsi="仿宋" w:eastAsia="仿宋" w:cs="仿宋"/>
          <w:b/>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en-US" w:eastAsia="zh-CN"/>
        </w:rPr>
      </w:pPr>
      <w:r>
        <w:rPr>
          <w:rFonts w:hint="eastAsia" w:ascii="仿宋" w:hAnsi="仿宋" w:eastAsia="仿宋" w:cs="仿宋"/>
          <w:color w:val="000000"/>
          <w:sz w:val="24"/>
          <w:szCs w:val="24"/>
          <w:highlight w:val="none"/>
          <w:shd w:val="clear" w:color="auto" w:fill="ffffff"/>
          <w:lang w:val="en-US" w:eastAsia="zh-CN"/>
        </w:rPr>
        <w:t xml:space="preserve">7.1本项目不收取投标保证金</w:t>
      </w:r>
      <w:r>
        <w:rPr>
          <w:rFonts w:hint="eastAsia" w:ascii="仿宋" w:hAnsi="仿宋" w:eastAsia="仿宋" w:cs="仿宋"/>
          <w:color w:val="000000"/>
          <w:sz w:val="24"/>
          <w:szCs w:val="24"/>
          <w:highlight w:val="none"/>
          <w:shd w:val="clear" w:color="auto" w:fill="ffffff"/>
          <w:lang w:val="en-US"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val="en-US" w:eastAsia="zh-CN"/>
        </w:rPr>
        <w:t xml:space="preserve">7</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2</w:t>
      </w:r>
      <w:r>
        <w:rPr>
          <w:rFonts w:hint="eastAsia" w:ascii="仿宋" w:hAnsi="仿宋" w:eastAsia="仿宋" w:cs="仿宋"/>
          <w:color w:val="000000"/>
          <w:sz w:val="24"/>
          <w:szCs w:val="24"/>
          <w:highlight w:val="none"/>
          <w:shd w:val="clear" w:color="auto" w:fill="ffffff"/>
          <w:lang w:eastAsia="zh-CN"/>
        </w:rPr>
        <w:t xml:space="preserve">本公告在</w:t>
      </w:r>
      <w:r>
        <w:rPr>
          <w:rFonts w:hint="eastAsia" w:ascii="仿宋" w:hAnsi="仿宋" w:eastAsia="仿宋" w:cs="仿宋"/>
          <w:bCs/>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eastAsia="zh-CN"/>
        </w:rPr>
        <w:t xml:space="preserve">南京公共采购信息网”（https://njgc.jfh.com/）</w:t>
      </w:r>
      <w:r>
        <w:rPr>
          <w:rFonts w:hint="eastAsia" w:ascii="仿宋" w:hAnsi="仿宋" w:eastAsia="仿宋" w:cs="仿宋"/>
          <w:bCs/>
          <w:color w:val="000000"/>
          <w:sz w:val="24"/>
          <w:szCs w:val="24"/>
          <w:highlight w:val="none"/>
          <w:shd w:val="clear" w:color="auto" w:fill="ffffff"/>
          <w:lang w:eastAsia="zh-CN"/>
        </w:rPr>
        <w:t xml:space="preserve">“江苏政府采购网”（www.ccgp-jiangsu.gov.cn）</w:t>
      </w:r>
      <w:r>
        <w:rPr>
          <w:rFonts w:hint="eastAsia" w:ascii="仿宋" w:hAnsi="仿宋" w:eastAsia="仿宋" w:cs="仿宋"/>
          <w:color w:val="000000"/>
          <w:sz w:val="24"/>
          <w:szCs w:val="24"/>
          <w:highlight w:val="none"/>
          <w:shd w:val="clear" w:color="auto" w:fill="ffffff"/>
          <w:lang w:eastAsia="zh-CN"/>
        </w:rPr>
        <w:t xml:space="preserve">发布，敬请各投标人关注。</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val="en-US" w:eastAsia="zh-CN"/>
        </w:rPr>
        <w:t xml:space="preserve">7</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3</w:t>
      </w:r>
      <w:r>
        <w:rPr>
          <w:rFonts w:hint="eastAsia" w:ascii="仿宋" w:hAnsi="仿宋" w:eastAsia="仿宋" w:cs="仿宋"/>
          <w:color w:val="000000"/>
          <w:sz w:val="24"/>
          <w:szCs w:val="24"/>
          <w:highlight w:val="none"/>
          <w:shd w:val="clear" w:color="auto" w:fill="ffffff"/>
          <w:lang w:eastAsia="zh-CN"/>
        </w:rPr>
        <w:t xml:space="preserve">采购项目需要落实的政府采购政策:</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(1)政府采购促进中小企业发展</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(2)政府采购支持监狱企业发展</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(3)政府采购促进残疾人就业</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(4)政府采购鼓励采购节能环保产品</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val="en-US" w:eastAsia="zh-CN"/>
        </w:rPr>
        <w:t xml:space="preserve">7</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4</w:t>
      </w:r>
      <w:r>
        <w:rPr>
          <w:rFonts w:hint="eastAsia" w:ascii="仿宋" w:hAnsi="仿宋" w:eastAsia="仿宋" w:cs="仿宋"/>
          <w:color w:val="000000"/>
          <w:sz w:val="24"/>
          <w:szCs w:val="24"/>
          <w:highlight w:val="none"/>
          <w:shd w:val="clear" w:color="auto" w:fill="ffffff"/>
          <w:lang w:eastAsia="zh-CN"/>
        </w:rPr>
        <w:t xml:space="preserve">政府采购信用承诺</w:t>
      </w:r>
      <w:r>
        <w:rPr>
          <w:rFonts w:hint="eastAsia" w:ascii="仿宋" w:hAnsi="仿宋" w:eastAsia="仿宋" w:cs="仿宋"/>
          <w:color w:val="000000"/>
          <w:sz w:val="24"/>
          <w:szCs w:val="24"/>
          <w:highlight w:val="none"/>
          <w:shd w:val="clear" w:color="auto" w:fill="ffffff"/>
          <w:lang w:eastAsia="zh-CN"/>
        </w:rPr>
      </w:r>
      <w:r/>
    </w:p>
    <w:p>
      <w:pPr>
        <w:pStyle w:val="710"/>
        <w:jc w:val="both"/>
        <w:keepLines w:val="0"/>
        <w:keepNext w:val="0"/>
        <w:pageBreakBefore w:val="0"/>
        <w:spacing w:line="360" w:lineRule="auto"/>
        <w:widowControl w:val="off"/>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1）“根据《关于在政府采购活动中推行信用承诺制的通知》宁财购通〔2021〕5号规定，参加南京地区政府采购活动的供应商，应以书面形式向采购人或政府采购代理机构作出信用承诺。供应商应尽早做好承诺工作，点击‘南京公共</w:t>
      </w:r>
      <w:r>
        <w:rPr>
          <w:rFonts w:hint="eastAsia" w:ascii="仿宋" w:hAnsi="仿宋" w:eastAsia="仿宋" w:cs="仿宋"/>
          <w:color w:val="000000"/>
          <w:sz w:val="24"/>
          <w:szCs w:val="24"/>
          <w:highlight w:val="none"/>
          <w:shd w:val="clear" w:color="auto" w:fill="ffffff"/>
          <w:lang w:eastAsia="zh-CN"/>
        </w:rPr>
        <w:t xml:space="preserve">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w:t>
      </w:r>
      <w:r>
        <w:rPr>
          <w:rFonts w:hint="eastAsia" w:ascii="仿宋" w:hAnsi="仿宋" w:eastAsia="仿宋" w:cs="仿宋"/>
          <w:color w:val="000000"/>
          <w:sz w:val="24"/>
          <w:szCs w:val="24"/>
          <w:highlight w:val="none"/>
          <w:shd w:val="clear" w:color="auto" w:fill="ffffff"/>
          <w:lang w:val="en-US" w:eastAsia="zh-CN"/>
        </w:rPr>
        <w:t xml:space="preserve">加</w:t>
      </w:r>
      <w:r>
        <w:rPr>
          <w:rFonts w:hint="eastAsia" w:ascii="仿宋" w:hAnsi="仿宋" w:eastAsia="仿宋" w:cs="仿宋"/>
          <w:color w:val="000000"/>
          <w:sz w:val="24"/>
          <w:szCs w:val="24"/>
          <w:highlight w:val="none"/>
          <w:shd w:val="clear" w:color="auto" w:fill="ffffff"/>
          <w:lang w:eastAsia="zh-CN"/>
        </w:rPr>
        <w:t xml:space="preserve">盖单位公章，随响应文件一并递交。</w:t>
      </w:r>
      <w:r>
        <w:rPr>
          <w:rFonts w:hint="eastAsia" w:ascii="仿宋" w:hAnsi="仿宋" w:eastAsia="仿宋" w:cs="仿宋"/>
          <w:color w:val="000000"/>
          <w:sz w:val="24"/>
          <w:szCs w:val="24"/>
          <w:highlight w:val="none"/>
          <w:shd w:val="clear" w:color="auto" w:fill="ffffff"/>
          <w:lang w:eastAsia="zh-CN"/>
        </w:rPr>
      </w:r>
      <w:r/>
    </w:p>
    <w:p>
      <w:pPr>
        <w:pStyle w:val="710"/>
        <w:jc w:val="both"/>
        <w:keepLines w:val="0"/>
        <w:keepNext w:val="0"/>
        <w:pageBreakBefore w:val="0"/>
        <w:spacing w:line="360" w:lineRule="auto"/>
        <w:widowControl w:val="off"/>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南京市政府采购供应商诚信档案管理系统客服电话：025-52718366；供应商可就用户注册与打印“南京市政府采购供应商信用记录表”等事宜进行咨询。</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ff"/>
          <w:sz w:val="24"/>
          <w:szCs w:val="24"/>
          <w:highlight w:val="none"/>
          <w:shd w:val="clear" w:color="auto" w:fill="ffffff"/>
          <w:lang w:eastAsia="zh-CN"/>
        </w:rPr>
      </w:pPr>
      <w:r>
        <w:rPr>
          <w:rFonts w:hint="eastAsia" w:ascii="仿宋" w:hAnsi="仿宋" w:eastAsia="仿宋" w:cs="仿宋"/>
          <w:color w:val="0000ff"/>
          <w:sz w:val="24"/>
          <w:szCs w:val="24"/>
          <w:highlight w:val="none"/>
          <w:shd w:val="clear" w:color="auto" w:fill="ffffff"/>
          <w:lang w:eastAsia="zh-CN"/>
        </w:rPr>
        <w:t xml:space="preserve">（</w:t>
      </w:r>
      <w:r>
        <w:rPr>
          <w:rFonts w:hint="eastAsia" w:ascii="仿宋" w:hAnsi="仿宋" w:eastAsia="仿宋" w:cs="仿宋"/>
          <w:color w:val="0000ff"/>
          <w:sz w:val="24"/>
          <w:szCs w:val="24"/>
          <w:highlight w:val="none"/>
          <w:shd w:val="clear" w:color="auto" w:fill="ffffff"/>
          <w:lang w:val="en-US" w:eastAsia="zh-CN"/>
        </w:rPr>
        <w:t xml:space="preserve">2</w:t>
      </w:r>
      <w:r>
        <w:rPr>
          <w:rFonts w:hint="eastAsia" w:ascii="仿宋" w:hAnsi="仿宋" w:eastAsia="仿宋" w:cs="仿宋"/>
          <w:color w:val="0000ff"/>
          <w:sz w:val="24"/>
          <w:szCs w:val="24"/>
          <w:highlight w:val="none"/>
          <w:shd w:val="clear" w:color="auto" w:fill="ffffff"/>
          <w:lang w:eastAsia="zh-CN"/>
        </w:rPr>
        <w:t xml:space="preserve">）在线打印时间要求：必须是在</w:t>
      </w:r>
      <w:r>
        <w:rPr>
          <w:rFonts w:hint="eastAsia" w:ascii="仿宋" w:hAnsi="仿宋" w:eastAsia="仿宋" w:cs="仿宋"/>
          <w:color w:val="0000ff"/>
          <w:sz w:val="24"/>
          <w:szCs w:val="24"/>
          <w:highlight w:val="none"/>
          <w:shd w:val="clear" w:color="auto" w:fill="ffffff"/>
          <w:lang w:val="en-US" w:eastAsia="zh-CN"/>
        </w:rPr>
        <w:t xml:space="preserve">招标</w:t>
      </w:r>
      <w:r>
        <w:rPr>
          <w:rFonts w:hint="eastAsia" w:ascii="仿宋" w:hAnsi="仿宋" w:eastAsia="仿宋" w:cs="仿宋"/>
          <w:color w:val="0000ff"/>
          <w:sz w:val="24"/>
          <w:szCs w:val="24"/>
          <w:highlight w:val="none"/>
          <w:shd w:val="clear" w:color="auto" w:fill="ffffff"/>
          <w:lang w:eastAsia="zh-CN"/>
        </w:rPr>
        <w:t xml:space="preserve">文件</w:t>
      </w:r>
      <w:r>
        <w:rPr>
          <w:rFonts w:hint="eastAsia" w:ascii="仿宋" w:hAnsi="仿宋" w:eastAsia="仿宋" w:cs="仿宋"/>
          <w:color w:val="0000ff"/>
          <w:sz w:val="24"/>
          <w:szCs w:val="24"/>
          <w:highlight w:val="none"/>
          <w:shd w:val="clear" w:color="auto" w:fill="ffffff"/>
          <w:lang w:val="en-US" w:eastAsia="zh-CN"/>
        </w:rPr>
        <w:t xml:space="preserve">获取</w:t>
      </w:r>
      <w:r>
        <w:rPr>
          <w:rFonts w:hint="eastAsia" w:ascii="仿宋" w:hAnsi="仿宋" w:eastAsia="仿宋" w:cs="仿宋"/>
          <w:color w:val="0000ff"/>
          <w:sz w:val="24"/>
          <w:szCs w:val="24"/>
          <w:highlight w:val="none"/>
          <w:shd w:val="clear" w:color="auto" w:fill="ffffff"/>
          <w:lang w:eastAsia="zh-CN"/>
        </w:rPr>
        <w:t xml:space="preserve">之日起至提交响应文件截止时间前。</w:t>
      </w:r>
      <w:r>
        <w:rPr>
          <w:rFonts w:hint="eastAsia" w:ascii="仿宋" w:hAnsi="仿宋" w:eastAsia="仿宋" w:cs="仿宋"/>
          <w:color w:val="0000ff"/>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zh-CN" w:eastAsia="zh-CN"/>
        </w:rPr>
      </w:pPr>
      <w:r>
        <w:rPr>
          <w:rFonts w:hint="eastAsia" w:ascii="仿宋" w:hAnsi="仿宋" w:eastAsia="仿宋" w:cs="仿宋"/>
          <w:color w:val="000000"/>
          <w:sz w:val="24"/>
          <w:szCs w:val="24"/>
          <w:highlight w:val="none"/>
          <w:shd w:val="clear" w:color="auto" w:fill="ffffff"/>
          <w:lang w:val="zh-CN"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3</w:t>
      </w:r>
      <w:r>
        <w:rPr>
          <w:rFonts w:hint="eastAsia" w:ascii="仿宋" w:hAnsi="仿宋" w:eastAsia="仿宋" w:cs="仿宋"/>
          <w:color w:val="000000"/>
          <w:sz w:val="24"/>
          <w:szCs w:val="24"/>
          <w:highlight w:val="none"/>
          <w:shd w:val="clear" w:color="auto" w:fill="ffffff"/>
          <w:lang w:val="zh-CN" w:eastAsia="zh-CN"/>
        </w:rPr>
        <w:t xml:space="preserve">）在政府采购资格审查环节，供应商只需提供书面《南京市政府采购供应商信用记录表暨信用承诺书》，即可替代《中华人民共和国政府采购法》第二十二条规定所涉及的证明材料。</w:t>
      </w:r>
      <w:r>
        <w:rPr>
          <w:rFonts w:hint="eastAsia" w:ascii="仿宋" w:hAnsi="仿宋" w:eastAsia="仿宋" w:cs="仿宋"/>
          <w:color w:val="000000"/>
          <w:sz w:val="24"/>
          <w:szCs w:val="24"/>
          <w:highlight w:val="none"/>
          <w:shd w:val="clear" w:color="auto" w:fill="ffffff"/>
          <w:lang w:val="zh-CN"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zh-CN" w:eastAsia="zh-CN"/>
        </w:rPr>
      </w:pPr>
      <w:r>
        <w:rPr>
          <w:rFonts w:hint="eastAsia" w:ascii="仿宋" w:hAnsi="仿宋" w:eastAsia="仿宋" w:cs="仿宋"/>
          <w:color w:val="000000"/>
          <w:sz w:val="24"/>
          <w:szCs w:val="24"/>
          <w:highlight w:val="none"/>
          <w:shd w:val="clear" w:color="auto" w:fill="ffffff"/>
          <w:lang w:val="zh-CN"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4</w:t>
      </w:r>
      <w:r>
        <w:rPr>
          <w:rFonts w:hint="eastAsia" w:ascii="仿宋" w:hAnsi="仿宋" w:eastAsia="仿宋" w:cs="仿宋"/>
          <w:color w:val="000000"/>
          <w:sz w:val="24"/>
          <w:szCs w:val="24"/>
          <w:highlight w:val="none"/>
          <w:shd w:val="clear" w:color="auto" w:fill="ffffff"/>
          <w:lang w:val="zh-CN" w:eastAsia="zh-CN"/>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仿宋" w:hAnsi="仿宋" w:eastAsia="仿宋" w:cs="仿宋"/>
          <w:color w:val="000000"/>
          <w:sz w:val="24"/>
          <w:szCs w:val="24"/>
          <w:highlight w:val="none"/>
          <w:shd w:val="clear" w:color="auto" w:fill="ffffff"/>
          <w:lang w:val="zh-CN"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zh-CN" w:eastAsia="zh-CN"/>
        </w:rPr>
      </w:pPr>
      <w:r>
        <w:rPr>
          <w:rFonts w:hint="eastAsia" w:ascii="仿宋" w:hAnsi="仿宋" w:eastAsia="仿宋" w:cs="仿宋"/>
          <w:color w:val="000000"/>
          <w:sz w:val="24"/>
          <w:szCs w:val="24"/>
          <w:highlight w:val="none"/>
          <w:shd w:val="clear" w:color="auto" w:fill="ffffff"/>
          <w:lang w:val="zh-CN"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5</w:t>
      </w:r>
      <w:r>
        <w:rPr>
          <w:rFonts w:hint="eastAsia" w:ascii="仿宋" w:hAnsi="仿宋" w:eastAsia="仿宋" w:cs="仿宋"/>
          <w:color w:val="000000"/>
          <w:sz w:val="24"/>
          <w:szCs w:val="24"/>
          <w:highlight w:val="none"/>
          <w:shd w:val="clear" w:color="auto" w:fill="ffffff"/>
          <w:lang w:val="zh-CN" w:eastAsia="zh-CN"/>
        </w:rPr>
        <w:t xml:space="preserve">）供应商对信用承诺内容的真实性、合法性、有效性负责。如作出虚假信用承诺，视同为“提供虚假材料谋取中标、成交”的违法行为。</w:t>
      </w:r>
      <w:r>
        <w:rPr>
          <w:rFonts w:hint="eastAsia" w:ascii="仿宋" w:hAnsi="仿宋" w:eastAsia="仿宋" w:cs="仿宋"/>
          <w:color w:val="000000"/>
          <w:sz w:val="24"/>
          <w:szCs w:val="24"/>
          <w:highlight w:val="none"/>
          <w:shd w:val="clear" w:color="auto" w:fill="ffffff"/>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w:t>
      </w:r>
      <w:r>
        <w:rPr>
          <w:rFonts w:hint="eastAsia" w:ascii="仿宋" w:hAnsi="仿宋" w:eastAsia="仿宋" w:cs="仿宋"/>
          <w:bCs/>
          <w:color w:val="000000"/>
          <w:sz w:val="24"/>
          <w:szCs w:val="24"/>
          <w:highlight w:val="none"/>
          <w:lang w:val="en-US" w:eastAsia="zh-CN"/>
        </w:rPr>
        <w:t xml:space="preserve">6</w:t>
      </w:r>
      <w:r>
        <w:rPr>
          <w:rFonts w:hint="eastAsia" w:ascii="仿宋" w:hAnsi="仿宋" w:eastAsia="仿宋" w:cs="仿宋"/>
          <w:bCs/>
          <w:color w:val="000000"/>
          <w:sz w:val="24"/>
          <w:szCs w:val="24"/>
          <w:highlight w:val="none"/>
          <w:lang w:val="zh-CN" w:eastAsia="zh-CN"/>
        </w:rPr>
        <w:t xml:space="preserve">）其中不适用信用承诺的情形：</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（一）供应商被列入严重失信主体名单；</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w:t>
      </w:r>
      <w:r>
        <w:rPr>
          <w:rFonts w:hint="eastAsia" w:ascii="仿宋" w:hAnsi="仿宋" w:eastAsia="仿宋" w:cs="仿宋"/>
          <w:bCs/>
          <w:color w:val="000000"/>
          <w:sz w:val="24"/>
          <w:szCs w:val="24"/>
          <w:highlight w:val="none"/>
          <w:lang w:eastAsia="zh-CN"/>
        </w:rPr>
        <w:t xml:space="preserve">二</w:t>
      </w:r>
      <w:r>
        <w:rPr>
          <w:rFonts w:hint="eastAsia" w:ascii="仿宋" w:hAnsi="仿宋" w:eastAsia="仿宋" w:cs="仿宋"/>
          <w:bCs/>
          <w:color w:val="000000"/>
          <w:sz w:val="24"/>
          <w:szCs w:val="24"/>
          <w:highlight w:val="none"/>
          <w:lang w:val="zh-CN" w:eastAsia="zh-CN"/>
        </w:rPr>
        <w:t xml:space="preserve">）被相关监督部门作出行政处罚且尚处在处罚有效期内；</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w:t>
      </w:r>
      <w:r>
        <w:rPr>
          <w:rFonts w:hint="eastAsia" w:ascii="仿宋" w:hAnsi="仿宋" w:eastAsia="仿宋" w:cs="仿宋"/>
          <w:bCs/>
          <w:color w:val="000000"/>
          <w:sz w:val="24"/>
          <w:szCs w:val="24"/>
          <w:highlight w:val="none"/>
          <w:lang w:eastAsia="zh-CN"/>
        </w:rPr>
        <w:t xml:space="preserve">三</w:t>
      </w:r>
      <w:r>
        <w:rPr>
          <w:rFonts w:hint="eastAsia" w:ascii="仿宋" w:hAnsi="仿宋" w:eastAsia="仿宋" w:cs="仿宋"/>
          <w:bCs/>
          <w:color w:val="000000"/>
          <w:sz w:val="24"/>
          <w:szCs w:val="24"/>
          <w:highlight w:val="none"/>
          <w:lang w:val="zh-CN" w:eastAsia="zh-CN"/>
        </w:rPr>
        <w:t xml:space="preserve">）其他法律、行政法规规定的不适用信用承诺的情形。</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val="en-US" w:eastAsia="zh-CN"/>
        </w:rPr>
        <w:t xml:space="preserve">7</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5</w:t>
      </w:r>
      <w:r>
        <w:rPr>
          <w:rFonts w:hint="eastAsia" w:ascii="仿宋" w:hAnsi="仿宋" w:eastAsia="仿宋" w:cs="仿宋"/>
          <w:color w:val="000000"/>
          <w:sz w:val="24"/>
          <w:szCs w:val="24"/>
          <w:highlight w:val="none"/>
          <w:shd w:val="clear" w:color="auto" w:fill="ffffff"/>
          <w:lang w:eastAsia="zh-CN"/>
        </w:rPr>
        <w:t xml:space="preserve">采购人不统一组织，投标人自行勘察现场。投标人对项目现场和周围环境进行仔细认真地查勘并复核技术参数，在随后的采购中，对现场资料和数据所作出的推论、解释和结论及由此造成的后果由投标人负责。</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en-US" w:eastAsia="zh-CN"/>
        </w:rPr>
      </w:pPr>
      <w:r>
        <w:rPr>
          <w:rFonts w:hint="eastAsia" w:ascii="仿宋" w:hAnsi="仿宋" w:eastAsia="仿宋" w:cs="仿宋"/>
          <w:color w:val="000000"/>
          <w:sz w:val="24"/>
          <w:szCs w:val="24"/>
          <w:highlight w:val="none"/>
          <w:shd w:val="clear" w:color="auto" w:fill="ffffff"/>
          <w:lang w:val="en-US" w:eastAsia="zh-CN"/>
        </w:rPr>
        <w:t xml:space="preserve">7</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6 全程</w:t>
      </w:r>
      <w:r>
        <w:rPr>
          <w:rFonts w:hint="eastAsia" w:ascii="仿宋" w:hAnsi="仿宋" w:eastAsia="仿宋" w:cs="仿宋"/>
          <w:color w:val="000000"/>
          <w:sz w:val="24"/>
          <w:szCs w:val="24"/>
          <w:highlight w:val="none"/>
          <w:shd w:val="clear" w:color="auto" w:fill="ffffff"/>
          <w:lang w:eastAsia="zh-CN"/>
        </w:rPr>
        <w:t xml:space="preserve">电子化</w:t>
      </w:r>
      <w:r>
        <w:rPr>
          <w:rFonts w:hint="eastAsia" w:ascii="仿宋" w:hAnsi="仿宋" w:eastAsia="仿宋" w:cs="仿宋"/>
          <w:color w:val="000000"/>
          <w:sz w:val="24"/>
          <w:szCs w:val="24"/>
          <w:highlight w:val="none"/>
          <w:shd w:val="clear" w:color="auto" w:fill="ffffff"/>
          <w:lang w:val="en-US" w:eastAsia="zh-CN"/>
        </w:rPr>
        <w:t xml:space="preserve">招标</w:t>
      </w:r>
      <w:r>
        <w:rPr>
          <w:rFonts w:hint="eastAsia" w:ascii="仿宋" w:hAnsi="仿宋" w:eastAsia="仿宋" w:cs="仿宋"/>
          <w:color w:val="000000"/>
          <w:sz w:val="24"/>
          <w:szCs w:val="24"/>
          <w:highlight w:val="none"/>
          <w:shd w:val="clear" w:color="auto" w:fill="ffffff"/>
          <w:lang w:val="en-US" w:eastAsia="zh-CN"/>
        </w:rPr>
      </w:r>
      <w:r/>
    </w:p>
    <w:p>
      <w:pPr>
        <w:pStyle w:val="710"/>
        <w:jc w:val="both"/>
        <w:keepLines w:val="0"/>
        <w:keepNext w:val="0"/>
        <w:pageBreakBefore w:val="0"/>
        <w:spacing w:line="360" w:lineRule="auto"/>
        <w:widowControl w:val="off"/>
        <w:rPr>
          <w:rFonts w:hint="eastAsia" w:ascii="仿宋" w:hAnsi="仿宋" w:eastAsia="仿宋" w:cs="仿宋"/>
          <w:bCs/>
          <w:color w:val="000000"/>
          <w:sz w:val="24"/>
          <w:szCs w:val="24"/>
          <w:highlight w:val="none"/>
          <w:shd w:val="clear" w:color="auto" w:fill="ffffff"/>
          <w:lang w:val="en-US" w:eastAsia="zh-CN"/>
        </w:rPr>
      </w:pPr>
      <w:r>
        <w:rPr>
          <w:rFonts w:hint="eastAsia" w:ascii="仿宋" w:hAnsi="仿宋" w:eastAsia="仿宋" w:cs="仿宋"/>
          <w:color w:val="000000"/>
          <w:sz w:val="24"/>
          <w:szCs w:val="24"/>
          <w:highlight w:val="none"/>
          <w:shd w:val="clear" w:color="auto" w:fill="ffffff"/>
          <w:lang w:eastAsia="zh-CN"/>
        </w:rPr>
        <w:t xml:space="preserve">（1）</w:t>
      </w:r>
      <w:r>
        <w:rPr>
          <w:rFonts w:hint="eastAsia" w:ascii="仿宋" w:hAnsi="仿宋" w:eastAsia="仿宋" w:cs="仿宋"/>
          <w:bCs/>
          <w:color w:val="000000"/>
          <w:sz w:val="24"/>
          <w:szCs w:val="24"/>
          <w:highlight w:val="none"/>
          <w:shd w:val="clear" w:color="auto" w:fill="ffffff"/>
          <w:lang w:eastAsia="zh-CN"/>
        </w:rPr>
        <w:t xml:space="preserve">本次采购采用“苏采云”政府采购交易系统，招标、投标、评标和中标结果发布全程电子化，开标方式为不见面开标。</w:t>
      </w:r>
      <w:r>
        <w:rPr>
          <w:rFonts w:hint="eastAsia" w:ascii="仿宋" w:hAnsi="仿宋" w:eastAsia="仿宋" w:cs="仿宋"/>
          <w:bCs/>
          <w:color w:val="000000"/>
          <w:sz w:val="24"/>
          <w:szCs w:val="24"/>
          <w:highlight w:val="none"/>
          <w:shd w:val="clear" w:color="auto" w:fill="ffffff"/>
          <w:lang w:eastAsia="zh-CN"/>
        </w:rPr>
        <w:br w:type="textWrapping" w:clear="all"/>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2</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bCs/>
          <w:color w:val="000000"/>
          <w:sz w:val="24"/>
          <w:szCs w:val="24"/>
          <w:highlight w:val="none"/>
          <w:shd w:val="clear" w:color="auto" w:fill="ffffff"/>
          <w:lang w:eastAsia="zh-CN"/>
        </w:rPr>
        <w:t xml:space="preserve">供应商通过</w:t>
      </w:r>
      <w:r>
        <w:rPr>
          <w:rFonts w:hint="eastAsia" w:ascii="仿宋" w:hAnsi="仿宋" w:eastAsia="仿宋" w:cs="仿宋"/>
          <w:bCs/>
          <w:color w:val="000000"/>
          <w:sz w:val="24"/>
          <w:szCs w:val="24"/>
          <w:highlight w:val="none"/>
          <w:shd w:val="clear" w:color="auto" w:fill="ffffff"/>
          <w:lang w:val="en-US" w:eastAsia="zh-CN"/>
        </w:rPr>
        <w:t xml:space="preserve">登录“</w:t>
      </w:r>
      <w:r>
        <w:rPr>
          <w:rFonts w:hint="eastAsia" w:ascii="仿宋" w:hAnsi="仿宋" w:eastAsia="仿宋" w:cs="仿宋"/>
          <w:bCs/>
          <w:color w:val="000000"/>
          <w:sz w:val="24"/>
          <w:szCs w:val="24"/>
          <w:highlight w:val="none"/>
          <w:shd w:val="clear" w:color="auto" w:fill="ffffff"/>
          <w:lang w:eastAsia="zh-CN"/>
        </w:rPr>
        <w:t xml:space="preserve">苏采云”系统（http://jszfcg.jsczt.cn/）参与政府采购项目，需要办理江苏省政府采购数字证书及电子签章，具体详见“苏采云”系统登录页“新CA办理指南”。供应商按《苏采云系统供应商操作手册》（以下简称“操作手册”）（http://www.ccgp</w:t>
      </w:r>
      <w:r>
        <w:rPr>
          <w:rFonts w:hint="eastAsia" w:ascii="仿宋" w:hAnsi="仿宋" w:eastAsia="仿宋" w:cs="仿宋"/>
          <w:bCs/>
          <w:color w:val="000000"/>
          <w:sz w:val="24"/>
          <w:szCs w:val="24"/>
          <w:highlight w:val="none"/>
          <w:shd w:val="clear" w:color="auto" w:fill="ffffff"/>
          <w:lang w:val="en-US" w:eastAsia="zh-CN"/>
        </w:rPr>
        <w:t xml:space="preserve">-</w:t>
      </w:r>
      <w:r>
        <w:rPr>
          <w:rFonts w:hint="eastAsia" w:ascii="仿宋" w:hAnsi="仿宋" w:eastAsia="仿宋" w:cs="仿宋"/>
          <w:bCs/>
          <w:color w:val="000000"/>
          <w:sz w:val="24"/>
          <w:szCs w:val="24"/>
          <w:highlight w:val="none"/>
          <w:shd w:val="clear" w:color="auto" w:fill="ffffff"/>
          <w:lang w:eastAsia="zh-CN"/>
        </w:rPr>
        <w:t xml:space="preserve">jiangsu.gov.cn/jiangsu/zlxz/ee/ee3a4bc5a3454aa2b0d9312230633ce9.html）进行注册，并制作上传电子投标文件。如供应商未按要求操作，由此所产生的风险由供应商自行承担。</w:t>
      </w:r>
      <w:r>
        <w:rPr>
          <w:rFonts w:hint="eastAsia" w:ascii="仿宋" w:hAnsi="仿宋" w:eastAsia="仿宋" w:cs="仿宋"/>
          <w:bCs/>
          <w:color w:val="000000"/>
          <w:sz w:val="24"/>
          <w:szCs w:val="24"/>
          <w:highlight w:val="none"/>
          <w:shd w:val="clear" w:color="auto" w:fill="ffffff"/>
          <w:lang w:val="en-US" w:eastAsia="zh-CN"/>
        </w:rPr>
      </w:r>
      <w:r/>
    </w:p>
    <w:p>
      <w:pPr>
        <w:pStyle w:val="710"/>
        <w:jc w:val="both"/>
        <w:spacing w:line="360" w:lineRule="auto"/>
        <w:rPr>
          <w:rFonts w:hint="eastAsia" w:ascii="仿宋" w:hAnsi="仿宋" w:eastAsia="仿宋" w:cs="仿宋"/>
          <w:bCs/>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3</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bCs/>
          <w:color w:val="000000"/>
          <w:sz w:val="24"/>
          <w:szCs w:val="24"/>
          <w:highlight w:val="none"/>
          <w:shd w:val="clear" w:color="auto" w:fill="ffffff"/>
          <w:lang w:eastAsia="zh-CN"/>
        </w:rPr>
        <w:t xml:space="preserve">请供应商在开标前</w:t>
      </w:r>
      <w:r>
        <w:rPr>
          <w:rFonts w:hint="eastAsia" w:ascii="仿宋" w:hAnsi="仿宋" w:eastAsia="仿宋" w:cs="仿宋"/>
          <w:bCs/>
          <w:color w:val="000000"/>
          <w:sz w:val="24"/>
          <w:szCs w:val="24"/>
          <w:highlight w:val="none"/>
          <w:shd w:val="clear" w:color="auto" w:fill="ffffff"/>
          <w:lang w:val="en-US" w:eastAsia="zh-CN"/>
        </w:rPr>
        <w:t xml:space="preserve">按要求</w:t>
      </w:r>
      <w:r>
        <w:rPr>
          <w:rFonts w:hint="eastAsia" w:ascii="仿宋" w:hAnsi="仿宋" w:eastAsia="仿宋" w:cs="仿宋"/>
          <w:bCs/>
          <w:color w:val="000000"/>
          <w:sz w:val="24"/>
          <w:szCs w:val="24"/>
          <w:highlight w:val="none"/>
          <w:shd w:val="clear" w:color="auto" w:fill="ffffff"/>
          <w:lang w:eastAsia="zh-CN"/>
        </w:rPr>
        <w:t xml:space="preserve">登录“苏采云”</w:t>
      </w:r>
      <w:r>
        <w:rPr>
          <w:rFonts w:hint="eastAsia" w:ascii="仿宋" w:hAnsi="仿宋" w:eastAsia="仿宋" w:cs="仿宋"/>
          <w:bCs/>
          <w:color w:val="000000"/>
          <w:sz w:val="24"/>
          <w:szCs w:val="24"/>
          <w:highlight w:val="none"/>
          <w:shd w:val="clear" w:color="auto" w:fill="ffffff"/>
          <w:lang w:val="en-US" w:eastAsia="zh-CN"/>
        </w:rPr>
        <w:t xml:space="preserve">系统内的江苏省</w:t>
      </w:r>
      <w:r>
        <w:rPr>
          <w:rFonts w:hint="eastAsia" w:ascii="仿宋" w:hAnsi="仿宋" w:eastAsia="仿宋" w:cs="仿宋"/>
          <w:bCs/>
          <w:color w:val="000000"/>
          <w:sz w:val="24"/>
          <w:szCs w:val="24"/>
          <w:highlight w:val="none"/>
          <w:shd w:val="clear" w:color="auto" w:fill="ffffff"/>
          <w:lang w:eastAsia="zh-CN"/>
        </w:rPr>
        <w:t xml:space="preserve">政府采购</w:t>
      </w:r>
      <w:r>
        <w:rPr>
          <w:rFonts w:hint="eastAsia" w:ascii="仿宋" w:hAnsi="仿宋" w:eastAsia="仿宋" w:cs="仿宋"/>
          <w:bCs/>
          <w:color w:val="000000"/>
          <w:sz w:val="24"/>
          <w:szCs w:val="24"/>
          <w:highlight w:val="none"/>
          <w:shd w:val="clear" w:color="auto" w:fill="ffffff"/>
          <w:lang w:val="en-US" w:eastAsia="zh-CN"/>
        </w:rPr>
        <w:t xml:space="preserve">一体化不见面开标（采购）大厅</w:t>
      </w:r>
      <w:r>
        <w:rPr>
          <w:rFonts w:hint="eastAsia" w:ascii="仿宋" w:hAnsi="仿宋" w:eastAsia="仿宋" w:cs="仿宋"/>
          <w:bCs/>
          <w:color w:val="000000"/>
          <w:sz w:val="24"/>
          <w:szCs w:val="24"/>
          <w:highlight w:val="none"/>
          <w:shd w:val="clear" w:color="auto" w:fill="ffffff"/>
          <w:lang w:eastAsia="zh-CN"/>
        </w:rPr>
        <w:t xml:space="preserve">，</w:t>
      </w:r>
      <w:r>
        <w:rPr>
          <w:rFonts w:hint="eastAsia" w:ascii="仿宋" w:hAnsi="仿宋" w:eastAsia="仿宋" w:cs="仿宋"/>
          <w:bCs/>
          <w:color w:val="000000"/>
          <w:sz w:val="24"/>
          <w:szCs w:val="24"/>
          <w:highlight w:val="none"/>
          <w:shd w:val="clear" w:color="auto" w:fill="ffffff"/>
          <w:lang w:val="en-US" w:eastAsia="zh-CN"/>
        </w:rPr>
        <w:t xml:space="preserve">按系统流程开标解密，必要时请</w:t>
      </w:r>
      <w:r>
        <w:rPr>
          <w:rFonts w:hint="eastAsia" w:ascii="仿宋" w:hAnsi="仿宋" w:eastAsia="仿宋" w:cs="仿宋"/>
          <w:bCs/>
          <w:color w:val="000000"/>
          <w:sz w:val="24"/>
          <w:szCs w:val="24"/>
          <w:highlight w:val="none"/>
          <w:shd w:val="clear" w:color="auto" w:fill="ffffff"/>
          <w:lang w:eastAsia="zh-CN"/>
        </w:rPr>
        <w:t xml:space="preserve">准备好耳麦和摄像设备。因供应商网络与电源不稳定、设备发生故障等自身原因，导致</w:t>
      </w:r>
      <w:r>
        <w:rPr>
          <w:rFonts w:hint="eastAsia" w:ascii="仿宋" w:hAnsi="仿宋" w:eastAsia="仿宋" w:cs="仿宋"/>
          <w:bCs/>
          <w:color w:val="000000"/>
          <w:sz w:val="24"/>
          <w:szCs w:val="24"/>
          <w:highlight w:val="none"/>
          <w:shd w:val="clear" w:color="auto" w:fill="ffffff"/>
          <w:lang w:val="en-US" w:eastAsia="zh-CN"/>
        </w:rPr>
        <w:t xml:space="preserve">开标、投标</w:t>
      </w:r>
      <w:r>
        <w:rPr>
          <w:rFonts w:hint="eastAsia" w:ascii="仿宋" w:hAnsi="仿宋" w:eastAsia="仿宋" w:cs="仿宋"/>
          <w:bCs/>
          <w:color w:val="000000"/>
          <w:sz w:val="24"/>
          <w:szCs w:val="24"/>
          <w:highlight w:val="none"/>
          <w:shd w:val="clear" w:color="auto" w:fill="ffffff"/>
          <w:lang w:eastAsia="zh-CN"/>
        </w:rPr>
        <w:t xml:space="preserve">失败</w:t>
      </w:r>
      <w:r>
        <w:rPr>
          <w:rFonts w:hint="eastAsia" w:ascii="仿宋" w:hAnsi="仿宋" w:eastAsia="仿宋" w:cs="仿宋"/>
          <w:bCs/>
          <w:color w:val="000000"/>
          <w:sz w:val="24"/>
          <w:szCs w:val="24"/>
          <w:highlight w:val="none"/>
          <w:shd w:val="clear" w:color="auto" w:fill="ffffff"/>
          <w:lang w:val="en-US" w:eastAsia="zh-CN"/>
        </w:rPr>
        <w:t xml:space="preserve">的</w:t>
      </w:r>
      <w:r>
        <w:rPr>
          <w:rFonts w:hint="eastAsia" w:ascii="仿宋" w:hAnsi="仿宋" w:eastAsia="仿宋" w:cs="仿宋"/>
          <w:bCs/>
          <w:color w:val="000000"/>
          <w:sz w:val="24"/>
          <w:szCs w:val="24"/>
          <w:highlight w:val="none"/>
          <w:shd w:val="clear" w:color="auto" w:fill="ffffff"/>
          <w:lang w:eastAsia="zh-CN"/>
        </w:rPr>
        <w:t xml:space="preserve">，</w:t>
      </w:r>
      <w:r>
        <w:rPr>
          <w:rFonts w:hint="eastAsia" w:ascii="仿宋" w:hAnsi="仿宋" w:eastAsia="仿宋" w:cs="仿宋"/>
          <w:bCs/>
          <w:color w:val="000000"/>
          <w:sz w:val="24"/>
          <w:szCs w:val="24"/>
          <w:highlight w:val="none"/>
          <w:shd w:val="clear" w:color="auto" w:fill="ffffff"/>
          <w:lang w:val="en-US" w:eastAsia="zh-CN"/>
        </w:rPr>
        <w:t xml:space="preserve">由</w:t>
      </w:r>
      <w:r>
        <w:rPr>
          <w:rFonts w:hint="eastAsia" w:ascii="仿宋" w:hAnsi="仿宋" w:eastAsia="仿宋" w:cs="仿宋"/>
          <w:bCs/>
          <w:color w:val="000000"/>
          <w:sz w:val="24"/>
          <w:szCs w:val="24"/>
          <w:highlight w:val="none"/>
          <w:shd w:val="clear" w:color="auto" w:fill="ffffff"/>
          <w:lang w:eastAsia="zh-CN"/>
        </w:rPr>
        <w:t xml:space="preserve">供应商自行承担其后果。</w:t>
      </w:r>
      <w:r>
        <w:rPr>
          <w:rFonts w:hint="eastAsia" w:ascii="仿宋" w:hAnsi="仿宋" w:eastAsia="仿宋" w:cs="仿宋"/>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bCs/>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color w:val="000000"/>
          <w:sz w:val="24"/>
          <w:szCs w:val="24"/>
          <w:highlight w:val="none"/>
          <w:shd w:val="clear" w:color="auto" w:fill="ffffff"/>
          <w:lang w:val="en-US" w:eastAsia="zh-CN"/>
        </w:rPr>
        <w:t xml:space="preserve">4</w:t>
      </w:r>
      <w:r>
        <w:rPr>
          <w:rFonts w:hint="eastAsia" w:ascii="仿宋" w:hAnsi="仿宋" w:eastAsia="仿宋" w:cs="仿宋"/>
          <w:color w:val="000000"/>
          <w:sz w:val="24"/>
          <w:szCs w:val="24"/>
          <w:highlight w:val="none"/>
          <w:shd w:val="clear" w:color="auto" w:fill="ffffff"/>
          <w:lang w:eastAsia="zh-CN"/>
        </w:rPr>
        <w:t xml:space="preserve">）</w:t>
      </w:r>
      <w:r>
        <w:rPr>
          <w:rFonts w:hint="eastAsia" w:ascii="仿宋" w:hAnsi="仿宋" w:eastAsia="仿宋" w:cs="仿宋"/>
          <w:bCs/>
          <w:color w:val="000000"/>
          <w:sz w:val="24"/>
          <w:szCs w:val="24"/>
          <w:highlight w:val="none"/>
          <w:shd w:val="clear" w:color="auto" w:fill="ffffff"/>
          <w:lang w:eastAsia="zh-CN"/>
        </w:rPr>
        <w:t xml:space="preserve">有关本次招标的事项若存在变动或修改，请及时关注“</w:t>
      </w:r>
      <w:r>
        <w:rPr>
          <w:rFonts w:hint="eastAsia" w:ascii="仿宋" w:hAnsi="仿宋" w:eastAsia="仿宋" w:cs="仿宋"/>
          <w:color w:val="000000"/>
          <w:sz w:val="24"/>
          <w:szCs w:val="24"/>
          <w:highlight w:val="none"/>
          <w:shd w:val="clear" w:color="auto" w:fill="ffffff"/>
          <w:lang w:eastAsia="zh-CN"/>
        </w:rPr>
        <w:t xml:space="preserve">南京公共采购信息网”（https://njgc.jfh.com/）</w:t>
      </w:r>
      <w:r>
        <w:rPr>
          <w:rFonts w:hint="eastAsia" w:ascii="仿宋" w:hAnsi="仿宋" w:eastAsia="仿宋" w:cs="仿宋"/>
          <w:bCs/>
          <w:color w:val="000000"/>
          <w:sz w:val="24"/>
          <w:szCs w:val="24"/>
          <w:highlight w:val="none"/>
          <w:shd w:val="clear" w:color="auto" w:fill="ffffff"/>
          <w:lang w:eastAsia="zh-CN"/>
        </w:rPr>
        <w:t xml:space="preserve">“江苏政府采购网”（www.ccgp-jiangsu.gov.cn）更正公告。</w:t>
      </w:r>
      <w:r>
        <w:rPr>
          <w:rFonts w:hint="eastAsia" w:ascii="仿宋" w:hAnsi="仿宋" w:eastAsia="仿宋" w:cs="仿宋"/>
          <w:bCs/>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bCs/>
          <w:color w:val="000000"/>
          <w:sz w:val="24"/>
          <w:szCs w:val="24"/>
          <w:highlight w:val="none"/>
          <w:shd w:val="clear" w:color="auto" w:fill="ffffff"/>
          <w:lang w:val="en-US" w:eastAsia="zh-CN" w:bidi="ar-SA"/>
        </w:rPr>
      </w:pPr>
      <w:r>
        <w:rPr>
          <w:rFonts w:hint="eastAsia" w:ascii="仿宋" w:hAnsi="仿宋" w:eastAsia="仿宋" w:cs="仿宋"/>
          <w:bCs/>
          <w:color w:val="000000"/>
          <w:sz w:val="24"/>
          <w:szCs w:val="24"/>
          <w:highlight w:val="none"/>
          <w:shd w:val="clear" w:color="auto" w:fill="ffffff"/>
          <w:lang w:val="en-US" w:eastAsia="zh-CN" w:bidi="ar-SA"/>
        </w:rPr>
        <w:t xml:space="preserve">（5）远程不见面开标大厅系统问题可咨询“苏采云”系统客服热线（“苏采云”南京地区客服热线025-83633744、025-83633743）、（政务CA技术咨询服务电话400-608-6099）。</w:t>
      </w:r>
      <w:r>
        <w:rPr>
          <w:rFonts w:hint="eastAsia" w:ascii="仿宋" w:hAnsi="仿宋" w:eastAsia="仿宋" w:cs="仿宋"/>
          <w:bCs/>
          <w:color w:val="000000"/>
          <w:sz w:val="24"/>
          <w:szCs w:val="24"/>
          <w:highlight w:val="none"/>
          <w:shd w:val="clear" w:color="auto" w:fill="ffffff"/>
          <w:lang w:val="en-US" w:eastAsia="zh-CN" w:bidi="ar-SA"/>
        </w:rPr>
      </w:r>
      <w:r/>
    </w:p>
    <w:p>
      <w:pPr>
        <w:pStyle w:val="710"/>
        <w:jc w:val="both"/>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八、凡对本次采购提出询问，请按以下方式联系</w:t>
      </w:r>
      <w:r>
        <w:rPr>
          <w:rFonts w:hint="eastAsia" w:ascii="仿宋" w:hAnsi="仿宋" w:eastAsia="仿宋" w:cs="仿宋"/>
          <w:b/>
          <w:color w:val="000000"/>
          <w:sz w:val="24"/>
          <w:szCs w:val="24"/>
          <w:highlight w:val="none"/>
          <w:lang w:eastAsia="zh-CN"/>
        </w:rPr>
      </w:r>
      <w:r/>
    </w:p>
    <w:p>
      <w:pPr>
        <w:pStyle w:val="710"/>
        <w:jc w:val="both"/>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1.采购人信息</w:t>
      </w:r>
      <w:r>
        <w:rPr>
          <w:rFonts w:hint="eastAsia" w:ascii="仿宋" w:hAnsi="仿宋" w:eastAsia="仿宋" w:cs="仿宋"/>
          <w:b/>
          <w:color w:val="000000"/>
          <w:sz w:val="24"/>
          <w:szCs w:val="24"/>
          <w:highlight w:val="none"/>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名    称：南京市高淳区人民政府桠溪街道办事处</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地    址：</w:t>
      </w:r>
      <w:r>
        <w:rPr>
          <w:rFonts w:hint="eastAsia" w:ascii="仿宋" w:hAnsi="仿宋" w:eastAsia="仿宋" w:cs="仿宋"/>
          <w:color w:val="0000ff"/>
          <w:sz w:val="24"/>
          <w:szCs w:val="24"/>
          <w:highlight w:val="none"/>
          <w:shd w:val="clear" w:color="auto" w:fill="ffffff"/>
          <w:lang w:eastAsia="zh-CN"/>
        </w:rPr>
        <w:t xml:space="preserve">南京市高淳区桠溪街道永宁东街12号</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en-US" w:eastAsia="zh-CN"/>
        </w:rPr>
      </w:pPr>
      <w:r>
        <w:rPr>
          <w:rFonts w:hint="eastAsia" w:ascii="仿宋" w:hAnsi="仿宋" w:eastAsia="仿宋" w:cs="仿宋"/>
          <w:color w:val="000000"/>
          <w:sz w:val="24"/>
          <w:szCs w:val="24"/>
          <w:highlight w:val="none"/>
          <w:shd w:val="clear" w:color="auto" w:fill="ffffff"/>
          <w:lang w:eastAsia="zh-CN"/>
        </w:rPr>
        <w:t xml:space="preserve">联系人：</w:t>
      </w:r>
      <w:r>
        <w:rPr>
          <w:rFonts w:hint="eastAsia" w:ascii="仿宋" w:hAnsi="仿宋" w:eastAsia="仿宋" w:cs="仿宋"/>
          <w:color w:val="0000ff"/>
          <w:sz w:val="24"/>
          <w:szCs w:val="24"/>
          <w:highlight w:val="none"/>
          <w:shd w:val="clear" w:color="auto" w:fill="ffffff"/>
          <w:lang w:val="en-US" w:eastAsia="zh-CN"/>
        </w:rPr>
        <w:t xml:space="preserve">杨超</w:t>
      </w:r>
      <w:r>
        <w:rPr>
          <w:rFonts w:hint="eastAsia" w:ascii="仿宋" w:hAnsi="仿宋" w:eastAsia="仿宋" w:cs="仿宋"/>
          <w:color w:val="000000"/>
          <w:sz w:val="24"/>
          <w:szCs w:val="24"/>
          <w:highlight w:val="none"/>
          <w:shd w:val="clear" w:color="auto" w:fill="ffffff"/>
          <w:lang w:val="en-US"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en-US" w:eastAsia="zh-CN"/>
        </w:rPr>
      </w:pPr>
      <w:r>
        <w:rPr>
          <w:rFonts w:hint="eastAsia" w:ascii="仿宋" w:hAnsi="仿宋" w:eastAsia="仿宋" w:cs="仿宋"/>
          <w:color w:val="000000"/>
          <w:sz w:val="24"/>
          <w:szCs w:val="24"/>
          <w:highlight w:val="none"/>
          <w:shd w:val="clear" w:color="auto" w:fill="ffffff"/>
          <w:lang w:eastAsia="zh-CN"/>
        </w:rPr>
        <w:t xml:space="preserve">联系电话：</w:t>
      </w:r>
      <w:r>
        <w:rPr>
          <w:rFonts w:hint="eastAsia" w:ascii="仿宋" w:hAnsi="仿宋" w:eastAsia="仿宋" w:cs="仿宋"/>
          <w:color w:val="0000ff"/>
          <w:sz w:val="24"/>
          <w:szCs w:val="24"/>
          <w:highlight w:val="none"/>
          <w:shd w:val="clear" w:color="auto" w:fill="ffffff"/>
          <w:lang w:val="en-US" w:eastAsia="zh-CN"/>
        </w:rPr>
        <w:t xml:space="preserve">18105197680</w:t>
      </w:r>
      <w:r>
        <w:rPr>
          <w:rFonts w:hint="eastAsia" w:ascii="仿宋" w:hAnsi="仿宋" w:eastAsia="仿宋" w:cs="仿宋"/>
          <w:color w:val="000000"/>
          <w:sz w:val="24"/>
          <w:szCs w:val="24"/>
          <w:highlight w:val="none"/>
          <w:shd w:val="clear" w:color="auto" w:fill="ffffff"/>
          <w:lang w:val="en-US" w:eastAsia="zh-CN"/>
        </w:rPr>
      </w:r>
      <w:r/>
    </w:p>
    <w:p>
      <w:pPr>
        <w:pStyle w:val="710"/>
        <w:jc w:val="both"/>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2.采购代理机构信息</w:t>
      </w:r>
      <w:r>
        <w:rPr>
          <w:rFonts w:hint="eastAsia" w:ascii="仿宋" w:hAnsi="仿宋" w:eastAsia="仿宋" w:cs="仿宋"/>
          <w:b/>
          <w:color w:val="000000"/>
          <w:sz w:val="24"/>
          <w:szCs w:val="24"/>
          <w:highlight w:val="none"/>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名    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shd w:val="clear" w:color="auto" w:fill="ffffff"/>
          <w:lang w:eastAsia="zh-CN"/>
        </w:rPr>
        <w:t xml:space="preserve">江苏人和工程项目管理有限公司</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lang w:eastAsia="zh-CN"/>
        </w:rPr>
        <w:t xml:space="preserve">地    址：</w:t>
      </w:r>
      <w:r>
        <w:rPr>
          <w:rFonts w:hint="eastAsia" w:ascii="仿宋" w:hAnsi="仿宋" w:eastAsia="仿宋" w:cs="仿宋"/>
          <w:color w:val="000000"/>
          <w:sz w:val="24"/>
          <w:szCs w:val="24"/>
          <w:highlight w:val="none"/>
          <w:shd w:val="clear" w:color="auto" w:fill="ffffff"/>
          <w:lang w:eastAsia="zh-CN"/>
        </w:rPr>
        <w:t xml:space="preserve">南京市高淳区淳溪街道孔雀城湖畔澜庭18栋1单元102室</w:t>
      </w:r>
      <w:r>
        <w:rPr>
          <w:rFonts w:hint="eastAsia" w:ascii="仿宋" w:hAnsi="仿宋" w:eastAsia="仿宋" w:cs="仿宋"/>
          <w:color w:val="000000"/>
          <w:sz w:val="24"/>
          <w:szCs w:val="24"/>
          <w:highlight w:val="none"/>
          <w:shd w:val="clear" w:color="auto" w:fill="ffffff"/>
          <w:lang w:eastAsia="zh-CN"/>
        </w:rPr>
        <w:br w:type="textWrapping" w:clear="all"/>
      </w:r>
      <w:r>
        <w:rPr>
          <w:rFonts w:hint="eastAsia" w:ascii="仿宋" w:hAnsi="仿宋" w:eastAsia="仿宋" w:cs="仿宋"/>
          <w:color w:val="000000"/>
          <w:sz w:val="24"/>
          <w:szCs w:val="24"/>
          <w:highlight w:val="none"/>
          <w:shd w:val="clear" w:color="auto" w:fill="ffffff"/>
          <w:lang w:eastAsia="zh-CN"/>
        </w:rPr>
        <w:t xml:space="preserve">联系人：陈少玮</w:t>
      </w:r>
      <w:r>
        <w:rPr>
          <w:rFonts w:hint="eastAsia" w:ascii="仿宋" w:hAnsi="仿宋" w:eastAsia="仿宋" w:cs="仿宋"/>
          <w:color w:val="000000"/>
          <w:sz w:val="24"/>
          <w:szCs w:val="24"/>
          <w:highlight w:val="none"/>
          <w:shd w:val="clear" w:color="auto" w:fill="ffffff"/>
          <w:lang w:eastAsia="zh-CN"/>
        </w:rPr>
      </w:r>
      <w:r/>
    </w:p>
    <w:p>
      <w:pPr>
        <w:pStyle w:val="710"/>
        <w:jc w:val="both"/>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shd w:val="clear" w:color="auto" w:fill="ffffff"/>
          <w:lang w:eastAsia="zh-CN"/>
        </w:rPr>
        <w:t xml:space="preserve">联系方式</w:t>
      </w:r>
      <w:r>
        <w:rPr>
          <w:rFonts w:hint="eastAsia" w:ascii="仿宋" w:hAnsi="仿宋" w:eastAsia="仿宋" w:cs="仿宋"/>
          <w:color w:val="000000"/>
          <w:sz w:val="24"/>
          <w:szCs w:val="24"/>
          <w:highlight w:val="none"/>
          <w:lang w:eastAsia="zh-CN"/>
        </w:rPr>
        <w:t xml:space="preserve">：</w:t>
      </w:r>
      <w:bookmarkStart w:id="6" w:name="_Toc28359098"/>
      <w:r/>
      <w:bookmarkStart w:id="7" w:name="_Toc35393808"/>
      <w:r/>
      <w:bookmarkStart w:id="8" w:name="_Toc35393639"/>
      <w:r/>
      <w:bookmarkStart w:id="9" w:name="_Toc28359021"/>
      <w:r>
        <w:rPr>
          <w:rFonts w:hint="eastAsia" w:ascii="仿宋" w:hAnsi="仿宋" w:eastAsia="仿宋" w:cs="仿宋"/>
          <w:color w:val="000000"/>
          <w:sz w:val="24"/>
          <w:szCs w:val="24"/>
          <w:highlight w:val="none"/>
          <w:lang w:val="en-US" w:eastAsia="zh-CN"/>
        </w:rPr>
        <w:t xml:space="preserve">17625905860</w:t>
      </w:r>
      <w:r>
        <w:rPr>
          <w:rFonts w:hint="eastAsia" w:ascii="仿宋" w:hAnsi="仿宋" w:eastAsia="仿宋" w:cs="仿宋"/>
          <w:color w:val="000000"/>
          <w:sz w:val="24"/>
          <w:szCs w:val="24"/>
          <w:highlight w:val="none"/>
          <w:lang w:val="en-US" w:eastAsia="zh-CN"/>
        </w:rPr>
      </w:r>
      <w:r/>
    </w:p>
    <w:p>
      <w:pPr>
        <w:pStyle w:val="710"/>
        <w:jc w:val="both"/>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t xml:space="preserve">3.项目联系方式</w:t>
      </w:r>
      <w:bookmarkEnd w:id="6"/>
      <w:r/>
      <w:bookmarkEnd w:id="7"/>
      <w:r/>
      <w:bookmarkEnd w:id="8"/>
      <w:r/>
      <w:bookmarkEnd w:id="9"/>
      <w:r>
        <w:rPr>
          <w:rFonts w:hint="eastAsia" w:ascii="仿宋" w:hAnsi="仿宋" w:eastAsia="仿宋" w:cs="仿宋"/>
          <w:b/>
          <w:color w:val="000000"/>
          <w:sz w:val="24"/>
          <w:szCs w:val="24"/>
          <w:highlight w:val="none"/>
          <w:lang w:eastAsia="zh-CN"/>
        </w:rPr>
      </w:r>
      <w:r/>
    </w:p>
    <w:p>
      <w:pPr>
        <w:pStyle w:val="710"/>
        <w:jc w:val="both"/>
        <w:spacing w:line="360" w:lineRule="auto"/>
        <w:rPr>
          <w:rFonts w:hint="eastAsia" w:ascii="仿宋" w:hAnsi="仿宋" w:eastAsia="仿宋" w:cs="仿宋"/>
          <w:color w:val="000000"/>
          <w:sz w:val="24"/>
          <w:szCs w:val="24"/>
          <w:highlight w:val="none"/>
          <w:shd w:val="clear" w:color="auto" w:fill="ffffff"/>
          <w:lang w:val="en-US" w:eastAsia="zh-CN"/>
        </w:rPr>
      </w:pPr>
      <w:r>
        <w:rPr>
          <w:rFonts w:hint="eastAsia" w:ascii="仿宋" w:hAnsi="仿宋" w:eastAsia="仿宋" w:cs="仿宋"/>
          <w:color w:val="000000"/>
          <w:sz w:val="24"/>
          <w:szCs w:val="24"/>
          <w:highlight w:val="none"/>
          <w:shd w:val="clear" w:color="auto" w:fill="ffffff"/>
          <w:lang w:eastAsia="zh-CN"/>
        </w:rPr>
        <w:t xml:space="preserve">项目联系人：陈</w:t>
      </w:r>
      <w:r>
        <w:rPr>
          <w:rFonts w:hint="eastAsia" w:ascii="仿宋" w:hAnsi="仿宋" w:eastAsia="仿宋" w:cs="仿宋"/>
          <w:color w:val="000000"/>
          <w:sz w:val="24"/>
          <w:szCs w:val="24"/>
          <w:highlight w:val="none"/>
          <w:shd w:val="clear" w:color="auto" w:fill="ffffff"/>
          <w:lang w:val="en-US" w:eastAsia="zh-CN"/>
        </w:rPr>
        <w:t xml:space="preserve">少玮</w:t>
      </w:r>
      <w:r>
        <w:rPr>
          <w:rFonts w:hint="eastAsia" w:ascii="仿宋" w:hAnsi="仿宋" w:eastAsia="仿宋" w:cs="仿宋"/>
          <w:color w:val="000000"/>
          <w:sz w:val="24"/>
          <w:szCs w:val="24"/>
          <w:highlight w:val="none"/>
          <w:shd w:val="clear" w:color="auto" w:fill="ffffff"/>
          <w:lang w:val="en-US" w:eastAsia="zh-CN"/>
        </w:rPr>
      </w:r>
      <w:r/>
    </w:p>
    <w:p>
      <w:pPr>
        <w:pStyle w:val="710"/>
        <w:spacing w:line="360" w:lineRule="auto"/>
        <w:rPr>
          <w:rFonts w:hint="eastAsia" w:ascii="仿宋" w:hAnsi="仿宋" w:eastAsia="仿宋" w:cs="仿宋"/>
          <w:color w:val="000000"/>
          <w:sz w:val="24"/>
          <w:szCs w:val="24"/>
          <w:highlight w:val="none"/>
          <w:shd w:val="clear" w:color="auto" w:fill="ffffff"/>
          <w:lang w:eastAsia="zh-CN"/>
        </w:rPr>
      </w:pPr>
      <w:r>
        <w:rPr>
          <w:rFonts w:hint="eastAsia" w:ascii="仿宋" w:hAnsi="仿宋" w:eastAsia="仿宋" w:cs="仿宋"/>
          <w:color w:val="000000"/>
          <w:sz w:val="24"/>
          <w:szCs w:val="24"/>
          <w:highlight w:val="none"/>
          <w:shd w:val="clear" w:color="auto" w:fill="ffffff"/>
          <w:lang w:eastAsia="zh-CN"/>
        </w:rPr>
        <w:t xml:space="preserve">电　　  话：</w:t>
      </w:r>
      <w:r>
        <w:rPr>
          <w:rFonts w:hint="eastAsia" w:ascii="仿宋" w:hAnsi="仿宋" w:eastAsia="仿宋" w:cs="仿宋"/>
          <w:color w:val="000000"/>
          <w:sz w:val="24"/>
          <w:szCs w:val="24"/>
          <w:highlight w:val="none"/>
          <w:lang w:eastAsia="zh-CN"/>
        </w:rPr>
        <w:t xml:space="preserve">17625905860</w:t>
      </w:r>
      <w:r>
        <w:rPr>
          <w:rFonts w:hint="eastAsia" w:ascii="仿宋" w:hAnsi="仿宋" w:eastAsia="仿宋" w:cs="仿宋"/>
          <w:color w:val="000000"/>
          <w:sz w:val="24"/>
          <w:szCs w:val="24"/>
          <w:highlight w:val="none"/>
          <w:shd w:val="clear" w:color="auto" w:fill="ffffff"/>
          <w:lang w:eastAsia="zh-CN"/>
        </w:rPr>
      </w:r>
      <w:r/>
    </w:p>
    <w:p>
      <w:pPr>
        <w:pStyle w:val="710"/>
        <w:jc w:val="center"/>
        <w:spacing w:line="360" w:lineRule="auto"/>
        <w:rPr>
          <w:rFonts w:hint="eastAsia" w:ascii="仿宋" w:hAnsi="仿宋" w:eastAsia="仿宋" w:cs="仿宋"/>
          <w:b/>
          <w:bCs/>
          <w:color w:val="000000"/>
          <w:sz w:val="32"/>
          <w:szCs w:val="36"/>
          <w:highlight w:val="none"/>
          <w:lang w:eastAsia="zh-CN"/>
        </w:rPr>
      </w:pPr>
      <w:r>
        <w:rPr>
          <w:rFonts w:hint="eastAsia" w:ascii="仿宋" w:hAnsi="仿宋" w:eastAsia="仿宋" w:cs="仿宋"/>
          <w:b/>
          <w:bCs/>
          <w:color w:val="000000"/>
          <w:sz w:val="32"/>
          <w:szCs w:val="36"/>
          <w:highlight w:val="none"/>
          <w:lang w:eastAsia="zh-CN"/>
        </w:rPr>
      </w:r>
      <w:r/>
    </w:p>
    <w:p>
      <w:pPr>
        <w:pStyle w:val="710"/>
        <w:jc w:val="center"/>
        <w:spacing w:line="360" w:lineRule="auto"/>
        <w:rPr>
          <w:rFonts w:hint="eastAsia" w:ascii="仿宋" w:hAnsi="仿宋" w:eastAsia="仿宋" w:cs="仿宋"/>
          <w:b/>
          <w:bCs/>
          <w:color w:val="000000"/>
          <w:sz w:val="36"/>
          <w:szCs w:val="36"/>
          <w:highlight w:val="none"/>
          <w:lang w:val="zh-CN" w:eastAsia="zh-CN" w:bidi="ar-SA"/>
        </w:rPr>
      </w:pPr>
      <w:r/>
      <w:bookmarkStart w:id="10" w:name="_Toc534273794"/>
      <w:r>
        <w:rPr>
          <w:rFonts w:hint="eastAsia" w:ascii="仿宋" w:hAnsi="仿宋" w:eastAsia="仿宋" w:cs="仿宋"/>
          <w:b/>
          <w:bCs/>
          <w:color w:val="000000"/>
          <w:sz w:val="32"/>
          <w:szCs w:val="36"/>
          <w:highlight w:val="none"/>
          <w:lang w:eastAsia="zh-CN"/>
        </w:rPr>
        <w:br w:type="page" w:clear="all"/>
      </w:r>
      <w:r>
        <w:rPr>
          <w:rFonts w:hint="eastAsia" w:ascii="仿宋" w:hAnsi="仿宋" w:eastAsia="仿宋" w:cs="仿宋"/>
          <w:b/>
          <w:bCs/>
          <w:color w:val="000000"/>
          <w:sz w:val="36"/>
          <w:szCs w:val="36"/>
          <w:highlight w:val="none"/>
          <w:lang w:val="zh-CN" w:eastAsia="zh-CN" w:bidi="ar-SA"/>
        </w:rPr>
        <w:t xml:space="preserve">第二章  竞争性磋商须知</w:t>
      </w:r>
      <w:r>
        <w:rPr>
          <w:rFonts w:hint="eastAsia" w:ascii="仿宋" w:hAnsi="仿宋" w:eastAsia="仿宋" w:cs="仿宋"/>
          <w:b/>
          <w:bCs/>
          <w:color w:val="000000"/>
          <w:sz w:val="36"/>
          <w:szCs w:val="36"/>
          <w:highlight w:val="none"/>
          <w:lang w:val="zh-CN" w:eastAsia="zh-CN" w:bidi="ar-SA"/>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bookmarkEnd w:id="10"/>
      <w:r>
        <w:rPr>
          <w:rFonts w:hint="eastAsia" w:ascii="仿宋" w:hAnsi="仿宋" w:eastAsia="仿宋" w:cs="仿宋"/>
          <w:b/>
          <w:bCs w:val="0"/>
          <w:sz w:val="24"/>
          <w:szCs w:val="24"/>
          <w:highlight w:val="none"/>
        </w:rPr>
        <w:t xml:space="preserve">一、总    则</w:t>
      </w:r>
      <w:r>
        <w:rPr>
          <w:rFonts w:hint="eastAsia" w:ascii="仿宋" w:hAnsi="仿宋" w:eastAsia="仿宋" w:cs="仿宋"/>
          <w:b/>
          <w:bCs w:val="0"/>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1、适用法律</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1.1《中华人民共和国政府采购法》、《中华人民共和国政府采购法实施条例》、《政府采购竞争性磋商采购方式管理暂行办法》等</w:t>
      </w:r>
      <w:r>
        <w:rPr>
          <w:rFonts w:hint="eastAsia" w:ascii="仿宋" w:hAnsi="仿宋" w:eastAsia="仿宋" w:cs="仿宋"/>
          <w:bCs/>
          <w:sz w:val="24"/>
          <w:szCs w:val="24"/>
          <w:highlight w:val="none"/>
          <w:lang w:val="en-US" w:eastAsia="zh-CN"/>
        </w:rPr>
        <w:t xml:space="preserve">最新</w:t>
      </w:r>
      <w:r>
        <w:rPr>
          <w:rFonts w:hint="eastAsia" w:ascii="仿宋" w:hAnsi="仿宋" w:eastAsia="仿宋" w:cs="仿宋"/>
          <w:bCs/>
          <w:sz w:val="24"/>
          <w:szCs w:val="24"/>
          <w:highlight w:val="none"/>
        </w:rPr>
        <w:t xml:space="preserve">有关法律、规章和规定等。</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2、定义</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2.1 “供应商”是指参加磋商竞争，并符合采购文件规定资格条件的法人、其他组织或者自然人。</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2.2 “服务”指本采购文件中所述产品及相关服务。</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2.3 “用户或使用单位”是指使用服务的单位。</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3、政策功能</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3.1 促进中小企业发展。在政府采购活动中，供应商提供的货物、工程或者服务符合下列情形的，享受中小企业扶持政策：</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（1）在货物采购项目中，货物由中小企业制造，即货物由中小企业生产且使用该中小企业商号或者注册商标；</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（2）在工程采购项目中，工程由中小企业承建，即工程施工单位为中小企业；</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（3）在服务采购项目中，服务由中小企业承接，即提供服务的人员为中小企业依照《中华人民共和国劳动合同法》订立劳动合同的从业人员。</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在货物采购项目中，供应商提供的货物既有中小企业制造货物，也有大型企业制造货物的，不享受中小企业扶持政策。</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中小企业供应商参加政府采购活动，应当出具《中小企业声明函》，否则不得享受相关中小企业扶持政策。</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3.3 促进残疾人就业。残疾人福利性单位提供的产品和服务，在评标时将按照财库〔2017〕141号获得优势，参加投标的残疾人福利性单位，应当提供《残疾人福利性单位声明函》（格式见附件）。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3.4 执行节能环保产品优先采购和强制采购制度。</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采购产品属于政府强制采购节能产品的，供应商应当选择依据国家能效标准中二级能效（水效）指标认证的节能产品投标，并提供国家确定的认证机构出具的、处于有效期之内的节能产品认证证书。 </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采购产品属于政府优先采购节能产品和环境标志产品的，对供应商提供的国家确定的认证机构出具的、处于有效期之内的节能产品或环境标志产品认证证书，评审时给予加分（详见第五章评标方法与评标标准）。</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（特别说明：节能、环保产品必须纳入“中国政府采购网 http://www.ccgp.gov.cn”等官方网站“节能、环保产品查询系统”，且以提供的证书为准）。</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进口产品政策</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（1）除采购公告载明接受进口产品参加外，不允许进口产品参加。进口产品认定依照《财政部关于政府采购进口产品管理有关问题的通知》（财办库〔2008〕248号）的规定。</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（2）允许进口产品参加的，满足需求的国内产品可以参加。</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（3）允许进口产品参加的，优先采购向我国企业转让技术、与我国企业签订消化吸收再创新方案的供应商的进口产品。</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rPr>
        <w:t xml:space="preserve">绿色采购</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rPr>
        <w:t xml:space="preserve">创新产品采购</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（1）优先采购各级政府部门公开发布的有效期内的创新产品、首台套等《目录》内的创新产品。创新产品自进入《目录》起2年内视同具备相应销售业绩。</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3.8</w:t>
      </w:r>
      <w:r>
        <w:rPr>
          <w:rFonts w:hint="eastAsia" w:ascii="仿宋" w:hAnsi="仿宋" w:eastAsia="仿宋" w:cs="仿宋"/>
          <w:bCs/>
          <w:sz w:val="24"/>
          <w:szCs w:val="24"/>
          <w:highlight w:val="none"/>
        </w:rPr>
        <w:t xml:space="preserve">网络产品、市场准入类产品采购</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本</w:t>
      </w:r>
      <w:r>
        <w:rPr>
          <w:rFonts w:hint="eastAsia" w:ascii="仿宋" w:hAnsi="仿宋" w:eastAsia="仿宋" w:cs="仿宋"/>
          <w:bCs/>
          <w:sz w:val="24"/>
          <w:szCs w:val="24"/>
          <w:highlight w:val="none"/>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
          <w:bCs/>
          <w:color w:val="000000"/>
          <w:sz w:val="24"/>
          <w:szCs w:val="24"/>
          <w:highlight w:val="none"/>
        </w:rPr>
        <w:t xml:space="preserve">未按要求提供相关材料的，不享受相关政策。</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4、磋商费用</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4.1供应商应承担所有与准备和参加磋商有关的费用，无论采购结果如何，代理机构和采购人在任何情况下均无义务和责任承担这些费用。</w:t>
      </w:r>
      <w:r>
        <w:rPr>
          <w:rFonts w:hint="eastAsia" w:ascii="仿宋" w:hAnsi="仿宋" w:eastAsia="仿宋" w:cs="仿宋"/>
          <w:bCs/>
          <w:sz w:val="24"/>
          <w:szCs w:val="24"/>
          <w:highlight w:val="none"/>
        </w:rPr>
      </w:r>
      <w:r/>
    </w:p>
    <w:p>
      <w:pPr>
        <w:pStyle w:val="710"/>
        <w:ind w:firstLine="48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color w:val="0000ff"/>
          <w:sz w:val="24"/>
          <w:szCs w:val="24"/>
          <w:highlight w:val="none"/>
        </w:rPr>
      </w:pPr>
      <w:r>
        <w:rPr>
          <w:rFonts w:hint="eastAsia" w:ascii="仿宋" w:hAnsi="仿宋" w:eastAsia="仿宋" w:cs="仿宋"/>
          <w:bCs/>
          <w:color w:val="0000ff"/>
          <w:sz w:val="24"/>
          <w:szCs w:val="24"/>
          <w:highlight w:val="none"/>
        </w:rPr>
        <w:t xml:space="preserve">4.2本项目招标代理费及相关费用由成交供应商支付。招标代理费按苏招协（2022）002文标准计算，工程量清单控制价编制费按苏价服（2004）383号文标准计算；领取中标通知书时，由成交供应商一次性支付。无论是否将该费用在报价中列明，均视为已含在总价中。</w:t>
      </w:r>
      <w:r>
        <w:rPr>
          <w:rFonts w:hint="eastAsia" w:ascii="仿宋" w:hAnsi="仿宋" w:eastAsia="仿宋" w:cs="仿宋"/>
          <w:bCs/>
          <w:color w:val="0000ff"/>
          <w:sz w:val="24"/>
          <w:szCs w:val="24"/>
          <w:highlight w:val="none"/>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二、响应文件编制</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5</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供应商应当按照磋商文件的要求编制响应文件，并对其提交的响应文件真实性、合法性承担法律责任。</w:t>
      </w:r>
      <w:r>
        <w:rPr>
          <w:rFonts w:hint="eastAsia" w:ascii="仿宋" w:hAnsi="仿宋" w:eastAsia="仿宋" w:cs="仿宋"/>
          <w:bCs/>
          <w:sz w:val="24"/>
          <w:szCs w:val="24"/>
          <w:highlight w:val="none"/>
          <w:lang w:val="en-US"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val="en-US" w:eastAsia="zh-CN"/>
        </w:rPr>
        <w:t xml:space="preserve">5.2</w:t>
      </w:r>
      <w:r>
        <w:rPr>
          <w:rFonts w:hint="eastAsia" w:ascii="仿宋" w:hAnsi="仿宋" w:eastAsia="仿宋" w:cs="仿宋"/>
          <w:b/>
          <w:bCs w:val="0"/>
          <w:sz w:val="24"/>
          <w:szCs w:val="24"/>
          <w:highlight w:val="none"/>
        </w:rPr>
        <w:t xml:space="preserve">如标书制作工具中格式和内容与“江苏政府采购网”发布的磋商文件不一致，以“江苏政府采购网”发布的磋商文件为准。</w:t>
      </w:r>
      <w:r>
        <w:rPr>
          <w:rFonts w:hint="eastAsia" w:ascii="仿宋" w:hAnsi="仿宋" w:eastAsia="仿宋" w:cs="仿宋"/>
          <w:b/>
          <w:bCs w:val="0"/>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6、响应文件的语言、计量单位、货币和编制</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6.1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6.2 供应商所使用的计量单位应为国家法定计量单位。</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6.3 供应商应用人民币报价。</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7、响应文件的组成</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7.1供应商应当根据磋商文件要求编制响应文件，并根据自己的商务能力、技术水平对磋商文件提出的要求和条件逐条标明是否响应。响应文件由商务部分、技术部分、价格部分，以及其他部分组成。</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7.2响应文件的商务部分。商务部分是证明供应商有资格参加磋商和成交后有能力履行合同的文件，这些文件应能满足竞争性磋商采购文件的要求，包括但不限于下列文件，其中加“★”项目不得有缺失或无效：</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（1）★磋商申请及声明；</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（2）★法定代表人授权委托书</w:t>
      </w:r>
      <w:r>
        <w:rPr>
          <w:rFonts w:hint="eastAsia" w:ascii="仿宋" w:hAnsi="仿宋" w:eastAsia="仿宋" w:cs="仿宋"/>
          <w:bCs/>
          <w:sz w:val="24"/>
          <w:szCs w:val="24"/>
          <w:highlight w:val="none"/>
          <w:lang w:val="en-US" w:eastAsia="zh-CN"/>
        </w:rPr>
        <w:t xml:space="preserve">原件</w:t>
      </w:r>
      <w:r>
        <w:rPr>
          <w:rFonts w:hint="eastAsia" w:ascii="仿宋" w:hAnsi="仿宋" w:eastAsia="仿宋" w:cs="仿宋"/>
          <w:bCs/>
          <w:sz w:val="24"/>
          <w:szCs w:val="24"/>
          <w:highlight w:val="none"/>
        </w:rPr>
        <w:t xml:space="preserve">及委托代理人的身份证</w:t>
      </w:r>
      <w:r>
        <w:rPr>
          <w:rFonts w:hint="eastAsia" w:ascii="仿宋" w:hAnsi="仿宋" w:eastAsia="仿宋" w:cs="仿宋"/>
          <w:bCs/>
          <w:sz w:val="24"/>
          <w:szCs w:val="24"/>
          <w:highlight w:val="none"/>
          <w:lang w:val="en-US" w:eastAsia="zh-CN"/>
        </w:rPr>
        <w:t xml:space="preserve">原件扫描件</w:t>
      </w:r>
      <w:r>
        <w:rPr>
          <w:rFonts w:hint="eastAsia" w:ascii="仿宋" w:hAnsi="仿宋" w:eastAsia="仿宋" w:cs="仿宋"/>
          <w:bCs/>
          <w:sz w:val="24"/>
          <w:szCs w:val="24"/>
          <w:highlight w:val="none"/>
        </w:rPr>
        <w:t xml:space="preserve">； </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（3）★第一章2.1满足《中华人民共和国政府采购法》第二十二条规定证明文件；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（4）★第一章2.3本项目的特定资格要求证明文件；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（5）《商务条款偏离表》；</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（6）★《磋商报价表》；</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★《南京市政府采购供应商信用记录表暨信用承诺书》</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rPr>
        <w:t xml:space="preserve">）供应商认为需要提供的其他资格证明文件和商务资料。</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7.3响应文件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（1）《技术条款偏离表》；</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）★《分项报价表》；</w:t>
      </w:r>
      <w:r>
        <w:rPr>
          <w:rFonts w:hint="eastAsia" w:ascii="仿宋" w:hAnsi="仿宋" w:eastAsia="仿宋" w:cs="仿宋"/>
          <w:bCs/>
          <w:sz w:val="24"/>
          <w:szCs w:val="24"/>
          <w:highlight w:val="none"/>
          <w:lang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）施工方案；</w:t>
      </w:r>
      <w:r>
        <w:rPr>
          <w:rFonts w:hint="eastAsia" w:ascii="仿宋" w:hAnsi="仿宋" w:eastAsia="仿宋" w:cs="仿宋"/>
          <w:bCs/>
          <w:sz w:val="24"/>
          <w:szCs w:val="24"/>
          <w:highlight w:val="none"/>
          <w:lang w:eastAsia="zh-CN"/>
        </w:rPr>
        <w:t xml:space="preserve">服务承诺、验收标准、项目管理机构</w:t>
      </w:r>
      <w:r>
        <w:rPr>
          <w:rFonts w:hint="eastAsia" w:ascii="仿宋" w:hAnsi="仿宋" w:eastAsia="仿宋" w:cs="仿宋"/>
          <w:bCs/>
          <w:sz w:val="24"/>
          <w:szCs w:val="24"/>
          <w:highlight w:val="none"/>
          <w:lang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）供应商认为需要提供的其他技术资料。</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7.4 响应文件的价格部分</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（1）价格部分是对服务价格构成的说明，磋商文件如没有特别说明的话，对每一项服务仅接受一个价格。</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（2）报价应包含完成本服务项目发生的所有含税费用、支付给员工的工资和国家强制缴纳的各种社会保障资金，以及供应商认为需要的其他费用等。</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（3）供应商应充分考虑到市场价格变动，以及项目实施过程中的不可预见因素，一旦成交，总价格不变。如果有漏项，视同让利。</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（4）经磋商后，如果成交价高于或低于供应商在响应文件首次报价的，分项报价同比例调整。</w:t>
      </w:r>
      <w:r>
        <w:rPr>
          <w:rFonts w:hint="eastAsia" w:ascii="仿宋" w:hAnsi="仿宋" w:eastAsia="仿宋" w:cs="仿宋"/>
          <w:bCs/>
          <w:sz w:val="24"/>
          <w:szCs w:val="24"/>
          <w:highlight w:val="none"/>
        </w:rPr>
        <w:br w:type="textWrapping" w:clear="all"/>
      </w:r>
      <w:r>
        <w:rPr>
          <w:rFonts w:hint="eastAsia" w:ascii="仿宋" w:hAnsi="仿宋" w:eastAsia="仿宋" w:cs="仿宋"/>
          <w:bCs/>
          <w:sz w:val="24"/>
          <w:szCs w:val="24"/>
          <w:highlight w:val="none"/>
          <w:lang w:val="en-US" w:eastAsia="zh-CN"/>
        </w:rPr>
        <w:tab/>
      </w:r>
      <w:r>
        <w:rPr>
          <w:rFonts w:hint="eastAsia" w:ascii="仿宋" w:hAnsi="仿宋" w:eastAsia="仿宋" w:cs="仿宋"/>
          <w:bCs/>
          <w:sz w:val="24"/>
          <w:szCs w:val="24"/>
          <w:highlight w:val="none"/>
          <w:lang w:val="en-US" w:eastAsia="zh-CN"/>
        </w:rPr>
        <w:tab/>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）供应商的任何错漏、优惠、竞争性报价不得作为减轻责任、减少服务、增加收费、降低质量的理由。</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7.5响应文件的其他部分。其他部分由供应商根据编制响应文件需要提供的其他相关文件。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任何要求对采购文件进行澄清的供应商，应在提交首次响应文件截止时间至少5日前按采购公告中的通讯地址，以书面形式通知代理机构。</w:t>
      </w:r>
      <w:r>
        <w:rPr>
          <w:rFonts w:hint="eastAsia" w:ascii="仿宋" w:hAnsi="仿宋" w:eastAsia="仿宋" w:cs="仿宋"/>
          <w:color w:val="000000"/>
          <w:sz w:val="24"/>
          <w:szCs w:val="24"/>
          <w:highlight w:val="none"/>
        </w:rPr>
      </w:r>
      <w:r/>
    </w:p>
    <w:p>
      <w:pPr>
        <w:pStyle w:val="710"/>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采购文件的修改</w:t>
      </w:r>
      <w:r>
        <w:rPr>
          <w:rFonts w:hint="eastAsia" w:ascii="仿宋" w:hAnsi="仿宋" w:eastAsia="仿宋" w:cs="仿宋"/>
          <w:color w:val="000000"/>
          <w:sz w:val="24"/>
          <w:szCs w:val="24"/>
          <w:highlight w:val="none"/>
        </w:rPr>
      </w:r>
      <w:r/>
    </w:p>
    <w:p>
      <w:pPr>
        <w:pStyle w:val="710"/>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仿宋" w:hAnsi="仿宋" w:eastAsia="仿宋" w:cs="仿宋"/>
          <w:color w:val="000000"/>
          <w:sz w:val="24"/>
          <w:szCs w:val="24"/>
          <w:highlight w:val="none"/>
        </w:rPr>
      </w:r>
      <w:r/>
    </w:p>
    <w:p>
      <w:pPr>
        <w:pStyle w:val="710"/>
        <w:ind w:firstLine="420"/>
        <w:jc w:val="both"/>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7.7</w:t>
      </w:r>
      <w:r>
        <w:rPr>
          <w:rFonts w:hint="eastAsia" w:ascii="仿宋" w:hAnsi="仿宋" w:eastAsia="仿宋" w:cs="仿宋"/>
          <w:color w:val="000000"/>
          <w:sz w:val="24"/>
          <w:szCs w:val="24"/>
          <w:highlight w:val="none"/>
        </w:rPr>
        <w:t xml:space="preserve">.2采购文件的修改将在“江苏省政府采购网”公布，补充文件将作为采购文件的组成部分，并对供应商具有约束力。</w:t>
      </w:r>
      <w:r>
        <w:rPr>
          <w:rFonts w:hint="eastAsia" w:ascii="仿宋" w:hAnsi="仿宋" w:eastAsia="仿宋" w:cs="仿宋"/>
          <w:color w:val="000000"/>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rPr>
        <w:t xml:space="preserve">8、磋商保证金</w:t>
      </w:r>
      <w:r>
        <w:rPr>
          <w:rFonts w:hint="eastAsia" w:ascii="仿宋" w:hAnsi="仿宋" w:eastAsia="仿宋" w:cs="仿宋"/>
          <w:b/>
          <w:bCs w:val="0"/>
          <w:sz w:val="24"/>
          <w:szCs w:val="24"/>
          <w:highlight w:val="none"/>
          <w:lang w:eastAsia="zh-CN"/>
        </w:rPr>
        <w:t xml:space="preserve">（</w:t>
      </w:r>
      <w:r>
        <w:rPr>
          <w:rFonts w:hint="eastAsia" w:ascii="仿宋" w:hAnsi="仿宋" w:eastAsia="仿宋" w:cs="仿宋"/>
          <w:b/>
          <w:bCs w:val="0"/>
          <w:sz w:val="24"/>
          <w:szCs w:val="24"/>
          <w:highlight w:val="none"/>
          <w:lang w:val="en-US" w:eastAsia="zh-CN"/>
        </w:rPr>
        <w:t xml:space="preserve">本项目不要求提供</w:t>
      </w:r>
      <w:r>
        <w:rPr>
          <w:rFonts w:hint="eastAsia" w:ascii="仿宋" w:hAnsi="仿宋" w:eastAsia="仿宋" w:cs="仿宋"/>
          <w:b/>
          <w:bCs w:val="0"/>
          <w:sz w:val="24"/>
          <w:szCs w:val="24"/>
          <w:highlight w:val="none"/>
          <w:lang w:eastAsia="zh-CN"/>
        </w:rPr>
        <w:t xml:space="preserve">）</w:t>
      </w:r>
      <w:r>
        <w:rPr>
          <w:rFonts w:hint="eastAsia" w:ascii="仿宋" w:hAnsi="仿宋" w:eastAsia="仿宋" w:cs="仿宋"/>
          <w:b/>
          <w:bCs w:val="0"/>
          <w:sz w:val="24"/>
          <w:szCs w:val="24"/>
          <w:highlight w:val="none"/>
          <w:lang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8.1供应商应按照要求提交磋商保证金，并作为其响应文件的一部分。磋商保证金是为了保护采购人免遭因供应商的行为而蒙受的损失，代理人在因供应商的行为受到损害时，磋商保证金将不予退还。</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8.2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8.3 成交供应商的磋商保证金，将在签订合同后五个工作日内无息退还。</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8.4 下列任何情况发生时，磋商保证金不予退还：</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（1）成交通知书发出后三十日内，成交供应商未与采购人签订合同的；</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（2）提供虚假材料谋取成交的；</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（3）经查实与采购人、其他供应商恶意串通的等。</w:t>
      </w:r>
      <w:r>
        <w:rPr>
          <w:rFonts w:hint="eastAsia" w:ascii="仿宋" w:hAnsi="仿宋" w:eastAsia="仿宋" w:cs="仿宋"/>
          <w:bCs/>
          <w:sz w:val="24"/>
          <w:szCs w:val="24"/>
          <w:highlight w:val="none"/>
        </w:rPr>
      </w:r>
      <w:r/>
    </w:p>
    <w:p>
      <w:pPr>
        <w:pStyle w:val="784"/>
        <w:ind w:firstLine="482"/>
        <w:jc w:val="both"/>
        <w:keepLines w:val="0"/>
        <w:keepNext w:val="0"/>
        <w:pageBreakBefore w:val="0"/>
        <w:spacing w:line="360" w:lineRule="auto"/>
        <w:widowControl w:val="off"/>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9.投标有效期</w:t>
      </w:r>
      <w:r>
        <w:rPr>
          <w:rFonts w:hint="eastAsia" w:ascii="仿宋" w:hAnsi="仿宋" w:eastAsia="仿宋" w:cs="仿宋"/>
          <w:b/>
          <w:bCs w:val="0"/>
          <w:sz w:val="24"/>
          <w:szCs w:val="24"/>
          <w:highlight w:val="none"/>
          <w:lang w:val="en-US" w:eastAsia="zh-CN"/>
        </w:rPr>
      </w:r>
      <w:r/>
    </w:p>
    <w:p>
      <w:pPr>
        <w:pStyle w:val="784"/>
        <w:ind w:firstLine="480"/>
        <w:jc w:val="both"/>
        <w:keepLines w:val="0"/>
        <w:keepNext w:val="0"/>
        <w:pageBreakBefore w:val="0"/>
        <w:spacing w:line="360" w:lineRule="auto"/>
        <w:widowControl w:val="off"/>
        <w:rPr>
          <w:rFonts w:hint="eastAsia" w:ascii="仿宋" w:hAnsi="仿宋" w:eastAsia="仿宋" w:cs="仿宋"/>
          <w:highlight w:val="none"/>
          <w:lang w:val="en-US" w:eastAsia="zh-CN"/>
        </w:rPr>
      </w:pPr>
      <w:r>
        <w:rPr>
          <w:rFonts w:hint="eastAsia" w:ascii="仿宋" w:hAnsi="仿宋" w:eastAsia="仿宋" w:cs="仿宋"/>
          <w:bCs/>
          <w:sz w:val="24"/>
          <w:szCs w:val="24"/>
          <w:highlight w:val="none"/>
          <w:lang w:val="en-US" w:eastAsia="zh-CN"/>
        </w:rPr>
        <w:t xml:space="preserve">9.1 自开标之日起90天内投标有效。</w:t>
      </w:r>
      <w:r>
        <w:rPr>
          <w:rFonts w:hint="eastAsia" w:ascii="仿宋" w:hAnsi="仿宋" w:eastAsia="仿宋" w:cs="仿宋"/>
          <w:highlight w:val="none"/>
          <w:lang w:val="en-US" w:eastAsia="zh-CN"/>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rPr>
        <w:t xml:space="preserve">三、响应文件</w:t>
      </w:r>
      <w:r>
        <w:rPr>
          <w:rFonts w:hint="eastAsia" w:ascii="仿宋" w:hAnsi="仿宋" w:eastAsia="仿宋" w:cs="仿宋"/>
          <w:b/>
          <w:bCs w:val="0"/>
          <w:sz w:val="24"/>
          <w:szCs w:val="24"/>
          <w:highlight w:val="none"/>
          <w:lang w:val="en-US" w:eastAsia="zh-CN"/>
        </w:rPr>
        <w:t xml:space="preserve">递交</w:t>
      </w:r>
      <w:r>
        <w:rPr>
          <w:rFonts w:hint="eastAsia" w:ascii="仿宋" w:hAnsi="仿宋" w:eastAsia="仿宋" w:cs="仿宋"/>
          <w:b/>
          <w:bCs w:val="0"/>
          <w:sz w:val="24"/>
          <w:szCs w:val="24"/>
          <w:highlight w:val="none"/>
          <w:lang w:val="en-US"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lang w:val="en-US" w:eastAsia="zh-CN"/>
        </w:rPr>
        <w:t xml:space="preserve">10</w:t>
      </w:r>
      <w:r>
        <w:rPr>
          <w:rFonts w:hint="eastAsia" w:ascii="仿宋" w:hAnsi="仿宋" w:eastAsia="仿宋" w:cs="仿宋"/>
          <w:b/>
          <w:bCs w:val="0"/>
          <w:sz w:val="24"/>
          <w:szCs w:val="24"/>
          <w:highlight w:val="none"/>
        </w:rPr>
        <w:t xml:space="preserve">、响应文件签署与</w:t>
      </w:r>
      <w:r>
        <w:rPr>
          <w:rFonts w:hint="eastAsia" w:ascii="仿宋" w:hAnsi="仿宋" w:eastAsia="仿宋" w:cs="仿宋"/>
          <w:b/>
          <w:bCs w:val="0"/>
          <w:sz w:val="24"/>
          <w:szCs w:val="24"/>
          <w:highlight w:val="none"/>
          <w:lang w:val="en-US" w:eastAsia="zh-CN"/>
        </w:rPr>
        <w:t xml:space="preserve">递交</w:t>
      </w:r>
      <w:r>
        <w:rPr>
          <w:rFonts w:hint="eastAsia" w:ascii="仿宋" w:hAnsi="仿宋" w:eastAsia="仿宋" w:cs="仿宋"/>
          <w:b/>
          <w:bCs w:val="0"/>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
          <w:bCs w:val="0"/>
          <w:sz w:val="24"/>
          <w:szCs w:val="24"/>
          <w:highlight w:val="none"/>
          <w:lang w:val="en-US" w:eastAsia="zh-CN"/>
        </w:rPr>
        <w:t xml:space="preserve">10</w:t>
      </w:r>
      <w:r>
        <w:rPr>
          <w:rFonts w:hint="eastAsia" w:ascii="仿宋" w:hAnsi="仿宋" w:eastAsia="仿宋" w:cs="仿宋"/>
          <w:b/>
          <w:bCs w:val="0"/>
          <w:sz w:val="24"/>
          <w:szCs w:val="24"/>
          <w:highlight w:val="none"/>
        </w:rPr>
        <w:t xml:space="preserve">.1响应文件</w:t>
      </w:r>
      <w:r>
        <w:rPr>
          <w:rFonts w:hint="eastAsia" w:ascii="仿宋" w:hAnsi="仿宋" w:eastAsia="仿宋" w:cs="仿宋"/>
          <w:b/>
          <w:bCs w:val="0"/>
          <w:sz w:val="24"/>
          <w:szCs w:val="24"/>
          <w:highlight w:val="none"/>
          <w:lang w:val="en-US" w:eastAsia="zh-CN"/>
        </w:rPr>
        <w:t xml:space="preserve">格式</w:t>
      </w:r>
      <w:r>
        <w:rPr>
          <w:rFonts w:hint="eastAsia" w:ascii="仿宋" w:hAnsi="仿宋" w:eastAsia="仿宋" w:cs="仿宋"/>
          <w:b/>
          <w:bCs w:val="0"/>
          <w:sz w:val="24"/>
          <w:szCs w:val="24"/>
          <w:highlight w:val="none"/>
        </w:rPr>
        <w:t xml:space="preserve">应由供应商法定代表人或授权代表签字</w:t>
      </w:r>
      <w:r>
        <w:rPr>
          <w:rFonts w:hint="eastAsia" w:ascii="仿宋" w:hAnsi="仿宋" w:eastAsia="仿宋" w:cs="仿宋"/>
          <w:b/>
          <w:bCs w:val="0"/>
          <w:sz w:val="24"/>
          <w:szCs w:val="24"/>
          <w:highlight w:val="none"/>
          <w:lang w:val="en-US" w:eastAsia="zh-CN"/>
        </w:rPr>
        <w:t xml:space="preserve">或盖章</w:t>
      </w:r>
      <w:r>
        <w:rPr>
          <w:rFonts w:hint="eastAsia" w:ascii="仿宋" w:hAnsi="仿宋" w:eastAsia="仿宋" w:cs="仿宋"/>
          <w:b/>
          <w:bCs w:val="0"/>
          <w:sz w:val="24"/>
          <w:szCs w:val="24"/>
          <w:highlight w:val="none"/>
        </w:rPr>
        <w:t xml:space="preserve">并加盖公章</w:t>
      </w:r>
      <w:r>
        <w:rPr>
          <w:rFonts w:hint="eastAsia" w:ascii="仿宋" w:hAnsi="仿宋" w:eastAsia="仿宋" w:cs="仿宋"/>
          <w:b/>
          <w:bCs w:val="0"/>
          <w:sz w:val="24"/>
          <w:szCs w:val="24"/>
          <w:highlight w:val="none"/>
          <w:lang w:eastAsia="zh-CN"/>
        </w:rPr>
        <w:t xml:space="preserve">的，</w:t>
      </w:r>
      <w:r>
        <w:rPr>
          <w:rFonts w:hint="eastAsia" w:ascii="仿宋" w:hAnsi="仿宋" w:eastAsia="仿宋" w:cs="仿宋"/>
          <w:b/>
          <w:bCs w:val="0"/>
          <w:sz w:val="24"/>
          <w:szCs w:val="24"/>
          <w:highlight w:val="none"/>
          <w:lang w:val="en-US" w:eastAsia="zh-CN"/>
        </w:rPr>
        <w:t xml:space="preserve">请</w:t>
      </w:r>
      <w:r>
        <w:rPr>
          <w:rFonts w:hint="eastAsia" w:ascii="仿宋" w:hAnsi="仿宋" w:eastAsia="仿宋" w:cs="仿宋"/>
          <w:b/>
          <w:bCs w:val="0"/>
          <w:sz w:val="24"/>
          <w:szCs w:val="24"/>
          <w:highlight w:val="none"/>
        </w:rPr>
        <w:t xml:space="preserve">供应商法定代表人或授权代表签字</w:t>
      </w:r>
      <w:r>
        <w:rPr>
          <w:rFonts w:hint="eastAsia" w:ascii="仿宋" w:hAnsi="仿宋" w:eastAsia="仿宋" w:cs="仿宋"/>
          <w:b/>
          <w:bCs w:val="0"/>
          <w:sz w:val="24"/>
          <w:szCs w:val="24"/>
          <w:highlight w:val="none"/>
          <w:lang w:val="en-US" w:eastAsia="zh-CN"/>
        </w:rPr>
        <w:t xml:space="preserve">或盖章</w:t>
      </w:r>
      <w:r>
        <w:rPr>
          <w:rFonts w:hint="eastAsia" w:ascii="仿宋" w:hAnsi="仿宋" w:eastAsia="仿宋" w:cs="仿宋"/>
          <w:b/>
          <w:bCs w:val="0"/>
          <w:sz w:val="24"/>
          <w:szCs w:val="24"/>
          <w:highlight w:val="none"/>
        </w:rPr>
        <w:t xml:space="preserve">并加盖公章</w:t>
      </w:r>
      <w:r>
        <w:rPr>
          <w:rFonts w:hint="eastAsia" w:ascii="仿宋" w:hAnsi="仿宋" w:eastAsia="仿宋" w:cs="仿宋"/>
          <w:b/>
          <w:bCs w:val="0"/>
          <w:sz w:val="24"/>
          <w:szCs w:val="24"/>
          <w:highlight w:val="none"/>
          <w:lang w:val="en-US" w:eastAsia="zh-CN"/>
        </w:rPr>
        <w:t xml:space="preserve">并</w:t>
      </w:r>
      <w:r>
        <w:rPr>
          <w:rFonts w:hint="eastAsia" w:ascii="仿宋" w:hAnsi="仿宋" w:eastAsia="仿宋" w:cs="仿宋"/>
          <w:b/>
          <w:bCs w:val="0"/>
          <w:sz w:val="24"/>
          <w:szCs w:val="24"/>
          <w:highlight w:val="none"/>
        </w:rPr>
        <w:t xml:space="preserve">扫描上传至投标系统</w:t>
      </w:r>
      <w:r>
        <w:rPr>
          <w:rFonts w:hint="eastAsia" w:ascii="仿宋" w:hAnsi="仿宋" w:eastAsia="仿宋" w:cs="仿宋"/>
          <w:bCs/>
          <w:sz w:val="24"/>
          <w:szCs w:val="24"/>
          <w:highlight w:val="none"/>
        </w:rPr>
        <w:t xml:space="preserve">。</w:t>
      </w:r>
      <w:r>
        <w:rPr>
          <w:rFonts w:hint="eastAsia" w:ascii="仿宋" w:hAnsi="仿宋" w:eastAsia="仿宋" w:cs="仿宋"/>
          <w:b/>
          <w:bCs w:val="0"/>
          <w:sz w:val="24"/>
          <w:szCs w:val="24"/>
          <w:highlight w:val="none"/>
        </w:rPr>
        <w:t xml:space="preserve">供应商应对要求提供的资格证明文件（如资质证书、资格证书）</w:t>
      </w:r>
      <w:r>
        <w:rPr>
          <w:rFonts w:hint="eastAsia" w:ascii="仿宋" w:hAnsi="仿宋" w:eastAsia="仿宋" w:cs="仿宋"/>
          <w:b/>
          <w:bCs w:val="0"/>
          <w:color w:val="000000"/>
          <w:sz w:val="24"/>
          <w:szCs w:val="24"/>
          <w:highlight w:val="none"/>
        </w:rPr>
        <w:t xml:space="preserve">、技术资料（如白皮书、彩页、手册、检测报告等）</w:t>
      </w:r>
      <w:r>
        <w:rPr>
          <w:rFonts w:hint="eastAsia" w:ascii="仿宋" w:hAnsi="仿宋" w:eastAsia="仿宋" w:cs="仿宋"/>
          <w:b/>
          <w:bCs w:val="0"/>
          <w:color w:val="000000"/>
          <w:sz w:val="24"/>
          <w:szCs w:val="24"/>
          <w:highlight w:val="none"/>
          <w:lang w:val="en-US" w:eastAsia="zh-CN"/>
        </w:rPr>
        <w:t xml:space="preserve">原件</w:t>
      </w:r>
      <w:r>
        <w:rPr>
          <w:rFonts w:hint="eastAsia" w:ascii="仿宋" w:hAnsi="仿宋" w:eastAsia="仿宋" w:cs="仿宋"/>
          <w:b/>
          <w:bCs w:val="0"/>
          <w:color w:val="000000"/>
          <w:sz w:val="24"/>
          <w:szCs w:val="24"/>
          <w:highlight w:val="none"/>
        </w:rPr>
        <w:t xml:space="preserve">扫描上传至投标系统。</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.2 </w:t>
      </w:r>
      <w:r>
        <w:rPr>
          <w:rFonts w:hint="eastAsia" w:ascii="仿宋" w:hAnsi="仿宋" w:eastAsia="仿宋" w:cs="仿宋"/>
          <w:bCs/>
          <w:sz w:val="24"/>
          <w:szCs w:val="24"/>
          <w:highlight w:val="none"/>
          <w:lang w:val="en-US" w:eastAsia="zh-CN"/>
        </w:rPr>
        <w:t xml:space="preserve">供应商应当按照《操作手册》规定，按照磋商公告规定，在提交响应文件截止时间前制作并上传电子响应文件</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10.3供应商应充分考虑网络环境、网络带宽等因素可能对磋商产生的影响，如因供应商自身原因造成的电子响应文件上传不成功的，做无效响应处理。</w:t>
      </w:r>
      <w:r>
        <w:rPr>
          <w:rFonts w:hint="eastAsia" w:ascii="仿宋" w:hAnsi="仿宋" w:eastAsia="仿宋" w:cs="仿宋"/>
          <w:color w:val="000000"/>
          <w:sz w:val="24"/>
          <w:szCs w:val="24"/>
          <w:highlight w:val="none"/>
        </w:rPr>
        <w:t xml:space="preserve">供应商应对 CA 证书妥善保管，如被他人盗用投标，因此带来的结果均由供应商自行承担。</w:t>
      </w:r>
      <w:r>
        <w:rPr>
          <w:rFonts w:hint="eastAsia" w:ascii="仿宋" w:hAnsi="仿宋" w:eastAsia="仿宋" w:cs="仿宋"/>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eastAsia="zh-CN"/>
        </w:rPr>
        <w:t xml:space="preserve">10.4代理机构可以按照规定，通过修改磋商文件酌情延长提交响应文件截止日期，在此情况下，供应商的所有权利和义务均以延长后新的截止日期为准.</w:t>
      </w:r>
      <w:r>
        <w:rPr>
          <w:rFonts w:hint="eastAsia" w:ascii="仿宋" w:hAnsi="仿宋" w:eastAsia="仿宋" w:cs="仿宋"/>
          <w:bCs/>
          <w:sz w:val="24"/>
          <w:szCs w:val="24"/>
          <w:highlight w:val="none"/>
          <w:lang w:val="en-US"/>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10</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 有下列情形之一的响应文件将拒收：</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代理机构</w:t>
      </w:r>
      <w:r>
        <w:rPr>
          <w:rFonts w:hint="eastAsia" w:ascii="仿宋" w:hAnsi="仿宋" w:eastAsia="仿宋" w:cs="仿宋"/>
          <w:bCs/>
          <w:sz w:val="24"/>
          <w:szCs w:val="24"/>
          <w:highlight w:val="none"/>
        </w:rPr>
        <w:t xml:space="preserve">拒绝接收提交响应文件截止时间后上传的任何电子响应文件。</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11、</w:t>
      </w:r>
      <w:r>
        <w:rPr>
          <w:rFonts w:hint="eastAsia" w:ascii="仿宋" w:hAnsi="仿宋" w:eastAsia="仿宋" w:cs="仿宋"/>
          <w:b/>
          <w:bCs w:val="0"/>
          <w:sz w:val="24"/>
          <w:szCs w:val="24"/>
          <w:highlight w:val="none"/>
          <w:lang w:val="zh-CN"/>
        </w:rPr>
        <w:t xml:space="preserve">响应文件的撤回和修改</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.1响应文件的撤回</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.1.1供应商可在提交响应文件截止时间前撤回其电子响应文件，具体操作方法见《操作手册》。</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.1.2供应商撤回电子响应文件，则认为其不再参与本项目磋商活动。</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.2 响应文件的修改</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.2.1供应商可在提交响应文件截止时间前对其电子响应文件进行修改，具体操作方法见《操作手册》。</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.2.2提交响应文件截止时间之后，供应商不得对其电子响应文件作任何修改。</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11</w:t>
      </w:r>
      <w:r>
        <w:rPr>
          <w:rFonts w:hint="eastAsia" w:ascii="仿宋" w:hAnsi="仿宋" w:eastAsia="仿宋" w:cs="仿宋"/>
          <w:bCs/>
          <w:sz w:val="24"/>
          <w:szCs w:val="24"/>
          <w:highlight w:val="none"/>
          <w:lang w:val="zh-CN"/>
        </w:rPr>
        <w:t xml:space="preserve">.3在提交响应文件截止时间至磋商文件中规定的磋商有效期满之间的这段时间内，供应商不得撤回其响应文件。</w:t>
      </w:r>
      <w:r>
        <w:rPr>
          <w:rFonts w:hint="eastAsia" w:ascii="仿宋" w:hAnsi="仿宋" w:eastAsia="仿宋" w:cs="仿宋"/>
          <w:bCs/>
          <w:sz w:val="24"/>
          <w:szCs w:val="24"/>
          <w:highlight w:val="none"/>
          <w:lang w:val="zh-CN"/>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四、磋商</w:t>
      </w:r>
      <w:r>
        <w:rPr>
          <w:rFonts w:hint="eastAsia" w:ascii="仿宋" w:hAnsi="仿宋" w:eastAsia="仿宋" w:cs="仿宋"/>
          <w:b/>
          <w:bCs w:val="0"/>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1</w:t>
      </w:r>
      <w:r>
        <w:rPr>
          <w:rFonts w:hint="eastAsia" w:ascii="仿宋" w:hAnsi="仿宋" w:eastAsia="仿宋" w:cs="仿宋"/>
          <w:b/>
          <w:bCs w:val="0"/>
          <w:sz w:val="24"/>
          <w:szCs w:val="24"/>
          <w:highlight w:val="none"/>
          <w:lang w:val="en-US" w:eastAsia="zh-CN"/>
        </w:rPr>
        <w:t xml:space="preserve">2</w:t>
      </w:r>
      <w:r>
        <w:rPr>
          <w:rFonts w:hint="eastAsia" w:ascii="仿宋" w:hAnsi="仿宋" w:eastAsia="仿宋" w:cs="仿宋"/>
          <w:b/>
          <w:bCs w:val="0"/>
          <w:sz w:val="24"/>
          <w:szCs w:val="24"/>
          <w:highlight w:val="none"/>
        </w:rPr>
        <w:t xml:space="preserve">、联合体（本项目不接受联合体投标）</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.1两个以上的自然人、法人或者其他组织可以组成一个联合体，以一个供应商的身份共同参加政府采购。</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.2鼓励大中型企业和其他自然人、法人或者其他组织与小型、微型企业组成联合体共同参加非专门面向中小企业的政府采购活动。</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rPr>
        <w:t xml:space="preserve">3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.4联合体各方之间应当签订联合体协议，明确约定联合体各方承担的工作和相应的责任，并将联合体协议连同响应文件一并提交。</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.5以联合体形式参加政府采购活动的，联合体各方不得再单独参加或者与其他供应商另外组成联合体参加同一合同项下的政府采购活动。</w:t>
      </w:r>
      <w:r>
        <w:rPr>
          <w:rFonts w:hint="eastAsia" w:ascii="仿宋" w:hAnsi="仿宋" w:eastAsia="仿宋" w:cs="仿宋"/>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eastAsia="zh-CN"/>
        </w:rPr>
      </w:pPr>
      <w:r>
        <w:rPr>
          <w:rFonts w:hint="eastAsia" w:ascii="仿宋" w:hAnsi="仿宋" w:eastAsia="仿宋" w:cs="仿宋"/>
          <w:b/>
          <w:bCs w:val="0"/>
          <w:sz w:val="24"/>
          <w:szCs w:val="24"/>
          <w:highlight w:val="none"/>
          <w:lang w:val="en-US" w:eastAsia="zh-CN"/>
        </w:rPr>
        <w:t xml:space="preserve">13、开标</w:t>
      </w:r>
      <w:r>
        <w:rPr>
          <w:rFonts w:hint="eastAsia" w:ascii="仿宋" w:hAnsi="仿宋" w:eastAsia="仿宋" w:cs="仿宋"/>
          <w:b/>
          <w:bCs w:val="0"/>
          <w:sz w:val="24"/>
          <w:szCs w:val="24"/>
          <w:highlight w:val="none"/>
          <w:lang w:val="zh-CN"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.1</w:t>
      </w:r>
      <w:r>
        <w:rPr>
          <w:rFonts w:hint="eastAsia" w:ascii="仿宋" w:hAnsi="仿宋" w:eastAsia="仿宋" w:cs="仿宋"/>
          <w:b w:val="0"/>
          <w:bCs/>
          <w:sz w:val="24"/>
          <w:szCs w:val="24"/>
          <w:highlight w:val="none"/>
          <w:lang w:val="en-US" w:eastAsia="zh-CN"/>
        </w:rPr>
        <w:t xml:space="preserve">代理公司</w:t>
      </w:r>
      <w:r>
        <w:rPr>
          <w:rFonts w:hint="eastAsia" w:ascii="仿宋" w:hAnsi="仿宋" w:eastAsia="仿宋" w:cs="仿宋"/>
          <w:b w:val="0"/>
          <w:bCs/>
          <w:sz w:val="24"/>
          <w:szCs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仿宋" w:hAnsi="仿宋" w:eastAsia="仿宋" w:cs="仿宋"/>
          <w:b w:val="0"/>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.2投标人在开标过程中涉及到的投标文件解密、开标结果确认等工作，应按照《操作手册》规定执行。</w:t>
      </w:r>
      <w:r>
        <w:rPr>
          <w:rFonts w:hint="eastAsia" w:ascii="仿宋" w:hAnsi="仿宋" w:eastAsia="仿宋" w:cs="仿宋"/>
          <w:b w:val="0"/>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13</w:t>
      </w:r>
      <w:r>
        <w:rPr>
          <w:rFonts w:hint="eastAsia" w:ascii="仿宋" w:hAnsi="仿宋" w:eastAsia="仿宋" w:cs="仿宋"/>
          <w:b w:val="0"/>
          <w:bCs/>
          <w:sz w:val="24"/>
          <w:szCs w:val="24"/>
          <w:highlight w:val="none"/>
          <w:lang w:val="zh-CN"/>
        </w:rPr>
        <w:t xml:space="preserve">.3投标人如果对开标过程和开标结果有疑义，应当根据《操作手册》规定提出，苏采云系统中《开标记录表》公布后5分钟内未提出的，视同认可开标结果。</w:t>
      </w:r>
      <w:r>
        <w:rPr>
          <w:rFonts w:hint="eastAsia" w:ascii="仿宋" w:hAnsi="仿宋" w:eastAsia="仿宋" w:cs="仿宋"/>
          <w:b w:val="0"/>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14</w:t>
      </w:r>
      <w:r>
        <w:rPr>
          <w:rFonts w:hint="eastAsia" w:ascii="仿宋" w:hAnsi="仿宋" w:eastAsia="仿宋" w:cs="仿宋"/>
          <w:b/>
          <w:bCs w:val="0"/>
          <w:sz w:val="24"/>
          <w:szCs w:val="24"/>
          <w:highlight w:val="none"/>
          <w:lang w:val="zh-CN"/>
        </w:rPr>
        <w:t xml:space="preserve">、磋商</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14</w:t>
      </w:r>
      <w:r>
        <w:rPr>
          <w:rFonts w:hint="eastAsia" w:ascii="仿宋" w:hAnsi="仿宋" w:eastAsia="仿宋" w:cs="仿宋"/>
          <w:b w:val="0"/>
          <w:bCs/>
          <w:sz w:val="24"/>
          <w:szCs w:val="24"/>
          <w:highlight w:val="none"/>
          <w:lang w:val="zh-CN"/>
        </w:rPr>
        <w:t xml:space="preserve">.1</w:t>
      </w:r>
      <w:r>
        <w:rPr>
          <w:rFonts w:hint="eastAsia" w:ascii="仿宋" w:hAnsi="仿宋" w:eastAsia="仿宋" w:cs="仿宋"/>
          <w:b w:val="0"/>
          <w:bCs/>
          <w:sz w:val="24"/>
          <w:szCs w:val="24"/>
          <w:highlight w:val="none"/>
          <w:lang w:val="en-US" w:eastAsia="zh-CN"/>
        </w:rPr>
        <w:t xml:space="preserve">代理机构</w:t>
      </w:r>
      <w:r>
        <w:rPr>
          <w:rFonts w:hint="eastAsia" w:ascii="仿宋" w:hAnsi="仿宋" w:eastAsia="仿宋" w:cs="仿宋"/>
          <w:b w:val="0"/>
          <w:bCs/>
          <w:sz w:val="24"/>
          <w:szCs w:val="24"/>
          <w:highlight w:val="none"/>
          <w:lang w:val="zh-CN"/>
        </w:rPr>
        <w:t xml:space="preserve">将组织磋商小组对响应文件进行评审。</w:t>
      </w:r>
      <w:r>
        <w:rPr>
          <w:rFonts w:hint="eastAsia" w:ascii="仿宋" w:hAnsi="仿宋" w:eastAsia="仿宋" w:cs="仿宋"/>
          <w:b w:val="0"/>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zh-CN"/>
        </w:rPr>
      </w:pPr>
      <w:r>
        <w:rPr>
          <w:rFonts w:hint="eastAsia" w:ascii="仿宋" w:hAnsi="仿宋" w:eastAsia="仿宋" w:cs="仿宋"/>
          <w:b w:val="0"/>
          <w:bCs/>
          <w:sz w:val="24"/>
          <w:szCs w:val="24"/>
          <w:highlight w:val="none"/>
          <w:lang w:val="en-US" w:eastAsia="zh-CN"/>
        </w:rPr>
        <w:t xml:space="preserve">14</w:t>
      </w:r>
      <w:r>
        <w:rPr>
          <w:rFonts w:hint="eastAsia" w:ascii="仿宋" w:hAnsi="仿宋" w:eastAsia="仿宋" w:cs="仿宋"/>
          <w:b w:val="0"/>
          <w:bCs/>
          <w:sz w:val="24"/>
          <w:szCs w:val="24"/>
          <w:highlight w:val="none"/>
          <w:lang w:val="zh-CN"/>
        </w:rPr>
        <w:t xml:space="preserve">.2磋商小组由采购人代表和有关技术、经济等方面的专家组成，且人员构成符合政府采购有关规定。</w:t>
      </w:r>
      <w:r>
        <w:rPr>
          <w:rFonts w:hint="eastAsia" w:ascii="仿宋" w:hAnsi="仿宋" w:eastAsia="仿宋" w:cs="仿宋"/>
          <w:b w:val="0"/>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val="en-US" w:eastAsia="zh-CN"/>
        </w:rPr>
        <w:t xml:space="preserve">14</w:t>
      </w:r>
      <w:r>
        <w:rPr>
          <w:rFonts w:hint="eastAsia" w:ascii="仿宋" w:hAnsi="仿宋" w:eastAsia="仿宋" w:cs="仿宋"/>
          <w:b w:val="0"/>
          <w:bCs/>
          <w:sz w:val="24"/>
          <w:szCs w:val="24"/>
          <w:highlight w:val="none"/>
          <w:lang w:val="zh-CN"/>
        </w:rPr>
        <w:t xml:space="preserve">.3磋商小组独立工作，负责评审所有响应文件并推荐成交候选人，或根据采购人授权直接确定成交供应商。</w:t>
      </w:r>
      <w:r>
        <w:rPr>
          <w:rFonts w:hint="eastAsia" w:ascii="仿宋" w:hAnsi="仿宋" w:eastAsia="仿宋" w:cs="仿宋"/>
          <w:b w:val="0"/>
          <w:bCs/>
          <w:sz w:val="24"/>
          <w:szCs w:val="24"/>
          <w:highlight w:val="none"/>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15、</w:t>
      </w:r>
      <w:r>
        <w:rPr>
          <w:rFonts w:hint="eastAsia" w:ascii="仿宋" w:hAnsi="仿宋" w:eastAsia="仿宋" w:cs="仿宋"/>
          <w:b/>
          <w:bCs w:val="0"/>
          <w:sz w:val="24"/>
          <w:szCs w:val="24"/>
          <w:highlight w:val="none"/>
          <w:lang w:val="zh-CN"/>
        </w:rPr>
        <w:t xml:space="preserve">评审过程的保密与公正</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zh-CN"/>
        </w:rPr>
        <w:t xml:space="preserve">.1磋商小组、采购人和</w:t>
      </w:r>
      <w:r>
        <w:rPr>
          <w:rFonts w:hint="eastAsia" w:ascii="仿宋" w:hAnsi="仿宋" w:eastAsia="仿宋" w:cs="仿宋"/>
          <w:bCs/>
          <w:sz w:val="24"/>
          <w:szCs w:val="24"/>
          <w:highlight w:val="none"/>
          <w:lang w:val="en-US" w:eastAsia="zh-CN"/>
        </w:rPr>
        <w:t xml:space="preserve">代理机构</w:t>
      </w:r>
      <w:r>
        <w:rPr>
          <w:rFonts w:hint="eastAsia" w:ascii="仿宋" w:hAnsi="仿宋" w:eastAsia="仿宋" w:cs="仿宋"/>
          <w:bCs/>
          <w:sz w:val="24"/>
          <w:szCs w:val="24"/>
          <w:highlight w:val="none"/>
          <w:lang w:val="zh-CN"/>
        </w:rPr>
        <w:t xml:space="preserve">工作人员、相关监督人员等与评审工作有关的人员，对评审情况以及在评审过程中获悉的国家秘密、商业秘密负有保密责任。</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zh-CN"/>
        </w:rPr>
        <w:t xml:space="preserve">.2供应商不得以任何方式影响磋商评审，否则其响应文件将被作为无效响应文件。</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15</w:t>
      </w:r>
      <w:r>
        <w:rPr>
          <w:rFonts w:hint="eastAsia" w:ascii="仿宋" w:hAnsi="仿宋" w:eastAsia="仿宋" w:cs="仿宋"/>
          <w:bCs/>
          <w:sz w:val="24"/>
          <w:szCs w:val="24"/>
          <w:highlight w:val="none"/>
          <w:lang w:val="zh-CN"/>
        </w:rPr>
        <w:t xml:space="preserve">.3</w:t>
      </w:r>
      <w:r>
        <w:rPr>
          <w:rFonts w:hint="eastAsia" w:ascii="仿宋" w:hAnsi="仿宋" w:eastAsia="仿宋" w:cs="仿宋"/>
          <w:bCs/>
          <w:sz w:val="24"/>
          <w:szCs w:val="24"/>
          <w:highlight w:val="none"/>
          <w:lang w:val="en-US" w:eastAsia="zh-CN"/>
        </w:rPr>
        <w:t xml:space="preserve">代理机构</w:t>
      </w:r>
      <w:r>
        <w:rPr>
          <w:rFonts w:hint="eastAsia" w:ascii="仿宋" w:hAnsi="仿宋" w:eastAsia="仿宋" w:cs="仿宋"/>
          <w:bCs/>
          <w:sz w:val="24"/>
          <w:szCs w:val="24"/>
          <w:highlight w:val="none"/>
          <w:lang w:val="zh-CN"/>
        </w:rPr>
        <w:t xml:space="preserve">和磋商小组不向未成交的供应商解释未成交原因，也不公布评审过程中的相关细节。</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6</w:t>
      </w:r>
      <w:r>
        <w:rPr>
          <w:rFonts w:hint="eastAsia" w:ascii="仿宋" w:hAnsi="仿宋" w:eastAsia="仿宋" w:cs="仿宋"/>
          <w:b/>
          <w:bCs w:val="0"/>
          <w:sz w:val="24"/>
          <w:szCs w:val="24"/>
          <w:highlight w:val="none"/>
          <w:lang w:val="zh-CN" w:eastAsia="zh-CN"/>
        </w:rPr>
        <w:t xml:space="preserve">、</w:t>
      </w:r>
      <w:r>
        <w:rPr>
          <w:rFonts w:hint="eastAsia" w:ascii="仿宋" w:hAnsi="仿宋" w:eastAsia="仿宋" w:cs="仿宋"/>
          <w:b/>
          <w:bCs w:val="0"/>
          <w:sz w:val="24"/>
          <w:szCs w:val="24"/>
          <w:highlight w:val="none"/>
          <w:lang w:val="zh-CN"/>
        </w:rPr>
        <w:t xml:space="preserve">评审过程中的澄清</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.1项目评审期间，磋商小组有权要求供应商对响应文件中含义不明确、同类问题表述不一致或者有明显文字和计算错误的内容等作出必要的澄清、说明或者补正。</w:t>
      </w:r>
      <w:r>
        <w:rPr>
          <w:rFonts w:hint="eastAsia" w:ascii="仿宋" w:hAnsi="仿宋" w:eastAsia="仿宋" w:cs="仿宋"/>
          <w:bCs/>
          <w:sz w:val="24"/>
          <w:szCs w:val="24"/>
          <w:highlight w:val="none"/>
          <w:lang w:val="zh-CN"/>
        </w:rPr>
      </w:r>
      <w:r/>
      <w:r>
        <w:rPr>
          <w:rFonts w:hint="eastAsia" w:ascii="仿宋" w:hAnsi="仿宋" w:eastAsia="仿宋" w:cs="仿宋"/>
          <w:bCs/>
          <w:sz w:val="24"/>
          <w:szCs w:val="24"/>
          <w:highlight w:val="none"/>
          <w:lang w:val="zh-CN"/>
        </w:rPr>
        <w:t xml:space="preserve">供应商的澄清、说明或者补正不得超出响应文件的范围或者改变响应文件的实质性内容。</w:t>
      </w:r>
      <w:r>
        <w:rPr>
          <w:rFonts w:hint="eastAsia" w:ascii="仿宋" w:hAnsi="仿宋" w:eastAsia="仿宋" w:cs="仿宋"/>
          <w:bCs/>
          <w:sz w:val="24"/>
          <w:szCs w:val="24"/>
          <w:highlight w:val="none"/>
          <w:lang w:val="zh-CN"/>
        </w:rPr>
      </w:r>
      <w:r/>
      <w:r>
        <w:rPr>
          <w:rFonts w:hint="eastAsia" w:ascii="仿宋" w:hAnsi="仿宋" w:eastAsia="仿宋" w:cs="仿宋"/>
          <w:bCs/>
          <w:sz w:val="24"/>
          <w:szCs w:val="24"/>
          <w:highlight w:val="none"/>
          <w:lang w:val="zh-CN"/>
        </w:rPr>
      </w:r>
      <w:r>
        <w:rPr>
          <w:rFonts w:hint="eastAsia" w:ascii="仿宋" w:hAnsi="仿宋" w:eastAsia="仿宋" w:cs="仿宋"/>
          <w:bCs/>
          <w:sz w:val="24"/>
          <w:szCs w:val="24"/>
          <w:highlight w:val="none"/>
          <w:lang w:val="zh-CN"/>
        </w:rPr>
        <w:t xml:space="preserve">磋商小组并非对每个供应商都作澄清要求。</w:t>
      </w:r>
      <w:r>
        <w:rPr>
          <w:rFonts w:hint="eastAsia" w:ascii="仿宋" w:hAnsi="仿宋" w:eastAsia="仿宋" w:cs="仿宋"/>
          <w:bCs/>
          <w:sz w:val="24"/>
          <w:szCs w:val="24"/>
          <w:highlight w:val="none"/>
          <w:lang w:val="zh-CN"/>
        </w:rPr>
      </w:r>
      <w:r/>
      <w:r>
        <w:rPr>
          <w:rFonts w:hint="eastAsia" w:ascii="仿宋" w:hAnsi="仿宋" w:eastAsia="仿宋" w:cs="仿宋"/>
          <w:bCs/>
          <w:sz w:val="24"/>
          <w:szCs w:val="24"/>
          <w:highlight w:val="none"/>
          <w:lang w:val="zh-CN"/>
        </w:rP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2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6</w:t>
      </w:r>
      <w:r>
        <w:rPr>
          <w:rFonts w:hint="eastAsia" w:ascii="仿宋" w:hAnsi="仿宋" w:eastAsia="仿宋" w:cs="仿宋"/>
          <w:bCs/>
          <w:sz w:val="24"/>
          <w:szCs w:val="24"/>
          <w:highlight w:val="none"/>
          <w:lang w:val="zh-CN"/>
        </w:rPr>
        <w:t xml:space="preserve">.3接到磋商小组澄清、说明和补正要求的供应商如未按规定做出澄清、说明和补正，其风险由供应商自行承担。</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7</w:t>
      </w:r>
      <w:r>
        <w:rPr>
          <w:rFonts w:hint="eastAsia" w:ascii="仿宋" w:hAnsi="仿宋" w:eastAsia="仿宋" w:cs="仿宋"/>
          <w:b/>
          <w:bCs w:val="0"/>
          <w:sz w:val="24"/>
          <w:szCs w:val="24"/>
          <w:highlight w:val="none"/>
          <w:lang w:val="zh-CN" w:eastAsia="zh-CN"/>
        </w:rPr>
        <w:t xml:space="preserve">、</w:t>
      </w:r>
      <w:r>
        <w:rPr>
          <w:rFonts w:hint="eastAsia" w:ascii="仿宋" w:hAnsi="仿宋" w:eastAsia="仿宋" w:cs="仿宋"/>
          <w:b/>
          <w:bCs w:val="0"/>
          <w:sz w:val="24"/>
          <w:szCs w:val="24"/>
          <w:highlight w:val="none"/>
          <w:lang w:val="zh-CN"/>
        </w:rPr>
        <w:t xml:space="preserve">响应文件的审查</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zh-CN"/>
        </w:rPr>
        <w:t xml:space="preserve">.1 响应文件审查分为资格审查和符合性审查。</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zh-CN"/>
        </w:rPr>
        <w:t xml:space="preserve">.1.1资格审查。依据法律法规和磋商文件的规定，磋商小组对响应文件中的资格证明文件进行审查，以确定供应商是否具备参加磋商的资格。</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接受联合体的项目，联合体成员存在不良信用记录的，视同联合体存在不良信用记录。</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7</w:t>
      </w:r>
      <w:r>
        <w:rPr>
          <w:rFonts w:hint="eastAsia" w:ascii="仿宋" w:hAnsi="仿宋" w:eastAsia="仿宋" w:cs="仿宋"/>
          <w:bCs/>
          <w:sz w:val="24"/>
          <w:szCs w:val="24"/>
          <w:highlight w:val="none"/>
          <w:lang w:val="zh-CN"/>
        </w:rPr>
        <w:t xml:space="preserve">.1.2符合性审查。依据磋商文件的规定，由磋商小组从有效性、完整性和对磋商文件的响应程度等方面对响应文件进行审查，以确定是否对磋商文件的实质性要求作出响应。</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.1.3未通过资格审查或符合性审查的供应商，磋商小组将通过苏采云系统告知具体原因，评审结束后将不再接受有关询问。</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.2在详细评审之前，磋商小组将首先审查每份响应文件是否实质性响应了磋商文件的要求。实质性响应的响应文件应该是与磋商文件要求的条款、条件和规格相符，没有重大偏离或保留的文件。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.3未实质性响应磋商文件的情形</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.3.1供应商在苏采云系统规定的时间内未成功解密电子响应文件。</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.3.2供应商未按照磋商文件要求上传电子响应文件。</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.3.3同一供应商提交两个（含两个）以上不同的响应文件或者最后报价。</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.3.4供应商不具备磋商文件中规定资格要求（</w:t>
      </w:r>
      <w:r>
        <w:rPr>
          <w:rFonts w:hint="eastAsia" w:ascii="仿宋" w:hAnsi="仿宋" w:eastAsia="仿宋" w:cs="仿宋"/>
          <w:bCs/>
          <w:sz w:val="24"/>
          <w:szCs w:val="24"/>
          <w:highlight w:val="none"/>
          <w:lang w:val="zh-CN" w:eastAsia="zh-CN"/>
        </w:rPr>
        <w:t xml:space="preserve">包括</w:t>
      </w:r>
      <w:r>
        <w:rPr>
          <w:rFonts w:hint="eastAsia" w:ascii="仿宋" w:hAnsi="仿宋" w:eastAsia="仿宋" w:cs="仿宋"/>
          <w:bCs/>
          <w:sz w:val="24"/>
          <w:szCs w:val="24"/>
          <w:highlight w:val="none"/>
          <w:lang w:val="zh-CN"/>
        </w:rPr>
        <w:t xml:space="preserve">未提供《南京市政府采购供应商信用记录表暨信用承诺书》）。</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.3.5供应商的最后报价超过了采购预算或最高限价。</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.3.6不符合磋商文件中规定的实质性要求和条件（本磋商文件中斜体且有下划线部分或者打“★”内容，为实质性要求和条件，</w:t>
      </w:r>
      <w:r>
        <w:rPr>
          <w:rFonts w:hint="eastAsia" w:ascii="仿宋" w:hAnsi="仿宋" w:eastAsia="仿宋" w:cs="仿宋"/>
          <w:bCs/>
          <w:sz w:val="24"/>
          <w:szCs w:val="24"/>
          <w:highlight w:val="none"/>
          <w:lang w:val="zh-CN" w:eastAsia="zh-CN"/>
        </w:rPr>
        <w:t xml:space="preserve">且包括</w:t>
      </w:r>
      <w:r>
        <w:rPr>
          <w:rFonts w:hint="eastAsia" w:ascii="仿宋" w:hAnsi="仿宋" w:eastAsia="仿宋" w:cs="仿宋"/>
          <w:bCs/>
          <w:sz w:val="24"/>
          <w:szCs w:val="24"/>
          <w:highlight w:val="none"/>
          <w:lang w:val="zh-CN"/>
        </w:rPr>
        <w:t xml:space="preserve">改变清单设备配置、清单子目数量、单位及清单报价漏项、缺失等）。</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.3.7</w:t>
      </w:r>
      <w:r>
        <w:rPr>
          <w:rFonts w:hint="eastAsia" w:ascii="仿宋" w:hAnsi="仿宋" w:eastAsia="仿宋" w:cs="仿宋"/>
          <w:bCs/>
          <w:sz w:val="24"/>
          <w:szCs w:val="24"/>
          <w:highlight w:val="none"/>
        </w:rPr>
        <w:t xml:space="preserve">供应商被“信用中国”网站（www.creditchina.gov.cn）、“中国政府采购网”(www.ccgp.gov.cn)列入失信被执行人、 重大税收违法案件当事人名单、政府采购严重违法失信行为记录名单</w:t>
      </w:r>
      <w:r>
        <w:rPr>
          <w:rFonts w:hint="eastAsia" w:ascii="仿宋" w:hAnsi="仿宋" w:eastAsia="仿宋" w:cs="仿宋"/>
          <w:bCs/>
          <w:sz w:val="24"/>
          <w:szCs w:val="24"/>
          <w:highlight w:val="none"/>
          <w:lang w:val="zh-CN"/>
        </w:rPr>
        <w:t xml:space="preserve">。或查询“信用中国”网站后发现供应商存在其他不符合《中华人民共和国政府采购法》第二十二条规定条件的信用记录。</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.3.8 响应文件含有采购人不能接受的附加条件。</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17</w:t>
      </w:r>
      <w:r>
        <w:rPr>
          <w:rFonts w:hint="eastAsia" w:ascii="仿宋" w:hAnsi="仿宋" w:eastAsia="仿宋" w:cs="仿宋"/>
          <w:b/>
          <w:bCs w:val="0"/>
          <w:sz w:val="24"/>
          <w:szCs w:val="24"/>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eastAsia="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eastAsia="zh-CN"/>
        </w:rPr>
        <w:t xml:space="preserve">.3.10</w:t>
      </w:r>
      <w:r>
        <w:rPr>
          <w:rFonts w:hint="eastAsia" w:ascii="仿宋" w:hAnsi="仿宋" w:eastAsia="仿宋" w:cs="仿宋"/>
          <w:bCs/>
          <w:sz w:val="24"/>
          <w:szCs w:val="24"/>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仿宋" w:hAnsi="仿宋" w:eastAsia="仿宋" w:cs="仿宋"/>
          <w:bCs/>
          <w:sz w:val="24"/>
          <w:szCs w:val="24"/>
          <w:highlight w:val="none"/>
          <w:lang w:val="zh-CN" w:eastAsia="zh-CN"/>
        </w:rPr>
        <w:t xml:space="preserve">。</w:t>
      </w:r>
      <w:r>
        <w:rPr>
          <w:rFonts w:hint="eastAsia" w:ascii="仿宋" w:hAnsi="仿宋" w:eastAsia="仿宋" w:cs="仿宋"/>
          <w:bCs/>
          <w:sz w:val="24"/>
          <w:szCs w:val="24"/>
          <w:highlight w:val="none"/>
          <w:lang w:val="zh-CN"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.3.1</w:t>
      </w: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zh-CN"/>
        </w:rPr>
        <w:t xml:space="preserve">采购产品被财政部、国家发改委、生态环境部等列入“节能产品品目清单”强制采购范围，而供应商提供的产品不在强制采购范围内。</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.3.1</w:t>
      </w:r>
      <w:r>
        <w:rPr>
          <w:rFonts w:hint="eastAsia" w:ascii="仿宋" w:hAnsi="仿宋" w:eastAsia="仿宋" w:cs="仿宋"/>
          <w:bCs/>
          <w:sz w:val="24"/>
          <w:szCs w:val="24"/>
          <w:highlight w:val="none"/>
          <w:lang w:val="zh-CN" w:eastAsia="zh-CN"/>
        </w:rPr>
        <w:t xml:space="preserve">2</w:t>
      </w:r>
      <w:r>
        <w:rPr>
          <w:rFonts w:hint="eastAsia" w:ascii="仿宋" w:hAnsi="仿宋" w:eastAsia="仿宋" w:cs="仿宋"/>
          <w:bCs/>
          <w:sz w:val="24"/>
          <w:szCs w:val="24"/>
          <w:highlight w:val="none"/>
          <w:lang w:val="zh-CN"/>
        </w:rPr>
        <w:t xml:space="preserve">响应文件未按照磋商文件要求加盖电子公章。</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eastAsia="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.3.1</w:t>
      </w:r>
      <w:r>
        <w:rPr>
          <w:rFonts w:hint="eastAsia" w:ascii="仿宋" w:hAnsi="仿宋" w:eastAsia="仿宋" w:cs="仿宋"/>
          <w:bCs/>
          <w:sz w:val="24"/>
          <w:szCs w:val="24"/>
          <w:highlight w:val="none"/>
          <w:lang w:val="zh-CN" w:eastAsia="zh-CN"/>
        </w:rPr>
        <w:t xml:space="preserve">3</w:t>
      </w:r>
      <w:r>
        <w:rPr>
          <w:rFonts w:hint="eastAsia" w:ascii="仿宋" w:hAnsi="仿宋" w:eastAsia="仿宋" w:cs="仿宋"/>
          <w:bCs/>
          <w:sz w:val="24"/>
          <w:szCs w:val="24"/>
          <w:highlight w:val="none"/>
          <w:lang w:val="zh-CN"/>
        </w:rPr>
        <w:t xml:space="preserve">法律法规及本磋商文件规定的其他无效响应的情形。</w:t>
      </w:r>
      <w:r>
        <w:rPr>
          <w:rFonts w:hint="eastAsia" w:ascii="仿宋" w:hAnsi="仿宋" w:eastAsia="仿宋" w:cs="仿宋"/>
          <w:bCs/>
          <w:sz w:val="24"/>
          <w:szCs w:val="24"/>
          <w:highlight w:val="none"/>
          <w:lang w:val="zh-CN"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.4未实质性响应磋商文件的响应文件按无效响应处理。</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en-US" w:eastAsia="zh-CN"/>
        </w:rPr>
        <w:t xml:space="preserve">17</w:t>
      </w:r>
      <w:r>
        <w:rPr>
          <w:rFonts w:hint="eastAsia" w:ascii="仿宋" w:hAnsi="仿宋" w:eastAsia="仿宋" w:cs="仿宋"/>
          <w:bCs/>
          <w:sz w:val="24"/>
          <w:szCs w:val="24"/>
          <w:highlight w:val="none"/>
          <w:lang w:val="zh-CN"/>
        </w:rPr>
        <w:t xml:space="preserve">.5如果响应文件实质上没有响应磋商文件的要求，磋商小组将予以拒绝，供应商不得通过修改或撤销不合要求的偏离或保留而使其成为实质性响应的文件。</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en-US" w:eastAsia="zh-CN"/>
        </w:rPr>
        <w:t xml:space="preserve">17</w:t>
      </w:r>
      <w:r>
        <w:rPr>
          <w:rFonts w:hint="eastAsia" w:ascii="仿宋" w:hAnsi="仿宋" w:eastAsia="仿宋" w:cs="仿宋"/>
          <w:b/>
          <w:bCs w:val="0"/>
          <w:sz w:val="24"/>
          <w:szCs w:val="24"/>
          <w:highlight w:val="none"/>
          <w:lang w:val="zh-CN"/>
        </w:rPr>
        <w:t xml:space="preserve">.6供应商在项目评审全过程中应保持通讯畅通，及时登录苏采云系统查阅、答复相关信息，并安排专人与交易中心及磋商小组联系。</w:t>
      </w:r>
      <w:r>
        <w:rPr>
          <w:rFonts w:hint="eastAsia" w:ascii="仿宋" w:hAnsi="仿宋" w:eastAsia="仿宋" w:cs="仿宋"/>
          <w:b/>
          <w:bCs w:val="0"/>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8</w:t>
      </w:r>
      <w:r>
        <w:rPr>
          <w:rFonts w:hint="eastAsia" w:ascii="仿宋" w:hAnsi="仿宋" w:eastAsia="仿宋" w:cs="仿宋"/>
          <w:b/>
          <w:bCs w:val="0"/>
          <w:sz w:val="24"/>
          <w:szCs w:val="24"/>
          <w:highlight w:val="none"/>
          <w:lang w:val="zh-CN" w:eastAsia="zh-CN"/>
        </w:rPr>
        <w:t xml:space="preserve">、</w:t>
      </w:r>
      <w:r>
        <w:rPr>
          <w:rFonts w:hint="eastAsia" w:ascii="仿宋" w:hAnsi="仿宋" w:eastAsia="仿宋" w:cs="仿宋"/>
          <w:b/>
          <w:bCs w:val="0"/>
          <w:sz w:val="24"/>
          <w:szCs w:val="24"/>
          <w:highlight w:val="none"/>
          <w:lang w:val="zh-CN"/>
        </w:rPr>
        <w:t xml:space="preserve">磋商程序及评审方法和评审标准</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.1 磋商程序</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8</w:t>
      </w:r>
      <w:r>
        <w:rPr>
          <w:rFonts w:hint="eastAsia" w:ascii="仿宋" w:hAnsi="仿宋" w:eastAsia="仿宋" w:cs="仿宋"/>
          <w:b/>
          <w:bCs w:val="0"/>
          <w:sz w:val="24"/>
          <w:szCs w:val="24"/>
          <w:highlight w:val="none"/>
          <w:lang w:val="zh-CN"/>
        </w:rPr>
        <w:t xml:space="preserve">.1.1磋商小组将与通过资格审查和符合性审查的供应商分别进行磋商。磋商小组通过苏采云系统向供应商发出《磋商函》，供应商应当按照要求在苏采云系统提交《磋商响应函》并加盖电子公章。</w:t>
      </w:r>
      <w:r>
        <w:rPr>
          <w:rFonts w:hint="eastAsia" w:ascii="仿宋" w:hAnsi="仿宋" w:eastAsia="仿宋" w:cs="仿宋"/>
          <w:b/>
          <w:bCs w:val="0"/>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1.2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仿宋" w:hAnsi="仿宋" w:eastAsia="仿宋" w:cs="仿宋"/>
          <w:bCs/>
          <w:sz w:val="24"/>
          <w:szCs w:val="24"/>
          <w:highlight w:val="none"/>
          <w:lang w:val="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rPr>
      </w:pPr>
      <w:r>
        <w:rPr>
          <w:rFonts w:hint="eastAsia" w:ascii="仿宋" w:hAnsi="仿宋" w:eastAsia="仿宋" w:cs="仿宋"/>
          <w:b/>
          <w:bCs w:val="0"/>
          <w:sz w:val="24"/>
          <w:szCs w:val="24"/>
          <w:highlight w:val="none"/>
          <w:lang w:val="zh-CN" w:eastAsia="zh-CN"/>
        </w:rPr>
        <w:t xml:space="preserve">1</w:t>
      </w:r>
      <w:r>
        <w:rPr>
          <w:rFonts w:hint="eastAsia" w:ascii="仿宋" w:hAnsi="仿宋" w:eastAsia="仿宋" w:cs="仿宋"/>
          <w:b/>
          <w:bCs w:val="0"/>
          <w:sz w:val="24"/>
          <w:szCs w:val="24"/>
          <w:highlight w:val="none"/>
          <w:lang w:val="en-US" w:eastAsia="zh-CN"/>
        </w:rPr>
        <w:t xml:space="preserve">8</w:t>
      </w:r>
      <w:r>
        <w:rPr>
          <w:rFonts w:hint="eastAsia" w:ascii="仿宋" w:hAnsi="仿宋" w:eastAsia="仿宋" w:cs="仿宋"/>
          <w:b/>
          <w:bCs w:val="0"/>
          <w:sz w:val="24"/>
          <w:szCs w:val="24"/>
          <w:highlight w:val="none"/>
          <w:lang w:val="zh-CN"/>
        </w:rPr>
        <w:t xml:space="preserve">.1.3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b/>
          <w:bCs w:val="0"/>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.2评审方法和评审标准</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.2.2评审标准</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.2.2</w:t>
      </w: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采用综合评分法。即在最大限度地满足竞争性磋商文件实质性要求前提下，按照磋商文件中规定的各项因素进行综合评审后，以评审总得分最高的供应商作为成交候选供应商或者成交供应商的评审方法。</w:t>
      </w:r>
      <w:r>
        <w:rPr>
          <w:rFonts w:hint="eastAsia" w:ascii="仿宋" w:hAnsi="仿宋" w:eastAsia="仿宋" w:cs="仿宋"/>
          <w:bCs/>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eastAsia="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.2.2</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val="zh-CN"/>
        </w:rPr>
        <w:t xml:space="preserve">见本磋商文件第</w:t>
      </w:r>
      <w:r>
        <w:rPr>
          <w:rFonts w:hint="eastAsia" w:ascii="仿宋" w:hAnsi="仿宋" w:eastAsia="仿宋" w:cs="仿宋"/>
          <w:bCs/>
          <w:sz w:val="24"/>
          <w:szCs w:val="24"/>
          <w:highlight w:val="none"/>
          <w:lang w:val="zh-CN" w:eastAsia="zh-CN"/>
        </w:rPr>
        <w:t xml:space="preserve">三</w:t>
      </w:r>
      <w:r>
        <w:rPr>
          <w:rFonts w:hint="eastAsia" w:ascii="仿宋" w:hAnsi="仿宋" w:eastAsia="仿宋" w:cs="仿宋"/>
          <w:bCs/>
          <w:sz w:val="24"/>
          <w:szCs w:val="24"/>
          <w:highlight w:val="none"/>
          <w:lang w:val="zh-CN"/>
        </w:rPr>
        <w:t xml:space="preserve">章。</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w:t>
      </w:r>
      <w:r>
        <w:rPr>
          <w:rFonts w:hint="eastAsia" w:ascii="仿宋" w:hAnsi="仿宋" w:eastAsia="仿宋" w:cs="仿宋"/>
          <w:bCs/>
          <w:sz w:val="24"/>
          <w:szCs w:val="24"/>
          <w:highlight w:val="none"/>
          <w:lang w:val="en-US" w:eastAsia="zh-CN"/>
        </w:rPr>
        <w:t xml:space="preserve">8</w:t>
      </w: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3</w:t>
      </w:r>
      <w:r>
        <w:rPr>
          <w:rFonts w:hint="eastAsia" w:ascii="仿宋" w:hAnsi="仿宋" w:eastAsia="仿宋" w:cs="仿宋"/>
          <w:bCs/>
          <w:sz w:val="24"/>
          <w:szCs w:val="24"/>
          <w:highlight w:val="none"/>
          <w:lang w:val="zh-CN"/>
        </w:rPr>
        <w:t xml:space="preserve">出现下列情形之一的，磋商终止：</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（1）因情况变化，不再符合规定的竞争性磋商采购方式适用情形的；</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（2）所有供应商的响应文件被磋商小组认定为无效的；</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3</w:t>
      </w:r>
      <w:r>
        <w:rPr>
          <w:rFonts w:hint="eastAsia" w:ascii="仿宋" w:hAnsi="仿宋" w:eastAsia="仿宋" w:cs="仿宋"/>
          <w:bCs/>
          <w:sz w:val="24"/>
          <w:szCs w:val="24"/>
          <w:highlight w:val="none"/>
          <w:lang w:val="zh-CN"/>
        </w:rPr>
        <w:t xml:space="preserve">）在苏采云系统规定时间内成功解密电子响应文件的供应商不足3家；</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4</w:t>
      </w:r>
      <w:r>
        <w:rPr>
          <w:rFonts w:hint="eastAsia" w:ascii="仿宋" w:hAnsi="仿宋" w:eastAsia="仿宋" w:cs="仿宋"/>
          <w:bCs/>
          <w:sz w:val="24"/>
          <w:szCs w:val="24"/>
          <w:highlight w:val="none"/>
          <w:lang w:val="zh-CN"/>
        </w:rPr>
        <w:t xml:space="preserve">）出现影响采购公正的违法、违规行为的；</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5</w:t>
      </w:r>
      <w:r>
        <w:rPr>
          <w:rFonts w:hint="eastAsia" w:ascii="仿宋" w:hAnsi="仿宋" w:eastAsia="仿宋" w:cs="仿宋"/>
          <w:bCs/>
          <w:sz w:val="24"/>
          <w:szCs w:val="24"/>
          <w:highlight w:val="none"/>
          <w:lang w:val="zh-CN"/>
        </w:rPr>
        <w:t xml:space="preserve">）所有供应商的最终报价超过采购预算的；</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6</w:t>
      </w:r>
      <w:r>
        <w:rPr>
          <w:rFonts w:hint="eastAsia" w:ascii="仿宋" w:hAnsi="仿宋" w:eastAsia="仿宋" w:cs="仿宋"/>
          <w:bCs/>
          <w:sz w:val="24"/>
          <w:szCs w:val="24"/>
          <w:highlight w:val="none"/>
          <w:lang w:val="zh-CN"/>
        </w:rPr>
        <w:t xml:space="preserve">）因重大变故，采购任务取消的；</w:t>
      </w:r>
      <w:r>
        <w:rPr>
          <w:rFonts w:hint="eastAsia" w:ascii="仿宋" w:hAnsi="仿宋" w:eastAsia="仿宋" w:cs="仿宋"/>
          <w:bCs/>
          <w:sz w:val="24"/>
          <w:szCs w:val="24"/>
          <w:highlight w:val="none"/>
          <w:lang w:val="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Cs/>
          <w:sz w:val="24"/>
          <w:szCs w:val="24"/>
          <w:highlight w:val="none"/>
          <w:lang w:val="zh-CN"/>
        </w:rPr>
      </w:pPr>
      <w:r>
        <w:rPr>
          <w:rFonts w:hint="eastAsia" w:ascii="仿宋" w:hAnsi="仿宋" w:eastAsia="仿宋" w:cs="仿宋"/>
          <w:bCs/>
          <w:sz w:val="24"/>
          <w:szCs w:val="24"/>
          <w:highlight w:val="none"/>
          <w:lang w:val="zh-CN"/>
        </w:rPr>
        <w:t xml:space="preserve">（</w:t>
      </w:r>
      <w:r>
        <w:rPr>
          <w:rFonts w:hint="eastAsia" w:ascii="仿宋" w:hAnsi="仿宋" w:eastAsia="仿宋" w:cs="仿宋"/>
          <w:bCs/>
          <w:sz w:val="24"/>
          <w:szCs w:val="24"/>
          <w:highlight w:val="none"/>
          <w:lang w:val="zh-CN" w:eastAsia="zh-CN"/>
        </w:rPr>
        <w:t xml:space="preserve">7</w:t>
      </w:r>
      <w:r>
        <w:rPr>
          <w:rFonts w:hint="eastAsia" w:ascii="仿宋" w:hAnsi="仿宋" w:eastAsia="仿宋" w:cs="仿宋"/>
          <w:bCs/>
          <w:sz w:val="24"/>
          <w:szCs w:val="24"/>
          <w:highlight w:val="none"/>
          <w:lang w:val="zh-CN"/>
        </w:rPr>
        <w:t xml:space="preserve">）采购人需求发生重大变化暂时不能确定或供应商提供的服务不能满足需求等。</w:t>
      </w:r>
      <w:r>
        <w:rPr>
          <w:rFonts w:hint="eastAsia" w:ascii="仿宋" w:hAnsi="仿宋" w:eastAsia="仿宋" w:cs="仿宋"/>
          <w:bCs/>
          <w:sz w:val="24"/>
          <w:szCs w:val="24"/>
          <w:highlight w:val="none"/>
          <w:lang w:val="zh-CN"/>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zh-CN" w:eastAsia="zh-CN"/>
        </w:rPr>
      </w:pPr>
      <w:r>
        <w:rPr>
          <w:rFonts w:hint="eastAsia" w:ascii="仿宋" w:hAnsi="仿宋" w:eastAsia="仿宋" w:cs="仿宋"/>
          <w:b/>
          <w:bCs w:val="0"/>
          <w:sz w:val="24"/>
          <w:szCs w:val="24"/>
          <w:highlight w:val="none"/>
          <w:lang w:val="zh-CN" w:eastAsia="zh-CN"/>
        </w:rPr>
        <w:t xml:space="preserve">五、成交</w:t>
      </w:r>
      <w:r>
        <w:rPr>
          <w:rFonts w:hint="eastAsia" w:ascii="仿宋" w:hAnsi="仿宋" w:eastAsia="仿宋" w:cs="仿宋"/>
          <w:b/>
          <w:bCs w:val="0"/>
          <w:sz w:val="24"/>
          <w:szCs w:val="24"/>
          <w:highlight w:val="none"/>
          <w:lang w:val="zh-CN"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1</w:t>
      </w:r>
      <w:r>
        <w:rPr>
          <w:rFonts w:hint="eastAsia" w:ascii="仿宋" w:hAnsi="仿宋" w:eastAsia="仿宋" w:cs="仿宋"/>
          <w:b/>
          <w:bCs w:val="0"/>
          <w:sz w:val="24"/>
          <w:szCs w:val="24"/>
          <w:highlight w:val="none"/>
          <w:lang w:val="en-US" w:eastAsia="zh-CN"/>
        </w:rPr>
        <w:t xml:space="preserve">9</w:t>
      </w:r>
      <w:r>
        <w:rPr>
          <w:rFonts w:hint="eastAsia" w:ascii="仿宋" w:hAnsi="仿宋" w:eastAsia="仿宋" w:cs="仿宋"/>
          <w:b/>
          <w:bCs w:val="0"/>
          <w:sz w:val="24"/>
          <w:szCs w:val="24"/>
          <w:highlight w:val="none"/>
        </w:rPr>
        <w:t xml:space="preserve">、确定成交供应商</w:t>
      </w:r>
      <w:r>
        <w:rPr>
          <w:rFonts w:hint="eastAsia" w:ascii="仿宋" w:hAnsi="仿宋" w:eastAsia="仿宋" w:cs="仿宋"/>
          <w:b/>
          <w:bCs w:val="0"/>
          <w:sz w:val="24"/>
          <w:szCs w:val="24"/>
          <w:highlight w:val="none"/>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19.1 成交候选供应商的确定原则和数量见磋商文件第三章。</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19.2 按以下第（1）种方式确定成交供应商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（1）磋商小组直接确定排名第一的成交候选供应商为成交供应商；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（2）采购人在磋商小组推荐的成交候选供应商中按顺序确定成交供应商。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19.3代理机构将在“南京市公共采购信息网”“江苏政府采购网”发布成交结果公告，公告期限为1个工作日。</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 若有充分证据证明成交供应商有下列情况之一的，一经查实将被取消成交资格：</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19.4.1 提供虚假材料谋取成交。</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19.4.2 与评审专家、采购人、其他供应商或者代理机构工作人员恶意串通。</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19.4.3 向评审专家、采购人或代理机构工作人员行贿或者提供其他不正当利益。</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19.4.4 不满足本磋商文件规定的实质性要求，但在评审过程中未被磋商小组发现。</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19.4.5 成交后无正当理由拒不与采购人签订政府采购合同或者未按照磋商文件确定的事项签订政府采购合同。</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19.4.6 将合同标的转包。</w:t>
      </w:r>
      <w:r>
        <w:rPr>
          <w:rFonts w:hint="eastAsia" w:ascii="仿宋" w:hAnsi="仿宋" w:eastAsia="仿宋" w:cs="仿宋"/>
          <w:b w:val="0"/>
          <w:bCs/>
          <w:sz w:val="24"/>
          <w:szCs w:val="24"/>
          <w:highlight w:val="none"/>
          <w:lang w:val="en-US"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20、成交通知书</w:t>
      </w:r>
      <w:r>
        <w:rPr>
          <w:rFonts w:hint="eastAsia" w:ascii="仿宋" w:hAnsi="仿宋" w:eastAsia="仿宋" w:cs="仿宋"/>
          <w:b/>
          <w:bCs w:val="0"/>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20.1成交结果确定后，代理机构将向成交供应商发出《成交通知书》。成交供应商可在成交结果公告届满之日起三十日内，登录苏采云系统下载。    </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20.2《成交通知书》将是合同的一个组成部分，对采购人和成交供应商均具有法律效力。《成交通知书》发出后，采购人改变成交结果的，或者成交供应商放弃成交项目的，应当依法承担法律责任。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b w:val="0"/>
          <w:bCs/>
          <w:sz w:val="24"/>
          <w:szCs w:val="24"/>
          <w:highlight w:val="none"/>
          <w:lang w:val="en-US" w:eastAsia="zh-CN"/>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六、授予合同</w:t>
      </w:r>
      <w:r>
        <w:rPr>
          <w:rFonts w:hint="eastAsia" w:ascii="仿宋" w:hAnsi="仿宋" w:eastAsia="仿宋" w:cs="仿宋"/>
          <w:b/>
          <w:bCs w:val="0"/>
          <w:sz w:val="24"/>
          <w:szCs w:val="24"/>
          <w:highlight w:val="none"/>
          <w:lang w:val="en-US"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21、签订合同</w:t>
      </w:r>
      <w:r>
        <w:rPr>
          <w:rFonts w:hint="eastAsia" w:ascii="仿宋" w:hAnsi="仿宋" w:eastAsia="仿宋" w:cs="仿宋"/>
          <w:b/>
          <w:bCs w:val="0"/>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21.1</w:t>
      </w:r>
      <w:r>
        <w:rPr>
          <w:rFonts w:hint="eastAsia" w:ascii="仿宋" w:hAnsi="仿宋" w:eastAsia="仿宋" w:cs="仿宋"/>
          <w:b/>
          <w:bCs w:val="0"/>
          <w:sz w:val="24"/>
          <w:szCs w:val="24"/>
          <w:highlight w:val="none"/>
          <w:lang w:val="en-US" w:eastAsia="zh-CN"/>
        </w:rPr>
        <w:t xml:space="preserve">成交供应商应当自成交通知书发出之日起8日内交纳履约保证金，15日内签订合同，与采购人签订政府采购合同，所签订的合同不得对磋商文件和响应文件作实质性修改。（如在规定的时间内未交纳履约保证金或未签订的，按照放弃中标处理，采购人有权按照规定另行选取中标供应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21.2采购人不得向成交供应商提出任何不合理的要求作为签订合同的条件，不得与成交供应商私下订立背离合同实质性内容的协议。</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21.3除继续履行将损害国家利益和社会公众利益的，政府采购合同的双方当事人不得擅自变更、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21.4中标或者成交供应商拒绝与采购人签订合同的，采购人可以按照评审报告推荐的中标或者成交候选人名单排序，确定下一候选人为中标或者成交供应商，也可以重新开展政府采购活动。</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21.5政府采购合同履行中，采购人需追加与合同标的相同的服务的，在不改变合同其他条款的前提下，可以与供应商协商签订补充合同，但所有补充合同的采购金额不得超过原合同采购金额的百分之十。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仿宋" w:hAnsi="仿宋" w:eastAsia="仿宋" w:cs="仿宋"/>
          <w:b w:val="0"/>
          <w:bCs/>
          <w:sz w:val="24"/>
          <w:szCs w:val="24"/>
          <w:highlight w:val="none"/>
          <w:lang w:val="en-US" w:eastAsia="zh-CN"/>
        </w:rPr>
      </w:r>
      <w:r/>
    </w:p>
    <w:p>
      <w:pPr>
        <w:pStyle w:val="710"/>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七、询问、质疑、投诉和诚实信用</w:t>
      </w:r>
      <w:r>
        <w:rPr>
          <w:rFonts w:hint="eastAsia" w:ascii="仿宋" w:hAnsi="仿宋" w:eastAsia="仿宋" w:cs="仿宋"/>
          <w:b/>
          <w:bCs w:val="0"/>
          <w:sz w:val="24"/>
          <w:szCs w:val="24"/>
          <w:highlight w:val="none"/>
          <w:lang w:val="en-US"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22、询问</w:t>
      </w:r>
      <w:r>
        <w:rPr>
          <w:rFonts w:hint="eastAsia" w:ascii="仿宋" w:hAnsi="仿宋" w:eastAsia="仿宋" w:cs="仿宋"/>
          <w:b/>
          <w:bCs w:val="0"/>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22.1供应商对采购活动事项有疑问的，可以向采购代理提出询问，采购代理将在两个工作日内作出答复，但答复的内容不涉及商业秘密。</w:t>
      </w:r>
      <w:r>
        <w:rPr>
          <w:rFonts w:hint="eastAsia" w:ascii="仿宋" w:hAnsi="仿宋" w:eastAsia="仿宋" w:cs="仿宋"/>
          <w:b w:val="0"/>
          <w:bCs/>
          <w:sz w:val="24"/>
          <w:szCs w:val="24"/>
          <w:highlight w:val="none"/>
          <w:lang w:val="en-US" w:eastAsia="zh-CN"/>
        </w:rPr>
      </w:r>
      <w:r/>
    </w:p>
    <w:p>
      <w:pPr>
        <w:pStyle w:val="710"/>
        <w:ind w:firstLine="527"/>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23、质疑</w:t>
      </w:r>
      <w:r>
        <w:rPr>
          <w:rFonts w:hint="eastAsia" w:ascii="仿宋" w:hAnsi="仿宋" w:eastAsia="仿宋" w:cs="仿宋"/>
          <w:b/>
          <w:bCs w:val="0"/>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23.1供应商认为采购文件、采购过程和成交结果使自己的合法权益受到损害的，可以在知道或者应当知道其权益受到损害之日起七个工作日内，将质疑文件原件送达</w:t>
      </w:r>
      <w:r>
        <w:rPr>
          <w:rFonts w:hint="eastAsia" w:ascii="仿宋" w:hAnsi="仿宋" w:eastAsia="仿宋" w:cs="仿宋"/>
          <w:color w:val="000000"/>
          <w:sz w:val="24"/>
          <w:szCs w:val="24"/>
          <w:highlight w:val="none"/>
          <w:lang w:eastAsia="zh-CN"/>
        </w:rPr>
        <w:t xml:space="preserve">采购代理机构</w:t>
      </w:r>
      <w:r>
        <w:rPr>
          <w:rFonts w:hint="eastAsia" w:ascii="仿宋" w:hAnsi="仿宋" w:eastAsia="仿宋" w:cs="仿宋"/>
          <w:b w:val="0"/>
          <w:bCs/>
          <w:sz w:val="24"/>
          <w:szCs w:val="24"/>
          <w:highlight w:val="none"/>
          <w:lang w:val="en-US" w:eastAsia="zh-CN"/>
        </w:rPr>
        <w:t xml:space="preserve">。供应商必须在法定质疑期内一次性提出针对同一采购程序环节的质疑，对质疑事项补充证据材料不属于提出新的质疑。</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23.2质疑文件应包括以下主要内容，并按照“谁主张、谁举证”的原则，附上相关证明材料。否则，采购代理不予受理：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（1）质疑项目名称、项目编号、包号、采购公告发布时间、磋商时间；</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（2）提起质疑的日期、具体的质疑事项及事实根据（具体条款）；</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（3）认为自己合法权益受到损害或可能受到损害的相关证据材料；</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（4）质疑供应商名称、地址、邮编、联系人、联系电话（包括座机、手机、传真号码等）；</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（5）质疑文件应当署名，质疑人为自然人的，应当由本人签字或盖章并附有效身份证明；质疑人为法人或其他组织的，应当由法定代表人签字或盖章并加盖单位公章；</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（6）供应商委托代理质疑的，应当提交授权委托书，并载明委托代理的具体权限和事项。</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23.3质疑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23.4采购代理在收到供应商的书面质疑后将及时组织调查核实，在七个工作日内作出答复，并以书面通知质疑供应商和其他有关供应商，答复的内容不涉及商业秘密。采购代理遵循“谁过错谁负担”的原则，有过错的一方承担调查论证费用。</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24、投诉</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24.1质疑供应商对采购代理的答复不满意，或采购代理未在规定的时间内作出答复的，可以在答复期满后十五个工作日内向采购项目同级财政部门投诉。</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25、诚实信用</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25.1供应商之间不得相互串通报价，不得妨碍其他供应商的公平竞争，不得损害采购人和其他供应商的合法权益。</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25.2供应商不得以向采购代理工作人员、磋商小组成员行贿或者采取其他不正当手段谋取成交。经查实供应商有此行为的，按照《政府采购法》有关规定处理。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25.3供应商不得虚假质疑和恶意质疑，并对质疑内容的真实性承担责任。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 w:val="24"/>
          <w:szCs w:val="24"/>
          <w:highlight w:val="none"/>
          <w:lang w:val="en-US" w:eastAsia="zh-CN"/>
        </w:rPr>
      </w:pPr>
      <w:r>
        <w:rPr>
          <w:rFonts w:hint="eastAsia" w:ascii="仿宋" w:hAnsi="仿宋" w:eastAsia="仿宋" w:cs="仿宋"/>
          <w:b w:val="0"/>
          <w:bCs/>
          <w:sz w:val="24"/>
          <w:szCs w:val="24"/>
          <w:highlight w:val="none"/>
          <w:lang w:val="en-US" w:eastAsia="zh-CN"/>
        </w:rPr>
        <w:t xml:space="preserve">25.4供应商不得虚假承诺，否则，按照提供虚假材料谋取成交处理。</w:t>
      </w:r>
      <w:r>
        <w:rPr>
          <w:rFonts w:hint="eastAsia" w:ascii="仿宋" w:hAnsi="仿宋" w:eastAsia="仿宋" w:cs="仿宋"/>
          <w:b w:val="0"/>
          <w:bCs/>
          <w:sz w:val="24"/>
          <w:szCs w:val="24"/>
          <w:highlight w:val="none"/>
          <w:lang w:val="en-US" w:eastAsia="zh-CN"/>
        </w:rPr>
      </w:r>
      <w:r/>
    </w:p>
    <w:p>
      <w:pPr>
        <w:pStyle w:val="710"/>
        <w:ind w:firstLine="525"/>
        <w:jc w:val="both"/>
        <w:keepLines w:val="0"/>
        <w:keepNext w:val="0"/>
        <w:pageBreakBefore w:val="0"/>
        <w:spacing w:line="360" w:lineRule="auto"/>
        <w:widowControl w:val="off"/>
        <w:tabs>
          <w:tab w:val="left" w:pos="0" w:leader="none"/>
          <w:tab w:val="left" w:pos="360" w:leader="none"/>
          <w:tab w:val="left" w:pos="540" w:leader="none"/>
        </w:tabs>
        <w:rPr>
          <w:rFonts w:hint="eastAsia" w:ascii="仿宋" w:hAnsi="仿宋" w:eastAsia="仿宋" w:cs="仿宋"/>
          <w:b w:val="0"/>
          <w:bCs/>
          <w:szCs w:val="21"/>
          <w:highlight w:val="none"/>
          <w:lang w:val="en-US" w:eastAsia="zh-CN"/>
        </w:rPr>
      </w:pPr>
      <w:r>
        <w:rPr>
          <w:rFonts w:hint="eastAsia" w:ascii="仿宋" w:hAnsi="仿宋" w:eastAsia="仿宋" w:cs="仿宋"/>
          <w:b w:val="0"/>
          <w:bCs/>
          <w:sz w:val="24"/>
          <w:szCs w:val="24"/>
          <w:highlight w:val="none"/>
          <w:lang w:val="en-US" w:eastAsia="zh-CN"/>
        </w:rPr>
        <w:t xml:space="preserve">25.5供应商应自觉遵守磋商、评审纪律，扰乱磋商、评审现场秩序的，属于失信行为，根据《江苏省政府采购供应商监督管理暂行办法》，失信行为将被记入供应商诚信档案。</w:t>
      </w:r>
      <w:r>
        <w:rPr>
          <w:rFonts w:hint="eastAsia" w:ascii="仿宋" w:hAnsi="仿宋" w:eastAsia="仿宋" w:cs="仿宋"/>
          <w:b w:val="0"/>
          <w:bCs/>
          <w:szCs w:val="21"/>
          <w:highlight w:val="none"/>
          <w:lang w:val="en-US" w:eastAsia="zh-CN"/>
        </w:rPr>
      </w:r>
      <w:r/>
    </w:p>
    <w:p>
      <w:pPr>
        <w:pStyle w:val="800"/>
        <w:ind w:left="0" w:firstLine="0"/>
        <w:jc w:val="center"/>
        <w:spacing w:line="360" w:lineRule="auto"/>
        <w:rPr>
          <w:rFonts w:hint="eastAsia" w:ascii="仿宋" w:hAnsi="仿宋" w:eastAsia="仿宋" w:cs="仿宋"/>
          <w:b/>
          <w:bCs/>
          <w:color w:val="000000"/>
          <w:sz w:val="36"/>
          <w:szCs w:val="36"/>
          <w:highlight w:val="none"/>
          <w:lang w:val="zh-CN" w:eastAsia="zh-CN"/>
        </w:rPr>
      </w:pPr>
      <w:r>
        <w:rPr>
          <w:rFonts w:hint="eastAsia" w:ascii="仿宋" w:hAnsi="仿宋" w:eastAsia="仿宋" w:cs="仿宋"/>
          <w:color w:val="000000"/>
          <w:sz w:val="24"/>
          <w:highlight w:val="none"/>
        </w:rPr>
        <w:br w:type="page" w:clear="all"/>
      </w:r>
      <w:r>
        <w:rPr>
          <w:rFonts w:hint="eastAsia" w:ascii="仿宋" w:hAnsi="仿宋" w:eastAsia="仿宋" w:cs="仿宋"/>
          <w:b/>
          <w:bCs/>
          <w:color w:val="000000"/>
          <w:sz w:val="36"/>
          <w:szCs w:val="36"/>
          <w:highlight w:val="none"/>
          <w:lang w:val="zh-CN" w:eastAsia="zh-CN"/>
        </w:rPr>
        <w:t xml:space="preserve">第三章 评标标准</w:t>
      </w:r>
      <w:r>
        <w:rPr>
          <w:rFonts w:hint="eastAsia" w:ascii="仿宋" w:hAnsi="仿宋" w:eastAsia="仿宋" w:cs="仿宋"/>
          <w:b/>
          <w:bCs/>
          <w:color w:val="000000"/>
          <w:sz w:val="36"/>
          <w:szCs w:val="36"/>
          <w:highlight w:val="none"/>
          <w:lang w:val="zh-CN" w:eastAsia="zh-CN"/>
        </w:rPr>
      </w:r>
      <w:r/>
    </w:p>
    <w:p>
      <w:pPr>
        <w:pStyle w:val="710"/>
        <w:ind w:firstLine="440"/>
        <w:spacing w:line="360" w:lineRule="auto"/>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得分相同的，按报价由低到高顺序排列，得分且报价相同的，按技术指标优劣顺序排列，由磋商小组确定成交供应商。</w:t>
      </w:r>
      <w:r>
        <w:rPr>
          <w:rFonts w:hint="eastAsia" w:ascii="仿宋" w:hAnsi="仿宋" w:eastAsia="仿宋" w:cs="仿宋"/>
          <w:color w:val="000000"/>
          <w:highlight w:val="none"/>
          <w:lang w:eastAsia="zh-CN"/>
        </w:rPr>
      </w:r>
      <w:r/>
    </w:p>
    <w:tbl>
      <w:tblPr>
        <w:tblW w:w="928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30"/>
        <w:gridCol w:w="1404"/>
        <w:gridCol w:w="6346"/>
        <w:gridCol w:w="900"/>
      </w:tblGrid>
      <w:tr>
        <w:trPr>
          <w:trHeight w:val="57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10"/>
              <w:jc w:val="center"/>
              <w:spacing w:line="360" w:lineRule="auto"/>
              <w:widowControl/>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97"/>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single" w:color="000000" w:sz="4" w:space="0"/>
              <w:left w:val="none" w:color="000000" w:sz="4" w:space="0"/>
              <w:bottom w:val="single" w:color="000000" w:sz="4" w:space="0"/>
              <w:right w:val="single" w:color="000000" w:sz="4" w:space="0"/>
            </w:tcBorders>
            <w:tcW w:w="1404"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评分项目</w:t>
            </w:r>
            <w:r>
              <w:rPr>
                <w:rFonts w:hint="eastAsia" w:ascii="仿宋" w:hAnsi="仿宋" w:eastAsia="仿宋" w:cs="仿宋"/>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6346"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评分标准</w:t>
            </w:r>
            <w:r>
              <w:rPr>
                <w:rFonts w:hint="eastAsia" w:ascii="仿宋" w:hAnsi="仿宋" w:eastAsia="仿宋" w:cs="仿宋"/>
                <w:color w:val="000000"/>
                <w:sz w:val="22"/>
                <w:szCs w:val="22"/>
                <w:highlight w:val="none"/>
              </w:rPr>
            </w:r>
            <w:r/>
          </w:p>
        </w:tc>
        <w:tc>
          <w:tcPr>
            <w:tcBorders>
              <w:top w:val="single" w:color="000000" w:sz="4" w:space="0"/>
              <w:left w:val="none" w:color="000000" w:sz="4" w:space="0"/>
              <w:bottom w:val="single" w:color="000000" w:sz="4" w:space="0"/>
              <w:right w:val="single" w:color="000000" w:sz="4" w:space="0"/>
            </w:tcBorders>
            <w:tcW w:w="90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分值</w:t>
            </w:r>
            <w:r>
              <w:rPr>
                <w:rFonts w:hint="eastAsia" w:ascii="仿宋" w:hAnsi="仿宋" w:eastAsia="仿宋" w:cs="仿宋"/>
                <w:color w:val="000000"/>
                <w:sz w:val="22"/>
                <w:szCs w:val="22"/>
                <w:highlight w:val="none"/>
              </w:rPr>
            </w:r>
            <w:r/>
          </w:p>
        </w:tc>
      </w:tr>
      <w:tr>
        <w:trPr>
          <w:trHeight w:val="5599"/>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投标报价</w:t>
            </w:r>
            <w:r>
              <w:rPr>
                <w:rFonts w:hint="eastAsia" w:ascii="仿宋" w:hAnsi="仿宋" w:eastAsia="仿宋" w:cs="仿宋"/>
                <w:color w:val="000000"/>
                <w:sz w:val="22"/>
                <w:szCs w:val="22"/>
                <w:highlight w:val="none"/>
              </w:rPr>
            </w:r>
            <w:r/>
          </w:p>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eastAsia="zh-CN"/>
              </w:rPr>
              <w:t xml:space="preserve">70</w:t>
            </w:r>
            <w:r>
              <w:rPr>
                <w:rFonts w:hint="eastAsia" w:ascii="仿宋" w:hAnsi="仿宋" w:eastAsia="仿宋" w:cs="仿宋"/>
                <w:color w:val="000000"/>
                <w:sz w:val="22"/>
                <w:szCs w:val="22"/>
                <w:highlight w:val="none"/>
              </w:rPr>
              <w:t xml:space="preserve">分）</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pStyle w:val="710"/>
              <w:jc w:val="both"/>
              <w:spacing w:line="500" w:lineRule="exact"/>
              <w:widowControl/>
              <w:rPr>
                <w:rFonts w:hint="eastAsia" w:ascii="仿宋" w:hAnsi="仿宋" w:eastAsia="仿宋" w:cs="仿宋"/>
                <w:color w:val="000000"/>
                <w:sz w:val="22"/>
                <w:szCs w:val="22"/>
                <w:highlight w:val="none"/>
                <w:lang w:eastAsia="zh-CN"/>
              </w:rPr>
            </w:pPr>
            <w:r/>
            <w:bookmarkStart w:id="11" w:name="OLE_LINK9"/>
            <w:r>
              <w:rPr>
                <w:rFonts w:hint="eastAsia" w:ascii="仿宋" w:hAnsi="仿宋" w:eastAsia="仿宋" w:cs="仿宋"/>
                <w:b w:val="0"/>
                <w:bCs w:val="0"/>
                <w:color w:val="000000"/>
                <w:sz w:val="22"/>
                <w:szCs w:val="22"/>
                <w:highlight w:val="none"/>
                <w:lang w:eastAsia="zh-CN"/>
              </w:rPr>
              <w:t xml:space="preserve">采用低价优先法计算：</w:t>
            </w:r>
            <w:r>
              <w:rPr>
                <w:rFonts w:hint="eastAsia" w:ascii="仿宋" w:hAnsi="仿宋" w:eastAsia="仿宋" w:cs="仿宋"/>
                <w:color w:val="000000"/>
                <w:sz w:val="22"/>
                <w:szCs w:val="22"/>
                <w:highlight w:val="none"/>
                <w:lang w:eastAsia="zh-CN"/>
              </w:rPr>
              <w:t xml:space="preserve">即满足竞争性磋商文件要求且投标价格最低的投标报价为评标基准价，其价格分为满分。</w:t>
            </w:r>
            <w:r>
              <w:rPr>
                <w:rFonts w:hint="eastAsia" w:ascii="仿宋" w:hAnsi="仿宋" w:eastAsia="仿宋" w:cs="仿宋"/>
                <w:color w:val="000000"/>
                <w:sz w:val="22"/>
                <w:szCs w:val="22"/>
                <w:highlight w:val="none"/>
                <w:lang w:eastAsia="zh-CN"/>
              </w:rPr>
              <w:br w:type="textWrapping" w:clear="all"/>
            </w:r>
            <w:r>
              <w:rPr>
                <w:rFonts w:hint="eastAsia" w:ascii="仿宋" w:hAnsi="仿宋" w:eastAsia="仿宋" w:cs="仿宋"/>
                <w:color w:val="000000"/>
                <w:sz w:val="22"/>
                <w:szCs w:val="22"/>
                <w:highlight w:val="none"/>
                <w:lang w:eastAsia="zh-CN"/>
              </w:rPr>
              <w:t xml:space="preserve">其他供应商的价格分统一按照下列公式计算:投标报价得分=(评标基准价/投标报价)×70（小数点保留两位）</w:t>
            </w:r>
            <w:r>
              <w:rPr>
                <w:rFonts w:hint="eastAsia" w:ascii="仿宋" w:hAnsi="仿宋" w:eastAsia="仿宋" w:cs="仿宋"/>
                <w:color w:val="000000"/>
                <w:sz w:val="22"/>
                <w:szCs w:val="22"/>
                <w:highlight w:val="none"/>
                <w:lang w:eastAsia="zh-CN"/>
              </w:rPr>
            </w:r>
            <w:r/>
          </w:p>
          <w:p>
            <w:pPr>
              <w:pStyle w:val="710"/>
              <w:jc w:val="both"/>
              <w:spacing w:line="500" w:lineRule="exact"/>
              <w:widowControl/>
              <w:rPr>
                <w:rFonts w:hint="eastAsia" w:ascii="仿宋" w:hAnsi="仿宋" w:eastAsia="仿宋" w:cs="仿宋"/>
                <w:b/>
                <w:bCs/>
                <w:color w:val="000000"/>
                <w:sz w:val="22"/>
                <w:szCs w:val="22"/>
                <w:highlight w:val="none"/>
                <w:lang w:eastAsia="zh-CN"/>
              </w:rPr>
            </w:pPr>
            <w:r>
              <w:rPr>
                <w:rFonts w:hint="eastAsia" w:ascii="仿宋" w:hAnsi="仿宋" w:eastAsia="仿宋" w:cs="仿宋"/>
                <w:b/>
                <w:bCs/>
                <w:color w:val="000000"/>
                <w:sz w:val="22"/>
                <w:szCs w:val="22"/>
                <w:highlight w:val="none"/>
                <w:lang w:eastAsia="zh-CN"/>
              </w:rPr>
              <w:t xml:space="preserve">风险提示：</w:t>
            </w:r>
            <w:r>
              <w:rPr>
                <w:rFonts w:hint="eastAsia" w:ascii="仿宋" w:hAnsi="仿宋" w:eastAsia="仿宋" w:cs="仿宋"/>
                <w:b/>
                <w:bCs/>
                <w:color w:val="000000"/>
                <w:sz w:val="22"/>
                <w:szCs w:val="22"/>
                <w:highlight w:val="none"/>
                <w:lang w:eastAsia="zh-CN"/>
              </w:rPr>
            </w:r>
            <w:r/>
          </w:p>
          <w:p>
            <w:pPr>
              <w:pStyle w:val="710"/>
              <w:jc w:val="both"/>
              <w:spacing w:line="500" w:lineRule="exact"/>
              <w:widowControl/>
              <w:rPr>
                <w:rFonts w:hint="eastAsia" w:ascii="仿宋" w:hAnsi="仿宋" w:eastAsia="仿宋" w:cs="仿宋"/>
                <w:b w:val="0"/>
                <w:bCs w:val="0"/>
                <w:color w:val="000000"/>
                <w:sz w:val="22"/>
                <w:szCs w:val="22"/>
                <w:highlight w:val="none"/>
                <w:lang w:eastAsia="zh-CN"/>
              </w:rPr>
            </w:pPr>
            <w:r/>
            <w:bookmarkEnd w:id="11"/>
            <w:r>
              <w:rPr>
                <w:rFonts w:hint="eastAsia" w:ascii="仿宋" w:hAnsi="仿宋" w:eastAsia="仿宋" w:cs="仿宋"/>
                <w:b w:val="0"/>
                <w:bCs w:val="0"/>
                <w:color w:val="000000"/>
                <w:sz w:val="22"/>
                <w:szCs w:val="22"/>
                <w:highlight w:val="none"/>
                <w:lang w:eastAsia="zh-CN"/>
              </w:rPr>
              <w:t xml:space="preserve">1、本项目执行苏财购〔2025〕62号《关于推动解决政府采购异常低价问题相关工作的通知》的相关规定：</w:t>
            </w:r>
            <w:r>
              <w:rPr>
                <w:rFonts w:hint="eastAsia" w:ascii="仿宋" w:hAnsi="仿宋" w:eastAsia="仿宋" w:cs="仿宋"/>
                <w:b w:val="0"/>
                <w:bCs w:val="0"/>
                <w:color w:val="000000"/>
                <w:sz w:val="22"/>
                <w:szCs w:val="22"/>
                <w:highlight w:val="none"/>
                <w:lang w:eastAsia="zh-CN"/>
              </w:rPr>
            </w:r>
            <w:r/>
          </w:p>
          <w:p>
            <w:pPr>
              <w:pStyle w:val="710"/>
              <w:jc w:val="both"/>
              <w:spacing w:line="500" w:lineRule="exact"/>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t xml:space="preserve">评审过程中出现下列情形之一的，评审委员会应当启动异常低价投标（响应）审查程序：</w:t>
            </w:r>
            <w:r>
              <w:rPr>
                <w:rFonts w:hint="eastAsia" w:ascii="仿宋" w:hAnsi="仿宋" w:eastAsia="仿宋" w:cs="仿宋"/>
                <w:b w:val="0"/>
                <w:bCs w:val="0"/>
                <w:color w:val="000000"/>
                <w:sz w:val="22"/>
                <w:szCs w:val="22"/>
                <w:highlight w:val="none"/>
                <w:lang w:eastAsia="zh-CN"/>
              </w:rPr>
            </w:r>
            <w:r/>
          </w:p>
          <w:p>
            <w:pPr>
              <w:pStyle w:val="710"/>
              <w:jc w:val="both"/>
              <w:spacing w:line="500" w:lineRule="exact"/>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val="en-US" w:eastAsia="zh-CN"/>
              </w:rPr>
              <w:t xml:space="preserve">（1）</w:t>
            </w:r>
            <w:r>
              <w:rPr>
                <w:rFonts w:hint="eastAsia" w:ascii="仿宋" w:hAnsi="仿宋" w:eastAsia="仿宋" w:cs="仿宋"/>
                <w:b w:val="0"/>
                <w:bCs w:val="0"/>
                <w:color w:val="000000"/>
                <w:sz w:val="22"/>
                <w:szCs w:val="22"/>
                <w:highlight w:val="none"/>
                <w:lang w:eastAsia="zh-CN"/>
              </w:rPr>
              <w:t xml:space="preserve">投标（响应）报价低于采购项目预算50%的，即投标（响应）报价&lt;采购项目预算×50%；</w:t>
            </w:r>
            <w:r>
              <w:rPr>
                <w:rFonts w:hint="eastAsia" w:ascii="仿宋" w:hAnsi="仿宋" w:eastAsia="仿宋" w:cs="仿宋"/>
                <w:b w:val="0"/>
                <w:bCs w:val="0"/>
                <w:color w:val="000000"/>
                <w:sz w:val="22"/>
                <w:szCs w:val="22"/>
                <w:highlight w:val="none"/>
                <w:lang w:eastAsia="zh-CN"/>
              </w:rPr>
            </w:r>
            <w:r/>
          </w:p>
          <w:p>
            <w:pPr>
              <w:pStyle w:val="710"/>
              <w:jc w:val="both"/>
              <w:spacing w:line="500" w:lineRule="exact"/>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val="en-US" w:eastAsia="zh-CN"/>
              </w:rPr>
              <w:t xml:space="preserve">（2）</w:t>
            </w:r>
            <w:r>
              <w:rPr>
                <w:rFonts w:hint="eastAsia" w:ascii="仿宋" w:hAnsi="仿宋" w:eastAsia="仿宋" w:cs="仿宋"/>
                <w:b w:val="0"/>
                <w:bCs w:val="0"/>
                <w:color w:val="000000"/>
                <w:sz w:val="22"/>
                <w:szCs w:val="22"/>
                <w:highlight w:val="none"/>
                <w:lang w:eastAsia="zh-CN"/>
              </w:rPr>
              <w:t xml:space="preserve">投标（响应）报价低于采购项目最高限价45%的，即投标（响应）报价&lt;采购项目最高限价×45%；</w:t>
            </w:r>
            <w:r>
              <w:rPr>
                <w:rFonts w:hint="eastAsia" w:ascii="仿宋" w:hAnsi="仿宋" w:eastAsia="仿宋" w:cs="仿宋"/>
                <w:b w:val="0"/>
                <w:bCs w:val="0"/>
                <w:color w:val="000000"/>
                <w:sz w:val="22"/>
                <w:szCs w:val="22"/>
                <w:highlight w:val="none"/>
                <w:lang w:eastAsia="zh-CN"/>
              </w:rPr>
            </w:r>
            <w:r/>
          </w:p>
          <w:p>
            <w:pPr>
              <w:pStyle w:val="710"/>
              <w:jc w:val="both"/>
              <w:spacing w:line="500" w:lineRule="exact"/>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lang w:val="en-US" w:eastAsia="zh-CN"/>
              </w:rPr>
              <w:t xml:space="preserve">3</w:t>
            </w:r>
            <w:r>
              <w:rPr>
                <w:rFonts w:hint="eastAsia" w:ascii="仿宋" w:hAnsi="仿宋" w:eastAsia="仿宋" w:cs="仿宋"/>
                <w:b w:val="0"/>
                <w:bCs w:val="0"/>
                <w:color w:val="000000"/>
                <w:sz w:val="22"/>
                <w:szCs w:val="22"/>
                <w:highlight w:val="none"/>
                <w:lang w:eastAsia="zh-CN"/>
              </w:rPr>
              <w:t xml:space="preserve">）评审委员会认定的供应商报价过低、有可能影响产品质量或者不能诚信履约的其他情形。</w:t>
            </w:r>
            <w:r>
              <w:rPr>
                <w:rFonts w:hint="eastAsia" w:ascii="仿宋" w:hAnsi="仿宋" w:eastAsia="仿宋" w:cs="仿宋"/>
                <w:b w:val="0"/>
                <w:bCs w:val="0"/>
                <w:color w:val="000000"/>
                <w:sz w:val="22"/>
                <w:szCs w:val="22"/>
                <w:highlight w:val="none"/>
                <w:lang w:eastAsia="zh-CN"/>
              </w:rPr>
            </w:r>
            <w:r/>
          </w:p>
          <w:p>
            <w:pPr>
              <w:pStyle w:val="710"/>
              <w:jc w:val="both"/>
              <w:spacing w:line="500" w:lineRule="exact"/>
              <w:widowControl/>
              <w:rPr>
                <w:rFonts w:hint="eastAsia" w:ascii="仿宋" w:hAnsi="仿宋" w:eastAsia="仿宋" w:cs="仿宋"/>
                <w:b w:val="0"/>
                <w:bCs w:val="0"/>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t xml:space="preserve">（</w:t>
            </w:r>
            <w:r>
              <w:rPr>
                <w:rFonts w:hint="eastAsia" w:ascii="仿宋" w:hAnsi="仿宋" w:eastAsia="仿宋" w:cs="仿宋"/>
                <w:b w:val="0"/>
                <w:bCs w:val="0"/>
                <w:color w:val="000000"/>
                <w:sz w:val="22"/>
                <w:szCs w:val="22"/>
                <w:highlight w:val="none"/>
                <w:lang w:val="en-US" w:eastAsia="zh-CN"/>
              </w:rPr>
              <w:t xml:space="preserve">4</w:t>
            </w:r>
            <w:r>
              <w:rPr>
                <w:rFonts w:hint="eastAsia" w:ascii="仿宋" w:hAnsi="仿宋" w:eastAsia="仿宋" w:cs="仿宋"/>
                <w:b w:val="0"/>
                <w:bCs w:val="0"/>
                <w:color w:val="000000"/>
                <w:sz w:val="22"/>
                <w:szCs w:val="22"/>
                <w:highlight w:val="none"/>
                <w:lang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val="0"/>
                <w:bCs w:val="0"/>
                <w:color w:val="000000"/>
                <w:sz w:val="22"/>
                <w:szCs w:val="22"/>
                <w:highlight w:val="none"/>
                <w:lang w:eastAsia="zh-CN"/>
              </w:rPr>
            </w:r>
            <w:r/>
          </w:p>
          <w:p>
            <w:pPr>
              <w:pStyle w:val="710"/>
              <w:jc w:val="both"/>
              <w:spacing w:line="500" w:lineRule="exact"/>
              <w:widowControl/>
              <w:rPr>
                <w:rFonts w:hint="eastAsia" w:ascii="仿宋" w:hAnsi="仿宋" w:eastAsia="仿宋" w:cs="仿宋"/>
                <w:color w:val="000000"/>
                <w:sz w:val="22"/>
                <w:szCs w:val="22"/>
                <w:highlight w:val="none"/>
                <w:lang w:eastAsia="zh-CN"/>
              </w:rPr>
            </w:pPr>
            <w:r>
              <w:rPr>
                <w:rFonts w:hint="eastAsia" w:ascii="仿宋" w:hAnsi="仿宋" w:eastAsia="仿宋" w:cs="仿宋"/>
                <w:b w:val="0"/>
                <w:bCs w:val="0"/>
                <w:color w:val="000000"/>
                <w:sz w:val="22"/>
                <w:szCs w:val="22"/>
                <w:highlight w:val="none"/>
                <w:lang w:eastAsia="zh-CN"/>
              </w:rPr>
              <w:t xml:space="preserve">2、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名单，在一至三年内不得参加政府采购活动，并予以通报。</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70</w:t>
            </w:r>
            <w:r>
              <w:rPr>
                <w:rFonts w:hint="eastAsia" w:ascii="仿宋" w:hAnsi="仿宋" w:eastAsia="仿宋" w:cs="仿宋"/>
                <w:color w:val="000000"/>
                <w:sz w:val="22"/>
                <w:szCs w:val="22"/>
                <w:highlight w:val="none"/>
                <w:lang w:eastAsia="zh-CN"/>
              </w:rPr>
            </w:r>
            <w:r/>
          </w:p>
        </w:tc>
      </w:tr>
      <w:tr>
        <w:trPr>
          <w:trHeight w:val="4511"/>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2</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业绩</w:t>
            </w:r>
            <w:r>
              <w:rPr>
                <w:rFonts w:hint="eastAsia" w:ascii="仿宋" w:hAnsi="仿宋" w:eastAsia="仿宋" w:cs="仿宋"/>
                <w:color w:val="000000"/>
                <w:sz w:val="22"/>
                <w:szCs w:val="22"/>
                <w:highlight w:val="none"/>
                <w:lang w:eastAsia="zh-CN"/>
              </w:rPr>
            </w:r>
            <w:r/>
          </w:p>
          <w:p>
            <w:pPr>
              <w:pStyle w:val="739"/>
              <w:ind w:left="0"/>
              <w:jc w:val="center"/>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20</w:t>
            </w:r>
            <w:r>
              <w:rPr>
                <w:rFonts w:hint="eastAsia" w:ascii="仿宋" w:hAnsi="仿宋" w:eastAsia="仿宋" w:cs="仿宋"/>
                <w:color w:val="000000"/>
                <w:sz w:val="22"/>
                <w:szCs w:val="22"/>
                <w:highlight w:val="none"/>
              </w:rPr>
              <w:t xml:space="preserve">分）</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pStyle w:val="710"/>
              <w:jc w:val="both"/>
              <w:keepLines w:val="0"/>
              <w:keepNext w:val="0"/>
              <w:pageBreakBefore w:val="0"/>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1、企业业绩：自 </w:t>
            </w:r>
            <w:r>
              <w:rPr>
                <w:rFonts w:hint="eastAsia" w:ascii="仿宋" w:hAnsi="仿宋" w:eastAsia="仿宋" w:cs="仿宋"/>
                <w:color w:val="000000"/>
                <w:sz w:val="22"/>
                <w:szCs w:val="22"/>
                <w:highlight w:val="none"/>
                <w:lang w:val="en-US" w:eastAsia="zh-CN"/>
              </w:rPr>
              <w:t xml:space="preserve">2022</w:t>
            </w:r>
            <w:r>
              <w:rPr>
                <w:rFonts w:hint="eastAsia" w:ascii="仿宋" w:hAnsi="仿宋" w:eastAsia="仿宋" w:cs="仿宋"/>
                <w:color w:val="000000"/>
                <w:sz w:val="22"/>
                <w:szCs w:val="22"/>
                <w:highlight w:val="none"/>
                <w:lang w:eastAsia="zh-CN"/>
              </w:rPr>
              <w:t xml:space="preserve">年</w:t>
            </w:r>
            <w:r>
              <w:rPr>
                <w:rFonts w:hint="eastAsia" w:ascii="仿宋" w:hAnsi="仿宋" w:eastAsia="仿宋" w:cs="仿宋"/>
                <w:color w:val="000000"/>
                <w:sz w:val="22"/>
                <w:szCs w:val="22"/>
                <w:highlight w:val="none"/>
                <w:lang w:val="en-US" w:eastAsia="zh-CN"/>
              </w:rPr>
              <w:t xml:space="preserve">01</w:t>
            </w:r>
            <w:r>
              <w:rPr>
                <w:rFonts w:hint="eastAsia" w:ascii="仿宋" w:hAnsi="仿宋" w:eastAsia="仿宋" w:cs="仿宋"/>
                <w:color w:val="000000"/>
                <w:sz w:val="22"/>
                <w:szCs w:val="22"/>
                <w:highlight w:val="none"/>
                <w:lang w:eastAsia="zh-CN"/>
              </w:rPr>
              <w:t xml:space="preserve">月</w:t>
            </w:r>
            <w:r>
              <w:rPr>
                <w:rFonts w:hint="eastAsia" w:ascii="仿宋" w:hAnsi="仿宋" w:eastAsia="仿宋" w:cs="仿宋"/>
                <w:color w:val="000000"/>
                <w:sz w:val="22"/>
                <w:szCs w:val="22"/>
                <w:highlight w:val="none"/>
                <w:lang w:val="en-US" w:eastAsia="zh-CN"/>
              </w:rPr>
              <w:t xml:space="preserve">0</w:t>
            </w:r>
            <w:r>
              <w:rPr>
                <w:rFonts w:hint="eastAsia" w:ascii="仿宋" w:hAnsi="仿宋" w:eastAsia="仿宋" w:cs="仿宋"/>
                <w:color w:val="000000"/>
                <w:sz w:val="22"/>
                <w:szCs w:val="22"/>
                <w:highlight w:val="none"/>
                <w:lang w:eastAsia="zh-CN"/>
              </w:rPr>
              <w:t xml:space="preserve">1日以来，承担类似项目业绩，每提供一项得</w:t>
            </w:r>
            <w:r>
              <w:rPr>
                <w:rFonts w:hint="eastAsia" w:ascii="仿宋" w:hAnsi="仿宋" w:eastAsia="仿宋" w:cs="仿宋"/>
                <w:color w:val="000000"/>
                <w:sz w:val="22"/>
                <w:szCs w:val="22"/>
                <w:highlight w:val="none"/>
                <w:lang w:val="en-US" w:eastAsia="zh-CN"/>
              </w:rPr>
              <w:t xml:space="preserve">5</w:t>
            </w:r>
            <w:r>
              <w:rPr>
                <w:rFonts w:hint="eastAsia" w:ascii="仿宋" w:hAnsi="仿宋" w:eastAsia="仿宋" w:cs="仿宋"/>
                <w:color w:val="000000"/>
                <w:sz w:val="22"/>
                <w:szCs w:val="22"/>
                <w:highlight w:val="none"/>
                <w:lang w:eastAsia="zh-CN"/>
              </w:rPr>
              <w:t xml:space="preserve">分，满分</w:t>
            </w:r>
            <w:r>
              <w:rPr>
                <w:rFonts w:hint="eastAsia" w:ascii="仿宋" w:hAnsi="仿宋" w:eastAsia="仿宋" w:cs="仿宋"/>
                <w:color w:val="000000"/>
                <w:sz w:val="22"/>
                <w:szCs w:val="22"/>
                <w:highlight w:val="none"/>
                <w:lang w:val="en-US" w:eastAsia="zh-CN"/>
              </w:rPr>
              <w:t xml:space="preserve">10</w:t>
            </w:r>
            <w:r>
              <w:rPr>
                <w:rFonts w:hint="eastAsia" w:ascii="仿宋" w:hAnsi="仿宋" w:eastAsia="仿宋" w:cs="仿宋"/>
                <w:color w:val="000000"/>
                <w:sz w:val="22"/>
                <w:szCs w:val="22"/>
                <w:highlight w:val="none"/>
                <w:lang w:eastAsia="zh-CN"/>
              </w:rPr>
              <w:t xml:space="preserve">分；</w:t>
            </w:r>
            <w:r>
              <w:rPr>
                <w:rFonts w:hint="eastAsia" w:ascii="仿宋" w:hAnsi="仿宋" w:eastAsia="仿宋" w:cs="仿宋"/>
                <w:color w:val="000000"/>
                <w:sz w:val="22"/>
                <w:szCs w:val="22"/>
                <w:highlight w:val="none"/>
                <w:lang w:eastAsia="zh-CN"/>
              </w:rPr>
            </w:r>
            <w:r/>
          </w:p>
          <w:p>
            <w:pPr>
              <w:pStyle w:val="797"/>
              <w:ind w:left="0" w:firstLine="0"/>
              <w:jc w:val="both"/>
              <w:keepLines w:val="0"/>
              <w:keepNext w:val="0"/>
              <w:pageBreakBefore w:val="0"/>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bidi="ar-SA"/>
              </w:rPr>
              <w:t xml:space="preserve">2、项目负责人业绩：自 2022年01月01日以来，承担类似项目业绩，每提供一项得5分，满分10分；</w:t>
            </w:r>
            <w:r>
              <w:rPr>
                <w:rFonts w:hint="eastAsia" w:ascii="仿宋" w:hAnsi="仿宋" w:eastAsia="仿宋" w:cs="仿宋"/>
                <w:color w:val="000000"/>
                <w:sz w:val="22"/>
                <w:szCs w:val="22"/>
                <w:highlight w:val="none"/>
                <w:lang w:val="en-US" w:eastAsia="zh-CN"/>
              </w:rPr>
              <w:br w:type="textWrapping" w:clear="all"/>
            </w:r>
            <w:r>
              <w:rPr>
                <w:rFonts w:hint="eastAsia" w:ascii="仿宋" w:hAnsi="仿宋" w:eastAsia="仿宋" w:cs="仿宋"/>
                <w:color w:val="000000"/>
                <w:sz w:val="22"/>
                <w:szCs w:val="22"/>
                <w:highlight w:val="none"/>
                <w:lang w:val="en-US" w:eastAsia="zh-CN"/>
              </w:rPr>
              <w:t xml:space="preserve">（业绩必须同时提供下列证明材料：①中标或成交通知书、②施工合同、③竣工验收报告或合同完工验收证明）提供</w:t>
            </w:r>
            <w:bookmarkStart w:id="12" w:name="OLE_LINK1"/>
            <w:r>
              <w:rPr>
                <w:rFonts w:hint="eastAsia" w:ascii="仿宋" w:hAnsi="仿宋" w:eastAsia="仿宋" w:cs="仿宋"/>
                <w:color w:val="0000ff"/>
                <w:sz w:val="22"/>
                <w:szCs w:val="22"/>
                <w:highlight w:val="none"/>
                <w:lang w:val="en-US" w:eastAsia="zh-CN"/>
              </w:rPr>
              <w:t xml:space="preserve">原件扫描件</w:t>
            </w:r>
            <w:bookmarkEnd w:id="12"/>
            <w:r>
              <w:rPr>
                <w:rFonts w:hint="eastAsia" w:ascii="仿宋" w:hAnsi="仿宋" w:eastAsia="仿宋" w:cs="仿宋"/>
                <w:color w:val="000000"/>
                <w:sz w:val="22"/>
                <w:szCs w:val="22"/>
                <w:highlight w:val="none"/>
                <w:lang w:val="en-US" w:eastAsia="zh-CN"/>
              </w:rPr>
              <w:t xml:space="preserve">并加盖公章，时间以竣工验收报告或合同完工验收证明签订时间为准；三者缺一不可，不提供不得分。企业业绩与项目负责人业绩不兼得，</w:t>
            </w:r>
            <w:r>
              <w:rPr>
                <w:rFonts w:hint="eastAsia" w:ascii="仿宋" w:hAnsi="仿宋" w:eastAsia="仿宋" w:cs="仿宋"/>
                <w:color w:val="000000"/>
                <w:sz w:val="22"/>
                <w:szCs w:val="22"/>
                <w:highlight w:val="none"/>
                <w:lang w:eastAsia="zh-CN"/>
              </w:rPr>
              <w:t xml:space="preserve">原件核查</w:t>
            </w:r>
            <w:r>
              <w:rPr>
                <w:rFonts w:hint="eastAsia" w:ascii="仿宋" w:hAnsi="仿宋" w:eastAsia="仿宋" w:cs="仿宋"/>
                <w:color w:val="000000"/>
                <w:sz w:val="22"/>
                <w:szCs w:val="22"/>
                <w:highlight w:val="none"/>
                <w:lang w:val="en-US" w:eastAsia="zh-CN"/>
              </w:rPr>
              <w:t xml:space="preserve">）</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20</w:t>
            </w:r>
            <w:r>
              <w:rPr>
                <w:rFonts w:hint="eastAsia" w:ascii="仿宋" w:hAnsi="仿宋" w:eastAsia="仿宋" w:cs="仿宋"/>
                <w:color w:val="000000"/>
                <w:sz w:val="22"/>
                <w:szCs w:val="22"/>
                <w:highlight w:val="none"/>
                <w:lang w:val="en-US" w:eastAsia="zh-CN"/>
              </w:rPr>
            </w:r>
            <w:r/>
          </w:p>
        </w:tc>
      </w:tr>
      <w:tr>
        <w:trPr>
          <w:trHeight w:val="66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3</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10"/>
              <w:jc w:val="center"/>
              <w:spacing w:line="360" w:lineRule="auto"/>
              <w:widowControl/>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施工团队</w:t>
            </w:r>
            <w:r>
              <w:rPr>
                <w:rFonts w:hint="eastAsia" w:ascii="仿宋" w:hAnsi="仿宋" w:eastAsia="仿宋" w:cs="仿宋"/>
                <w:color w:val="000000"/>
                <w:highlight w:val="none"/>
                <w:lang w:val="en-US" w:eastAsia="zh-CN"/>
              </w:rPr>
            </w:r>
            <w:r/>
          </w:p>
          <w:p>
            <w:pPr>
              <w:pStyle w:val="710"/>
              <w:jc w:val="center"/>
              <w:spacing w:line="360" w:lineRule="auto"/>
              <w:widowControl/>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人员</w:t>
            </w:r>
            <w:r>
              <w:rPr>
                <w:rFonts w:hint="eastAsia" w:ascii="仿宋" w:hAnsi="仿宋" w:eastAsia="仿宋" w:cs="仿宋"/>
                <w:color w:val="000000"/>
                <w:highlight w:val="none"/>
                <w:lang w:val="en-US" w:eastAsia="zh-CN"/>
              </w:rPr>
            </w:r>
            <w:r/>
          </w:p>
          <w:p>
            <w:pPr>
              <w:pStyle w:val="797"/>
              <w:ind w:left="0" w:firstLine="0"/>
              <w:jc w:val="center"/>
              <w:rPr>
                <w:rFonts w:hint="eastAsia" w:ascii="仿宋" w:hAnsi="仿宋" w:eastAsia="仿宋" w:cs="仿宋"/>
                <w:color w:val="000000"/>
                <w:highlight w:val="none"/>
                <w:lang w:val="en-US" w:eastAsia="zh-CN"/>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4</w:t>
            </w:r>
            <w:r>
              <w:rPr>
                <w:rFonts w:hint="eastAsia" w:ascii="仿宋" w:hAnsi="仿宋" w:eastAsia="仿宋" w:cs="仿宋"/>
                <w:color w:val="000000"/>
                <w:sz w:val="22"/>
                <w:szCs w:val="22"/>
                <w:highlight w:val="none"/>
              </w:rPr>
              <w:t xml:space="preserve">分）</w:t>
            </w:r>
            <w:r>
              <w:rPr>
                <w:rFonts w:hint="eastAsia" w:ascii="仿宋" w:hAnsi="仿宋" w:eastAsia="仿宋" w:cs="仿宋"/>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pStyle w:val="710"/>
              <w:numPr>
                <w:ilvl w:val="0"/>
                <w:numId w:val="0"/>
              </w:numPr>
              <w:jc w:val="both"/>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val="en-US" w:eastAsia="zh-CN"/>
              </w:rPr>
              <w:t xml:space="preserve">2</w:t>
            </w:r>
            <w:r>
              <w:rPr>
                <w:rFonts w:hint="eastAsia" w:ascii="仿宋" w:hAnsi="仿宋" w:eastAsia="仿宋" w:cs="仿宋"/>
                <w:color w:val="000000"/>
                <w:sz w:val="22"/>
                <w:szCs w:val="22"/>
                <w:highlight w:val="none"/>
                <w:lang w:eastAsia="zh-CN"/>
              </w:rPr>
              <w:t xml:space="preserve">、项目组其他成员（不含项目负责人）</w:t>
            </w:r>
            <w:r>
              <w:rPr>
                <w:rFonts w:hint="eastAsia" w:ascii="仿宋" w:hAnsi="仿宋" w:eastAsia="仿宋" w:cs="仿宋"/>
                <w:color w:val="000000"/>
                <w:sz w:val="22"/>
                <w:szCs w:val="22"/>
                <w:highlight w:val="none"/>
                <w:lang w:eastAsia="zh-CN"/>
              </w:rPr>
            </w:r>
            <w:r/>
          </w:p>
          <w:p>
            <w:pPr>
              <w:pStyle w:val="710"/>
              <w:numPr>
                <w:ilvl w:val="0"/>
                <w:numId w:val="0"/>
              </w:numPr>
              <w:jc w:val="both"/>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val="en-US" w:eastAsia="zh-CN"/>
              </w:rPr>
              <w:t xml:space="preserve">1</w:t>
            </w:r>
            <w:r>
              <w:rPr>
                <w:rFonts w:hint="eastAsia" w:ascii="仿宋" w:hAnsi="仿宋" w:eastAsia="仿宋" w:cs="仿宋"/>
                <w:color w:val="000000"/>
                <w:sz w:val="22"/>
                <w:szCs w:val="22"/>
                <w:highlight w:val="none"/>
                <w:lang w:eastAsia="zh-CN"/>
              </w:rPr>
              <w:t xml:space="preserve">）技术负责人：</w:t>
            </w:r>
            <w:r>
              <w:rPr>
                <w:rFonts w:hint="eastAsia" w:ascii="仿宋" w:hAnsi="仿宋" w:eastAsia="仿宋" w:cs="仿宋"/>
                <w:color w:val="000000"/>
                <w:sz w:val="22"/>
                <w:szCs w:val="22"/>
                <w:highlight w:val="none"/>
                <w:lang w:val="en-US" w:eastAsia="zh-CN"/>
              </w:rPr>
              <w:t xml:space="preserve">具有公路工程专业二级（含）以上注册建造师执业资格证书的得2分。</w:t>
            </w:r>
            <w:r>
              <w:rPr>
                <w:rFonts w:hint="eastAsia" w:ascii="仿宋" w:hAnsi="仿宋" w:eastAsia="仿宋" w:cs="仿宋"/>
                <w:color w:val="000000"/>
                <w:sz w:val="22"/>
                <w:szCs w:val="22"/>
                <w:highlight w:val="none"/>
                <w:lang w:eastAsia="zh-CN"/>
              </w:rPr>
            </w:r>
            <w:r/>
          </w:p>
          <w:p>
            <w:pPr>
              <w:pStyle w:val="710"/>
              <w:numPr>
                <w:ilvl w:val="0"/>
                <w:numId w:val="1"/>
              </w:numPr>
              <w:jc w:val="both"/>
              <w:spacing w:line="360" w:lineRule="auto"/>
              <w:widowControl/>
              <w:rPr>
                <w:rFonts w:hint="eastAsia" w:ascii="仿宋" w:hAnsi="仿宋" w:eastAsia="仿宋" w:cs="仿宋"/>
                <w:highlight w:val="none"/>
                <w:lang w:eastAsia="zh-CN"/>
              </w:rPr>
            </w:pPr>
            <w:r>
              <w:rPr>
                <w:rFonts w:hint="eastAsia" w:ascii="仿宋" w:hAnsi="仿宋" w:eastAsia="仿宋" w:cs="仿宋"/>
                <w:color w:val="000000"/>
                <w:sz w:val="22"/>
                <w:szCs w:val="22"/>
                <w:highlight w:val="none"/>
                <w:lang w:val="en-US" w:eastAsia="zh-CN"/>
              </w:rPr>
              <w:t xml:space="preserve">其他人员:施工员、材料员、安全员、资料员；</w:t>
            </w:r>
            <w:r>
              <w:rPr>
                <w:rFonts w:hint="eastAsia" w:ascii="仿宋" w:hAnsi="仿宋" w:eastAsia="仿宋" w:cs="仿宋"/>
                <w:color w:val="000000"/>
                <w:sz w:val="22"/>
                <w:szCs w:val="22"/>
                <w:highlight w:val="none"/>
                <w:lang w:eastAsia="zh-CN"/>
              </w:rPr>
              <w:t xml:space="preserve">一人</w:t>
            </w:r>
            <w:r>
              <w:rPr>
                <w:rFonts w:hint="eastAsia" w:ascii="仿宋" w:hAnsi="仿宋" w:eastAsia="仿宋" w:cs="仿宋"/>
                <w:color w:val="000000"/>
                <w:sz w:val="22"/>
                <w:szCs w:val="22"/>
                <w:highlight w:val="none"/>
                <w:lang w:val="en-US" w:eastAsia="zh-CN"/>
              </w:rPr>
              <w:t xml:space="preserve">一</w:t>
            </w:r>
            <w:r>
              <w:rPr>
                <w:rFonts w:hint="eastAsia" w:ascii="仿宋" w:hAnsi="仿宋" w:eastAsia="仿宋" w:cs="仿宋"/>
                <w:color w:val="000000"/>
                <w:sz w:val="22"/>
                <w:szCs w:val="22"/>
                <w:highlight w:val="none"/>
                <w:lang w:eastAsia="zh-CN"/>
              </w:rPr>
              <w:t xml:space="preserve">证，每提供1</w:t>
            </w:r>
            <w:r>
              <w:rPr>
                <w:rFonts w:hint="eastAsia" w:ascii="仿宋" w:hAnsi="仿宋" w:eastAsia="仿宋" w:cs="仿宋"/>
                <w:color w:val="000000"/>
                <w:sz w:val="22"/>
                <w:szCs w:val="22"/>
                <w:highlight w:val="none"/>
                <w:lang w:val="en-US" w:eastAsia="zh-CN"/>
              </w:rPr>
              <w:t xml:space="preserve">人</w:t>
            </w:r>
            <w:r>
              <w:rPr>
                <w:rFonts w:hint="eastAsia" w:ascii="仿宋" w:hAnsi="仿宋" w:eastAsia="仿宋" w:cs="仿宋"/>
                <w:color w:val="000000"/>
                <w:sz w:val="22"/>
                <w:szCs w:val="22"/>
                <w:highlight w:val="none"/>
                <w:lang w:eastAsia="zh-CN"/>
              </w:rPr>
              <w:t xml:space="preserve">得</w:t>
            </w:r>
            <w:r>
              <w:rPr>
                <w:rFonts w:hint="eastAsia" w:ascii="仿宋" w:hAnsi="仿宋" w:eastAsia="仿宋" w:cs="仿宋"/>
                <w:color w:val="000000"/>
                <w:sz w:val="22"/>
                <w:szCs w:val="22"/>
                <w:highlight w:val="none"/>
                <w:lang w:val="en-US" w:eastAsia="zh-CN"/>
              </w:rPr>
              <w:t xml:space="preserve">0.5</w:t>
            </w:r>
            <w:r>
              <w:rPr>
                <w:rFonts w:hint="eastAsia" w:ascii="仿宋" w:hAnsi="仿宋" w:eastAsia="仿宋" w:cs="仿宋"/>
                <w:color w:val="000000"/>
                <w:sz w:val="22"/>
                <w:szCs w:val="22"/>
                <w:highlight w:val="none"/>
                <w:lang w:eastAsia="zh-CN"/>
              </w:rPr>
              <w:t xml:space="preserve">分，</w:t>
            </w:r>
            <w:r>
              <w:rPr>
                <w:rFonts w:hint="eastAsia" w:ascii="仿宋" w:hAnsi="仿宋" w:eastAsia="仿宋" w:cs="仿宋"/>
                <w:color w:val="000000"/>
                <w:sz w:val="22"/>
                <w:szCs w:val="22"/>
                <w:highlight w:val="none"/>
                <w:lang w:val="en-US" w:eastAsia="zh-CN"/>
              </w:rPr>
              <w:t xml:space="preserve">满分2</w:t>
            </w:r>
            <w:r>
              <w:rPr>
                <w:rFonts w:hint="eastAsia" w:ascii="仿宋" w:hAnsi="仿宋" w:eastAsia="仿宋" w:cs="仿宋"/>
                <w:color w:val="000000"/>
                <w:sz w:val="22"/>
                <w:szCs w:val="22"/>
                <w:highlight w:val="none"/>
                <w:lang w:eastAsia="zh-CN"/>
              </w:rPr>
              <w:t xml:space="preserve">分。</w:t>
            </w:r>
            <w:r>
              <w:rPr>
                <w:rFonts w:hint="eastAsia" w:ascii="仿宋" w:hAnsi="仿宋" w:eastAsia="仿宋" w:cs="仿宋"/>
                <w:highlight w:val="none"/>
                <w:lang w:eastAsia="zh-CN"/>
              </w:rPr>
            </w:r>
            <w:r/>
          </w:p>
          <w:p>
            <w:pPr>
              <w:pStyle w:val="710"/>
              <w:jc w:val="both"/>
              <w:spacing w:line="360" w:lineRule="auto"/>
              <w:widowControl/>
              <w:rPr>
                <w:rFonts w:hint="eastAsia" w:ascii="仿宋" w:hAnsi="仿宋" w:eastAsia="仿宋" w:cs="仿宋"/>
                <w:b w:val="0"/>
                <w:bCs w:val="0"/>
                <w:color w:val="000000"/>
                <w:sz w:val="22"/>
                <w:szCs w:val="22"/>
                <w:highlight w:val="none"/>
                <w:lang w:val="en-US" w:eastAsia="zh-CN"/>
              </w:rPr>
            </w:pPr>
            <w:r/>
            <w:bookmarkStart w:id="13" w:name="OLE_LINK11"/>
            <w:r>
              <w:rPr>
                <w:rFonts w:hint="eastAsia" w:ascii="仿宋" w:hAnsi="仿宋" w:eastAsia="仿宋" w:cs="仿宋"/>
                <w:b w:val="0"/>
                <w:bCs w:val="0"/>
                <w:color w:val="000000"/>
                <w:sz w:val="22"/>
                <w:szCs w:val="22"/>
                <w:highlight w:val="none"/>
                <w:lang w:val="en-US" w:eastAsia="zh-CN"/>
              </w:rPr>
              <w:t xml:space="preserve">【注：证书不兼得，同一人员具有多种职业资格、技术职称的，按照“就高不就低”原则评分，不得重复加分。】</w:t>
            </w:r>
            <w:r>
              <w:rPr>
                <w:rFonts w:hint="eastAsia" w:ascii="仿宋" w:hAnsi="仿宋" w:eastAsia="仿宋" w:cs="仿宋"/>
                <w:b w:val="0"/>
                <w:bCs w:val="0"/>
                <w:color w:val="000000"/>
                <w:sz w:val="22"/>
                <w:szCs w:val="22"/>
                <w:highlight w:val="none"/>
                <w:lang w:val="en-US" w:eastAsia="zh-CN"/>
              </w:rPr>
            </w:r>
            <w:r/>
          </w:p>
          <w:p>
            <w:pPr>
              <w:pStyle w:val="710"/>
              <w:jc w:val="both"/>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项目负责人与技术负责人不得是同一人。要求供应商须在响应文件中提供相关证书、职称证书</w:t>
            </w:r>
            <w:r>
              <w:rPr>
                <w:rFonts w:hint="eastAsia" w:ascii="仿宋" w:hAnsi="仿宋" w:eastAsia="仿宋" w:cs="仿宋"/>
                <w:color w:val="0000ff"/>
                <w:sz w:val="22"/>
                <w:szCs w:val="22"/>
                <w:highlight w:val="none"/>
                <w:lang w:val="en-US" w:eastAsia="zh-CN"/>
              </w:rPr>
              <w:t xml:space="preserve">原件扫描件</w:t>
            </w:r>
            <w:r>
              <w:rPr>
                <w:rFonts w:hint="eastAsia" w:ascii="仿宋" w:hAnsi="仿宋" w:eastAsia="仿宋" w:cs="仿宋"/>
                <w:color w:val="000000"/>
                <w:sz w:val="22"/>
                <w:szCs w:val="22"/>
                <w:highlight w:val="none"/>
                <w:lang w:eastAsia="zh-CN"/>
              </w:rPr>
              <w:t xml:space="preserve">加盖公章，未按要求提供的不予得分；所有人员均须提供本次采购活动前6个月内，</w:t>
            </w:r>
            <w:r>
              <w:rPr>
                <w:rFonts w:hint="eastAsia" w:ascii="仿宋" w:hAnsi="仿宋" w:eastAsia="仿宋" w:cs="仿宋"/>
                <w:color w:val="000000"/>
                <w:sz w:val="22"/>
                <w:szCs w:val="22"/>
                <w:highlight w:val="none"/>
                <w:lang w:val="en-US" w:eastAsia="zh-CN"/>
              </w:rPr>
              <w:t xml:space="preserve">任意</w:t>
            </w:r>
            <w:r>
              <w:rPr>
                <w:rFonts w:hint="eastAsia" w:ascii="仿宋" w:hAnsi="仿宋" w:eastAsia="仿宋" w:cs="仿宋"/>
                <w:color w:val="000000"/>
                <w:sz w:val="22"/>
                <w:szCs w:val="22"/>
                <w:highlight w:val="none"/>
                <w:lang w:eastAsia="zh-CN"/>
              </w:rPr>
              <w:t xml:space="preserve">1个月供应商为其缴纳的由劳动和社会保障部门出具的养老保险缴纳凭证（须明确缴费月份、个人姓名、缴费单位，且加盖社保中心或社保中心参保缴费明电子专用章。若企业退休人员、现役军人等客观原因无法提供社保缴纳证明，必须提供证明材料）若提供的证明材料不全或未提供社保证明材料的，则该项不得分。</w:t>
            </w:r>
            <w:bookmarkEnd w:id="13"/>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w:t>
            </w:r>
            <w:r>
              <w:rPr>
                <w:rFonts w:hint="eastAsia" w:ascii="仿宋" w:hAnsi="仿宋" w:eastAsia="仿宋" w:cs="仿宋"/>
                <w:color w:val="000000"/>
                <w:sz w:val="22"/>
                <w:szCs w:val="22"/>
                <w:highlight w:val="none"/>
                <w:lang w:val="en-US" w:eastAsia="zh-CN"/>
              </w:rPr>
            </w:r>
            <w:r/>
          </w:p>
        </w:tc>
      </w:tr>
      <w:tr>
        <w:trPr>
          <w:trHeight w:val="664"/>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4</w:t>
            </w:r>
            <w:r>
              <w:rPr>
                <w:rFonts w:hint="eastAsia" w:ascii="仿宋" w:hAnsi="仿宋" w:eastAsia="仿宋" w:cs="仿宋"/>
                <w:color w:val="000000"/>
                <w:sz w:val="22"/>
                <w:szCs w:val="22"/>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10"/>
              <w:jc w:val="center"/>
              <w:spacing w:line="360" w:lineRule="auto"/>
              <w:widowControl/>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t xml:space="preserve">施工方案</w:t>
            </w:r>
            <w:r>
              <w:rPr>
                <w:rFonts w:hint="eastAsia" w:ascii="仿宋" w:hAnsi="仿宋" w:eastAsia="仿宋" w:cs="仿宋"/>
                <w:bCs/>
                <w:color w:val="000000"/>
                <w:sz w:val="22"/>
                <w:szCs w:val="22"/>
                <w:highlight w:val="none"/>
              </w:rPr>
            </w:r>
            <w:r/>
          </w:p>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rPr>
              <w:t xml:space="preserve">分）</w:t>
            </w: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6346" w:type="dxa"/>
            <w:vAlign w:val="center"/>
            <w:textDirection w:val="lrTb"/>
            <w:noWrap w:val="false"/>
          </w:tcPr>
          <w:p>
            <w:pPr>
              <w:pStyle w:val="710"/>
              <w:numPr>
                <w:ilvl w:val="0"/>
                <w:numId w:val="2"/>
              </w:numPr>
              <w:jc w:val="both"/>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供应商结合本项目特点出具</w:t>
            </w:r>
            <w:r>
              <w:rPr>
                <w:rFonts w:hint="eastAsia" w:ascii="仿宋" w:hAnsi="仿宋" w:eastAsia="仿宋" w:cs="仿宋"/>
                <w:color w:val="000000"/>
                <w:sz w:val="22"/>
                <w:szCs w:val="22"/>
                <w:highlight w:val="none"/>
                <w:lang w:val="en-US" w:eastAsia="zh-CN"/>
              </w:rPr>
              <w:t xml:space="preserve">以下</w:t>
            </w:r>
            <w:r>
              <w:rPr>
                <w:rFonts w:hint="eastAsia" w:ascii="仿宋" w:hAnsi="仿宋" w:eastAsia="仿宋" w:cs="仿宋"/>
                <w:color w:val="000000"/>
                <w:sz w:val="22"/>
                <w:szCs w:val="22"/>
                <w:highlight w:val="none"/>
                <w:lang w:eastAsia="zh-CN"/>
              </w:rPr>
              <w:t xml:space="preserve">施工方案。</w:t>
            </w:r>
            <w:r>
              <w:rPr>
                <w:rFonts w:hint="eastAsia" w:ascii="仿宋" w:hAnsi="仿宋" w:eastAsia="仿宋" w:cs="仿宋"/>
                <w:color w:val="000000"/>
                <w:sz w:val="22"/>
                <w:szCs w:val="22"/>
                <w:highlight w:val="none"/>
                <w:lang w:eastAsia="zh-CN"/>
              </w:rPr>
            </w:r>
            <w:r/>
          </w:p>
          <w:p>
            <w:pPr>
              <w:pStyle w:val="710"/>
              <w:jc w:val="both"/>
              <w:spacing w:line="360" w:lineRule="auto"/>
              <w:widowControl/>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包括：1</w:t>
            </w:r>
            <w:r>
              <w:rPr>
                <w:rFonts w:hint="eastAsia" w:ascii="仿宋" w:hAnsi="仿宋" w:eastAsia="仿宋" w:cs="仿宋"/>
                <w:color w:val="000000"/>
                <w:sz w:val="22"/>
                <w:szCs w:val="22"/>
                <w:highlight w:val="none"/>
                <w:lang w:val="en-US" w:eastAsia="zh-CN"/>
              </w:rPr>
              <w:t xml:space="preserve">.项目总体概述</w:t>
            </w:r>
            <w:r>
              <w:rPr>
                <w:rFonts w:hint="eastAsia" w:ascii="仿宋" w:hAnsi="仿宋" w:eastAsia="仿宋" w:cs="仿宋"/>
                <w:color w:val="000000"/>
                <w:sz w:val="22"/>
                <w:szCs w:val="22"/>
                <w:highlight w:val="none"/>
                <w:lang w:eastAsia="zh-CN"/>
              </w:rPr>
              <w:t xml:space="preserve">2</w:t>
            </w:r>
            <w:r>
              <w:rPr>
                <w:rFonts w:hint="eastAsia" w:ascii="仿宋" w:hAnsi="仿宋" w:eastAsia="仿宋" w:cs="仿宋"/>
                <w:color w:val="000000"/>
                <w:sz w:val="22"/>
                <w:szCs w:val="22"/>
                <w:highlight w:val="none"/>
                <w:lang w:val="en-US" w:eastAsia="zh-CN"/>
              </w:rPr>
              <w:t xml:space="preserve">.施工方案与技术措施</w:t>
            </w:r>
            <w:r>
              <w:rPr>
                <w:rFonts w:hint="eastAsia" w:ascii="仿宋" w:hAnsi="仿宋" w:eastAsia="仿宋" w:cs="仿宋"/>
                <w:color w:val="000000"/>
                <w:sz w:val="22"/>
                <w:szCs w:val="22"/>
                <w:highlight w:val="none"/>
                <w:lang w:eastAsia="zh-CN"/>
              </w:rPr>
              <w:t xml:space="preserve">3</w:t>
            </w:r>
            <w:r>
              <w:rPr>
                <w:rFonts w:hint="eastAsia" w:ascii="仿宋" w:hAnsi="仿宋" w:eastAsia="仿宋" w:cs="仿宋"/>
                <w:color w:val="000000"/>
                <w:sz w:val="22"/>
                <w:szCs w:val="22"/>
                <w:highlight w:val="none"/>
                <w:lang w:val="en-US" w:eastAsia="zh-CN"/>
              </w:rPr>
              <w:t xml:space="preserve">.工程进度计划与措施</w:t>
            </w:r>
            <w:r>
              <w:rPr>
                <w:rFonts w:hint="eastAsia" w:ascii="仿宋" w:hAnsi="仿宋" w:eastAsia="仿宋" w:cs="仿宋"/>
                <w:color w:val="000000"/>
                <w:sz w:val="22"/>
                <w:szCs w:val="22"/>
                <w:highlight w:val="none"/>
                <w:lang w:eastAsia="zh-CN"/>
              </w:rPr>
              <w:t xml:space="preserve">4</w:t>
            </w:r>
            <w:r>
              <w:rPr>
                <w:rFonts w:hint="eastAsia" w:ascii="仿宋" w:hAnsi="仿宋" w:eastAsia="仿宋" w:cs="仿宋"/>
                <w:color w:val="000000"/>
                <w:sz w:val="22"/>
                <w:szCs w:val="22"/>
                <w:highlight w:val="none"/>
                <w:lang w:val="en-US" w:eastAsia="zh-CN"/>
              </w:rPr>
              <w:t xml:space="preserve">.质量管理体系与措施</w:t>
            </w:r>
            <w:r>
              <w:rPr>
                <w:rFonts w:hint="eastAsia" w:ascii="仿宋" w:hAnsi="仿宋" w:eastAsia="仿宋" w:cs="仿宋"/>
                <w:color w:val="000000"/>
                <w:sz w:val="22"/>
                <w:szCs w:val="22"/>
                <w:highlight w:val="none"/>
                <w:lang w:eastAsia="zh-CN"/>
              </w:rPr>
              <w:t xml:space="preserve">5</w:t>
            </w:r>
            <w:r>
              <w:rPr>
                <w:rFonts w:hint="eastAsia" w:ascii="仿宋" w:hAnsi="仿宋" w:eastAsia="仿宋" w:cs="仿宋"/>
                <w:color w:val="000000"/>
                <w:sz w:val="22"/>
                <w:szCs w:val="22"/>
                <w:highlight w:val="none"/>
                <w:lang w:val="en-US" w:eastAsia="zh-CN"/>
              </w:rPr>
              <w:t xml:space="preserve">.安全生产文明施工环境保护措施</w:t>
            </w:r>
            <w:r>
              <w:rPr>
                <w:rFonts w:hint="eastAsia" w:ascii="仿宋" w:hAnsi="仿宋" w:eastAsia="仿宋" w:cs="仿宋"/>
                <w:color w:val="000000"/>
                <w:sz w:val="22"/>
                <w:szCs w:val="22"/>
                <w:highlight w:val="none"/>
                <w:lang w:eastAsia="zh-CN"/>
              </w:rPr>
              <w:t xml:space="preserve">6</w:t>
            </w:r>
            <w:r>
              <w:rPr>
                <w:rFonts w:hint="eastAsia" w:ascii="仿宋" w:hAnsi="仿宋" w:eastAsia="仿宋" w:cs="仿宋"/>
                <w:color w:val="000000"/>
                <w:sz w:val="22"/>
                <w:szCs w:val="22"/>
                <w:highlight w:val="none"/>
                <w:lang w:val="en-US" w:eastAsia="zh-CN"/>
              </w:rPr>
              <w:t xml:space="preserve">.施工机械设备投入</w:t>
            </w:r>
            <w:r>
              <w:rPr>
                <w:rFonts w:hint="eastAsia" w:ascii="仿宋" w:hAnsi="仿宋" w:eastAsia="仿宋" w:cs="仿宋"/>
                <w:color w:val="000000"/>
                <w:sz w:val="22"/>
                <w:szCs w:val="22"/>
                <w:highlight w:val="none"/>
                <w:lang w:eastAsia="zh-CN"/>
              </w:rPr>
              <w:t xml:space="preserve">7</w:t>
            </w:r>
            <w:r>
              <w:rPr>
                <w:rFonts w:hint="eastAsia" w:ascii="仿宋" w:hAnsi="仿宋" w:eastAsia="仿宋" w:cs="仿宋"/>
                <w:color w:val="000000"/>
                <w:sz w:val="22"/>
                <w:szCs w:val="22"/>
                <w:highlight w:val="none"/>
                <w:lang w:val="en-US" w:eastAsia="zh-CN"/>
              </w:rPr>
              <w:t xml:space="preserve">.人员安排计划</w:t>
            </w:r>
            <w:bookmarkStart w:id="14" w:name="OLE_LINK19"/>
            <w:r>
              <w:rPr>
                <w:rFonts w:hint="eastAsia" w:ascii="仿宋" w:hAnsi="仿宋" w:eastAsia="仿宋" w:cs="仿宋"/>
                <w:color w:val="000000"/>
                <w:sz w:val="22"/>
                <w:szCs w:val="22"/>
                <w:highlight w:val="none"/>
                <w:lang w:val="en-US" w:eastAsia="zh-CN"/>
              </w:rPr>
              <w:t xml:space="preserve">与</w:t>
            </w:r>
            <w:bookmarkEnd w:id="14"/>
            <w:r>
              <w:rPr>
                <w:rFonts w:hint="eastAsia" w:ascii="仿宋" w:hAnsi="仿宋" w:eastAsia="仿宋" w:cs="仿宋"/>
                <w:color w:val="000000"/>
                <w:sz w:val="22"/>
                <w:szCs w:val="22"/>
                <w:highlight w:val="none"/>
                <w:lang w:val="en-US" w:eastAsia="zh-CN"/>
              </w:rPr>
              <w:t xml:space="preserve">措施</w:t>
            </w:r>
            <w:r>
              <w:rPr>
                <w:rFonts w:hint="eastAsia" w:ascii="仿宋" w:hAnsi="仿宋" w:eastAsia="仿宋" w:cs="仿宋"/>
                <w:color w:val="000000"/>
                <w:sz w:val="22"/>
                <w:szCs w:val="22"/>
                <w:highlight w:val="none"/>
                <w:lang w:eastAsia="zh-CN"/>
              </w:rPr>
              <w:t xml:space="preserve">8</w:t>
            </w:r>
            <w:r>
              <w:rPr>
                <w:rFonts w:hint="eastAsia" w:ascii="仿宋" w:hAnsi="仿宋" w:eastAsia="仿宋" w:cs="仿宋"/>
                <w:color w:val="000000"/>
                <w:sz w:val="22"/>
                <w:szCs w:val="22"/>
                <w:highlight w:val="none"/>
                <w:lang w:val="en-US" w:eastAsia="zh-CN"/>
              </w:rPr>
              <w:t xml:space="preserve">.重点和难点工程的施工方法及措施</w:t>
            </w:r>
            <w:r>
              <w:rPr>
                <w:rFonts w:hint="eastAsia" w:ascii="仿宋" w:hAnsi="仿宋" w:eastAsia="仿宋" w:cs="仿宋"/>
                <w:color w:val="000000"/>
                <w:sz w:val="22"/>
                <w:szCs w:val="22"/>
                <w:highlight w:val="none"/>
                <w:lang w:eastAsia="zh-CN"/>
              </w:rPr>
              <w:t xml:space="preserve">9</w:t>
            </w:r>
            <w:r>
              <w:rPr>
                <w:rFonts w:hint="eastAsia" w:ascii="仿宋" w:hAnsi="仿宋" w:eastAsia="仿宋" w:cs="仿宋"/>
                <w:color w:val="000000"/>
                <w:sz w:val="22"/>
                <w:szCs w:val="22"/>
                <w:highlight w:val="none"/>
                <w:lang w:val="en-US" w:eastAsia="zh-CN"/>
              </w:rPr>
              <w:t xml:space="preserve">.</w:t>
            </w:r>
            <w:r>
              <w:rPr>
                <w:rFonts w:hint="eastAsia" w:ascii="仿宋" w:hAnsi="仿宋" w:eastAsia="仿宋" w:cs="仿宋"/>
                <w:color w:val="000000"/>
                <w:sz w:val="22"/>
                <w:szCs w:val="22"/>
                <w:highlight w:val="none"/>
                <w:lang w:eastAsia="zh-CN"/>
              </w:rPr>
              <w:t xml:space="preserve">日常</w:t>
            </w:r>
            <w:r>
              <w:rPr>
                <w:rFonts w:hint="eastAsia" w:ascii="仿宋" w:hAnsi="仿宋" w:eastAsia="仿宋" w:cs="仿宋"/>
                <w:color w:val="000000"/>
                <w:sz w:val="22"/>
                <w:szCs w:val="22"/>
                <w:highlight w:val="none"/>
                <w:lang w:val="en-US" w:eastAsia="zh-CN"/>
              </w:rPr>
              <w:t xml:space="preserve">养护方案与</w:t>
            </w:r>
            <w:r>
              <w:rPr>
                <w:rFonts w:hint="eastAsia" w:ascii="仿宋" w:hAnsi="仿宋" w:eastAsia="仿宋" w:cs="仿宋"/>
                <w:color w:val="000000"/>
                <w:sz w:val="22"/>
                <w:szCs w:val="22"/>
                <w:highlight w:val="none"/>
                <w:lang w:eastAsia="zh-CN"/>
              </w:rPr>
              <w:t xml:space="preserve">措施10</w:t>
            </w:r>
            <w:r>
              <w:rPr>
                <w:rFonts w:hint="eastAsia" w:ascii="仿宋" w:hAnsi="仿宋" w:eastAsia="仿宋" w:cs="仿宋"/>
                <w:color w:val="000000"/>
                <w:sz w:val="22"/>
                <w:szCs w:val="22"/>
                <w:highlight w:val="none"/>
                <w:lang w:val="en-US" w:eastAsia="zh-CN"/>
              </w:rPr>
              <w:t xml:space="preserve">.</w:t>
            </w:r>
            <w:r>
              <w:rPr>
                <w:rFonts w:hint="eastAsia" w:ascii="仿宋" w:hAnsi="仿宋" w:eastAsia="仿宋" w:cs="仿宋"/>
                <w:color w:val="000000"/>
                <w:sz w:val="22"/>
                <w:szCs w:val="22"/>
                <w:highlight w:val="none"/>
                <w:lang w:eastAsia="zh-CN"/>
              </w:rPr>
              <w:t xml:space="preserve">应急预案及档案管理。</w:t>
            </w:r>
            <w:r>
              <w:rPr>
                <w:rFonts w:hint="eastAsia" w:ascii="仿宋" w:hAnsi="仿宋" w:eastAsia="仿宋" w:cs="仿宋"/>
                <w:color w:val="000000"/>
                <w:sz w:val="22"/>
                <w:szCs w:val="22"/>
                <w:highlight w:val="none"/>
                <w:lang w:eastAsia="zh-CN"/>
              </w:rPr>
              <w:br w:type="textWrapping" w:clear="all"/>
            </w:r>
            <w:r>
              <w:rPr>
                <w:rFonts w:hint="eastAsia" w:ascii="仿宋" w:hAnsi="仿宋" w:eastAsia="仿宋" w:cs="仿宋"/>
                <w:color w:val="000000"/>
                <w:sz w:val="22"/>
                <w:szCs w:val="22"/>
                <w:highlight w:val="none"/>
                <w:lang w:val="en-US" w:eastAsia="zh-CN"/>
              </w:rPr>
              <w:t xml:space="preserve">按</w:t>
            </w:r>
            <w:r>
              <w:rPr>
                <w:rFonts w:hint="eastAsia" w:ascii="仿宋" w:hAnsi="仿宋" w:eastAsia="仿宋" w:cs="仿宋"/>
                <w:color w:val="0000ff"/>
                <w:sz w:val="22"/>
                <w:szCs w:val="22"/>
                <w:highlight w:val="none"/>
                <w:lang w:val="en-US" w:eastAsia="zh-CN"/>
              </w:rPr>
              <w:t xml:space="preserve">标题内容</w:t>
            </w:r>
            <w:r>
              <w:rPr>
                <w:rFonts w:hint="eastAsia" w:ascii="仿宋" w:hAnsi="仿宋" w:eastAsia="仿宋" w:cs="仿宋"/>
                <w:color w:val="000000"/>
                <w:sz w:val="22"/>
                <w:szCs w:val="22"/>
                <w:highlight w:val="none"/>
                <w:lang w:eastAsia="zh-CN"/>
              </w:rPr>
              <w:t xml:space="preserve">每提供一项得</w:t>
            </w:r>
            <w:r>
              <w:rPr>
                <w:rFonts w:hint="eastAsia" w:ascii="仿宋" w:hAnsi="仿宋" w:eastAsia="仿宋" w:cs="仿宋"/>
                <w:color w:val="000000"/>
                <w:sz w:val="22"/>
                <w:szCs w:val="22"/>
                <w:highlight w:val="none"/>
                <w:lang w:val="en-US" w:eastAsia="zh-CN"/>
              </w:rPr>
              <w:t xml:space="preserve">0.6</w:t>
            </w:r>
            <w:r>
              <w:rPr>
                <w:rFonts w:hint="eastAsia" w:ascii="仿宋" w:hAnsi="仿宋" w:eastAsia="仿宋" w:cs="仿宋"/>
                <w:color w:val="000000"/>
                <w:sz w:val="22"/>
                <w:szCs w:val="22"/>
                <w:highlight w:val="none"/>
                <w:lang w:eastAsia="zh-CN"/>
              </w:rPr>
              <w:t xml:space="preserve">分，满分</w:t>
            </w: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lang w:eastAsia="zh-CN"/>
              </w:rPr>
              <w:t xml:space="preserve">分；未</w:t>
            </w:r>
            <w:r>
              <w:rPr>
                <w:rFonts w:hint="eastAsia" w:ascii="仿宋" w:hAnsi="仿宋" w:eastAsia="仿宋" w:cs="仿宋"/>
                <w:color w:val="000000"/>
                <w:sz w:val="22"/>
                <w:szCs w:val="22"/>
                <w:highlight w:val="none"/>
                <w:lang w:val="en-US" w:eastAsia="zh-CN"/>
              </w:rPr>
              <w:t xml:space="preserve">按要求</w:t>
            </w:r>
            <w:r>
              <w:rPr>
                <w:rFonts w:hint="eastAsia" w:ascii="仿宋" w:hAnsi="仿宋" w:eastAsia="仿宋" w:cs="仿宋"/>
                <w:color w:val="000000"/>
                <w:sz w:val="22"/>
                <w:szCs w:val="22"/>
                <w:highlight w:val="none"/>
                <w:lang w:eastAsia="zh-CN"/>
              </w:rPr>
              <w:t xml:space="preserve">提供不得分。</w:t>
            </w:r>
            <w:r>
              <w:rPr>
                <w:rFonts w:hint="eastAsia" w:ascii="仿宋" w:hAnsi="仿宋" w:eastAsia="仿宋" w:cs="仿宋"/>
                <w:color w:val="000000"/>
                <w:sz w:val="22"/>
                <w:szCs w:val="22"/>
                <w:highlight w:val="none"/>
                <w:lang w:eastAsia="zh-CN"/>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6</w:t>
            </w:r>
            <w:r>
              <w:rPr>
                <w:rFonts w:hint="eastAsia" w:ascii="仿宋" w:hAnsi="仿宋" w:eastAsia="仿宋" w:cs="仿宋"/>
                <w:color w:val="000000"/>
                <w:sz w:val="22"/>
                <w:szCs w:val="22"/>
                <w:highlight w:val="none"/>
                <w:lang w:val="en-US" w:eastAsia="zh-CN"/>
              </w:rPr>
            </w:r>
            <w:r/>
          </w:p>
        </w:tc>
      </w:tr>
      <w:tr>
        <w:trPr>
          <w:trHeight w:val="984"/>
        </w:trPr>
        <w:tc>
          <w:tcPr>
            <w:gridSpan w:val="3"/>
            <w:tcBorders>
              <w:top w:val="single" w:color="000000" w:sz="4" w:space="0"/>
              <w:left w:val="single" w:color="000000" w:sz="4" w:space="0"/>
              <w:bottom w:val="single" w:color="000000" w:sz="4" w:space="0"/>
              <w:right w:val="single" w:color="000000" w:sz="4" w:space="0"/>
            </w:tcBorders>
            <w:tcW w:w="838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lang w:eastAsia="en-US"/>
              </w:rPr>
            </w:pPr>
            <w:r>
              <w:rPr>
                <w:rFonts w:hint="eastAsia" w:ascii="仿宋" w:hAnsi="仿宋" w:eastAsia="仿宋" w:cs="仿宋"/>
                <w:color w:val="000000"/>
                <w:sz w:val="22"/>
                <w:szCs w:val="22"/>
                <w:highlight w:val="none"/>
                <w:lang w:eastAsia="en-US"/>
              </w:rPr>
              <w:t xml:space="preserve">合计</w:t>
            </w:r>
            <w:r>
              <w:rPr>
                <w:rFonts w:hint="eastAsia" w:ascii="仿宋" w:hAnsi="仿宋" w:eastAsia="仿宋" w:cs="仿宋"/>
                <w:color w:val="000000"/>
                <w:sz w:val="22"/>
                <w:szCs w:val="22"/>
                <w:highlight w:val="none"/>
                <w:lang w:eastAsia="en-US"/>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10"/>
              <w:jc w:val="center"/>
              <w:spacing w:line="360" w:lineRule="auto"/>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100</w:t>
            </w:r>
            <w:r>
              <w:rPr>
                <w:rFonts w:hint="eastAsia" w:ascii="仿宋" w:hAnsi="仿宋" w:eastAsia="仿宋" w:cs="仿宋"/>
                <w:color w:val="000000"/>
                <w:sz w:val="22"/>
                <w:szCs w:val="22"/>
                <w:highlight w:val="none"/>
              </w:rPr>
            </w:r>
            <w:r/>
          </w:p>
        </w:tc>
      </w:tr>
    </w:tbl>
    <w:p>
      <w:pPr>
        <w:pStyle w:val="797"/>
        <w:ind w:left="0" w:firstLine="240"/>
        <w:jc w:val="left"/>
        <w:keepLines w:val="0"/>
        <w:keepNext w:val="0"/>
        <w:pageBreakBefore w:val="0"/>
        <w:spacing w:before="181" w:line="480" w:lineRule="auto"/>
        <w:widowControl/>
        <w:rPr>
          <w:rFonts w:hint="eastAsia" w:ascii="仿宋" w:hAnsi="仿宋" w:eastAsia="仿宋" w:cs="仿宋"/>
          <w:bCs/>
          <w:color w:val="c00000"/>
          <w:szCs w:val="28"/>
          <w:highlight w:val="none"/>
          <w:u w:val="single"/>
        </w:rPr>
      </w:pPr>
      <w:r>
        <w:rPr>
          <w:rFonts w:hint="eastAsia" w:ascii="仿宋" w:hAnsi="仿宋" w:eastAsia="仿宋" w:cs="仿宋"/>
          <w:bCs/>
          <w:color w:val="c00000"/>
          <w:szCs w:val="28"/>
          <w:highlight w:val="none"/>
        </w:rPr>
        <w:t xml:space="preserve">说明：</w:t>
      </w:r>
      <w:r>
        <w:rPr>
          <w:rFonts w:hint="eastAsia" w:ascii="仿宋" w:hAnsi="仿宋" w:eastAsia="仿宋" w:cs="仿宋"/>
          <w:bCs/>
          <w:color w:val="c00000"/>
          <w:szCs w:val="28"/>
          <w:highlight w:val="none"/>
          <w:u w:val="single"/>
        </w:rPr>
        <w:t xml:space="preserve">供应商应对要求提供的证明文件原件扫描上传至投标系统并加盖电子公章。</w:t>
      </w:r>
      <w:r>
        <w:rPr>
          <w:rFonts w:hint="eastAsia" w:ascii="仿宋" w:hAnsi="仿宋" w:eastAsia="仿宋" w:cs="仿宋"/>
          <w:bCs/>
          <w:color w:val="c00000"/>
          <w:szCs w:val="28"/>
          <w:highlight w:val="none"/>
          <w:u w:val="single"/>
        </w:rPr>
      </w:r>
      <w:r/>
    </w:p>
    <w:p>
      <w:pPr>
        <w:pStyle w:val="797"/>
        <w:ind w:left="0" w:firstLine="240"/>
        <w:jc w:val="left"/>
        <w:keepLines w:val="0"/>
        <w:keepNext w:val="0"/>
        <w:pageBreakBefore w:val="0"/>
        <w:spacing w:before="181" w:line="480" w:lineRule="auto"/>
        <w:widowControl/>
        <w:rPr>
          <w:rFonts w:hint="eastAsia" w:ascii="仿宋" w:hAnsi="仿宋" w:eastAsia="仿宋" w:cs="仿宋"/>
          <w:bCs/>
          <w:color w:val="000000"/>
          <w:szCs w:val="28"/>
          <w:highlight w:val="none"/>
          <w:lang w:val="en-US" w:eastAsia="zh-CN"/>
        </w:rPr>
      </w:pPr>
      <w:r>
        <w:rPr>
          <w:rFonts w:hint="eastAsia" w:ascii="仿宋" w:hAnsi="仿宋" w:eastAsia="仿宋" w:cs="仿宋"/>
          <w:bCs/>
          <w:color w:val="000000"/>
          <w:szCs w:val="28"/>
          <w:highlight w:val="none"/>
          <w:lang w:eastAsia="zh-CN"/>
        </w:rPr>
        <w:t xml:space="preserve">备注：本项目专门面向中小微企业采购，</w:t>
      </w:r>
      <w:r>
        <w:rPr>
          <w:rFonts w:hint="eastAsia" w:ascii="仿宋" w:hAnsi="仿宋" w:eastAsia="仿宋" w:cs="仿宋"/>
          <w:bCs/>
          <w:color w:val="000000"/>
          <w:szCs w:val="28"/>
          <w:highlight w:val="none"/>
          <w:lang w:val="en-US" w:eastAsia="zh-CN"/>
        </w:rPr>
        <w:t xml:space="preserve">不再执行价格评审优惠的扶持政策。</w:t>
      </w:r>
      <w:r>
        <w:rPr>
          <w:rFonts w:hint="eastAsia" w:ascii="仿宋" w:hAnsi="仿宋" w:eastAsia="仿宋" w:cs="仿宋"/>
          <w:bCs/>
          <w:color w:val="000000"/>
          <w:szCs w:val="28"/>
          <w:highlight w:val="none"/>
          <w:lang w:val="en-US" w:eastAsia="zh-CN"/>
        </w:rPr>
      </w:r>
      <w:r/>
    </w:p>
    <w:p>
      <w:pPr>
        <w:pStyle w:val="710"/>
        <w:jc w:val="center"/>
        <w:spacing w:line="360" w:lineRule="auto"/>
        <w:tabs>
          <w:tab w:val="left" w:pos="1440" w:leader="none"/>
        </w:tabs>
        <w:rPr>
          <w:rFonts w:hint="eastAsia" w:ascii="仿宋" w:hAnsi="仿宋" w:eastAsia="仿宋" w:cs="仿宋"/>
          <w:b/>
          <w:bCs w:val="0"/>
          <w:color w:val="000000"/>
          <w:sz w:val="36"/>
          <w:szCs w:val="36"/>
          <w:highlight w:val="none"/>
          <w:lang w:eastAsia="zh-CN"/>
        </w:rPr>
      </w:pPr>
      <w:r>
        <w:rPr>
          <w:rFonts w:hint="eastAsia" w:ascii="仿宋" w:hAnsi="仿宋" w:eastAsia="仿宋" w:cs="仿宋"/>
          <w:b/>
          <w:color w:val="000000"/>
          <w:sz w:val="36"/>
          <w:szCs w:val="36"/>
          <w:highlight w:val="none"/>
          <w:lang w:eastAsia="zh-CN"/>
        </w:rPr>
        <w:br w:type="page" w:clear="all"/>
      </w:r>
      <w:r>
        <w:rPr>
          <w:rFonts w:hint="eastAsia" w:ascii="仿宋" w:hAnsi="仿宋" w:eastAsia="仿宋" w:cs="仿宋"/>
          <w:b/>
          <w:bCs w:val="0"/>
          <w:color w:val="000000"/>
          <w:sz w:val="36"/>
          <w:szCs w:val="36"/>
          <w:highlight w:val="none"/>
          <w:lang w:eastAsia="zh-CN" w:bidi="ar"/>
        </w:rPr>
        <w:t xml:space="preserve">第四章  采购项目的服务要求和数量等</w:t>
      </w:r>
      <w:r>
        <w:rPr>
          <w:rFonts w:hint="eastAsia" w:ascii="仿宋" w:hAnsi="仿宋" w:eastAsia="仿宋" w:cs="仿宋"/>
          <w:b/>
          <w:bCs w:val="0"/>
          <w:color w:val="000000"/>
          <w:sz w:val="36"/>
          <w:szCs w:val="36"/>
          <w:highlight w:val="none"/>
          <w:lang w:eastAsia="zh-CN"/>
        </w:rPr>
      </w:r>
      <w:r/>
    </w:p>
    <w:p>
      <w:pPr>
        <w:pStyle w:val="779"/>
        <w:jc w:val="both"/>
        <w:keepLines w:val="0"/>
        <w:keepNext w:val="0"/>
        <w:pageBreakBefore w:val="0"/>
        <w:spacing w:before="0" w:beforeAutospacing="0" w:after="0" w:afterAutospacing="0" w:line="360" w:lineRule="auto"/>
        <w:widowControl w:val="off"/>
        <w:rPr>
          <w:rFonts w:hint="eastAsia" w:ascii="仿宋" w:hAnsi="仿宋" w:eastAsia="仿宋" w:cs="仿宋"/>
          <w:b/>
          <w:color w:val="000000"/>
          <w:sz w:val="24"/>
          <w:szCs w:val="24"/>
          <w:highlight w:val="none"/>
          <w:u w:val="single"/>
          <w:lang w:val="en-US" w:eastAsia="zh-CN"/>
        </w:rPr>
      </w:pPr>
      <w:r>
        <w:rPr>
          <w:rFonts w:hint="eastAsia" w:ascii="仿宋" w:hAnsi="仿宋" w:eastAsia="仿宋" w:cs="仿宋"/>
          <w:b/>
          <w:color w:val="000000"/>
          <w:sz w:val="24"/>
          <w:szCs w:val="24"/>
          <w:highlight w:val="none"/>
          <w:lang w:bidi="ar"/>
        </w:rPr>
        <w:t xml:space="preserve">一、项目</w:t>
      </w:r>
      <w:r>
        <w:rPr>
          <w:rFonts w:hint="eastAsia" w:ascii="仿宋" w:hAnsi="仿宋" w:eastAsia="仿宋" w:cs="仿宋"/>
          <w:b/>
          <w:color w:val="000000"/>
          <w:sz w:val="24"/>
          <w:szCs w:val="24"/>
          <w:highlight w:val="none"/>
          <w:lang w:val="en-US" w:eastAsia="zh-CN" w:bidi="ar"/>
        </w:rPr>
        <w:t xml:space="preserve">名称</w:t>
      </w:r>
      <w:r>
        <w:rPr>
          <w:rFonts w:hint="eastAsia" w:ascii="仿宋" w:hAnsi="仿宋" w:eastAsia="仿宋" w:cs="仿宋"/>
          <w:b/>
          <w:color w:val="000000"/>
          <w:sz w:val="24"/>
          <w:szCs w:val="24"/>
          <w:highlight w:val="none"/>
          <w:u w:val="single"/>
          <w:lang w:val="en-US" w:eastAsia="zh-CN"/>
        </w:rPr>
      </w:r>
      <w:r/>
    </w:p>
    <w:p>
      <w:pPr>
        <w:pStyle w:val="710"/>
        <w:ind w:firstLine="440"/>
        <w:jc w:val="both"/>
        <w:keepLines w:val="0"/>
        <w:keepNext w:val="0"/>
        <w:pageBreakBefore w:val="0"/>
        <w:spacing w:line="360" w:lineRule="auto"/>
        <w:widowControl w:val="off"/>
        <w:rPr>
          <w:rFonts w:hint="eastAsia" w:ascii="仿宋" w:hAnsi="仿宋" w:eastAsia="仿宋" w:cs="仿宋"/>
          <w:color w:val="000000"/>
          <w:sz w:val="24"/>
          <w:szCs w:val="24"/>
          <w:highlight w:val="none"/>
          <w:lang w:eastAsia="zh-CN" w:bidi="ar"/>
        </w:rPr>
        <w:outlineLvl w:val="0"/>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eastAsia="zh-CN" w:bidi="ar"/>
        </w:rPr>
        <w:t xml:space="preserve">桠溪街道2025年农村公路养护工程</w:t>
      </w:r>
      <w:r>
        <w:rPr>
          <w:rFonts w:hint="eastAsia" w:ascii="仿宋" w:hAnsi="仿宋" w:eastAsia="仿宋" w:cs="仿宋"/>
          <w:color w:val="000000"/>
          <w:sz w:val="24"/>
          <w:szCs w:val="24"/>
          <w:highlight w:val="none"/>
          <w:lang w:eastAsia="zh-CN" w:bidi="ar"/>
        </w:rPr>
      </w:r>
      <w:r/>
    </w:p>
    <w:p>
      <w:pPr>
        <w:pStyle w:val="710"/>
        <w:jc w:val="both"/>
        <w:keepLines w:val="0"/>
        <w:keepNext w:val="0"/>
        <w:pageBreakBefore w:val="0"/>
        <w:spacing w:line="360" w:lineRule="auto"/>
        <w:widowControl w:val="off"/>
        <w:rPr>
          <w:rFonts w:hint="eastAsia" w:ascii="仿宋" w:hAnsi="仿宋" w:eastAsia="仿宋" w:cs="仿宋"/>
          <w:b/>
          <w:color w:val="000000"/>
          <w:sz w:val="24"/>
          <w:szCs w:val="24"/>
          <w:highlight w:val="none"/>
          <w:lang w:eastAsia="zh-CN"/>
        </w:rPr>
        <w:outlineLvl w:val="0"/>
      </w:pPr>
      <w:r>
        <w:rPr>
          <w:rFonts w:hint="eastAsia" w:ascii="仿宋" w:hAnsi="仿宋" w:eastAsia="仿宋" w:cs="仿宋"/>
          <w:b/>
          <w:color w:val="000000"/>
          <w:sz w:val="24"/>
          <w:szCs w:val="24"/>
          <w:highlight w:val="none"/>
          <w:lang w:eastAsia="zh-CN" w:bidi="ar"/>
        </w:rPr>
        <w:t xml:space="preserve">二、</w:t>
      </w:r>
      <w:r>
        <w:rPr>
          <w:rFonts w:hint="eastAsia" w:ascii="仿宋" w:hAnsi="仿宋" w:eastAsia="仿宋" w:cs="仿宋"/>
          <w:b/>
          <w:bCs/>
          <w:color w:val="000000"/>
          <w:sz w:val="24"/>
          <w:szCs w:val="24"/>
          <w:highlight w:val="none"/>
          <w:lang w:eastAsia="zh-CN" w:bidi="ar"/>
        </w:rPr>
        <w:t xml:space="preserve">主要建设内容</w:t>
      </w:r>
      <w:r>
        <w:rPr>
          <w:rFonts w:hint="eastAsia" w:ascii="仿宋" w:hAnsi="仿宋" w:eastAsia="仿宋" w:cs="仿宋"/>
          <w:b/>
          <w:color w:val="000000"/>
          <w:sz w:val="24"/>
          <w:szCs w:val="24"/>
          <w:highlight w:val="none"/>
          <w:lang w:eastAsia="zh-CN"/>
        </w:rPr>
      </w:r>
      <w:r/>
    </w:p>
    <w:p>
      <w:pPr>
        <w:pStyle w:val="710"/>
        <w:ind w:firstLine="420"/>
        <w:jc w:val="both"/>
        <w:keepLines w:val="0"/>
        <w:keepNext w:val="0"/>
        <w:pageBreakBefore w:val="0"/>
        <w:spacing w:line="360" w:lineRule="auto"/>
        <w:widowControl w:val="off"/>
        <w:rPr>
          <w:rFonts w:hint="eastAsia" w:ascii="仿宋" w:hAnsi="仿宋" w:eastAsia="仿宋" w:cs="仿宋"/>
          <w:color w:val="0000ff"/>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eastAsia="zh-CN" w:bidi="ar"/>
        </w:rPr>
        <w:t xml:space="preserve">本项目主要建设内容包括：</w:t>
      </w:r>
      <w:r>
        <w:rPr>
          <w:rFonts w:hint="eastAsia" w:ascii="仿宋" w:hAnsi="仿宋" w:eastAsia="仿宋" w:cs="仿宋"/>
          <w:color w:val="0000ff"/>
          <w:sz w:val="24"/>
          <w:szCs w:val="24"/>
          <w:highlight w:val="none"/>
          <w:lang w:val="en-US" w:eastAsia="zh-CN" w:bidi="ar"/>
        </w:rPr>
        <w:t xml:space="preserve">因桠溪街道永胜村职芜线、永胜村新桥下路、永村王家边路、永宁村观跃线道路破损严重及POI值较低，将对4条路进行病害修补，主要建设内存板块维修、路肩边坡维修、道路白改黑。具体详见工程量清单及图纸。</w:t>
      </w:r>
      <w:r>
        <w:rPr>
          <w:rFonts w:hint="eastAsia" w:ascii="仿宋" w:hAnsi="仿宋" w:eastAsia="仿宋" w:cs="仿宋"/>
          <w:color w:val="0000ff"/>
          <w:sz w:val="24"/>
          <w:szCs w:val="24"/>
          <w:highlight w:val="none"/>
          <w:lang w:val="en-US" w:eastAsia="zh-CN" w:bidi="ar"/>
        </w:rPr>
      </w:r>
      <w:r/>
    </w:p>
    <w:p>
      <w:pPr>
        <w:pStyle w:val="710"/>
        <w:ind w:left="0" w:firstLine="439"/>
        <w:jc w:val="both"/>
        <w:keepLines w:val="0"/>
        <w:keepNext w:val="0"/>
        <w:pageBreakBefore w:val="0"/>
        <w:spacing w:line="360" w:lineRule="auto"/>
        <w:widowControl w:val="off"/>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val="en-US"/>
        </w:rPr>
        <w:t xml:space="preserve">合同履行期限：</w:t>
      </w:r>
      <w:r>
        <w:rPr>
          <w:rFonts w:hint="eastAsia" w:ascii="仿宋" w:hAnsi="仿宋" w:eastAsia="仿宋" w:cs="仿宋"/>
          <w:bCs/>
          <w:color w:val="0000ff"/>
          <w:sz w:val="24"/>
          <w:szCs w:val="24"/>
          <w:highlight w:val="none"/>
          <w:lang w:val="en-US" w:eastAsia="zh-CN"/>
        </w:rPr>
        <w:t xml:space="preserve">60</w:t>
      </w:r>
      <w:r>
        <w:rPr>
          <w:rFonts w:hint="eastAsia" w:ascii="仿宋" w:hAnsi="仿宋" w:eastAsia="仿宋" w:cs="仿宋"/>
          <w:bCs/>
          <w:color w:val="0000ff"/>
          <w:sz w:val="24"/>
          <w:szCs w:val="24"/>
          <w:highlight w:val="none"/>
          <w:lang w:val="en-US"/>
        </w:rPr>
        <w:t xml:space="preserve">日历天。</w:t>
      </w:r>
      <w:r>
        <w:rPr>
          <w:rFonts w:hint="eastAsia" w:ascii="仿宋" w:hAnsi="仿宋" w:eastAsia="仿宋" w:cs="仿宋"/>
          <w:bCs/>
          <w:sz w:val="24"/>
          <w:szCs w:val="24"/>
          <w:highlight w:val="none"/>
          <w:lang w:val="en-US"/>
        </w:rPr>
      </w:r>
      <w:r/>
    </w:p>
    <w:p>
      <w:pPr>
        <w:pStyle w:val="710"/>
        <w:ind w:left="0" w:firstLine="439"/>
        <w:jc w:val="both"/>
        <w:keepLines w:val="0"/>
        <w:keepNext w:val="0"/>
        <w:pageBreakBefore w:val="0"/>
        <w:spacing w:line="360" w:lineRule="auto"/>
        <w:widowControl w:val="off"/>
        <w:rPr>
          <w:rFonts w:hint="eastAsia" w:ascii="仿宋" w:hAnsi="仿宋" w:eastAsia="仿宋" w:cs="仿宋"/>
          <w:bCs/>
          <w:sz w:val="24"/>
          <w:szCs w:val="24"/>
          <w:highlight w:val="none"/>
          <w:lang w:val="en-US"/>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lang w:val="en-US"/>
        </w:rPr>
        <w:t xml:space="preserve">施工地点：</w:t>
      </w:r>
      <w:r>
        <w:rPr>
          <w:rFonts w:hint="eastAsia" w:ascii="仿宋" w:hAnsi="仿宋" w:eastAsia="仿宋" w:cs="仿宋"/>
          <w:bCs/>
          <w:color w:val="0000ff"/>
          <w:sz w:val="24"/>
          <w:szCs w:val="24"/>
          <w:highlight w:val="none"/>
          <w:lang w:val="en-US"/>
        </w:rPr>
        <w:t xml:space="preserve">高淳区</w:t>
      </w:r>
      <w:r>
        <w:rPr>
          <w:rFonts w:hint="eastAsia" w:ascii="仿宋" w:hAnsi="仿宋" w:eastAsia="仿宋" w:cs="仿宋"/>
          <w:bCs/>
          <w:color w:val="0000ff"/>
          <w:sz w:val="24"/>
          <w:szCs w:val="24"/>
          <w:highlight w:val="none"/>
          <w:lang w:val="en-US" w:eastAsia="zh-CN"/>
        </w:rPr>
        <w:t xml:space="preserve">桠溪街道</w:t>
      </w:r>
      <w:r>
        <w:rPr>
          <w:rFonts w:hint="eastAsia" w:ascii="仿宋" w:hAnsi="仿宋" w:eastAsia="仿宋" w:cs="仿宋"/>
          <w:bCs/>
          <w:sz w:val="24"/>
          <w:szCs w:val="24"/>
          <w:highlight w:val="none"/>
          <w:lang w:val="en-US"/>
        </w:rPr>
        <w:t xml:space="preserve">。</w:t>
      </w:r>
      <w:r>
        <w:rPr>
          <w:rFonts w:hint="eastAsia" w:ascii="仿宋" w:hAnsi="仿宋" w:eastAsia="仿宋" w:cs="仿宋"/>
          <w:bCs/>
          <w:sz w:val="24"/>
          <w:szCs w:val="24"/>
          <w:highlight w:val="none"/>
          <w:lang w:val="en-US"/>
        </w:rPr>
      </w:r>
      <w:r/>
    </w:p>
    <w:p>
      <w:pPr>
        <w:pStyle w:val="710"/>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b/>
          <w:bCs/>
          <w:spacing w:val="-3"/>
          <w:sz w:val="24"/>
          <w:szCs w:val="24"/>
          <w:highlight w:val="none"/>
          <w:lang w:val="en-US" w:eastAsia="zh-CN"/>
        </w:rPr>
        <w:t xml:space="preserve">三、</w:t>
      </w:r>
      <w:r>
        <w:rPr>
          <w:rFonts w:hint="eastAsia" w:ascii="仿宋" w:hAnsi="仿宋" w:eastAsia="仿宋" w:cs="仿宋"/>
          <w:b/>
          <w:bCs/>
          <w:spacing w:val="-3"/>
          <w:sz w:val="24"/>
          <w:szCs w:val="24"/>
          <w:highlight w:val="none"/>
        </w:rPr>
        <w:t xml:space="preserve">投标报价的其他要求</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（1）有关保险的规定如下：</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①本项目建筑工程一切险及第三者责任险由承包人以承包人与发包人的名义联名投保，投保条件与保险费率由承包人根据江苏省保险行业协会有关公路工程保险的相关规定自行考虑，其费用包含在所报的投标报价中，不单独计量与支付。</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②</w:t>
      </w:r>
      <w:bookmarkStart w:id="15" w:name="OLE_LINK12"/>
      <w:r>
        <w:rPr>
          <w:rFonts w:hint="eastAsia" w:ascii="仿宋" w:hAnsi="仿宋" w:eastAsia="仿宋" w:cs="仿宋"/>
          <w:spacing w:val="-3"/>
          <w:sz w:val="24"/>
          <w:szCs w:val="24"/>
          <w:highlight w:val="none"/>
        </w:rPr>
        <w:t xml:space="preserve">根据《江苏省工伤保险费率管理办法（修订版）》（苏人社规〔2023〕2号）及《省人力资源社会保障厅关于确定2025年全省工程建设项目工伤保险费率的通知》（苏人社函〔202</w:t>
      </w:r>
      <w:r>
        <w:rPr>
          <w:rFonts w:hint="eastAsia" w:ascii="仿宋" w:hAnsi="仿宋" w:eastAsia="仿宋" w:cs="仿宋"/>
          <w:spacing w:val="-3"/>
          <w:sz w:val="24"/>
          <w:szCs w:val="24"/>
          <w:highlight w:val="none"/>
        </w:rPr>
      </w:r>
      <w:r/>
    </w:p>
    <w:p>
      <w:pPr>
        <w:pStyle w:val="710"/>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5〕1号）的规定，施工企业应在项目开工前一次性足额缴纳农民工工伤保险费，</w:t>
      </w:r>
      <w:r>
        <w:rPr>
          <w:rFonts w:hint="eastAsia" w:ascii="仿宋" w:hAnsi="仿宋" w:eastAsia="仿宋" w:cs="仿宋"/>
          <w:color w:val="0000ff"/>
          <w:spacing w:val="-3"/>
          <w:sz w:val="24"/>
          <w:szCs w:val="24"/>
          <w:highlight w:val="none"/>
        </w:rPr>
        <w:t xml:space="preserve">费率为最高投标限价的3.0‰</w:t>
      </w:r>
      <w:r>
        <w:rPr>
          <w:rFonts w:hint="eastAsia" w:ascii="仿宋" w:hAnsi="仿宋" w:eastAsia="仿宋" w:cs="仿宋"/>
          <w:spacing w:val="-3"/>
          <w:sz w:val="24"/>
          <w:szCs w:val="24"/>
          <w:highlight w:val="none"/>
        </w:rPr>
        <w:t xml:space="preserve">，其费用含在承包人的投标报价中，发包人不再另行支付。</w:t>
      </w:r>
      <w:bookmarkEnd w:id="15"/>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③承包人装备险和承包人职工的（人身）事故险（包括临时工和民工）均由承包人投保，保险费由承包人承担并支付，其费用包含在所报的投标报价中，不单独计量与支付。</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④承包人负责办理产品在采购、运输过程中的一切保险，保险费由承包人承担，相关费用包含在所报的投标报价中，不单独计量与支付。承包人必须按招标文件和国家有关规定办理各种保险，一旦发生保险范围内的事件，损失由承包人自行承担。</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（2）本工程所需临时用电、用水由承包人自行调查解决并承担所有费用，其费用应包含在工程细目的单价或总额价中。</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（3）为便于施工车辆畅通行驶，确保</w:t>
      </w:r>
      <w:r>
        <w:rPr>
          <w:rFonts w:hint="eastAsia" w:ascii="仿宋" w:hAnsi="仿宋" w:eastAsia="仿宋" w:cs="仿宋"/>
          <w:spacing w:val="-3"/>
          <w:sz w:val="24"/>
          <w:szCs w:val="24"/>
          <w:highlight w:val="none"/>
        </w:rPr>
        <w:t xml:space="preserve">工程质量和进度，承包人在工程开始施工前修筑满足施工需要临时道路、桥涵，并在施工期间加强养护和维修，保持路况良好。承包人应在施工方案中详细说明修筑施工便道、便桥的方案。施工便道、便桥费用（含修筑、养护、复耕等）含在承包人的投标报价中，不单独计量与支付。承包人因土方的运输所使用的借用其他人的或自建的临时道路、桥涵（包括利用的村镇便道）进行养护和维修，直到工程竣工，并恢复原貌，其费用包含在投标报价中，不另行计量与支付。并应保证发包人免于承担因上述道路和桥梁的使用所引起的补偿费、诉讼费、损害赔偿、指控费及其它开支。</w:t>
      </w:r>
      <w:r>
        <w:rPr>
          <w:rFonts w:hint="eastAsia" w:ascii="仿宋" w:hAnsi="仿宋" w:eastAsia="仿宋" w:cs="仿宋"/>
          <w:spacing w:val="-3"/>
          <w:sz w:val="24"/>
          <w:szCs w:val="24"/>
          <w:highlight w:val="none"/>
        </w:rPr>
      </w:r>
      <w:r/>
    </w:p>
    <w:p>
      <w:pPr>
        <w:pStyle w:val="710"/>
        <w:ind w:firstLine="468"/>
        <w:jc w:val="both"/>
        <w:keepLines w:val="0"/>
        <w:keepNext w:val="0"/>
        <w:pageBreakBefore w:val="0"/>
        <w:spacing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w:t>
      </w:r>
      <w:r>
        <w:rPr>
          <w:rFonts w:hint="eastAsia" w:ascii="仿宋" w:hAnsi="仿宋" w:eastAsia="仿宋" w:cs="仿宋"/>
          <w:spacing w:val="-3"/>
          <w:sz w:val="24"/>
          <w:szCs w:val="24"/>
          <w:highlight w:val="none"/>
          <w:lang w:val="en-US" w:eastAsia="zh-CN"/>
        </w:rPr>
        <w:t xml:space="preserve">4</w:t>
      </w:r>
      <w:r>
        <w:rPr>
          <w:rFonts w:hint="eastAsia" w:ascii="仿宋" w:hAnsi="仿宋" w:eastAsia="仿宋" w:cs="仿宋"/>
          <w:spacing w:val="-3"/>
          <w:sz w:val="24"/>
          <w:szCs w:val="24"/>
          <w:highlight w:val="none"/>
        </w:rPr>
        <w:t xml:space="preserve">）施工期间，承包人必须严格执行国家、地方政府有关施工安全管理方面的法律、法规及规章制度，同时严格执行《企业安全生产费用提取和使用管理办法》（财资〔2022〕1</w:t>
      </w:r>
      <w:r>
        <w:rPr>
          <w:rFonts w:hint="eastAsia" w:ascii="仿宋" w:hAnsi="仿宋" w:eastAsia="仿宋" w:cs="仿宋"/>
          <w:spacing w:val="-3"/>
          <w:sz w:val="24"/>
          <w:szCs w:val="24"/>
          <w:highlight w:val="none"/>
        </w:rPr>
      </w:r>
      <w:r/>
    </w:p>
    <w:p>
      <w:pPr>
        <w:pStyle w:val="710"/>
        <w:numPr>
          <w:ilvl w:val="0"/>
          <w:numId w:val="0"/>
        </w:numPr>
        <w:jc w:val="both"/>
        <w:keepLines w:val="0"/>
        <w:keepNext w:val="0"/>
        <w:pageBreakBefore w:val="0"/>
        <w:spacing w:line="360" w:lineRule="auto"/>
        <w:widowControl w:val="off"/>
        <w:rPr>
          <w:rFonts w:hint="eastAsia" w:ascii="仿宋" w:hAnsi="仿宋" w:eastAsia="仿宋" w:cs="仿宋"/>
          <w:color w:val="0000ff"/>
          <w:spacing w:val="-3"/>
          <w:sz w:val="24"/>
          <w:szCs w:val="24"/>
          <w:highlight w:val="none"/>
        </w:rPr>
      </w:pPr>
      <w:r>
        <w:rPr>
          <w:rFonts w:hint="eastAsia" w:ascii="仿宋" w:hAnsi="仿宋" w:eastAsia="仿宋" w:cs="仿宋"/>
          <w:spacing w:val="-3"/>
          <w:sz w:val="24"/>
          <w:szCs w:val="24"/>
          <w:highlight w:val="none"/>
        </w:rPr>
        <w:t xml:space="preserve">36号）、《公路水运工程安全生产监督管理办法》（交通运输部令2017年第25号）、《江苏省公路水运工程安全生产费用管理办法》（苏交规〔2025〕1号）的规定以及发包人制订的本项目安全生产管理方面的规章制度、安全检查程序及施工安全管理要求和监理人有关安全工作的指示，以保证达到合同规定的安全生产要求。本项目“安全生产费用”按最高投标限价的</w:t>
      </w:r>
      <w:r>
        <w:rPr>
          <w:rFonts w:hint="eastAsia" w:ascii="仿宋" w:hAnsi="仿宋" w:eastAsia="仿宋" w:cs="仿宋"/>
          <w:b/>
          <w:bCs/>
          <w:color w:val="0000ff"/>
          <w:spacing w:val="-3"/>
          <w:sz w:val="24"/>
          <w:szCs w:val="24"/>
          <w:highlight w:val="none"/>
        </w:rPr>
        <w:t xml:space="preserve">1.5%</w:t>
      </w:r>
      <w:r>
        <w:rPr>
          <w:rFonts w:hint="eastAsia" w:ascii="仿宋" w:hAnsi="仿宋" w:eastAsia="仿宋" w:cs="仿宋"/>
          <w:spacing w:val="-3"/>
          <w:sz w:val="24"/>
          <w:szCs w:val="24"/>
          <w:highlight w:val="none"/>
        </w:rPr>
        <w:t xml:space="preserve">计取，并计入工程量清单中，投标人在报价时不得对该比例进行调整。如投标人须在此基础上增加安全生产费用以满足项目施工需要，则投标人应在本项目工程量清单其他相关细目的单价或总额价中予以考虑，发包人不再另行支付。在合同实施阶段，承包人应提交详细的施工方案、安全生产费组成和使用计划，且经监理人、发包人同意后方可实施。安全生产费应专款专用，根据实际发生的费用，由承包人上报，最终经审计确认后支付，总额不超过最高投标限价的</w:t>
      </w:r>
      <w:r>
        <w:rPr>
          <w:rFonts w:hint="eastAsia" w:ascii="仿宋" w:hAnsi="仿宋" w:eastAsia="仿宋" w:cs="仿宋"/>
          <w:color w:val="0000ff"/>
          <w:spacing w:val="-3"/>
          <w:sz w:val="24"/>
          <w:szCs w:val="24"/>
          <w:highlight w:val="none"/>
        </w:rPr>
        <w:t xml:space="preserve">1.5%。</w:t>
      </w:r>
      <w:r>
        <w:rPr>
          <w:rFonts w:hint="eastAsia" w:ascii="仿宋" w:hAnsi="仿宋" w:eastAsia="仿宋" w:cs="仿宋"/>
          <w:color w:val="0000ff"/>
          <w:spacing w:val="-3"/>
          <w:sz w:val="24"/>
          <w:szCs w:val="24"/>
          <w:highlight w:val="none"/>
        </w:rPr>
      </w:r>
      <w:r/>
    </w:p>
    <w:p>
      <w:pPr>
        <w:pStyle w:val="710"/>
        <w:numPr>
          <w:ilvl w:val="0"/>
          <w:numId w:val="0"/>
        </w:numPr>
        <w:ind w:firstLine="476"/>
        <w:jc w:val="both"/>
        <w:keepLines w:val="0"/>
        <w:keepNext w:val="0"/>
        <w:pageBreakBefore w:val="0"/>
        <w:spacing w:line="360" w:lineRule="auto"/>
        <w:widowControl w:val="off"/>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bidi="ar-SA"/>
        </w:rPr>
        <w:t xml:space="preserve">（5）</w:t>
      </w:r>
      <w:r>
        <w:rPr>
          <w:rFonts w:hint="eastAsia" w:ascii="仿宋" w:hAnsi="仿宋" w:eastAsia="仿宋" w:cs="仿宋"/>
          <w:spacing w:val="-1"/>
          <w:sz w:val="24"/>
          <w:szCs w:val="24"/>
          <w:highlight w:val="none"/>
        </w:rPr>
        <w:t xml:space="preserve">对于工程现场管理（文明施工），承包人应按照《市政府关于进一步加强建设工程文明施工管理的意见》（宁政发〔2013〕137号）、《南京市渣土运输管理办法》（政府令第301号）、《南京市交通运输局关于印发&lt;南京市公路航道工程文明施工指南（试行）&gt;的通知》（宁交建设〔2021〕324号）、《关于加强建筑工地施工机械及工程车辆使用清洁油</w:t>
      </w:r>
      <w:r>
        <w:rPr>
          <w:rFonts w:hint="eastAsia" w:ascii="仿宋" w:hAnsi="仿宋" w:eastAsia="仿宋" w:cs="仿宋"/>
          <w:spacing w:val="-1"/>
          <w:sz w:val="24"/>
          <w:szCs w:val="24"/>
          <w:highlight w:val="none"/>
        </w:rPr>
      </w:r>
      <w:r/>
    </w:p>
    <w:p>
      <w:pPr>
        <w:pStyle w:val="710"/>
        <w:numPr>
          <w:ilvl w:val="0"/>
          <w:numId w:val="0"/>
        </w:numPr>
        <w:jc w:val="both"/>
        <w:keepLines w:val="0"/>
        <w:keepNext w:val="0"/>
        <w:pageBreakBefore w:val="0"/>
        <w:spacing w:line="360" w:lineRule="auto"/>
        <w:widowControl w:val="off"/>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品管理的通知》以及施工安全、文明、环保等现行相关规定执行，所需相关费用计入工程量清单各工程细目的单价或总价中，发包人不再另行支付。并应保证发包人免于承担因上述事宜所引起的补偿费、诉讼费、损害赔偿、指控费用及其他开支。</w:t>
      </w:r>
      <w:r>
        <w:rPr>
          <w:rFonts w:hint="eastAsia" w:ascii="仿宋" w:hAnsi="仿宋" w:eastAsia="仿宋" w:cs="仿宋"/>
          <w:spacing w:val="-1"/>
          <w:sz w:val="24"/>
          <w:szCs w:val="24"/>
          <w:highlight w:val="none"/>
        </w:rPr>
      </w:r>
      <w:r/>
    </w:p>
    <w:p>
      <w:pPr>
        <w:pStyle w:val="710"/>
        <w:numPr>
          <w:ilvl w:val="0"/>
          <w:numId w:val="0"/>
        </w:numPr>
        <w:ind w:firstLine="476"/>
        <w:jc w:val="both"/>
        <w:keepLines w:val="0"/>
        <w:keepNext w:val="0"/>
        <w:pageBreakBefore w:val="0"/>
        <w:spacing w:line="360" w:lineRule="auto"/>
        <w:widowControl w:val="off"/>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lang w:val="en-US" w:eastAsia="zh-CN"/>
        </w:rPr>
        <w:t xml:space="preserve">6</w:t>
      </w:r>
      <w:r>
        <w:rPr>
          <w:rFonts w:hint="eastAsia" w:ascii="仿宋" w:hAnsi="仿宋" w:eastAsia="仿宋" w:cs="仿宋"/>
          <w:spacing w:val="-1"/>
          <w:sz w:val="24"/>
          <w:szCs w:val="24"/>
          <w:highlight w:val="none"/>
          <w:lang w:eastAsia="zh-CN"/>
        </w:rPr>
        <w:t xml:space="preserve">）</w:t>
      </w:r>
      <w:r>
        <w:rPr>
          <w:rFonts w:hint="eastAsia" w:ascii="仿宋" w:hAnsi="仿宋" w:eastAsia="仿宋" w:cs="仿宋"/>
          <w:spacing w:val="-1"/>
          <w:sz w:val="24"/>
          <w:szCs w:val="24"/>
          <w:highlight w:val="none"/>
        </w:rPr>
        <w:t xml:space="preserve">本项目施工禁用高排放非道路移动机械。禁止使用国一及以下和排放不达标的非道路移动机械，工程实施期间发包人按现行相关要求对投入的机械设备进行检查，对不按规定执行的使用人或所有人依法查处，为此发生的相关费用包含在所报的单价或总价内，招标人不再单独计列和支付。</w:t>
      </w:r>
      <w:r>
        <w:rPr>
          <w:rFonts w:hint="eastAsia" w:ascii="仿宋" w:hAnsi="仿宋" w:eastAsia="仿宋" w:cs="仿宋"/>
          <w:spacing w:val="-1"/>
          <w:sz w:val="24"/>
          <w:szCs w:val="24"/>
          <w:highlight w:val="none"/>
        </w:rPr>
      </w:r>
      <w:r/>
    </w:p>
    <w:p>
      <w:pPr>
        <w:pStyle w:val="710"/>
        <w:numPr>
          <w:ilvl w:val="0"/>
          <w:numId w:val="0"/>
        </w:numPr>
        <w:ind w:firstLine="476"/>
        <w:jc w:val="both"/>
        <w:keepLines w:val="0"/>
        <w:keepNext w:val="0"/>
        <w:pageBreakBefore w:val="0"/>
        <w:spacing w:line="360" w:lineRule="auto"/>
        <w:widowControl w:val="off"/>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lang w:val="en-US" w:eastAsia="zh-CN" w:bidi="ar-SA"/>
        </w:rPr>
        <w:t xml:space="preserve">（7）</w:t>
      </w:r>
      <w:r>
        <w:rPr>
          <w:rFonts w:hint="eastAsia" w:ascii="仿宋" w:hAnsi="仿宋" w:eastAsia="仿宋" w:cs="仿宋"/>
          <w:spacing w:val="-1"/>
          <w:sz w:val="24"/>
          <w:szCs w:val="24"/>
          <w:highlight w:val="none"/>
        </w:rPr>
        <w:t xml:space="preserve">本项目施工环保应满足《中华人民共和国大气污染防治法》和《江苏省大气污染防治条例》《市政府办公厅印发关于进一步加强环境治理提升环境质量若干措施实施细则的通</w:t>
      </w:r>
      <w:r>
        <w:rPr>
          <w:rFonts w:hint="eastAsia" w:ascii="仿宋" w:hAnsi="仿宋" w:eastAsia="仿宋" w:cs="仿宋"/>
          <w:spacing w:val="-1"/>
          <w:sz w:val="24"/>
          <w:szCs w:val="24"/>
          <w:highlight w:val="none"/>
        </w:rPr>
      </w:r>
      <w:r/>
    </w:p>
    <w:p>
      <w:pPr>
        <w:pStyle w:val="710"/>
        <w:numPr>
          <w:ilvl w:val="0"/>
          <w:numId w:val="0"/>
        </w:numPr>
        <w:jc w:val="both"/>
        <w:keepLines w:val="0"/>
        <w:keepNext w:val="0"/>
        <w:pageBreakBefore w:val="0"/>
        <w:spacing w:line="360" w:lineRule="auto"/>
        <w:widowControl w:val="off"/>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知》（宁政办发〔2014〕119号）、《市政府印发关于进一步加强环境治理提升环境质量的若干措施的通知》（宁政发〔2014〕229号）、《南京市扬尘污染防治管理办法》（市政府2</w:t>
      </w:r>
      <w:r>
        <w:rPr>
          <w:rFonts w:hint="eastAsia" w:ascii="仿宋" w:hAnsi="仿宋" w:eastAsia="仿宋" w:cs="仿宋"/>
          <w:spacing w:val="-1"/>
          <w:sz w:val="24"/>
          <w:szCs w:val="24"/>
          <w:highlight w:val="none"/>
        </w:rPr>
      </w:r>
      <w:r/>
    </w:p>
    <w:p>
      <w:pPr>
        <w:pStyle w:val="710"/>
        <w:numPr>
          <w:ilvl w:val="0"/>
          <w:numId w:val="0"/>
        </w:numPr>
        <w:jc w:val="both"/>
        <w:keepLines w:val="0"/>
        <w:keepNext w:val="0"/>
        <w:pageBreakBefore w:val="0"/>
        <w:spacing w:line="360" w:lineRule="auto"/>
        <w:widowControl w:val="off"/>
        <w:rPr>
          <w:rFonts w:hint="eastAsia" w:ascii="仿宋" w:hAnsi="仿宋" w:eastAsia="仿宋" w:cs="仿宋"/>
          <w:spacing w:val="-1"/>
          <w:sz w:val="24"/>
          <w:szCs w:val="24"/>
          <w:highlight w:val="none"/>
        </w:rPr>
      </w:pPr>
      <w:r>
        <w:rPr>
          <w:rFonts w:hint="eastAsia" w:ascii="仿宋" w:hAnsi="仿宋" w:eastAsia="仿宋" w:cs="仿宋"/>
          <w:spacing w:val="-1"/>
          <w:sz w:val="24"/>
          <w:szCs w:val="24"/>
          <w:highlight w:val="none"/>
        </w:rPr>
        <w:t xml:space="preserve">87号令）、《关于印发南京市交通运输行业“两减六治三提升”工作实施方案的通知》（南京市交通运输局宁交科〔2017〕61号）、《省交通运输厅关于招标文件贯彻落实扬尘污染防治有关法律法规规定的指导意</w:t>
      </w:r>
      <w:r>
        <w:rPr>
          <w:rFonts w:hint="eastAsia" w:ascii="仿宋" w:hAnsi="仿宋" w:eastAsia="仿宋" w:cs="仿宋"/>
          <w:spacing w:val="-1"/>
          <w:sz w:val="24"/>
          <w:szCs w:val="24"/>
          <w:highlight w:val="none"/>
        </w:rPr>
        <w:t xml:space="preserve">见》等现行文件、施工图设计及发包人现场管理要求，施工组织设计中应包括扬尘污染防治实施方案以及预警响应预案、施工围挡的设置、裸露土方及易扬尘施工物料的覆盖、洒水、保洁等措施。施工现场扬尘污染防治等相关费用包含在工程量清单100章“施工环保费（含扬尘污染防治措施费）”中，根据实际发生额，经审核后，据实支付，最高不超过投标人已标价工程量清单中填报的金额。因承包人工地扬尘治理措施不到位而被行业主管部门考核处罚，所产生的扬尘排污费由承包人承担。如果由于承包人未执行有关规定而发生赔偿，一切损失及费用应由承包人自行承担。</w:t>
      </w:r>
      <w:r>
        <w:rPr>
          <w:rFonts w:hint="eastAsia" w:ascii="仿宋" w:hAnsi="仿宋" w:eastAsia="仿宋" w:cs="仿宋"/>
          <w:spacing w:val="-1"/>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bidi="ar-SA"/>
        </w:rPr>
        <w:t xml:space="preserve">（8）</w:t>
      </w:r>
      <w:r>
        <w:rPr>
          <w:rFonts w:hint="eastAsia" w:ascii="仿宋" w:hAnsi="仿宋" w:eastAsia="仿宋" w:cs="仿宋"/>
          <w:spacing w:val="-3"/>
          <w:sz w:val="24"/>
          <w:szCs w:val="24"/>
          <w:highlight w:val="none"/>
        </w:rPr>
        <w:t xml:space="preserve">凡是标段内与已建公路、航道、管线</w:t>
      </w:r>
      <w:r>
        <w:rPr>
          <w:rFonts w:hint="eastAsia" w:ascii="仿宋" w:hAnsi="仿宋" w:eastAsia="仿宋" w:cs="仿宋"/>
          <w:spacing w:val="-1"/>
          <w:sz w:val="24"/>
          <w:szCs w:val="24"/>
          <w:highlight w:val="none"/>
        </w:rPr>
        <w:t xml:space="preserve">等有交叉、干扰的地段，承包人应在不干扰公路、铁路、航道、管线正常运营的前提下合理安排施工组织计划，积极与有关部门联系，采取有效措施保证施工工期和安全，并在必要时疏导现有交通</w:t>
      </w:r>
      <w:r>
        <w:rPr>
          <w:rFonts w:hint="eastAsia" w:ascii="仿宋" w:hAnsi="仿宋" w:eastAsia="仿宋" w:cs="仿宋"/>
          <w:spacing w:val="-1"/>
          <w:sz w:val="24"/>
          <w:szCs w:val="24"/>
          <w:highlight w:val="none"/>
        </w:rPr>
        <w:t xml:space="preserve">流；凡是标段内与其他在建工程有互扰的地段，承包人应做好与其它施工单位的协调工作；承包人应合理安排工期以尽可能避开汛期进行水中施工，确保汛期施工的安全和施工质量；承包人应对上述所有工作负责。发包人将根据承包人的要求给予适当协助。承包人采取上述措施而可能发生的全部现场工程措施费用（包括现场隔离措施、临时标志标牌等）以及相关的协调费用应已包含在合同价格中，发包人将不另行支付。如因承包人采取的措施不力，造成河道阻塞或者影响公路正常安全运营而给其它部门或个人造成的一切损失，或由上述原因造成本工程工期的拖延或施工费用的</w:t>
      </w:r>
      <w:r>
        <w:rPr>
          <w:rFonts w:hint="eastAsia" w:ascii="仿宋" w:hAnsi="仿宋" w:eastAsia="仿宋" w:cs="仿宋"/>
          <w:spacing w:val="-4"/>
          <w:sz w:val="24"/>
          <w:szCs w:val="24"/>
          <w:highlight w:val="none"/>
        </w:rPr>
        <w:t xml:space="preserve">增加，均由承包人自行负责。</w:t>
      </w:r>
      <w:r>
        <w:rPr>
          <w:rFonts w:hint="eastAsia" w:ascii="仿宋" w:hAnsi="仿宋" w:eastAsia="仿宋" w:cs="仿宋"/>
          <w:spacing w:val="-4"/>
          <w:sz w:val="24"/>
          <w:szCs w:val="24"/>
          <w:highlight w:val="none"/>
        </w:rPr>
      </w:r>
      <w:r/>
    </w:p>
    <w:p>
      <w:pPr>
        <w:pStyle w:val="710"/>
        <w:numPr>
          <w:ilvl w:val="0"/>
          <w:numId w:val="0"/>
        </w:numPr>
        <w:ind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w:t>
      </w:r>
      <w:r>
        <w:rPr>
          <w:rFonts w:hint="eastAsia" w:ascii="仿宋" w:hAnsi="仿宋" w:eastAsia="仿宋" w:cs="仿宋"/>
          <w:spacing w:val="-4"/>
          <w:sz w:val="24"/>
          <w:szCs w:val="24"/>
          <w:highlight w:val="none"/>
          <w:lang w:val="en-US" w:eastAsia="zh-CN"/>
        </w:rPr>
        <w:t xml:space="preserve">9</w:t>
      </w:r>
      <w:r>
        <w:rPr>
          <w:rFonts w:hint="eastAsia" w:ascii="仿宋" w:hAnsi="仿宋" w:eastAsia="仿宋" w:cs="仿宋"/>
          <w:spacing w:val="-4"/>
          <w:sz w:val="24"/>
          <w:szCs w:val="24"/>
          <w:highlight w:val="none"/>
        </w:rPr>
        <w:t xml:space="preserve">）本工程实施时不得中断现有公路交通（</w:t>
      </w:r>
      <w:bookmarkStart w:id="16" w:name="OLE_LINK13"/>
      <w:r>
        <w:rPr>
          <w:rFonts w:hint="eastAsia" w:ascii="仿宋" w:hAnsi="仿宋" w:eastAsia="仿宋" w:cs="仿宋"/>
          <w:spacing w:val="-4"/>
          <w:sz w:val="24"/>
          <w:szCs w:val="24"/>
          <w:highlight w:val="none"/>
        </w:rPr>
        <w:t xml:space="preserve">含区间绕行情况在内</w:t>
      </w:r>
      <w:bookmarkEnd w:id="16"/>
      <w:r>
        <w:rPr>
          <w:rFonts w:hint="eastAsia" w:ascii="仿宋" w:hAnsi="仿宋" w:eastAsia="仿宋" w:cs="仿宋"/>
          <w:spacing w:val="-4"/>
          <w:sz w:val="24"/>
          <w:szCs w:val="24"/>
          <w:highlight w:val="none"/>
        </w:rPr>
        <w:t xml:space="preserve">），承包人应制定详细可行的交通组织设计及临时安全设施设置方案，并须经发包人同意且通过交警、路政、城管等行政部门的行政审批。本工程实施时投标报价中应充分考虑相关行政部门可能收取的各项费用、可能发生的全部现场工程措施费用、临时安全设施设置费用（包括围挡等现场隔离措施、临时标志标牌等），上述费用包含在相关项目的报价中，发包人将不另行支付，工程实施期间，承包人不得以任何理由对此提出索赔。承包人还应充分考虑施工过程中受行车干扰的影响致使人工、机械效率降低而增加的费用，包含在相关项目的报价中，发包人将不另行支付。</w:t>
      </w:r>
      <w:r>
        <w:rPr>
          <w:rFonts w:hint="eastAsia" w:ascii="仿宋" w:hAnsi="仿宋" w:eastAsia="仿宋" w:cs="仿宋"/>
          <w:spacing w:val="-4"/>
          <w:sz w:val="24"/>
          <w:szCs w:val="24"/>
          <w:highlight w:val="none"/>
        </w:rPr>
      </w:r>
      <w:r/>
    </w:p>
    <w:p>
      <w:pPr>
        <w:pStyle w:val="710"/>
        <w:numPr>
          <w:ilvl w:val="0"/>
          <w:numId w:val="0"/>
        </w:numPr>
        <w:ind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w:t>
      </w:r>
      <w:r>
        <w:rPr>
          <w:rFonts w:hint="eastAsia" w:ascii="仿宋" w:hAnsi="仿宋" w:eastAsia="仿宋" w:cs="仿宋"/>
          <w:spacing w:val="-4"/>
          <w:sz w:val="24"/>
          <w:szCs w:val="24"/>
          <w:highlight w:val="none"/>
          <w:lang w:val="en-US" w:eastAsia="zh-CN"/>
        </w:rPr>
        <w:t xml:space="preserve">10</w:t>
      </w:r>
      <w:r>
        <w:rPr>
          <w:rFonts w:hint="eastAsia" w:ascii="仿宋" w:hAnsi="仿宋" w:eastAsia="仿宋" w:cs="仿宋"/>
          <w:spacing w:val="-4"/>
          <w:sz w:val="24"/>
          <w:szCs w:val="24"/>
          <w:highlight w:val="none"/>
        </w:rPr>
        <w:t xml:space="preserve">）承包人应仔细研究本项目的施工方案和技术要求，了解施工地点的水文、地质、气象情况，编制施工组织设计，明确确保工程质量、安全的施工技术方案、施工工艺要求及施工计划（特别是关键工程、重点部位、关键工序的施工技术方案和施工工艺），并报监理人批准后严格执行，以保证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bookmarkStart w:id="17" w:name="OLE_LINK14"/>
      <w:r>
        <w:rPr>
          <w:rFonts w:hint="eastAsia" w:ascii="仿宋" w:hAnsi="仿宋" w:eastAsia="仿宋" w:cs="仿宋"/>
          <w:spacing w:val="-4"/>
          <w:sz w:val="24"/>
          <w:szCs w:val="24"/>
          <w:highlight w:val="none"/>
          <w:lang w:val="en-US" w:eastAsia="zh-CN" w:bidi="ar-SA"/>
        </w:rPr>
        <w:t xml:space="preserve">（11）</w:t>
      </w:r>
      <w:r>
        <w:rPr>
          <w:rFonts w:hint="eastAsia" w:ascii="仿宋" w:hAnsi="仿宋" w:eastAsia="仿宋" w:cs="仿宋"/>
          <w:spacing w:val="-4"/>
          <w:sz w:val="24"/>
          <w:szCs w:val="24"/>
          <w:highlight w:val="none"/>
        </w:rPr>
        <w:t xml:space="preserve">投标人应在监理人的指示下，为本项目其他工程提供必要的便利条件。投标人因此发生的一切费用均应含入所报的投标报价中，招标人不再单独计列。</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bookmarkEnd w:id="17"/>
      <w:r>
        <w:rPr>
          <w:rFonts w:hint="eastAsia" w:ascii="仿宋" w:hAnsi="仿宋" w:eastAsia="仿宋" w:cs="仿宋"/>
          <w:spacing w:val="-4"/>
          <w:sz w:val="24"/>
          <w:szCs w:val="24"/>
          <w:highlight w:val="none"/>
          <w:lang w:val="en-US" w:eastAsia="zh-CN" w:bidi="ar-SA"/>
        </w:rPr>
        <w:t xml:space="preserve">（12）</w:t>
      </w:r>
      <w:r>
        <w:rPr>
          <w:rFonts w:hint="eastAsia" w:ascii="仿宋" w:hAnsi="仿宋" w:eastAsia="仿宋" w:cs="仿宋"/>
          <w:spacing w:val="-4"/>
          <w:sz w:val="24"/>
          <w:szCs w:val="24"/>
          <w:highlight w:val="none"/>
        </w:rPr>
        <w:t xml:space="preserve">本项目借土填筑土方的土源由承包人自行调查落实，承包人应保证其土源的合法性，且承包人所提供的土方的使用须事先征得发包人的同意。该部分土方的土源费、运距、运费由承包人自行考虑，并承担相应费用，费用应包含在相应支付子目的综合单价中（含资源使用费等）。</w:t>
      </w:r>
      <w:r>
        <w:rPr>
          <w:rFonts w:hint="eastAsia" w:ascii="仿宋" w:hAnsi="仿宋" w:eastAsia="仿宋" w:cs="仿宋"/>
          <w:spacing w:val="-4"/>
          <w:sz w:val="24"/>
          <w:szCs w:val="24"/>
          <w:highlight w:val="none"/>
        </w:rPr>
      </w:r>
      <w:r/>
    </w:p>
    <w:p>
      <w:pPr>
        <w:pStyle w:val="710"/>
        <w:numPr>
          <w:ilvl w:val="0"/>
          <w:numId w:val="0"/>
        </w:numPr>
        <w:ind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（1</w:t>
      </w:r>
      <w:r>
        <w:rPr>
          <w:rFonts w:hint="eastAsia" w:ascii="仿宋" w:hAnsi="仿宋" w:eastAsia="仿宋" w:cs="仿宋"/>
          <w:spacing w:val="-4"/>
          <w:sz w:val="24"/>
          <w:szCs w:val="24"/>
          <w:highlight w:val="none"/>
          <w:lang w:val="en-US" w:eastAsia="zh-CN"/>
        </w:rPr>
        <w:t xml:space="preserve">3</w:t>
      </w:r>
      <w:r>
        <w:rPr>
          <w:rFonts w:hint="eastAsia" w:ascii="仿宋" w:hAnsi="仿宋" w:eastAsia="仿宋" w:cs="仿宋"/>
          <w:spacing w:val="-4"/>
          <w:sz w:val="24"/>
          <w:szCs w:val="24"/>
          <w:highlight w:val="none"/>
        </w:rPr>
        <w:t xml:space="preserve">）本项目发包人不提供弃土（石）场及其他相关拆除材料的堆放场地，由承包人自行解决，并符合《南京市渣土运输管理办法》（政府令第301号）、关于印发《高淳区扬尘污染防治及渣土运输管理办法》的通知（高政发【2017】26号）及其他相关部门的现行规定，由此发生的相关费用在投标报价时予以充分考虑，并计入工程量清单各细目单价或总额价中。并应保证发包人免于承担因上述场地的使用所引起的补偿费、诉讼费、损害赔偿、指控费用及其它开支。</w:t>
      </w:r>
      <w:r>
        <w:rPr>
          <w:rFonts w:hint="eastAsia" w:ascii="仿宋" w:hAnsi="仿宋" w:eastAsia="仿宋" w:cs="仿宋"/>
          <w:spacing w:val="-4"/>
          <w:sz w:val="24"/>
          <w:szCs w:val="24"/>
          <w:highlight w:val="none"/>
        </w:rPr>
      </w:r>
      <w:r/>
    </w:p>
    <w:p>
      <w:pPr>
        <w:pStyle w:val="710"/>
        <w:numPr>
          <w:ilvl w:val="0"/>
          <w:numId w:val="0"/>
        </w:numPr>
        <w:ind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bidi="ar-SA"/>
        </w:rPr>
        <w:t xml:space="preserve">（14）</w:t>
      </w:r>
      <w:r>
        <w:rPr>
          <w:rFonts w:hint="eastAsia" w:ascii="仿宋" w:hAnsi="仿宋" w:eastAsia="仿宋" w:cs="仿宋"/>
          <w:spacing w:val="-4"/>
          <w:sz w:val="24"/>
          <w:szCs w:val="24"/>
          <w:highlight w:val="none"/>
        </w:rPr>
        <w:t xml:space="preserve">根据本项目的特点，同时充分考虑自然因素及其他因素的不利影响，在施工过程中招标人可能会要求承包人加快相关分部分项工程的施工进度以确保能按时完成本工程，承包人应无条件服从，各投标人在投标时要充分考虑因此所需的相关赶工费、措施费等相关费用，所需费用均应含入所报的单价或总额价内，招标人不再另行支付。</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（1</w:t>
      </w:r>
      <w:r>
        <w:rPr>
          <w:rFonts w:hint="eastAsia" w:ascii="仿宋" w:hAnsi="仿宋" w:eastAsia="仿宋" w:cs="仿宋"/>
          <w:spacing w:val="-4"/>
          <w:sz w:val="24"/>
          <w:szCs w:val="24"/>
          <w:highlight w:val="none"/>
          <w:lang w:val="en-US" w:eastAsia="zh-CN"/>
        </w:rPr>
        <w:t xml:space="preserve">5</w:t>
      </w:r>
      <w:r>
        <w:rPr>
          <w:rFonts w:hint="eastAsia" w:ascii="仿宋" w:hAnsi="仿宋" w:eastAsia="仿宋" w:cs="仿宋"/>
          <w:spacing w:val="-4"/>
          <w:sz w:val="24"/>
          <w:szCs w:val="24"/>
          <w:highlight w:val="none"/>
        </w:rPr>
        <w:t xml:space="preserve">）本项目承包人在施工中必须注意保护已有的土建和其他设施设备，未经发包人及监理同意，禁止随意开洞、开槽。施工中对已有的土建和其他设施设备造成破坏的，应在施工完成后及时做好恢复工作并承担费用，相关费用含在投标报价中，不单独计量与支付。</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bidi="ar-SA"/>
        </w:rPr>
        <w:t xml:space="preserve">（16）</w:t>
      </w:r>
      <w:r>
        <w:rPr>
          <w:rFonts w:hint="eastAsia" w:ascii="仿宋" w:hAnsi="仿宋" w:eastAsia="仿宋" w:cs="仿宋"/>
          <w:spacing w:val="-4"/>
          <w:sz w:val="24"/>
          <w:szCs w:val="24"/>
          <w:highlight w:val="none"/>
        </w:rPr>
        <w:t xml:space="preserve">本项目承包人进场后应制定详细可行的交通组织方案及临时安全设施设置方案，并须经发包人同意且通过交警等行政部门的审批。承包人的投标报价中应充分考虑相关行政部门可能收取的各项费用，以及可能发生的全部现场工程措施费用、临时安全设施设置费用、方案审查费、交通协管费用及其他协调工作费用和规费等，上述费用含在投标报价中，不单独计量与支付。</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bookmarkStart w:id="18" w:name="OLE_LINK15"/>
      <w:r>
        <w:rPr>
          <w:rFonts w:hint="eastAsia" w:ascii="仿宋" w:hAnsi="仿宋" w:eastAsia="仿宋" w:cs="仿宋"/>
          <w:spacing w:val="-4"/>
          <w:sz w:val="24"/>
          <w:szCs w:val="24"/>
          <w:highlight w:val="none"/>
          <w:lang w:val="en-US" w:eastAsia="zh-CN" w:bidi="ar-SA"/>
        </w:rPr>
        <w:t xml:space="preserve">（17）</w:t>
      </w:r>
      <w:r>
        <w:rPr>
          <w:rFonts w:hint="eastAsia" w:ascii="仿宋" w:hAnsi="仿宋" w:eastAsia="仿宋" w:cs="仿宋"/>
          <w:spacing w:val="-4"/>
          <w:sz w:val="24"/>
          <w:szCs w:val="24"/>
          <w:highlight w:val="none"/>
        </w:rPr>
        <w:t xml:space="preserve">本项目应根据《江苏省公路水运工程平安工地建设考核评价标准》（2022版）、《南京市交通运输行业“两减六治三提升”工作实施方案》（宁交科〔2017〕61号）等现行的要求开展平安工地建设活动，所需相关费用计入工程量清单各工程细目的单价或总额价中，发包人不再另行计列和支付。</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bookmarkEnd w:id="18"/>
      <w:r/>
      <w:bookmarkStart w:id="19" w:name="OLE_LINK16"/>
      <w:r>
        <w:rPr>
          <w:rFonts w:hint="eastAsia" w:ascii="仿宋" w:hAnsi="仿宋" w:eastAsia="仿宋" w:cs="仿宋"/>
          <w:spacing w:val="-4"/>
          <w:sz w:val="24"/>
          <w:szCs w:val="24"/>
          <w:highlight w:val="none"/>
          <w:lang w:val="en-US" w:eastAsia="zh-CN" w:bidi="ar-SA"/>
        </w:rPr>
        <w:t xml:space="preserve">（18）</w:t>
      </w:r>
      <w:bookmarkEnd w:id="19"/>
      <w:r>
        <w:rPr>
          <w:rFonts w:hint="eastAsia" w:ascii="仿宋" w:hAnsi="仿宋" w:eastAsia="仿宋" w:cs="仿宋"/>
          <w:spacing w:val="-4"/>
          <w:sz w:val="24"/>
          <w:szCs w:val="24"/>
          <w:highlight w:val="none"/>
        </w:rPr>
        <w:t xml:space="preserve">为完成本项目工程所必需的设施及附件，即使清单中没有列出具体项目和数量，投标人也应将该费用合理地计入相关项目单价中。</w:t>
      </w:r>
      <w:r>
        <w:rPr>
          <w:rFonts w:hint="eastAsia" w:ascii="仿宋" w:hAnsi="仿宋" w:eastAsia="仿宋" w:cs="仿宋"/>
          <w:spacing w:val="-4"/>
          <w:sz w:val="24"/>
          <w:szCs w:val="24"/>
          <w:highlight w:val="none"/>
        </w:rPr>
      </w:r>
      <w:r/>
    </w:p>
    <w:p>
      <w:pPr>
        <w:pStyle w:val="710"/>
        <w:numPr>
          <w:ilvl w:val="0"/>
          <w:numId w:val="0"/>
        </w:numPr>
        <w:ind w:left="0"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lang w:val="en-US" w:eastAsia="zh-CN" w:bidi="ar-SA"/>
        </w:rPr>
        <w:t xml:space="preserve">（19）</w:t>
      </w:r>
      <w:r>
        <w:rPr>
          <w:rFonts w:hint="eastAsia" w:ascii="仿宋" w:hAnsi="仿宋" w:eastAsia="仿宋" w:cs="仿宋"/>
          <w:spacing w:val="-4"/>
          <w:sz w:val="24"/>
          <w:szCs w:val="24"/>
          <w:highlight w:val="none"/>
        </w:rPr>
        <w:t xml:space="preserve">承包人应对施工工地加强进出运输车辆管理，严禁超限超载车辆进出施工现场。如发现违规情况，发包人将纳入履约考核。</w:t>
      </w:r>
      <w:r>
        <w:rPr>
          <w:rFonts w:hint="eastAsia" w:ascii="仿宋" w:hAnsi="仿宋" w:eastAsia="仿宋" w:cs="仿宋"/>
          <w:spacing w:val="-4"/>
          <w:sz w:val="24"/>
          <w:szCs w:val="24"/>
          <w:highlight w:val="none"/>
        </w:rPr>
      </w:r>
      <w:r/>
    </w:p>
    <w:p>
      <w:pPr>
        <w:pStyle w:val="710"/>
        <w:numPr>
          <w:ilvl w:val="0"/>
          <w:numId w:val="0"/>
        </w:numPr>
        <w:ind w:firstLine="464"/>
        <w:jc w:val="both"/>
        <w:keepLines w:val="0"/>
        <w:keepNext w:val="0"/>
        <w:pageBreakBefore w:val="0"/>
        <w:spacing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w:t>
      </w:r>
      <w:r>
        <w:rPr>
          <w:rFonts w:hint="eastAsia" w:ascii="仿宋" w:hAnsi="仿宋" w:eastAsia="仿宋" w:cs="仿宋"/>
          <w:spacing w:val="-4"/>
          <w:sz w:val="24"/>
          <w:szCs w:val="24"/>
          <w:highlight w:val="none"/>
          <w:lang w:val="en-US" w:eastAsia="zh-CN"/>
        </w:rPr>
        <w:t xml:space="preserve">20</w:t>
      </w:r>
      <w:r>
        <w:rPr>
          <w:rFonts w:hint="eastAsia" w:ascii="仿宋" w:hAnsi="仿宋" w:eastAsia="仿宋" w:cs="仿宋"/>
          <w:spacing w:val="-4"/>
          <w:sz w:val="24"/>
          <w:szCs w:val="24"/>
          <w:highlight w:val="none"/>
        </w:rPr>
        <w:t xml:space="preserve">）本工程投标报价将视为优质工程报价。投标人中标后应精心组织施工，充分考虑各项保证措施。若投标人未达到质量目标的要求，应无条件采取措施补救，直至工程达到质量目标，所需费用含入工程量清单中各工程细目的单价及总额价中，发包人不另计列。</w:t>
      </w:r>
      <w:r>
        <w:rPr>
          <w:rFonts w:hint="eastAsia" w:ascii="仿宋" w:hAnsi="仿宋" w:eastAsia="仿宋" w:cs="仿宋"/>
          <w:spacing w:val="-4"/>
          <w:sz w:val="24"/>
          <w:szCs w:val="24"/>
          <w:highlight w:val="none"/>
        </w:rPr>
      </w:r>
      <w:r/>
    </w:p>
    <w:p>
      <w:pPr>
        <w:pStyle w:val="710"/>
        <w:jc w:val="both"/>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b/>
          <w:color w:val="000000"/>
          <w:sz w:val="24"/>
          <w:szCs w:val="24"/>
          <w:highlight w:val="none"/>
          <w:lang w:val="en-US" w:eastAsia="zh-CN" w:bidi="ar"/>
        </w:rPr>
        <w:t xml:space="preserve">四</w:t>
      </w:r>
      <w:r>
        <w:rPr>
          <w:rFonts w:hint="eastAsia" w:ascii="仿宋" w:hAnsi="仿宋" w:eastAsia="仿宋" w:cs="仿宋"/>
          <w:b/>
          <w:color w:val="000000"/>
          <w:sz w:val="24"/>
          <w:szCs w:val="24"/>
          <w:highlight w:val="none"/>
          <w:lang w:eastAsia="zh-CN" w:bidi="ar"/>
        </w:rPr>
        <w:t xml:space="preserve">、施工要求</w:t>
      </w:r>
      <w:r>
        <w:rPr>
          <w:rFonts w:hint="eastAsia" w:ascii="仿宋" w:hAnsi="仿宋" w:eastAsia="仿宋" w:cs="仿宋"/>
          <w:color w:val="000000"/>
          <w:sz w:val="24"/>
          <w:szCs w:val="24"/>
          <w:highlight w:val="none"/>
          <w:lang w:eastAsia="zh-CN"/>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1.项目人员须有相关资质，明确项目负责人（项目经理）等关键岗位人员。施工期间做到文明施工，不得扰民，做好施工现场及院内整洁，施工垃圾及时清运，清运手续、费用由施工方自行解决。</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2.所提供的施工材料必须符合国家质量检测、环境、安全等有关标准。</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3.成交供应商与采购人签订合同后获得高清制作文件，自行采购物料，按设计图及效果图制作，制作过程中与采购人及时沟通，确保质量及呈现效果。如有细节调整之处，以采购人需求为准。物料制作好后，按照约定的时间和要求进行安装调试，完成本项目所有工作。</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4.供应商必须严格遵守安全规程，加强安全纪律，持证上岗，施工时必须佩戴安全帽，高空作业时须系安全带，保证安全用电，做好防火工作等。对专职安全员监督制定奖罚措施，落实安全生产责任制。一旦发生安全事故，必须逐级进行汇报，不得隐瞒。</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5.供应商需建立施工现场保卫制度，设专人负责安装现场保卫工作，并配合现场指挥部的现场保卫部门工作。</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6.本工程为农村公路养护项目，施工方需要提前做好施工组织，对相应的非动工部位做好保护措施，施工过程中对其它部位造成损坏，需要及时维修；施工中未经采购人同意或有关部门批准，不得随便拆改原建筑物结构及各种设备管线。</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7.在项目施工期间，供应商应根据江苏省相关文件规定、现行标准和合同文件关于工人工伤保险的约定，负责购买工人工伤保险，如采购人核查后发现其未购买保险的，则有权</w:t>
      </w:r>
      <w:r>
        <w:rPr>
          <w:rFonts w:hint="eastAsia" w:ascii="仿宋" w:hAnsi="仿宋" w:eastAsia="仿宋" w:cs="仿宋"/>
          <w:color w:val="000000"/>
          <w:sz w:val="24"/>
          <w:szCs w:val="24"/>
          <w:highlight w:val="none"/>
          <w:lang w:val="en-US" w:eastAsia="zh-CN" w:bidi="ar"/>
        </w:rPr>
        <w:t xml:space="preserve">终止</w:t>
      </w:r>
      <w:r>
        <w:rPr>
          <w:rFonts w:hint="eastAsia" w:ascii="仿宋" w:hAnsi="仿宋" w:eastAsia="仿宋" w:cs="仿宋"/>
          <w:color w:val="000000"/>
          <w:sz w:val="24"/>
          <w:szCs w:val="24"/>
          <w:highlight w:val="none"/>
          <w:lang w:eastAsia="zh-CN" w:bidi="ar"/>
        </w:rPr>
        <w:t xml:space="preserve">合同。供应商按相关规定及时支付工人工资。</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8.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9.发生须紧急抢修事故，供应商接到抢修任务，必须在半小时内响应，本地的须2小时内到达现场维修，外地的须在24小时内到达现场。非供应商施工质量引起的事故，抢修费用由采购人承担。</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10.供应商必须做好日常的巡检工作，并接受采购人日常的满意度调査和服务质量及服务效率的检查和考核。</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11.负责办理有关施工场地交通、环卫和施工噪音管理等各项手续，费用自理。</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12.工程涉及市政、市容、环保、交通、防火、劳动保护及施工质量、安全等发生的费用均由成交供应商承担。供应商应对发生在本工程施工段内自开工至竣工交付期间的交通安全、施工安全事故（包括人员）负全部法律责任，并承担由此而发生的一切经济损失。</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13.工程质量必须达到国家现行质量验收标准的规定。</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14.项目所需材料品牌、规格需由采购人确定，供应商需对材料的材质及性能进行详细检查，对材料质量和尺寸按检验标准进行检验，必须出具各种材料生产厂家的产品合格证及质量保证书，关键性的材料除出具述证明外，还需附有使用年限，如采购人发现所用材料不符合要求，则供应商无条件更换。因材料不合格导致的工时费由供应商承担。材料、设备进场前应接受采购人组织的验收，不合格材料三天内运出场外。场内严禁堆放不合格材料和不符材料，过期不处理的不合格材料和不符材料，采购人有权自行处理，由此造成供应商异议或损失的，采购人不予赔偿。</w:t>
      </w:r>
      <w:r>
        <w:rPr>
          <w:rFonts w:hint="eastAsia" w:ascii="仿宋" w:hAnsi="仿宋" w:eastAsia="仿宋" w:cs="仿宋"/>
          <w:color w:val="000000"/>
          <w:sz w:val="24"/>
          <w:szCs w:val="24"/>
          <w:highlight w:val="none"/>
          <w:lang w:eastAsia="zh-CN" w:bidi="ar"/>
        </w:rPr>
      </w:r>
      <w:r/>
    </w:p>
    <w:p>
      <w:pPr>
        <w:pStyle w:val="779"/>
        <w:ind w:left="0" w:firstLine="440"/>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15.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rPr>
          <w:rFonts w:hint="eastAsia" w:ascii="仿宋" w:hAnsi="仿宋" w:eastAsia="仿宋" w:cs="仿宋"/>
          <w:color w:val="000000"/>
          <w:sz w:val="24"/>
          <w:szCs w:val="24"/>
          <w:highlight w:val="none"/>
          <w:lang w:eastAsia="zh-CN" w:bidi="ar"/>
        </w:rPr>
      </w:r>
      <w:r/>
    </w:p>
    <w:p>
      <w:pPr>
        <w:pStyle w:val="779"/>
        <w:jc w:val="both"/>
        <w:keepLines w:val="0"/>
        <w:keepNext w:val="0"/>
        <w:pageBreakBefore w:val="0"/>
        <w:spacing w:before="0" w:beforeAutospacing="0" w:after="120" w:afterAutospacing="0" w:line="360" w:lineRule="auto"/>
        <w:widowControl w:val="off"/>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highlight w:val="none"/>
          <w:lang w:val="en-US" w:eastAsia="zh-CN" w:bidi="ar"/>
        </w:rPr>
        <w:t xml:space="preserve">五、验收养护要求</w:t>
      </w:r>
      <w:r>
        <w:rPr>
          <w:rFonts w:hint="eastAsia" w:ascii="仿宋" w:hAnsi="仿宋" w:eastAsia="仿宋" w:cs="仿宋"/>
          <w:b/>
          <w:bCs/>
          <w:color w:val="000000"/>
          <w:sz w:val="24"/>
          <w:szCs w:val="24"/>
          <w:highlight w:val="none"/>
          <w:lang w:val="en-US" w:eastAsia="zh-CN" w:bidi="ar"/>
        </w:rPr>
      </w:r>
      <w:r/>
    </w:p>
    <w:p>
      <w:pPr>
        <w:pStyle w:val="779"/>
        <w:ind w:left="0" w:firstLine="439"/>
        <w:jc w:val="both"/>
        <w:keepLines w:val="0"/>
        <w:keepNext w:val="0"/>
        <w:pageBreakBefore w:val="0"/>
        <w:spacing w:before="0" w:beforeAutospacing="0" w:after="120" w:afterAutospacing="0" w:line="360" w:lineRule="auto"/>
        <w:widowControl w:val="off"/>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en-US" w:eastAsia="zh-CN" w:bidi="ar"/>
        </w:rPr>
        <w:t xml:space="preserve">1.</w:t>
      </w:r>
      <w:r>
        <w:rPr>
          <w:rFonts w:hint="eastAsia" w:ascii="仿宋" w:hAnsi="仿宋" w:eastAsia="仿宋" w:cs="仿宋"/>
          <w:color w:val="000000"/>
          <w:sz w:val="24"/>
          <w:szCs w:val="24"/>
          <w:highlight w:val="none"/>
          <w:lang w:bidi="ar"/>
        </w:rPr>
        <w:t xml:space="preserve">满足本项目竞争性磋商文件要求及供应商响应文件承诺，以及与本工程项目有关的标准、规范、条例、规定，包括但不限于《公路养护工程质量检验评定标准》（JTG 5220-2020）、《农村公路桥涵养护规范》（DB3201/T 1252-2025，南京市地方</w:t>
      </w:r>
      <w:r>
        <w:rPr>
          <w:rFonts w:hint="eastAsia" w:ascii="仿宋" w:hAnsi="仿宋" w:eastAsia="仿宋" w:cs="仿宋"/>
          <w:color w:val="000000"/>
          <w:sz w:val="24"/>
          <w:szCs w:val="24"/>
          <w:highlight w:val="none"/>
          <w:lang w:val="en-US" w:eastAsia="zh-CN" w:bidi="ar"/>
        </w:rPr>
        <w:t xml:space="preserve">标准</w:t>
      </w:r>
      <w:r>
        <w:rPr>
          <w:rFonts w:hint="eastAsia" w:ascii="仿宋" w:hAnsi="仿宋" w:eastAsia="仿宋" w:cs="仿宋"/>
          <w:color w:val="000000"/>
          <w:sz w:val="24"/>
          <w:szCs w:val="24"/>
          <w:highlight w:val="none"/>
          <w:lang w:bidi="ar"/>
        </w:rPr>
        <w:t xml:space="preserve">规范）。若国家、省、市有关部门及行业颁布新标准、规范，按颁布的最新标准、规范要求执行。</w:t>
      </w:r>
      <w:r>
        <w:rPr>
          <w:rFonts w:hint="eastAsia" w:ascii="仿宋" w:hAnsi="仿宋" w:eastAsia="仿宋" w:cs="仿宋"/>
          <w:color w:val="000000"/>
          <w:sz w:val="24"/>
          <w:szCs w:val="24"/>
          <w:highlight w:val="none"/>
          <w:lang w:bidi="ar"/>
        </w:rPr>
      </w:r>
      <w:r/>
    </w:p>
    <w:p>
      <w:pPr>
        <w:pStyle w:val="779"/>
        <w:ind w:left="0" w:firstLine="439"/>
        <w:jc w:val="both"/>
        <w:keepLines w:val="0"/>
        <w:keepNext w:val="0"/>
        <w:pageBreakBefore w:val="0"/>
        <w:spacing w:before="0" w:beforeAutospacing="0" w:after="120" w:afterAutospacing="0" w:line="360" w:lineRule="auto"/>
        <w:widowControl w:val="off"/>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en-US" w:eastAsia="zh-CN" w:bidi="ar"/>
        </w:rPr>
        <w:t xml:space="preserve">2.</w:t>
      </w:r>
      <w:r>
        <w:rPr>
          <w:rFonts w:hint="eastAsia" w:ascii="仿宋" w:hAnsi="仿宋" w:eastAsia="仿宋" w:cs="仿宋"/>
          <w:color w:val="000000"/>
          <w:sz w:val="24"/>
          <w:szCs w:val="24"/>
          <w:highlight w:val="none"/>
          <w:lang w:bidi="ar"/>
        </w:rPr>
        <w:t xml:space="preserve">供应商承诺所有进场材料符合相关质量标准，如发现现场施工材料偷梁换柱、以次充好，应立即无条件停工并按要求重新施工。如成交供应商拒不整改，采购人可暂停工程款支付，并追究其责任。施工过程中，若无采购人书面同意，不得更换项目负责人。</w:t>
      </w:r>
      <w:r>
        <w:rPr>
          <w:rFonts w:hint="eastAsia" w:ascii="仿宋" w:hAnsi="仿宋" w:eastAsia="仿宋" w:cs="仿宋"/>
          <w:color w:val="000000"/>
          <w:sz w:val="24"/>
          <w:szCs w:val="24"/>
          <w:highlight w:val="none"/>
          <w:lang w:bidi="ar"/>
        </w:rPr>
      </w:r>
      <w:r/>
    </w:p>
    <w:p>
      <w:pPr>
        <w:pStyle w:val="779"/>
        <w:ind w:left="0" w:firstLine="439"/>
        <w:jc w:val="both"/>
        <w:keepLines w:val="0"/>
        <w:keepNext w:val="0"/>
        <w:pageBreakBefore w:val="0"/>
        <w:spacing w:before="0" w:beforeAutospacing="0" w:after="120" w:afterAutospacing="0" w:line="360" w:lineRule="auto"/>
        <w:widowControl w:val="off"/>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bidi="ar"/>
        </w:rPr>
        <w:t xml:space="preserve">成交供应商按照本项目竞争性磋商文件及采购人要求完成全部</w:t>
      </w:r>
      <w:r>
        <w:rPr>
          <w:rFonts w:hint="eastAsia" w:ascii="仿宋" w:hAnsi="仿宋" w:eastAsia="仿宋" w:cs="仿宋"/>
          <w:color w:val="000000"/>
          <w:sz w:val="24"/>
          <w:szCs w:val="24"/>
          <w:highlight w:val="none"/>
          <w:lang w:val="en-US" w:eastAsia="zh-CN" w:bidi="ar"/>
        </w:rPr>
        <w:t xml:space="preserve">施工</w:t>
      </w:r>
      <w:r>
        <w:rPr>
          <w:rFonts w:hint="eastAsia" w:ascii="仿宋" w:hAnsi="仿宋" w:eastAsia="仿宋" w:cs="仿宋"/>
          <w:color w:val="000000"/>
          <w:sz w:val="24"/>
          <w:szCs w:val="24"/>
          <w:highlight w:val="none"/>
          <w:lang w:bidi="ar"/>
        </w:rPr>
        <w:t xml:space="preserve">服务后，向采购人提请验收，采购人在3日内组织验收，要求交付时所有涉及场所均可满足正常使用。</w:t>
      </w:r>
      <w:r>
        <w:rPr>
          <w:rFonts w:hint="eastAsia" w:ascii="仿宋" w:hAnsi="仿宋" w:eastAsia="仿宋" w:cs="仿宋"/>
          <w:color w:val="000000"/>
          <w:sz w:val="24"/>
          <w:szCs w:val="24"/>
          <w:highlight w:val="none"/>
          <w:lang w:bidi="ar"/>
        </w:rPr>
      </w:r>
      <w:r/>
    </w:p>
    <w:p>
      <w:pPr>
        <w:pStyle w:val="779"/>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4"/>
          <w:szCs w:val="24"/>
          <w:highlight w:val="none"/>
          <w:lang w:bidi="ar"/>
        </w:rPr>
      </w:pPr>
      <w:r>
        <w:rPr>
          <w:rFonts w:hint="eastAsia" w:ascii="仿宋" w:hAnsi="仿宋" w:eastAsia="仿宋" w:cs="仿宋"/>
          <w:b/>
          <w:bCs/>
          <w:color w:val="000000"/>
          <w:sz w:val="24"/>
          <w:szCs w:val="24"/>
          <w:highlight w:val="none"/>
          <w:lang w:val="en-US" w:eastAsia="zh-CN" w:bidi="ar"/>
        </w:rPr>
        <w:t xml:space="preserve">六</w:t>
      </w:r>
      <w:r>
        <w:rPr>
          <w:rFonts w:hint="eastAsia" w:ascii="仿宋" w:hAnsi="仿宋" w:eastAsia="仿宋" w:cs="仿宋"/>
          <w:b/>
          <w:bCs/>
          <w:color w:val="000000"/>
          <w:sz w:val="24"/>
          <w:szCs w:val="24"/>
          <w:highlight w:val="none"/>
          <w:lang w:bidi="ar"/>
        </w:rPr>
        <w:t xml:space="preserve">、工程质量保修要求</w:t>
      </w:r>
      <w:r>
        <w:rPr>
          <w:rFonts w:hint="eastAsia" w:ascii="仿宋" w:hAnsi="仿宋" w:eastAsia="仿宋" w:cs="仿宋"/>
          <w:b/>
          <w:bCs/>
          <w:color w:val="000000"/>
          <w:sz w:val="24"/>
          <w:szCs w:val="24"/>
          <w:highlight w:val="none"/>
          <w:lang w:bidi="ar"/>
        </w:rPr>
      </w:r>
      <w:r/>
    </w:p>
    <w:p>
      <w:pPr>
        <w:pStyle w:val="779"/>
        <w:ind w:left="0" w:firstLine="439"/>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lang w:bidi="ar"/>
        </w:rPr>
      </w:pPr>
      <w:r>
        <w:rPr>
          <w:rFonts w:hint="eastAsia" w:ascii="仿宋" w:hAnsi="仿宋" w:eastAsia="仿宋" w:cs="仿宋"/>
          <w:color w:val="000000"/>
          <w:sz w:val="24"/>
          <w:szCs w:val="24"/>
          <w:highlight w:val="none"/>
          <w:lang w:val="en-US" w:eastAsia="zh-CN" w:bidi="ar"/>
        </w:rPr>
        <w:t xml:space="preserve">1.相关</w:t>
      </w:r>
      <w:r>
        <w:rPr>
          <w:rFonts w:hint="eastAsia" w:ascii="仿宋" w:hAnsi="仿宋" w:eastAsia="仿宋" w:cs="仿宋"/>
          <w:color w:val="000000"/>
          <w:sz w:val="24"/>
          <w:szCs w:val="24"/>
          <w:highlight w:val="none"/>
          <w:lang w:bidi="ar"/>
        </w:rPr>
        <w:t xml:space="preserve">质保期：</w:t>
      </w:r>
      <w:r>
        <w:rPr>
          <w:rFonts w:hint="eastAsia" w:ascii="仿宋" w:hAnsi="仿宋" w:eastAsia="仿宋" w:cs="仿宋"/>
          <w:color w:val="0000ff"/>
          <w:sz w:val="24"/>
          <w:szCs w:val="24"/>
          <w:highlight w:val="none"/>
          <w:u w:val="single"/>
          <w:lang w:val="en-US" w:eastAsia="zh-CN" w:bidi="ar"/>
        </w:rPr>
        <w:t xml:space="preserve">贰</w:t>
      </w:r>
      <w:r>
        <w:rPr>
          <w:rFonts w:hint="eastAsia" w:ascii="仿宋" w:hAnsi="仿宋" w:eastAsia="仿宋" w:cs="仿宋"/>
          <w:color w:val="0000ff"/>
          <w:sz w:val="24"/>
          <w:szCs w:val="24"/>
          <w:highlight w:val="none"/>
          <w:u w:val="single"/>
          <w:lang w:bidi="ar"/>
        </w:rPr>
        <w:t xml:space="preserve">年</w:t>
      </w:r>
      <w:r>
        <w:rPr>
          <w:rFonts w:hint="eastAsia" w:ascii="仿宋" w:hAnsi="仿宋" w:eastAsia="仿宋" w:cs="仿宋"/>
          <w:color w:val="000000"/>
          <w:sz w:val="24"/>
          <w:szCs w:val="24"/>
          <w:highlight w:val="none"/>
          <w:lang w:bidi="ar"/>
        </w:rPr>
        <w:t xml:space="preserve">，承包人确保地基基础工程和主体结构的质量，符合设计年限，自验收合格之日起算。成交供应商对质保期内所发生的维护、维修、更换等一切费用负责。从该工程竣工验收合格之日起至该工程约定保修期满之日止为保修期。保修期内若因供应商施工责任引起的质量缺陷，供应商应该在双方约定期限内派人到场保修，并承担保修责任及保修费用。</w:t>
      </w:r>
      <w:r>
        <w:rPr>
          <w:rFonts w:hint="eastAsia" w:ascii="仿宋" w:hAnsi="仿宋" w:eastAsia="仿宋" w:cs="仿宋"/>
          <w:color w:val="000000"/>
          <w:sz w:val="24"/>
          <w:szCs w:val="24"/>
          <w:highlight w:val="none"/>
          <w:lang w:bidi="ar"/>
        </w:rPr>
      </w:r>
      <w:r/>
    </w:p>
    <w:p>
      <w:pPr>
        <w:pStyle w:val="779"/>
        <w:jc w:val="both"/>
        <w:keepLines w:val="0"/>
        <w:keepNext w:val="0"/>
        <w:pageBreakBefore w:val="0"/>
        <w:spacing w:before="0" w:beforeAutospacing="0" w:after="120" w:afterAutospacing="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bidi="ar"/>
        </w:rPr>
        <w:t xml:space="preserve">七</w:t>
      </w:r>
      <w:r>
        <w:rPr>
          <w:rFonts w:hint="eastAsia" w:ascii="仿宋" w:hAnsi="仿宋" w:eastAsia="仿宋" w:cs="仿宋"/>
          <w:b/>
          <w:bCs/>
          <w:color w:val="000000"/>
          <w:sz w:val="24"/>
          <w:szCs w:val="24"/>
          <w:highlight w:val="none"/>
          <w:lang w:bidi="ar"/>
        </w:rPr>
        <w:t xml:space="preserve">、合同签订：</w:t>
      </w:r>
      <w:r>
        <w:rPr>
          <w:rFonts w:hint="eastAsia" w:ascii="仿宋" w:hAnsi="仿宋" w:eastAsia="仿宋" w:cs="仿宋"/>
          <w:color w:val="000000"/>
          <w:sz w:val="24"/>
          <w:szCs w:val="24"/>
          <w:highlight w:val="none"/>
          <w:lang w:bidi="ar"/>
        </w:rPr>
        <w:t xml:space="preserve">关于合同条款将由甲乙双方结合本项目具体情况签订。</w:t>
      </w:r>
      <w:r>
        <w:rPr>
          <w:rFonts w:hint="eastAsia" w:ascii="仿宋" w:hAnsi="仿宋" w:eastAsia="仿宋" w:cs="仿宋"/>
          <w:color w:val="000000"/>
          <w:sz w:val="24"/>
          <w:szCs w:val="24"/>
          <w:highlight w:val="none"/>
        </w:rPr>
      </w:r>
      <w:r/>
    </w:p>
    <w:p>
      <w:pPr>
        <w:pStyle w:val="779"/>
        <w:jc w:val="both"/>
        <w:keepLines w:val="0"/>
        <w:keepNext w:val="0"/>
        <w:pageBreakBefore w:val="0"/>
        <w:spacing w:before="0" w:beforeAutospacing="0" w:after="0" w:afterAutospacing="0"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bidi="ar"/>
        </w:rPr>
        <w:t xml:space="preserve">八</w:t>
      </w:r>
      <w:r>
        <w:rPr>
          <w:rFonts w:hint="eastAsia" w:ascii="仿宋" w:hAnsi="仿宋" w:eastAsia="仿宋" w:cs="仿宋"/>
          <w:b/>
          <w:bCs/>
          <w:color w:val="000000"/>
          <w:sz w:val="24"/>
          <w:szCs w:val="24"/>
          <w:highlight w:val="none"/>
          <w:lang w:bidi="ar"/>
        </w:rPr>
        <w:t xml:space="preserve">、工程量清单：</w:t>
      </w:r>
      <w:r>
        <w:rPr>
          <w:rFonts w:hint="eastAsia" w:ascii="仿宋" w:hAnsi="仿宋" w:eastAsia="仿宋" w:cs="仿宋"/>
          <w:color w:val="000000"/>
          <w:sz w:val="24"/>
          <w:szCs w:val="24"/>
          <w:highlight w:val="none"/>
          <w:lang w:bidi="ar"/>
        </w:rPr>
        <w:t xml:space="preserve">清单另附</w:t>
      </w:r>
      <w:r>
        <w:rPr>
          <w:rFonts w:hint="eastAsia" w:ascii="仿宋" w:hAnsi="仿宋" w:eastAsia="仿宋" w:cs="仿宋"/>
          <w:color w:val="000000"/>
          <w:sz w:val="24"/>
          <w:szCs w:val="24"/>
          <w:highlight w:val="none"/>
        </w:rPr>
      </w:r>
      <w:r/>
    </w:p>
    <w:p>
      <w:pPr>
        <w:pStyle w:val="779"/>
        <w:jc w:val="both"/>
        <w:keepLines w:val="0"/>
        <w:keepNext w:val="0"/>
        <w:pageBreakBefore w:val="0"/>
        <w:spacing w:before="0" w:beforeAutospacing="0" w:after="0" w:afterAutospacing="0" w:line="360" w:lineRule="auto"/>
        <w:widowControl w:val="off"/>
        <w:rPr>
          <w:rFonts w:hint="eastAsia" w:ascii="仿宋" w:hAnsi="仿宋" w:eastAsia="仿宋" w:cs="仿宋"/>
          <w:b/>
          <w:bCs/>
          <w:color w:val="000000"/>
          <w:sz w:val="24"/>
          <w:szCs w:val="24"/>
          <w:highlight w:val="none"/>
          <w:lang w:val="en-US" w:eastAsia="zh-CN" w:bidi="ar"/>
        </w:rPr>
      </w:pPr>
      <w:r>
        <w:rPr>
          <w:rFonts w:hint="eastAsia" w:ascii="仿宋" w:hAnsi="仿宋" w:eastAsia="仿宋" w:cs="仿宋"/>
          <w:b/>
          <w:bCs/>
          <w:color w:val="000000"/>
          <w:sz w:val="24"/>
          <w:szCs w:val="24"/>
          <w:highlight w:val="none"/>
          <w:lang w:val="en-US" w:eastAsia="zh-CN" w:bidi="ar"/>
        </w:rPr>
        <w:t xml:space="preserve">九、付款方式：</w:t>
      </w:r>
      <w:r>
        <w:rPr>
          <w:rFonts w:hint="eastAsia" w:ascii="仿宋" w:hAnsi="仿宋" w:eastAsia="仿宋" w:cs="仿宋"/>
          <w:b/>
          <w:bCs/>
          <w:color w:val="000000"/>
          <w:sz w:val="24"/>
          <w:szCs w:val="24"/>
          <w:highlight w:val="none"/>
          <w:lang w:val="en-US" w:eastAsia="zh-CN" w:bidi="ar"/>
        </w:rPr>
      </w:r>
      <w:r/>
    </w:p>
    <w:p>
      <w:pPr>
        <w:pStyle w:val="710"/>
        <w:ind w:firstLine="480"/>
        <w:jc w:val="both"/>
        <w:keepLines w:val="0"/>
        <w:keepNext w:val="0"/>
        <w:pageBreakBefore w:val="0"/>
        <w:spacing w:line="360" w:lineRule="auto"/>
        <w:widowControl w:val="off"/>
        <w:rPr>
          <w:rFonts w:hint="eastAsia" w:ascii="仿宋" w:hAnsi="仿宋" w:eastAsia="仿宋" w:cs="仿宋"/>
          <w:color w:val="0000ff"/>
          <w:sz w:val="24"/>
          <w:szCs w:val="24"/>
          <w:highlight w:val="none"/>
          <w:lang w:eastAsia="zh-CN"/>
        </w:rPr>
      </w:pPr>
      <w:r>
        <w:rPr>
          <w:rFonts w:hint="eastAsia" w:ascii="仿宋" w:hAnsi="仿宋" w:eastAsia="仿宋" w:cs="仿宋"/>
          <w:color w:val="0000ff"/>
          <w:sz w:val="24"/>
          <w:szCs w:val="24"/>
          <w:highlight w:val="none"/>
          <w:lang w:eastAsia="zh-CN" w:bidi="ar"/>
        </w:rPr>
        <w:t xml:space="preserve">1</w:t>
      </w:r>
      <w:r>
        <w:rPr>
          <w:rFonts w:hint="eastAsia" w:ascii="仿宋" w:hAnsi="仿宋" w:eastAsia="仿宋" w:cs="仿宋"/>
          <w:color w:val="0000ff"/>
          <w:sz w:val="24"/>
          <w:szCs w:val="24"/>
          <w:highlight w:val="none"/>
          <w:lang w:val="en-US" w:eastAsia="zh-CN" w:bidi="ar"/>
        </w:rPr>
        <w:t xml:space="preserve">.</w:t>
      </w:r>
      <w:r>
        <w:rPr>
          <w:rFonts w:hint="eastAsia" w:ascii="仿宋" w:hAnsi="仿宋" w:eastAsia="仿宋" w:cs="仿宋"/>
          <w:color w:val="0000ff"/>
          <w:sz w:val="24"/>
          <w:szCs w:val="24"/>
          <w:highlight w:val="none"/>
          <w:lang w:eastAsia="zh-CN" w:bidi="ar"/>
        </w:rPr>
        <w:t xml:space="preserve">变更服务，要事前得到发包人书面通知方可变更,否则不予承可。支付款项前，乙方应向甲方提供真实有效的发票。</w:t>
      </w:r>
      <w:r>
        <w:rPr>
          <w:rFonts w:hint="eastAsia" w:ascii="仿宋" w:hAnsi="仿宋" w:eastAsia="仿宋" w:cs="仿宋"/>
          <w:color w:val="0000ff"/>
          <w:sz w:val="24"/>
          <w:szCs w:val="24"/>
          <w:highlight w:val="none"/>
          <w:lang w:eastAsia="zh-CN"/>
        </w:rPr>
      </w:r>
      <w:r/>
    </w:p>
    <w:p>
      <w:pPr>
        <w:pStyle w:val="779"/>
        <w:ind w:firstLine="480"/>
        <w:jc w:val="both"/>
        <w:keepLines w:val="0"/>
        <w:keepNext w:val="0"/>
        <w:pageBreakBefore w:val="0"/>
        <w:spacing w:before="0" w:beforeAutospacing="0" w:after="120" w:afterAutospacing="0" w:line="360" w:lineRule="auto"/>
        <w:widowControl w:val="off"/>
        <w:rPr>
          <w:rFonts w:hint="eastAsia" w:ascii="仿宋" w:hAnsi="仿宋" w:eastAsia="仿宋" w:cs="仿宋"/>
          <w:color w:val="0000ff"/>
          <w:highlight w:val="none"/>
          <w:lang w:eastAsia="zh-CN"/>
        </w:rPr>
      </w:pPr>
      <w:r/>
      <w:bookmarkStart w:id="20" w:name="OLE_LINK6"/>
      <w:r>
        <w:rPr>
          <w:rFonts w:hint="eastAsia" w:ascii="仿宋" w:hAnsi="仿宋" w:eastAsia="仿宋" w:cs="仿宋"/>
          <w:color w:val="0000ff"/>
          <w:sz w:val="24"/>
          <w:szCs w:val="24"/>
          <w:highlight w:val="none"/>
          <w:lang w:bidi="ar"/>
        </w:rPr>
        <w:t xml:space="preserve">2</w:t>
      </w:r>
      <w:r>
        <w:rPr>
          <w:rFonts w:hint="eastAsia" w:ascii="仿宋" w:hAnsi="仿宋" w:eastAsia="仿宋" w:cs="仿宋"/>
          <w:color w:val="0000ff"/>
          <w:sz w:val="24"/>
          <w:szCs w:val="24"/>
          <w:highlight w:val="none"/>
          <w:lang w:val="en-US" w:eastAsia="zh-CN" w:bidi="ar"/>
        </w:rPr>
        <w:t xml:space="preserve">.</w:t>
      </w:r>
      <w:r>
        <w:rPr>
          <w:rFonts w:hint="eastAsia" w:ascii="仿宋" w:hAnsi="仿宋" w:eastAsia="仿宋" w:cs="仿宋"/>
          <w:color w:val="0000ff"/>
          <w:sz w:val="24"/>
          <w:szCs w:val="24"/>
          <w:highlight w:val="none"/>
          <w:lang w:bidi="ar"/>
        </w:rPr>
        <w:t xml:space="preserve">工程完工验收后付至工程合同价款的70%；工程竣工结算经审计部门审计结束，付至工程结算审计价款的97%；余款（结算审计价款的3%）作为质保金在审计结束待保修期满后付清。</w:t>
      </w:r>
      <w:r>
        <w:rPr>
          <w:rFonts w:hint="eastAsia" w:ascii="仿宋" w:hAnsi="仿宋" w:eastAsia="仿宋" w:cs="仿宋"/>
          <w:color w:val="0000ff"/>
          <w:highlight w:val="none"/>
          <w:lang w:eastAsia="zh-CN"/>
        </w:rPr>
      </w:r>
      <w:r/>
    </w:p>
    <w:p>
      <w:pPr>
        <w:pStyle w:val="1060"/>
        <w:jc w:val="center"/>
        <w:rPr>
          <w:rFonts w:hint="eastAsia" w:ascii="仿宋" w:hAnsi="仿宋" w:eastAsia="仿宋" w:cs="仿宋"/>
          <w:b/>
          <w:bCs w:val="0"/>
          <w:color w:val="000000"/>
          <w:sz w:val="36"/>
          <w:szCs w:val="36"/>
          <w:highlight w:val="none"/>
          <w:lang w:val="zh-CN" w:eastAsia="zh-CN" w:bidi="ar"/>
        </w:rPr>
        <w:outlineLvl w:val="0"/>
      </w:pPr>
      <w:r/>
      <w:bookmarkEnd w:id="20"/>
      <w:r/>
      <w:bookmarkStart w:id="21" w:name="_Hlk117177373"/>
      <w:r>
        <w:rPr>
          <w:rFonts w:hint="eastAsia" w:ascii="仿宋" w:hAnsi="仿宋" w:eastAsia="仿宋" w:cs="仿宋"/>
          <w:b/>
          <w:bCs/>
          <w:color w:val="000000"/>
          <w:sz w:val="36"/>
          <w:szCs w:val="32"/>
          <w:highlight w:val="none"/>
          <w:lang w:eastAsia="zh-CN"/>
        </w:rPr>
        <w:br w:type="page" w:clear="all"/>
      </w:r>
      <w:bookmarkEnd w:id="21"/>
      <w:r/>
      <w:bookmarkStart w:id="22" w:name="_Toc28642"/>
      <w:r>
        <w:rPr>
          <w:rFonts w:hint="eastAsia" w:ascii="仿宋" w:hAnsi="仿宋" w:eastAsia="仿宋" w:cs="仿宋"/>
          <w:b/>
          <w:bCs w:val="0"/>
          <w:color w:val="000000"/>
          <w:sz w:val="36"/>
          <w:szCs w:val="36"/>
          <w:highlight w:val="none"/>
          <w:lang w:val="zh-CN" w:eastAsia="zh-CN" w:bidi="ar"/>
        </w:rPr>
        <w:t xml:space="preserve">第五章</w:t>
      </w:r>
      <w:r>
        <w:rPr>
          <w:rFonts w:hint="eastAsia" w:ascii="仿宋" w:hAnsi="仿宋" w:eastAsia="仿宋" w:cs="仿宋"/>
          <w:b/>
          <w:bCs w:val="0"/>
          <w:color w:val="000000"/>
          <w:sz w:val="36"/>
          <w:szCs w:val="36"/>
          <w:highlight w:val="none"/>
          <w:lang w:val="en-US" w:eastAsia="zh-CN" w:bidi="ar"/>
        </w:rPr>
        <w:t xml:space="preserve"> </w:t>
      </w:r>
      <w:r>
        <w:rPr>
          <w:rFonts w:hint="eastAsia" w:ascii="仿宋" w:hAnsi="仿宋" w:eastAsia="仿宋" w:cs="仿宋"/>
          <w:b/>
          <w:bCs w:val="0"/>
          <w:color w:val="000000"/>
          <w:sz w:val="36"/>
          <w:szCs w:val="36"/>
          <w:highlight w:val="none"/>
          <w:lang w:val="zh-CN" w:eastAsia="zh-CN" w:bidi="ar"/>
        </w:rPr>
        <w:t xml:space="preserve">合同草案条款</w:t>
      </w:r>
      <w:bookmarkEnd w:id="22"/>
      <w:r>
        <w:rPr>
          <w:rFonts w:hint="eastAsia" w:ascii="仿宋" w:hAnsi="仿宋" w:eastAsia="仿宋" w:cs="仿宋"/>
          <w:b/>
          <w:bCs w:val="0"/>
          <w:color w:val="000000"/>
          <w:sz w:val="36"/>
          <w:szCs w:val="36"/>
          <w:highlight w:val="none"/>
          <w:lang w:val="zh-CN" w:eastAsia="zh-CN" w:bidi="ar"/>
        </w:rPr>
      </w:r>
      <w:r/>
    </w:p>
    <w:p>
      <w:pPr>
        <w:pStyle w:val="710"/>
        <w:jc w:val="center"/>
        <w:pageBreakBefore w:val="0"/>
        <w:spacing w:line="360" w:lineRule="auto"/>
        <w:widowControl w:val="off"/>
        <w:rPr>
          <w:rFonts w:hint="eastAsia" w:ascii="仿宋" w:hAnsi="仿宋" w:eastAsia="仿宋" w:cs="仿宋"/>
          <w:b/>
          <w:bCs/>
          <w:i w:val="0"/>
          <w:iCs w:val="0"/>
          <w:caps w:val="0"/>
          <w:color w:val="ff0000"/>
          <w:spacing w:val="0"/>
          <w:sz w:val="24"/>
          <w:szCs w:val="24"/>
          <w:highlight w:val="none"/>
        </w:rPr>
      </w:pPr>
      <w:r/>
      <w:bookmarkStart w:id="23" w:name="_Toc144974851"/>
      <w:r/>
      <w:bookmarkStart w:id="24" w:name="_Toc152042571"/>
      <w:r/>
      <w:bookmarkStart w:id="25" w:name="_Toc152045782"/>
      <w:r/>
      <w:bookmarkStart w:id="26" w:name="_Toc144974854"/>
      <w:r/>
      <w:bookmarkStart w:id="27" w:name="_Toc227984073"/>
      <w:r/>
      <w:bookmarkStart w:id="28" w:name="_Toc227984074"/>
      <w:r/>
      <w:bookmarkStart w:id="29" w:name="_Toc227984065"/>
      <w:r/>
      <w:bookmarkStart w:id="30" w:name="_Toc152042554"/>
      <w:r/>
      <w:bookmarkStart w:id="31" w:name="_Toc144974834"/>
      <w:r/>
      <w:bookmarkStart w:id="32" w:name="_Toc227984070"/>
      <w:r/>
      <w:bookmarkStart w:id="33" w:name="_Toc152045772"/>
      <w:r/>
      <w:bookmarkStart w:id="34" w:name="_Toc152042575"/>
      <w:r/>
      <w:bookmarkStart w:id="35" w:name="_Toc152042574"/>
      <w:r/>
      <w:bookmarkStart w:id="36" w:name="_Toc144974855"/>
      <w:r/>
      <w:bookmarkStart w:id="37" w:name="_Toc152045786"/>
      <w:r/>
      <w:bookmarkStart w:id="38" w:name="_Toc152045785"/>
      <w:r>
        <w:rPr>
          <w:rFonts w:hint="eastAsia" w:ascii="仿宋" w:hAnsi="仿宋" w:eastAsia="仿宋" w:cs="仿宋"/>
          <w:b/>
          <w:bCs/>
          <w:i w:val="0"/>
          <w:iCs w:val="0"/>
          <w:caps w:val="0"/>
          <w:color w:val="ff0000"/>
          <w:spacing w:val="0"/>
          <w:sz w:val="24"/>
          <w:szCs w:val="24"/>
          <w:highlight w:val="none"/>
        </w:rPr>
      </w:r>
      <w:r/>
    </w:p>
    <w:p>
      <w:pPr>
        <w:pStyle w:val="1062"/>
        <w:pageBreakBefore w:val="0"/>
        <w:spacing w:line="360" w:lineRule="auto"/>
        <w:widowControl w:val="off"/>
        <w:rPr>
          <w:rFonts w:hint="eastAsia" w:ascii="仿宋" w:hAnsi="仿宋" w:eastAsia="仿宋" w:cs="仿宋"/>
          <w:color w:val="000000"/>
          <w:highlight w:val="none"/>
          <w:lang w:val="zh-CN"/>
        </w:rPr>
      </w:pPr>
      <w:r>
        <w:rPr>
          <w:rFonts w:hint="eastAsia" w:ascii="仿宋" w:hAnsi="仿宋" w:eastAsia="仿宋" w:cs="仿宋"/>
          <w:color w:val="000000"/>
          <w:highlight w:val="none"/>
          <w:lang w:val="zh-CN"/>
        </w:rPr>
      </w:r>
      <w:r/>
    </w:p>
    <w:p>
      <w:pPr>
        <w:pStyle w:val="1062"/>
        <w:ind w:left="0" w:firstLine="0"/>
        <w:jc w:val="center"/>
        <w:pageBreakBefore w:val="0"/>
        <w:spacing w:line="360" w:lineRule="auto"/>
        <w:rPr>
          <w:rFonts w:hint="eastAsia" w:ascii="仿宋" w:hAnsi="仿宋" w:eastAsia="仿宋" w:cs="仿宋"/>
          <w:color w:val="000000"/>
          <w:sz w:val="48"/>
          <w:szCs w:val="48"/>
          <w:highlight w:val="none"/>
          <w:u w:val="none"/>
          <w:lang w:eastAsia="zh-CN"/>
        </w:rPr>
      </w:pPr>
      <w:r>
        <w:rPr>
          <w:rFonts w:hint="eastAsia" w:ascii="仿宋" w:hAnsi="仿宋" w:eastAsia="仿宋" w:cs="仿宋"/>
          <w:color w:val="000000"/>
          <w:sz w:val="48"/>
          <w:szCs w:val="48"/>
          <w:highlight w:val="none"/>
          <w:u w:val="none"/>
          <w:lang w:eastAsia="zh-CN"/>
        </w:rPr>
      </w:r>
      <w:r/>
    </w:p>
    <w:p>
      <w:pPr>
        <w:pStyle w:val="1062"/>
        <w:ind w:left="0" w:firstLine="0"/>
        <w:jc w:val="center"/>
        <w:pageBreakBefore w:val="0"/>
        <w:spacing w:line="360" w:lineRule="auto"/>
        <w:rPr>
          <w:rFonts w:hint="eastAsia" w:ascii="仿宋" w:hAnsi="仿宋" w:eastAsia="仿宋" w:cs="仿宋"/>
          <w:sz w:val="48"/>
          <w:szCs w:val="48"/>
          <w:highlight w:val="none"/>
          <w:lang w:val="en-US" w:eastAsia="zh-CN"/>
        </w:rPr>
      </w:pPr>
      <w:r>
        <w:rPr>
          <w:rFonts w:hint="eastAsia" w:ascii="仿宋" w:hAnsi="仿宋" w:eastAsia="仿宋" w:cs="仿宋"/>
          <w:color w:val="000000"/>
          <w:sz w:val="48"/>
          <w:szCs w:val="48"/>
          <w:highlight w:val="none"/>
          <w:u w:val="none"/>
          <w:lang w:eastAsia="zh-CN"/>
        </w:rPr>
        <w:t xml:space="preserve">公路</w:t>
      </w:r>
      <w:r>
        <w:rPr>
          <w:rFonts w:hint="eastAsia" w:ascii="仿宋" w:hAnsi="仿宋" w:eastAsia="仿宋" w:cs="仿宋"/>
          <w:color w:val="000000"/>
          <w:sz w:val="48"/>
          <w:szCs w:val="48"/>
          <w:highlight w:val="none"/>
          <w:u w:val="none"/>
          <w:lang w:val="en-US" w:eastAsia="zh-CN"/>
        </w:rPr>
        <w:t xml:space="preserve">建设</w:t>
      </w:r>
      <w:r>
        <w:rPr>
          <w:rFonts w:hint="eastAsia" w:ascii="仿宋" w:hAnsi="仿宋" w:eastAsia="仿宋" w:cs="仿宋"/>
          <w:color w:val="000000"/>
          <w:sz w:val="48"/>
          <w:szCs w:val="48"/>
          <w:highlight w:val="none"/>
          <w:u w:val="none"/>
          <w:lang w:eastAsia="zh-CN"/>
        </w:rPr>
        <w:t xml:space="preserve">养护工程施工</w:t>
      </w:r>
      <w:r>
        <w:rPr>
          <w:rFonts w:hint="eastAsia" w:ascii="仿宋" w:hAnsi="仿宋" w:eastAsia="仿宋" w:cs="仿宋"/>
          <w:color w:val="000000"/>
          <w:sz w:val="48"/>
          <w:szCs w:val="48"/>
          <w:highlight w:val="none"/>
          <w:u w:val="none"/>
          <w:lang w:val="en-US" w:eastAsia="zh-CN"/>
        </w:rPr>
        <w:t xml:space="preserve">合同</w:t>
      </w:r>
      <w:r>
        <w:rPr>
          <w:rFonts w:hint="eastAsia" w:ascii="仿宋" w:hAnsi="仿宋" w:eastAsia="仿宋" w:cs="仿宋"/>
          <w:sz w:val="48"/>
          <w:szCs w:val="48"/>
          <w:highlight w:val="none"/>
          <w:lang w:val="en-US" w:eastAsia="zh-CN"/>
        </w:rPr>
      </w:r>
      <w:r/>
    </w:p>
    <w:p>
      <w:pPr>
        <w:pStyle w:val="1062"/>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10"/>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1062"/>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10"/>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1062"/>
        <w:pageBreakBefore w:val="0"/>
        <w:spacing w:line="360" w:lineRule="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r>
      <w:r/>
    </w:p>
    <w:p>
      <w:pPr>
        <w:pStyle w:val="710"/>
        <w:ind w:firstLine="600"/>
        <w:jc w:val="both"/>
        <w:pageBreakBefore w:val="0"/>
        <w:spacing w:line="360" w:lineRule="auto"/>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10"/>
        <w:ind w:firstLine="600"/>
        <w:jc w:val="both"/>
        <w:pageBreakBefore w:val="0"/>
        <w:spacing w:line="360" w:lineRule="auto"/>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10"/>
        <w:ind w:firstLine="600"/>
        <w:jc w:val="both"/>
        <w:pageBreakBefore w:val="0"/>
        <w:spacing w:line="360" w:lineRule="auto"/>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22"/>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22"/>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22"/>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22"/>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10"/>
        <w:ind w:firstLine="600"/>
        <w:jc w:val="both"/>
        <w:pageBreakBefore w:val="0"/>
        <w:spacing w:line="360" w:lineRule="auto"/>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710"/>
        <w:ind w:firstLine="600"/>
        <w:jc w:val="both"/>
        <w:pageBreakBefore w:val="0"/>
        <w:spacing w:line="360" w:lineRule="auto"/>
        <w:rPr>
          <w:rFonts w:hint="eastAsia" w:ascii="仿宋" w:hAnsi="仿宋" w:eastAsia="仿宋" w:cs="仿宋"/>
          <w:color w:val="000000"/>
          <w:sz w:val="30"/>
          <w:szCs w:val="30"/>
          <w:highlight w:val="none"/>
          <w:u w:val="none"/>
          <w:lang w:val="en-US" w:eastAsia="zh-CN"/>
        </w:rPr>
      </w:pPr>
      <w:r>
        <w:rPr>
          <w:rFonts w:hint="eastAsia" w:ascii="仿宋" w:hAnsi="仿宋" w:eastAsia="仿宋" w:cs="仿宋"/>
          <w:color w:val="000000"/>
          <w:sz w:val="30"/>
          <w:szCs w:val="30"/>
          <w:highlight w:val="none"/>
          <w:u w:val="none"/>
          <w:lang w:val="en-US" w:eastAsia="zh-CN"/>
        </w:rPr>
      </w:r>
      <w:r/>
    </w:p>
    <w:p>
      <w:pPr>
        <w:pStyle w:val="990"/>
        <w:ind w:left="0" w:right="0" w:firstLine="1100"/>
        <w:jc w:val="both"/>
        <w:pageBreakBefore w:val="0"/>
        <w:spacing w:line="360" w:lineRule="auto"/>
        <w:widowControl w:val="off"/>
        <w:rPr>
          <w:rFonts w:hint="eastAsia" w:ascii="仿宋" w:hAnsi="仿宋" w:eastAsia="仿宋" w:cs="仿宋"/>
          <w:color w:val="000000"/>
          <w:sz w:val="30"/>
          <w:szCs w:val="30"/>
          <w:highlight w:val="none"/>
          <w:lang w:val="en-US"/>
        </w:rPr>
      </w:pPr>
      <w:r>
        <w:rPr>
          <w:rFonts w:hint="eastAsia" w:ascii="仿宋" w:hAnsi="仿宋" w:eastAsia="仿宋" w:cs="仿宋"/>
          <w:color w:val="000000"/>
          <w:sz w:val="30"/>
          <w:szCs w:val="30"/>
          <w:highlight w:val="none"/>
          <w:u w:val="none"/>
          <w:lang w:val="en-US" w:eastAsia="zh-CN"/>
        </w:rPr>
        <w:t xml:space="preserve">项目名称：</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lang w:val="en-US"/>
        </w:rPr>
      </w:r>
      <w:r/>
    </w:p>
    <w:p>
      <w:pPr>
        <w:pStyle w:val="710"/>
        <w:ind w:left="0" w:firstLine="1100"/>
        <w:jc w:val="both"/>
        <w:pageBreakBefore w:val="0"/>
        <w:spacing w:line="360" w:lineRule="auto"/>
        <w:rPr>
          <w:rFonts w:hint="eastAsia" w:ascii="仿宋" w:hAnsi="仿宋" w:eastAsia="仿宋" w:cs="仿宋"/>
          <w:sz w:val="30"/>
          <w:szCs w:val="30"/>
          <w:highlight w:val="none"/>
          <w:lang w:val="en-US" w:eastAsia="zh-CN"/>
        </w:rPr>
      </w:pPr>
      <w:r>
        <w:rPr>
          <w:rFonts w:hint="eastAsia" w:ascii="仿宋" w:hAnsi="仿宋" w:eastAsia="仿宋" w:cs="仿宋"/>
          <w:color w:val="000000"/>
          <w:sz w:val="30"/>
          <w:szCs w:val="30"/>
          <w:highlight w:val="none"/>
          <w:u w:val="none"/>
          <w:lang w:val="en-US" w:eastAsia="zh-CN"/>
        </w:rPr>
        <w:t xml:space="preserve">建设单位：</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sz w:val="30"/>
          <w:szCs w:val="30"/>
          <w:highlight w:val="none"/>
          <w:lang w:val="en-US" w:eastAsia="zh-CN"/>
        </w:rPr>
      </w:r>
      <w:r/>
    </w:p>
    <w:p>
      <w:pPr>
        <w:pStyle w:val="990"/>
        <w:ind w:left="0" w:right="0" w:firstLine="1100"/>
        <w:jc w:val="both"/>
        <w:pageBreakBefore w:val="0"/>
        <w:spacing w:line="360" w:lineRule="auto"/>
        <w:widowControl w:val="off"/>
        <w:rPr>
          <w:rFonts w:hint="eastAsia" w:ascii="仿宋" w:hAnsi="仿宋" w:eastAsia="仿宋" w:cs="仿宋"/>
          <w:color w:val="000000"/>
          <w:sz w:val="30"/>
          <w:szCs w:val="30"/>
          <w:highlight w:val="none"/>
          <w:lang w:val="en-US"/>
        </w:rPr>
      </w:pPr>
      <w:r/>
      <w:bookmarkStart w:id="39" w:name="OLE_LINK7"/>
      <w:r>
        <w:rPr>
          <w:rFonts w:hint="eastAsia" w:ascii="仿宋" w:hAnsi="仿宋" w:eastAsia="仿宋" w:cs="仿宋"/>
          <w:color w:val="000000"/>
          <w:sz w:val="30"/>
          <w:szCs w:val="30"/>
          <w:highlight w:val="none"/>
          <w:u w:val="none"/>
          <w:lang w:val="en-US" w:eastAsia="zh-CN"/>
        </w:rPr>
        <w:t xml:space="preserve">施工单位：</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lang w:val="en-US"/>
        </w:rPr>
      </w:r>
      <w:r/>
    </w:p>
    <w:p>
      <w:pPr>
        <w:pStyle w:val="1062"/>
        <w:ind w:left="0" w:firstLine="1100"/>
        <w:jc w:val="both"/>
        <w:pageBreakBefore w:val="0"/>
        <w:spacing w:line="360" w:lineRule="auto"/>
        <w:rPr>
          <w:rFonts w:hint="eastAsia" w:ascii="仿宋" w:hAnsi="仿宋" w:eastAsia="仿宋" w:cs="仿宋"/>
          <w:color w:val="000000"/>
          <w:sz w:val="30"/>
          <w:szCs w:val="30"/>
          <w:highlight w:val="none"/>
          <w:u w:val="single"/>
          <w:lang w:val="en-US" w:eastAsia="zh-CN"/>
        </w:rPr>
      </w:pPr>
      <w:r/>
      <w:bookmarkEnd w:id="39"/>
      <w:r>
        <w:rPr>
          <w:rFonts w:hint="eastAsia" w:ascii="仿宋" w:hAnsi="仿宋" w:eastAsia="仿宋" w:cs="仿宋"/>
          <w:color w:val="000000"/>
          <w:sz w:val="30"/>
          <w:szCs w:val="30"/>
          <w:highlight w:val="none"/>
          <w:u w:val="none"/>
          <w:lang w:val="en-US" w:eastAsia="zh-CN"/>
        </w:rPr>
        <w:t xml:space="preserve">签订日期：</w:t>
      </w:r>
      <w:r>
        <w:rPr>
          <w:rFonts w:hint="eastAsia" w:ascii="仿宋" w:hAnsi="仿宋" w:eastAsia="仿宋" w:cs="仿宋"/>
          <w:color w:val="000000"/>
          <w:sz w:val="30"/>
          <w:szCs w:val="30"/>
          <w:highlight w:val="none"/>
          <w:u w:val="single"/>
          <w:lang w:val="en-US" w:eastAsia="zh-CN"/>
        </w:rPr>
        <w:t xml:space="preserve">                                    </w:t>
      </w:r>
      <w:r>
        <w:rPr>
          <w:rFonts w:hint="eastAsia" w:ascii="仿宋" w:hAnsi="仿宋" w:eastAsia="仿宋" w:cs="仿宋"/>
          <w:color w:val="000000"/>
          <w:sz w:val="30"/>
          <w:szCs w:val="30"/>
          <w:highlight w:val="none"/>
          <w:u w:val="single"/>
          <w:lang w:val="en-US" w:eastAsia="zh-CN"/>
        </w:rPr>
      </w:r>
      <w:r/>
    </w:p>
    <w:p>
      <w:pPr>
        <w:pStyle w:val="1062"/>
        <w:ind w:left="0" w:firstLine="1100"/>
        <w:jc w:val="both"/>
        <w:pageBreakBefore w:val="0"/>
        <w:spacing w:line="360" w:lineRule="auto"/>
        <w:rPr>
          <w:rFonts w:hint="eastAsia" w:ascii="仿宋" w:hAnsi="仿宋" w:eastAsia="仿宋" w:cs="仿宋"/>
          <w:color w:val="000000"/>
          <w:sz w:val="30"/>
          <w:szCs w:val="30"/>
          <w:highlight w:val="none"/>
          <w:u w:val="single"/>
          <w:lang w:val="en-US" w:eastAsia="zh-CN"/>
        </w:rPr>
        <w:sectPr>
          <w:footnotePr/>
          <w:endnotePr/>
          <w:type w:val="continuous"/>
          <w:pgSz w:w="11907" w:h="16840" w:orient="portrait"/>
          <w:pgMar w:top="1440" w:right="1134" w:bottom="1440" w:left="1134" w:header="851" w:footer="992" w:gutter="0"/>
          <w:cols w:num="1" w:sep="0" w:space="1701" w:equalWidth="1"/>
          <w:docGrid w:linePitch="360"/>
          <w:titlePg/>
        </w:sectPr>
      </w:pPr>
      <w:r>
        <w:rPr>
          <w:rFonts w:hint="eastAsia" w:ascii="仿宋" w:hAnsi="仿宋" w:eastAsia="仿宋" w:cs="仿宋"/>
          <w:color w:val="000000"/>
          <w:sz w:val="30"/>
          <w:szCs w:val="30"/>
          <w:highlight w:val="none"/>
          <w:u w:val="single"/>
          <w:lang w:val="en-US" w:eastAsia="zh-CN"/>
        </w:rPr>
      </w:r>
      <w:r/>
    </w:p>
    <w:p>
      <w:pPr>
        <w:pStyle w:val="710"/>
        <w:jc w:val="center"/>
        <w:keepLines w:val="0"/>
        <w:pageBreakBefore w:val="0"/>
        <w:spacing w:before="60" w:after="60" w:line="360" w:lineRule="auto"/>
        <w:widowControl w:val="off"/>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第一部分</w:t>
      </w:r>
      <w:r>
        <w:rPr>
          <w:rFonts w:hint="eastAsia" w:ascii="仿宋" w:hAnsi="仿宋" w:eastAsia="仿宋" w:cs="仿宋"/>
          <w:b/>
          <w:bCs/>
          <w:sz w:val="32"/>
          <w:szCs w:val="32"/>
          <w:highlight w:val="none"/>
          <w:lang w:val="en-US" w:eastAsia="zh-CN"/>
        </w:rPr>
        <w:t xml:space="preserve"> </w:t>
      </w:r>
      <w:r>
        <w:rPr>
          <w:rFonts w:hint="eastAsia" w:ascii="仿宋" w:hAnsi="仿宋" w:eastAsia="仿宋" w:cs="仿宋"/>
          <w:b/>
          <w:bCs/>
          <w:sz w:val="32"/>
          <w:szCs w:val="32"/>
          <w:highlight w:val="none"/>
        </w:rPr>
        <w:t xml:space="preserve">协议书格式</w:t>
      </w:r>
      <w:r>
        <w:rPr>
          <w:rFonts w:hint="eastAsia" w:ascii="仿宋" w:hAnsi="仿宋" w:eastAsia="仿宋" w:cs="仿宋"/>
          <w:b/>
          <w:bCs/>
          <w:sz w:val="32"/>
          <w:szCs w:val="32"/>
          <w:highlight w:val="none"/>
        </w:rPr>
      </w:r>
      <w:r/>
    </w:p>
    <w:p>
      <w:pPr>
        <w:pStyle w:val="710"/>
        <w:jc w:val="center"/>
        <w:keepLines w:val="0"/>
        <w:pageBreakBefore w:val="0"/>
        <w:spacing w:line="360" w:lineRule="auto"/>
        <w:widowControl w:val="off"/>
        <w:rPr>
          <w:rFonts w:hint="eastAsia" w:ascii="仿宋" w:hAnsi="仿宋" w:eastAsia="仿宋" w:cs="仿宋"/>
          <w:sz w:val="28"/>
          <w:szCs w:val="28"/>
          <w:highlight w:val="none"/>
        </w:rPr>
      </w:pPr>
      <w:r>
        <w:rPr>
          <w:rFonts w:hint="eastAsia" w:ascii="仿宋" w:hAnsi="仿宋" w:eastAsia="仿宋" w:cs="仿宋"/>
          <w:b/>
          <w:sz w:val="28"/>
          <w:szCs w:val="28"/>
          <w:highlight w:val="none"/>
        </w:rPr>
        <w:t xml:space="preserve">合同协议书</w:t>
      </w:r>
      <w:r>
        <w:rPr>
          <w:rFonts w:hint="eastAsia" w:ascii="仿宋" w:hAnsi="仿宋" w:eastAsia="仿宋" w:cs="仿宋"/>
          <w:sz w:val="28"/>
          <w:szCs w:val="28"/>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u w:val="single"/>
          <w:lang w:val="en-US" w:eastAsia="zh-CN"/>
        </w:rPr>
        <w:t xml:space="preserve">南京市高淳区人民政府桠溪街道办事处</w:t>
      </w:r>
      <w:r>
        <w:rPr>
          <w:rFonts w:hint="eastAsia" w:ascii="仿宋" w:hAnsi="仿宋" w:eastAsia="仿宋" w:cs="仿宋"/>
          <w:sz w:val="24"/>
          <w:szCs w:val="24"/>
          <w:highlight w:val="none"/>
          <w:u w:val="none"/>
          <w:lang w:eastAsia="zh-CN"/>
        </w:rPr>
        <w:t xml:space="preserve">（</w:t>
      </w:r>
      <w:r>
        <w:rPr>
          <w:rFonts w:hint="eastAsia" w:ascii="仿宋" w:hAnsi="仿宋" w:eastAsia="仿宋" w:cs="仿宋"/>
          <w:sz w:val="24"/>
          <w:szCs w:val="24"/>
          <w:highlight w:val="none"/>
          <w:u w:val="none"/>
        </w:rPr>
        <w:t xml:space="preserve">以下简称“发包人”）</w:t>
      </w:r>
      <w:r>
        <w:rPr>
          <w:rFonts w:hint="eastAsia" w:ascii="仿宋" w:hAnsi="仿宋" w:eastAsia="仿宋" w:cs="仿宋"/>
          <w:sz w:val="24"/>
          <w:szCs w:val="24"/>
          <w:highlight w:val="none"/>
        </w:rPr>
        <w:t xml:space="preserve">为实施</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桠溪街道2025年农村公路养护工程</w:t>
      </w:r>
      <w:r>
        <w:rPr>
          <w:rFonts w:hint="eastAsia" w:ascii="仿宋" w:hAnsi="仿宋" w:eastAsia="仿宋" w:cs="仿宋"/>
          <w:sz w:val="24"/>
          <w:szCs w:val="24"/>
          <w:highlight w:val="none"/>
          <w:u w:val="none"/>
          <w:lang w:val="en-US" w:eastAsia="zh-CN"/>
        </w:rPr>
        <w:t xml:space="preserve">（项目名称）</w:t>
      </w:r>
      <w:r>
        <w:rPr>
          <w:rFonts w:hint="eastAsia" w:ascii="仿宋" w:hAnsi="仿宋" w:eastAsia="仿宋" w:cs="仿宋"/>
          <w:sz w:val="24"/>
          <w:szCs w:val="24"/>
          <w:highlight w:val="none"/>
        </w:rPr>
        <w:t xml:space="preserve">，已接受</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rPr>
        <w:t xml:space="preserve">（以下简称“承包人”）</w:t>
      </w:r>
      <w:r>
        <w:rPr>
          <w:rFonts w:hint="eastAsia" w:ascii="仿宋" w:hAnsi="仿宋" w:eastAsia="仿宋" w:cs="仿宋"/>
          <w:sz w:val="24"/>
          <w:szCs w:val="24"/>
          <w:highlight w:val="none"/>
        </w:rPr>
        <w:t xml:space="preserve">对该项目标段施工的投标。发包人和承包人共同达成如下协议。</w:t>
      </w:r>
      <w:r>
        <w:rPr>
          <w:rFonts w:hint="eastAsia" w:ascii="仿宋" w:hAnsi="仿宋" w:eastAsia="仿宋" w:cs="仿宋"/>
          <w:sz w:val="24"/>
          <w:szCs w:val="24"/>
          <w:highlight w:val="none"/>
        </w:rPr>
      </w:r>
      <w:r/>
    </w:p>
    <w:p>
      <w:pPr>
        <w:pStyle w:val="710"/>
        <w:ind w:right="225" w:firstLine="480"/>
        <w:jc w:val="both"/>
        <w:keepLines w:val="0"/>
        <w:keepNext/>
        <w:pageBreakBefore w:val="0"/>
        <w:spacing w:line="360" w:lineRule="auto"/>
        <w:widowControl w:val="off"/>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 xml:space="preserve">1、工程概况：</w:t>
      </w:r>
      <w:bookmarkStart w:id="40" w:name="OLE_LINK8"/>
      <w:r>
        <w:rPr>
          <w:rFonts w:hint="eastAsia" w:ascii="仿宋" w:hAnsi="仿宋" w:eastAsia="仿宋" w:cs="仿宋"/>
          <w:sz w:val="24"/>
          <w:szCs w:val="24"/>
          <w:highlight w:val="none"/>
          <w:u w:val="single"/>
          <w:lang w:val="en-US" w:eastAsia="zh-CN"/>
        </w:rPr>
        <w:t xml:space="preserve">                </w:t>
      </w:r>
      <w:bookmarkEnd w:id="40"/>
      <w:r>
        <w:rPr>
          <w:rFonts w:hint="eastAsia" w:ascii="仿宋" w:hAnsi="仿宋" w:eastAsia="仿宋" w:cs="仿宋"/>
          <w:sz w:val="24"/>
          <w:szCs w:val="24"/>
          <w:highlight w:val="none"/>
          <w:u w:val="single"/>
          <w:lang w:val="en-US" w:eastAsia="zh-CN"/>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2、下列文件应视为构成合同文件的组成部分：</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（1）本协议书及各种合同附件（含评标期间和合同</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过程中的澄清文件和补充资料）；</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（2）竞争性</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结果通知书；</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lang w:eastAsia="zh-CN"/>
        </w:rPr>
        <w:t xml:space="preserve">磋商</w:t>
      </w:r>
      <w:r>
        <w:rPr>
          <w:rFonts w:hint="eastAsia" w:ascii="仿宋" w:hAnsi="仿宋" w:eastAsia="仿宋" w:cs="仿宋"/>
          <w:sz w:val="24"/>
          <w:szCs w:val="24"/>
          <w:highlight w:val="none"/>
        </w:rPr>
        <w:t xml:space="preserve">申请书；</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（4）合同专用条款；</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（5）合同通用条款；</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（6）技术标准和规范；</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（7）图纸；</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（8）已标价工程量清单；</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（9）承包人有关人员、设备投入的承诺及投标文件中的施工组织设计；</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（10）其他合同文件。</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上述文件互相补充和解释，如有不明确或不一致之处，以合同约定次序在先者为准。</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3、签约合同价：人民币（大写）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4、承包人项目经理：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5、工程质量符合标准。</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6、承包人承诺按合同约定承担工程的实施、完成及缺陷修复。</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w:t>
      </w:r>
      <w:r>
        <w:rPr>
          <w:rFonts w:hint="eastAsia" w:ascii="仿宋" w:hAnsi="仿宋" w:eastAsia="仿宋" w:cs="仿宋"/>
          <w:b/>
          <w:bCs/>
          <w:sz w:val="24"/>
          <w:szCs w:val="24"/>
          <w:highlight w:val="none"/>
        </w:rPr>
        <w:t xml:space="preserve">发包人承诺按合同约定的条件、时间和方式向承包人支付合同价款</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u w:val="single"/>
          <w:lang w:val="en-US" w:eastAsia="zh-CN"/>
        </w:rPr>
        <w:t xml:space="preserve">工程完工验收后付至工程合同价款的70%；工程竣工结算经审计部门审计结束，付至工程结算审计价款的97%；余款（结算审计价款的3%）作为质保金在审计结束待保修期满后付清</w:t>
      </w:r>
      <w:r>
        <w:rPr>
          <w:rFonts w:hint="eastAsia" w:ascii="仿宋" w:hAnsi="仿宋" w:eastAsia="仿宋" w:cs="仿宋"/>
          <w:color w:val="0000ff"/>
          <w:sz w:val="24"/>
          <w:szCs w:val="24"/>
          <w:highlight w:val="none"/>
          <w:lang w:eastAsia="zh-CN"/>
        </w:rPr>
        <w:t xml:space="preserve">）</w:t>
      </w:r>
      <w:r>
        <w:rPr>
          <w:rFonts w:hint="eastAsia" w:ascii="仿宋" w:hAnsi="仿宋" w:eastAsia="仿宋" w:cs="仿宋"/>
          <w:color w:val="0000ff"/>
          <w:sz w:val="24"/>
          <w:szCs w:val="24"/>
          <w:highlight w:val="none"/>
        </w:rPr>
        <w:t xml:space="preserve">。</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8、承包人应按照监理人指示开工，</w:t>
      </w:r>
      <w:r>
        <w:rPr>
          <w:rFonts w:hint="eastAsia" w:ascii="仿宋" w:hAnsi="仿宋" w:eastAsia="仿宋" w:cs="仿宋"/>
          <w:sz w:val="24"/>
          <w:szCs w:val="24"/>
          <w:highlight w:val="none"/>
          <w:lang w:val="en-US" w:eastAsia="zh-CN"/>
        </w:rPr>
        <w:t xml:space="preserve">工期</w:t>
      </w:r>
      <w:r>
        <w:rPr>
          <w:rFonts w:hint="eastAsia" w:ascii="仿宋" w:hAnsi="仿宋" w:eastAsia="仿宋" w:cs="仿宋"/>
          <w:sz w:val="24"/>
          <w:szCs w:val="24"/>
          <w:highlight w:val="none"/>
          <w:u w:val="none"/>
          <w:lang w:val="en-US" w:eastAsia="zh-CN"/>
        </w:rPr>
        <w:t xml:space="preserve">为</w:t>
      </w:r>
      <w:r>
        <w:rPr>
          <w:rFonts w:hint="eastAsia" w:ascii="仿宋" w:hAnsi="仿宋" w:eastAsia="仿宋" w:cs="仿宋"/>
          <w:sz w:val="24"/>
          <w:szCs w:val="24"/>
          <w:highlight w:val="none"/>
          <w:u w:val="single"/>
          <w:lang w:val="en-US" w:eastAsia="zh-CN"/>
        </w:rPr>
        <w:t xml:space="preserve">60天</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9、本协议书在承包人提供履约担保后，由双方法定代表人或其委托代理人签署并加盖单位章后生效。</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10、本协议书正本二份、副本</w:t>
      </w:r>
      <w:r>
        <w:rPr>
          <w:rFonts w:hint="eastAsia" w:ascii="仿宋" w:hAnsi="仿宋" w:eastAsia="仿宋" w:cs="仿宋"/>
          <w:sz w:val="24"/>
          <w:szCs w:val="24"/>
          <w:highlight w:val="none"/>
          <w:lang w:val="en-US" w:eastAsia="zh-CN"/>
        </w:rPr>
        <w:t xml:space="preserve">肆</w:t>
      </w:r>
      <w:r>
        <w:rPr>
          <w:rFonts w:hint="eastAsia" w:ascii="仿宋" w:hAnsi="仿宋" w:eastAsia="仿宋" w:cs="仿宋"/>
          <w:sz w:val="24"/>
          <w:szCs w:val="24"/>
          <w:highlight w:val="none"/>
        </w:rPr>
        <w:t xml:space="preserve">份，合同双方各执正本</w:t>
      </w:r>
      <w:r>
        <w:rPr>
          <w:rFonts w:hint="eastAsia" w:ascii="仿宋" w:hAnsi="仿宋" w:eastAsia="仿宋" w:cs="仿宋"/>
          <w:sz w:val="24"/>
          <w:szCs w:val="24"/>
          <w:highlight w:val="none"/>
          <w:lang w:val="en-US" w:eastAsia="zh-CN"/>
        </w:rPr>
        <w:t xml:space="preserve">壹</w:t>
      </w:r>
      <w:r>
        <w:rPr>
          <w:rFonts w:hint="eastAsia" w:ascii="仿宋" w:hAnsi="仿宋" w:eastAsia="仿宋" w:cs="仿宋"/>
          <w:sz w:val="24"/>
          <w:szCs w:val="24"/>
          <w:highlight w:val="none"/>
        </w:rPr>
        <w:t xml:space="preserve">份，副本</w:t>
      </w:r>
      <w:r>
        <w:rPr>
          <w:rFonts w:hint="eastAsia" w:ascii="仿宋" w:hAnsi="仿宋" w:eastAsia="仿宋" w:cs="仿宋"/>
          <w:sz w:val="24"/>
          <w:szCs w:val="24"/>
          <w:highlight w:val="none"/>
          <w:lang w:val="en-US" w:eastAsia="zh-CN"/>
        </w:rPr>
        <w:t xml:space="preserve">贰</w:t>
      </w:r>
      <w:r>
        <w:rPr>
          <w:rFonts w:hint="eastAsia" w:ascii="仿宋" w:hAnsi="仿宋" w:eastAsia="仿宋" w:cs="仿宋"/>
          <w:sz w:val="24"/>
          <w:szCs w:val="24"/>
          <w:highlight w:val="none"/>
        </w:rPr>
        <w:t xml:space="preserve">份，当正本与副本的内容不一致时，以正本为准。</w:t>
      </w:r>
      <w:r>
        <w:rPr>
          <w:rFonts w:hint="eastAsia" w:ascii="仿宋" w:hAnsi="仿宋" w:eastAsia="仿宋" w:cs="仿宋"/>
          <w:sz w:val="24"/>
          <w:szCs w:val="24"/>
          <w:highlight w:val="none"/>
        </w:rPr>
      </w:r>
      <w:r/>
    </w:p>
    <w:p>
      <w:pPr>
        <w:pStyle w:val="710"/>
        <w:ind w:firstLine="48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11、合同未尽事宜，双方另行签订补充协议。补充协议是合同的组成部分。</w:t>
      </w:r>
      <w:r>
        <w:rPr>
          <w:rFonts w:hint="eastAsia" w:ascii="仿宋" w:hAnsi="仿宋" w:eastAsia="仿宋" w:cs="仿宋"/>
          <w:sz w:val="24"/>
          <w:szCs w:val="24"/>
          <w:highlight w:val="none"/>
        </w:rPr>
      </w:r>
      <w:r/>
    </w:p>
    <w:p>
      <w:pPr>
        <w:pStyle w:val="71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发包人：（盖单位章）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承包人：（盖单位章）</w:t>
      </w:r>
      <w:r>
        <w:rPr>
          <w:rFonts w:hint="eastAsia" w:ascii="仿宋" w:hAnsi="仿宋" w:eastAsia="仿宋" w:cs="仿宋"/>
          <w:sz w:val="24"/>
          <w:szCs w:val="24"/>
          <w:highlight w:val="none"/>
        </w:rPr>
      </w:r>
      <w:r/>
    </w:p>
    <w:p>
      <w:pPr>
        <w:pStyle w:val="71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法定代表人或其委托代理人</w:t>
      </w:r>
      <w:r>
        <w:rPr>
          <w:rFonts w:hint="eastAsia" w:ascii="仿宋" w:hAnsi="仿宋" w:eastAsia="仿宋" w:cs="仿宋"/>
          <w:sz w:val="24"/>
          <w:szCs w:val="24"/>
          <w:highlight w:val="none"/>
        </w:rPr>
      </w:r>
      <w:r/>
    </w:p>
    <w:p>
      <w:pPr>
        <w:pStyle w:val="710"/>
        <w:jc w:val="both"/>
        <w:keepLines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10"/>
        <w:jc w:val="both"/>
        <w:keepLines w:val="0"/>
        <w:pageBreakBefore w:val="0"/>
        <w:spacing w:line="360" w:lineRule="auto"/>
        <w:widowControl w:val="off"/>
        <w:rPr>
          <w:rFonts w:hint="eastAsia" w:ascii="仿宋" w:hAnsi="仿宋" w:eastAsia="仿宋" w:cs="仿宋"/>
          <w:sz w:val="24"/>
          <w:szCs w:val="24"/>
          <w:highlight w:val="none"/>
        </w:rPr>
        <w:sectPr>
          <w:footnotePr/>
          <w:endnotePr/>
          <w:type w:val="nextPage"/>
          <w:pgSz w:w="11907" w:h="16840" w:orient="portrait"/>
          <w:pgMar w:top="1440" w:right="1134" w:bottom="1440" w:left="1134" w:header="851" w:footer="992" w:gutter="0"/>
          <w:cols w:num="1" w:sep="0" w:space="1701" w:equalWidth="1"/>
          <w:docGrid w:linePitch="360"/>
          <w:titlePg/>
        </w:sect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rPr>
      </w:r>
      <w:r/>
    </w:p>
    <w:p>
      <w:pPr>
        <w:pStyle w:val="710"/>
        <w:jc w:val="center"/>
        <w:keepLines w:val="0"/>
        <w:keepNext w:val="0"/>
        <w:pageBreakBefore w:val="0"/>
        <w:spacing w:line="360" w:lineRule="auto"/>
        <w:widowControl w:val="off"/>
        <w:rPr>
          <w:rFonts w:hint="eastAsia" w:ascii="仿宋" w:hAnsi="仿宋" w:eastAsia="仿宋" w:cs="仿宋"/>
          <w:b/>
          <w:sz w:val="32"/>
          <w:szCs w:val="22"/>
          <w:highlight w:val="none"/>
        </w:rPr>
      </w:pPr>
      <w:r>
        <w:rPr>
          <w:rFonts w:hint="eastAsia" w:ascii="仿宋" w:hAnsi="仿宋" w:eastAsia="仿宋" w:cs="仿宋"/>
          <w:b/>
          <w:sz w:val="32"/>
          <w:szCs w:val="22"/>
          <w:highlight w:val="none"/>
        </w:rPr>
        <w:t xml:space="preserve">第一节  通用合同条款</w:t>
      </w:r>
      <w:r>
        <w:rPr>
          <w:rFonts w:hint="eastAsia" w:ascii="仿宋" w:hAnsi="仿宋" w:eastAsia="仿宋" w:cs="仿宋"/>
          <w:b/>
          <w:sz w:val="32"/>
          <w:szCs w:val="22"/>
          <w:highlight w:val="none"/>
        </w:rPr>
      </w:r>
      <w:r/>
    </w:p>
    <w:p>
      <w:pPr>
        <w:pStyle w:val="710"/>
        <w:jc w:val="left"/>
        <w:keepLines w:val="0"/>
        <w:keepNext w:val="0"/>
        <w:pageBreakBefore w:val="0"/>
        <w:spacing w:before="4" w:line="360" w:lineRule="auto"/>
        <w:widowControl w:val="off"/>
        <w:rPr>
          <w:rFonts w:hint="eastAsia" w:ascii="仿宋" w:hAnsi="仿宋" w:eastAsia="仿宋" w:cs="仿宋"/>
          <w:b/>
          <w:highlight w:val="none"/>
        </w:rPr>
      </w:pPr>
      <w:r>
        <w:rPr>
          <w:rFonts w:hint="eastAsia" w:ascii="仿宋" w:hAnsi="仿宋" w:eastAsia="仿宋" w:cs="仿宋"/>
          <w:b/>
          <w:highlight w:val="none"/>
        </w:rPr>
      </w:r>
      <w:r/>
    </w:p>
    <w:p>
      <w:pPr>
        <w:pStyle w:val="710"/>
        <w:ind w:left="658"/>
        <w:jc w:val="both"/>
        <w:keepLines w:val="0"/>
        <w:keepNext w:val="0"/>
        <w:pageBreakBefore w:val="0"/>
        <w:spacing w:line="360" w:lineRule="auto"/>
        <w:widowControl w:val="off"/>
        <w:rPr>
          <w:rFonts w:hint="eastAsia" w:ascii="仿宋" w:hAnsi="仿宋" w:eastAsia="仿宋" w:cs="仿宋"/>
          <w:b w:val="0"/>
          <w:bCs w:val="0"/>
          <w:sz w:val="24"/>
          <w:szCs w:val="22"/>
          <w:highlight w:val="none"/>
        </w:rPr>
      </w:pPr>
      <w:r>
        <w:rPr>
          <w:rFonts w:hint="eastAsia" w:ascii="仿宋" w:hAnsi="仿宋" w:eastAsia="仿宋" w:cs="仿宋"/>
          <w:b w:val="0"/>
          <w:bCs w:val="0"/>
          <w:sz w:val="24"/>
          <w:szCs w:val="22"/>
          <w:highlight w:val="none"/>
          <w:lang w:val="en-US" w:eastAsia="zh-CN"/>
        </w:rPr>
        <w:t xml:space="preserve">详</w:t>
      </w:r>
      <w:r>
        <w:rPr>
          <w:rFonts w:hint="eastAsia" w:ascii="仿宋" w:hAnsi="仿宋" w:eastAsia="仿宋" w:cs="仿宋"/>
          <w:b w:val="0"/>
          <w:bCs w:val="0"/>
          <w:sz w:val="24"/>
          <w:szCs w:val="22"/>
          <w:highlight w:val="none"/>
        </w:rPr>
        <w:t xml:space="preserve">见《公路工程标准施工招标文件》（2018 年版）的“通用合同条款”  </w:t>
      </w:r>
      <w:r>
        <w:rPr>
          <w:rFonts w:hint="eastAsia" w:ascii="仿宋" w:hAnsi="仿宋" w:eastAsia="仿宋" w:cs="仿宋"/>
          <w:b w:val="0"/>
          <w:bCs w:val="0"/>
          <w:sz w:val="24"/>
          <w:szCs w:val="22"/>
          <w:highlight w:val="none"/>
        </w:rPr>
      </w:r>
      <w:r/>
    </w:p>
    <w:p>
      <w:pPr>
        <w:pStyle w:val="710"/>
        <w:jc w:val="both"/>
        <w:keepLines w:val="0"/>
        <w:keepNext w:val="0"/>
        <w:pageBreakBefore w:val="0"/>
        <w:spacing w:line="360" w:lineRule="auto"/>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pStyle w:val="710"/>
        <w:jc w:val="center"/>
        <w:keepLines w:val="0"/>
        <w:keepNext w:val="0"/>
        <w:pageBreakBefore w:val="0"/>
        <w:spacing w:line="360" w:lineRule="auto"/>
        <w:widowControl w:val="off"/>
        <w:rPr>
          <w:rFonts w:hint="eastAsia" w:ascii="仿宋" w:hAnsi="仿宋" w:eastAsia="仿宋" w:cs="仿宋"/>
          <w:b/>
          <w:sz w:val="32"/>
          <w:szCs w:val="22"/>
          <w:highlight w:val="none"/>
        </w:rPr>
      </w:pPr>
      <w:r>
        <w:rPr>
          <w:rFonts w:hint="eastAsia" w:ascii="仿宋" w:hAnsi="仿宋" w:eastAsia="仿宋" w:cs="仿宋"/>
          <w:b/>
          <w:sz w:val="32"/>
          <w:szCs w:val="22"/>
          <w:highlight w:val="none"/>
        </w:rPr>
        <w:t xml:space="preserve">第二节 专用合同条款</w:t>
      </w:r>
      <w:r>
        <w:rPr>
          <w:rFonts w:hint="eastAsia" w:ascii="仿宋" w:hAnsi="仿宋" w:eastAsia="仿宋" w:cs="仿宋"/>
          <w:b/>
          <w:sz w:val="32"/>
          <w:szCs w:val="22"/>
          <w:highlight w:val="none"/>
        </w:rPr>
      </w:r>
      <w:r/>
    </w:p>
    <w:p>
      <w:pPr>
        <w:pStyle w:val="1063"/>
        <w:jc w:val="center"/>
        <w:keepLines w:val="0"/>
        <w:keepNext w:val="0"/>
        <w:pageBreakBefore w:val="0"/>
        <w:spacing w:after="200" w:line="360" w:lineRule="auto"/>
        <w:shd w:val="clear" w:color="auto" w:fill="auto"/>
        <w:widowControl w:val="off"/>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bidi="en-US"/>
        </w:rPr>
        <w:t xml:space="preserve">A</w:t>
      </w:r>
      <w:r>
        <w:rPr>
          <w:rFonts w:hint="eastAsia" w:ascii="仿宋" w:hAnsi="仿宋" w:eastAsia="仿宋" w:cs="仿宋"/>
          <w:b/>
          <w:bCs/>
          <w:sz w:val="24"/>
          <w:szCs w:val="24"/>
          <w:highlight w:val="none"/>
          <w:lang w:val="en-US" w:eastAsia="zh-CN" w:bidi="en-US"/>
        </w:rPr>
        <w:t xml:space="preserve">1</w:t>
      </w:r>
      <w:r>
        <w:rPr>
          <w:rFonts w:hint="eastAsia" w:ascii="仿宋" w:hAnsi="仿宋" w:eastAsia="仿宋" w:cs="仿宋"/>
          <w:b/>
          <w:bCs/>
          <w:sz w:val="24"/>
          <w:szCs w:val="24"/>
          <w:highlight w:val="none"/>
          <w:lang w:val="en-US" w:bidi="en-US"/>
        </w:rPr>
        <w:t xml:space="preserve">.</w:t>
      </w:r>
      <w:r>
        <w:rPr>
          <w:rFonts w:hint="eastAsia" w:ascii="仿宋" w:hAnsi="仿宋" w:eastAsia="仿宋" w:cs="仿宋"/>
          <w:b/>
          <w:bCs/>
          <w:sz w:val="24"/>
          <w:szCs w:val="24"/>
          <w:highlight w:val="none"/>
        </w:rPr>
        <w:t xml:space="preserve">公路工程专用合同条款</w:t>
      </w:r>
      <w:r>
        <w:rPr>
          <w:rFonts w:hint="eastAsia" w:ascii="仿宋" w:hAnsi="仿宋" w:eastAsia="仿宋" w:cs="仿宋"/>
          <w:sz w:val="24"/>
          <w:szCs w:val="24"/>
          <w:highlight w:val="none"/>
        </w:rPr>
      </w:r>
      <w:r/>
    </w:p>
    <w:p>
      <w:pPr>
        <w:pStyle w:val="1063"/>
        <w:jc w:val="both"/>
        <w:keepLines w:val="0"/>
        <w:keepNext w:val="0"/>
        <w:pageBreakBefore w:val="0"/>
        <w:spacing w:after="200" w:line="360" w:lineRule="auto"/>
        <w:shd w:val="clear" w:color="auto" w:fill="auto"/>
        <w:widowControl w:val="off"/>
        <w:rPr>
          <w:rFonts w:hint="eastAsia" w:ascii="仿宋" w:hAnsi="仿宋" w:eastAsia="仿宋" w:cs="仿宋"/>
          <w:sz w:val="24"/>
          <w:szCs w:val="24"/>
          <w:highlight w:val="none"/>
        </w:rPr>
        <w:sectPr>
          <w:footnotePr/>
          <w:endnotePr/>
          <w:type w:val="nextPage"/>
          <w:pgSz w:w="11906" w:h="16838" w:orient="portrait"/>
          <w:pgMar w:top="1440" w:right="1134" w:bottom="1440" w:left="1134" w:header="851" w:footer="680" w:gutter="0"/>
          <w:cols w:num="1" w:sep="0" w:space="1701" w:equalWidth="1"/>
          <w:docGrid w:linePitch="360"/>
        </w:sectPr>
      </w:pPr>
      <w:r>
        <w:rPr>
          <w:rFonts w:hint="eastAsia" w:ascii="仿宋" w:hAnsi="仿宋" w:eastAsia="仿宋" w:cs="仿宋"/>
          <w:sz w:val="24"/>
          <w:szCs w:val="24"/>
          <w:highlight w:val="none"/>
        </w:rPr>
        <w:t xml:space="preserve">采用中华人民共和国交通运输部《公路工程标准施工招标文件（2018 年版）》第四章第二节“专用合同条款”之</w:t>
      </w:r>
      <w:r>
        <w:rPr>
          <w:rFonts w:hint="eastAsia" w:ascii="仿宋" w:hAnsi="仿宋" w:eastAsia="仿宋" w:cs="仿宋"/>
          <w:sz w:val="24"/>
          <w:szCs w:val="24"/>
          <w:highlight w:val="none"/>
          <w:lang w:val="en-US" w:bidi="en-US"/>
        </w:rPr>
        <w:t xml:space="preserve">A1.</w:t>
      </w:r>
      <w:r>
        <w:rPr>
          <w:rFonts w:hint="eastAsia" w:ascii="仿宋" w:hAnsi="仿宋" w:eastAsia="仿宋" w:cs="仿宋"/>
          <w:sz w:val="24"/>
          <w:szCs w:val="24"/>
          <w:highlight w:val="none"/>
        </w:rPr>
        <w:t xml:space="preserve">公路工程专用合同条款</w:t>
      </w:r>
      <w:r>
        <w:rPr>
          <w:rFonts w:hint="eastAsia" w:ascii="仿宋" w:hAnsi="仿宋" w:eastAsia="仿宋" w:cs="仿宋"/>
          <w:sz w:val="24"/>
          <w:szCs w:val="24"/>
          <w:highlight w:val="none"/>
        </w:rPr>
      </w:r>
      <w:r/>
    </w:p>
    <w:p>
      <w:pPr>
        <w:pStyle w:val="722"/>
        <w:jc w:val="center"/>
        <w:keepLines w:val="0"/>
        <w:keepNext w:val="0"/>
        <w:pageBreakBefore w:val="0"/>
        <w:spacing w:before="101" w:line="360" w:lineRule="auto"/>
        <w:widowControl w:val="off"/>
        <w:rPr>
          <w:rFonts w:hint="eastAsia" w:ascii="仿宋" w:hAnsi="仿宋" w:eastAsia="仿宋" w:cs="仿宋"/>
          <w:b/>
          <w:bCs/>
          <w:spacing w:val="-2"/>
          <w:sz w:val="32"/>
          <w:szCs w:val="32"/>
          <w:highlight w:val="none"/>
        </w:rPr>
      </w:pPr>
      <w:r>
        <w:rPr>
          <w:rFonts w:hint="eastAsia" w:ascii="仿宋" w:hAnsi="仿宋" w:eastAsia="仿宋" w:cs="仿宋"/>
          <w:b/>
          <w:bCs/>
          <w:spacing w:val="-2"/>
          <w:sz w:val="32"/>
          <w:szCs w:val="32"/>
          <w:highlight w:val="none"/>
        </w:rPr>
        <w:t xml:space="preserve">项目专用合同条款</w:t>
      </w:r>
      <w:r>
        <w:rPr>
          <w:rFonts w:hint="eastAsia" w:ascii="仿宋" w:hAnsi="仿宋" w:eastAsia="仿宋" w:cs="仿宋"/>
          <w:b/>
          <w:bCs/>
          <w:spacing w:val="-2"/>
          <w:sz w:val="32"/>
          <w:szCs w:val="32"/>
          <w:highlight w:val="none"/>
        </w:rPr>
      </w:r>
      <w:r/>
    </w:p>
    <w:p>
      <w:pPr>
        <w:pStyle w:val="722"/>
        <w:jc w:val="both"/>
        <w:keepLines w:val="0"/>
        <w:keepNext w:val="0"/>
        <w:pageBreakBefore w:val="0"/>
        <w:spacing w:before="101" w:line="360" w:lineRule="auto"/>
        <w:widowControl w:val="off"/>
        <w:rPr>
          <w:rFonts w:hint="eastAsia" w:ascii="仿宋" w:hAnsi="仿宋" w:eastAsia="仿宋" w:cs="仿宋"/>
          <w:b w:val="0"/>
          <w:bCs w:val="0"/>
          <w:spacing w:val="-7"/>
          <w:sz w:val="24"/>
          <w:szCs w:val="24"/>
          <w:highlight w:val="none"/>
        </w:rPr>
      </w:pPr>
      <w:r>
        <w:rPr>
          <w:rFonts w:hint="eastAsia" w:ascii="仿宋" w:hAnsi="仿宋" w:eastAsia="仿宋" w:cs="仿宋"/>
          <w:b w:val="0"/>
          <w:bCs w:val="0"/>
          <w:spacing w:val="-3"/>
          <w:sz w:val="24"/>
          <w:szCs w:val="24"/>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w:t>
      </w:r>
      <w:r>
        <w:rPr>
          <w:rFonts w:hint="eastAsia" w:ascii="仿宋" w:hAnsi="仿宋" w:eastAsia="仿宋" w:cs="仿宋"/>
          <w:b w:val="0"/>
          <w:bCs w:val="0"/>
          <w:spacing w:val="-7"/>
          <w:sz w:val="24"/>
          <w:szCs w:val="24"/>
          <w:highlight w:val="none"/>
        </w:rPr>
        <w:t xml:space="preserve">准。</w:t>
      </w:r>
      <w:r>
        <w:rPr>
          <w:rFonts w:hint="eastAsia" w:ascii="仿宋" w:hAnsi="仿宋" w:eastAsia="仿宋" w:cs="仿宋"/>
          <w:b w:val="0"/>
          <w:bCs w:val="0"/>
          <w:spacing w:val="-7"/>
          <w:sz w:val="24"/>
          <w:szCs w:val="24"/>
          <w:highlight w:val="none"/>
        </w:rPr>
      </w:r>
      <w:r/>
    </w:p>
    <w:p>
      <w:pPr>
        <w:pStyle w:val="722"/>
        <w:ind w:left="0" w:right="19" w:firstLine="0"/>
        <w:jc w:val="both"/>
        <w:keepLines w:val="0"/>
        <w:keepNext w:val="0"/>
        <w:pageBreakBefore w:val="0"/>
        <w:spacing w:before="21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1.一般约定</w:t>
      </w:r>
      <w:r>
        <w:rPr>
          <w:rFonts w:hint="eastAsia" w:ascii="仿宋" w:hAnsi="仿宋" w:eastAsia="仿宋" w:cs="仿宋"/>
          <w:sz w:val="24"/>
          <w:szCs w:val="24"/>
          <w:highlight w:val="none"/>
        </w:rPr>
      </w:r>
      <w:r/>
    </w:p>
    <w:p>
      <w:pPr>
        <w:pStyle w:val="722"/>
        <w:ind w:left="0" w:right="5599" w:firstLine="0"/>
        <w:jc w:val="both"/>
        <w:keepLines w:val="0"/>
        <w:keepNext w:val="0"/>
        <w:pageBreakBefore w:val="0"/>
        <w:spacing w:before="181" w:line="360" w:lineRule="auto"/>
        <w:widowControl w:val="off"/>
        <w:rPr>
          <w:rFonts w:hint="eastAsia" w:ascii="仿宋" w:hAnsi="仿宋" w:eastAsia="仿宋" w:cs="仿宋"/>
          <w:spacing w:val="-33"/>
          <w:sz w:val="24"/>
          <w:szCs w:val="24"/>
          <w:highlight w:val="none"/>
        </w:rPr>
      </w:pPr>
      <w:r>
        <w:rPr>
          <w:rFonts w:hint="eastAsia" w:ascii="仿宋" w:hAnsi="仿宋" w:eastAsia="仿宋" w:cs="仿宋"/>
          <w:b/>
          <w:bCs/>
          <w:spacing w:val="-6"/>
          <w:sz w:val="24"/>
          <w:szCs w:val="24"/>
          <w:highlight w:val="none"/>
        </w:rPr>
        <w:t xml:space="preserve">1.1.5合同价格和费用</w:t>
      </w:r>
      <w:r>
        <w:rPr>
          <w:rFonts w:hint="eastAsia" w:ascii="仿宋" w:hAnsi="仿宋" w:eastAsia="仿宋" w:cs="仿宋"/>
          <w:b/>
          <w:bCs/>
          <w:spacing w:val="-9"/>
          <w:sz w:val="24"/>
          <w:szCs w:val="24"/>
          <w:highlight w:val="none"/>
        </w:rPr>
        <w:t xml:space="preserve">补充</w:t>
      </w:r>
      <w:r>
        <w:rPr>
          <w:rFonts w:hint="eastAsia" w:ascii="仿宋" w:hAnsi="仿宋" w:eastAsia="仿宋" w:cs="仿宋"/>
          <w:spacing w:val="-33"/>
          <w:sz w:val="24"/>
          <w:szCs w:val="24"/>
          <w:highlight w:val="none"/>
        </w:rPr>
      </w:r>
      <w:r/>
    </w:p>
    <w:p>
      <w:pPr>
        <w:pStyle w:val="722"/>
        <w:ind w:left="0" w:right="5599" w:firstLine="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highlight w:val="none"/>
        </w:rPr>
        <w:fldChar w:fldCharType="begin"/>
      </w:r>
      <w:r>
        <w:rPr>
          <w:rFonts w:hint="eastAsia" w:ascii="仿宋" w:hAnsi="仿宋" w:eastAsia="仿宋" w:cs="仿宋"/>
          <w:highlight w:val="none"/>
        </w:rPr>
        <w:instrText xml:space="preserve">HYPERLINK"1.1.5.8"</w:instrText>
      </w:r>
      <w:r>
        <w:rPr>
          <w:rFonts w:hint="eastAsia" w:ascii="仿宋" w:hAnsi="仿宋" w:eastAsia="仿宋" w:cs="仿宋"/>
          <w:highlight w:val="none"/>
        </w:rPr>
        <w:fldChar w:fldCharType="separate"/>
      </w:r>
      <w:r>
        <w:rPr>
          <w:rFonts w:hint="eastAsia" w:ascii="仿宋" w:hAnsi="仿宋" w:eastAsia="仿宋" w:cs="仿宋"/>
          <w:b/>
          <w:bCs/>
          <w:spacing w:val="-9"/>
          <w:sz w:val="24"/>
          <w:szCs w:val="24"/>
          <w:highlight w:val="none"/>
        </w:rPr>
        <w:t xml:space="preserve">1.1.5.8</w:t>
      </w:r>
      <w:r>
        <w:rPr>
          <w:rFonts w:hint="eastAsia" w:ascii="仿宋" w:hAnsi="仿宋" w:eastAsia="仿宋" w:cs="仿宋"/>
          <w:b/>
          <w:bCs/>
          <w:spacing w:val="-9"/>
          <w:sz w:val="24"/>
          <w:szCs w:val="24"/>
          <w:highlight w:val="none"/>
        </w:rPr>
        <w:fldChar w:fldCharType="end"/>
      </w:r>
      <w:r>
        <w:rPr>
          <w:rFonts w:hint="eastAsia" w:ascii="仿宋" w:hAnsi="仿宋" w:eastAsia="仿宋" w:cs="仿宋"/>
          <w:b/>
          <w:bCs/>
          <w:spacing w:val="-9"/>
          <w:sz w:val="24"/>
          <w:szCs w:val="24"/>
          <w:highlight w:val="none"/>
        </w:rPr>
        <w:t xml:space="preserve">项：</w:t>
      </w:r>
      <w:r>
        <w:rPr>
          <w:rFonts w:hint="eastAsia" w:ascii="仿宋" w:hAnsi="仿宋" w:eastAsia="仿宋" w:cs="仿宋"/>
          <w:sz w:val="24"/>
          <w:szCs w:val="24"/>
          <w:highlight w:val="none"/>
        </w:rPr>
      </w:r>
      <w:r/>
    </w:p>
    <w:p>
      <w:pPr>
        <w:pStyle w:val="722"/>
        <w:ind w:left="0" w:right="17"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如果中标人的投标价构成有严重的不平衡，招标人可以要求中标人就工程量</w:t>
      </w:r>
      <w:r>
        <w:rPr>
          <w:rFonts w:hint="eastAsia" w:ascii="仿宋" w:hAnsi="仿宋" w:eastAsia="仿宋" w:cs="仿宋"/>
          <w:sz w:val="24"/>
          <w:szCs w:val="24"/>
          <w:highlight w:val="none"/>
        </w:rPr>
        <w:t xml:space="preserve">清单中某一或数个项目进行澄清或提供详细的价格分析以</w:t>
      </w:r>
      <w:r>
        <w:rPr>
          <w:rFonts w:hint="eastAsia" w:ascii="仿宋" w:hAnsi="仿宋" w:eastAsia="仿宋" w:cs="仿宋"/>
          <w:spacing w:val="-1"/>
          <w:sz w:val="24"/>
          <w:szCs w:val="24"/>
          <w:highlight w:val="none"/>
        </w:rPr>
        <w:t xml:space="preserve">证明这些价格在建议的</w:t>
      </w:r>
      <w:r>
        <w:rPr>
          <w:rFonts w:hint="eastAsia" w:ascii="仿宋" w:hAnsi="仿宋" w:eastAsia="仿宋" w:cs="仿宋"/>
          <w:sz w:val="24"/>
          <w:szCs w:val="24"/>
          <w:highlight w:val="none"/>
        </w:rPr>
        <w:t xml:space="preserve">施工方法和计划的条件下具有合理性。如不能证明其合理</w:t>
      </w:r>
      <w:r>
        <w:rPr>
          <w:rFonts w:hint="eastAsia" w:ascii="仿宋" w:hAnsi="仿宋" w:eastAsia="仿宋" w:cs="仿宋"/>
          <w:spacing w:val="-1"/>
          <w:sz w:val="24"/>
          <w:szCs w:val="24"/>
          <w:highlight w:val="none"/>
        </w:rPr>
        <w:t xml:space="preserve">性，在澄清谈判时中标人应按照总价不变的原则根据招标人的要求</w:t>
      </w:r>
      <w:r>
        <w:rPr>
          <w:rFonts w:hint="eastAsia" w:ascii="仿宋" w:hAnsi="仿宋" w:eastAsia="仿宋" w:cs="仿宋"/>
          <w:spacing w:val="-2"/>
          <w:sz w:val="24"/>
          <w:szCs w:val="24"/>
          <w:highlight w:val="none"/>
        </w:rPr>
        <w:t xml:space="preserve">对有关单价进行平衡调整。</w:t>
      </w:r>
      <w:r>
        <w:rPr>
          <w:rFonts w:hint="eastAsia" w:ascii="仿宋" w:hAnsi="仿宋" w:eastAsia="仿宋" w:cs="仿宋"/>
          <w:sz w:val="24"/>
          <w:szCs w:val="24"/>
          <w:highlight w:val="none"/>
        </w:rPr>
      </w:r>
      <w:r/>
    </w:p>
    <w:p>
      <w:pPr>
        <w:pStyle w:val="722"/>
        <w:ind w:left="0" w:right="5599" w:firstLine="0"/>
        <w:jc w:val="both"/>
        <w:keepLines w:val="0"/>
        <w:keepNext w:val="0"/>
        <w:pageBreakBefore w:val="0"/>
        <w:spacing w:before="36" w:line="360" w:lineRule="auto"/>
        <w:widowControl w:val="off"/>
        <w:rPr>
          <w:rFonts w:hint="eastAsia" w:ascii="仿宋" w:hAnsi="仿宋" w:eastAsia="仿宋" w:cs="仿宋"/>
          <w:spacing w:val="-29"/>
          <w:sz w:val="24"/>
          <w:szCs w:val="24"/>
          <w:highlight w:val="none"/>
        </w:rPr>
      </w:pPr>
      <w:r>
        <w:rPr>
          <w:rFonts w:hint="eastAsia" w:ascii="仿宋" w:hAnsi="仿宋" w:eastAsia="仿宋" w:cs="仿宋"/>
          <w:b/>
          <w:bCs/>
          <w:spacing w:val="-8"/>
          <w:sz w:val="24"/>
          <w:szCs w:val="24"/>
          <w:highlight w:val="none"/>
        </w:rPr>
        <w:t xml:space="preserve">1.6图纸和承包人文件</w:t>
      </w:r>
      <w:r>
        <w:rPr>
          <w:rFonts w:hint="eastAsia" w:ascii="仿宋" w:hAnsi="仿宋" w:eastAsia="仿宋" w:cs="仿宋"/>
          <w:b/>
          <w:bCs/>
          <w:spacing w:val="-11"/>
          <w:sz w:val="24"/>
          <w:szCs w:val="24"/>
          <w:highlight w:val="none"/>
        </w:rPr>
        <w:t xml:space="preserve">补充</w:t>
      </w:r>
      <w:r>
        <w:rPr>
          <w:rFonts w:hint="eastAsia" w:ascii="仿宋" w:hAnsi="仿宋" w:eastAsia="仿宋" w:cs="仿宋"/>
          <w:spacing w:val="-29"/>
          <w:sz w:val="24"/>
          <w:szCs w:val="24"/>
          <w:highlight w:val="none"/>
        </w:rPr>
      </w:r>
      <w:r/>
    </w:p>
    <w:p>
      <w:pPr>
        <w:pStyle w:val="722"/>
        <w:ind w:left="0" w:right="5599"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1"/>
          <w:sz w:val="24"/>
          <w:szCs w:val="24"/>
          <w:highlight w:val="none"/>
        </w:rPr>
        <w:t xml:space="preserve">1.6.6项：</w:t>
      </w:r>
      <w:r>
        <w:rPr>
          <w:rFonts w:hint="eastAsia" w:ascii="仿宋" w:hAnsi="仿宋" w:eastAsia="仿宋" w:cs="仿宋"/>
          <w:sz w:val="24"/>
          <w:szCs w:val="24"/>
          <w:highlight w:val="none"/>
        </w:rPr>
      </w:r>
      <w:r/>
    </w:p>
    <w:p>
      <w:pPr>
        <w:pStyle w:val="722"/>
        <w:ind w:left="0" w:right="17"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设计文件中提供的施工方案仅作参考，承包人应进行现场查勘，根据实际情</w:t>
      </w:r>
      <w:r>
        <w:rPr>
          <w:rFonts w:hint="eastAsia" w:ascii="仿宋" w:hAnsi="仿宋" w:eastAsia="仿宋" w:cs="仿宋"/>
          <w:sz w:val="24"/>
          <w:szCs w:val="24"/>
          <w:highlight w:val="none"/>
        </w:rPr>
        <w:t xml:space="preserve">况，结合自身技术水平、施工经验和设备配备等细</w:t>
      </w:r>
      <w:r>
        <w:rPr>
          <w:rFonts w:hint="eastAsia" w:ascii="仿宋" w:hAnsi="仿宋" w:eastAsia="仿宋" w:cs="仿宋"/>
          <w:spacing w:val="-1"/>
          <w:sz w:val="24"/>
          <w:szCs w:val="24"/>
          <w:highlight w:val="none"/>
        </w:rPr>
        <w:t xml:space="preserve">化、完善、优化以满足工程项</w:t>
      </w:r>
      <w:r>
        <w:rPr>
          <w:rFonts w:hint="eastAsia" w:ascii="仿宋" w:hAnsi="仿宋" w:eastAsia="仿宋" w:cs="仿宋"/>
          <w:sz w:val="24"/>
          <w:szCs w:val="24"/>
          <w:highlight w:val="none"/>
        </w:rPr>
        <w:t xml:space="preserve">目质量、安全、进度、环保等方面因素，报监理工</w:t>
      </w:r>
      <w:r>
        <w:rPr>
          <w:rFonts w:hint="eastAsia" w:ascii="仿宋" w:hAnsi="仿宋" w:eastAsia="仿宋" w:cs="仿宋"/>
          <w:spacing w:val="-1"/>
          <w:sz w:val="24"/>
          <w:szCs w:val="24"/>
          <w:highlight w:val="none"/>
        </w:rPr>
        <w:t xml:space="preserve">程师同意后组织实施。承包人</w:t>
      </w:r>
      <w:r>
        <w:rPr>
          <w:rFonts w:hint="eastAsia" w:ascii="仿宋" w:hAnsi="仿宋" w:eastAsia="仿宋" w:cs="仿宋"/>
          <w:sz w:val="24"/>
          <w:szCs w:val="24"/>
          <w:highlight w:val="none"/>
        </w:rPr>
        <w:t xml:space="preserve">不得因最终施工方案与投标施工方案和设计文件所</w:t>
      </w:r>
      <w:r>
        <w:rPr>
          <w:rFonts w:hint="eastAsia" w:ascii="仿宋" w:hAnsi="仿宋" w:eastAsia="仿宋" w:cs="仿宋"/>
          <w:spacing w:val="-1"/>
          <w:sz w:val="24"/>
          <w:szCs w:val="24"/>
          <w:highlight w:val="none"/>
        </w:rPr>
        <w:t xml:space="preserve">示施工方案的不同而调整费</w:t>
      </w:r>
      <w:r>
        <w:rPr>
          <w:rFonts w:hint="eastAsia" w:ascii="仿宋" w:hAnsi="仿宋" w:eastAsia="仿宋" w:cs="仿宋"/>
          <w:spacing w:val="-12"/>
          <w:sz w:val="24"/>
          <w:szCs w:val="24"/>
          <w:highlight w:val="none"/>
        </w:rPr>
        <w:t xml:space="preserve">用。</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4.1承包人的一般义务</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4.1.2依法纳税</w:t>
      </w:r>
      <w:r>
        <w:rPr>
          <w:rFonts w:hint="eastAsia" w:ascii="仿宋" w:hAnsi="仿宋" w:eastAsia="仿宋" w:cs="仿宋"/>
          <w:sz w:val="24"/>
          <w:szCs w:val="24"/>
          <w:highlight w:val="none"/>
        </w:rPr>
      </w:r>
      <w:r/>
    </w:p>
    <w:p>
      <w:pPr>
        <w:pStyle w:val="722"/>
        <w:ind w:left="0" w:right="17"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本项补充：中国政府(江苏省)根据现行税法和有</w:t>
      </w:r>
      <w:r>
        <w:rPr>
          <w:rFonts w:hint="eastAsia" w:ascii="仿宋" w:hAnsi="仿宋" w:eastAsia="仿宋" w:cs="仿宋"/>
          <w:spacing w:val="-1"/>
          <w:sz w:val="24"/>
          <w:szCs w:val="24"/>
          <w:highlight w:val="none"/>
        </w:rPr>
        <w:t xml:space="preserve">关部门现行规定就本合同项下向承包人征收的所有税金及其他应交纳的所有费用均由承包人摊入各工程子目</w:t>
      </w:r>
      <w:r>
        <w:rPr>
          <w:rFonts w:hint="eastAsia" w:ascii="仿宋" w:hAnsi="仿宋" w:eastAsia="仿宋" w:cs="仿宋"/>
          <w:spacing w:val="-9"/>
          <w:sz w:val="24"/>
          <w:szCs w:val="24"/>
          <w:highlight w:val="none"/>
        </w:rPr>
        <w:t xml:space="preserve">的单价中。</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4.1.8为他人提供方便</w:t>
      </w:r>
      <w:r>
        <w:rPr>
          <w:rFonts w:hint="eastAsia" w:ascii="仿宋" w:hAnsi="仿宋" w:eastAsia="仿宋" w:cs="仿宋"/>
          <w:sz w:val="24"/>
          <w:szCs w:val="24"/>
          <w:highlight w:val="none"/>
        </w:rPr>
      </w:r>
      <w:r/>
    </w:p>
    <w:p>
      <w:pPr>
        <w:pStyle w:val="710"/>
        <w:ind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本款细化为：承包人应在监理人的指示下，为本</w:t>
      </w:r>
      <w:r>
        <w:rPr>
          <w:rFonts w:hint="eastAsia" w:ascii="仿宋" w:hAnsi="仿宋" w:eastAsia="仿宋" w:cs="仿宋"/>
          <w:spacing w:val="-1"/>
          <w:sz w:val="24"/>
          <w:szCs w:val="24"/>
          <w:highlight w:val="none"/>
        </w:rPr>
        <w:t xml:space="preserve">项目其他工程提供必要的便</w:t>
      </w:r>
      <w:r>
        <w:rPr>
          <w:rFonts w:hint="eastAsia" w:ascii="仿宋" w:hAnsi="仿宋" w:eastAsia="仿宋" w:cs="仿宋"/>
          <w:sz w:val="24"/>
          <w:szCs w:val="24"/>
          <w:highlight w:val="none"/>
        </w:rPr>
        <w:t xml:space="preserve">利条件。同时承包人应无偿提供由其建设和维护的临</w:t>
      </w:r>
      <w:r>
        <w:rPr>
          <w:rFonts w:hint="eastAsia" w:ascii="仿宋" w:hAnsi="仿宋" w:eastAsia="仿宋" w:cs="仿宋"/>
          <w:spacing w:val="-1"/>
          <w:sz w:val="24"/>
          <w:szCs w:val="24"/>
          <w:highlight w:val="none"/>
        </w:rPr>
        <w:t xml:space="preserve">时道路等给发包人、监理人</w:t>
      </w:r>
      <w:r>
        <w:rPr>
          <w:rFonts w:hint="eastAsia" w:ascii="仿宋" w:hAnsi="仿宋" w:eastAsia="仿宋" w:cs="仿宋"/>
          <w:sz w:val="24"/>
          <w:szCs w:val="24"/>
          <w:highlight w:val="none"/>
        </w:rPr>
        <w:t xml:space="preserve">员或发包人许可的其他承包人使用，为其他承包人提</w:t>
      </w:r>
      <w:r>
        <w:rPr>
          <w:rFonts w:hint="eastAsia" w:ascii="仿宋" w:hAnsi="仿宋" w:eastAsia="仿宋" w:cs="仿宋"/>
          <w:spacing w:val="-1"/>
          <w:sz w:val="24"/>
          <w:szCs w:val="24"/>
          <w:highlight w:val="none"/>
        </w:rPr>
        <w:t xml:space="preserve">供现场通道、施工场地和空间，并提供稳定的电源、水源接口等必要的施工条件和服务。承包人由此增加的</w:t>
      </w:r>
      <w:r>
        <w:rPr>
          <w:rFonts w:hint="eastAsia" w:ascii="仿宋" w:hAnsi="仿宋" w:eastAsia="仿宋" w:cs="仿宋"/>
          <w:spacing w:val="-2"/>
          <w:sz w:val="24"/>
          <w:szCs w:val="24"/>
          <w:highlight w:val="none"/>
        </w:rPr>
        <w:t xml:space="preserve">费用应认为已含入工程量清单各细目的单价或总额价中，发包人不单独计列。</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4.1.10其他义务</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pacing w:val="-4"/>
          <w:sz w:val="24"/>
          <w:szCs w:val="24"/>
          <w:highlight w:val="none"/>
        </w:rPr>
      </w:pPr>
      <w:r>
        <w:rPr>
          <w:rFonts w:hint="eastAsia" w:ascii="仿宋" w:hAnsi="仿宋" w:eastAsia="仿宋" w:cs="仿宋"/>
          <w:spacing w:val="-4"/>
          <w:sz w:val="24"/>
          <w:szCs w:val="24"/>
          <w:highlight w:val="none"/>
        </w:rPr>
        <w:t xml:space="preserve">4.1.10（6）目约定为：</w:t>
      </w:r>
      <w:r>
        <w:rPr>
          <w:rFonts w:hint="eastAsia" w:ascii="仿宋" w:hAnsi="仿宋" w:eastAsia="仿宋" w:cs="仿宋"/>
          <w:spacing w:val="-4"/>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（6）承包人应履行的其他义务：</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A、承包人应仔细研究本项目的施工方案和技术要求，了解施工地点的水</w:t>
      </w:r>
      <w:r>
        <w:rPr>
          <w:rFonts w:hint="eastAsia" w:ascii="仿宋" w:hAnsi="仿宋" w:eastAsia="仿宋" w:cs="仿宋"/>
          <w:sz w:val="24"/>
          <w:szCs w:val="24"/>
          <w:highlight w:val="none"/>
        </w:rPr>
        <w:t xml:space="preserve">文、地质、气象情况，编制施工组织设计，明确确</w:t>
      </w:r>
      <w:r>
        <w:rPr>
          <w:rFonts w:hint="eastAsia" w:ascii="仿宋" w:hAnsi="仿宋" w:eastAsia="仿宋" w:cs="仿宋"/>
          <w:spacing w:val="-1"/>
          <w:sz w:val="24"/>
          <w:szCs w:val="24"/>
          <w:highlight w:val="none"/>
        </w:rPr>
        <w:t xml:space="preserve">保工程质量、安全的施工技术</w:t>
      </w:r>
      <w:r>
        <w:rPr>
          <w:rFonts w:hint="eastAsia" w:ascii="仿宋" w:hAnsi="仿宋" w:eastAsia="仿宋" w:cs="仿宋"/>
          <w:sz w:val="24"/>
          <w:szCs w:val="24"/>
          <w:highlight w:val="none"/>
        </w:rPr>
        <w:t xml:space="preserve">方案、施工工艺要求及施工计划（特别是关键工程、重点</w:t>
      </w:r>
      <w:r>
        <w:rPr>
          <w:rFonts w:hint="eastAsia" w:ascii="仿宋" w:hAnsi="仿宋" w:eastAsia="仿宋" w:cs="仿宋"/>
          <w:spacing w:val="-1"/>
          <w:sz w:val="24"/>
          <w:szCs w:val="24"/>
          <w:highlight w:val="none"/>
        </w:rPr>
        <w:t xml:space="preserve">部位、关键工序的施工</w:t>
      </w:r>
      <w:r>
        <w:rPr>
          <w:rFonts w:hint="eastAsia" w:ascii="仿宋" w:hAnsi="仿宋" w:eastAsia="仿宋" w:cs="仿宋"/>
          <w:sz w:val="24"/>
          <w:szCs w:val="24"/>
          <w:highlight w:val="none"/>
        </w:rPr>
        <w:t xml:space="preserve">技术方案和施工工艺</w:t>
      </w:r>
      <w:r>
        <w:rPr>
          <w:rFonts w:hint="eastAsia" w:ascii="仿宋" w:hAnsi="仿宋" w:eastAsia="仿宋" w:cs="仿宋"/>
          <w:spacing w:val="-1"/>
          <w:sz w:val="24"/>
          <w:szCs w:val="24"/>
          <w:highlight w:val="none"/>
        </w:rPr>
        <w:t xml:space="preserve">），</w:t>
      </w:r>
      <w:r>
        <w:rPr>
          <w:rFonts w:hint="eastAsia" w:ascii="仿宋" w:hAnsi="仿宋" w:eastAsia="仿宋" w:cs="仿宋"/>
          <w:sz w:val="24"/>
          <w:szCs w:val="24"/>
          <w:highlight w:val="none"/>
        </w:rPr>
        <w:t xml:space="preserve">并报监理人批准后严格执行，以保</w:t>
      </w:r>
      <w:r>
        <w:rPr>
          <w:rFonts w:hint="eastAsia" w:ascii="仿宋" w:hAnsi="仿宋" w:eastAsia="仿宋" w:cs="仿宋"/>
          <w:spacing w:val="-1"/>
          <w:sz w:val="24"/>
          <w:szCs w:val="24"/>
          <w:highlight w:val="none"/>
        </w:rPr>
        <w:t xml:space="preserve">证合同工程的顺利施</w:t>
      </w:r>
      <w:r>
        <w:rPr>
          <w:rFonts w:hint="eastAsia" w:ascii="仿宋" w:hAnsi="仿宋" w:eastAsia="仿宋" w:cs="仿宋"/>
          <w:sz w:val="24"/>
          <w:szCs w:val="24"/>
          <w:highlight w:val="none"/>
        </w:rPr>
        <w:t xml:space="preserve">工。为执行本款要求而发生的费用均应认为已含入承包人</w:t>
      </w:r>
      <w:r>
        <w:rPr>
          <w:rFonts w:hint="eastAsia" w:ascii="仿宋" w:hAnsi="仿宋" w:eastAsia="仿宋" w:cs="仿宋"/>
          <w:spacing w:val="-1"/>
          <w:sz w:val="24"/>
          <w:szCs w:val="24"/>
          <w:highlight w:val="none"/>
        </w:rPr>
        <w:t xml:space="preserve">的报价之中，发包人将</w:t>
      </w:r>
      <w:r>
        <w:rPr>
          <w:rFonts w:hint="eastAsia" w:ascii="仿宋" w:hAnsi="仿宋" w:eastAsia="仿宋" w:cs="仿宋"/>
          <w:sz w:val="24"/>
          <w:szCs w:val="24"/>
          <w:highlight w:val="none"/>
        </w:rPr>
        <w:t xml:space="preserve">不另行支付。凡因承包人采取措施不力而造成本合同工程</w:t>
      </w:r>
      <w:r>
        <w:rPr>
          <w:rFonts w:hint="eastAsia" w:ascii="仿宋" w:hAnsi="仿宋" w:eastAsia="仿宋" w:cs="仿宋"/>
          <w:spacing w:val="-1"/>
          <w:sz w:val="24"/>
          <w:szCs w:val="24"/>
          <w:highlight w:val="none"/>
        </w:rPr>
        <w:t xml:space="preserve">的一切损失、工期拖延</w:t>
      </w:r>
      <w:r>
        <w:rPr>
          <w:rFonts w:hint="eastAsia" w:ascii="仿宋" w:hAnsi="仿宋" w:eastAsia="仿宋" w:cs="仿宋"/>
          <w:spacing w:val="-3"/>
          <w:sz w:val="24"/>
          <w:szCs w:val="24"/>
          <w:highlight w:val="none"/>
        </w:rPr>
        <w:t xml:space="preserve">及施工费用的增加等均由承包人自行负责。</w:t>
      </w:r>
      <w:r>
        <w:rPr>
          <w:rFonts w:hint="eastAsia" w:ascii="仿宋" w:hAnsi="仿宋" w:eastAsia="仿宋" w:cs="仿宋"/>
          <w:sz w:val="24"/>
          <w:szCs w:val="24"/>
          <w:highlight w:val="none"/>
        </w:rPr>
      </w:r>
      <w:r/>
    </w:p>
    <w:p>
      <w:pPr>
        <w:pStyle w:val="722"/>
        <w:ind w:left="0" w:right="152"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B、承包人应接受质监机构对其工程施工质量的监督与检查，凡工程质量不</w:t>
      </w:r>
      <w:r>
        <w:rPr>
          <w:rFonts w:hint="eastAsia" w:ascii="仿宋" w:hAnsi="仿宋" w:eastAsia="仿宋" w:cs="仿宋"/>
          <w:spacing w:val="-2"/>
          <w:sz w:val="24"/>
          <w:szCs w:val="24"/>
          <w:highlight w:val="none"/>
        </w:rPr>
        <w:t xml:space="preserve">合格的工程不验收、不支付，并应自费拆除重建。</w:t>
      </w:r>
      <w:r>
        <w:rPr>
          <w:rFonts w:hint="eastAsia" w:ascii="仿宋" w:hAnsi="仿宋" w:eastAsia="仿宋" w:cs="仿宋"/>
          <w:sz w:val="24"/>
          <w:szCs w:val="24"/>
          <w:highlight w:val="none"/>
        </w:rPr>
      </w:r>
      <w:r/>
    </w:p>
    <w:p>
      <w:pPr>
        <w:pStyle w:val="722"/>
        <w:ind w:left="0" w:right="395" w:firstLine="476"/>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C、承包人必须建立针对本合同工程的施工质量保证体系，做到“横向到边，纵向到底、控制有效”，加强施工过程中的自检</w:t>
      </w:r>
      <w:r>
        <w:rPr>
          <w:rFonts w:hint="eastAsia" w:ascii="仿宋" w:hAnsi="仿宋" w:eastAsia="仿宋" w:cs="仿宋"/>
          <w:spacing w:val="-2"/>
          <w:sz w:val="24"/>
          <w:szCs w:val="24"/>
          <w:highlight w:val="none"/>
        </w:rPr>
        <w:t xml:space="preserve">、互检和交接检工作。</w:t>
      </w:r>
      <w:r>
        <w:rPr>
          <w:rFonts w:hint="eastAsia" w:ascii="仿宋" w:hAnsi="仿宋" w:eastAsia="仿宋" w:cs="仿宋"/>
          <w:sz w:val="24"/>
          <w:szCs w:val="24"/>
          <w:highlight w:val="none"/>
        </w:rPr>
      </w:r>
      <w:r/>
    </w:p>
    <w:p>
      <w:pPr>
        <w:pStyle w:val="722"/>
        <w:ind w:left="0" w:right="53"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D、根据合同的各项规定，承包人应精心组织施工，按时完成本合同工程及其缺陷的修复。为此，承包人应提供所需的全部监督管理</w:t>
      </w:r>
      <w:r>
        <w:rPr>
          <w:rFonts w:hint="eastAsia" w:ascii="仿宋" w:hAnsi="仿宋" w:eastAsia="仿宋" w:cs="仿宋"/>
          <w:spacing w:val="-2"/>
          <w:sz w:val="24"/>
          <w:szCs w:val="24"/>
          <w:highlight w:val="none"/>
        </w:rPr>
        <w:t xml:space="preserve">、劳务、材料、设备、</w:t>
      </w:r>
      <w:r>
        <w:rPr>
          <w:rFonts w:hint="eastAsia" w:ascii="仿宋" w:hAnsi="仿宋" w:eastAsia="仿宋" w:cs="仿宋"/>
          <w:spacing w:val="-4"/>
          <w:sz w:val="24"/>
          <w:szCs w:val="24"/>
          <w:highlight w:val="none"/>
        </w:rPr>
        <w:t xml:space="preserve">施工装备和其他物品。</w:t>
      </w:r>
      <w:r>
        <w:rPr>
          <w:rFonts w:hint="eastAsia" w:ascii="仿宋" w:hAnsi="仿宋" w:eastAsia="仿宋" w:cs="仿宋"/>
          <w:sz w:val="24"/>
          <w:szCs w:val="24"/>
          <w:highlight w:val="none"/>
        </w:rPr>
      </w:r>
      <w:r/>
    </w:p>
    <w:p>
      <w:pPr>
        <w:pStyle w:val="722"/>
        <w:ind w:left="0" w:right="19"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E、承包人应对本合同段的分包、雇用劳务、运输、供料等委托单位的经济</w:t>
      </w:r>
      <w:r>
        <w:rPr>
          <w:rFonts w:hint="eastAsia" w:ascii="仿宋" w:hAnsi="仿宋" w:eastAsia="仿宋" w:cs="仿宋"/>
          <w:sz w:val="24"/>
          <w:szCs w:val="24"/>
          <w:highlight w:val="none"/>
        </w:rPr>
        <w:t xml:space="preserve">往来全权负责。在工程结束后撤出现场前均应结算清楚。</w:t>
      </w:r>
      <w:r>
        <w:rPr>
          <w:rFonts w:hint="eastAsia" w:ascii="仿宋" w:hAnsi="仿宋" w:eastAsia="仿宋" w:cs="仿宋"/>
          <w:spacing w:val="-1"/>
          <w:sz w:val="24"/>
          <w:szCs w:val="24"/>
          <w:highlight w:val="none"/>
        </w:rPr>
        <w:t xml:space="preserve">否则，承包人与委托单</w:t>
      </w:r>
      <w:r>
        <w:rPr>
          <w:rFonts w:hint="eastAsia" w:ascii="仿宋" w:hAnsi="仿宋" w:eastAsia="仿宋" w:cs="仿宋"/>
          <w:spacing w:val="-2"/>
          <w:sz w:val="24"/>
          <w:szCs w:val="24"/>
          <w:highlight w:val="none"/>
        </w:rPr>
        <w:t xml:space="preserve">位之间发生的经济纠纷，应由承包人承担一切经济和法律责任。</w:t>
      </w:r>
      <w:r>
        <w:rPr>
          <w:rFonts w:hint="eastAsia" w:ascii="仿宋" w:hAnsi="仿宋" w:eastAsia="仿宋" w:cs="仿宋"/>
          <w:sz w:val="24"/>
          <w:szCs w:val="24"/>
          <w:highlight w:val="none"/>
        </w:rPr>
      </w:r>
      <w:r/>
    </w:p>
    <w:p>
      <w:pPr>
        <w:pStyle w:val="722"/>
        <w:ind w:left="0" w:right="193" w:firstLine="438"/>
        <w:jc w:val="both"/>
        <w:keepLines w:val="0"/>
        <w:keepNext w:val="0"/>
        <w:pageBreakBefore w:val="0"/>
        <w:spacing w:before="35" w:line="360" w:lineRule="auto"/>
        <w:widowControl w:val="off"/>
        <w:rPr>
          <w:rFonts w:hint="eastAsia" w:ascii="仿宋" w:hAnsi="仿宋" w:eastAsia="仿宋" w:cs="仿宋"/>
          <w:spacing w:val="-12"/>
          <w:sz w:val="24"/>
          <w:szCs w:val="24"/>
          <w:highlight w:val="none"/>
        </w:rPr>
      </w:pPr>
      <w:r>
        <w:rPr>
          <w:rFonts w:hint="eastAsia" w:ascii="仿宋" w:hAnsi="仿宋" w:eastAsia="仿宋" w:cs="仿宋"/>
          <w:spacing w:val="-2"/>
          <w:sz w:val="24"/>
          <w:szCs w:val="24"/>
          <w:highlight w:val="none"/>
        </w:rPr>
        <w:t xml:space="preserve">F、工程施工过程中出现的矛盾协调问题，由承包人与当地政府协调解决，</w:t>
      </w:r>
      <w:r>
        <w:rPr>
          <w:rFonts w:hint="eastAsia" w:ascii="仿宋" w:hAnsi="仿宋" w:eastAsia="仿宋" w:cs="仿宋"/>
          <w:sz w:val="24"/>
          <w:szCs w:val="24"/>
          <w:highlight w:val="none"/>
        </w:rPr>
        <w:t xml:space="preserve">发包人协助。相关费用包含在所报的单价或总价内，</w:t>
      </w:r>
      <w:r>
        <w:rPr>
          <w:rFonts w:hint="eastAsia" w:ascii="仿宋" w:hAnsi="仿宋" w:eastAsia="仿宋" w:cs="仿宋"/>
          <w:spacing w:val="-1"/>
          <w:sz w:val="24"/>
          <w:szCs w:val="24"/>
          <w:highlight w:val="none"/>
        </w:rPr>
        <w:t xml:space="preserve">发包人不再单独计列和支</w:t>
      </w:r>
      <w:r>
        <w:rPr>
          <w:rFonts w:hint="eastAsia" w:ascii="仿宋" w:hAnsi="仿宋" w:eastAsia="仿宋" w:cs="仿宋"/>
          <w:spacing w:val="-12"/>
          <w:sz w:val="24"/>
          <w:szCs w:val="24"/>
          <w:highlight w:val="none"/>
        </w:rPr>
        <w:t xml:space="preserve">付。</w:t>
      </w:r>
      <w:r>
        <w:rPr>
          <w:rFonts w:hint="eastAsia" w:ascii="仿宋" w:hAnsi="仿宋" w:eastAsia="仿宋" w:cs="仿宋"/>
          <w:spacing w:val="-12"/>
          <w:sz w:val="24"/>
          <w:szCs w:val="24"/>
          <w:highlight w:val="none"/>
        </w:rPr>
      </w:r>
      <w:r/>
    </w:p>
    <w:p>
      <w:pPr>
        <w:pStyle w:val="722"/>
        <w:ind w:left="0" w:right="193" w:firstLine="439"/>
        <w:jc w:val="both"/>
        <w:keepLines w:val="0"/>
        <w:keepNext w:val="0"/>
        <w:pageBreakBefore w:val="0"/>
        <w:spacing w:before="35" w:line="360" w:lineRule="auto"/>
        <w:widowControl w:val="off"/>
        <w:rPr>
          <w:rFonts w:hint="eastAsia" w:ascii="仿宋" w:hAnsi="仿宋" w:eastAsia="仿宋" w:cs="仿宋"/>
          <w:spacing w:val="-5"/>
          <w:sz w:val="24"/>
          <w:szCs w:val="24"/>
          <w:highlight w:val="none"/>
        </w:rPr>
      </w:pPr>
      <w:r>
        <w:rPr>
          <w:rFonts w:hint="eastAsia" w:ascii="仿宋" w:hAnsi="仿宋" w:eastAsia="仿宋" w:cs="仿宋"/>
          <w:sz w:val="24"/>
          <w:szCs w:val="24"/>
          <w:highlight w:val="none"/>
        </w:rPr>
        <w:t xml:space="preserve">G、承包人应根据施工组织计划确定本工程施工所必需的</w:t>
      </w:r>
      <w:r>
        <w:rPr>
          <w:rFonts w:hint="eastAsia" w:ascii="仿宋" w:hAnsi="仿宋" w:eastAsia="仿宋" w:cs="仿宋"/>
          <w:spacing w:val="-1"/>
          <w:sz w:val="24"/>
          <w:szCs w:val="24"/>
          <w:highlight w:val="none"/>
        </w:rPr>
        <w:t xml:space="preserve">临时占地数量，并</w:t>
      </w:r>
      <w:r>
        <w:rPr>
          <w:rFonts w:hint="eastAsia" w:ascii="仿宋" w:hAnsi="仿宋" w:eastAsia="仿宋" w:cs="仿宋"/>
          <w:sz w:val="24"/>
          <w:szCs w:val="24"/>
          <w:highlight w:val="none"/>
        </w:rPr>
        <w:t xml:space="preserve">承担相应费用，工程完工后，承包人将临时占地的构筑</w:t>
      </w:r>
      <w:r>
        <w:rPr>
          <w:rFonts w:hint="eastAsia" w:ascii="仿宋" w:hAnsi="仿宋" w:eastAsia="仿宋" w:cs="仿宋"/>
          <w:spacing w:val="-1"/>
          <w:sz w:val="24"/>
          <w:szCs w:val="24"/>
          <w:highlight w:val="none"/>
        </w:rPr>
        <w:t xml:space="preserve">物拆除清理并恢复到原有</w:t>
      </w:r>
      <w:r>
        <w:rPr>
          <w:rFonts w:hint="eastAsia" w:ascii="仿宋" w:hAnsi="仿宋" w:eastAsia="仿宋" w:cs="仿宋"/>
          <w:sz w:val="24"/>
          <w:szCs w:val="24"/>
          <w:highlight w:val="none"/>
        </w:rPr>
        <w:t xml:space="preserve">自然状况，复耕等费用含在相关报价中，不另行计量。</w:t>
      </w:r>
      <w:r>
        <w:rPr>
          <w:rFonts w:hint="eastAsia" w:ascii="仿宋" w:hAnsi="仿宋" w:eastAsia="仿宋" w:cs="仿宋"/>
          <w:spacing w:val="-1"/>
          <w:sz w:val="24"/>
          <w:szCs w:val="24"/>
          <w:highlight w:val="none"/>
        </w:rPr>
        <w:t xml:space="preserve">本项目所在地为南京市</w:t>
      </w:r>
      <w:r>
        <w:rPr>
          <w:rFonts w:hint="eastAsia" w:ascii="仿宋" w:hAnsi="仿宋" w:eastAsia="仿宋" w:cs="仿宋"/>
          <w:spacing w:val="-1"/>
          <w:sz w:val="24"/>
          <w:szCs w:val="24"/>
          <w:highlight w:val="none"/>
          <w:lang w:val="en-US" w:eastAsia="zh-CN"/>
        </w:rPr>
        <w:t xml:space="preserve">高淳</w:t>
      </w:r>
      <w:r>
        <w:rPr>
          <w:rFonts w:hint="eastAsia" w:ascii="仿宋" w:hAnsi="仿宋" w:eastAsia="仿宋" w:cs="仿宋"/>
          <w:sz w:val="24"/>
          <w:szCs w:val="24"/>
          <w:highlight w:val="none"/>
        </w:rPr>
        <w:t xml:space="preserve">区，临时工程用地的相关费用标准按照项目所在地相</w:t>
      </w:r>
      <w:r>
        <w:rPr>
          <w:rFonts w:hint="eastAsia" w:ascii="仿宋" w:hAnsi="仿宋" w:eastAsia="仿宋" w:cs="仿宋"/>
          <w:spacing w:val="-1"/>
          <w:sz w:val="24"/>
          <w:szCs w:val="24"/>
          <w:highlight w:val="none"/>
        </w:rPr>
        <w:t xml:space="preserve">关部门的相关要求执行，</w:t>
      </w:r>
      <w:r>
        <w:rPr>
          <w:rFonts w:hint="eastAsia" w:ascii="仿宋" w:hAnsi="仿宋" w:eastAsia="仿宋" w:cs="仿宋"/>
          <w:sz w:val="24"/>
          <w:szCs w:val="24"/>
          <w:highlight w:val="none"/>
        </w:rPr>
        <w:t xml:space="preserve">投标人需自行调查、考虑，为此所发生的全部费用已包</w:t>
      </w:r>
      <w:r>
        <w:rPr>
          <w:rFonts w:hint="eastAsia" w:ascii="仿宋" w:hAnsi="仿宋" w:eastAsia="仿宋" w:cs="仿宋"/>
          <w:spacing w:val="-1"/>
          <w:sz w:val="24"/>
          <w:szCs w:val="24"/>
          <w:highlight w:val="none"/>
        </w:rPr>
        <w:t xml:space="preserve">括在合同总价内，发包人</w:t>
      </w:r>
      <w:r>
        <w:rPr>
          <w:rFonts w:hint="eastAsia" w:ascii="仿宋" w:hAnsi="仿宋" w:eastAsia="仿宋" w:cs="仿宋"/>
          <w:spacing w:val="-5"/>
          <w:sz w:val="24"/>
          <w:szCs w:val="24"/>
          <w:highlight w:val="none"/>
        </w:rPr>
        <w:t xml:space="preserve">不另行计量与支付。</w:t>
      </w:r>
      <w:r>
        <w:rPr>
          <w:rFonts w:hint="eastAsia" w:ascii="仿宋" w:hAnsi="仿宋" w:eastAsia="仿宋" w:cs="仿宋"/>
          <w:spacing w:val="-5"/>
          <w:sz w:val="24"/>
          <w:szCs w:val="24"/>
          <w:highlight w:val="none"/>
        </w:rPr>
      </w:r>
      <w:r/>
    </w:p>
    <w:p>
      <w:pPr>
        <w:pStyle w:val="722"/>
        <w:ind w:left="0" w:right="94"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H、承包人应在监理人的指示下，为本项目其他工程提供必</w:t>
      </w:r>
      <w:r>
        <w:rPr>
          <w:rFonts w:hint="eastAsia" w:ascii="仿宋" w:hAnsi="仿宋" w:eastAsia="仿宋" w:cs="仿宋"/>
          <w:spacing w:val="-2"/>
          <w:sz w:val="24"/>
          <w:szCs w:val="24"/>
          <w:highlight w:val="none"/>
        </w:rPr>
        <w:t xml:space="preserve">要的便利条件。</w:t>
      </w:r>
      <w:r>
        <w:rPr>
          <w:rFonts w:hint="eastAsia" w:ascii="仿宋" w:hAnsi="仿宋" w:eastAsia="仿宋" w:cs="仿宋"/>
          <w:spacing w:val="-1"/>
          <w:sz w:val="24"/>
          <w:szCs w:val="24"/>
          <w:highlight w:val="none"/>
        </w:rPr>
        <w:t xml:space="preserve">承包人因此发生的一切费用均应含入所报的投标报价中</w:t>
      </w:r>
      <w:r>
        <w:rPr>
          <w:rFonts w:hint="eastAsia" w:ascii="仿宋" w:hAnsi="仿宋" w:eastAsia="仿宋" w:cs="仿宋"/>
          <w:spacing w:val="-2"/>
          <w:sz w:val="24"/>
          <w:szCs w:val="24"/>
          <w:highlight w:val="none"/>
        </w:rPr>
        <w:t xml:space="preserve">，发包人不再单独计列。</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I、承包人必须加强对地下管线等相关隐蔽设施的保护，承包人必须</w:t>
      </w:r>
      <w:r>
        <w:rPr>
          <w:rFonts w:hint="eastAsia" w:ascii="仿宋" w:hAnsi="仿宋" w:eastAsia="仿宋" w:cs="仿宋"/>
          <w:spacing w:val="-2"/>
          <w:sz w:val="24"/>
          <w:szCs w:val="24"/>
          <w:highlight w:val="none"/>
        </w:rPr>
        <w:t xml:space="preserve">事先查</w:t>
      </w:r>
      <w:r>
        <w:rPr>
          <w:rFonts w:hint="eastAsia" w:ascii="仿宋" w:hAnsi="仿宋" w:eastAsia="仿宋" w:cs="仿宋"/>
          <w:sz w:val="24"/>
          <w:szCs w:val="24"/>
          <w:highlight w:val="none"/>
        </w:rPr>
        <w:t xml:space="preserve">明情况，办理相关施工交底手续后，方可进行对隐蔽设施</w:t>
      </w:r>
      <w:r>
        <w:rPr>
          <w:rFonts w:hint="eastAsia" w:ascii="仿宋" w:hAnsi="仿宋" w:eastAsia="仿宋" w:cs="仿宋"/>
          <w:spacing w:val="-1"/>
          <w:sz w:val="24"/>
          <w:szCs w:val="24"/>
          <w:highlight w:val="none"/>
        </w:rPr>
        <w:t xml:space="preserve">可能产生影响的相关项</w:t>
      </w:r>
      <w:r>
        <w:rPr>
          <w:rFonts w:hint="eastAsia" w:ascii="仿宋" w:hAnsi="仿宋" w:eastAsia="仿宋" w:cs="仿宋"/>
          <w:sz w:val="24"/>
          <w:szCs w:val="24"/>
          <w:highlight w:val="none"/>
        </w:rPr>
        <w:t xml:space="preserve">目施工，否则造成后果，除了由承包人自行承担一切责任</w:t>
      </w:r>
      <w:r>
        <w:rPr>
          <w:rFonts w:hint="eastAsia" w:ascii="仿宋" w:hAnsi="仿宋" w:eastAsia="仿宋" w:cs="仿宋"/>
          <w:spacing w:val="-1"/>
          <w:sz w:val="24"/>
          <w:szCs w:val="24"/>
          <w:highlight w:val="none"/>
        </w:rPr>
        <w:t xml:space="preserve">外，发包人还将严肃追</w:t>
      </w:r>
      <w:r>
        <w:rPr>
          <w:rFonts w:hint="eastAsia" w:ascii="仿宋" w:hAnsi="仿宋" w:eastAsia="仿宋" w:cs="仿宋"/>
          <w:sz w:val="24"/>
          <w:szCs w:val="24"/>
          <w:highlight w:val="none"/>
        </w:rPr>
        <w:t xml:space="preserve">究承包人的违约责任，承包人应对现有已完项目保护好，</w:t>
      </w:r>
      <w:r>
        <w:rPr>
          <w:rFonts w:hint="eastAsia" w:ascii="仿宋" w:hAnsi="仿宋" w:eastAsia="仿宋" w:cs="仿宋"/>
          <w:spacing w:val="-1"/>
          <w:sz w:val="24"/>
          <w:szCs w:val="24"/>
          <w:highlight w:val="none"/>
        </w:rPr>
        <w:t xml:space="preserve">不得污染路面，也不得破坏绿化，否则业主根据实际发生的费用从</w:t>
      </w:r>
      <w:r>
        <w:rPr>
          <w:rFonts w:hint="eastAsia" w:ascii="仿宋" w:hAnsi="仿宋" w:eastAsia="仿宋" w:cs="仿宋"/>
          <w:spacing w:val="-2"/>
          <w:sz w:val="24"/>
          <w:szCs w:val="24"/>
          <w:highlight w:val="none"/>
        </w:rPr>
        <w:t xml:space="preserve">承包人的费用中直接扣除。</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J、承包人必须组织采用证照、手续齐全，性能良好，确保能安全施工的车</w:t>
      </w:r>
      <w:r>
        <w:rPr>
          <w:rFonts w:hint="eastAsia" w:ascii="仿宋" w:hAnsi="仿宋" w:eastAsia="仿宋" w:cs="仿宋"/>
          <w:sz w:val="24"/>
          <w:szCs w:val="24"/>
          <w:highlight w:val="none"/>
        </w:rPr>
        <w:t xml:space="preserve">辆、设备进行各项施工，在施工过程中非因发包人原因所</w:t>
      </w:r>
      <w:r>
        <w:rPr>
          <w:rFonts w:hint="eastAsia" w:ascii="仿宋" w:hAnsi="仿宋" w:eastAsia="仿宋" w:cs="仿宋"/>
          <w:spacing w:val="-1"/>
          <w:sz w:val="24"/>
          <w:szCs w:val="24"/>
          <w:highlight w:val="none"/>
        </w:rPr>
        <w:t xml:space="preserve">发生的一切安全事故均</w:t>
      </w:r>
      <w:r>
        <w:rPr>
          <w:rFonts w:hint="eastAsia" w:ascii="仿宋" w:hAnsi="仿宋" w:eastAsia="仿宋" w:cs="仿宋"/>
          <w:spacing w:val="-5"/>
          <w:sz w:val="24"/>
          <w:szCs w:val="24"/>
          <w:highlight w:val="none"/>
        </w:rPr>
        <w:t xml:space="preserve">由承包人自行负责。</w:t>
      </w:r>
      <w:r>
        <w:rPr>
          <w:rFonts w:hint="eastAsia" w:ascii="仿宋" w:hAnsi="仿宋" w:eastAsia="仿宋" w:cs="仿宋"/>
          <w:sz w:val="24"/>
          <w:szCs w:val="24"/>
          <w:highlight w:val="none"/>
        </w:rPr>
      </w:r>
      <w:r/>
    </w:p>
    <w:p>
      <w:pPr>
        <w:pStyle w:val="722"/>
        <w:ind w:right="60"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K、承包人应因时制宜及时对施工组织和生产要素(工、料、</w:t>
      </w:r>
      <w:r>
        <w:rPr>
          <w:rFonts w:hint="eastAsia" w:ascii="仿宋" w:hAnsi="仿宋" w:eastAsia="仿宋" w:cs="仿宋"/>
          <w:spacing w:val="-1"/>
          <w:sz w:val="24"/>
          <w:szCs w:val="24"/>
          <w:highlight w:val="none"/>
        </w:rPr>
        <w:t xml:space="preserve">机等)作好调整</w:t>
      </w:r>
      <w:r>
        <w:rPr>
          <w:rFonts w:hint="eastAsia" w:ascii="仿宋" w:hAnsi="仿宋" w:eastAsia="仿宋" w:cs="仿宋"/>
          <w:sz w:val="24"/>
          <w:szCs w:val="24"/>
          <w:highlight w:val="none"/>
        </w:rPr>
        <w:t xml:space="preserve">安排，避免造成停工停机损失。若承包人未及时做好妥</w:t>
      </w:r>
      <w:r>
        <w:rPr>
          <w:rFonts w:hint="eastAsia" w:ascii="仿宋" w:hAnsi="仿宋" w:eastAsia="仿宋" w:cs="仿宋"/>
          <w:spacing w:val="-1"/>
          <w:sz w:val="24"/>
          <w:szCs w:val="24"/>
          <w:highlight w:val="none"/>
        </w:rPr>
        <w:t xml:space="preserve">善调整和安排，发包人不</w:t>
      </w:r>
      <w:r>
        <w:rPr>
          <w:rFonts w:hint="eastAsia" w:ascii="仿宋" w:hAnsi="仿宋" w:eastAsia="仿宋" w:cs="仿宋"/>
          <w:spacing w:val="-4"/>
          <w:sz w:val="24"/>
          <w:szCs w:val="24"/>
          <w:highlight w:val="none"/>
        </w:rPr>
        <w:t xml:space="preserve">承担由此引起的索赔和补偿。</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L、发包人仅负责工程修建过程中施工范围内发生的土地征用、拆迁及外部</w:t>
      </w:r>
      <w:r>
        <w:rPr>
          <w:rFonts w:hint="eastAsia" w:ascii="仿宋" w:hAnsi="仿宋" w:eastAsia="仿宋" w:cs="仿宋"/>
          <w:sz w:val="24"/>
          <w:szCs w:val="24"/>
          <w:highlight w:val="none"/>
        </w:rPr>
        <w:t xml:space="preserve">矛盾的协调和解决。对于工程施工过程的临时用地、承</w:t>
      </w:r>
      <w:r>
        <w:rPr>
          <w:rFonts w:hint="eastAsia" w:ascii="仿宋" w:hAnsi="仿宋" w:eastAsia="仿宋" w:cs="仿宋"/>
          <w:spacing w:val="-1"/>
          <w:sz w:val="24"/>
          <w:szCs w:val="24"/>
          <w:highlight w:val="none"/>
        </w:rPr>
        <w:t xml:space="preserve">包人驻地建设等其它相关</w:t>
      </w:r>
      <w:r>
        <w:rPr>
          <w:rFonts w:hint="eastAsia" w:ascii="仿宋" w:hAnsi="仿宋" w:eastAsia="仿宋" w:cs="仿宋"/>
          <w:spacing w:val="-4"/>
          <w:sz w:val="24"/>
          <w:szCs w:val="24"/>
          <w:highlight w:val="none"/>
        </w:rPr>
        <w:t xml:space="preserve">事宜均由承包人自行解决。</w:t>
      </w:r>
      <w:r>
        <w:rPr>
          <w:rFonts w:hint="eastAsia" w:ascii="仿宋" w:hAnsi="仿宋" w:eastAsia="仿宋" w:cs="仿宋"/>
          <w:sz w:val="24"/>
          <w:szCs w:val="24"/>
          <w:highlight w:val="none"/>
        </w:rPr>
      </w:r>
      <w:r/>
    </w:p>
    <w:p>
      <w:pPr>
        <w:pStyle w:val="722"/>
        <w:ind w:firstLine="480"/>
        <w:jc w:val="both"/>
        <w:keepLines w:val="0"/>
        <w:keepNext w:val="0"/>
        <w:pageBreakBefore w:val="0"/>
        <w:spacing w:before="31"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M、对于工程现场管理（文明施工），承包人应按照《市政府关于进</w:t>
      </w:r>
      <w:r>
        <w:rPr>
          <w:rFonts w:hint="eastAsia" w:ascii="仿宋" w:hAnsi="仿宋" w:eastAsia="仿宋" w:cs="仿宋"/>
          <w:spacing w:val="-1"/>
          <w:sz w:val="24"/>
          <w:szCs w:val="24"/>
          <w:highlight w:val="none"/>
        </w:rPr>
        <w:t xml:space="preserve">一步加强建设工程文明施工管理的意见》（宁政发〔2013〕137号）、《南京市渣土运输管理办法》（政府令第301号）、《南京市交通运输局关于印发&lt;南京</w:t>
      </w:r>
      <w:r>
        <w:rPr>
          <w:rFonts w:hint="eastAsia" w:ascii="仿宋" w:hAnsi="仿宋" w:eastAsia="仿宋" w:cs="仿宋"/>
          <w:spacing w:val="-2"/>
          <w:sz w:val="24"/>
          <w:szCs w:val="24"/>
          <w:highlight w:val="none"/>
        </w:rPr>
        <w:t xml:space="preserve">市公路</w:t>
      </w:r>
      <w:r>
        <w:rPr>
          <w:rFonts w:hint="eastAsia" w:ascii="仿宋" w:hAnsi="仿宋" w:eastAsia="仿宋" w:cs="仿宋"/>
          <w:spacing w:val="-1"/>
          <w:sz w:val="24"/>
          <w:szCs w:val="24"/>
          <w:highlight w:val="none"/>
        </w:rPr>
        <w:t xml:space="preserve">航道工程文明施工指南（试行）&gt;的通知》（宁交建设〔2021〕324号）、《关于</w:t>
      </w:r>
      <w:r>
        <w:rPr>
          <w:rFonts w:hint="eastAsia" w:ascii="仿宋" w:hAnsi="仿宋" w:eastAsia="仿宋" w:cs="仿宋"/>
          <w:sz w:val="24"/>
          <w:szCs w:val="24"/>
          <w:highlight w:val="none"/>
        </w:rPr>
        <w:t xml:space="preserve">加强建筑工地施工机械及工程车辆使用清洁油品管理的通</w:t>
      </w:r>
      <w:r>
        <w:rPr>
          <w:rFonts w:hint="eastAsia" w:ascii="仿宋" w:hAnsi="仿宋" w:eastAsia="仿宋" w:cs="仿宋"/>
          <w:spacing w:val="-1"/>
          <w:sz w:val="24"/>
          <w:szCs w:val="24"/>
          <w:highlight w:val="none"/>
        </w:rPr>
        <w:t xml:space="preserve">知》以及施工安全、文</w:t>
      </w:r>
      <w:r>
        <w:rPr>
          <w:rFonts w:hint="eastAsia" w:ascii="仿宋" w:hAnsi="仿宋" w:eastAsia="仿宋" w:cs="仿宋"/>
          <w:sz w:val="24"/>
          <w:szCs w:val="24"/>
          <w:highlight w:val="none"/>
        </w:rPr>
        <w:t xml:space="preserve">明、环保等现行相关规定执行，所需相关费用计入工程量</w:t>
      </w:r>
      <w:r>
        <w:rPr>
          <w:rFonts w:hint="eastAsia" w:ascii="仿宋" w:hAnsi="仿宋" w:eastAsia="仿宋" w:cs="仿宋"/>
          <w:spacing w:val="-1"/>
          <w:sz w:val="24"/>
          <w:szCs w:val="24"/>
          <w:highlight w:val="none"/>
        </w:rPr>
        <w:t xml:space="preserve">清单各工程细目的单价</w:t>
      </w:r>
      <w:r>
        <w:rPr>
          <w:rFonts w:hint="eastAsia" w:ascii="仿宋" w:hAnsi="仿宋" w:eastAsia="仿宋" w:cs="仿宋"/>
          <w:sz w:val="24"/>
          <w:szCs w:val="24"/>
          <w:highlight w:val="none"/>
        </w:rPr>
        <w:t xml:space="preserve">或总价中，发包人不再另行支付。并应保证发包人免于承</w:t>
      </w:r>
      <w:r>
        <w:rPr>
          <w:rFonts w:hint="eastAsia" w:ascii="仿宋" w:hAnsi="仿宋" w:eastAsia="仿宋" w:cs="仿宋"/>
          <w:spacing w:val="-1"/>
          <w:sz w:val="24"/>
          <w:szCs w:val="24"/>
          <w:highlight w:val="none"/>
        </w:rPr>
        <w:t xml:space="preserve">担因上述事宜所引起的</w:t>
      </w:r>
      <w:r>
        <w:rPr>
          <w:rFonts w:hint="eastAsia" w:ascii="仿宋" w:hAnsi="仿宋" w:eastAsia="仿宋" w:cs="仿宋"/>
          <w:spacing w:val="-2"/>
          <w:sz w:val="24"/>
          <w:szCs w:val="24"/>
          <w:highlight w:val="none"/>
        </w:rPr>
        <w:t xml:space="preserve">补偿费、诉讼费、损害赔偿、指控费用及其它开支。</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N、承包人应妥善处理好与其它工程承包人的关系，发生交叉施工时，应相</w:t>
      </w:r>
      <w:r>
        <w:rPr>
          <w:rFonts w:hint="eastAsia" w:ascii="仿宋" w:hAnsi="仿宋" w:eastAsia="仿宋" w:cs="仿宋"/>
          <w:sz w:val="24"/>
          <w:szCs w:val="24"/>
          <w:highlight w:val="none"/>
        </w:rPr>
        <w:t xml:space="preserve">互配合，友好协作，并无条件服从发包人或工程师的</w:t>
      </w:r>
      <w:r>
        <w:rPr>
          <w:rFonts w:hint="eastAsia" w:ascii="仿宋" w:hAnsi="仿宋" w:eastAsia="仿宋" w:cs="仿宋"/>
          <w:spacing w:val="-1"/>
          <w:sz w:val="24"/>
          <w:szCs w:val="24"/>
          <w:highlight w:val="none"/>
        </w:rPr>
        <w:t xml:space="preserve">统一协调。并承担由此而引</w:t>
      </w:r>
      <w:r>
        <w:rPr>
          <w:rFonts w:hint="eastAsia" w:ascii="仿宋" w:hAnsi="仿宋" w:eastAsia="仿宋" w:cs="仿宋"/>
          <w:sz w:val="24"/>
          <w:szCs w:val="24"/>
          <w:highlight w:val="none"/>
        </w:rPr>
        <w:t xml:space="preserve">起的临时停工及施工作业面不连续等风险，承包人也</w:t>
      </w:r>
      <w:r>
        <w:rPr>
          <w:rFonts w:hint="eastAsia" w:ascii="仿宋" w:hAnsi="仿宋" w:eastAsia="仿宋" w:cs="仿宋"/>
          <w:spacing w:val="-1"/>
          <w:sz w:val="24"/>
          <w:szCs w:val="24"/>
          <w:highlight w:val="none"/>
        </w:rPr>
        <w:t xml:space="preserve">不得就此要求发包人给予额</w:t>
      </w:r>
      <w:r>
        <w:rPr>
          <w:rFonts w:hint="eastAsia" w:ascii="仿宋" w:hAnsi="仿宋" w:eastAsia="仿宋" w:cs="仿宋"/>
          <w:spacing w:val="-3"/>
          <w:sz w:val="24"/>
          <w:szCs w:val="24"/>
          <w:highlight w:val="none"/>
        </w:rPr>
        <w:t xml:space="preserve">外费用补贴，由此发生的一切费用视为已计入投标报价中；</w:t>
      </w:r>
      <w:r>
        <w:rPr>
          <w:rFonts w:hint="eastAsia" w:ascii="仿宋" w:hAnsi="仿宋" w:eastAsia="仿宋" w:cs="仿宋"/>
          <w:sz w:val="24"/>
          <w:szCs w:val="24"/>
          <w:highlight w:val="none"/>
        </w:rPr>
      </w:r>
      <w:r/>
    </w:p>
    <w:p>
      <w:pPr>
        <w:pStyle w:val="722"/>
        <w:ind w:right="60"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O、本项目实行标准化施工，按省市主管部门和业主</w:t>
      </w:r>
      <w:r>
        <w:rPr>
          <w:rFonts w:hint="eastAsia" w:ascii="仿宋" w:hAnsi="仿宋" w:eastAsia="仿宋" w:cs="仿宋"/>
          <w:spacing w:val="-1"/>
          <w:sz w:val="24"/>
          <w:szCs w:val="24"/>
          <w:highlight w:val="none"/>
        </w:rPr>
        <w:t xml:space="preserve">的标准化施工的相关要</w:t>
      </w:r>
      <w:r>
        <w:rPr>
          <w:rFonts w:hint="eastAsia" w:ascii="仿宋" w:hAnsi="仿宋" w:eastAsia="仿宋" w:cs="仿宋"/>
          <w:sz w:val="24"/>
          <w:szCs w:val="24"/>
          <w:highlight w:val="none"/>
        </w:rPr>
        <w:t xml:space="preserve">求进行施工管理，投标人在投标时需充分考虑各项</w:t>
      </w:r>
      <w:r>
        <w:rPr>
          <w:rFonts w:hint="eastAsia" w:ascii="仿宋" w:hAnsi="仿宋" w:eastAsia="仿宋" w:cs="仿宋"/>
          <w:spacing w:val="-1"/>
          <w:sz w:val="24"/>
          <w:szCs w:val="24"/>
          <w:highlight w:val="none"/>
        </w:rPr>
        <w:t xml:space="preserve">措施达到标准化施工要求，相</w:t>
      </w:r>
      <w:r>
        <w:rPr>
          <w:rFonts w:hint="eastAsia" w:ascii="仿宋" w:hAnsi="仿宋" w:eastAsia="仿宋" w:cs="仿宋"/>
          <w:spacing w:val="-2"/>
          <w:sz w:val="24"/>
          <w:szCs w:val="24"/>
          <w:highlight w:val="none"/>
        </w:rPr>
        <w:t xml:space="preserve">关费用包含在所报的单价或总价内，发包人不再另行计列和支付。</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P、本次招标项目可能发生的路基沉降观测、软土路基处理检测、桩基检测</w:t>
      </w:r>
      <w:r>
        <w:rPr>
          <w:rFonts w:hint="eastAsia" w:ascii="仿宋" w:hAnsi="仿宋" w:eastAsia="仿宋" w:cs="仿宋"/>
          <w:sz w:val="24"/>
          <w:szCs w:val="24"/>
          <w:highlight w:val="none"/>
        </w:rPr>
        <w:t xml:space="preserve">由承包人委托有资质的机构负责实施，检测单</w:t>
      </w:r>
      <w:r>
        <w:rPr>
          <w:rFonts w:hint="eastAsia" w:ascii="仿宋" w:hAnsi="仿宋" w:eastAsia="仿宋" w:cs="仿宋"/>
          <w:spacing w:val="-1"/>
          <w:sz w:val="24"/>
          <w:szCs w:val="24"/>
          <w:highlight w:val="none"/>
        </w:rPr>
        <w:t xml:space="preserve">位需征得建设单位的认可，所需相</w:t>
      </w:r>
      <w:r>
        <w:rPr>
          <w:rFonts w:hint="eastAsia" w:ascii="仿宋" w:hAnsi="仿宋" w:eastAsia="仿宋" w:cs="仿宋"/>
          <w:spacing w:val="-2"/>
          <w:sz w:val="24"/>
          <w:szCs w:val="24"/>
          <w:highlight w:val="none"/>
        </w:rPr>
        <w:t xml:space="preserve">关费用计入工程量清单各工程细目的单价或总额价中，招标人不另计列。</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Q、承包人应按发包人的要求配合发包人对本项目可能进行的科研和试验课</w:t>
      </w:r>
      <w:r>
        <w:rPr>
          <w:rFonts w:hint="eastAsia" w:ascii="仿宋" w:hAnsi="仿宋" w:eastAsia="仿宋" w:cs="仿宋"/>
          <w:sz w:val="24"/>
          <w:szCs w:val="24"/>
          <w:highlight w:val="none"/>
        </w:rPr>
        <w:t xml:space="preserve">题研究，并为其提供必要的试验场地、设备及人员等。</w:t>
      </w:r>
      <w:r>
        <w:rPr>
          <w:rFonts w:hint="eastAsia" w:ascii="仿宋" w:hAnsi="仿宋" w:eastAsia="仿宋" w:cs="仿宋"/>
          <w:spacing w:val="-1"/>
          <w:sz w:val="24"/>
          <w:szCs w:val="24"/>
          <w:highlight w:val="none"/>
        </w:rPr>
        <w:t xml:space="preserve">承包人因此发生的一切费</w:t>
      </w:r>
      <w:r>
        <w:rPr>
          <w:rFonts w:hint="eastAsia" w:ascii="仿宋" w:hAnsi="仿宋" w:eastAsia="仿宋" w:cs="仿宋"/>
          <w:spacing w:val="-2"/>
          <w:sz w:val="24"/>
          <w:szCs w:val="24"/>
          <w:highlight w:val="none"/>
        </w:rPr>
        <w:t xml:space="preserve">用均应含入工程量清单各细目的单价或总额价中，发包人不单独计列。</w:t>
      </w:r>
      <w:r>
        <w:rPr>
          <w:rFonts w:hint="eastAsia" w:ascii="仿宋" w:hAnsi="仿宋" w:eastAsia="仿宋" w:cs="仿宋"/>
          <w:sz w:val="24"/>
          <w:szCs w:val="24"/>
          <w:highlight w:val="none"/>
        </w:rPr>
        <w:t xml:space="preserve">承包人为满足本项目施工需要而开展的科研和试验</w:t>
      </w:r>
      <w:r>
        <w:rPr>
          <w:rFonts w:hint="eastAsia" w:ascii="仿宋" w:hAnsi="仿宋" w:eastAsia="仿宋" w:cs="仿宋"/>
          <w:spacing w:val="-1"/>
          <w:sz w:val="24"/>
          <w:szCs w:val="24"/>
          <w:highlight w:val="none"/>
        </w:rPr>
        <w:t xml:space="preserve">课题研究，应将其详细成</w:t>
      </w:r>
      <w:r>
        <w:rPr>
          <w:rFonts w:hint="eastAsia" w:ascii="仿宋" w:hAnsi="仿宋" w:eastAsia="仿宋" w:cs="仿宋"/>
          <w:spacing w:val="-5"/>
          <w:sz w:val="24"/>
          <w:szCs w:val="24"/>
          <w:highlight w:val="none"/>
        </w:rPr>
        <w:t xml:space="preserve">果资料报发包人备案。</w:t>
      </w:r>
      <w:r>
        <w:rPr>
          <w:rFonts w:hint="eastAsia" w:ascii="仿宋" w:hAnsi="仿宋" w:eastAsia="仿宋" w:cs="仿宋"/>
          <w:sz w:val="24"/>
          <w:szCs w:val="24"/>
          <w:highlight w:val="none"/>
        </w:rPr>
      </w:r>
      <w:r/>
    </w:p>
    <w:p>
      <w:pPr>
        <w:pStyle w:val="722"/>
        <w:ind w:right="190" w:firstLine="476"/>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R、承包人需高标准建设承包人驻地，展现现代化、文明施工风貌。发包人将对承包人驻地建设提出相关要求。承包人拒</w:t>
      </w:r>
      <w:r>
        <w:rPr>
          <w:rFonts w:hint="eastAsia" w:ascii="仿宋" w:hAnsi="仿宋" w:eastAsia="仿宋" w:cs="仿宋"/>
          <w:spacing w:val="-2"/>
          <w:sz w:val="24"/>
          <w:szCs w:val="24"/>
          <w:highlight w:val="none"/>
        </w:rPr>
        <w:t xml:space="preserve">不履行的则被视为违约。</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S、承包人应积极与当地政府及管理部门建立联系，并负责施工期间各项手</w:t>
      </w:r>
      <w:r>
        <w:rPr>
          <w:rFonts w:hint="eastAsia" w:ascii="仿宋" w:hAnsi="仿宋" w:eastAsia="仿宋" w:cs="仿宋"/>
          <w:sz w:val="24"/>
          <w:szCs w:val="24"/>
          <w:highlight w:val="none"/>
        </w:rPr>
        <w:t xml:space="preserve">续办理，发包人给予必要的配合。承包人在合同实施期</w:t>
      </w:r>
      <w:r>
        <w:rPr>
          <w:rFonts w:hint="eastAsia" w:ascii="仿宋" w:hAnsi="仿宋" w:eastAsia="仿宋" w:cs="仿宋"/>
          <w:spacing w:val="-1"/>
          <w:sz w:val="24"/>
          <w:szCs w:val="24"/>
          <w:highlight w:val="none"/>
        </w:rPr>
        <w:t xml:space="preserve">间必须遵守南京市地方法</w:t>
      </w:r>
      <w:r>
        <w:rPr>
          <w:rFonts w:hint="eastAsia" w:ascii="仿宋" w:hAnsi="仿宋" w:eastAsia="仿宋" w:cs="仿宋"/>
          <w:sz w:val="24"/>
          <w:szCs w:val="24"/>
          <w:highlight w:val="none"/>
        </w:rPr>
        <w:t xml:space="preserve">规，服从行业主管部门和其它相关部门的管理，凡涉及</w:t>
      </w:r>
      <w:r>
        <w:rPr>
          <w:rFonts w:hint="eastAsia" w:ascii="仿宋" w:hAnsi="仿宋" w:eastAsia="仿宋" w:cs="仿宋"/>
          <w:spacing w:val="-1"/>
          <w:sz w:val="24"/>
          <w:szCs w:val="24"/>
          <w:highlight w:val="none"/>
        </w:rPr>
        <w:t xml:space="preserve">到承包人的施工许可证和</w:t>
      </w:r>
      <w:r>
        <w:rPr>
          <w:rFonts w:hint="eastAsia" w:ascii="仿宋" w:hAnsi="仿宋" w:eastAsia="仿宋" w:cs="仿宋"/>
          <w:sz w:val="24"/>
          <w:szCs w:val="24"/>
          <w:highlight w:val="none"/>
        </w:rPr>
        <w:t xml:space="preserve">其它许可、执照或批准，以及车辆等运输工具和大型施</w:t>
      </w:r>
      <w:r>
        <w:rPr>
          <w:rFonts w:hint="eastAsia" w:ascii="仿宋" w:hAnsi="仿宋" w:eastAsia="仿宋" w:cs="仿宋"/>
          <w:spacing w:val="-1"/>
          <w:sz w:val="24"/>
          <w:szCs w:val="24"/>
          <w:highlight w:val="none"/>
        </w:rPr>
        <w:t xml:space="preserve">工机械的有关证、照，均</w:t>
      </w:r>
      <w:r>
        <w:rPr>
          <w:rFonts w:hint="eastAsia" w:ascii="仿宋" w:hAnsi="仿宋" w:eastAsia="仿宋" w:cs="仿宋"/>
          <w:sz w:val="24"/>
          <w:szCs w:val="24"/>
          <w:highlight w:val="none"/>
        </w:rPr>
        <w:t xml:space="preserve">由承包人自行办理，发生的费用全部由承包人承担，投</w:t>
      </w:r>
      <w:r>
        <w:rPr>
          <w:rFonts w:hint="eastAsia" w:ascii="仿宋" w:hAnsi="仿宋" w:eastAsia="仿宋" w:cs="仿宋"/>
          <w:spacing w:val="-1"/>
          <w:sz w:val="24"/>
          <w:szCs w:val="24"/>
          <w:highlight w:val="none"/>
        </w:rPr>
        <w:t xml:space="preserve">标人在投标报价中自行考</w:t>
      </w:r>
      <w:r>
        <w:rPr>
          <w:rFonts w:hint="eastAsia" w:ascii="仿宋" w:hAnsi="仿宋" w:eastAsia="仿宋" w:cs="仿宋"/>
          <w:spacing w:val="-12"/>
          <w:sz w:val="24"/>
          <w:szCs w:val="24"/>
          <w:highlight w:val="none"/>
        </w:rPr>
        <w:t xml:space="preserve">虑。</w:t>
      </w:r>
      <w:r>
        <w:rPr>
          <w:rFonts w:hint="eastAsia" w:ascii="仿宋" w:hAnsi="仿宋" w:eastAsia="仿宋" w:cs="仿宋"/>
          <w:sz w:val="24"/>
          <w:szCs w:val="24"/>
          <w:highlight w:val="none"/>
        </w:rPr>
      </w:r>
      <w:r/>
    </w:p>
    <w:p>
      <w:pPr>
        <w:pStyle w:val="722"/>
        <w:ind w:right="198"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T、承包人在项目实施过程中，应按照发包人有关要求，自觉接受发包人的</w:t>
      </w:r>
      <w:r>
        <w:rPr>
          <w:rFonts w:hint="eastAsia" w:ascii="仿宋" w:hAnsi="仿宋" w:eastAsia="仿宋" w:cs="仿宋"/>
          <w:spacing w:val="-3"/>
          <w:sz w:val="24"/>
          <w:szCs w:val="24"/>
          <w:highlight w:val="none"/>
        </w:rPr>
        <w:t xml:space="preserve">监督检查，并按要求提供相关的资料。</w:t>
      </w:r>
      <w:r>
        <w:rPr>
          <w:rFonts w:hint="eastAsia" w:ascii="仿宋" w:hAnsi="仿宋" w:eastAsia="仿宋" w:cs="仿宋"/>
          <w:sz w:val="24"/>
          <w:szCs w:val="24"/>
          <w:highlight w:val="none"/>
        </w:rPr>
      </w:r>
      <w:r/>
    </w:p>
    <w:p>
      <w:pPr>
        <w:pStyle w:val="722"/>
        <w:ind w:right="60" w:firstLine="476"/>
        <w:jc w:val="both"/>
        <w:keepLines w:val="0"/>
        <w:keepNext w:val="0"/>
        <w:pageBreakBefore w:val="0"/>
        <w:spacing w:before="3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U、本项目承包人在施工中必须注意保护已有的土建和安装成品，由于自身</w:t>
      </w:r>
      <w:r>
        <w:rPr>
          <w:rFonts w:hint="eastAsia" w:ascii="仿宋" w:hAnsi="仿宋" w:eastAsia="仿宋" w:cs="仿宋"/>
          <w:sz w:val="24"/>
          <w:szCs w:val="24"/>
          <w:highlight w:val="none"/>
        </w:rPr>
        <w:t xml:space="preserve">施工等原因而对其它合同工程造成污染、损坏、损失等，</w:t>
      </w:r>
      <w:r>
        <w:rPr>
          <w:rFonts w:hint="eastAsia" w:ascii="仿宋" w:hAnsi="仿宋" w:eastAsia="仿宋" w:cs="仿宋"/>
          <w:spacing w:val="-1"/>
          <w:sz w:val="24"/>
          <w:szCs w:val="24"/>
          <w:highlight w:val="none"/>
        </w:rPr>
        <w:t xml:space="preserve">均应立即免费修复或足</w:t>
      </w:r>
      <w:r>
        <w:rPr>
          <w:rFonts w:hint="eastAsia" w:ascii="仿宋" w:hAnsi="仿宋" w:eastAsia="仿宋" w:cs="仿宋"/>
          <w:sz w:val="24"/>
          <w:szCs w:val="24"/>
          <w:highlight w:val="none"/>
        </w:rPr>
        <w:t xml:space="preserve">额赔偿。未经发包人及监理单位同意，禁止随意开洞、开</w:t>
      </w:r>
      <w:r>
        <w:rPr>
          <w:rFonts w:hint="eastAsia" w:ascii="仿宋" w:hAnsi="仿宋" w:eastAsia="仿宋" w:cs="仿宋"/>
          <w:spacing w:val="-1"/>
          <w:sz w:val="24"/>
          <w:szCs w:val="24"/>
          <w:highlight w:val="none"/>
        </w:rPr>
        <w:t xml:space="preserve">槽。经发包人及监理单</w:t>
      </w:r>
      <w:r>
        <w:rPr>
          <w:rFonts w:hint="eastAsia" w:ascii="仿宋" w:hAnsi="仿宋" w:eastAsia="仿宋" w:cs="仿宋"/>
          <w:sz w:val="24"/>
          <w:szCs w:val="24"/>
          <w:highlight w:val="none"/>
        </w:rPr>
        <w:t xml:space="preserve">位同意，施工中对已有的土建和安装成品造成破坏的，应</w:t>
      </w:r>
      <w:r>
        <w:rPr>
          <w:rFonts w:hint="eastAsia" w:ascii="仿宋" w:hAnsi="仿宋" w:eastAsia="仿宋" w:cs="仿宋"/>
          <w:spacing w:val="-1"/>
          <w:sz w:val="24"/>
          <w:szCs w:val="24"/>
          <w:highlight w:val="none"/>
        </w:rPr>
        <w:t xml:space="preserve">在施工完成后及时做好</w:t>
      </w:r>
      <w:r>
        <w:rPr>
          <w:rFonts w:hint="eastAsia" w:ascii="仿宋" w:hAnsi="仿宋" w:eastAsia="仿宋" w:cs="仿宋"/>
          <w:spacing w:val="-2"/>
          <w:sz w:val="24"/>
          <w:szCs w:val="24"/>
          <w:highlight w:val="none"/>
        </w:rPr>
        <w:t xml:space="preserve">恢复工作，相关费用含在投标报价中，不单独支付。</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补充第4.1.11项为：</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4.1.11承包人应保证发包人免于承担因承包人原因引起的一切诉讼、指控以</w:t>
      </w:r>
      <w:r>
        <w:rPr>
          <w:rFonts w:hint="eastAsia" w:ascii="仿宋" w:hAnsi="仿宋" w:eastAsia="仿宋" w:cs="仿宋"/>
          <w:spacing w:val="-5"/>
          <w:sz w:val="24"/>
          <w:szCs w:val="24"/>
          <w:highlight w:val="none"/>
        </w:rPr>
        <w:t xml:space="preserve">及相关费用，包括但不限于：</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33" w:line="360" w:lineRule="auto"/>
        <w:widowControl w:val="off"/>
        <w:rPr>
          <w:rFonts w:hint="eastAsia" w:ascii="仿宋" w:hAnsi="仿宋" w:eastAsia="仿宋" w:cs="仿宋"/>
          <w:sz w:val="21"/>
          <w:highlight w:val="none"/>
        </w:rPr>
      </w:pPr>
      <w:r>
        <w:rPr>
          <w:rFonts w:hint="eastAsia" w:ascii="仿宋" w:hAnsi="仿宋" w:eastAsia="仿宋" w:cs="仿宋"/>
          <w:spacing w:val="-1"/>
          <w:sz w:val="24"/>
          <w:szCs w:val="24"/>
          <w:highlight w:val="none"/>
        </w:rPr>
        <w:t xml:space="preserve">a、承包人应保证发包人免于承担因承包人自</w:t>
      </w:r>
      <w:r>
        <w:rPr>
          <w:rFonts w:hint="eastAsia" w:ascii="仿宋" w:hAnsi="仿宋" w:eastAsia="仿宋" w:cs="仿宋"/>
          <w:spacing w:val="-2"/>
          <w:sz w:val="24"/>
          <w:szCs w:val="24"/>
          <w:highlight w:val="none"/>
        </w:rPr>
        <w:t xml:space="preserve">建临时道路（桥涵）或借用、</w:t>
      </w:r>
      <w:r>
        <w:rPr>
          <w:rFonts w:hint="eastAsia" w:ascii="仿宋" w:hAnsi="仿宋" w:eastAsia="仿宋" w:cs="仿宋"/>
          <w:spacing w:val="-1"/>
          <w:sz w:val="24"/>
          <w:szCs w:val="24"/>
          <w:highlight w:val="none"/>
        </w:rPr>
        <w:t xml:space="preserve">占用或使用当地道路或其他交通设施所引起的</w:t>
      </w:r>
      <w:r>
        <w:rPr>
          <w:rFonts w:hint="eastAsia" w:ascii="仿宋" w:hAnsi="仿宋" w:eastAsia="仿宋" w:cs="仿宋"/>
          <w:spacing w:val="-2"/>
          <w:sz w:val="24"/>
          <w:szCs w:val="24"/>
          <w:highlight w:val="none"/>
        </w:rPr>
        <w:t xml:space="preserve">一切诉讼、指控以及相关费用（包括补偿费、诉讼费、损害赔偿、指控费及其他开支）。</w:t>
      </w:r>
      <w:r>
        <w:rPr>
          <w:rFonts w:hint="eastAsia" w:ascii="仿宋" w:hAnsi="仿宋" w:eastAsia="仿宋" w:cs="仿宋"/>
          <w:sz w:val="21"/>
          <w:highlight w:val="none"/>
        </w:rPr>
      </w:r>
      <w:r/>
    </w:p>
    <w:p>
      <w:pPr>
        <w:pStyle w:val="722"/>
        <w:ind w:left="0" w:right="77"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b、承包人应保证发包人免于承担因在与已建公路、航</w:t>
      </w:r>
      <w:r>
        <w:rPr>
          <w:rFonts w:hint="eastAsia" w:ascii="仿宋" w:hAnsi="仿宋" w:eastAsia="仿宋" w:cs="仿宋"/>
          <w:spacing w:val="-2"/>
          <w:sz w:val="24"/>
          <w:szCs w:val="24"/>
          <w:highlight w:val="none"/>
        </w:rPr>
        <w:t xml:space="preserve">道、管线等有交叉、</w:t>
      </w:r>
      <w:r>
        <w:rPr>
          <w:rFonts w:hint="eastAsia" w:ascii="仿宋" w:hAnsi="仿宋" w:eastAsia="仿宋" w:cs="仿宋"/>
          <w:spacing w:val="-1"/>
          <w:sz w:val="24"/>
          <w:szCs w:val="24"/>
          <w:highlight w:val="none"/>
        </w:rPr>
        <w:t xml:space="preserve">干扰的地段施工所引起的一切诉讼、指控以及相关费用（</w:t>
      </w:r>
      <w:r>
        <w:rPr>
          <w:rFonts w:hint="eastAsia" w:ascii="仿宋" w:hAnsi="仿宋" w:eastAsia="仿宋" w:cs="仿宋"/>
          <w:spacing w:val="-2"/>
          <w:sz w:val="24"/>
          <w:szCs w:val="24"/>
          <w:highlight w:val="none"/>
        </w:rPr>
        <w:t xml:space="preserve">包括补偿费、诉讼费、</w:t>
      </w:r>
      <w:r>
        <w:rPr>
          <w:rFonts w:hint="eastAsia" w:ascii="仿宋" w:hAnsi="仿宋" w:eastAsia="仿宋" w:cs="仿宋"/>
          <w:spacing w:val="-3"/>
          <w:sz w:val="24"/>
          <w:szCs w:val="24"/>
          <w:highlight w:val="none"/>
        </w:rPr>
        <w:t xml:space="preserve">损害赔偿、指控费及其他开支）。</w:t>
      </w:r>
      <w:r>
        <w:rPr>
          <w:rFonts w:hint="eastAsia" w:ascii="仿宋" w:hAnsi="仿宋" w:eastAsia="仿宋" w:cs="仿宋"/>
          <w:sz w:val="24"/>
          <w:szCs w:val="24"/>
          <w:highlight w:val="none"/>
        </w:rPr>
      </w:r>
      <w:r/>
    </w:p>
    <w:p>
      <w:pPr>
        <w:pStyle w:val="722"/>
        <w:ind w:left="0" w:right="197" w:firstLine="472"/>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c、承包人应保证发包人免于承担因安全、环保、噪音所引起的一切诉讼、</w:t>
      </w:r>
      <w:r>
        <w:rPr>
          <w:rFonts w:hint="eastAsia" w:ascii="仿宋" w:hAnsi="仿宋" w:eastAsia="仿宋" w:cs="仿宋"/>
          <w:spacing w:val="-1"/>
          <w:sz w:val="24"/>
          <w:szCs w:val="24"/>
          <w:highlight w:val="none"/>
        </w:rPr>
        <w:t xml:space="preserve">指控以及相关费用（包括补偿费、诉讼费、损害</w:t>
      </w:r>
      <w:r>
        <w:rPr>
          <w:rFonts w:hint="eastAsia" w:ascii="仿宋" w:hAnsi="仿宋" w:eastAsia="仿宋" w:cs="仿宋"/>
          <w:spacing w:val="-2"/>
          <w:sz w:val="24"/>
          <w:szCs w:val="24"/>
          <w:highlight w:val="none"/>
        </w:rPr>
        <w:t xml:space="preserve">赔偿、指控费及其他开支）。</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4.2履约担保</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pacing w:val="-11"/>
          <w:sz w:val="24"/>
          <w:szCs w:val="24"/>
          <w:highlight w:val="none"/>
        </w:rPr>
        <w:t xml:space="preserve">本款补充：</w:t>
      </w:r>
      <w:r>
        <w:rPr>
          <w:rFonts w:hint="eastAsia" w:ascii="仿宋" w:hAnsi="仿宋" w:eastAsia="仿宋" w:cs="仿宋"/>
          <w:spacing w:val="-3"/>
          <w:sz w:val="24"/>
          <w:szCs w:val="24"/>
          <w:highlight w:val="none"/>
          <w:lang w:val="en-US" w:eastAsia="zh-CN"/>
        </w:rPr>
        <w:t xml:space="preserve">/</w:t>
      </w:r>
      <w:r>
        <w:rPr>
          <w:rFonts w:hint="eastAsia" w:ascii="仿宋" w:hAnsi="仿宋" w:eastAsia="仿宋" w:cs="仿宋"/>
          <w:sz w:val="24"/>
          <w:szCs w:val="24"/>
          <w:highlight w:val="none"/>
          <w:lang w:eastAsia="zh-CN"/>
        </w:rPr>
      </w:r>
      <w:r/>
    </w:p>
    <w:p>
      <w:pPr>
        <w:pStyle w:val="722"/>
        <w:ind w:left="0" w:firstLine="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4.3分包</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pacing w:val="-7"/>
          <w:sz w:val="24"/>
          <w:szCs w:val="24"/>
          <w:highlight w:val="none"/>
        </w:rPr>
        <w:t xml:space="preserve">第4.3.7项细化为：</w:t>
      </w:r>
      <w:r>
        <w:rPr>
          <w:rFonts w:hint="eastAsia" w:ascii="仿宋" w:hAnsi="仿宋" w:eastAsia="仿宋" w:cs="仿宋"/>
          <w:spacing w:val="-7"/>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4.6承包人人员的管理</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补充4.6.6项：</w:t>
      </w:r>
      <w:r>
        <w:rPr>
          <w:rFonts w:hint="eastAsia" w:ascii="仿宋" w:hAnsi="仿宋" w:eastAsia="仿宋" w:cs="仿宋"/>
          <w:sz w:val="24"/>
          <w:szCs w:val="24"/>
          <w:highlight w:val="none"/>
        </w:rPr>
      </w:r>
      <w:r/>
    </w:p>
    <w:p>
      <w:pPr>
        <w:pStyle w:val="710"/>
        <w:ind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在整个工程实施过程中，承包人成立项目经理部，派</w:t>
      </w:r>
      <w:r>
        <w:rPr>
          <w:rFonts w:hint="eastAsia" w:ascii="仿宋" w:hAnsi="仿宋" w:eastAsia="仿宋" w:cs="仿宋"/>
          <w:spacing w:val="-1"/>
          <w:sz w:val="24"/>
          <w:szCs w:val="24"/>
          <w:highlight w:val="none"/>
        </w:rPr>
        <w:t xml:space="preserve">出原投标书中承诺的项</w:t>
      </w:r>
      <w:r>
        <w:rPr>
          <w:rFonts w:hint="eastAsia" w:ascii="仿宋" w:hAnsi="仿宋" w:eastAsia="仿宋" w:cs="仿宋"/>
          <w:spacing w:val="-2"/>
          <w:sz w:val="24"/>
          <w:szCs w:val="24"/>
          <w:highlight w:val="none"/>
        </w:rPr>
        <w:t xml:space="preserve">目经理。发包人将对项目经理实行考勤制度，</w:t>
      </w:r>
      <w:r>
        <w:rPr>
          <w:rFonts w:hint="eastAsia" w:ascii="仿宋" w:hAnsi="仿宋" w:eastAsia="仿宋" w:cs="仿宋"/>
          <w:b/>
          <w:bCs/>
          <w:spacing w:val="-2"/>
          <w:sz w:val="24"/>
          <w:szCs w:val="24"/>
          <w:highlight w:val="none"/>
        </w:rPr>
        <w:t xml:space="preserve">必须保证每月至少有25</w:t>
      </w:r>
      <w:r>
        <w:rPr>
          <w:rFonts w:hint="eastAsia" w:ascii="仿宋" w:hAnsi="仿宋" w:eastAsia="仿宋" w:cs="仿宋"/>
          <w:b/>
          <w:bCs/>
          <w:spacing w:val="-3"/>
          <w:sz w:val="24"/>
          <w:szCs w:val="24"/>
          <w:highlight w:val="none"/>
        </w:rPr>
        <w:t xml:space="preserve">天常驻现</w:t>
      </w:r>
      <w:r>
        <w:rPr>
          <w:rFonts w:hint="eastAsia" w:ascii="仿宋" w:hAnsi="仿宋" w:eastAsia="仿宋" w:cs="仿宋"/>
          <w:b/>
          <w:bCs/>
          <w:sz w:val="24"/>
          <w:szCs w:val="24"/>
          <w:highlight w:val="none"/>
        </w:rPr>
        <w:t xml:space="preserve">场。</w:t>
      </w:r>
      <w:r>
        <w:rPr>
          <w:rFonts w:hint="eastAsia" w:ascii="仿宋" w:hAnsi="仿宋" w:eastAsia="仿宋" w:cs="仿宋"/>
          <w:sz w:val="24"/>
          <w:szCs w:val="24"/>
          <w:highlight w:val="none"/>
        </w:rPr>
        <w:t xml:space="preserve">未事先征得发包人同意，承包人不得擅自</w:t>
      </w:r>
      <w:r>
        <w:rPr>
          <w:rFonts w:hint="eastAsia" w:ascii="仿宋" w:hAnsi="仿宋" w:eastAsia="仿宋" w:cs="仿宋"/>
          <w:spacing w:val="-1"/>
          <w:sz w:val="24"/>
          <w:szCs w:val="24"/>
          <w:highlight w:val="none"/>
        </w:rPr>
        <w:t xml:space="preserve">更换项目经理。因故确需调整，投</w:t>
      </w:r>
      <w:r>
        <w:rPr>
          <w:rFonts w:hint="eastAsia" w:ascii="仿宋" w:hAnsi="仿宋" w:eastAsia="仿宋" w:cs="仿宋"/>
          <w:sz w:val="24"/>
          <w:szCs w:val="24"/>
          <w:highlight w:val="none"/>
        </w:rPr>
        <w:t xml:space="preserve">标之前必须事先征得招标人和相关主管部门的同意，且必</w:t>
      </w:r>
      <w:r>
        <w:rPr>
          <w:rFonts w:hint="eastAsia" w:ascii="仿宋" w:hAnsi="仿宋" w:eastAsia="仿宋" w:cs="仿宋"/>
          <w:spacing w:val="-1"/>
          <w:sz w:val="24"/>
          <w:szCs w:val="24"/>
          <w:highlight w:val="none"/>
        </w:rPr>
        <w:t xml:space="preserve">须保证变更后的资质水</w:t>
      </w:r>
      <w:r>
        <w:rPr>
          <w:rFonts w:hint="eastAsia" w:ascii="仿宋" w:hAnsi="仿宋" w:eastAsia="仿宋" w:cs="仿宋"/>
          <w:sz w:val="24"/>
          <w:szCs w:val="24"/>
          <w:highlight w:val="none"/>
        </w:rPr>
        <w:t xml:space="preserve">平不低于投标文件中申报的水平，且调整后的人员必须已</w:t>
      </w:r>
      <w:r>
        <w:rPr>
          <w:rFonts w:hint="eastAsia" w:ascii="仿宋" w:hAnsi="仿宋" w:eastAsia="仿宋" w:cs="仿宋"/>
          <w:spacing w:val="-1"/>
          <w:sz w:val="24"/>
          <w:szCs w:val="24"/>
          <w:highlight w:val="none"/>
        </w:rPr>
        <w:t xml:space="preserve">在江苏省交通厅招投标管理系统中备案。但发包人有权根据工程实施情况要求承包人立即更换不称职的</w:t>
      </w:r>
      <w:r>
        <w:rPr>
          <w:rFonts w:hint="eastAsia" w:ascii="仿宋" w:hAnsi="仿宋" w:eastAsia="仿宋" w:cs="仿宋"/>
          <w:spacing w:val="-3"/>
          <w:sz w:val="24"/>
          <w:szCs w:val="24"/>
          <w:highlight w:val="none"/>
        </w:rPr>
        <w:t xml:space="preserve">项目经理，对此，承包人不得拒绝。</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4.8保障承包人人员的合法权益</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4.8.5承包人应按有关法律规定和合同约定，为其雇佣人员办理保险。并且</w:t>
      </w:r>
      <w:r>
        <w:rPr>
          <w:rFonts w:hint="eastAsia" w:ascii="仿宋" w:hAnsi="仿宋" w:eastAsia="仿宋" w:cs="仿宋"/>
          <w:sz w:val="24"/>
          <w:szCs w:val="24"/>
          <w:highlight w:val="none"/>
        </w:rPr>
        <w:t xml:space="preserve">必须认真贯彻落实国家及省市现行相关法律法规有关禁</w:t>
      </w:r>
      <w:r>
        <w:rPr>
          <w:rFonts w:hint="eastAsia" w:ascii="仿宋" w:hAnsi="仿宋" w:eastAsia="仿宋" w:cs="仿宋"/>
          <w:spacing w:val="-1"/>
          <w:sz w:val="24"/>
          <w:szCs w:val="24"/>
          <w:highlight w:val="none"/>
        </w:rPr>
        <w:t xml:space="preserve">止拖欠民工工资的要求，</w:t>
      </w:r>
      <w:r>
        <w:rPr>
          <w:rFonts w:hint="eastAsia" w:ascii="仿宋" w:hAnsi="仿宋" w:eastAsia="仿宋" w:cs="仿宋"/>
          <w:sz w:val="24"/>
          <w:szCs w:val="24"/>
          <w:highlight w:val="none"/>
        </w:rPr>
        <w:t xml:space="preserve">承包人按招标文件中规定“不拖欠民工工资承诺书”的</w:t>
      </w:r>
      <w:r>
        <w:rPr>
          <w:rFonts w:hint="eastAsia" w:ascii="仿宋" w:hAnsi="仿宋" w:eastAsia="仿宋" w:cs="仿宋"/>
          <w:spacing w:val="-1"/>
          <w:sz w:val="24"/>
          <w:szCs w:val="24"/>
          <w:highlight w:val="none"/>
        </w:rPr>
        <w:t xml:space="preserve">要求填写并按相应要求执</w:t>
      </w:r>
      <w:r>
        <w:rPr>
          <w:rFonts w:hint="eastAsia" w:ascii="仿宋" w:hAnsi="仿宋" w:eastAsia="仿宋" w:cs="仿宋"/>
          <w:spacing w:val="-12"/>
          <w:sz w:val="24"/>
          <w:szCs w:val="24"/>
          <w:highlight w:val="none"/>
        </w:rPr>
        <w:t xml:space="preserve">行。</w:t>
      </w:r>
      <w:r>
        <w:rPr>
          <w:rFonts w:hint="eastAsia" w:ascii="仿宋" w:hAnsi="仿宋" w:eastAsia="仿宋" w:cs="仿宋"/>
          <w:spacing w:val="-4"/>
          <w:sz w:val="24"/>
          <w:szCs w:val="24"/>
          <w:highlight w:val="none"/>
        </w:rPr>
        <w:t xml:space="preserve">本款补充第4.8.6项～第4.8.8项：</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7"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4.8.6承包人应自行聘（雇）用当地或其他来源的职员或工人，但不得从为</w:t>
      </w:r>
      <w:r>
        <w:rPr>
          <w:rFonts w:hint="eastAsia" w:ascii="仿宋" w:hAnsi="仿宋" w:eastAsia="仿宋" w:cs="仿宋"/>
          <w:sz w:val="24"/>
          <w:szCs w:val="24"/>
          <w:highlight w:val="none"/>
        </w:rPr>
        <w:t xml:space="preserve">发包人或监理人服务的人员中招聘雇员和工人。承包人雇</w:t>
      </w:r>
      <w:r>
        <w:rPr>
          <w:rFonts w:hint="eastAsia" w:ascii="仿宋" w:hAnsi="仿宋" w:eastAsia="仿宋" w:cs="仿宋"/>
          <w:spacing w:val="-1"/>
          <w:sz w:val="24"/>
          <w:szCs w:val="24"/>
          <w:highlight w:val="none"/>
        </w:rPr>
        <w:t xml:space="preserve">用员工应完善劳务注册</w:t>
      </w:r>
      <w:r>
        <w:rPr>
          <w:rFonts w:hint="eastAsia" w:ascii="仿宋" w:hAnsi="仿宋" w:eastAsia="仿宋" w:cs="仿宋"/>
          <w:sz w:val="24"/>
          <w:szCs w:val="24"/>
          <w:highlight w:val="none"/>
        </w:rPr>
        <w:t xml:space="preserve">手续，并与他雇用的员工订立劳务合同，以明确双方的权</w:t>
      </w:r>
      <w:r>
        <w:rPr>
          <w:rFonts w:hint="eastAsia" w:ascii="仿宋" w:hAnsi="仿宋" w:eastAsia="仿宋" w:cs="仿宋"/>
          <w:spacing w:val="-1"/>
          <w:sz w:val="24"/>
          <w:szCs w:val="24"/>
          <w:highlight w:val="none"/>
        </w:rPr>
        <w:t xml:space="preserve">利和义务。承包人应按</w:t>
      </w:r>
      <w:r>
        <w:rPr>
          <w:rFonts w:hint="eastAsia" w:ascii="仿宋" w:hAnsi="仿宋" w:eastAsia="仿宋" w:cs="仿宋"/>
          <w:sz w:val="24"/>
          <w:szCs w:val="24"/>
          <w:highlight w:val="none"/>
        </w:rPr>
        <w:t xml:space="preserve">监理人规定的格式和间隔时间，向监理人提交一份承包人</w:t>
      </w:r>
      <w:r>
        <w:rPr>
          <w:rFonts w:hint="eastAsia" w:ascii="仿宋" w:hAnsi="仿宋" w:eastAsia="仿宋" w:cs="仿宋"/>
          <w:spacing w:val="-1"/>
          <w:sz w:val="24"/>
          <w:szCs w:val="24"/>
          <w:highlight w:val="none"/>
        </w:rPr>
        <w:t xml:space="preserve">在现场的各类职员和各</w:t>
      </w:r>
      <w:r>
        <w:rPr>
          <w:rFonts w:hint="eastAsia" w:ascii="仿宋" w:hAnsi="仿宋" w:eastAsia="仿宋" w:cs="仿宋"/>
          <w:sz w:val="24"/>
          <w:szCs w:val="24"/>
          <w:highlight w:val="none"/>
        </w:rPr>
        <w:t xml:space="preserve">个工种、各等级的工人人数及装备数量统计表，这些人员</w:t>
      </w:r>
      <w:r>
        <w:rPr>
          <w:rFonts w:hint="eastAsia" w:ascii="仿宋" w:hAnsi="仿宋" w:eastAsia="仿宋" w:cs="仿宋"/>
          <w:spacing w:val="-1"/>
          <w:sz w:val="24"/>
          <w:szCs w:val="24"/>
          <w:highlight w:val="none"/>
        </w:rPr>
        <w:t xml:space="preserve">和装备必须满足或超过</w:t>
      </w:r>
      <w:r>
        <w:rPr>
          <w:rFonts w:hint="eastAsia" w:ascii="仿宋" w:hAnsi="仿宋" w:eastAsia="仿宋" w:cs="仿宋"/>
          <w:sz w:val="24"/>
          <w:szCs w:val="24"/>
          <w:highlight w:val="none"/>
        </w:rPr>
        <w:t xml:space="preserve">在投标文件中所列的数量和质量。若监理人认为承包人的</w:t>
      </w:r>
      <w:r>
        <w:rPr>
          <w:rFonts w:hint="eastAsia" w:ascii="仿宋" w:hAnsi="仿宋" w:eastAsia="仿宋" w:cs="仿宋"/>
          <w:spacing w:val="-1"/>
          <w:sz w:val="24"/>
          <w:szCs w:val="24"/>
          <w:highlight w:val="none"/>
        </w:rPr>
        <w:t xml:space="preserve">装备和人员不能满足工</w:t>
      </w:r>
      <w:r>
        <w:rPr>
          <w:rFonts w:hint="eastAsia" w:ascii="仿宋" w:hAnsi="仿宋" w:eastAsia="仿宋" w:cs="仿宋"/>
          <w:sz w:val="24"/>
          <w:szCs w:val="24"/>
          <w:highlight w:val="none"/>
        </w:rPr>
        <w:t xml:space="preserve">程进度和质量要求，应向承包人发出增加人员和装备的指</w:t>
      </w:r>
      <w:r>
        <w:rPr>
          <w:rFonts w:hint="eastAsia" w:ascii="仿宋" w:hAnsi="仿宋" w:eastAsia="仿宋" w:cs="仿宋"/>
          <w:spacing w:val="-1"/>
          <w:sz w:val="24"/>
          <w:szCs w:val="24"/>
          <w:highlight w:val="none"/>
        </w:rPr>
        <w:t xml:space="preserve">令，承包人在接到指令</w:t>
      </w:r>
      <w:r>
        <w:rPr>
          <w:rFonts w:hint="eastAsia" w:ascii="仿宋" w:hAnsi="仿宋" w:eastAsia="仿宋" w:cs="仿宋"/>
          <w:spacing w:val="-2"/>
          <w:sz w:val="24"/>
          <w:szCs w:val="24"/>
          <w:highlight w:val="none"/>
        </w:rPr>
        <w:t xml:space="preserve">后14天内，必须按指令要求调整人员和装备。否则，按第22款承包人违</w:t>
      </w:r>
      <w:r>
        <w:rPr>
          <w:rFonts w:hint="eastAsia" w:ascii="仿宋" w:hAnsi="仿宋" w:eastAsia="仿宋" w:cs="仿宋"/>
          <w:spacing w:val="-3"/>
          <w:sz w:val="24"/>
          <w:szCs w:val="24"/>
          <w:highlight w:val="none"/>
        </w:rPr>
        <w:t xml:space="preserve">约处</w:t>
      </w:r>
      <w:r>
        <w:rPr>
          <w:rFonts w:hint="eastAsia" w:ascii="仿宋" w:hAnsi="仿宋" w:eastAsia="仿宋" w:cs="仿宋"/>
          <w:spacing w:val="-12"/>
          <w:sz w:val="24"/>
          <w:szCs w:val="24"/>
          <w:highlight w:val="none"/>
        </w:rPr>
        <w:t xml:space="preserve">理。</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70"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4.8.7承包人在处理劳务事宜时，应充分考虑和尊重法定的节假日和公认的</w:t>
      </w:r>
      <w:r>
        <w:rPr>
          <w:rFonts w:hint="eastAsia" w:ascii="仿宋" w:hAnsi="仿宋" w:eastAsia="仿宋" w:cs="仿宋"/>
          <w:sz w:val="24"/>
          <w:szCs w:val="24"/>
          <w:highlight w:val="none"/>
        </w:rPr>
        <w:t xml:space="preserve">农作季节，尊重宗教习惯和风俗习惯，由于承包人处理</w:t>
      </w:r>
      <w:r>
        <w:rPr>
          <w:rFonts w:hint="eastAsia" w:ascii="仿宋" w:hAnsi="仿宋" w:eastAsia="仿宋" w:cs="仿宋"/>
          <w:spacing w:val="-1"/>
          <w:sz w:val="24"/>
          <w:szCs w:val="24"/>
          <w:highlight w:val="none"/>
        </w:rPr>
        <w:t xml:space="preserve">不当引起的费用或纠纷等</w:t>
      </w:r>
      <w:r>
        <w:rPr>
          <w:rFonts w:hint="eastAsia" w:ascii="仿宋" w:hAnsi="仿宋" w:eastAsia="仿宋" w:cs="仿宋"/>
          <w:spacing w:val="-5"/>
          <w:sz w:val="24"/>
          <w:szCs w:val="24"/>
          <w:highlight w:val="none"/>
        </w:rPr>
        <w:t xml:space="preserve">责任由承包人自负。</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4.8.8不拖欠农民工工资</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（1）承包人要认真贯彻落实《劳动法》、宁建建监字〔2020〕3号文等现行</w:t>
      </w:r>
      <w:r>
        <w:rPr>
          <w:rFonts w:hint="eastAsia" w:ascii="仿宋" w:hAnsi="仿宋" w:eastAsia="仿宋" w:cs="仿宋"/>
          <w:sz w:val="24"/>
          <w:szCs w:val="24"/>
          <w:highlight w:val="none"/>
        </w:rPr>
        <w:t xml:space="preserve">国家及省市相关法律法规有关禁止拖欠民工工资的要求，</w:t>
      </w:r>
      <w:r>
        <w:rPr>
          <w:rFonts w:hint="eastAsia" w:ascii="仿宋" w:hAnsi="仿宋" w:eastAsia="仿宋" w:cs="仿宋"/>
          <w:spacing w:val="-1"/>
          <w:sz w:val="24"/>
          <w:szCs w:val="24"/>
          <w:highlight w:val="none"/>
        </w:rPr>
        <w:t xml:space="preserve">完善民工工资支付的实</w:t>
      </w:r>
      <w:r>
        <w:rPr>
          <w:rFonts w:hint="eastAsia" w:ascii="仿宋" w:hAnsi="仿宋" w:eastAsia="仿宋" w:cs="仿宋"/>
          <w:sz w:val="24"/>
          <w:szCs w:val="24"/>
          <w:highlight w:val="none"/>
        </w:rPr>
        <w:t xml:space="preserve">施办法，承包人应对劳务分包单位工资支付进行监督，</w:t>
      </w:r>
      <w:r>
        <w:rPr>
          <w:rFonts w:hint="eastAsia" w:ascii="仿宋" w:hAnsi="仿宋" w:eastAsia="仿宋" w:cs="仿宋"/>
          <w:spacing w:val="-1"/>
          <w:sz w:val="24"/>
          <w:szCs w:val="24"/>
          <w:highlight w:val="none"/>
        </w:rPr>
        <w:t xml:space="preserve">督促其依法支付民工工资，督促其将工资直接发放给民工本人，严禁发放给“包工头”。承包人应采取</w:t>
      </w:r>
      <w:r>
        <w:rPr>
          <w:rFonts w:hint="eastAsia" w:ascii="仿宋" w:hAnsi="仿宋" w:eastAsia="仿宋" w:cs="仿宋"/>
          <w:spacing w:val="-4"/>
          <w:sz w:val="24"/>
          <w:szCs w:val="24"/>
          <w:highlight w:val="none"/>
        </w:rPr>
        <w:t xml:space="preserve">必要措施保证不拖欠民工工资。</w:t>
      </w:r>
      <w:r>
        <w:rPr>
          <w:rFonts w:hint="eastAsia" w:ascii="仿宋" w:hAnsi="仿宋" w:eastAsia="仿宋" w:cs="仿宋"/>
          <w:sz w:val="24"/>
          <w:szCs w:val="24"/>
          <w:highlight w:val="none"/>
        </w:rPr>
      </w:r>
      <w:r/>
    </w:p>
    <w:p>
      <w:pPr>
        <w:pStyle w:val="710"/>
        <w:ind w:firstLine="476"/>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（2）承包人的项目经理部是民工工资支付行为的主体，承包人的项目经理</w:t>
      </w:r>
      <w:r>
        <w:rPr>
          <w:rFonts w:hint="eastAsia" w:ascii="仿宋" w:hAnsi="仿宋" w:eastAsia="仿宋" w:cs="仿宋"/>
          <w:sz w:val="24"/>
          <w:szCs w:val="24"/>
          <w:highlight w:val="none"/>
        </w:rPr>
        <w:t xml:space="preserve">或授权的项目副经理是民工工资支付的责任人。项目经</w:t>
      </w:r>
      <w:r>
        <w:rPr>
          <w:rFonts w:hint="eastAsia" w:ascii="仿宋" w:hAnsi="仿宋" w:eastAsia="仿宋" w:cs="仿宋"/>
          <w:spacing w:val="-1"/>
          <w:sz w:val="24"/>
          <w:szCs w:val="24"/>
          <w:highlight w:val="none"/>
        </w:rPr>
        <w:t xml:space="preserve">理部要建立全体民工花名</w:t>
      </w:r>
      <w:r>
        <w:rPr>
          <w:rFonts w:hint="eastAsia" w:ascii="仿宋" w:hAnsi="仿宋" w:eastAsia="仿宋" w:cs="仿宋"/>
          <w:spacing w:val="-2"/>
          <w:sz w:val="24"/>
          <w:szCs w:val="24"/>
          <w:highlight w:val="none"/>
        </w:rPr>
        <w:t xml:space="preserve">册和工资支付表，确保将工资直接发放给民工本人，或委托银行发放民工工资，</w:t>
      </w:r>
      <w:r>
        <w:rPr>
          <w:rFonts w:hint="eastAsia" w:ascii="仿宋" w:hAnsi="仿宋" w:eastAsia="仿宋" w:cs="仿宋"/>
          <w:sz w:val="24"/>
          <w:szCs w:val="24"/>
          <w:highlight w:val="none"/>
        </w:rPr>
        <w:t xml:space="preserve">严禁发放给“包工头”或其他不具备用工主体资格的</w:t>
      </w:r>
      <w:r>
        <w:rPr>
          <w:rFonts w:hint="eastAsia" w:ascii="仿宋" w:hAnsi="仿宋" w:eastAsia="仿宋" w:cs="仿宋"/>
          <w:spacing w:val="-1"/>
          <w:sz w:val="24"/>
          <w:szCs w:val="24"/>
          <w:highlight w:val="none"/>
        </w:rPr>
        <w:t xml:space="preserve">组织和个人。承包人的分包</w:t>
      </w:r>
      <w:r>
        <w:rPr>
          <w:rFonts w:hint="eastAsia" w:ascii="仿宋" w:hAnsi="仿宋" w:eastAsia="仿宋" w:cs="仿宋"/>
          <w:sz w:val="24"/>
          <w:szCs w:val="24"/>
          <w:highlight w:val="none"/>
        </w:rPr>
        <w:t xml:space="preserve">单位雇佣民工的，将要求分包单位按照规定签订劳动</w:t>
      </w:r>
      <w:r>
        <w:rPr>
          <w:rFonts w:hint="eastAsia" w:ascii="仿宋" w:hAnsi="仿宋" w:eastAsia="仿宋" w:cs="仿宋"/>
          <w:spacing w:val="-1"/>
          <w:sz w:val="24"/>
          <w:szCs w:val="24"/>
          <w:highlight w:val="none"/>
        </w:rPr>
        <w:t xml:space="preserve">合同，并负责督促其按照合</w:t>
      </w:r>
      <w:r>
        <w:rPr>
          <w:rFonts w:hint="eastAsia" w:ascii="仿宋" w:hAnsi="仿宋" w:eastAsia="仿宋" w:cs="仿宋"/>
          <w:sz w:val="24"/>
          <w:szCs w:val="24"/>
          <w:highlight w:val="none"/>
        </w:rPr>
        <w:t xml:space="preserve">同规定及时结付民工工资。如因承包人未按合同约定</w:t>
      </w:r>
      <w:r>
        <w:rPr>
          <w:rFonts w:hint="eastAsia" w:ascii="仿宋" w:hAnsi="仿宋" w:eastAsia="仿宋" w:cs="仿宋"/>
          <w:spacing w:val="-1"/>
          <w:sz w:val="24"/>
          <w:szCs w:val="24"/>
          <w:highlight w:val="none"/>
        </w:rPr>
        <w:t xml:space="preserve">与分包单位结清工程款，致</w:t>
      </w:r>
      <w:r>
        <w:rPr>
          <w:rFonts w:hint="eastAsia" w:ascii="仿宋" w:hAnsi="仿宋" w:eastAsia="仿宋" w:cs="仿宋"/>
          <w:sz w:val="24"/>
          <w:szCs w:val="24"/>
          <w:highlight w:val="none"/>
        </w:rPr>
        <w:t xml:space="preserve">使后者拖欠民工工资的，将由承包人先行垫付欠款。</w:t>
      </w:r>
      <w:r>
        <w:rPr>
          <w:rFonts w:hint="eastAsia" w:ascii="仿宋" w:hAnsi="仿宋" w:eastAsia="仿宋" w:cs="仿宋"/>
          <w:spacing w:val="-1"/>
          <w:sz w:val="24"/>
          <w:szCs w:val="24"/>
          <w:highlight w:val="none"/>
        </w:rPr>
        <w:t xml:space="preserve">承包人对分包单位清偿拖欠</w:t>
      </w:r>
      <w:r>
        <w:rPr>
          <w:rFonts w:hint="eastAsia" w:ascii="仿宋" w:hAnsi="仿宋" w:eastAsia="仿宋" w:cs="仿宋"/>
          <w:spacing w:val="-5"/>
          <w:sz w:val="24"/>
          <w:szCs w:val="24"/>
          <w:highlight w:val="none"/>
        </w:rPr>
        <w:t xml:space="preserve">民工工资负总责。</w:t>
      </w:r>
      <w:r>
        <w:rPr>
          <w:rFonts w:hint="eastAsia" w:ascii="仿宋" w:hAnsi="仿宋" w:eastAsia="仿宋" w:cs="仿宋"/>
          <w:sz w:val="24"/>
          <w:szCs w:val="24"/>
          <w:highlight w:val="none"/>
        </w:rPr>
      </w:r>
      <w:r/>
    </w:p>
    <w:p>
      <w:pPr>
        <w:pStyle w:val="722"/>
        <w:ind w:left="0" w:right="104"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（3）如果发生违反规定拖欠或克扣农民工工资行为，造成农民工上访，发包人将暂停承包人1年期间参加发包人招标项目的</w:t>
      </w:r>
      <w:r>
        <w:rPr>
          <w:rFonts w:hint="eastAsia" w:ascii="仿宋" w:hAnsi="仿宋" w:eastAsia="仿宋" w:cs="仿宋"/>
          <w:spacing w:val="-2"/>
          <w:sz w:val="24"/>
          <w:szCs w:val="24"/>
          <w:highlight w:val="none"/>
        </w:rPr>
        <w:t xml:space="preserve">投标资格，同时交通行政主管</w:t>
      </w:r>
      <w:r>
        <w:rPr>
          <w:rFonts w:hint="eastAsia" w:ascii="仿宋" w:hAnsi="仿宋" w:eastAsia="仿宋" w:cs="仿宋"/>
          <w:spacing w:val="-3"/>
          <w:sz w:val="24"/>
          <w:szCs w:val="24"/>
          <w:highlight w:val="none"/>
        </w:rPr>
        <w:t xml:space="preserve">部门将依照有关规定对其作出其它处理决定。</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4.11不利物质条件</w:t>
      </w:r>
      <w:r>
        <w:rPr>
          <w:rFonts w:hint="eastAsia" w:ascii="仿宋" w:hAnsi="仿宋" w:eastAsia="仿宋" w:cs="仿宋"/>
          <w:sz w:val="24"/>
          <w:szCs w:val="24"/>
          <w:highlight w:val="none"/>
        </w:rPr>
      </w:r>
      <w:r/>
    </w:p>
    <w:p>
      <w:pPr>
        <w:pStyle w:val="722"/>
        <w:ind w:left="0" w:firstLine="45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第4.11.3项约定为：</w:t>
      </w:r>
      <w:r>
        <w:rPr>
          <w:rFonts w:hint="eastAsia" w:ascii="仿宋" w:hAnsi="仿宋" w:eastAsia="仿宋" w:cs="仿宋"/>
          <w:sz w:val="24"/>
          <w:szCs w:val="24"/>
          <w:highlight w:val="none"/>
        </w:rPr>
      </w:r>
      <w:r/>
    </w:p>
    <w:p>
      <w:pPr>
        <w:pStyle w:val="722"/>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本项目可预见的不利物质条件范围包括：</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a．图纸中已明确指出的不利的地下和水文条件；</w:t>
      </w:r>
      <w:r>
        <w:rPr>
          <w:rFonts w:hint="eastAsia" w:ascii="仿宋" w:hAnsi="仿宋" w:eastAsia="仿宋" w:cs="仿宋"/>
          <w:sz w:val="24"/>
          <w:szCs w:val="24"/>
          <w:highlight w:val="none"/>
        </w:rPr>
      </w:r>
      <w:r/>
    </w:p>
    <w:p>
      <w:pPr>
        <w:pStyle w:val="722"/>
        <w:ind w:left="0" w:firstLine="464"/>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b．结构物挖基地质发生变化；</w:t>
      </w:r>
      <w:r>
        <w:rPr>
          <w:rFonts w:hint="eastAsia" w:ascii="仿宋" w:hAnsi="仿宋" w:eastAsia="仿宋" w:cs="仿宋"/>
          <w:sz w:val="24"/>
          <w:szCs w:val="24"/>
          <w:highlight w:val="none"/>
        </w:rPr>
      </w:r>
      <w:r/>
    </w:p>
    <w:p>
      <w:pPr>
        <w:pStyle w:val="722"/>
        <w:ind w:left="0" w:firstLine="464"/>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c．工程实体过冬需要采取必要的保护措施；</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d．工程实体在雨季施工需要采取必要的保护措</w:t>
      </w:r>
      <w:r>
        <w:rPr>
          <w:rFonts w:hint="eastAsia" w:ascii="仿宋" w:hAnsi="仿宋" w:eastAsia="仿宋" w:cs="仿宋"/>
          <w:spacing w:val="-3"/>
          <w:sz w:val="24"/>
          <w:szCs w:val="24"/>
          <w:highlight w:val="none"/>
        </w:rPr>
        <w:t xml:space="preserve">施。</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5.材料和工程设备</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5.1承包人提供的材料和工程设备</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本款补充第5.1.4项</w:t>
      </w:r>
      <w:r>
        <w:rPr>
          <w:rFonts w:hint="eastAsia" w:ascii="仿宋" w:hAnsi="仿宋" w:eastAsia="仿宋" w:cs="仿宋"/>
          <w:sz w:val="24"/>
          <w:szCs w:val="24"/>
          <w:highlight w:val="none"/>
        </w:rPr>
      </w:r>
      <w:r/>
    </w:p>
    <w:p>
      <w:pPr>
        <w:pStyle w:val="722"/>
        <w:ind w:left="0" w:right="104" w:firstLine="48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所有材料由承包人按照招标文件规定的技术要求和</w:t>
      </w:r>
      <w:r>
        <w:rPr>
          <w:rFonts w:hint="eastAsia" w:ascii="仿宋" w:hAnsi="仿宋" w:eastAsia="仿宋" w:cs="仿宋"/>
          <w:spacing w:val="-1"/>
          <w:sz w:val="24"/>
          <w:szCs w:val="24"/>
          <w:highlight w:val="none"/>
        </w:rPr>
        <w:t xml:space="preserve">合同执行期间新颁布的现</w:t>
      </w:r>
      <w:r>
        <w:rPr>
          <w:rFonts w:hint="eastAsia" w:ascii="仿宋" w:hAnsi="仿宋" w:eastAsia="仿宋" w:cs="仿宋"/>
          <w:sz w:val="24"/>
          <w:szCs w:val="24"/>
          <w:highlight w:val="none"/>
        </w:rPr>
        <w:t xml:space="preserve">行规范要求自行选择采购。承包人应根据工程需要提前做</w:t>
      </w:r>
      <w:r>
        <w:rPr>
          <w:rFonts w:hint="eastAsia" w:ascii="仿宋" w:hAnsi="仿宋" w:eastAsia="仿宋" w:cs="仿宋"/>
          <w:spacing w:val="-1"/>
          <w:sz w:val="24"/>
          <w:szCs w:val="24"/>
          <w:highlight w:val="none"/>
        </w:rPr>
        <w:t xml:space="preserve">好备料工作，但不得因施工配合比与设计配合比之间的差异要求发</w:t>
      </w:r>
      <w:r>
        <w:rPr>
          <w:rFonts w:hint="eastAsia" w:ascii="仿宋" w:hAnsi="仿宋" w:eastAsia="仿宋" w:cs="仿宋"/>
          <w:spacing w:val="-2"/>
          <w:sz w:val="24"/>
          <w:szCs w:val="24"/>
          <w:highlight w:val="none"/>
        </w:rPr>
        <w:t xml:space="preserve">包人赔偿备料造成的损失。</w:t>
      </w:r>
      <w:r>
        <w:rPr>
          <w:rFonts w:hint="eastAsia" w:ascii="仿宋" w:hAnsi="仿宋" w:eastAsia="仿宋" w:cs="仿宋"/>
          <w:sz w:val="24"/>
          <w:szCs w:val="24"/>
          <w:highlight w:val="none"/>
        </w:rPr>
      </w:r>
      <w:r/>
    </w:p>
    <w:p>
      <w:pPr>
        <w:pStyle w:val="722"/>
        <w:ind w:left="0" w:right="104" w:firstLine="47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（1）本项目借土填筑土方的土源由承包人自行</w:t>
      </w:r>
      <w:r>
        <w:rPr>
          <w:rFonts w:hint="eastAsia" w:ascii="仿宋" w:hAnsi="仿宋" w:eastAsia="仿宋" w:cs="仿宋"/>
          <w:b/>
          <w:bCs/>
          <w:spacing w:val="-4"/>
          <w:sz w:val="24"/>
          <w:szCs w:val="24"/>
          <w:highlight w:val="none"/>
        </w:rPr>
        <w:t xml:space="preserve">调查落实，承包人应保证其</w:t>
      </w:r>
      <w:r>
        <w:rPr>
          <w:rFonts w:hint="eastAsia" w:ascii="仿宋" w:hAnsi="仿宋" w:eastAsia="仿宋" w:cs="仿宋"/>
          <w:b/>
          <w:bCs/>
          <w:spacing w:val="-3"/>
          <w:sz w:val="24"/>
          <w:szCs w:val="24"/>
          <w:highlight w:val="none"/>
        </w:rPr>
        <w:t xml:space="preserve">土源的合法性，且承包人所提供的土方的使用须事先征得发包人的同意。该部分土方的土源费、运距、运费由承包人自行考虑，并承担相应费用，费用应包含在</w:t>
      </w:r>
      <w:r>
        <w:rPr>
          <w:rFonts w:hint="eastAsia" w:ascii="仿宋" w:hAnsi="仿宋" w:eastAsia="仿宋" w:cs="仿宋"/>
          <w:b/>
          <w:bCs/>
          <w:spacing w:val="-5"/>
          <w:sz w:val="24"/>
          <w:szCs w:val="24"/>
          <w:highlight w:val="none"/>
        </w:rPr>
        <w:t xml:space="preserve">相应支付子目的综合单价中（含资源使用费等）。</w:t>
      </w:r>
      <w:r>
        <w:rPr>
          <w:rFonts w:hint="eastAsia" w:ascii="仿宋" w:hAnsi="仿宋" w:eastAsia="仿宋" w:cs="仿宋"/>
          <w:sz w:val="24"/>
          <w:szCs w:val="24"/>
          <w:highlight w:val="none"/>
        </w:rPr>
      </w:r>
      <w:r/>
    </w:p>
    <w:p>
      <w:pPr>
        <w:pStyle w:val="722"/>
        <w:ind w:left="0" w:firstLine="462"/>
        <w:jc w:val="both"/>
        <w:keepLines w:val="0"/>
        <w:keepNext w:val="0"/>
        <w:pageBreakBefore w:val="0"/>
        <w:spacing w:before="36" w:line="360" w:lineRule="auto"/>
        <w:widowControl w:val="off"/>
        <w:rPr>
          <w:rFonts w:hint="eastAsia" w:ascii="仿宋" w:hAnsi="仿宋" w:eastAsia="仿宋" w:cs="仿宋"/>
          <w:sz w:val="21"/>
          <w:highlight w:val="none"/>
        </w:rPr>
      </w:pPr>
      <w:r>
        <w:rPr>
          <w:rFonts w:hint="eastAsia" w:ascii="仿宋" w:hAnsi="仿宋" w:eastAsia="仿宋" w:cs="仿宋"/>
          <w:b/>
          <w:bCs/>
          <w:spacing w:val="-5"/>
          <w:sz w:val="24"/>
          <w:szCs w:val="24"/>
          <w:highlight w:val="none"/>
        </w:rPr>
        <w:t xml:space="preserve">（2）本项目发包人不提供弃土（石）场及其他相关拆除材料的堆放场地，由承包人自行解决，并符合《南京市渣土运输管理办法》（政府令第301号）、</w:t>
      </w:r>
      <w:r>
        <w:rPr>
          <w:rFonts w:hint="eastAsia" w:ascii="仿宋" w:hAnsi="仿宋" w:eastAsia="仿宋" w:cs="仿宋"/>
          <w:b/>
          <w:bCs/>
          <w:spacing w:val="-3"/>
          <w:sz w:val="24"/>
          <w:szCs w:val="24"/>
          <w:highlight w:val="none"/>
        </w:rPr>
        <w:t xml:space="preserve">关于印发《高淳区扬尘污染防治及渣土运输管理办法》的通知（高政发【2017】26号）及其他相关部门的现行规定，由此发生的相关费用在</w:t>
      </w:r>
      <w:r>
        <w:rPr>
          <w:rFonts w:hint="eastAsia" w:ascii="仿宋" w:hAnsi="仿宋" w:eastAsia="仿宋" w:cs="仿宋"/>
          <w:b/>
          <w:bCs/>
          <w:spacing w:val="-4"/>
          <w:sz w:val="24"/>
          <w:szCs w:val="24"/>
          <w:highlight w:val="none"/>
        </w:rPr>
        <w:t xml:space="preserve">投标报价时予以充分</w:t>
      </w:r>
      <w:r>
        <w:rPr>
          <w:rFonts w:hint="eastAsia" w:ascii="仿宋" w:hAnsi="仿宋" w:eastAsia="仿宋" w:cs="仿宋"/>
          <w:b/>
          <w:bCs/>
          <w:spacing w:val="-3"/>
          <w:sz w:val="24"/>
          <w:szCs w:val="24"/>
          <w:highlight w:val="none"/>
        </w:rPr>
        <w:t xml:space="preserve">考虑，并计入工程量清单各细目单价或总额价中。并应保证发包人免于承担因上</w:t>
      </w:r>
      <w:r>
        <w:rPr>
          <w:rFonts w:hint="eastAsia" w:ascii="仿宋" w:hAnsi="仿宋" w:eastAsia="仿宋" w:cs="仿宋"/>
          <w:b/>
          <w:bCs/>
          <w:spacing w:val="-4"/>
          <w:sz w:val="24"/>
          <w:szCs w:val="24"/>
          <w:highlight w:val="none"/>
        </w:rPr>
        <w:t xml:space="preserve">述场地的使用所引起的补偿费、诉讼费、损害赔偿、指控费用及其它开支。</w:t>
      </w:r>
      <w:r>
        <w:rPr>
          <w:rFonts w:hint="eastAsia" w:ascii="仿宋" w:hAnsi="仿宋" w:eastAsia="仿宋" w:cs="仿宋"/>
          <w:sz w:val="21"/>
          <w:highlight w:val="none"/>
        </w:rPr>
      </w:r>
      <w:r/>
    </w:p>
    <w:p>
      <w:pPr>
        <w:pStyle w:val="722"/>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本款补充第5.1.5项</w:t>
      </w:r>
      <w:r>
        <w:rPr>
          <w:rFonts w:hint="eastAsia" w:ascii="仿宋" w:hAnsi="仿宋" w:eastAsia="仿宋" w:cs="仿宋"/>
          <w:sz w:val="24"/>
          <w:szCs w:val="24"/>
          <w:highlight w:val="none"/>
        </w:rPr>
      </w:r>
      <w:r/>
    </w:p>
    <w:p>
      <w:pPr>
        <w:pStyle w:val="722"/>
        <w:ind w:left="0" w:right="19" w:firstLine="47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5.1.5本项目禁用高排放非道路移动机械。禁止使用国</w:t>
      </w:r>
      <w:r>
        <w:rPr>
          <w:rFonts w:hint="eastAsia" w:ascii="仿宋" w:hAnsi="仿宋" w:eastAsia="仿宋" w:cs="仿宋"/>
          <w:b/>
          <w:bCs/>
          <w:spacing w:val="-4"/>
          <w:sz w:val="24"/>
          <w:szCs w:val="24"/>
          <w:highlight w:val="none"/>
        </w:rPr>
        <w:t xml:space="preserve">一及以下和排放不达</w:t>
      </w:r>
      <w:r>
        <w:rPr>
          <w:rFonts w:hint="eastAsia" w:ascii="仿宋" w:hAnsi="仿宋" w:eastAsia="仿宋" w:cs="仿宋"/>
          <w:b/>
          <w:bCs/>
          <w:spacing w:val="-3"/>
          <w:sz w:val="24"/>
          <w:szCs w:val="24"/>
          <w:highlight w:val="none"/>
        </w:rPr>
        <w:t xml:space="preserve">标的非道路移动机械，工程实施期间发包人按现行相关要求对投入的机械设备进行检查，对不按规定执行的使用人或所有人依法查处，为此发生的相关费用包含</w:t>
      </w:r>
      <w:r>
        <w:rPr>
          <w:rFonts w:hint="eastAsia" w:ascii="仿宋" w:hAnsi="仿宋" w:eastAsia="仿宋" w:cs="仿宋"/>
          <w:b/>
          <w:bCs/>
          <w:spacing w:val="-5"/>
          <w:sz w:val="24"/>
          <w:szCs w:val="24"/>
          <w:highlight w:val="none"/>
        </w:rPr>
        <w:t xml:space="preserve">在所报的单价或总价内，发包人不再另行计列和支付。</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承包人应根据项目实际情况、设计文件要求和其施</w:t>
      </w:r>
      <w:r>
        <w:rPr>
          <w:rFonts w:hint="eastAsia" w:ascii="仿宋" w:hAnsi="仿宋" w:eastAsia="仿宋" w:cs="仿宋"/>
          <w:spacing w:val="-1"/>
          <w:sz w:val="24"/>
          <w:szCs w:val="24"/>
          <w:highlight w:val="none"/>
        </w:rPr>
        <w:t xml:space="preserve">工组织设计，自行配备满</w:t>
      </w:r>
      <w:r>
        <w:rPr>
          <w:rFonts w:hint="eastAsia" w:ascii="仿宋" w:hAnsi="仿宋" w:eastAsia="仿宋" w:cs="仿宋"/>
          <w:spacing w:val="-3"/>
          <w:sz w:val="24"/>
          <w:szCs w:val="24"/>
          <w:highlight w:val="none"/>
        </w:rPr>
        <w:t xml:space="preserve">足项目施工需要的机械、设备型号和数量。</w:t>
      </w:r>
      <w:r>
        <w:rPr>
          <w:rFonts w:hint="eastAsia" w:ascii="仿宋" w:hAnsi="仿宋" w:eastAsia="仿宋" w:cs="仿宋"/>
          <w:sz w:val="24"/>
          <w:szCs w:val="24"/>
          <w:highlight w:val="none"/>
        </w:rPr>
      </w:r>
      <w:r/>
    </w:p>
    <w:p>
      <w:pPr>
        <w:pStyle w:val="722"/>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本款补充第5.1.6项</w:t>
      </w:r>
      <w:r>
        <w:rPr>
          <w:rFonts w:hint="eastAsia" w:ascii="仿宋" w:hAnsi="仿宋" w:eastAsia="仿宋" w:cs="仿宋"/>
          <w:sz w:val="24"/>
          <w:szCs w:val="24"/>
          <w:highlight w:val="none"/>
        </w:rPr>
      </w:r>
      <w:r/>
    </w:p>
    <w:p>
      <w:pPr>
        <w:pStyle w:val="722"/>
        <w:ind w:left="0" w:right="79"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5.1.6为实施和完成本合同工程及其缺陷的修复，承包人应按投标文件中所</w:t>
      </w:r>
      <w:r>
        <w:rPr>
          <w:rFonts w:hint="eastAsia" w:ascii="仿宋" w:hAnsi="仿宋" w:eastAsia="仿宋" w:cs="仿宋"/>
          <w:sz w:val="24"/>
          <w:szCs w:val="24"/>
          <w:highlight w:val="none"/>
        </w:rPr>
        <w:t xml:space="preserve">报的型号、规格、数量和时间向现场调遣或租用主要施工</w:t>
      </w:r>
      <w:r>
        <w:rPr>
          <w:rFonts w:hint="eastAsia" w:ascii="仿宋" w:hAnsi="仿宋" w:eastAsia="仿宋" w:cs="仿宋"/>
          <w:spacing w:val="-1"/>
          <w:sz w:val="24"/>
          <w:szCs w:val="24"/>
          <w:highlight w:val="none"/>
        </w:rPr>
        <w:t xml:space="preserve">机械及材料试验、测量、质检仪器设备，不得拖延、短缺或任意更换，否则将按第22款视为承包人</w:t>
      </w:r>
      <w:r>
        <w:rPr>
          <w:rFonts w:hint="eastAsia" w:ascii="仿宋" w:hAnsi="仿宋" w:eastAsia="仿宋" w:cs="仿宋"/>
          <w:spacing w:val="-10"/>
          <w:sz w:val="24"/>
          <w:szCs w:val="24"/>
          <w:highlight w:val="none"/>
        </w:rPr>
        <w:t xml:space="preserve">违约。</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尽管承包人已按投标文件的要求提供了上述机械</w:t>
      </w:r>
      <w:r>
        <w:rPr>
          <w:rFonts w:hint="eastAsia" w:ascii="仿宋" w:hAnsi="仿宋" w:eastAsia="仿宋" w:cs="仿宋"/>
          <w:spacing w:val="-1"/>
          <w:sz w:val="24"/>
          <w:szCs w:val="24"/>
          <w:highlight w:val="none"/>
        </w:rPr>
        <w:t xml:space="preserve">、设备和仪器，但监理人认</w:t>
      </w:r>
      <w:r>
        <w:rPr>
          <w:rFonts w:hint="eastAsia" w:ascii="仿宋" w:hAnsi="仿宋" w:eastAsia="仿宋" w:cs="仿宋"/>
          <w:sz w:val="24"/>
          <w:szCs w:val="24"/>
          <w:highlight w:val="none"/>
        </w:rPr>
        <w:t xml:space="preserve">为仍不能满足现场施工的需要并且不能保证工程</w:t>
      </w:r>
      <w:r>
        <w:rPr>
          <w:rFonts w:hint="eastAsia" w:ascii="仿宋" w:hAnsi="仿宋" w:eastAsia="仿宋" w:cs="仿宋"/>
          <w:spacing w:val="-1"/>
          <w:sz w:val="24"/>
          <w:szCs w:val="24"/>
          <w:highlight w:val="none"/>
        </w:rPr>
        <w:t xml:space="preserve">质量时，监理人有权要求承包人</w:t>
      </w:r>
      <w:r>
        <w:rPr>
          <w:rFonts w:hint="eastAsia" w:ascii="仿宋" w:hAnsi="仿宋" w:eastAsia="仿宋" w:cs="仿宋"/>
          <w:sz w:val="24"/>
          <w:szCs w:val="24"/>
          <w:highlight w:val="none"/>
        </w:rPr>
        <w:t xml:space="preserve">继续调遣或租用某些设备、仪器。承包人在接到</w:t>
      </w:r>
      <w:r>
        <w:rPr>
          <w:rFonts w:hint="eastAsia" w:ascii="仿宋" w:hAnsi="仿宋" w:eastAsia="仿宋" w:cs="仿宋"/>
          <w:spacing w:val="-1"/>
          <w:sz w:val="24"/>
          <w:szCs w:val="24"/>
          <w:highlight w:val="none"/>
        </w:rPr>
        <w:t xml:space="preserve">指令后应立即执行，否则将按第</w:t>
      </w:r>
      <w:r>
        <w:rPr>
          <w:rFonts w:hint="eastAsia" w:ascii="仿宋" w:hAnsi="仿宋" w:eastAsia="仿宋" w:cs="仿宋"/>
          <w:spacing w:val="-5"/>
          <w:sz w:val="24"/>
          <w:szCs w:val="24"/>
          <w:highlight w:val="none"/>
        </w:rPr>
        <w:t xml:space="preserve">22款视为承包人违约。</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承包人的施工机械、设备应在工程所在地办理机械</w:t>
      </w:r>
      <w:r>
        <w:rPr>
          <w:rFonts w:hint="eastAsia" w:ascii="仿宋" w:hAnsi="仿宋" w:eastAsia="仿宋" w:cs="仿宋"/>
          <w:spacing w:val="-1"/>
          <w:sz w:val="24"/>
          <w:szCs w:val="24"/>
          <w:highlight w:val="none"/>
        </w:rPr>
        <w:t xml:space="preserve">、设备的安全施工相关手</w:t>
      </w:r>
      <w:r>
        <w:rPr>
          <w:rFonts w:hint="eastAsia" w:ascii="仿宋" w:hAnsi="仿宋" w:eastAsia="仿宋" w:cs="仿宋"/>
          <w:spacing w:val="-2"/>
          <w:sz w:val="24"/>
          <w:szCs w:val="24"/>
          <w:highlight w:val="none"/>
        </w:rPr>
        <w:t xml:space="preserve">续，接受监督与管理，完成相关手续后方可投入使用。</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5.2发包人提供的材料和工程设备</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本项目发包人不提供材料和设备。</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6.施工设备和临时设施</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6.1承包人提供的施工设备和临时设施</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本款补充第6.1.3项～第6.1.4项</w:t>
      </w:r>
      <w:r>
        <w:rPr>
          <w:rFonts w:hint="eastAsia" w:ascii="仿宋" w:hAnsi="仿宋" w:eastAsia="仿宋" w:cs="仿宋"/>
          <w:sz w:val="24"/>
          <w:szCs w:val="24"/>
          <w:highlight w:val="none"/>
        </w:rPr>
      </w:r>
      <w:r/>
    </w:p>
    <w:p>
      <w:pPr>
        <w:pStyle w:val="722"/>
        <w:ind w:left="3" w:right="19"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6.1.3本工程实施时不得中断现有公路交通（含区间绕行情况在内</w:t>
      </w:r>
      <w:r>
        <w:rPr>
          <w:rFonts w:hint="eastAsia" w:ascii="仿宋" w:hAnsi="仿宋" w:eastAsia="仿宋" w:cs="仿宋"/>
          <w:spacing w:val="5"/>
          <w:sz w:val="24"/>
          <w:szCs w:val="24"/>
          <w:highlight w:val="none"/>
        </w:rPr>
        <w:t xml:space="preserve">），</w:t>
      </w:r>
      <w:r>
        <w:rPr>
          <w:rFonts w:hint="eastAsia" w:ascii="仿宋" w:hAnsi="仿宋" w:eastAsia="仿宋" w:cs="仿宋"/>
          <w:spacing w:val="-1"/>
          <w:sz w:val="24"/>
          <w:szCs w:val="24"/>
          <w:highlight w:val="none"/>
        </w:rPr>
        <w:t xml:space="preserve">承包</w:t>
      </w:r>
      <w:r>
        <w:rPr>
          <w:rFonts w:hint="eastAsia" w:ascii="仿宋" w:hAnsi="仿宋" w:eastAsia="仿宋" w:cs="仿宋"/>
          <w:sz w:val="24"/>
          <w:szCs w:val="24"/>
          <w:highlight w:val="none"/>
        </w:rPr>
        <w:t xml:space="preserve">人应制定详细可行的交通组织设计及临时安全设施设置</w:t>
      </w:r>
      <w:r>
        <w:rPr>
          <w:rFonts w:hint="eastAsia" w:ascii="仿宋" w:hAnsi="仿宋" w:eastAsia="仿宋" w:cs="仿宋"/>
          <w:spacing w:val="-1"/>
          <w:sz w:val="24"/>
          <w:szCs w:val="24"/>
          <w:highlight w:val="none"/>
        </w:rPr>
        <w:t xml:space="preserve">方案，并须经发包人同意</w:t>
      </w:r>
      <w:r>
        <w:rPr>
          <w:rFonts w:hint="eastAsia" w:ascii="仿宋" w:hAnsi="仿宋" w:eastAsia="仿宋" w:cs="仿宋"/>
          <w:sz w:val="24"/>
          <w:szCs w:val="24"/>
          <w:highlight w:val="none"/>
        </w:rPr>
        <w:t xml:space="preserve">且通过交警、路政、城管等行政部门的行政审批。本工</w:t>
      </w:r>
      <w:r>
        <w:rPr>
          <w:rFonts w:hint="eastAsia" w:ascii="仿宋" w:hAnsi="仿宋" w:eastAsia="仿宋" w:cs="仿宋"/>
          <w:spacing w:val="-1"/>
          <w:sz w:val="24"/>
          <w:szCs w:val="24"/>
          <w:highlight w:val="none"/>
        </w:rPr>
        <w:t xml:space="preserve">程实施时投标报价中应充</w:t>
      </w:r>
      <w:r>
        <w:rPr>
          <w:rFonts w:hint="eastAsia" w:ascii="仿宋" w:hAnsi="仿宋" w:eastAsia="仿宋" w:cs="仿宋"/>
          <w:sz w:val="24"/>
          <w:szCs w:val="24"/>
          <w:highlight w:val="none"/>
        </w:rPr>
        <w:t xml:space="preserve">分考虑相关行政部门可能收取的各项费用、可能发生的</w:t>
      </w:r>
      <w:r>
        <w:rPr>
          <w:rFonts w:hint="eastAsia" w:ascii="仿宋" w:hAnsi="仿宋" w:eastAsia="仿宋" w:cs="仿宋"/>
          <w:spacing w:val="-1"/>
          <w:sz w:val="24"/>
          <w:szCs w:val="24"/>
          <w:highlight w:val="none"/>
        </w:rPr>
        <w:t xml:space="preserve">全部现场工程措施费用、</w:t>
      </w:r>
      <w:r>
        <w:rPr>
          <w:rFonts w:hint="eastAsia" w:ascii="仿宋" w:hAnsi="仿宋" w:eastAsia="仿宋" w:cs="仿宋"/>
          <w:sz w:val="24"/>
          <w:szCs w:val="24"/>
          <w:highlight w:val="none"/>
        </w:rPr>
        <w:t xml:space="preserve">临时安全设施设置费用（包括围挡等现场隔离措施、</w:t>
      </w:r>
      <w:r>
        <w:rPr>
          <w:rFonts w:hint="eastAsia" w:ascii="仿宋" w:hAnsi="仿宋" w:eastAsia="仿宋" w:cs="仿宋"/>
          <w:spacing w:val="-1"/>
          <w:sz w:val="24"/>
          <w:szCs w:val="24"/>
          <w:highlight w:val="none"/>
        </w:rPr>
        <w:t xml:space="preserve">临时标志标牌等），上述费</w:t>
      </w:r>
      <w:r>
        <w:rPr>
          <w:rFonts w:hint="eastAsia" w:ascii="仿宋" w:hAnsi="仿宋" w:eastAsia="仿宋" w:cs="仿宋"/>
          <w:sz w:val="24"/>
          <w:szCs w:val="24"/>
          <w:highlight w:val="none"/>
        </w:rPr>
        <w:t xml:space="preserve">用包含在相关项目的报价中，发包人将不另行支付，工</w:t>
      </w:r>
      <w:r>
        <w:rPr>
          <w:rFonts w:hint="eastAsia" w:ascii="仿宋" w:hAnsi="仿宋" w:eastAsia="仿宋" w:cs="仿宋"/>
          <w:spacing w:val="-1"/>
          <w:sz w:val="24"/>
          <w:szCs w:val="24"/>
          <w:highlight w:val="none"/>
        </w:rPr>
        <w:t xml:space="preserve">程实施期间，承包人不得</w:t>
      </w:r>
      <w:r>
        <w:rPr>
          <w:rFonts w:hint="eastAsia" w:ascii="仿宋" w:hAnsi="仿宋" w:eastAsia="仿宋" w:cs="仿宋"/>
          <w:sz w:val="24"/>
          <w:szCs w:val="24"/>
          <w:highlight w:val="none"/>
        </w:rPr>
        <w:t xml:space="preserve">以任何理由对此提出索赔。承包人还应充分考虑施工过</w:t>
      </w:r>
      <w:r>
        <w:rPr>
          <w:rFonts w:hint="eastAsia" w:ascii="仿宋" w:hAnsi="仿宋" w:eastAsia="仿宋" w:cs="仿宋"/>
          <w:spacing w:val="-1"/>
          <w:sz w:val="24"/>
          <w:szCs w:val="24"/>
          <w:highlight w:val="none"/>
        </w:rPr>
        <w:t xml:space="preserve">程中受行车干扰的影响致</w:t>
      </w:r>
      <w:r>
        <w:rPr>
          <w:rFonts w:hint="eastAsia" w:ascii="仿宋" w:hAnsi="仿宋" w:eastAsia="仿宋" w:cs="仿宋"/>
          <w:sz w:val="24"/>
          <w:szCs w:val="24"/>
          <w:highlight w:val="none"/>
        </w:rPr>
        <w:t xml:space="preserve">使人工、机械效率降低而增加的费用，包含在相关项</w:t>
      </w:r>
      <w:r>
        <w:rPr>
          <w:rFonts w:hint="eastAsia" w:ascii="仿宋" w:hAnsi="仿宋" w:eastAsia="仿宋" w:cs="仿宋"/>
          <w:spacing w:val="-1"/>
          <w:sz w:val="24"/>
          <w:szCs w:val="24"/>
          <w:highlight w:val="none"/>
        </w:rPr>
        <w:t xml:space="preserve">目的报价中，发包人将不另</w:t>
      </w:r>
      <w:r>
        <w:rPr>
          <w:rFonts w:hint="eastAsia" w:ascii="仿宋" w:hAnsi="仿宋" w:eastAsia="仿宋" w:cs="仿宋"/>
          <w:spacing w:val="-10"/>
          <w:sz w:val="24"/>
          <w:szCs w:val="24"/>
          <w:highlight w:val="none"/>
        </w:rPr>
        <w:t xml:space="preserve">行支付。</w:t>
      </w:r>
      <w:r>
        <w:rPr>
          <w:rFonts w:hint="eastAsia" w:ascii="仿宋" w:hAnsi="仿宋" w:eastAsia="仿宋" w:cs="仿宋"/>
          <w:sz w:val="24"/>
          <w:szCs w:val="24"/>
          <w:highlight w:val="none"/>
        </w:rPr>
      </w:r>
      <w:r/>
    </w:p>
    <w:p>
      <w:pPr>
        <w:pStyle w:val="722"/>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6.1.3</w:t>
      </w:r>
      <w:r>
        <w:rPr>
          <w:rFonts w:hint="eastAsia" w:ascii="仿宋" w:hAnsi="仿宋" w:eastAsia="仿宋" w:cs="仿宋"/>
          <w:b/>
          <w:bCs/>
          <w:spacing w:val="-4"/>
          <w:sz w:val="24"/>
          <w:szCs w:val="24"/>
          <w:highlight w:val="none"/>
        </w:rPr>
        <w:t xml:space="preserve">承包人项目经理部建设按招标人的</w:t>
      </w:r>
      <w:r>
        <w:rPr>
          <w:rFonts w:hint="eastAsia" w:ascii="仿宋" w:hAnsi="仿宋" w:eastAsia="仿宋" w:cs="仿宋"/>
          <w:b/>
          <w:bCs/>
          <w:spacing w:val="-5"/>
          <w:sz w:val="24"/>
          <w:szCs w:val="24"/>
          <w:highlight w:val="none"/>
        </w:rPr>
        <w:t xml:space="preserve">要求执行。</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6.3要求承包人增加或更换施工设备</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本款细化为：为实施和完成本合同工程及其缺陷</w:t>
      </w:r>
      <w:r>
        <w:rPr>
          <w:rFonts w:hint="eastAsia" w:ascii="仿宋" w:hAnsi="仿宋" w:eastAsia="仿宋" w:cs="仿宋"/>
          <w:spacing w:val="-1"/>
          <w:sz w:val="24"/>
          <w:szCs w:val="24"/>
          <w:highlight w:val="none"/>
        </w:rPr>
        <w:t xml:space="preserve">的修复，承包人应按投标文</w:t>
      </w:r>
      <w:r>
        <w:rPr>
          <w:rFonts w:hint="eastAsia" w:ascii="仿宋" w:hAnsi="仿宋" w:eastAsia="仿宋" w:cs="仿宋"/>
          <w:sz w:val="24"/>
          <w:szCs w:val="24"/>
          <w:highlight w:val="none"/>
        </w:rPr>
        <w:t xml:space="preserve">件承诺的型号、规格、数量和时间向现场调遣或租用主要</w:t>
      </w:r>
      <w:r>
        <w:rPr>
          <w:rFonts w:hint="eastAsia" w:ascii="仿宋" w:hAnsi="仿宋" w:eastAsia="仿宋" w:cs="仿宋"/>
          <w:spacing w:val="-1"/>
          <w:sz w:val="24"/>
          <w:szCs w:val="24"/>
          <w:highlight w:val="none"/>
        </w:rPr>
        <w:t xml:space="preserve">施工机械及材料试验、测量、质检仪器设备，不得拖延、短缺或任意更换，否则将按第22.1款视为承</w:t>
      </w:r>
      <w:r>
        <w:rPr>
          <w:rFonts w:hint="eastAsia" w:ascii="仿宋" w:hAnsi="仿宋" w:eastAsia="仿宋" w:cs="仿宋"/>
          <w:spacing w:val="-7"/>
          <w:sz w:val="24"/>
          <w:szCs w:val="24"/>
          <w:highlight w:val="none"/>
        </w:rPr>
        <w:t xml:space="preserve">包人违约。</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1"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尽管承包人已按承诺提供了上述机械、设备和仪</w:t>
      </w:r>
      <w:r>
        <w:rPr>
          <w:rFonts w:hint="eastAsia" w:ascii="仿宋" w:hAnsi="仿宋" w:eastAsia="仿宋" w:cs="仿宋"/>
          <w:spacing w:val="-1"/>
          <w:sz w:val="24"/>
          <w:szCs w:val="24"/>
          <w:highlight w:val="none"/>
        </w:rPr>
        <w:t xml:space="preserve">器，但若承包人使用的施工</w:t>
      </w:r>
      <w:r>
        <w:rPr>
          <w:rFonts w:hint="eastAsia" w:ascii="仿宋" w:hAnsi="仿宋" w:eastAsia="仿宋" w:cs="仿宋"/>
          <w:sz w:val="24"/>
          <w:szCs w:val="24"/>
          <w:highlight w:val="none"/>
        </w:rPr>
        <w:t xml:space="preserve">机械、设备和仪器不能满足合同进度计划和(或)质量要求</w:t>
      </w:r>
      <w:r>
        <w:rPr>
          <w:rFonts w:hint="eastAsia" w:ascii="仿宋" w:hAnsi="仿宋" w:eastAsia="仿宋" w:cs="仿宋"/>
          <w:spacing w:val="-1"/>
          <w:sz w:val="24"/>
          <w:szCs w:val="24"/>
          <w:highlight w:val="none"/>
        </w:rPr>
        <w:t xml:space="preserve">时，监理人有权要求承</w:t>
      </w:r>
      <w:r>
        <w:rPr>
          <w:rFonts w:hint="eastAsia" w:ascii="仿宋" w:hAnsi="仿宋" w:eastAsia="仿宋" w:cs="仿宋"/>
          <w:sz w:val="24"/>
          <w:szCs w:val="24"/>
          <w:highlight w:val="none"/>
        </w:rPr>
        <w:t xml:space="preserve">包人增加或更换施工机械、设备和仪器，承包人应及时增</w:t>
      </w:r>
      <w:r>
        <w:rPr>
          <w:rFonts w:hint="eastAsia" w:ascii="仿宋" w:hAnsi="仿宋" w:eastAsia="仿宋" w:cs="仿宋"/>
          <w:spacing w:val="-1"/>
          <w:sz w:val="24"/>
          <w:szCs w:val="24"/>
          <w:highlight w:val="none"/>
        </w:rPr>
        <w:t xml:space="preserve">加或更换，由此增加的</w:t>
      </w:r>
      <w:r>
        <w:rPr>
          <w:rFonts w:hint="eastAsia" w:ascii="仿宋" w:hAnsi="仿宋" w:eastAsia="仿宋" w:cs="仿宋"/>
          <w:sz w:val="24"/>
          <w:szCs w:val="24"/>
          <w:highlight w:val="none"/>
        </w:rPr>
        <w:t xml:space="preserve">费用和(或)工期延误责任由承包人承担。承包人在接到</w:t>
      </w:r>
      <w:r>
        <w:rPr>
          <w:rFonts w:hint="eastAsia" w:ascii="仿宋" w:hAnsi="仿宋" w:eastAsia="仿宋" w:cs="仿宋"/>
          <w:spacing w:val="-1"/>
          <w:sz w:val="24"/>
          <w:szCs w:val="24"/>
          <w:highlight w:val="none"/>
        </w:rPr>
        <w:t xml:space="preserve">监理人指令后应立即执</w:t>
      </w:r>
      <w:r>
        <w:rPr>
          <w:rFonts w:hint="eastAsia" w:ascii="仿宋" w:hAnsi="仿宋" w:eastAsia="仿宋" w:cs="仿宋"/>
          <w:spacing w:val="-4"/>
          <w:sz w:val="24"/>
          <w:szCs w:val="24"/>
          <w:highlight w:val="none"/>
        </w:rPr>
        <w:t xml:space="preserve">行，否则将按第22.1款视为承包人违约。</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7.交通运输</w:t>
      </w:r>
      <w:r>
        <w:rPr>
          <w:rFonts w:hint="eastAsia" w:ascii="仿宋" w:hAnsi="仿宋" w:eastAsia="仿宋" w:cs="仿宋"/>
          <w:sz w:val="24"/>
          <w:szCs w:val="24"/>
          <w:highlight w:val="none"/>
        </w:rPr>
      </w:r>
      <w:r/>
    </w:p>
    <w:p>
      <w:pPr>
        <w:pStyle w:val="722"/>
        <w:ind w:left="0" w:firstLine="45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第7.2.1款修改为：</w:t>
      </w:r>
      <w:r>
        <w:rPr>
          <w:rFonts w:hint="eastAsia" w:ascii="仿宋" w:hAnsi="仿宋" w:eastAsia="仿宋" w:cs="仿宋"/>
          <w:sz w:val="24"/>
          <w:szCs w:val="24"/>
          <w:highlight w:val="none"/>
        </w:rPr>
      </w:r>
      <w:r/>
    </w:p>
    <w:p>
      <w:pPr>
        <w:pStyle w:val="722"/>
        <w:ind w:left="0" w:right="19" w:firstLine="47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为便于施工车辆畅通行驶，确保工程质量和进度，承包人在工程开始施工前修筑满足施工需要临时道路、桥涵，并在施工期间加强养护和维修，保持路况良好。承包人应在施工方案中详细说明修筑施工便道、便桥的方案。施工便道、便</w:t>
      </w:r>
      <w:r>
        <w:rPr>
          <w:rFonts w:hint="eastAsia" w:ascii="仿宋" w:hAnsi="仿宋" w:eastAsia="仿宋" w:cs="仿宋"/>
          <w:b/>
          <w:bCs/>
          <w:spacing w:val="-5"/>
          <w:sz w:val="24"/>
          <w:szCs w:val="24"/>
          <w:highlight w:val="none"/>
        </w:rPr>
        <w:t xml:space="preserve">桥的修筑、养护、复耕等一切费用由承包人承担。</w:t>
      </w:r>
      <w:r>
        <w:rPr>
          <w:rFonts w:hint="eastAsia" w:ascii="仿宋" w:hAnsi="仿宋" w:eastAsia="仿宋" w:cs="仿宋"/>
          <w:sz w:val="24"/>
          <w:szCs w:val="24"/>
          <w:highlight w:val="none"/>
        </w:rPr>
      </w:r>
      <w:r/>
    </w:p>
    <w:p>
      <w:pPr>
        <w:pStyle w:val="722"/>
        <w:ind w:left="0" w:right="19" w:firstLine="47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承包人因土方的运输所使用的借用其他人的或自建的临时道路、桥涵（包括利用的村镇便道）进行养护和维修，直到工程竣工，并恢复原貌，其费用包含在投标报价中，不另行计量与支付。并应保证发包人免于承担因上述道路和桥梁的</w:t>
      </w:r>
      <w:r>
        <w:rPr>
          <w:rFonts w:hint="eastAsia" w:ascii="仿宋" w:hAnsi="仿宋" w:eastAsia="仿宋" w:cs="仿宋"/>
          <w:b/>
          <w:bCs/>
          <w:spacing w:val="-4"/>
          <w:sz w:val="24"/>
          <w:szCs w:val="24"/>
          <w:highlight w:val="none"/>
        </w:rPr>
        <w:t xml:space="preserve">使用所引起的补偿费、诉讼费、损害赔偿、指控费及其</w:t>
      </w:r>
      <w:r>
        <w:rPr>
          <w:rFonts w:hint="eastAsia" w:ascii="仿宋" w:hAnsi="仿宋" w:eastAsia="仿宋" w:cs="仿宋"/>
          <w:b/>
          <w:bCs/>
          <w:spacing w:val="-5"/>
          <w:sz w:val="24"/>
          <w:szCs w:val="24"/>
          <w:highlight w:val="none"/>
        </w:rPr>
        <w:t xml:space="preserve">它开支。</w:t>
      </w:r>
      <w:r>
        <w:rPr>
          <w:rFonts w:hint="eastAsia" w:ascii="仿宋" w:hAnsi="仿宋" w:eastAsia="仿宋" w:cs="仿宋"/>
          <w:sz w:val="24"/>
          <w:szCs w:val="24"/>
          <w:highlight w:val="none"/>
        </w:rPr>
      </w:r>
      <w:r/>
    </w:p>
    <w:p>
      <w:pPr>
        <w:pStyle w:val="722"/>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7.5道路和桥梁的损坏责任</w:t>
      </w:r>
      <w:r>
        <w:rPr>
          <w:rFonts w:hint="eastAsia" w:ascii="仿宋" w:hAnsi="仿宋" w:eastAsia="仿宋" w:cs="仿宋"/>
          <w:sz w:val="24"/>
          <w:szCs w:val="24"/>
          <w:highlight w:val="none"/>
        </w:rPr>
      </w:r>
      <w:r/>
    </w:p>
    <w:p>
      <w:pPr>
        <w:pStyle w:val="722"/>
        <w:ind w:left="0" w:firstLine="44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9"/>
          <w:sz w:val="24"/>
          <w:szCs w:val="24"/>
          <w:highlight w:val="none"/>
        </w:rPr>
        <w:t xml:space="preserve">第7.5款细化为：</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承包人出入现场、施工运输，使用地方道路或航道</w:t>
      </w:r>
      <w:r>
        <w:rPr>
          <w:rFonts w:hint="eastAsia" w:ascii="仿宋" w:hAnsi="仿宋" w:eastAsia="仿宋" w:cs="仿宋"/>
          <w:spacing w:val="-1"/>
          <w:sz w:val="24"/>
          <w:szCs w:val="24"/>
          <w:highlight w:val="none"/>
        </w:rPr>
        <w:t xml:space="preserve">时，应认为承包人已接受原有地方道路、桥涵、排水沟、航道等是完好的，承包人应负责自费与地方协</w:t>
      </w:r>
      <w:r>
        <w:rPr>
          <w:rFonts w:hint="eastAsia" w:ascii="仿宋" w:hAnsi="仿宋" w:eastAsia="仿宋" w:cs="仿宋"/>
          <w:sz w:val="24"/>
          <w:szCs w:val="24"/>
          <w:highlight w:val="none"/>
        </w:rPr>
        <w:t xml:space="preserve">调、改善、加固并养护，因承包人出入或施工运输</w:t>
      </w:r>
      <w:r>
        <w:rPr>
          <w:rFonts w:hint="eastAsia" w:ascii="仿宋" w:hAnsi="仿宋" w:eastAsia="仿宋" w:cs="仿宋"/>
          <w:spacing w:val="-1"/>
          <w:sz w:val="24"/>
          <w:szCs w:val="24"/>
          <w:highlight w:val="none"/>
        </w:rPr>
        <w:t xml:space="preserve">使用造成的损坏，承包人应负</w:t>
      </w:r>
      <w:r>
        <w:rPr>
          <w:rFonts w:hint="eastAsia" w:ascii="仿宋" w:hAnsi="仿宋" w:eastAsia="仿宋" w:cs="仿宋"/>
          <w:sz w:val="24"/>
          <w:szCs w:val="24"/>
          <w:highlight w:val="none"/>
        </w:rPr>
        <w:t xml:space="preserve">责自行处理。承包人在实施和完成本合同工程及缺陷修</w:t>
      </w:r>
      <w:r>
        <w:rPr>
          <w:rFonts w:hint="eastAsia" w:ascii="仿宋" w:hAnsi="仿宋" w:eastAsia="仿宋" w:cs="仿宋"/>
          <w:spacing w:val="-1"/>
          <w:sz w:val="24"/>
          <w:szCs w:val="24"/>
          <w:highlight w:val="none"/>
        </w:rPr>
        <w:t xml:space="preserve">复工作中的一切施工作业</w:t>
      </w:r>
      <w:r>
        <w:rPr>
          <w:rFonts w:hint="eastAsia" w:ascii="仿宋" w:hAnsi="仿宋" w:eastAsia="仿宋" w:cs="仿宋"/>
          <w:sz w:val="24"/>
          <w:szCs w:val="24"/>
          <w:highlight w:val="none"/>
        </w:rPr>
        <w:t xml:space="preserve">应保证发包人免于承担因承包人借用、占用或使用当地</w:t>
      </w:r>
      <w:r>
        <w:rPr>
          <w:rFonts w:hint="eastAsia" w:ascii="仿宋" w:hAnsi="仿宋" w:eastAsia="仿宋" w:cs="仿宋"/>
          <w:spacing w:val="-1"/>
          <w:sz w:val="24"/>
          <w:szCs w:val="24"/>
          <w:highlight w:val="none"/>
        </w:rPr>
        <w:t xml:space="preserve">道路或其他交通设施所引</w:t>
      </w:r>
      <w:r>
        <w:rPr>
          <w:rFonts w:hint="eastAsia" w:ascii="仿宋" w:hAnsi="仿宋" w:eastAsia="仿宋" w:cs="仿宋"/>
          <w:sz w:val="24"/>
          <w:szCs w:val="24"/>
          <w:highlight w:val="none"/>
        </w:rPr>
        <w:t xml:space="preserve">起的补偿费、诉讼费、损害赔偿、指控费及其他开支</w:t>
      </w:r>
      <w:r>
        <w:rPr>
          <w:rFonts w:hint="eastAsia" w:ascii="仿宋" w:hAnsi="仿宋" w:eastAsia="仿宋" w:cs="仿宋"/>
          <w:spacing w:val="-1"/>
          <w:sz w:val="24"/>
          <w:szCs w:val="24"/>
          <w:highlight w:val="none"/>
        </w:rPr>
        <w:t xml:space="preserve">。为保证道路交通安全及运</w:t>
      </w:r>
      <w:r>
        <w:rPr>
          <w:rFonts w:hint="eastAsia" w:ascii="仿宋" w:hAnsi="仿宋" w:eastAsia="仿宋" w:cs="仿宋"/>
          <w:spacing w:val="2"/>
          <w:sz w:val="24"/>
          <w:szCs w:val="24"/>
          <w:highlight w:val="none"/>
        </w:rPr>
        <w:t xml:space="preserve">输畅通,承包人应采取以下措施:</w:t>
      </w:r>
      <w:r>
        <w:rPr>
          <w:rFonts w:hint="eastAsia" w:ascii="仿宋" w:hAnsi="仿宋" w:eastAsia="仿宋" w:cs="仿宋"/>
          <w:sz w:val="24"/>
          <w:szCs w:val="24"/>
          <w:highlight w:val="none"/>
        </w:rPr>
      </w:r>
      <w:r/>
    </w:p>
    <w:p>
      <w:pPr>
        <w:pStyle w:val="722"/>
        <w:ind w:left="0" w:right="139" w:firstLine="472"/>
        <w:jc w:val="both"/>
        <w:keepLines w:val="0"/>
        <w:keepNext w:val="0"/>
        <w:pageBreakBefore w:val="0"/>
        <w:spacing w:before="38"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(a)当施工期间，承包人必须在与交通和公安部门协商下，采取足够的引导</w:t>
      </w:r>
      <w:r>
        <w:rPr>
          <w:rFonts w:hint="eastAsia" w:ascii="仿宋" w:hAnsi="仿宋" w:eastAsia="仿宋" w:cs="仿宋"/>
          <w:spacing w:val="-12"/>
          <w:sz w:val="24"/>
          <w:szCs w:val="24"/>
          <w:highlight w:val="none"/>
        </w:rPr>
        <w:t xml:space="preserve">交通措施；</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(b)承包人制定运输计划时，应避开现有道路上在高峰时的运输。</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8.测量放线</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8.1施工控制网</w:t>
      </w:r>
      <w:r>
        <w:rPr>
          <w:rFonts w:hint="eastAsia" w:ascii="仿宋" w:hAnsi="仿宋" w:eastAsia="仿宋" w:cs="仿宋"/>
          <w:sz w:val="24"/>
          <w:szCs w:val="24"/>
          <w:highlight w:val="none"/>
        </w:rPr>
      </w:r>
      <w:r/>
    </w:p>
    <w:p>
      <w:pPr>
        <w:pStyle w:val="722"/>
        <w:ind w:left="0" w:firstLine="45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第8.1.2项细化为：</w:t>
      </w:r>
      <w:r>
        <w:rPr>
          <w:rFonts w:hint="eastAsia" w:ascii="仿宋" w:hAnsi="仿宋" w:eastAsia="仿宋" w:cs="仿宋"/>
          <w:sz w:val="24"/>
          <w:szCs w:val="24"/>
          <w:highlight w:val="none"/>
        </w:rPr>
      </w:r>
      <w:r/>
    </w:p>
    <w:p>
      <w:pPr>
        <w:pStyle w:val="722"/>
        <w:ind w:left="0" w:right="79" w:firstLine="476"/>
        <w:jc w:val="both"/>
        <w:keepLines w:val="0"/>
        <w:keepNext w:val="0"/>
        <w:pageBreakBefore w:val="0"/>
        <w:spacing w:before="180" w:line="360" w:lineRule="auto"/>
        <w:widowControl w:val="off"/>
        <w:rPr>
          <w:rFonts w:hint="eastAsia" w:ascii="仿宋" w:hAnsi="仿宋" w:eastAsia="仿宋" w:cs="仿宋"/>
          <w:spacing w:val="-7"/>
          <w:sz w:val="24"/>
          <w:szCs w:val="24"/>
          <w:highlight w:val="none"/>
        </w:rPr>
      </w:pPr>
      <w:r>
        <w:rPr>
          <w:rFonts w:hint="eastAsia" w:ascii="仿宋" w:hAnsi="仿宋" w:eastAsia="仿宋" w:cs="仿宋"/>
          <w:spacing w:val="-1"/>
          <w:sz w:val="24"/>
          <w:szCs w:val="24"/>
          <w:highlight w:val="none"/>
        </w:rPr>
        <w:t xml:space="preserve">8.1.2在合同工程的整个施工期间，承包人必须对原有非路基范围内的国家</w:t>
      </w:r>
      <w:r>
        <w:rPr>
          <w:rFonts w:hint="eastAsia" w:ascii="仿宋" w:hAnsi="仿宋" w:eastAsia="仿宋" w:cs="仿宋"/>
          <w:sz w:val="24"/>
          <w:szCs w:val="24"/>
          <w:highlight w:val="none"/>
        </w:rPr>
        <w:t xml:space="preserve">基准点进行维护。如测量基准网点或标志受到损坏，</w:t>
      </w:r>
      <w:r>
        <w:rPr>
          <w:rFonts w:hint="eastAsia" w:ascii="仿宋" w:hAnsi="仿宋" w:eastAsia="仿宋" w:cs="仿宋"/>
          <w:spacing w:val="-1"/>
          <w:sz w:val="24"/>
          <w:szCs w:val="24"/>
          <w:highlight w:val="none"/>
        </w:rPr>
        <w:t xml:space="preserve">则承包人应立即报告监理</w:t>
      </w:r>
      <w:r>
        <w:rPr>
          <w:rFonts w:hint="eastAsia" w:ascii="仿宋" w:hAnsi="仿宋" w:eastAsia="仿宋" w:cs="仿宋"/>
          <w:sz w:val="24"/>
          <w:szCs w:val="24"/>
          <w:highlight w:val="none"/>
        </w:rPr>
        <w:t xml:space="preserve">人，并负责立即恢复，承担修复和赔偿费用,并在工程</w:t>
      </w:r>
      <w:r>
        <w:rPr>
          <w:rFonts w:hint="eastAsia" w:ascii="仿宋" w:hAnsi="仿宋" w:eastAsia="仿宋" w:cs="仿宋"/>
          <w:spacing w:val="-1"/>
          <w:sz w:val="24"/>
          <w:szCs w:val="24"/>
          <w:highlight w:val="none"/>
        </w:rPr>
        <w:t xml:space="preserve">竣工后将施工控制网点移</w:t>
      </w:r>
      <w:r>
        <w:rPr>
          <w:rFonts w:hint="eastAsia" w:ascii="仿宋" w:hAnsi="仿宋" w:eastAsia="仿宋" w:cs="仿宋"/>
          <w:spacing w:val="-7"/>
          <w:sz w:val="24"/>
          <w:szCs w:val="24"/>
          <w:highlight w:val="none"/>
        </w:rPr>
        <w:t xml:space="preserve">交给发包人。</w:t>
      </w:r>
      <w:r>
        <w:rPr>
          <w:rFonts w:hint="eastAsia" w:ascii="仿宋" w:hAnsi="仿宋" w:eastAsia="仿宋" w:cs="仿宋"/>
          <w:spacing w:val="-7"/>
          <w:sz w:val="24"/>
          <w:szCs w:val="24"/>
          <w:highlight w:val="none"/>
        </w:rPr>
      </w:r>
      <w:r/>
    </w:p>
    <w:p>
      <w:pPr>
        <w:pStyle w:val="722"/>
        <w:ind w:left="0" w:right="79" w:firstLine="46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补充第8.1.3项～第8.1.7项：</w:t>
      </w:r>
      <w:r>
        <w:rPr>
          <w:rFonts w:hint="eastAsia" w:ascii="仿宋" w:hAnsi="仿宋" w:eastAsia="仿宋" w:cs="仿宋"/>
          <w:sz w:val="24"/>
          <w:szCs w:val="24"/>
          <w:highlight w:val="none"/>
        </w:rPr>
      </w:r>
      <w:r/>
    </w:p>
    <w:p>
      <w:pPr>
        <w:pStyle w:val="722"/>
        <w:ind w:left="0" w:right="72"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8.1.3在监理人或设计图纸书面给定的原始基准点、基准线和基准高程的基</w:t>
      </w:r>
      <w:r>
        <w:rPr>
          <w:rFonts w:hint="eastAsia" w:ascii="仿宋" w:hAnsi="仿宋" w:eastAsia="仿宋" w:cs="仿宋"/>
          <w:spacing w:val="-2"/>
          <w:sz w:val="24"/>
          <w:szCs w:val="24"/>
          <w:highlight w:val="none"/>
        </w:rPr>
        <w:t xml:space="preserve">础上进行精心复测，检查其准确性，并为工程施工进行合理的控制网加密测量，</w:t>
      </w:r>
      <w:r>
        <w:rPr>
          <w:rFonts w:hint="eastAsia" w:ascii="仿宋" w:hAnsi="仿宋" w:eastAsia="仿宋" w:cs="仿宋"/>
          <w:sz w:val="24"/>
          <w:szCs w:val="24"/>
          <w:highlight w:val="none"/>
        </w:rPr>
        <w:t xml:space="preserve">上述这些复测和加密测量成果在得到监理人检查和批准</w:t>
      </w:r>
      <w:r>
        <w:rPr>
          <w:rFonts w:hint="eastAsia" w:ascii="仿宋" w:hAnsi="仿宋" w:eastAsia="仿宋" w:cs="仿宋"/>
          <w:spacing w:val="-1"/>
          <w:sz w:val="24"/>
          <w:szCs w:val="24"/>
          <w:highlight w:val="none"/>
        </w:rPr>
        <w:t xml:space="preserve">后，进行精确的工程放</w:t>
      </w:r>
      <w:r>
        <w:rPr>
          <w:rFonts w:hint="eastAsia" w:ascii="仿宋" w:hAnsi="仿宋" w:eastAsia="仿宋" w:cs="仿宋"/>
          <w:sz w:val="24"/>
          <w:szCs w:val="24"/>
          <w:highlight w:val="none"/>
        </w:rPr>
        <w:t xml:space="preserve">线，并对本工程各部分的位置、标高、尺寸及其</w:t>
      </w:r>
      <w:r>
        <w:rPr>
          <w:rFonts w:hint="eastAsia" w:ascii="仿宋" w:hAnsi="仿宋" w:eastAsia="仿宋" w:cs="仿宋"/>
          <w:spacing w:val="-1"/>
          <w:sz w:val="24"/>
          <w:szCs w:val="24"/>
          <w:highlight w:val="none"/>
        </w:rPr>
        <w:t xml:space="preserve">线形的正确性负责，并将施工控</w:t>
      </w:r>
      <w:r>
        <w:rPr>
          <w:rFonts w:hint="eastAsia" w:ascii="仿宋" w:hAnsi="仿宋" w:eastAsia="仿宋" w:cs="仿宋"/>
          <w:spacing w:val="-4"/>
          <w:sz w:val="24"/>
          <w:szCs w:val="24"/>
          <w:highlight w:val="none"/>
        </w:rPr>
        <w:t xml:space="preserve">制网资料报送监理人审批。</w:t>
      </w:r>
      <w:r>
        <w:rPr>
          <w:rFonts w:hint="eastAsia" w:ascii="仿宋" w:hAnsi="仿宋" w:eastAsia="仿宋" w:cs="仿宋"/>
          <w:sz w:val="24"/>
          <w:szCs w:val="24"/>
          <w:highlight w:val="none"/>
        </w:rPr>
      </w:r>
      <w:r/>
    </w:p>
    <w:p>
      <w:pPr>
        <w:pStyle w:val="722"/>
        <w:ind w:left="0" w:right="79"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8.1.4承包人应当将每次施工测量资料报监理人审核，对于重要的主体工程</w:t>
      </w:r>
      <w:r>
        <w:rPr>
          <w:rFonts w:hint="eastAsia" w:ascii="仿宋" w:hAnsi="仿宋" w:eastAsia="仿宋" w:cs="仿宋"/>
          <w:spacing w:val="-3"/>
          <w:sz w:val="24"/>
          <w:szCs w:val="24"/>
          <w:highlight w:val="none"/>
        </w:rPr>
        <w:t xml:space="preserve">的施工测量资料，应至少在48小时前通知监理人</w:t>
      </w:r>
      <w:r>
        <w:rPr>
          <w:rFonts w:hint="eastAsia" w:ascii="仿宋" w:hAnsi="仿宋" w:eastAsia="仿宋" w:cs="仿宋"/>
          <w:spacing w:val="-4"/>
          <w:sz w:val="24"/>
          <w:szCs w:val="24"/>
          <w:highlight w:val="none"/>
        </w:rPr>
        <w:t xml:space="preserve">进行复测。</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8.1.5承包人配备的测量仪器和工具必须合格和满足工程精度的要求。</w:t>
      </w:r>
      <w:r>
        <w:rPr>
          <w:rFonts w:hint="eastAsia" w:ascii="仿宋" w:hAnsi="仿宋" w:eastAsia="仿宋" w:cs="仿宋"/>
          <w:sz w:val="24"/>
          <w:szCs w:val="24"/>
          <w:highlight w:val="none"/>
        </w:rPr>
      </w:r>
      <w:r/>
    </w:p>
    <w:p>
      <w:pPr>
        <w:pStyle w:val="722"/>
        <w:ind w:left="0" w:right="319"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8.1.6在施工过程中，承包人应经常对使用的测量仪器进行定期检查与校</w:t>
      </w:r>
      <w:r>
        <w:rPr>
          <w:rFonts w:hint="eastAsia" w:ascii="仿宋" w:hAnsi="仿宋" w:eastAsia="仿宋" w:cs="仿宋"/>
          <w:spacing w:val="-4"/>
          <w:sz w:val="24"/>
          <w:szCs w:val="24"/>
          <w:highlight w:val="none"/>
        </w:rPr>
        <w:t xml:space="preserve">正，填写检查证书报监理人核查。</w:t>
      </w:r>
      <w:r>
        <w:rPr>
          <w:rFonts w:hint="eastAsia" w:ascii="仿宋" w:hAnsi="仿宋" w:eastAsia="仿宋" w:cs="仿宋"/>
          <w:sz w:val="24"/>
          <w:szCs w:val="24"/>
          <w:highlight w:val="none"/>
        </w:rPr>
      </w:r>
      <w:r/>
    </w:p>
    <w:p>
      <w:pPr>
        <w:pStyle w:val="722"/>
        <w:ind w:left="0" w:right="19"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8.1.7监理人对放样、线形或标高的核查，均不应解除承包人对其上述工作</w:t>
      </w:r>
      <w:r>
        <w:rPr>
          <w:rFonts w:hint="eastAsia" w:ascii="仿宋" w:hAnsi="仿宋" w:eastAsia="仿宋" w:cs="仿宋"/>
          <w:sz w:val="24"/>
          <w:szCs w:val="24"/>
          <w:highlight w:val="none"/>
        </w:rPr>
        <w:t xml:space="preserve">准确性所负的责任。承包人应有效地保护一切基准点</w:t>
      </w:r>
      <w:r>
        <w:rPr>
          <w:rFonts w:hint="eastAsia" w:ascii="仿宋" w:hAnsi="仿宋" w:eastAsia="仿宋" w:cs="仿宋"/>
          <w:spacing w:val="-1"/>
          <w:sz w:val="24"/>
          <w:szCs w:val="24"/>
          <w:highlight w:val="none"/>
        </w:rPr>
        <w:t xml:space="preserve">、标桩和其他有关标志，必</w:t>
      </w:r>
      <w:r>
        <w:rPr>
          <w:rFonts w:hint="eastAsia" w:ascii="仿宋" w:hAnsi="仿宋" w:eastAsia="仿宋" w:cs="仿宋"/>
          <w:sz w:val="24"/>
          <w:szCs w:val="24"/>
          <w:highlight w:val="none"/>
        </w:rPr>
        <w:t xml:space="preserve">要时，应按监理人的要求，把红线内的基准点、标桩</w:t>
      </w:r>
      <w:r>
        <w:rPr>
          <w:rFonts w:hint="eastAsia" w:ascii="仿宋" w:hAnsi="仿宋" w:eastAsia="仿宋" w:cs="仿宋"/>
          <w:spacing w:val="-1"/>
          <w:sz w:val="24"/>
          <w:szCs w:val="24"/>
          <w:highlight w:val="none"/>
        </w:rPr>
        <w:t xml:space="preserve">和其他有关标志移至红线外便于保护的地方，并妥善保管至工程交工验收结</w:t>
      </w:r>
      <w:r>
        <w:rPr>
          <w:rFonts w:hint="eastAsia" w:ascii="仿宋" w:hAnsi="仿宋" w:eastAsia="仿宋" w:cs="仿宋"/>
          <w:spacing w:val="-2"/>
          <w:sz w:val="24"/>
          <w:szCs w:val="24"/>
          <w:highlight w:val="none"/>
        </w:rPr>
        <w:t xml:space="preserve">束。其费用由承包人负责。</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8.2施工测量</w:t>
      </w:r>
      <w:r>
        <w:rPr>
          <w:rFonts w:hint="eastAsia" w:ascii="仿宋" w:hAnsi="仿宋" w:eastAsia="仿宋" w:cs="仿宋"/>
          <w:sz w:val="24"/>
          <w:szCs w:val="24"/>
          <w:highlight w:val="none"/>
        </w:rPr>
      </w:r>
      <w:r/>
    </w:p>
    <w:p>
      <w:pPr>
        <w:pStyle w:val="722"/>
        <w:ind w:left="0" w:firstLine="46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补充第8.2.3项～第8.2.5项：</w:t>
      </w:r>
      <w:r>
        <w:rPr>
          <w:rFonts w:hint="eastAsia" w:ascii="仿宋" w:hAnsi="仿宋" w:eastAsia="仿宋" w:cs="仿宋"/>
          <w:sz w:val="24"/>
          <w:szCs w:val="24"/>
          <w:highlight w:val="none"/>
        </w:rPr>
      </w:r>
      <w:r/>
    </w:p>
    <w:p>
      <w:pPr>
        <w:pStyle w:val="710"/>
        <w:ind w:firstLine="476"/>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8.2.3承包人负责提供与放样工作有关的劳务、机具及仪器设备。应经常对</w:t>
      </w:r>
      <w:r>
        <w:rPr>
          <w:rFonts w:hint="eastAsia" w:ascii="仿宋" w:hAnsi="仿宋" w:eastAsia="仿宋" w:cs="仿宋"/>
          <w:sz w:val="24"/>
          <w:szCs w:val="24"/>
          <w:highlight w:val="none"/>
        </w:rPr>
        <w:t xml:space="preserve">使用的测量仪器进行定期检查与校正，填写检查证书</w:t>
      </w:r>
      <w:r>
        <w:rPr>
          <w:rFonts w:hint="eastAsia" w:ascii="仿宋" w:hAnsi="仿宋" w:eastAsia="仿宋" w:cs="仿宋"/>
          <w:spacing w:val="-1"/>
          <w:sz w:val="24"/>
          <w:szCs w:val="24"/>
          <w:highlight w:val="none"/>
        </w:rPr>
        <w:t xml:space="preserve">报监理人核查。在本合同工</w:t>
      </w:r>
      <w:r>
        <w:rPr>
          <w:rFonts w:hint="eastAsia" w:ascii="仿宋" w:hAnsi="仿宋" w:eastAsia="仿宋" w:cs="仿宋"/>
          <w:sz w:val="24"/>
          <w:szCs w:val="24"/>
          <w:highlight w:val="none"/>
        </w:rPr>
        <w:t xml:space="preserve">程施工过程中，如果工程任何部分的位置、标高、尺寸或</w:t>
      </w:r>
      <w:r>
        <w:rPr>
          <w:rFonts w:hint="eastAsia" w:ascii="仿宋" w:hAnsi="仿宋" w:eastAsia="仿宋" w:cs="仿宋"/>
          <w:spacing w:val="-1"/>
          <w:sz w:val="24"/>
          <w:szCs w:val="24"/>
          <w:highlight w:val="none"/>
        </w:rPr>
        <w:t xml:space="preserve">线形出现超出合同规定</w:t>
      </w:r>
      <w:r>
        <w:rPr>
          <w:rFonts w:hint="eastAsia" w:ascii="仿宋" w:hAnsi="仿宋" w:eastAsia="仿宋" w:cs="仿宋"/>
          <w:spacing w:val="-2"/>
          <w:sz w:val="24"/>
          <w:szCs w:val="24"/>
          <w:highlight w:val="none"/>
        </w:rPr>
        <w:t xml:space="preserve">的误差，一经发现，承包人应自费纠正，直到监理人认为符合合同规定为止。</w:t>
      </w:r>
      <w:r>
        <w:rPr>
          <w:rFonts w:hint="eastAsia" w:ascii="仿宋" w:hAnsi="仿宋" w:eastAsia="仿宋" w:cs="仿宋"/>
          <w:sz w:val="24"/>
          <w:szCs w:val="24"/>
          <w:highlight w:val="none"/>
        </w:rPr>
      </w:r>
      <w:r/>
    </w:p>
    <w:p>
      <w:pPr>
        <w:pStyle w:val="722"/>
        <w:ind w:left="0" w:right="120" w:firstLine="476"/>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8.2.4承包人应当将每次施工测量资料报监理人审核，对于重要的主体工程</w:t>
      </w:r>
      <w:r>
        <w:rPr>
          <w:rFonts w:hint="eastAsia" w:ascii="仿宋" w:hAnsi="仿宋" w:eastAsia="仿宋" w:cs="仿宋"/>
          <w:spacing w:val="-3"/>
          <w:sz w:val="24"/>
          <w:szCs w:val="24"/>
          <w:highlight w:val="none"/>
        </w:rPr>
        <w:t xml:space="preserve">的施工测量资料，</w:t>
      </w:r>
      <w:bookmarkStart w:id="41" w:name="OLE_LINK18"/>
      <w:r>
        <w:rPr>
          <w:rFonts w:hint="eastAsia" w:ascii="仿宋" w:hAnsi="仿宋" w:eastAsia="仿宋" w:cs="仿宋"/>
          <w:spacing w:val="-3"/>
          <w:sz w:val="24"/>
          <w:szCs w:val="24"/>
          <w:highlight w:val="none"/>
        </w:rPr>
        <w:t xml:space="preserve">应至少在48小时前通知监理人</w:t>
      </w:r>
      <w:r>
        <w:rPr>
          <w:rFonts w:hint="eastAsia" w:ascii="仿宋" w:hAnsi="仿宋" w:eastAsia="仿宋" w:cs="仿宋"/>
          <w:spacing w:val="-4"/>
          <w:sz w:val="24"/>
          <w:szCs w:val="24"/>
          <w:highlight w:val="none"/>
        </w:rPr>
        <w:t xml:space="preserve">进行复测。</w:t>
      </w:r>
      <w:bookmarkEnd w:id="41"/>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8.2.5监理人对放样、线形或标高的核查，均不应解除承包人对</w:t>
      </w:r>
      <w:r>
        <w:rPr>
          <w:rFonts w:hint="eastAsia" w:ascii="仿宋" w:hAnsi="仿宋" w:eastAsia="仿宋" w:cs="仿宋"/>
          <w:b/>
          <w:bCs/>
          <w:spacing w:val="-4"/>
          <w:sz w:val="24"/>
          <w:szCs w:val="24"/>
          <w:highlight w:val="none"/>
        </w:rPr>
        <w:t xml:space="preserve">其上述工作</w:t>
      </w:r>
      <w:r>
        <w:rPr>
          <w:rFonts w:hint="eastAsia" w:ascii="仿宋" w:hAnsi="仿宋" w:eastAsia="仿宋" w:cs="仿宋"/>
          <w:b/>
          <w:bCs/>
          <w:spacing w:val="-3"/>
          <w:sz w:val="24"/>
          <w:szCs w:val="24"/>
          <w:highlight w:val="none"/>
        </w:rPr>
        <w:t xml:space="preserve">准确性所负的责任。承包人应有效地保护一切基准点、标桩和其他有关标志，必要时，应按监理人的要求，把红线内的基准点、标桩和其他有关标志移至红线外</w:t>
      </w:r>
      <w:r>
        <w:rPr>
          <w:rFonts w:hint="eastAsia" w:ascii="仿宋" w:hAnsi="仿宋" w:eastAsia="仿宋" w:cs="仿宋"/>
          <w:b/>
          <w:bCs/>
          <w:spacing w:val="-4"/>
          <w:sz w:val="24"/>
          <w:szCs w:val="24"/>
          <w:highlight w:val="none"/>
        </w:rPr>
        <w:t xml:space="preserve">便于保护的地方，并妥善保管至工程交工验收结束。其费用由承包人负责。</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8.3基准资料错误的责任</w:t>
      </w:r>
      <w:r>
        <w:rPr>
          <w:rFonts w:hint="eastAsia" w:ascii="仿宋" w:hAnsi="仿宋" w:eastAsia="仿宋" w:cs="仿宋"/>
          <w:sz w:val="24"/>
          <w:szCs w:val="24"/>
          <w:highlight w:val="none"/>
        </w:rPr>
      </w:r>
      <w:r/>
    </w:p>
    <w:p>
      <w:pPr>
        <w:pStyle w:val="722"/>
        <w:ind w:left="0" w:firstLine="43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本款补充：</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承包人应对发包人提供的基准资料进行核实，发现</w:t>
      </w:r>
      <w:r>
        <w:rPr>
          <w:rFonts w:hint="eastAsia" w:ascii="仿宋" w:hAnsi="仿宋" w:eastAsia="仿宋" w:cs="仿宋"/>
          <w:spacing w:val="-1"/>
          <w:sz w:val="24"/>
          <w:szCs w:val="24"/>
          <w:highlight w:val="none"/>
        </w:rPr>
        <w:t xml:space="preserve">错误，应及时通知监理人</w:t>
      </w:r>
      <w:r>
        <w:rPr>
          <w:rFonts w:hint="eastAsia" w:ascii="仿宋" w:hAnsi="仿宋" w:eastAsia="仿宋" w:cs="仿宋"/>
          <w:spacing w:val="-3"/>
          <w:sz w:val="24"/>
          <w:szCs w:val="24"/>
          <w:highlight w:val="none"/>
        </w:rPr>
        <w:t xml:space="preserve">和发包人，否则应承担相应责任。</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9.施工安全、治安保卫和环境保护</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9.2承包人的施工安全责任</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0"/>
          <w:sz w:val="24"/>
          <w:szCs w:val="24"/>
          <w:highlight w:val="none"/>
        </w:rPr>
        <w:t xml:space="preserve">第9.2.5款细化为：</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承包人在施工过程中根据国家和工程所在地的法律</w:t>
      </w:r>
      <w:r>
        <w:rPr>
          <w:rFonts w:hint="eastAsia" w:ascii="仿宋" w:hAnsi="仿宋" w:eastAsia="仿宋" w:cs="仿宋"/>
          <w:spacing w:val="-1"/>
          <w:sz w:val="24"/>
          <w:szCs w:val="24"/>
          <w:highlight w:val="none"/>
        </w:rPr>
        <w:t xml:space="preserve">法规以及合同条款的有关</w:t>
      </w:r>
      <w:r>
        <w:rPr>
          <w:rFonts w:hint="eastAsia" w:ascii="仿宋" w:hAnsi="仿宋" w:eastAsia="仿宋" w:cs="仿宋"/>
          <w:sz w:val="24"/>
          <w:szCs w:val="24"/>
          <w:highlight w:val="none"/>
        </w:rPr>
        <w:t xml:space="preserve">要求，为加强建筑工程安全生产、文明施工管理，保障施</w:t>
      </w:r>
      <w:r>
        <w:rPr>
          <w:rFonts w:hint="eastAsia" w:ascii="仿宋" w:hAnsi="仿宋" w:eastAsia="仿宋" w:cs="仿宋"/>
          <w:spacing w:val="-1"/>
          <w:sz w:val="24"/>
          <w:szCs w:val="24"/>
          <w:highlight w:val="none"/>
        </w:rPr>
        <w:t xml:space="preserve">工从业人员的作业条件</w:t>
      </w:r>
      <w:r>
        <w:rPr>
          <w:rFonts w:hint="eastAsia" w:ascii="仿宋" w:hAnsi="仿宋" w:eastAsia="仿宋" w:cs="仿宋"/>
          <w:sz w:val="24"/>
          <w:szCs w:val="24"/>
          <w:highlight w:val="none"/>
        </w:rPr>
        <w:t xml:space="preserve">和生活环境，防止施工安全事故发生所采取的各项措施（</w:t>
      </w:r>
      <w:r>
        <w:rPr>
          <w:rFonts w:hint="eastAsia" w:ascii="仿宋" w:hAnsi="仿宋" w:eastAsia="仿宋" w:cs="仿宋"/>
          <w:spacing w:val="-1"/>
          <w:sz w:val="24"/>
          <w:szCs w:val="24"/>
          <w:highlight w:val="none"/>
        </w:rPr>
        <w:t xml:space="preserve">包括一般的安全防护措</w:t>
      </w:r>
      <w:r>
        <w:rPr>
          <w:rFonts w:hint="eastAsia" w:ascii="仿宋" w:hAnsi="仿宋" w:eastAsia="仿宋" w:cs="仿宋"/>
          <w:sz w:val="24"/>
          <w:szCs w:val="24"/>
          <w:highlight w:val="none"/>
        </w:rPr>
        <w:t xml:space="preserve">施、灭火器具配置、危险与放射物品保护、专职安全人</w:t>
      </w:r>
      <w:r>
        <w:rPr>
          <w:rFonts w:hint="eastAsia" w:ascii="仿宋" w:hAnsi="仿宋" w:eastAsia="仿宋" w:cs="仿宋"/>
          <w:spacing w:val="-1"/>
          <w:sz w:val="24"/>
          <w:szCs w:val="24"/>
          <w:highlight w:val="none"/>
        </w:rPr>
        <w:t xml:space="preserve">员配备、有关设备的维</w:t>
      </w:r>
      <w:r>
        <w:rPr>
          <w:rFonts w:hint="eastAsia" w:ascii="仿宋" w:hAnsi="仿宋" w:eastAsia="仿宋" w:cs="仿宋"/>
          <w:spacing w:val="-2"/>
          <w:sz w:val="24"/>
          <w:szCs w:val="24"/>
          <w:highlight w:val="none"/>
        </w:rPr>
        <w:t xml:space="preserve">护、外围的交通疏导以及安全标志、标牌配置等）。</w:t>
      </w:r>
      <w:r>
        <w:rPr>
          <w:rFonts w:hint="eastAsia" w:ascii="仿宋" w:hAnsi="仿宋" w:eastAsia="仿宋" w:cs="仿宋"/>
          <w:b/>
          <w:bCs/>
          <w:spacing w:val="-2"/>
          <w:sz w:val="24"/>
          <w:szCs w:val="24"/>
          <w:highlight w:val="none"/>
        </w:rPr>
        <w:t xml:space="preserve">按最高投标限价的1.5%作为</w:t>
      </w:r>
      <w:r>
        <w:rPr>
          <w:rFonts w:hint="eastAsia" w:ascii="仿宋" w:hAnsi="仿宋" w:eastAsia="仿宋" w:cs="仿宋"/>
          <w:b/>
          <w:bCs/>
          <w:spacing w:val="-4"/>
          <w:sz w:val="24"/>
          <w:szCs w:val="24"/>
          <w:highlight w:val="none"/>
        </w:rPr>
        <w:t xml:space="preserve">安全生产费使用，若超过1.5%的安全生产费用含在其投标报价中，不再另行计量</w:t>
      </w:r>
      <w:r>
        <w:rPr>
          <w:rFonts w:hint="eastAsia" w:ascii="仿宋" w:hAnsi="仿宋" w:eastAsia="仿宋" w:cs="仿宋"/>
          <w:b/>
          <w:bCs/>
          <w:spacing w:val="-3"/>
          <w:sz w:val="24"/>
          <w:szCs w:val="24"/>
          <w:highlight w:val="none"/>
        </w:rPr>
        <w:t xml:space="preserve">与支付。安全生产费应用于施工安全防护用具、设施的采购、更新、安全施工措施的落实以及安全生产条件的改善，以及为了本工程的顺利实施，在本工程范围之外的周边道路而采取的相应措施（如交通疏导、标志、标牌的设置等）的费</w:t>
      </w:r>
      <w:r>
        <w:rPr>
          <w:rFonts w:hint="eastAsia" w:ascii="仿宋" w:hAnsi="仿宋" w:eastAsia="仿宋" w:cs="仿宋"/>
          <w:b/>
          <w:bCs/>
          <w:spacing w:val="-8"/>
          <w:sz w:val="24"/>
          <w:szCs w:val="24"/>
          <w:highlight w:val="none"/>
        </w:rPr>
        <w:t xml:space="preserve">用，不得挪作他用。</w:t>
      </w:r>
      <w:r>
        <w:rPr>
          <w:rFonts w:hint="eastAsia" w:ascii="仿宋" w:hAnsi="仿宋" w:eastAsia="仿宋" w:cs="仿宋"/>
          <w:sz w:val="24"/>
          <w:szCs w:val="24"/>
          <w:highlight w:val="none"/>
        </w:rPr>
      </w:r>
      <w:r/>
    </w:p>
    <w:p>
      <w:pPr>
        <w:pStyle w:val="722"/>
        <w:ind w:left="0" w:right="60" w:firstLine="44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9"/>
          <w:sz w:val="24"/>
          <w:szCs w:val="24"/>
          <w:highlight w:val="none"/>
        </w:rPr>
        <w:t xml:space="preserve">补充第9.2.8(5)目：</w:t>
      </w:r>
      <w:r>
        <w:rPr>
          <w:rFonts w:hint="eastAsia" w:ascii="仿宋" w:hAnsi="仿宋" w:eastAsia="仿宋" w:cs="仿宋"/>
          <w:b/>
          <w:bCs/>
          <w:spacing w:val="-4"/>
          <w:sz w:val="24"/>
          <w:szCs w:val="24"/>
          <w:highlight w:val="none"/>
        </w:rPr>
        <w:t xml:space="preserve">（5）承包人施工时必须遵守《江苏省安全生产条例》、《中华人民共和国</w:t>
      </w:r>
      <w:r>
        <w:rPr>
          <w:rFonts w:hint="eastAsia" w:ascii="仿宋" w:hAnsi="仿宋" w:eastAsia="仿宋" w:cs="仿宋"/>
          <w:b/>
          <w:bCs/>
          <w:spacing w:val="-3"/>
          <w:sz w:val="24"/>
          <w:szCs w:val="24"/>
          <w:highlight w:val="none"/>
        </w:rPr>
        <w:t xml:space="preserve">安全生产法》、《安全生产许可证条例》、《国务院关于特大安全检事故行政责任追究的规定》、《国务院关于进一步加强安全生产工作的规定》、《江苏省消防条例》、《江苏省安全生产监督管理规定》、《江苏省人民政府关于进一步加强安全生产工作的决定》、《生产安全事故报告和调查处理条例》（中华人民共</w:t>
      </w:r>
      <w:r>
        <w:rPr>
          <w:rFonts w:hint="eastAsia" w:ascii="仿宋" w:hAnsi="仿宋" w:eastAsia="仿宋" w:cs="仿宋"/>
          <w:b/>
          <w:bCs/>
          <w:spacing w:val="-6"/>
          <w:sz w:val="24"/>
          <w:szCs w:val="24"/>
          <w:highlight w:val="none"/>
        </w:rPr>
        <w:t xml:space="preserve">和国国务院令第493号）等相关规定。</w:t>
      </w:r>
      <w:r>
        <w:rPr>
          <w:rFonts w:hint="eastAsia" w:ascii="仿宋" w:hAnsi="仿宋" w:eastAsia="仿宋" w:cs="仿宋"/>
          <w:sz w:val="24"/>
          <w:szCs w:val="24"/>
          <w:highlight w:val="none"/>
        </w:rPr>
      </w:r>
      <w:r/>
    </w:p>
    <w:p>
      <w:pPr>
        <w:pStyle w:val="722"/>
        <w:ind w:left="0" w:firstLine="456"/>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补充9.2.12项：</w:t>
      </w:r>
      <w:r>
        <w:rPr>
          <w:rFonts w:hint="eastAsia" w:ascii="仿宋" w:hAnsi="仿宋" w:eastAsia="仿宋" w:cs="仿宋"/>
          <w:sz w:val="24"/>
          <w:szCs w:val="24"/>
          <w:highlight w:val="none"/>
        </w:rPr>
      </w:r>
      <w:r/>
    </w:p>
    <w:p>
      <w:pPr>
        <w:pStyle w:val="722"/>
        <w:ind w:left="0" w:right="300" w:firstLine="47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本项目应根据《江苏省公路水运工程平安工地建设考核评价标准》（2022版）、《南京市交通运输行业“两减六治三提升”工作实施方案》（宁交科</w:t>
      </w:r>
      <w:r>
        <w:rPr>
          <w:rFonts w:hint="eastAsia" w:ascii="仿宋" w:hAnsi="仿宋" w:eastAsia="仿宋" w:cs="仿宋"/>
          <w:b/>
          <w:bCs/>
          <w:spacing w:val="-4"/>
          <w:sz w:val="24"/>
          <w:szCs w:val="24"/>
          <w:highlight w:val="none"/>
        </w:rPr>
        <w:t xml:space="preserve">〔2017〕61号）等现行的要求开展平安工地建设活动，所需相关费用计入工程量清单各工程细目的单价或总额价中，发包人不再另行计列和支付。</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（1）施工所需供电、电讯、供水等由投标人自行调查解决，临时供电设施、电讯设施、供水、排污设施的设置必须满足《公路工程施工安全技术规程》</w:t>
      </w:r>
      <w:r>
        <w:rPr>
          <w:rFonts w:hint="eastAsia" w:ascii="仿宋" w:hAnsi="仿宋" w:eastAsia="仿宋" w:cs="仿宋"/>
          <w:sz w:val="24"/>
          <w:szCs w:val="24"/>
          <w:highlight w:val="none"/>
        </w:rPr>
        <w:t xml:space="preserve">的要求，所发生的一切费用含在承包人的投标报价中</w:t>
      </w:r>
      <w:r>
        <w:rPr>
          <w:rFonts w:hint="eastAsia" w:ascii="仿宋" w:hAnsi="仿宋" w:eastAsia="仿宋" w:cs="仿宋"/>
          <w:spacing w:val="-1"/>
          <w:sz w:val="24"/>
          <w:szCs w:val="24"/>
          <w:highlight w:val="none"/>
        </w:rPr>
        <w:t xml:space="preserve">，发包人不单独计量与支</w:t>
      </w:r>
      <w:r>
        <w:rPr>
          <w:rFonts w:hint="eastAsia" w:ascii="仿宋" w:hAnsi="仿宋" w:eastAsia="仿宋" w:cs="仿宋"/>
          <w:spacing w:val="-12"/>
          <w:sz w:val="24"/>
          <w:szCs w:val="24"/>
          <w:highlight w:val="none"/>
        </w:rPr>
        <w:t xml:space="preserve">付。</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17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（2）凡是标段内与已建公路、航道、管线等有</w:t>
      </w:r>
      <w:r>
        <w:rPr>
          <w:rFonts w:hint="eastAsia" w:ascii="仿宋" w:hAnsi="仿宋" w:eastAsia="仿宋" w:cs="仿宋"/>
          <w:b/>
          <w:bCs/>
          <w:spacing w:val="-4"/>
          <w:sz w:val="24"/>
          <w:szCs w:val="24"/>
          <w:highlight w:val="none"/>
        </w:rPr>
        <w:t xml:space="preserve">交叉、干扰的地段，承包人</w:t>
      </w:r>
      <w:r>
        <w:rPr>
          <w:rFonts w:hint="eastAsia" w:ascii="仿宋" w:hAnsi="仿宋" w:eastAsia="仿宋" w:cs="仿宋"/>
          <w:b/>
          <w:bCs/>
          <w:spacing w:val="-3"/>
          <w:sz w:val="24"/>
          <w:szCs w:val="24"/>
          <w:highlight w:val="none"/>
        </w:rPr>
        <w:t xml:space="preserve">应在不干扰公路、铁路、航道、管线正常运营的前提下合理安排施工组织计划，积极与有关部门联系，采取有效措施保证施工工期和安全，并在必要时疏导现有交通流；凡是标段内与其他在建工程有互扰的地段，承包人应做好与其它施工单位的协调工作；承包人应合理安排工期以尽可能避开汛期进行水中施工，确保汛期施工的安全和施工质量；承包人应对上述所有工作负责。发包人将根据承包人的要求给予适当协助。承包人采取上述措施而可能发生的全部现场工程措施费用（包括现场隔离措施、临时标志标牌等）以及相关的协调费用应已包含</w:t>
      </w:r>
      <w:r>
        <w:rPr>
          <w:rFonts w:hint="eastAsia" w:ascii="仿宋" w:hAnsi="仿宋" w:eastAsia="仿宋" w:cs="仿宋"/>
          <w:b/>
          <w:bCs/>
          <w:spacing w:val="-4"/>
          <w:sz w:val="24"/>
          <w:szCs w:val="24"/>
          <w:highlight w:val="none"/>
        </w:rPr>
        <w:t xml:space="preserve">在合同价</w:t>
      </w:r>
      <w:r>
        <w:rPr>
          <w:rFonts w:hint="eastAsia" w:ascii="仿宋" w:hAnsi="仿宋" w:eastAsia="仿宋" w:cs="仿宋"/>
          <w:b/>
          <w:bCs/>
          <w:spacing w:val="-3"/>
          <w:sz w:val="24"/>
          <w:szCs w:val="24"/>
          <w:highlight w:val="none"/>
        </w:rPr>
        <w:t xml:space="preserve">格中，发包人将不另行支付。如因承包人采取的措施不力，造成河道阻塞或者影响公路正常安全运营而给其它部门或个人造成的一切损失，或由上述原因造成本</w:t>
      </w:r>
      <w:r>
        <w:rPr>
          <w:rFonts w:hint="eastAsia" w:ascii="仿宋" w:hAnsi="仿宋" w:eastAsia="仿宋" w:cs="仿宋"/>
          <w:b/>
          <w:bCs/>
          <w:spacing w:val="-4"/>
          <w:sz w:val="24"/>
          <w:szCs w:val="24"/>
          <w:highlight w:val="none"/>
        </w:rPr>
        <w:t xml:space="preserve">工程工期的拖延或施工费用的增加，均由承包人</w:t>
      </w:r>
      <w:r>
        <w:rPr>
          <w:rFonts w:hint="eastAsia" w:ascii="仿宋" w:hAnsi="仿宋" w:eastAsia="仿宋" w:cs="仿宋"/>
          <w:b/>
          <w:bCs/>
          <w:spacing w:val="-5"/>
          <w:sz w:val="24"/>
          <w:szCs w:val="24"/>
          <w:highlight w:val="none"/>
        </w:rPr>
        <w:t xml:space="preserve">自行负责。</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9.3治安保卫</w:t>
      </w:r>
      <w:r>
        <w:rPr>
          <w:rFonts w:hint="eastAsia" w:ascii="仿宋" w:hAnsi="仿宋" w:eastAsia="仿宋" w:cs="仿宋"/>
          <w:sz w:val="24"/>
          <w:szCs w:val="24"/>
          <w:highlight w:val="none"/>
        </w:rPr>
      </w:r>
      <w:r/>
    </w:p>
    <w:p>
      <w:pPr>
        <w:pStyle w:val="722"/>
        <w:ind w:left="0" w:firstLine="45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6"/>
          <w:sz w:val="24"/>
          <w:szCs w:val="24"/>
          <w:highlight w:val="none"/>
        </w:rPr>
        <w:t xml:space="preserve">补充第9.3.4项：</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在符合合同要求的范围内，进行为工程的施工和竣工</w:t>
      </w:r>
      <w:r>
        <w:rPr>
          <w:rFonts w:hint="eastAsia" w:ascii="仿宋" w:hAnsi="仿宋" w:eastAsia="仿宋" w:cs="仿宋"/>
          <w:spacing w:val="-1"/>
          <w:sz w:val="24"/>
          <w:szCs w:val="24"/>
          <w:highlight w:val="none"/>
        </w:rPr>
        <w:t xml:space="preserve">以及对任何缺陷做必要</w:t>
      </w:r>
      <w:r>
        <w:rPr>
          <w:rFonts w:hint="eastAsia" w:ascii="仿宋" w:hAnsi="仿宋" w:eastAsia="仿宋" w:cs="仿宋"/>
          <w:spacing w:val="-3"/>
          <w:sz w:val="24"/>
          <w:szCs w:val="24"/>
          <w:highlight w:val="none"/>
        </w:rPr>
        <w:t xml:space="preserve">的补救，均应以不使下述各方面遭受不必要的和不恰当的干扰为条件：</w:t>
      </w:r>
      <w:r>
        <w:rPr>
          <w:rFonts w:hint="eastAsia" w:ascii="仿宋" w:hAnsi="仿宋" w:eastAsia="仿宋" w:cs="仿宋"/>
          <w:sz w:val="24"/>
          <w:szCs w:val="24"/>
          <w:highlight w:val="none"/>
        </w:rPr>
      </w:r>
      <w:r/>
    </w:p>
    <w:p>
      <w:pPr>
        <w:pStyle w:val="722"/>
        <w:ind w:left="0" w:right="180" w:firstLine="436"/>
        <w:jc w:val="both"/>
        <w:keepLines w:val="0"/>
        <w:keepNext w:val="0"/>
        <w:pageBreakBefore w:val="0"/>
        <w:spacing w:before="78" w:line="360" w:lineRule="auto"/>
        <w:widowControl w:val="off"/>
        <w:rPr>
          <w:rFonts w:hint="eastAsia" w:ascii="仿宋" w:hAnsi="仿宋" w:eastAsia="仿宋" w:cs="仿宋"/>
          <w:spacing w:val="-11"/>
          <w:sz w:val="24"/>
          <w:szCs w:val="24"/>
          <w:highlight w:val="none"/>
        </w:rPr>
      </w:pPr>
      <w:r>
        <w:rPr>
          <w:rFonts w:hint="eastAsia" w:ascii="仿宋" w:hAnsi="仿宋" w:eastAsia="仿宋" w:cs="仿宋"/>
          <w:spacing w:val="-11"/>
          <w:sz w:val="24"/>
          <w:szCs w:val="24"/>
          <w:highlight w:val="none"/>
        </w:rPr>
        <w:t xml:space="preserve">(1)公众的便利；</w:t>
      </w:r>
      <w:r>
        <w:rPr>
          <w:rFonts w:hint="eastAsia" w:ascii="仿宋" w:hAnsi="仿宋" w:eastAsia="仿宋" w:cs="仿宋"/>
          <w:spacing w:val="-11"/>
          <w:sz w:val="24"/>
          <w:szCs w:val="24"/>
          <w:highlight w:val="none"/>
        </w:rPr>
      </w:r>
      <w:r/>
    </w:p>
    <w:p>
      <w:pPr>
        <w:pStyle w:val="722"/>
        <w:ind w:left="0" w:right="180" w:firstLine="472"/>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(2)公用道路或私人道路以及通往属于发包人或他人财产的人行小道的进入</w:t>
      </w:r>
      <w:r>
        <w:rPr>
          <w:rFonts w:hint="eastAsia" w:ascii="仿宋" w:hAnsi="仿宋" w:eastAsia="仿宋" w:cs="仿宋"/>
          <w:spacing w:val="-10"/>
          <w:sz w:val="24"/>
          <w:szCs w:val="24"/>
          <w:highlight w:val="none"/>
        </w:rPr>
        <w:t xml:space="preserve">使用和占用；</w:t>
      </w:r>
      <w:r>
        <w:rPr>
          <w:rFonts w:hint="eastAsia" w:ascii="仿宋" w:hAnsi="仿宋" w:eastAsia="仿宋" w:cs="仿宋"/>
          <w:sz w:val="24"/>
          <w:szCs w:val="24"/>
          <w:highlight w:val="none"/>
        </w:rPr>
      </w:r>
      <w:r/>
    </w:p>
    <w:p>
      <w:pPr>
        <w:pStyle w:val="722"/>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(3)河流、航道、铁路、城镇道路和其他公共交通运输线路等；</w:t>
      </w:r>
      <w:r>
        <w:rPr>
          <w:rFonts w:hint="eastAsia" w:ascii="仿宋" w:hAnsi="仿宋" w:eastAsia="仿宋" w:cs="仿宋"/>
          <w:sz w:val="24"/>
          <w:szCs w:val="24"/>
          <w:highlight w:val="none"/>
        </w:rPr>
      </w:r>
      <w:r/>
    </w:p>
    <w:p>
      <w:pPr>
        <w:pStyle w:val="722"/>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(4)区中或地下的属于公共、团体或他人的管线和设施。</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如果发生上述情况，并由此导致索赔、赔偿、诉讼费用及其它开支时，应由</w:t>
      </w:r>
      <w:r>
        <w:rPr>
          <w:rFonts w:hint="eastAsia" w:ascii="仿宋" w:hAnsi="仿宋" w:eastAsia="仿宋" w:cs="仿宋"/>
          <w:sz w:val="24"/>
          <w:szCs w:val="24"/>
          <w:highlight w:val="none"/>
        </w:rPr>
        <w:t xml:space="preserve">承包人承担一切责任及费用，但由于发包人或监理人对</w:t>
      </w:r>
      <w:r>
        <w:rPr>
          <w:rFonts w:hint="eastAsia" w:ascii="仿宋" w:hAnsi="仿宋" w:eastAsia="仿宋" w:cs="仿宋"/>
          <w:spacing w:val="-1"/>
          <w:sz w:val="24"/>
          <w:szCs w:val="24"/>
          <w:highlight w:val="none"/>
        </w:rPr>
        <w:t xml:space="preserve">本工程提供的设计所引起</w:t>
      </w:r>
      <w:r>
        <w:rPr>
          <w:rFonts w:hint="eastAsia" w:ascii="仿宋" w:hAnsi="仿宋" w:eastAsia="仿宋" w:cs="仿宋"/>
          <w:spacing w:val="-5"/>
          <w:sz w:val="24"/>
          <w:szCs w:val="24"/>
          <w:highlight w:val="none"/>
        </w:rPr>
        <w:t xml:space="preserve">的必然影响除外。</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9.4环境保护</w:t>
      </w:r>
      <w:r>
        <w:rPr>
          <w:rFonts w:hint="eastAsia" w:ascii="仿宋" w:hAnsi="仿宋" w:eastAsia="仿宋" w:cs="仿宋"/>
          <w:sz w:val="24"/>
          <w:szCs w:val="24"/>
          <w:highlight w:val="none"/>
        </w:rPr>
      </w:r>
      <w:r/>
    </w:p>
    <w:p>
      <w:pPr>
        <w:pStyle w:val="722"/>
        <w:ind w:left="0" w:firstLine="448"/>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第9.4.7(3)目细化为：</w:t>
      </w:r>
      <w:r>
        <w:rPr>
          <w:rFonts w:hint="eastAsia" w:ascii="仿宋" w:hAnsi="仿宋" w:eastAsia="仿宋" w:cs="仿宋"/>
          <w:sz w:val="24"/>
          <w:szCs w:val="24"/>
          <w:highlight w:val="none"/>
        </w:rPr>
      </w:r>
      <w:r/>
    </w:p>
    <w:p>
      <w:pPr>
        <w:pStyle w:val="722"/>
        <w:ind w:left="0" w:right="180" w:firstLine="476"/>
        <w:jc w:val="both"/>
        <w:keepLines w:val="0"/>
        <w:keepNext w:val="0"/>
        <w:pageBreakBefore w:val="0"/>
        <w:spacing w:before="197"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（3）承包人在实施和完成本合同工程及缺陷修复工作中的一切施工作业时</w:t>
      </w:r>
      <w:r>
        <w:rPr>
          <w:rFonts w:hint="eastAsia" w:ascii="仿宋" w:hAnsi="仿宋" w:eastAsia="仿宋" w:cs="仿宋"/>
          <w:sz w:val="24"/>
          <w:szCs w:val="24"/>
          <w:highlight w:val="none"/>
        </w:rPr>
        <w:t xml:space="preserve">必须承担因借用、占用或使用当地道路或其他</w:t>
      </w:r>
      <w:r>
        <w:rPr>
          <w:rFonts w:hint="eastAsia" w:ascii="仿宋" w:hAnsi="仿宋" w:eastAsia="仿宋" w:cs="仿宋"/>
          <w:spacing w:val="-1"/>
          <w:sz w:val="24"/>
          <w:szCs w:val="24"/>
          <w:highlight w:val="none"/>
        </w:rPr>
        <w:t xml:space="preserve">交通设施所引起的补偿费、诉讼费、损害赔偿、指控费及其他开支。承包人必须及时做好施工涉及相关道路的交</w:t>
      </w:r>
      <w:r>
        <w:rPr>
          <w:rFonts w:hint="eastAsia" w:ascii="仿宋" w:hAnsi="仿宋" w:eastAsia="仿宋" w:cs="仿宋"/>
          <w:sz w:val="24"/>
          <w:szCs w:val="24"/>
          <w:highlight w:val="none"/>
        </w:rPr>
        <w:t xml:space="preserve">通维护、保洁维修工作，维持沿线村镇的居民的饮水、农</w:t>
      </w:r>
      <w:r>
        <w:rPr>
          <w:rFonts w:hint="eastAsia" w:ascii="仿宋" w:hAnsi="仿宋" w:eastAsia="仿宋" w:cs="仿宋"/>
          <w:spacing w:val="-1"/>
          <w:sz w:val="24"/>
          <w:szCs w:val="24"/>
          <w:highlight w:val="none"/>
        </w:rPr>
        <w:t xml:space="preserve">田灌溉、生产生活用电</w:t>
      </w:r>
      <w:r>
        <w:rPr>
          <w:rFonts w:hint="eastAsia" w:ascii="仿宋" w:hAnsi="仿宋" w:eastAsia="仿宋" w:cs="仿宋"/>
          <w:sz w:val="24"/>
          <w:szCs w:val="24"/>
          <w:highlight w:val="none"/>
        </w:rPr>
        <w:t xml:space="preserve">及通信等管线的正常使用；各类施工过程中，应自觉保护</w:t>
      </w:r>
      <w:r>
        <w:rPr>
          <w:rFonts w:hint="eastAsia" w:ascii="仿宋" w:hAnsi="仿宋" w:eastAsia="仿宋" w:cs="仿宋"/>
          <w:spacing w:val="-1"/>
          <w:sz w:val="24"/>
          <w:szCs w:val="24"/>
          <w:highlight w:val="none"/>
        </w:rPr>
        <w:t xml:space="preserve">好其他新建道路既有设</w:t>
      </w:r>
      <w:r>
        <w:rPr>
          <w:rFonts w:hint="eastAsia" w:ascii="仿宋" w:hAnsi="仿宋" w:eastAsia="仿宋" w:cs="仿宋"/>
          <w:sz w:val="24"/>
          <w:szCs w:val="24"/>
          <w:highlight w:val="none"/>
        </w:rPr>
        <w:t xml:space="preserve">施，施工中应做到文明施工，确保不发生沿线扬尘、排污</w:t>
      </w:r>
      <w:r>
        <w:rPr>
          <w:rFonts w:hint="eastAsia" w:ascii="仿宋" w:hAnsi="仿宋" w:eastAsia="仿宋" w:cs="仿宋"/>
          <w:spacing w:val="-1"/>
          <w:sz w:val="24"/>
          <w:szCs w:val="24"/>
          <w:highlight w:val="none"/>
        </w:rPr>
        <w:t xml:space="preserve">，而影响地方生活、生</w:t>
      </w:r>
      <w:r>
        <w:rPr>
          <w:rFonts w:hint="eastAsia" w:ascii="仿宋" w:hAnsi="仿宋" w:eastAsia="仿宋" w:cs="仿宋"/>
          <w:sz w:val="24"/>
          <w:szCs w:val="24"/>
          <w:highlight w:val="none"/>
        </w:rPr>
        <w:t xml:space="preserve">产和交通行车安全，尤其是泥浆排放应采取有效措施和施</w:t>
      </w:r>
      <w:r>
        <w:rPr>
          <w:rFonts w:hint="eastAsia" w:ascii="仿宋" w:hAnsi="仿宋" w:eastAsia="仿宋" w:cs="仿宋"/>
          <w:spacing w:val="-1"/>
          <w:sz w:val="24"/>
          <w:szCs w:val="24"/>
          <w:highlight w:val="none"/>
        </w:rPr>
        <w:t xml:space="preserve">工工艺，不得污染环境</w:t>
      </w:r>
      <w:r>
        <w:rPr>
          <w:rFonts w:hint="eastAsia" w:ascii="仿宋" w:hAnsi="仿宋" w:eastAsia="仿宋" w:cs="仿宋"/>
          <w:sz w:val="24"/>
          <w:szCs w:val="24"/>
          <w:highlight w:val="none"/>
        </w:rPr>
        <w:t xml:space="preserve">和影响现有道路和在建其他道路的通行和施工；确保不因</w:t>
      </w:r>
      <w:r>
        <w:rPr>
          <w:rFonts w:hint="eastAsia" w:ascii="仿宋" w:hAnsi="仿宋" w:eastAsia="仿宋" w:cs="仿宋"/>
          <w:spacing w:val="-1"/>
          <w:sz w:val="24"/>
          <w:szCs w:val="24"/>
          <w:highlight w:val="none"/>
        </w:rPr>
        <w:t xml:space="preserve">施工造成地方利益的损</w:t>
      </w:r>
      <w:r>
        <w:rPr>
          <w:rFonts w:hint="eastAsia" w:ascii="仿宋" w:hAnsi="仿宋" w:eastAsia="仿宋" w:cs="仿宋"/>
          <w:spacing w:val="-2"/>
          <w:sz w:val="24"/>
          <w:szCs w:val="24"/>
          <w:highlight w:val="none"/>
        </w:rPr>
        <w:t xml:space="preserve">害，由此发生的一切协调、维护、维修费用均由承包人承担。在工程实施期间，</w:t>
      </w:r>
      <w:r>
        <w:rPr>
          <w:rFonts w:hint="eastAsia" w:ascii="仿宋" w:hAnsi="仿宋" w:eastAsia="仿宋" w:cs="仿宋"/>
          <w:sz w:val="24"/>
          <w:szCs w:val="24"/>
          <w:highlight w:val="none"/>
        </w:rPr>
        <w:t xml:space="preserve">应严格执行《中华人民共和国大气污染防治法》和</w:t>
      </w:r>
      <w:r>
        <w:rPr>
          <w:rFonts w:hint="eastAsia" w:ascii="仿宋" w:hAnsi="仿宋" w:eastAsia="仿宋" w:cs="仿宋"/>
          <w:spacing w:val="-1"/>
          <w:sz w:val="24"/>
          <w:szCs w:val="24"/>
          <w:highlight w:val="none"/>
        </w:rPr>
        <w:t xml:space="preserve">《江苏省大气污染防治条</w:t>
      </w:r>
      <w:r>
        <w:rPr>
          <w:rFonts w:hint="eastAsia" w:ascii="仿宋" w:hAnsi="仿宋" w:eastAsia="仿宋" w:cs="仿宋"/>
          <w:sz w:val="24"/>
          <w:szCs w:val="24"/>
          <w:highlight w:val="none"/>
        </w:rPr>
        <w:t xml:space="preserve">例》、《市政府办公厅印发关于进一步加强环境治理提</w:t>
      </w:r>
      <w:r>
        <w:rPr>
          <w:rFonts w:hint="eastAsia" w:ascii="仿宋" w:hAnsi="仿宋" w:eastAsia="仿宋" w:cs="仿宋"/>
          <w:spacing w:val="-1"/>
          <w:sz w:val="24"/>
          <w:szCs w:val="24"/>
          <w:highlight w:val="none"/>
        </w:rPr>
        <w:t xml:space="preserve">升环境质量若干措施实施细则的通知》（宁政办法〔2014〕119号）、《市政府印发关于进一步加强环境治理提升环境质量的若干措施的通知》（宁政发〔2014〕229号）、《南京市扬尘污染防治管理办法》（市政府287号令）、《关于印发南京市交通运</w:t>
      </w:r>
      <w:r>
        <w:rPr>
          <w:rFonts w:hint="eastAsia" w:ascii="仿宋" w:hAnsi="仿宋" w:eastAsia="仿宋" w:cs="仿宋"/>
          <w:spacing w:val="-2"/>
          <w:sz w:val="24"/>
          <w:szCs w:val="24"/>
          <w:highlight w:val="none"/>
        </w:rPr>
        <w:t xml:space="preserve">输行业</w:t>
      </w:r>
      <w:r>
        <w:rPr>
          <w:rFonts w:hint="eastAsia" w:ascii="仿宋" w:hAnsi="仿宋" w:eastAsia="仿宋" w:cs="仿宋"/>
          <w:sz w:val="24"/>
          <w:szCs w:val="24"/>
          <w:highlight w:val="none"/>
        </w:rPr>
        <w:t xml:space="preserve">“两减六治三提升”工作实施方案的通知》（南京市交通运输局宁交科〔2017〕</w:t>
      </w:r>
      <w:r>
        <w:rPr>
          <w:rFonts w:hint="eastAsia" w:ascii="仿宋" w:hAnsi="仿宋" w:eastAsia="仿宋" w:cs="仿宋"/>
          <w:spacing w:val="-1"/>
          <w:sz w:val="24"/>
          <w:szCs w:val="24"/>
          <w:highlight w:val="none"/>
        </w:rPr>
        <w:t xml:space="preserve">61号）、《省交通运输厅关于招标文件贯彻落实扬尘污染防治有关法律法规规定的指导意见》（苏交建〔2018〕17号）、《关于进一步明确建设工程扬尘污染防</w:t>
      </w:r>
      <w:r>
        <w:rPr>
          <w:rFonts w:hint="eastAsia" w:ascii="仿宋" w:hAnsi="仿宋" w:eastAsia="仿宋" w:cs="仿宋"/>
          <w:spacing w:val="-2"/>
          <w:sz w:val="24"/>
          <w:szCs w:val="24"/>
          <w:highlight w:val="none"/>
        </w:rPr>
        <w:t xml:space="preserve">治措施的通知》（宁污防攻坚指办〔2023〕39号）等中的相关规定。</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本项目施工应按照上述相关现行文件的规定执行，扬尘污染防治实施方案中应当包含施工围挡的设置、临时道路及“三场”的硬化、裸露土方及易扬尘物料的覆盖、洒水、清扫、保洁等降尘控尘措施的内容，由此发生的相关费用</w:t>
      </w:r>
      <w:r>
        <w:rPr>
          <w:rFonts w:hint="eastAsia" w:ascii="仿宋" w:hAnsi="仿宋" w:eastAsia="仿宋" w:cs="仿宋"/>
          <w:b/>
          <w:bCs/>
          <w:spacing w:val="-3"/>
          <w:sz w:val="24"/>
          <w:szCs w:val="24"/>
          <w:highlight w:val="none"/>
          <w:lang w:val="en-US" w:eastAsia="zh-CN"/>
        </w:rPr>
        <w:t xml:space="preserve">已含在综合报价中，不再另外支付</w:t>
      </w:r>
      <w:r>
        <w:rPr>
          <w:rFonts w:hint="eastAsia" w:ascii="仿宋" w:hAnsi="仿宋" w:eastAsia="仿宋" w:cs="仿宋"/>
          <w:b/>
          <w:bCs/>
          <w:spacing w:val="-5"/>
          <w:sz w:val="24"/>
          <w:szCs w:val="24"/>
          <w:highlight w:val="none"/>
        </w:rPr>
        <w:t xml:space="preserve">。</w:t>
      </w:r>
      <w:r>
        <w:rPr>
          <w:rFonts w:hint="eastAsia" w:ascii="仿宋" w:hAnsi="仿宋" w:eastAsia="仿宋" w:cs="仿宋"/>
          <w:sz w:val="24"/>
          <w:szCs w:val="24"/>
          <w:highlight w:val="none"/>
        </w:rPr>
      </w:r>
      <w:r/>
    </w:p>
    <w:p>
      <w:pPr>
        <w:pStyle w:val="710"/>
        <w:ind w:firstLine="464"/>
        <w:jc w:val="both"/>
        <w:keepLines w:val="0"/>
        <w:keepNext w:val="0"/>
        <w:pageBreakBefore w:val="0"/>
        <w:spacing w:line="360" w:lineRule="auto"/>
        <w:widowControl w:val="off"/>
        <w:rPr>
          <w:rFonts w:hint="eastAsia" w:ascii="仿宋" w:hAnsi="仿宋" w:eastAsia="仿宋" w:cs="仿宋"/>
          <w:sz w:val="21"/>
          <w:highlight w:val="none"/>
        </w:rPr>
      </w:pPr>
      <w:r>
        <w:rPr>
          <w:rFonts w:hint="eastAsia" w:ascii="仿宋" w:hAnsi="仿宋" w:eastAsia="仿宋" w:cs="仿宋"/>
          <w:spacing w:val="-4"/>
          <w:sz w:val="24"/>
          <w:szCs w:val="24"/>
          <w:highlight w:val="none"/>
        </w:rPr>
        <w:t xml:space="preserve">本款补充第9.4.12项～第9.4.16项：</w:t>
      </w:r>
      <w:r>
        <w:rPr>
          <w:rFonts w:hint="eastAsia" w:ascii="仿宋" w:hAnsi="仿宋" w:eastAsia="仿宋" w:cs="仿宋"/>
          <w:sz w:val="21"/>
          <w:highlight w:val="none"/>
        </w:rPr>
      </w:r>
      <w:r/>
    </w:p>
    <w:p>
      <w:pPr>
        <w:pStyle w:val="722"/>
        <w:ind w:left="0"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9.4.12与弃土、排污有关的一切工作由承包人负责,弃土（包括垃圾、灌</w:t>
      </w:r>
      <w:r>
        <w:rPr>
          <w:rFonts w:hint="eastAsia" w:ascii="仿宋" w:hAnsi="仿宋" w:eastAsia="仿宋" w:cs="仿宋"/>
          <w:sz w:val="24"/>
          <w:szCs w:val="24"/>
          <w:highlight w:val="none"/>
        </w:rPr>
        <w:t xml:space="preserve">木、石头、泥浆、废料、表土（腐殖土）、草皮及施</w:t>
      </w:r>
      <w:r>
        <w:rPr>
          <w:rFonts w:hint="eastAsia" w:ascii="仿宋" w:hAnsi="仿宋" w:eastAsia="仿宋" w:cs="仿宋"/>
          <w:spacing w:val="-1"/>
          <w:sz w:val="24"/>
          <w:szCs w:val="24"/>
          <w:highlight w:val="none"/>
        </w:rPr>
        <w:t xml:space="preserve">工弃土）等的弃运、运距、</w:t>
      </w:r>
      <w:r>
        <w:rPr>
          <w:rFonts w:hint="eastAsia" w:ascii="仿宋" w:hAnsi="仿宋" w:eastAsia="仿宋" w:cs="仿宋"/>
          <w:sz w:val="24"/>
          <w:szCs w:val="24"/>
          <w:highlight w:val="none"/>
        </w:rPr>
        <w:t xml:space="preserve">堆放由承包人自行考虑，所有费用由承包人承担并支</w:t>
      </w:r>
      <w:r>
        <w:rPr>
          <w:rFonts w:hint="eastAsia" w:ascii="仿宋" w:hAnsi="仿宋" w:eastAsia="仿宋" w:cs="仿宋"/>
          <w:spacing w:val="-1"/>
          <w:sz w:val="24"/>
          <w:szCs w:val="24"/>
          <w:highlight w:val="none"/>
        </w:rPr>
        <w:t xml:space="preserve">付，并包含在所报的单价或</w:t>
      </w:r>
      <w:r>
        <w:rPr>
          <w:rFonts w:hint="eastAsia" w:ascii="仿宋" w:hAnsi="仿宋" w:eastAsia="仿宋" w:cs="仿宋"/>
          <w:spacing w:val="-4"/>
          <w:sz w:val="24"/>
          <w:szCs w:val="24"/>
          <w:highlight w:val="none"/>
        </w:rPr>
        <w:t xml:space="preserve">总额价中，不另行报价。</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承包人应保证弃土（含挖除老路面废渣等）不得被</w:t>
      </w:r>
      <w:r>
        <w:rPr>
          <w:rFonts w:hint="eastAsia" w:ascii="仿宋" w:hAnsi="仿宋" w:eastAsia="仿宋" w:cs="仿宋"/>
          <w:spacing w:val="-1"/>
          <w:sz w:val="24"/>
          <w:szCs w:val="24"/>
          <w:highlight w:val="none"/>
        </w:rPr>
        <w:t xml:space="preserve">随处丢弃，应按工程所在</w:t>
      </w:r>
      <w:r>
        <w:rPr>
          <w:rFonts w:hint="eastAsia" w:ascii="仿宋" w:hAnsi="仿宋" w:eastAsia="仿宋" w:cs="仿宋"/>
          <w:sz w:val="24"/>
          <w:szCs w:val="24"/>
          <w:highlight w:val="none"/>
        </w:rPr>
        <w:t xml:space="preserve">地弃土、排放泥浆的有关规定办理相关手续，弃土场位</w:t>
      </w:r>
      <w:r>
        <w:rPr>
          <w:rFonts w:hint="eastAsia" w:ascii="仿宋" w:hAnsi="仿宋" w:eastAsia="仿宋" w:cs="仿宋"/>
          <w:spacing w:val="-1"/>
          <w:sz w:val="24"/>
          <w:szCs w:val="24"/>
          <w:highlight w:val="none"/>
        </w:rPr>
        <w:t xml:space="preserve">置由承包人自行解决，弃</w:t>
      </w:r>
      <w:r>
        <w:rPr>
          <w:rFonts w:hint="eastAsia" w:ascii="仿宋" w:hAnsi="仿宋" w:eastAsia="仿宋" w:cs="仿宋"/>
          <w:sz w:val="24"/>
          <w:szCs w:val="24"/>
          <w:highlight w:val="none"/>
        </w:rPr>
        <w:t xml:space="preserve">土场位置的选择和弃土的堆放满足环保和地方政府的规</w:t>
      </w:r>
      <w:r>
        <w:rPr>
          <w:rFonts w:hint="eastAsia" w:ascii="仿宋" w:hAnsi="仿宋" w:eastAsia="仿宋" w:cs="仿宋"/>
          <w:spacing w:val="-1"/>
          <w:sz w:val="24"/>
          <w:szCs w:val="24"/>
          <w:highlight w:val="none"/>
        </w:rPr>
        <w:t xml:space="preserve">定和要求，否则因承包人</w:t>
      </w:r>
      <w:r>
        <w:rPr>
          <w:rFonts w:hint="eastAsia" w:ascii="仿宋" w:hAnsi="仿宋" w:eastAsia="仿宋" w:cs="仿宋"/>
          <w:sz w:val="24"/>
          <w:szCs w:val="24"/>
          <w:highlight w:val="none"/>
        </w:rPr>
        <w:t xml:space="preserve">的行为使发包人由此导致索赔、赔偿、诉讼费用及其它</w:t>
      </w:r>
      <w:r>
        <w:rPr>
          <w:rFonts w:hint="eastAsia" w:ascii="仿宋" w:hAnsi="仿宋" w:eastAsia="仿宋" w:cs="仿宋"/>
          <w:spacing w:val="-1"/>
          <w:sz w:val="24"/>
          <w:szCs w:val="24"/>
          <w:highlight w:val="none"/>
        </w:rPr>
        <w:t xml:space="preserve">开支时，应由承包人承担</w:t>
      </w:r>
      <w:r>
        <w:rPr>
          <w:rFonts w:hint="eastAsia" w:ascii="仿宋" w:hAnsi="仿宋" w:eastAsia="仿宋" w:cs="仿宋"/>
          <w:spacing w:val="-5"/>
          <w:sz w:val="24"/>
          <w:szCs w:val="24"/>
          <w:highlight w:val="none"/>
        </w:rPr>
        <w:t xml:space="preserve">一切责任及费用。</w:t>
      </w:r>
      <w:r>
        <w:rPr>
          <w:rFonts w:hint="eastAsia" w:ascii="仿宋" w:hAnsi="仿宋" w:eastAsia="仿宋" w:cs="仿宋"/>
          <w:sz w:val="24"/>
          <w:szCs w:val="24"/>
          <w:highlight w:val="none"/>
        </w:rPr>
      </w:r>
      <w:r/>
    </w:p>
    <w:p>
      <w:pPr>
        <w:pStyle w:val="722"/>
        <w:ind w:left="0" w:firstLine="476"/>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9.4.13为了减轻对城市道路交通造成的压力，应尽可能安排在夜间运输，承</w:t>
      </w:r>
      <w:r>
        <w:rPr>
          <w:rFonts w:hint="eastAsia" w:ascii="仿宋" w:hAnsi="仿宋" w:eastAsia="仿宋" w:cs="仿宋"/>
          <w:spacing w:val="-2"/>
          <w:sz w:val="24"/>
          <w:szCs w:val="24"/>
          <w:highlight w:val="none"/>
        </w:rPr>
        <w:t xml:space="preserve">包人需自行与交通主管部门协商确定运输路线和运输时间。</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9.4.14承包人的运输车辆必须保证避免抛、洒、滴、漏，否则引起的一切处</w:t>
      </w:r>
      <w:r>
        <w:rPr>
          <w:rFonts w:hint="eastAsia" w:ascii="仿宋" w:hAnsi="仿宋" w:eastAsia="仿宋" w:cs="仿宋"/>
          <w:spacing w:val="-6"/>
          <w:sz w:val="24"/>
          <w:szCs w:val="24"/>
          <w:highlight w:val="none"/>
        </w:rPr>
        <w:t xml:space="preserve">罚由承包人负责。</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9.4.15承包人进场后，应充分与当地的群众及地方政府沟通，布设好场内的</w:t>
      </w:r>
      <w:r>
        <w:rPr>
          <w:rFonts w:hint="eastAsia" w:ascii="仿宋" w:hAnsi="仿宋" w:eastAsia="仿宋" w:cs="仿宋"/>
          <w:sz w:val="24"/>
          <w:szCs w:val="24"/>
          <w:highlight w:val="none"/>
        </w:rPr>
        <w:t xml:space="preserve">排水系统，不得对地方排水系统及环境造成影响，由于</w:t>
      </w:r>
      <w:r>
        <w:rPr>
          <w:rFonts w:hint="eastAsia" w:ascii="仿宋" w:hAnsi="仿宋" w:eastAsia="仿宋" w:cs="仿宋"/>
          <w:spacing w:val="-1"/>
          <w:sz w:val="24"/>
          <w:szCs w:val="24"/>
          <w:highlight w:val="none"/>
        </w:rPr>
        <w:t xml:space="preserve">承包人处理不当产生的后</w:t>
      </w:r>
      <w:r>
        <w:rPr>
          <w:rFonts w:hint="eastAsia" w:ascii="仿宋" w:hAnsi="仿宋" w:eastAsia="仿宋" w:cs="仿宋"/>
          <w:spacing w:val="-4"/>
          <w:sz w:val="24"/>
          <w:szCs w:val="24"/>
          <w:highlight w:val="none"/>
        </w:rPr>
        <w:t xml:space="preserve">果，由承包人自行负责。</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9.4.16施工现场主要道路、施工场地、办公区、生活区进行硬化处理，出入</w:t>
      </w:r>
      <w:r>
        <w:rPr>
          <w:rFonts w:hint="eastAsia" w:ascii="仿宋" w:hAnsi="仿宋" w:eastAsia="仿宋" w:cs="仿宋"/>
          <w:sz w:val="24"/>
          <w:szCs w:val="24"/>
          <w:highlight w:val="none"/>
        </w:rPr>
        <w:t xml:space="preserve">口地面进行硬化处理，并配备车辆冲洗台及配套的排水、泥</w:t>
      </w:r>
      <w:r>
        <w:rPr>
          <w:rFonts w:hint="eastAsia" w:ascii="仿宋" w:hAnsi="仿宋" w:eastAsia="仿宋" w:cs="仿宋"/>
          <w:spacing w:val="-1"/>
          <w:sz w:val="24"/>
          <w:szCs w:val="24"/>
          <w:highlight w:val="none"/>
        </w:rPr>
        <w:t xml:space="preserve">浆沉淀设施，冲洗到</w:t>
      </w:r>
      <w:r>
        <w:rPr>
          <w:rFonts w:hint="eastAsia" w:ascii="仿宋" w:hAnsi="仿宋" w:eastAsia="仿宋" w:cs="仿宋"/>
          <w:sz w:val="24"/>
          <w:szCs w:val="24"/>
          <w:highlight w:val="none"/>
        </w:rPr>
        <w:t xml:space="preserve">位，确保车辆驶出工地前车轮、车身冲洗干净，不带泥浆上</w:t>
      </w:r>
      <w:r>
        <w:rPr>
          <w:rFonts w:hint="eastAsia" w:ascii="仿宋" w:hAnsi="仿宋" w:eastAsia="仿宋" w:cs="仿宋"/>
          <w:spacing w:val="-1"/>
          <w:sz w:val="24"/>
          <w:szCs w:val="24"/>
          <w:highlight w:val="none"/>
        </w:rPr>
        <w:t xml:space="preserve">路；施工现场的裸土</w:t>
      </w:r>
      <w:r>
        <w:rPr>
          <w:rFonts w:hint="eastAsia" w:ascii="仿宋" w:hAnsi="仿宋" w:eastAsia="仿宋" w:cs="仿宋"/>
          <w:sz w:val="24"/>
          <w:szCs w:val="24"/>
          <w:highlight w:val="none"/>
        </w:rPr>
        <w:t xml:space="preserve">进行全覆盖，及时清运弃土、弃料及其它建筑垃圾。防治抛</w:t>
      </w:r>
      <w:r>
        <w:rPr>
          <w:rFonts w:hint="eastAsia" w:ascii="仿宋" w:hAnsi="仿宋" w:eastAsia="仿宋" w:cs="仿宋"/>
          <w:spacing w:val="-1"/>
          <w:sz w:val="24"/>
          <w:szCs w:val="24"/>
          <w:highlight w:val="none"/>
        </w:rPr>
        <w:t xml:space="preserve">洒滴漏，确保净车出</w:t>
      </w:r>
      <w:r>
        <w:rPr>
          <w:rFonts w:hint="eastAsia" w:ascii="仿宋" w:hAnsi="仿宋" w:eastAsia="仿宋" w:cs="仿宋"/>
          <w:spacing w:val="-11"/>
          <w:sz w:val="24"/>
          <w:szCs w:val="24"/>
          <w:highlight w:val="none"/>
        </w:rPr>
        <w:t xml:space="preserve">场。</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10.1合同进度计划</w:t>
      </w:r>
      <w:r>
        <w:rPr>
          <w:rFonts w:hint="eastAsia" w:ascii="仿宋" w:hAnsi="仿宋" w:eastAsia="仿宋" w:cs="仿宋"/>
          <w:sz w:val="24"/>
          <w:szCs w:val="24"/>
          <w:highlight w:val="none"/>
        </w:rPr>
      </w:r>
      <w:r/>
    </w:p>
    <w:p>
      <w:pPr>
        <w:pStyle w:val="722"/>
        <w:ind w:left="0" w:right="6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承包人编制施工方案的内容:承包人应在签订合同协议书后14天之内按发包</w:t>
      </w:r>
      <w:r>
        <w:rPr>
          <w:rFonts w:hint="eastAsia" w:ascii="仿宋" w:hAnsi="仿宋" w:eastAsia="仿宋" w:cs="仿宋"/>
          <w:sz w:val="24"/>
          <w:szCs w:val="24"/>
          <w:highlight w:val="none"/>
        </w:rPr>
        <w:t xml:space="preserve">人和监理人的要求将其编制的施工方案应报送监理</w:t>
      </w:r>
      <w:r>
        <w:rPr>
          <w:rFonts w:hint="eastAsia" w:ascii="仿宋" w:hAnsi="仿宋" w:eastAsia="仿宋" w:cs="仿宋"/>
          <w:spacing w:val="-1"/>
          <w:sz w:val="24"/>
          <w:szCs w:val="24"/>
          <w:highlight w:val="none"/>
        </w:rPr>
        <w:t xml:space="preserve">人审批。承包人应按发包人规</w:t>
      </w:r>
      <w:r>
        <w:rPr>
          <w:rFonts w:hint="eastAsia" w:ascii="仿宋" w:hAnsi="仿宋" w:eastAsia="仿宋" w:cs="仿宋"/>
          <w:spacing w:val="-2"/>
          <w:sz w:val="24"/>
          <w:szCs w:val="24"/>
          <w:highlight w:val="none"/>
        </w:rPr>
        <w:t xml:space="preserve">定执行工程进度旬报、月报制度，编制总体计划和月度、季度计划。</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承包人在编制总体及分项工程进度计划时要充分考</w:t>
      </w:r>
      <w:r>
        <w:rPr>
          <w:rFonts w:hint="eastAsia" w:ascii="仿宋" w:hAnsi="仿宋" w:eastAsia="仿宋" w:cs="仿宋"/>
          <w:spacing w:val="-1"/>
          <w:sz w:val="24"/>
          <w:szCs w:val="24"/>
          <w:highlight w:val="none"/>
        </w:rPr>
        <w:t xml:space="preserve">虑本工程特点，拿出切实</w:t>
      </w:r>
      <w:r>
        <w:rPr>
          <w:rFonts w:hint="eastAsia" w:ascii="仿宋" w:hAnsi="仿宋" w:eastAsia="仿宋" w:cs="仿宋"/>
          <w:sz w:val="24"/>
          <w:szCs w:val="24"/>
          <w:highlight w:val="none"/>
        </w:rPr>
        <w:t xml:space="preserve">可行的措施，保证本项目在计划工期内完成。承包人也</w:t>
      </w:r>
      <w:r>
        <w:rPr>
          <w:rFonts w:hint="eastAsia" w:ascii="仿宋" w:hAnsi="仿宋" w:eastAsia="仿宋" w:cs="仿宋"/>
          <w:spacing w:val="-1"/>
          <w:sz w:val="24"/>
          <w:szCs w:val="24"/>
          <w:highlight w:val="none"/>
        </w:rPr>
        <w:t xml:space="preserve">不得就此要求发包人给予</w:t>
      </w:r>
      <w:r>
        <w:rPr>
          <w:rFonts w:hint="eastAsia" w:ascii="仿宋" w:hAnsi="仿宋" w:eastAsia="仿宋" w:cs="仿宋"/>
          <w:spacing w:val="-2"/>
          <w:sz w:val="24"/>
          <w:szCs w:val="24"/>
          <w:highlight w:val="none"/>
        </w:rPr>
        <w:t xml:space="preserve">额外费用补贴，由此发生的一切费用视为已计入投标报价中。</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根据本项目的特点，同时充分考虑自然因素及其他因素的不利影响，在施工过程发包人可能会要求承包人加快相关分部分项工程的施工进度以确保能按时完成本工程，承包人应无条件服从，因此所需的相关赶工费、措施费等相关费用含</w:t>
      </w:r>
      <w:r>
        <w:rPr>
          <w:rFonts w:hint="eastAsia" w:ascii="仿宋" w:hAnsi="仿宋" w:eastAsia="仿宋" w:cs="仿宋"/>
          <w:b/>
          <w:bCs/>
          <w:spacing w:val="-5"/>
          <w:sz w:val="24"/>
          <w:szCs w:val="24"/>
          <w:highlight w:val="none"/>
        </w:rPr>
        <w:t xml:space="preserve">入所报的单价或总额价内，不再单独计列。</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11.开工和竣工</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11.4异常恶劣的气候条件</w:t>
      </w:r>
      <w:r>
        <w:rPr>
          <w:rFonts w:hint="eastAsia" w:ascii="仿宋" w:hAnsi="仿宋" w:eastAsia="仿宋" w:cs="仿宋"/>
          <w:sz w:val="24"/>
          <w:szCs w:val="24"/>
          <w:highlight w:val="none"/>
        </w:rPr>
      </w:r>
      <w:r/>
    </w:p>
    <w:p>
      <w:pPr>
        <w:pStyle w:val="722"/>
        <w:ind w:left="0" w:right="19"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异常恶劣的气候条件的范围：指项目所在地30年以上一遇的罕</w:t>
      </w:r>
      <w:r>
        <w:rPr>
          <w:rFonts w:hint="eastAsia" w:ascii="仿宋" w:hAnsi="仿宋" w:eastAsia="仿宋" w:cs="仿宋"/>
          <w:spacing w:val="-2"/>
          <w:sz w:val="24"/>
          <w:szCs w:val="24"/>
          <w:highlight w:val="none"/>
        </w:rPr>
        <w:t xml:space="preserve">见气候现象</w:t>
      </w:r>
      <w:r>
        <w:rPr>
          <w:rFonts w:hint="eastAsia" w:ascii="仿宋" w:hAnsi="仿宋" w:eastAsia="仿宋" w:cs="仿宋"/>
          <w:sz w:val="24"/>
          <w:szCs w:val="24"/>
          <w:highlight w:val="none"/>
        </w:rPr>
        <w:t xml:space="preserve">【包括发生烈度七度(含七度)以上地震、龙卷风、工地受淹超过桥梁设计洪水水</w:t>
      </w:r>
      <w:r>
        <w:rPr>
          <w:rFonts w:hint="eastAsia" w:ascii="仿宋" w:hAnsi="仿宋" w:eastAsia="仿宋" w:cs="仿宋"/>
          <w:spacing w:val="-2"/>
          <w:sz w:val="24"/>
          <w:szCs w:val="24"/>
          <w:highlight w:val="none"/>
        </w:rPr>
        <w:t xml:space="preserve">位以及不利的降水等引起的延误的情况】。</w:t>
      </w:r>
      <w:r>
        <w:rPr>
          <w:rFonts w:hint="eastAsia" w:ascii="仿宋" w:hAnsi="仿宋" w:eastAsia="仿宋" w:cs="仿宋"/>
          <w:sz w:val="24"/>
          <w:szCs w:val="24"/>
          <w:highlight w:val="none"/>
        </w:rPr>
      </w:r>
      <w:r/>
    </w:p>
    <w:p>
      <w:pPr>
        <w:pStyle w:val="722"/>
        <w:ind w:left="0" w:firstLine="46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上述不利降水的衡量标准如下：</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a.按本省气象部门统计的降水资料，取最近三十年的平均降水天数为标准；</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b.按实际统计的年降水天数与(a)所指的年降水天数之差，每年计算一次；</w:t>
      </w:r>
      <w:r>
        <w:rPr>
          <w:rFonts w:hint="eastAsia" w:ascii="仿宋" w:hAnsi="仿宋" w:eastAsia="仿宋" w:cs="仿宋"/>
          <w:sz w:val="24"/>
          <w:szCs w:val="24"/>
          <w:highlight w:val="none"/>
        </w:rPr>
      </w:r>
      <w:r/>
    </w:p>
    <w:p>
      <w:pPr>
        <w:pStyle w:val="722"/>
        <w:ind w:right="19" w:firstLine="48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监理人将根据承包人的申请予以评定，监理人评定恶</w:t>
      </w:r>
      <w:r>
        <w:rPr>
          <w:rFonts w:hint="eastAsia" w:ascii="仿宋" w:hAnsi="仿宋" w:eastAsia="仿宋" w:cs="仿宋"/>
          <w:spacing w:val="-1"/>
          <w:sz w:val="24"/>
          <w:szCs w:val="24"/>
          <w:highlight w:val="none"/>
        </w:rPr>
        <w:t xml:space="preserve">劣气候对工程的影响还将考</w:t>
      </w:r>
      <w:r>
        <w:rPr>
          <w:rFonts w:hint="eastAsia" w:ascii="仿宋" w:hAnsi="仿宋" w:eastAsia="仿宋" w:cs="仿宋"/>
          <w:sz w:val="24"/>
          <w:szCs w:val="24"/>
          <w:highlight w:val="none"/>
        </w:rPr>
        <w:t xml:space="preserve">虑用施工期限内其它月份的异常良好的气候的时间予以</w:t>
      </w:r>
      <w:r>
        <w:rPr>
          <w:rFonts w:hint="eastAsia" w:ascii="仿宋" w:hAnsi="仿宋" w:eastAsia="仿宋" w:cs="仿宋"/>
          <w:spacing w:val="-1"/>
          <w:sz w:val="24"/>
          <w:szCs w:val="24"/>
          <w:highlight w:val="none"/>
        </w:rPr>
        <w:t xml:space="preserve">补偿。异常气候在每一个</w:t>
      </w:r>
      <w:r>
        <w:rPr>
          <w:rFonts w:hint="eastAsia" w:ascii="仿宋" w:hAnsi="仿宋" w:eastAsia="仿宋" w:cs="仿宋"/>
          <w:spacing w:val="-2"/>
          <w:sz w:val="24"/>
          <w:szCs w:val="24"/>
          <w:highlight w:val="none"/>
        </w:rPr>
        <w:t xml:space="preserve">月对工程进度影响的评定应在整个合同期内予以累计。</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c.不考虑每一降水过程后所影响的施工时间。</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11.5承包人的工期延误</w:t>
      </w:r>
      <w:r>
        <w:rPr>
          <w:rFonts w:hint="eastAsia" w:ascii="仿宋" w:hAnsi="仿宋" w:eastAsia="仿宋" w:cs="仿宋"/>
          <w:sz w:val="24"/>
          <w:szCs w:val="24"/>
          <w:highlight w:val="none"/>
        </w:rPr>
      </w:r>
      <w:r/>
    </w:p>
    <w:p>
      <w:pPr>
        <w:pStyle w:val="722"/>
        <w:ind w:left="0" w:firstLine="464"/>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4"/>
          <w:sz w:val="24"/>
          <w:szCs w:val="24"/>
          <w:highlight w:val="none"/>
        </w:rPr>
        <w:t xml:space="preserve">补充第（6）目、第（7）目：</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（6）由11.4款引起的工程延误，由监理人根据承包人提交的证明予以评</w:t>
      </w:r>
      <w:r>
        <w:rPr>
          <w:rFonts w:hint="eastAsia" w:ascii="仿宋" w:hAnsi="仿宋" w:eastAsia="仿宋" w:cs="仿宋"/>
          <w:spacing w:val="-1"/>
          <w:sz w:val="24"/>
          <w:szCs w:val="24"/>
          <w:highlight w:val="none"/>
        </w:rPr>
        <w:t xml:space="preserve">定。但在进行上述评定时还将考虑按同等标准以同期或其他月份异常良好的气候</w:t>
      </w:r>
      <w:r>
        <w:rPr>
          <w:rFonts w:hint="eastAsia" w:ascii="仿宋" w:hAnsi="仿宋" w:eastAsia="仿宋" w:cs="仿宋"/>
          <w:sz w:val="24"/>
          <w:szCs w:val="24"/>
          <w:highlight w:val="none"/>
        </w:rPr>
        <w:t xml:space="preserve">予以抵补。异常气候在每个月对工程进度影响的评定，</w:t>
      </w:r>
      <w:r>
        <w:rPr>
          <w:rFonts w:hint="eastAsia" w:ascii="仿宋" w:hAnsi="仿宋" w:eastAsia="仿宋" w:cs="仿宋"/>
          <w:spacing w:val="-1"/>
          <w:sz w:val="24"/>
          <w:szCs w:val="24"/>
          <w:highlight w:val="none"/>
        </w:rPr>
        <w:t xml:space="preserve">应在整个合同期内予以累</w:t>
      </w:r>
      <w:r>
        <w:rPr>
          <w:rFonts w:hint="eastAsia" w:ascii="仿宋" w:hAnsi="仿宋" w:eastAsia="仿宋" w:cs="仿宋"/>
          <w:spacing w:val="-12"/>
          <w:sz w:val="24"/>
          <w:szCs w:val="24"/>
          <w:highlight w:val="none"/>
        </w:rPr>
        <w:t xml:space="preserve">计。</w:t>
      </w:r>
      <w:r>
        <w:rPr>
          <w:rFonts w:hint="eastAsia" w:ascii="仿宋" w:hAnsi="仿宋" w:eastAsia="仿宋" w:cs="仿宋"/>
          <w:sz w:val="24"/>
          <w:szCs w:val="24"/>
          <w:highlight w:val="none"/>
        </w:rPr>
      </w:r>
      <w:r/>
    </w:p>
    <w:p>
      <w:pPr>
        <w:pStyle w:val="722"/>
        <w:ind w:left="0" w:right="158" w:firstLine="476"/>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（7）因发现文物，需要进行保护性挖掘，而引起的工期延误，由</w:t>
      </w:r>
      <w:r>
        <w:rPr>
          <w:rFonts w:hint="eastAsia" w:ascii="仿宋" w:hAnsi="仿宋" w:eastAsia="仿宋" w:cs="仿宋"/>
          <w:spacing w:val="-2"/>
          <w:sz w:val="24"/>
          <w:szCs w:val="24"/>
          <w:highlight w:val="none"/>
        </w:rPr>
        <w:t xml:space="preserve">承包人与</w:t>
      </w:r>
      <w:r>
        <w:rPr>
          <w:rFonts w:hint="eastAsia" w:ascii="仿宋" w:hAnsi="仿宋" w:eastAsia="仿宋" w:cs="仿宋"/>
          <w:spacing w:val="-3"/>
          <w:sz w:val="24"/>
          <w:szCs w:val="24"/>
          <w:highlight w:val="none"/>
        </w:rPr>
        <w:t xml:space="preserve">发包人协商工期延长并协商补偿费用。</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11.7工作时间的限制</w:t>
      </w:r>
      <w:r>
        <w:rPr>
          <w:rFonts w:hint="eastAsia" w:ascii="仿宋" w:hAnsi="仿宋" w:eastAsia="仿宋" w:cs="仿宋"/>
          <w:sz w:val="24"/>
          <w:szCs w:val="24"/>
          <w:highlight w:val="none"/>
        </w:rPr>
      </w:r>
      <w:r/>
    </w:p>
    <w:p>
      <w:pPr>
        <w:pStyle w:val="722"/>
        <w:ind w:left="0" w:firstLine="44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在本款末补充：</w:t>
      </w:r>
      <w:r>
        <w:rPr>
          <w:rFonts w:hint="eastAsia" w:ascii="仿宋" w:hAnsi="仿宋" w:eastAsia="仿宋" w:cs="仿宋"/>
          <w:sz w:val="24"/>
          <w:szCs w:val="24"/>
          <w:highlight w:val="none"/>
        </w:rPr>
      </w:r>
      <w:r/>
    </w:p>
    <w:p>
      <w:pPr>
        <w:pStyle w:val="722"/>
        <w:ind w:left="0" w:right="19" w:firstLine="470"/>
        <w:jc w:val="both"/>
        <w:keepLines w:val="0"/>
        <w:keepNext w:val="0"/>
        <w:pageBreakBefore w:val="0"/>
        <w:spacing w:before="180" w:line="360" w:lineRule="auto"/>
        <w:widowControl w:val="off"/>
        <w:rPr>
          <w:rFonts w:hint="eastAsia" w:ascii="仿宋" w:hAnsi="仿宋" w:eastAsia="仿宋" w:cs="仿宋"/>
          <w:sz w:val="21"/>
          <w:highlight w:val="none"/>
        </w:rPr>
      </w:pPr>
      <w:r>
        <w:rPr>
          <w:rFonts w:hint="eastAsia" w:ascii="仿宋" w:hAnsi="仿宋" w:eastAsia="仿宋" w:cs="仿宋"/>
          <w:b/>
          <w:bCs/>
          <w:spacing w:val="-3"/>
          <w:sz w:val="24"/>
          <w:szCs w:val="24"/>
          <w:highlight w:val="none"/>
        </w:rPr>
        <w:t xml:space="preserve">在工程现场发掘出的所有的文物、古迹以及具有地质研究或考古价值的其他遗迹、化石、钱币或物品，均属于国家财产。承包人一旦在施工中发现古墓、古建筑遗址等文物及化石或其他有考古、地质研究等价值物品时，承包人应立即停</w:t>
      </w:r>
      <w:r>
        <w:rPr>
          <w:rFonts w:hint="eastAsia" w:ascii="仿宋" w:hAnsi="仿宋" w:eastAsia="仿宋" w:cs="仿宋"/>
          <w:b/>
          <w:bCs/>
          <w:spacing w:val="-4"/>
          <w:sz w:val="24"/>
          <w:szCs w:val="24"/>
          <w:highlight w:val="none"/>
        </w:rPr>
        <w:t xml:space="preserve">工，保护好现场并于4小时内以书面形式通知监理人和发包人，发包人应于收到</w:t>
      </w:r>
      <w:r>
        <w:rPr>
          <w:rFonts w:hint="eastAsia" w:ascii="仿宋" w:hAnsi="仿宋" w:eastAsia="仿宋" w:cs="仿宋"/>
          <w:b/>
          <w:bCs/>
          <w:spacing w:val="-3"/>
          <w:sz w:val="24"/>
          <w:szCs w:val="24"/>
          <w:highlight w:val="none"/>
        </w:rPr>
        <w:t xml:space="preserve">书面通知后立即报告当地文物管理部门。承包人按文物管理部门的要求采取妥善</w:t>
      </w:r>
      <w:r>
        <w:rPr>
          <w:rFonts w:hint="eastAsia" w:ascii="仿宋" w:hAnsi="仿宋" w:eastAsia="仿宋" w:cs="仿宋"/>
          <w:b/>
          <w:bCs/>
          <w:spacing w:val="-4"/>
          <w:sz w:val="24"/>
          <w:szCs w:val="24"/>
          <w:highlight w:val="none"/>
        </w:rPr>
        <w:t xml:space="preserve">保护措施，并符合“南京市文物保护条例（修正）”的</w:t>
      </w:r>
      <w:r>
        <w:rPr>
          <w:rFonts w:hint="eastAsia" w:ascii="仿宋" w:hAnsi="仿宋" w:eastAsia="仿宋" w:cs="仿宋"/>
          <w:b/>
          <w:bCs/>
          <w:spacing w:val="-5"/>
          <w:sz w:val="24"/>
          <w:szCs w:val="24"/>
          <w:highlight w:val="none"/>
        </w:rPr>
        <w:t xml:space="preserve">规定。</w:t>
      </w:r>
      <w:r>
        <w:rPr>
          <w:rFonts w:hint="eastAsia" w:ascii="仿宋" w:hAnsi="仿宋" w:eastAsia="仿宋" w:cs="仿宋"/>
          <w:b/>
          <w:bCs/>
          <w:spacing w:val="-7"/>
          <w:sz w:val="24"/>
          <w:szCs w:val="24"/>
          <w:highlight w:val="none"/>
        </w:rPr>
        <w:t xml:space="preserve">13.工程质量</w:t>
      </w:r>
      <w:r>
        <w:rPr>
          <w:rFonts w:hint="eastAsia" w:ascii="仿宋" w:hAnsi="仿宋" w:eastAsia="仿宋" w:cs="仿宋"/>
          <w:sz w:val="21"/>
          <w:highlight w:val="none"/>
        </w:rPr>
      </w:r>
      <w:r/>
    </w:p>
    <w:p>
      <w:pPr>
        <w:pStyle w:val="722"/>
        <w:ind w:left="0" w:firstLine="0"/>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13.1工程质量要求</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本工程投标报价将视为优质工程报价。投标人中标后应精心组织施工，充分考虑各项保证措施。若投标人未达到质量目标的要求，应无条件采取措施补救，</w:t>
      </w:r>
      <w:r>
        <w:rPr>
          <w:rFonts w:hint="eastAsia" w:ascii="仿宋" w:hAnsi="仿宋" w:eastAsia="仿宋" w:cs="仿宋"/>
          <w:b/>
          <w:bCs/>
          <w:spacing w:val="-7"/>
          <w:sz w:val="24"/>
          <w:szCs w:val="24"/>
          <w:highlight w:val="none"/>
        </w:rPr>
        <w:t xml:space="preserve">直至工程达到质量目标。</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13.1.6承包人应采取一切必要的措施，严格执行技术规范各项规定，以</w:t>
      </w:r>
      <w:r>
        <w:rPr>
          <w:rFonts w:hint="eastAsia" w:ascii="仿宋" w:hAnsi="仿宋" w:eastAsia="仿宋" w:cs="仿宋"/>
          <w:spacing w:val="-2"/>
          <w:sz w:val="24"/>
          <w:szCs w:val="24"/>
          <w:highlight w:val="none"/>
        </w:rPr>
        <w:t xml:space="preserve">保证</w:t>
      </w:r>
      <w:r>
        <w:rPr>
          <w:rFonts w:hint="eastAsia" w:ascii="仿宋" w:hAnsi="仿宋" w:eastAsia="仿宋" w:cs="仿宋"/>
          <w:sz w:val="24"/>
          <w:szCs w:val="24"/>
          <w:highlight w:val="none"/>
        </w:rPr>
        <w:t xml:space="preserve">达到合同规定的质量要求，在工程竣工质量要求较招标文</w:t>
      </w:r>
      <w:r>
        <w:rPr>
          <w:rFonts w:hint="eastAsia" w:ascii="仿宋" w:hAnsi="仿宋" w:eastAsia="仿宋" w:cs="仿宋"/>
          <w:spacing w:val="-1"/>
          <w:sz w:val="24"/>
          <w:szCs w:val="24"/>
          <w:highlight w:val="none"/>
        </w:rPr>
        <w:t xml:space="preserve">件技术规范未发生改变</w:t>
      </w:r>
      <w:r>
        <w:rPr>
          <w:rFonts w:hint="eastAsia" w:ascii="仿宋" w:hAnsi="仿宋" w:eastAsia="仿宋" w:cs="仿宋"/>
          <w:sz w:val="24"/>
          <w:szCs w:val="24"/>
          <w:highlight w:val="none"/>
        </w:rPr>
        <w:t xml:space="preserve">的情况下，即使发包人或监理人对施工工艺提出了特别要</w:t>
      </w:r>
      <w:r>
        <w:rPr>
          <w:rFonts w:hint="eastAsia" w:ascii="仿宋" w:hAnsi="仿宋" w:eastAsia="仿宋" w:cs="仿宋"/>
          <w:spacing w:val="-1"/>
          <w:sz w:val="24"/>
          <w:szCs w:val="24"/>
          <w:highlight w:val="none"/>
        </w:rPr>
        <w:t xml:space="preserve">求，承包人也不得就此要求发包人给予额外费用补贴，由此发生的一切费用视为已</w:t>
      </w:r>
      <w:r>
        <w:rPr>
          <w:rFonts w:hint="eastAsia" w:ascii="仿宋" w:hAnsi="仿宋" w:eastAsia="仿宋" w:cs="仿宋"/>
          <w:spacing w:val="-2"/>
          <w:sz w:val="24"/>
          <w:szCs w:val="24"/>
          <w:highlight w:val="none"/>
        </w:rPr>
        <w:t xml:space="preserve">计入投标报价中。</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13.5工程隐蔽部位覆盖前的检查</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3"/>
          <w:sz w:val="24"/>
          <w:szCs w:val="24"/>
          <w:highlight w:val="none"/>
        </w:rPr>
        <w:t xml:space="preserve">13.5.1通知监理人检查</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在该项“……承包人应通知监理人在约定的期限内检</w:t>
      </w:r>
      <w:r>
        <w:rPr>
          <w:rFonts w:hint="eastAsia" w:ascii="仿宋" w:hAnsi="仿宋" w:eastAsia="仿宋" w:cs="仿宋"/>
          <w:spacing w:val="-1"/>
          <w:sz w:val="24"/>
          <w:szCs w:val="24"/>
          <w:highlight w:val="none"/>
        </w:rPr>
        <w:t xml:space="preserve">查。”之后，约定补充</w:t>
      </w:r>
      <w:r>
        <w:rPr>
          <w:rFonts w:hint="eastAsia" w:ascii="仿宋" w:hAnsi="仿宋" w:eastAsia="仿宋" w:cs="仿宋"/>
          <w:spacing w:val="-12"/>
          <w:sz w:val="24"/>
          <w:szCs w:val="24"/>
          <w:highlight w:val="none"/>
        </w:rPr>
        <w:t xml:space="preserve">下列内容：</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对重要的隐蔽工程，承包人在事先通知监理人的同时，还应通知发包人派员</w:t>
      </w:r>
      <w:r>
        <w:rPr>
          <w:rFonts w:hint="eastAsia" w:ascii="仿宋" w:hAnsi="仿宋" w:eastAsia="仿宋" w:cs="仿宋"/>
          <w:b/>
          <w:bCs/>
          <w:spacing w:val="-13"/>
          <w:sz w:val="24"/>
          <w:szCs w:val="24"/>
          <w:highlight w:val="none"/>
        </w:rPr>
        <w:t xml:space="preserve">参加。</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0"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14.试验和检验</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18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承包人所属的检测机构如果已取得由交通主管部门核发的《公路水运工程试验检测机构等级证书》应当在开工前建立与项目检测要求相适应的工地试验室，且工地试验室应当取得“公路水运工程工地试验室备案通知书”。承包人所属的检测机构如果未取得由交通主管部门核发的《公路水运工程试验检测机构等级证书》，工地现场试验检测工作应当委托给取得《公路水运工程试验检测机构等级</w:t>
      </w:r>
      <w:r>
        <w:rPr>
          <w:rFonts w:hint="eastAsia" w:ascii="仿宋" w:hAnsi="仿宋" w:eastAsia="仿宋" w:cs="仿宋"/>
          <w:b/>
          <w:bCs/>
          <w:spacing w:val="-5"/>
          <w:sz w:val="24"/>
          <w:szCs w:val="24"/>
          <w:highlight w:val="none"/>
        </w:rPr>
        <w:t xml:space="preserve">证书》和《计量认证证书》的其它检测机构。</w:t>
      </w:r>
      <w:r>
        <w:rPr>
          <w:rFonts w:hint="eastAsia" w:ascii="仿宋" w:hAnsi="仿宋" w:eastAsia="仿宋" w:cs="仿宋"/>
          <w:sz w:val="24"/>
          <w:szCs w:val="24"/>
          <w:highlight w:val="none"/>
        </w:rPr>
      </w:r>
      <w:r/>
    </w:p>
    <w:p>
      <w:pPr>
        <w:pStyle w:val="722"/>
        <w:ind w:left="0" w:firstLine="448"/>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补充第14.5款：</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当承包人与监理人就材料或设备的检验结果发生争端时，监理人可以将材料</w:t>
      </w:r>
      <w:r>
        <w:rPr>
          <w:rFonts w:hint="eastAsia" w:ascii="仿宋" w:hAnsi="仿宋" w:eastAsia="仿宋" w:cs="仿宋"/>
          <w:sz w:val="24"/>
          <w:szCs w:val="24"/>
          <w:highlight w:val="none"/>
        </w:rPr>
        <w:t xml:space="preserve">或设备的检查和检验委托给一家独立的检验单位。该</w:t>
      </w:r>
      <w:r>
        <w:rPr>
          <w:rFonts w:hint="eastAsia" w:ascii="仿宋" w:hAnsi="仿宋" w:eastAsia="仿宋" w:cs="仿宋"/>
          <w:spacing w:val="-1"/>
          <w:sz w:val="24"/>
          <w:szCs w:val="24"/>
          <w:highlight w:val="none"/>
        </w:rPr>
        <w:t xml:space="preserve">检验单位必须具有国家技术</w:t>
      </w:r>
      <w:r>
        <w:rPr>
          <w:rFonts w:hint="eastAsia" w:ascii="仿宋" w:hAnsi="仿宋" w:eastAsia="仿宋" w:cs="仿宋"/>
          <w:sz w:val="24"/>
          <w:szCs w:val="24"/>
          <w:highlight w:val="none"/>
        </w:rPr>
        <w:t xml:space="preserve">监督局和专业机构的认证资格。当该独立检验单位对</w:t>
      </w:r>
      <w:r>
        <w:rPr>
          <w:rFonts w:hint="eastAsia" w:ascii="仿宋" w:hAnsi="仿宋" w:eastAsia="仿宋" w:cs="仿宋"/>
          <w:spacing w:val="-1"/>
          <w:sz w:val="24"/>
          <w:szCs w:val="24"/>
          <w:highlight w:val="none"/>
        </w:rPr>
        <w:t xml:space="preserve">材料或设备的检验结果证明</w:t>
      </w:r>
      <w:r>
        <w:rPr>
          <w:rFonts w:hint="eastAsia" w:ascii="仿宋" w:hAnsi="仿宋" w:eastAsia="仿宋" w:cs="仿宋"/>
          <w:sz w:val="24"/>
          <w:szCs w:val="24"/>
          <w:highlight w:val="none"/>
        </w:rPr>
        <w:t xml:space="preserve">监理人检验的结果是正确的，则承包人应接受监理</w:t>
      </w:r>
      <w:r>
        <w:rPr>
          <w:rFonts w:hint="eastAsia" w:ascii="仿宋" w:hAnsi="仿宋" w:eastAsia="仿宋" w:cs="仿宋"/>
          <w:spacing w:val="-1"/>
          <w:sz w:val="24"/>
          <w:szCs w:val="24"/>
          <w:highlight w:val="none"/>
        </w:rPr>
        <w:t xml:space="preserve">人的指令，并承担委托检验</w:t>
      </w:r>
      <w:r>
        <w:rPr>
          <w:rFonts w:hint="eastAsia" w:ascii="仿宋" w:hAnsi="仿宋" w:eastAsia="仿宋" w:cs="仿宋"/>
          <w:spacing w:val="-4"/>
          <w:sz w:val="24"/>
          <w:szCs w:val="24"/>
          <w:highlight w:val="none"/>
        </w:rPr>
        <w:t xml:space="preserve">费，否则，委托费应由发包人承担。</w:t>
      </w:r>
      <w:r>
        <w:rPr>
          <w:rFonts w:hint="eastAsia" w:ascii="仿宋" w:hAnsi="仿宋" w:eastAsia="仿宋" w:cs="仿宋"/>
          <w:sz w:val="24"/>
          <w:szCs w:val="24"/>
          <w:highlight w:val="none"/>
        </w:rPr>
      </w:r>
      <w:r/>
    </w:p>
    <w:p>
      <w:pPr>
        <w:pStyle w:val="722"/>
        <w:ind w:left="0" w:firstLine="44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补充第14.6款：</w:t>
      </w:r>
      <w:r>
        <w:rPr>
          <w:rFonts w:hint="eastAsia" w:ascii="仿宋" w:hAnsi="仿宋" w:eastAsia="仿宋" w:cs="仿宋"/>
          <w:sz w:val="24"/>
          <w:szCs w:val="24"/>
          <w:highlight w:val="none"/>
        </w:rPr>
      </w:r>
      <w:r/>
    </w:p>
    <w:p>
      <w:pPr>
        <w:pStyle w:val="710"/>
        <w:ind w:firstLine="480"/>
        <w:jc w:val="both"/>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承包人在现场设立的试验室必须满足交通部、省、</w:t>
      </w:r>
      <w:r>
        <w:rPr>
          <w:rFonts w:hint="eastAsia" w:ascii="仿宋" w:hAnsi="仿宋" w:eastAsia="仿宋" w:cs="仿宋"/>
          <w:spacing w:val="-1"/>
          <w:sz w:val="24"/>
          <w:szCs w:val="24"/>
          <w:highlight w:val="none"/>
        </w:rPr>
        <w:t xml:space="preserve">市主管部门规定的要求。</w:t>
      </w:r>
      <w:r>
        <w:rPr>
          <w:rFonts w:hint="eastAsia" w:ascii="仿宋" w:hAnsi="仿宋" w:eastAsia="仿宋" w:cs="仿宋"/>
          <w:sz w:val="24"/>
          <w:szCs w:val="24"/>
          <w:highlight w:val="none"/>
        </w:rPr>
        <w:t xml:space="preserve">如果承包人试验室被认定不合格，承包人应尽快按要求</w:t>
      </w:r>
      <w:r>
        <w:rPr>
          <w:rFonts w:hint="eastAsia" w:ascii="仿宋" w:hAnsi="仿宋" w:eastAsia="仿宋" w:cs="仿宋"/>
          <w:spacing w:val="-1"/>
          <w:sz w:val="24"/>
          <w:szCs w:val="24"/>
          <w:highlight w:val="none"/>
        </w:rPr>
        <w:t xml:space="preserve">进行改正。在此之前，承</w:t>
      </w:r>
      <w:r>
        <w:rPr>
          <w:rFonts w:hint="eastAsia" w:ascii="仿宋" w:hAnsi="仿宋" w:eastAsia="仿宋" w:cs="仿宋"/>
          <w:sz w:val="24"/>
          <w:szCs w:val="24"/>
          <w:highlight w:val="none"/>
        </w:rPr>
        <w:t xml:space="preserve">包人应委托监理人及发包人批准的试验室开展各项试验</w:t>
      </w:r>
      <w:r>
        <w:rPr>
          <w:rFonts w:hint="eastAsia" w:ascii="仿宋" w:hAnsi="仿宋" w:eastAsia="仿宋" w:cs="仿宋"/>
          <w:spacing w:val="-1"/>
          <w:sz w:val="24"/>
          <w:szCs w:val="24"/>
          <w:highlight w:val="none"/>
        </w:rPr>
        <w:t xml:space="preserve">和检验，并承担费用。如果承包人开工时工地试验室未进行登记备案或试验检测机构低于承诺书中的等</w:t>
      </w:r>
      <w:r>
        <w:rPr>
          <w:rFonts w:hint="eastAsia" w:ascii="仿宋" w:hAnsi="仿宋" w:eastAsia="仿宋" w:cs="仿宋"/>
          <w:spacing w:val="-2"/>
          <w:sz w:val="24"/>
          <w:szCs w:val="24"/>
          <w:highlight w:val="none"/>
        </w:rPr>
        <w:t xml:space="preserve">级，发包人将工地现场试验检测工作直接委托给具有相应等级的试验检测机构，</w:t>
      </w:r>
      <w:r>
        <w:rPr>
          <w:rFonts w:hint="eastAsia" w:ascii="仿宋" w:hAnsi="仿宋" w:eastAsia="仿宋" w:cs="仿宋"/>
          <w:spacing w:val="-3"/>
          <w:sz w:val="24"/>
          <w:szCs w:val="24"/>
          <w:highlight w:val="none"/>
        </w:rPr>
        <w:t xml:space="preserve">此部分费用直接从工程款中扣除。</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承包人的工地试验室自身不能承担的试验检测工作</w:t>
      </w:r>
      <w:r>
        <w:rPr>
          <w:rFonts w:hint="eastAsia" w:ascii="仿宋" w:hAnsi="仿宋" w:eastAsia="仿宋" w:cs="仿宋"/>
          <w:spacing w:val="-1"/>
          <w:sz w:val="24"/>
          <w:szCs w:val="24"/>
          <w:highlight w:val="none"/>
        </w:rPr>
        <w:t xml:space="preserve">如钢绞线等材料的力学、</w:t>
      </w:r>
      <w:r>
        <w:rPr>
          <w:rFonts w:hint="eastAsia" w:ascii="仿宋" w:hAnsi="仿宋" w:eastAsia="仿宋" w:cs="仿宋"/>
          <w:sz w:val="24"/>
          <w:szCs w:val="24"/>
          <w:highlight w:val="none"/>
        </w:rPr>
        <w:t xml:space="preserve">化学分析等重要原材料的试验、较复杂的试验及标准</w:t>
      </w:r>
      <w:r>
        <w:rPr>
          <w:rFonts w:hint="eastAsia" w:ascii="仿宋" w:hAnsi="仿宋" w:eastAsia="仿宋" w:cs="仿宋"/>
          <w:spacing w:val="-1"/>
          <w:sz w:val="24"/>
          <w:szCs w:val="24"/>
          <w:highlight w:val="none"/>
        </w:rPr>
        <w:t xml:space="preserve">试验，可委托具有相应资质</w:t>
      </w:r>
      <w:r>
        <w:rPr>
          <w:rFonts w:hint="eastAsia" w:ascii="仿宋" w:hAnsi="仿宋" w:eastAsia="仿宋" w:cs="仿宋"/>
          <w:sz w:val="24"/>
          <w:szCs w:val="24"/>
          <w:highlight w:val="none"/>
        </w:rPr>
        <w:t xml:space="preserve">等级并经监理人批准的试验室进行，费用由承包人自</w:t>
      </w:r>
      <w:r>
        <w:rPr>
          <w:rFonts w:hint="eastAsia" w:ascii="仿宋" w:hAnsi="仿宋" w:eastAsia="仿宋" w:cs="仿宋"/>
          <w:spacing w:val="-1"/>
          <w:sz w:val="24"/>
          <w:szCs w:val="24"/>
          <w:highlight w:val="none"/>
        </w:rPr>
        <w:t xml:space="preserve">负。监理人在必要时可以使</w:t>
      </w:r>
      <w:r>
        <w:rPr>
          <w:rFonts w:hint="eastAsia" w:ascii="仿宋" w:hAnsi="仿宋" w:eastAsia="仿宋" w:cs="仿宋"/>
          <w:spacing w:val="-2"/>
          <w:sz w:val="24"/>
          <w:szCs w:val="24"/>
          <w:highlight w:val="none"/>
        </w:rPr>
        <w:t xml:space="preserve">用承包人的试验检测设备，承包人应无条件提供。</w:t>
      </w:r>
      <w:r>
        <w:rPr>
          <w:rFonts w:hint="eastAsia" w:ascii="仿宋" w:hAnsi="仿宋" w:eastAsia="仿宋" w:cs="仿宋"/>
          <w:sz w:val="24"/>
          <w:szCs w:val="24"/>
          <w:highlight w:val="none"/>
        </w:rPr>
      </w:r>
      <w:r/>
    </w:p>
    <w:p>
      <w:pPr>
        <w:pStyle w:val="722"/>
        <w:ind w:left="0" w:firstLine="448"/>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8"/>
          <w:sz w:val="24"/>
          <w:szCs w:val="24"/>
          <w:highlight w:val="none"/>
        </w:rPr>
        <w:t xml:space="preserve">补充第14.7款：</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在合同实施期间，根据工程需要，发包人可能在本工</w:t>
      </w:r>
      <w:r>
        <w:rPr>
          <w:rFonts w:hint="eastAsia" w:ascii="仿宋" w:hAnsi="仿宋" w:eastAsia="仿宋" w:cs="仿宋"/>
          <w:spacing w:val="-1"/>
          <w:sz w:val="24"/>
          <w:szCs w:val="24"/>
          <w:highlight w:val="none"/>
        </w:rPr>
        <w:t xml:space="preserve">程工地进行合同中未做</w:t>
      </w:r>
      <w:r>
        <w:rPr>
          <w:rFonts w:hint="eastAsia" w:ascii="仿宋" w:hAnsi="仿宋" w:eastAsia="仿宋" w:cs="仿宋"/>
          <w:sz w:val="24"/>
          <w:szCs w:val="24"/>
          <w:highlight w:val="none"/>
        </w:rPr>
        <w:t xml:space="preserve">明确规定的有关试验，承包人应积极配合并承</w:t>
      </w:r>
      <w:r>
        <w:rPr>
          <w:rFonts w:hint="eastAsia" w:ascii="仿宋" w:hAnsi="仿宋" w:eastAsia="仿宋" w:cs="仿宋"/>
          <w:spacing w:val="-1"/>
          <w:sz w:val="24"/>
          <w:szCs w:val="24"/>
          <w:highlight w:val="none"/>
        </w:rPr>
        <w:t xml:space="preserve">担相应的工作，但不得对因此可能</w:t>
      </w:r>
      <w:r>
        <w:rPr>
          <w:rFonts w:hint="eastAsia" w:ascii="仿宋" w:hAnsi="仿宋" w:eastAsia="仿宋" w:cs="仿宋"/>
          <w:spacing w:val="-2"/>
          <w:sz w:val="24"/>
          <w:szCs w:val="24"/>
          <w:highlight w:val="none"/>
        </w:rPr>
        <w:t xml:space="preserve">发生的人工、机械闲置损失向发包人提出补偿要求。</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15.变更</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15.4变更的估价原则</w:t>
      </w:r>
      <w:r>
        <w:rPr>
          <w:rFonts w:hint="eastAsia" w:ascii="仿宋" w:hAnsi="仿宋" w:eastAsia="仿宋" w:cs="仿宋"/>
          <w:sz w:val="24"/>
          <w:szCs w:val="24"/>
          <w:highlight w:val="none"/>
        </w:rPr>
      </w:r>
      <w:r/>
    </w:p>
    <w:p>
      <w:pPr>
        <w:pStyle w:val="722"/>
        <w:ind w:left="0" w:firstLine="452"/>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补充第15.4.6项：</w:t>
      </w:r>
      <w:r>
        <w:rPr>
          <w:rFonts w:hint="eastAsia" w:ascii="仿宋" w:hAnsi="仿宋" w:eastAsia="仿宋" w:cs="仿宋"/>
          <w:sz w:val="24"/>
          <w:szCs w:val="24"/>
          <w:highlight w:val="none"/>
        </w:rPr>
      </w:r>
      <w:r/>
    </w:p>
    <w:p>
      <w:pPr>
        <w:pStyle w:val="722"/>
        <w:ind w:left="0" w:right="19" w:firstLine="47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变更工程价格的增加或减少金额，应首先以工程量清单中的单价或总额价为依据。如果工程量清单中未包含适用于变更工程的单价，则采用工程量清单中监理人认为适合的单价作为估价的依据。如果不合适，则按“采用交通运输部定额及其编制办法测算所得单价X调值系数(调值系数=投标人</w:t>
      </w:r>
      <w:r>
        <w:rPr>
          <w:rFonts w:hint="eastAsia" w:ascii="仿宋" w:hAnsi="仿宋" w:eastAsia="仿宋" w:cs="仿宋"/>
          <w:b/>
          <w:bCs/>
          <w:spacing w:val="-4"/>
          <w:sz w:val="24"/>
          <w:szCs w:val="24"/>
          <w:highlight w:val="none"/>
        </w:rPr>
        <w:t xml:space="preserve">评标价/发包人公布的</w:t>
      </w:r>
      <w:r>
        <w:rPr>
          <w:rFonts w:hint="eastAsia" w:ascii="仿宋" w:hAnsi="仿宋" w:eastAsia="仿宋" w:cs="仿宋"/>
          <w:b/>
          <w:bCs/>
          <w:spacing w:val="-3"/>
          <w:sz w:val="24"/>
          <w:szCs w:val="24"/>
          <w:highlight w:val="none"/>
        </w:rPr>
        <w:t xml:space="preserve">投标控制价上限)”计算出的价格为准。最终的估价应报业主批准，并经审计审</w:t>
      </w:r>
      <w:r>
        <w:rPr>
          <w:rFonts w:hint="eastAsia" w:ascii="仿宋" w:hAnsi="仿宋" w:eastAsia="仿宋" w:cs="仿宋"/>
          <w:b/>
          <w:bCs/>
          <w:spacing w:val="-11"/>
          <w:sz w:val="24"/>
          <w:szCs w:val="24"/>
          <w:highlight w:val="none"/>
        </w:rPr>
        <w:t xml:space="preserve">核认可。</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承包人在投标期间填报的单价分析构成表将作为确</w:t>
      </w:r>
      <w:r>
        <w:rPr>
          <w:rFonts w:hint="eastAsia" w:ascii="仿宋" w:hAnsi="仿宋" w:eastAsia="仿宋" w:cs="仿宋"/>
          <w:spacing w:val="-1"/>
          <w:sz w:val="24"/>
          <w:szCs w:val="24"/>
          <w:highlight w:val="none"/>
        </w:rPr>
        <w:t xml:space="preserve">定变更项目单价的重要依据，若单价分析不足够详细，将以监理人作出发包人</w:t>
      </w:r>
      <w:r>
        <w:rPr>
          <w:rFonts w:hint="eastAsia" w:ascii="仿宋" w:hAnsi="仿宋" w:eastAsia="仿宋" w:cs="仿宋"/>
          <w:spacing w:val="-2"/>
          <w:sz w:val="24"/>
          <w:szCs w:val="24"/>
          <w:highlight w:val="none"/>
        </w:rPr>
        <w:t xml:space="preserve">认可的构成分析为准。</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15.5承包人的合理化建议</w:t>
      </w:r>
      <w:r>
        <w:rPr>
          <w:rFonts w:hint="eastAsia" w:ascii="仿宋" w:hAnsi="仿宋" w:eastAsia="仿宋" w:cs="仿宋"/>
          <w:sz w:val="24"/>
          <w:szCs w:val="24"/>
          <w:highlight w:val="none"/>
        </w:rPr>
      </w:r>
      <w:r/>
    </w:p>
    <w:p>
      <w:pPr>
        <w:pStyle w:val="722"/>
        <w:ind w:left="0" w:right="199"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15.5.2承包人提出的合理化建议降低了合同价格或者提高了工程经</w:t>
      </w:r>
      <w:r>
        <w:rPr>
          <w:rFonts w:hint="eastAsia" w:ascii="仿宋" w:hAnsi="仿宋" w:eastAsia="仿宋" w:cs="仿宋"/>
          <w:spacing w:val="-2"/>
          <w:sz w:val="24"/>
          <w:szCs w:val="24"/>
          <w:highlight w:val="none"/>
        </w:rPr>
        <w:t xml:space="preserve">济效益</w:t>
      </w:r>
      <w:r>
        <w:rPr>
          <w:rFonts w:hint="eastAsia" w:ascii="仿宋" w:hAnsi="仿宋" w:eastAsia="仿宋" w:cs="仿宋"/>
          <w:spacing w:val="-6"/>
          <w:sz w:val="24"/>
          <w:szCs w:val="24"/>
          <w:highlight w:val="none"/>
        </w:rPr>
        <w:t xml:space="preserve">的，发包人不予奖励。</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15.6暂列金额</w:t>
      </w:r>
      <w:r>
        <w:rPr>
          <w:rFonts w:hint="eastAsia" w:ascii="仿宋" w:hAnsi="仿宋" w:eastAsia="仿宋" w:cs="仿宋"/>
          <w:sz w:val="24"/>
          <w:szCs w:val="24"/>
          <w:highlight w:val="none"/>
        </w:rPr>
      </w:r>
      <w:r/>
    </w:p>
    <w:p>
      <w:pPr>
        <w:pStyle w:val="722"/>
        <w:ind w:left="0" w:right="19" w:firstLine="46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本款补充15.6.4项：暂列金额是在工程量清单中标明列入合同投标价的一</w:t>
      </w:r>
      <w:r>
        <w:rPr>
          <w:rFonts w:hint="eastAsia" w:ascii="仿宋" w:hAnsi="仿宋" w:eastAsia="仿宋" w:cs="仿宋"/>
          <w:b/>
          <w:bCs/>
          <w:spacing w:val="-3"/>
          <w:sz w:val="24"/>
          <w:szCs w:val="24"/>
          <w:highlight w:val="none"/>
        </w:rPr>
        <w:t xml:space="preserve">项款额。暂列金额作为工程不可预见和自然不可预见的预备费用，</w:t>
      </w:r>
      <w:r>
        <w:rPr>
          <w:rFonts w:hint="eastAsia" w:ascii="仿宋" w:hAnsi="仿宋" w:eastAsia="仿宋" w:cs="仿宋"/>
          <w:b/>
          <w:bCs/>
          <w:spacing w:val="-3"/>
          <w:sz w:val="24"/>
          <w:szCs w:val="24"/>
          <w:highlight w:val="none"/>
          <w:lang w:val="en-US" w:eastAsia="zh-CN"/>
        </w:rPr>
        <w:t xml:space="preserve">详见工程量清单编制说明</w:t>
      </w:r>
      <w:r>
        <w:rPr>
          <w:rFonts w:hint="eastAsia" w:ascii="仿宋" w:hAnsi="仿宋" w:eastAsia="仿宋" w:cs="仿宋"/>
          <w:b/>
          <w:bCs/>
          <w:spacing w:val="-10"/>
          <w:sz w:val="24"/>
          <w:szCs w:val="24"/>
          <w:highlight w:val="none"/>
        </w:rPr>
        <w:t xml:space="preserve">。</w:t>
      </w:r>
      <w:r>
        <w:rPr>
          <w:rFonts w:hint="eastAsia" w:ascii="仿宋" w:hAnsi="仿宋" w:eastAsia="仿宋" w:cs="仿宋"/>
          <w:sz w:val="24"/>
          <w:szCs w:val="24"/>
          <w:highlight w:val="none"/>
        </w:rPr>
      </w:r>
      <w:r/>
    </w:p>
    <w:p>
      <w:pPr>
        <w:pStyle w:val="722"/>
        <w:ind w:left="0" w:right="6679"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8"/>
          <w:sz w:val="24"/>
          <w:szCs w:val="24"/>
          <w:highlight w:val="none"/>
        </w:rPr>
        <w:t xml:space="preserve">15.7计日工</w:t>
      </w:r>
      <w:r>
        <w:rPr>
          <w:rFonts w:hint="eastAsia" w:ascii="仿宋" w:hAnsi="仿宋" w:eastAsia="仿宋" w:cs="仿宋"/>
          <w:b/>
          <w:bCs/>
          <w:spacing w:val="-10"/>
          <w:sz w:val="24"/>
          <w:szCs w:val="24"/>
          <w:highlight w:val="none"/>
        </w:rPr>
        <w:t xml:space="preserve">删除此项。</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16.价格调整</w:t>
      </w:r>
      <w:r>
        <w:rPr>
          <w:rFonts w:hint="eastAsia" w:ascii="仿宋" w:hAnsi="仿宋" w:eastAsia="仿宋" w:cs="仿宋"/>
          <w:sz w:val="24"/>
          <w:szCs w:val="24"/>
          <w:highlight w:val="none"/>
        </w:rPr>
      </w:r>
      <w:r/>
    </w:p>
    <w:p>
      <w:pPr>
        <w:pStyle w:val="722"/>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16.1 物价波动引起的价格调整本款约定为：</w:t>
      </w:r>
      <w:r>
        <w:rPr>
          <w:rFonts w:hint="eastAsia" w:ascii="仿宋" w:hAnsi="仿宋" w:eastAsia="仿宋" w:cs="仿宋"/>
          <w:spacing w:val="-3"/>
          <w:sz w:val="24"/>
          <w:szCs w:val="24"/>
          <w:highlight w:val="none"/>
        </w:rPr>
      </w:r>
      <w:r/>
    </w:p>
    <w:p>
      <w:pPr>
        <w:pStyle w:val="722"/>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在合同执行期内，由于材料涨落的因素对工程成本的影响，发包人对合同价格不予调整。</w:t>
      </w:r>
      <w:r>
        <w:rPr>
          <w:rFonts w:hint="eastAsia" w:ascii="仿宋" w:hAnsi="仿宋" w:eastAsia="仿宋" w:cs="仿宋"/>
          <w:spacing w:val="-3"/>
          <w:sz w:val="24"/>
          <w:szCs w:val="24"/>
          <w:highlight w:val="none"/>
        </w:rPr>
      </w:r>
      <w:r/>
    </w:p>
    <w:p>
      <w:pPr>
        <w:pStyle w:val="722"/>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16.2 法律变化引起的价格调整本款约定为：</w:t>
      </w:r>
      <w:r>
        <w:rPr>
          <w:rFonts w:hint="eastAsia" w:ascii="仿宋" w:hAnsi="仿宋" w:eastAsia="仿宋" w:cs="仿宋"/>
          <w:spacing w:val="-3"/>
          <w:sz w:val="24"/>
          <w:szCs w:val="24"/>
          <w:highlight w:val="none"/>
        </w:rPr>
      </w:r>
      <w:r/>
    </w:p>
    <w:p>
      <w:pPr>
        <w:pStyle w:val="722"/>
        <w:ind w:left="0" w:firstLine="468"/>
        <w:jc w:val="both"/>
        <w:keepLines w:val="0"/>
        <w:keepNext w:val="0"/>
        <w:pageBreakBefore w:val="0"/>
        <w:spacing w:before="36" w:line="360" w:lineRule="auto"/>
        <w:widowControl w:val="off"/>
        <w:rPr>
          <w:rFonts w:hint="eastAsia" w:ascii="仿宋" w:hAnsi="仿宋" w:eastAsia="仿宋" w:cs="仿宋"/>
          <w:spacing w:val="-3"/>
          <w:sz w:val="24"/>
          <w:szCs w:val="24"/>
          <w:highlight w:val="none"/>
        </w:rPr>
      </w:pPr>
      <w:r>
        <w:rPr>
          <w:rFonts w:hint="eastAsia" w:ascii="仿宋" w:hAnsi="仿宋" w:eastAsia="仿宋" w:cs="仿宋"/>
          <w:spacing w:val="-3"/>
          <w:sz w:val="24"/>
          <w:szCs w:val="24"/>
          <w:highlight w:val="none"/>
        </w:rPr>
        <w:t xml:space="preserve">在送交投标文件截止期前 28 天之后，即使国家或省颁布的法律、法规出现修改或变更，发包人对合同价格也不作调整。</w:t>
      </w:r>
      <w:r>
        <w:rPr>
          <w:rFonts w:hint="eastAsia" w:ascii="仿宋" w:hAnsi="仿宋" w:eastAsia="仿宋" w:cs="仿宋"/>
          <w:spacing w:val="-3"/>
          <w:sz w:val="24"/>
          <w:szCs w:val="24"/>
          <w:highlight w:val="none"/>
        </w:rPr>
      </w:r>
      <w:r/>
    </w:p>
    <w:p>
      <w:pPr>
        <w:pStyle w:val="722"/>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17.计量与支付</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17.1.5本项目工程量清单中总额价子目的支付原则和支付进度：同</w:t>
      </w:r>
      <w:r>
        <w:rPr>
          <w:rFonts w:hint="eastAsia" w:ascii="仿宋" w:hAnsi="仿宋" w:eastAsia="仿宋" w:cs="仿宋"/>
          <w:b/>
          <w:bCs/>
          <w:spacing w:val="-7"/>
          <w:sz w:val="24"/>
          <w:szCs w:val="24"/>
          <w:highlight w:val="none"/>
        </w:rPr>
        <w:t xml:space="preserve">17.3.3。</w:t>
      </w:r>
      <w:r>
        <w:rPr>
          <w:rFonts w:hint="eastAsia" w:ascii="仿宋" w:hAnsi="仿宋" w:eastAsia="仿宋" w:cs="仿宋"/>
          <w:sz w:val="24"/>
          <w:szCs w:val="24"/>
          <w:highlight w:val="none"/>
        </w:rPr>
      </w:r>
      <w:r/>
    </w:p>
    <w:p>
      <w:pPr>
        <w:pStyle w:val="722"/>
        <w:ind w:left="0" w:firstLine="452"/>
        <w:jc w:val="both"/>
        <w:keepLines w:val="0"/>
        <w:keepNext w:val="0"/>
        <w:pageBreakBefore w:val="0"/>
        <w:spacing w:before="192"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补充第17.1.6项：</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17.1.6政府根据现行税法和有关部门现行规定就本合同项下向承包人征收的</w:t>
      </w:r>
      <w:r>
        <w:rPr>
          <w:rFonts w:hint="eastAsia" w:ascii="仿宋" w:hAnsi="仿宋" w:eastAsia="仿宋" w:cs="仿宋"/>
          <w:sz w:val="24"/>
          <w:szCs w:val="24"/>
          <w:highlight w:val="none"/>
        </w:rPr>
        <w:t xml:space="preserve">所有规费、税金等，均由承包人摊入各工程细目的单价</w:t>
      </w:r>
      <w:r>
        <w:rPr>
          <w:rFonts w:hint="eastAsia" w:ascii="仿宋" w:hAnsi="仿宋" w:eastAsia="仿宋" w:cs="仿宋"/>
          <w:spacing w:val="-1"/>
          <w:sz w:val="24"/>
          <w:szCs w:val="24"/>
          <w:highlight w:val="none"/>
        </w:rPr>
        <w:t xml:space="preserve">中，不另报价。承包人漏</w:t>
      </w:r>
      <w:r>
        <w:rPr>
          <w:rFonts w:hint="eastAsia" w:ascii="仿宋" w:hAnsi="仿宋" w:eastAsia="仿宋" w:cs="仿宋"/>
          <w:spacing w:val="-2"/>
          <w:sz w:val="24"/>
          <w:szCs w:val="24"/>
          <w:highlight w:val="none"/>
        </w:rPr>
        <w:t xml:space="preserve">计的规费、税金视为已计入相关细目的单价</w:t>
      </w:r>
      <w:r>
        <w:rPr>
          <w:rFonts w:hint="eastAsia" w:ascii="仿宋" w:hAnsi="仿宋" w:eastAsia="仿宋" w:cs="仿宋"/>
          <w:spacing w:val="-3"/>
          <w:sz w:val="24"/>
          <w:szCs w:val="24"/>
          <w:highlight w:val="none"/>
        </w:rPr>
        <w:t xml:space="preserve">中。</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0"/>
          <w:sz w:val="24"/>
          <w:szCs w:val="24"/>
          <w:highlight w:val="none"/>
        </w:rPr>
        <w:t xml:space="preserve">17.3.3支付方式：</w:t>
      </w:r>
      <w:r>
        <w:rPr>
          <w:rFonts w:hint="eastAsia" w:ascii="仿宋" w:hAnsi="仿宋" w:eastAsia="仿宋" w:cs="仿宋"/>
          <w:sz w:val="24"/>
          <w:szCs w:val="24"/>
          <w:highlight w:val="none"/>
        </w:rPr>
      </w:r>
      <w:r/>
    </w:p>
    <w:p>
      <w:pPr>
        <w:pStyle w:val="722"/>
        <w:ind w:left="0" w:firstLine="450"/>
        <w:jc w:val="both"/>
        <w:keepLines w:val="0"/>
        <w:keepNext w:val="0"/>
        <w:pageBreakBefore w:val="0"/>
        <w:spacing w:before="196" w:line="360" w:lineRule="auto"/>
        <w:widowControl w:val="off"/>
        <w:rPr>
          <w:rFonts w:hint="eastAsia" w:ascii="仿宋" w:hAnsi="仿宋" w:eastAsia="仿宋" w:cs="仿宋"/>
          <w:b/>
          <w:bCs/>
          <w:color w:val="0000ff"/>
          <w:spacing w:val="-5"/>
          <w:sz w:val="24"/>
          <w:szCs w:val="24"/>
          <w:highlight w:val="none"/>
          <w:u w:val="single"/>
        </w:rPr>
      </w:pPr>
      <w:r>
        <w:rPr>
          <w:rFonts w:hint="eastAsia" w:ascii="仿宋" w:hAnsi="仿宋" w:eastAsia="仿宋" w:cs="仿宋"/>
          <w:b/>
          <w:bCs/>
          <w:spacing w:val="-8"/>
          <w:sz w:val="24"/>
          <w:szCs w:val="24"/>
          <w:highlight w:val="none"/>
        </w:rPr>
        <w:t xml:space="preserve">本项目的支付方式约定为：</w:t>
      </w:r>
      <w:r>
        <w:rPr>
          <w:rFonts w:hint="eastAsia" w:ascii="仿宋" w:hAnsi="仿宋" w:eastAsia="仿宋" w:cs="仿宋"/>
          <w:b/>
          <w:bCs/>
          <w:color w:val="0000ff"/>
          <w:spacing w:val="-5"/>
          <w:sz w:val="24"/>
          <w:szCs w:val="24"/>
          <w:highlight w:val="none"/>
          <w:u w:val="single"/>
        </w:rPr>
        <w:t xml:space="preserve">工程完工验收后付至工程合同价款的70%；工程竣工结算经审计部门审计结束，付至工程结算审计价款的97%；余款（结算审计价款的3%）作为质保金在审计结束待保修期满后付清。</w:t>
      </w:r>
      <w:r>
        <w:rPr>
          <w:rFonts w:hint="eastAsia" w:ascii="仿宋" w:hAnsi="仿宋" w:eastAsia="仿宋" w:cs="仿宋"/>
          <w:b/>
          <w:bCs/>
          <w:color w:val="0000ff"/>
          <w:spacing w:val="-5"/>
          <w:sz w:val="24"/>
          <w:szCs w:val="24"/>
          <w:highlight w:val="none"/>
          <w:u w:val="single"/>
        </w:rPr>
      </w:r>
      <w:r/>
    </w:p>
    <w:p>
      <w:pPr>
        <w:pStyle w:val="722"/>
        <w:ind w:left="0" w:firstLine="47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未付款额的利息：不考虑。（如有遗留工程质量问题，发包人有权拒绝支付。发包人如因承包人在缺陷责任期内的违约造成损失或有代为保修的费用则予</w:t>
      </w:r>
      <w:r>
        <w:rPr>
          <w:rFonts w:hint="eastAsia" w:ascii="仿宋" w:hAnsi="仿宋" w:eastAsia="仿宋" w:cs="仿宋"/>
          <w:b/>
          <w:bCs/>
          <w:spacing w:val="-9"/>
          <w:sz w:val="24"/>
          <w:szCs w:val="24"/>
          <w:highlight w:val="none"/>
        </w:rPr>
        <w:t xml:space="preserve">相应扣除）。</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5"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bCs/>
          <w:spacing w:val="-6"/>
          <w:sz w:val="24"/>
          <w:szCs w:val="24"/>
          <w:highlight w:val="none"/>
        </w:rPr>
        <w:t xml:space="preserve">17.3.5农民工工资保证金</w:t>
      </w:r>
      <w:r>
        <w:rPr>
          <w:rFonts w:hint="eastAsia" w:ascii="仿宋" w:hAnsi="仿宋" w:eastAsia="仿宋" w:cs="仿宋"/>
          <w:b/>
          <w:bCs/>
          <w:spacing w:val="-6"/>
          <w:sz w:val="24"/>
          <w:szCs w:val="24"/>
          <w:highlight w:val="none"/>
          <w:lang w:eastAsia="zh-CN"/>
        </w:rPr>
        <w:t xml:space="preserve">：</w:t>
      </w:r>
      <w:r>
        <w:rPr>
          <w:rFonts w:hint="eastAsia" w:ascii="仿宋" w:hAnsi="仿宋" w:eastAsia="仿宋" w:cs="仿宋"/>
          <w:b/>
          <w:bCs/>
          <w:spacing w:val="-6"/>
          <w:sz w:val="24"/>
          <w:szCs w:val="24"/>
          <w:highlight w:val="none"/>
          <w:lang w:val="en-US" w:eastAsia="zh-CN"/>
        </w:rPr>
        <w:t xml:space="preserve">/</w:t>
      </w:r>
      <w:r>
        <w:rPr>
          <w:rFonts w:hint="eastAsia" w:ascii="仿宋" w:hAnsi="仿宋" w:eastAsia="仿宋" w:cs="仿宋"/>
          <w:sz w:val="24"/>
          <w:szCs w:val="24"/>
          <w:highlight w:val="none"/>
          <w:lang w:val="en-US" w:eastAsia="zh-CN"/>
        </w:rPr>
      </w:r>
      <w:r/>
    </w:p>
    <w:p>
      <w:pPr>
        <w:pStyle w:val="722"/>
        <w:ind w:left="0" w:firstLine="0"/>
        <w:jc w:val="both"/>
        <w:keepLines w:val="0"/>
        <w:keepNext w:val="0"/>
        <w:pageBreakBefore w:val="0"/>
        <w:spacing w:before="34" w:line="360" w:lineRule="auto"/>
        <w:widowControl w:val="off"/>
        <w:rPr>
          <w:rFonts w:hint="eastAsia" w:ascii="仿宋" w:hAnsi="仿宋" w:eastAsia="仿宋" w:cs="仿宋"/>
          <w:b/>
          <w:bCs/>
          <w:spacing w:val="-7"/>
          <w:sz w:val="24"/>
          <w:szCs w:val="24"/>
          <w:highlight w:val="none"/>
        </w:rPr>
      </w:pPr>
      <w:r>
        <w:rPr>
          <w:rFonts w:hint="eastAsia" w:ascii="仿宋" w:hAnsi="仿宋" w:eastAsia="仿宋" w:cs="仿宋"/>
          <w:b/>
          <w:bCs/>
          <w:spacing w:val="-7"/>
          <w:sz w:val="24"/>
          <w:szCs w:val="24"/>
          <w:highlight w:val="none"/>
        </w:rPr>
        <w:t xml:space="preserve">18.7竣工验收</w:t>
      </w:r>
      <w:r>
        <w:rPr>
          <w:rFonts w:hint="eastAsia" w:ascii="仿宋" w:hAnsi="仿宋" w:eastAsia="仿宋" w:cs="仿宋"/>
          <w:b/>
          <w:bCs/>
          <w:spacing w:val="-7"/>
          <w:sz w:val="24"/>
          <w:szCs w:val="24"/>
          <w:highlight w:val="none"/>
        </w:rPr>
      </w:r>
      <w:r/>
    </w:p>
    <w:p>
      <w:pPr>
        <w:pStyle w:val="722"/>
        <w:ind w:left="0" w:firstLine="452"/>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 xml:space="preserve">补充18.7.3款：</w:t>
      </w:r>
      <w:r>
        <w:rPr>
          <w:rFonts w:hint="eastAsia" w:ascii="仿宋" w:hAnsi="仿宋" w:eastAsia="仿宋" w:cs="仿宋"/>
          <w:sz w:val="24"/>
          <w:szCs w:val="24"/>
          <w:highlight w:val="none"/>
        </w:rPr>
        <w:t xml:space="preserve">为完成合同工程而由承包人实施的临时工程</w:t>
      </w:r>
      <w:r>
        <w:rPr>
          <w:rFonts w:hint="eastAsia" w:ascii="仿宋" w:hAnsi="仿宋" w:eastAsia="仿宋" w:cs="仿宋"/>
          <w:spacing w:val="-1"/>
          <w:sz w:val="24"/>
          <w:szCs w:val="24"/>
          <w:highlight w:val="none"/>
        </w:rPr>
        <w:t xml:space="preserve">，工程竣工之后经监理人批准不</w:t>
      </w:r>
      <w:r>
        <w:rPr>
          <w:rFonts w:hint="eastAsia" w:ascii="仿宋" w:hAnsi="仿宋" w:eastAsia="仿宋" w:cs="仿宋"/>
          <w:spacing w:val="-3"/>
          <w:sz w:val="24"/>
          <w:szCs w:val="24"/>
          <w:highlight w:val="none"/>
        </w:rPr>
        <w:t xml:space="preserve">须拆除的，其所有权归属发包人。</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20.工程保险</w:t>
      </w:r>
      <w:r>
        <w:rPr>
          <w:rFonts w:hint="eastAsia" w:ascii="仿宋" w:hAnsi="仿宋" w:eastAsia="仿宋" w:cs="仿宋"/>
          <w:sz w:val="24"/>
          <w:szCs w:val="24"/>
          <w:highlight w:val="none"/>
        </w:rPr>
      </w:r>
      <w:r/>
    </w:p>
    <w:p>
      <w:pPr>
        <w:pStyle w:val="722"/>
        <w:ind w:left="0" w:firstLine="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20.1工程保险</w:t>
      </w:r>
      <w:r>
        <w:rPr>
          <w:rFonts w:hint="eastAsia" w:ascii="仿宋" w:hAnsi="仿宋" w:eastAsia="仿宋" w:cs="仿宋"/>
          <w:sz w:val="24"/>
          <w:szCs w:val="24"/>
          <w:highlight w:val="none"/>
        </w:rPr>
      </w:r>
      <w:r/>
    </w:p>
    <w:p>
      <w:pPr>
        <w:pStyle w:val="722"/>
        <w:ind w:left="0" w:firstLine="44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 xml:space="preserve">本款约定为：</w:t>
      </w:r>
      <w:r>
        <w:rPr>
          <w:rFonts w:hint="eastAsia" w:ascii="仿宋" w:hAnsi="仿宋" w:eastAsia="仿宋" w:cs="仿宋"/>
          <w:sz w:val="24"/>
          <w:szCs w:val="24"/>
          <w:highlight w:val="none"/>
        </w:rPr>
        <w:t xml:space="preserve">承包人以承包人和发包人双方的名义为本合同工程</w:t>
      </w:r>
      <w:r>
        <w:rPr>
          <w:rFonts w:hint="eastAsia" w:ascii="仿宋" w:hAnsi="仿宋" w:eastAsia="仿宋" w:cs="仿宋"/>
          <w:spacing w:val="-1"/>
          <w:sz w:val="24"/>
          <w:szCs w:val="24"/>
          <w:highlight w:val="none"/>
        </w:rPr>
        <w:t xml:space="preserve">投保工程一切险，并将保</w:t>
      </w:r>
      <w:r>
        <w:rPr>
          <w:rFonts w:hint="eastAsia" w:ascii="仿宋" w:hAnsi="仿宋" w:eastAsia="仿宋" w:cs="仿宋"/>
          <w:sz w:val="24"/>
          <w:szCs w:val="24"/>
          <w:highlight w:val="none"/>
        </w:rPr>
        <w:t xml:space="preserve">险单副本交发包人。工程一切险的投保内容包括</w:t>
      </w:r>
      <w:r>
        <w:rPr>
          <w:rFonts w:hint="eastAsia" w:ascii="仿宋" w:hAnsi="仿宋" w:eastAsia="仿宋" w:cs="仿宋"/>
          <w:spacing w:val="-1"/>
          <w:sz w:val="24"/>
          <w:szCs w:val="24"/>
          <w:highlight w:val="none"/>
        </w:rPr>
        <w:t xml:space="preserve">为本合同工程的永久工程、临时</w:t>
      </w:r>
      <w:r>
        <w:rPr>
          <w:rFonts w:hint="eastAsia" w:ascii="仿宋" w:hAnsi="仿宋" w:eastAsia="仿宋" w:cs="仿宋"/>
          <w:spacing w:val="-2"/>
          <w:sz w:val="24"/>
          <w:szCs w:val="24"/>
          <w:highlight w:val="none"/>
        </w:rPr>
        <w:t xml:space="preserve">工程和设备及已运至施工工地用于永久工程的材料和设备所投的保险。</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保险金额：保险费率由承包人根据江苏省保险行</w:t>
      </w:r>
      <w:r>
        <w:rPr>
          <w:rFonts w:hint="eastAsia" w:ascii="仿宋" w:hAnsi="仿宋" w:eastAsia="仿宋" w:cs="仿宋"/>
          <w:spacing w:val="-1"/>
          <w:sz w:val="24"/>
          <w:szCs w:val="24"/>
          <w:highlight w:val="none"/>
        </w:rPr>
        <w:t xml:space="preserve">业协会有关公路工程保险的</w:t>
      </w:r>
      <w:r>
        <w:rPr>
          <w:rFonts w:hint="eastAsia" w:ascii="仿宋" w:hAnsi="仿宋" w:eastAsia="仿宋" w:cs="仿宋"/>
          <w:sz w:val="24"/>
          <w:szCs w:val="24"/>
          <w:highlight w:val="none"/>
        </w:rPr>
        <w:t xml:space="preserve">相关规定自行考虑，投保的范围和条件应符合招标文件</w:t>
      </w:r>
      <w:r>
        <w:rPr>
          <w:rFonts w:hint="eastAsia" w:ascii="仿宋" w:hAnsi="仿宋" w:eastAsia="仿宋" w:cs="仿宋"/>
          <w:spacing w:val="-1"/>
          <w:sz w:val="24"/>
          <w:szCs w:val="24"/>
          <w:highlight w:val="none"/>
        </w:rPr>
        <w:t xml:space="preserve">及国家有关规定，保险费由承包人承担并支付，其费用包含在所报的投标报价中</w:t>
      </w:r>
      <w:r>
        <w:rPr>
          <w:rFonts w:hint="eastAsia" w:ascii="仿宋" w:hAnsi="仿宋" w:eastAsia="仿宋" w:cs="仿宋"/>
          <w:spacing w:val="-2"/>
          <w:sz w:val="24"/>
          <w:szCs w:val="24"/>
          <w:highlight w:val="none"/>
        </w:rPr>
        <w:t xml:space="preserve">，不另行计量与支付。</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保险期限：开工日起直至本合同工程实际竣工日</w:t>
      </w:r>
      <w:r>
        <w:rPr>
          <w:rFonts w:hint="eastAsia" w:ascii="仿宋" w:hAnsi="仿宋" w:eastAsia="仿宋" w:cs="仿宋"/>
          <w:spacing w:val="-1"/>
          <w:sz w:val="24"/>
          <w:szCs w:val="24"/>
          <w:highlight w:val="none"/>
        </w:rPr>
        <w:t xml:space="preserve">期止。缺陷责任期内的工程</w:t>
      </w:r>
      <w:r>
        <w:rPr>
          <w:rFonts w:hint="eastAsia" w:ascii="仿宋" w:hAnsi="仿宋" w:eastAsia="仿宋" w:cs="仿宋"/>
          <w:spacing w:val="-3"/>
          <w:sz w:val="24"/>
          <w:szCs w:val="24"/>
          <w:highlight w:val="none"/>
        </w:rPr>
        <w:t xml:space="preserve">一切险应由承包人另行投保，并承担保险费用。</w:t>
      </w:r>
      <w:r>
        <w:rPr>
          <w:rFonts w:hint="eastAsia" w:ascii="仿宋" w:hAnsi="仿宋" w:eastAsia="仿宋" w:cs="仿宋"/>
          <w:sz w:val="24"/>
          <w:szCs w:val="24"/>
          <w:highlight w:val="none"/>
        </w:rPr>
      </w:r>
      <w:r/>
    </w:p>
    <w:p>
      <w:pPr>
        <w:pStyle w:val="722"/>
        <w:ind w:left="0" w:right="19" w:firstLine="476"/>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当本合同工程发生损失或损害时，承包人应按保险单规定的条件和期限及时</w:t>
      </w:r>
      <w:r>
        <w:rPr>
          <w:rFonts w:hint="eastAsia" w:ascii="仿宋" w:hAnsi="仿宋" w:eastAsia="仿宋" w:cs="仿宋"/>
          <w:sz w:val="24"/>
          <w:szCs w:val="24"/>
          <w:highlight w:val="none"/>
        </w:rPr>
        <w:t xml:space="preserve">向承保人报告，并抄送发包人和监理人。如损害继续发生，</w:t>
      </w:r>
      <w:r>
        <w:rPr>
          <w:rFonts w:hint="eastAsia" w:ascii="仿宋" w:hAnsi="仿宋" w:eastAsia="仿宋" w:cs="仿宋"/>
          <w:spacing w:val="-1"/>
          <w:sz w:val="24"/>
          <w:szCs w:val="24"/>
          <w:highlight w:val="none"/>
        </w:rPr>
        <w:t xml:space="preserve">承包人在递交第一次报告后，每7天报告一次，直到损害结束。办理本款所述的保险并不限制</w:t>
      </w:r>
      <w:r>
        <w:rPr>
          <w:rFonts w:hint="eastAsia" w:ascii="仿宋" w:hAnsi="仿宋" w:eastAsia="仿宋" w:cs="仿宋"/>
          <w:spacing w:val="-2"/>
          <w:sz w:val="24"/>
          <w:szCs w:val="24"/>
          <w:highlight w:val="none"/>
        </w:rPr>
        <w:t xml:space="preserve">合同规</w:t>
      </w:r>
      <w:r>
        <w:rPr>
          <w:rFonts w:hint="eastAsia" w:ascii="仿宋" w:hAnsi="仿宋" w:eastAsia="仿宋" w:cs="仿宋"/>
          <w:spacing w:val="-3"/>
          <w:sz w:val="24"/>
          <w:szCs w:val="24"/>
          <w:highlight w:val="none"/>
        </w:rPr>
        <w:t xml:space="preserve">定的发包人、承包人的义务和责任。</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20.4第三方责任险</w:t>
      </w:r>
      <w:r>
        <w:rPr>
          <w:rFonts w:hint="eastAsia" w:ascii="仿宋" w:hAnsi="仿宋" w:eastAsia="仿宋" w:cs="仿宋"/>
          <w:sz w:val="24"/>
          <w:szCs w:val="24"/>
          <w:highlight w:val="none"/>
        </w:rPr>
      </w:r>
      <w:r/>
    </w:p>
    <w:p>
      <w:pPr>
        <w:pStyle w:val="722"/>
        <w:ind w:left="0" w:firstLine="44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 xml:space="preserve">本款约定为：</w:t>
      </w:r>
      <w:r>
        <w:rPr>
          <w:rFonts w:hint="eastAsia" w:ascii="仿宋" w:hAnsi="仿宋" w:eastAsia="仿宋" w:cs="仿宋"/>
          <w:sz w:val="24"/>
          <w:szCs w:val="24"/>
          <w:highlight w:val="none"/>
        </w:rPr>
        <w:t xml:space="preserve">第三方责任险由承包人以承包人与发包人联名投保</w:t>
      </w:r>
      <w:r>
        <w:rPr>
          <w:rFonts w:hint="eastAsia" w:ascii="仿宋" w:hAnsi="仿宋" w:eastAsia="仿宋" w:cs="仿宋"/>
          <w:spacing w:val="-1"/>
          <w:sz w:val="24"/>
          <w:szCs w:val="24"/>
          <w:highlight w:val="none"/>
        </w:rPr>
        <w:t xml:space="preserve">，保险费率由承包人根据</w:t>
      </w:r>
      <w:r>
        <w:rPr>
          <w:rFonts w:hint="eastAsia" w:ascii="仿宋" w:hAnsi="仿宋" w:eastAsia="仿宋" w:cs="仿宋"/>
          <w:sz w:val="24"/>
          <w:szCs w:val="24"/>
          <w:highlight w:val="none"/>
        </w:rPr>
        <w:t xml:space="preserve">江苏省保险行业协会有关公路工程保险的相关规定自行考虑</w:t>
      </w:r>
      <w:r>
        <w:rPr>
          <w:rFonts w:hint="eastAsia" w:ascii="仿宋" w:hAnsi="仿宋" w:eastAsia="仿宋" w:cs="仿宋"/>
          <w:spacing w:val="-1"/>
          <w:sz w:val="24"/>
          <w:szCs w:val="24"/>
          <w:highlight w:val="none"/>
        </w:rPr>
        <w:t xml:space="preserve">，投保的范围和条件</w:t>
      </w:r>
      <w:r>
        <w:rPr>
          <w:rFonts w:hint="eastAsia" w:ascii="仿宋" w:hAnsi="仿宋" w:eastAsia="仿宋" w:cs="仿宋"/>
          <w:sz w:val="24"/>
          <w:szCs w:val="24"/>
          <w:highlight w:val="none"/>
        </w:rPr>
        <w:t xml:space="preserve">应符合招标文件及国家有关规定，保险费由承包人承担并支</w:t>
      </w:r>
      <w:r>
        <w:rPr>
          <w:rFonts w:hint="eastAsia" w:ascii="仿宋" w:hAnsi="仿宋" w:eastAsia="仿宋" w:cs="仿宋"/>
          <w:spacing w:val="-1"/>
          <w:sz w:val="24"/>
          <w:szCs w:val="24"/>
          <w:highlight w:val="none"/>
        </w:rPr>
        <w:t xml:space="preserve">付，其费用包含在所</w:t>
      </w:r>
      <w:r>
        <w:rPr>
          <w:rFonts w:hint="eastAsia" w:ascii="仿宋" w:hAnsi="仿宋" w:eastAsia="仿宋" w:cs="仿宋"/>
          <w:spacing w:val="-3"/>
          <w:sz w:val="24"/>
          <w:szCs w:val="24"/>
          <w:highlight w:val="none"/>
        </w:rPr>
        <w:t xml:space="preserve">报的投标报价中，不另行计量与支付。</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7"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4"/>
          <w:sz w:val="24"/>
          <w:szCs w:val="24"/>
          <w:highlight w:val="none"/>
        </w:rPr>
        <w:t xml:space="preserve">20.5其他保险</w:t>
      </w:r>
      <w:r>
        <w:rPr>
          <w:rFonts w:hint="eastAsia" w:ascii="仿宋" w:hAnsi="仿宋" w:eastAsia="仿宋" w:cs="仿宋"/>
          <w:sz w:val="24"/>
          <w:szCs w:val="24"/>
          <w:highlight w:val="none"/>
        </w:rPr>
      </w:r>
      <w:r/>
    </w:p>
    <w:p>
      <w:pPr>
        <w:pStyle w:val="722"/>
        <w:ind w:left="0" w:firstLine="44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0"/>
          <w:sz w:val="24"/>
          <w:szCs w:val="24"/>
          <w:highlight w:val="none"/>
        </w:rPr>
        <w:t xml:space="preserve">本款后增加：</w:t>
      </w:r>
      <w:r>
        <w:rPr>
          <w:rFonts w:hint="eastAsia" w:ascii="仿宋" w:hAnsi="仿宋" w:eastAsia="仿宋" w:cs="仿宋"/>
          <w:spacing w:val="-9"/>
          <w:sz w:val="24"/>
          <w:szCs w:val="24"/>
          <w:highlight w:val="none"/>
        </w:rPr>
        <w:t xml:space="preserve">根据《江苏省工伤保险费率管理办法（修订版）》（苏人社规〔2023〕2号）及《省人力资源社会保障厅关于确定2025年全省工程建设项目工伤保险费率的通知》（苏人社函〔2025〕1号）的规定，施工企业应在项目开工前一次性足额缴纳农民工工伤保险费，</w:t>
      </w:r>
      <w:r>
        <w:rPr>
          <w:rFonts w:hint="eastAsia" w:ascii="仿宋" w:hAnsi="仿宋" w:eastAsia="仿宋" w:cs="仿宋"/>
          <w:color w:val="0000ff"/>
          <w:spacing w:val="-9"/>
          <w:sz w:val="24"/>
          <w:szCs w:val="24"/>
          <w:highlight w:val="none"/>
        </w:rPr>
        <w:t xml:space="preserve">费率为最高投标限价的3.0‰，</w:t>
      </w:r>
      <w:r>
        <w:rPr>
          <w:rFonts w:hint="eastAsia" w:ascii="仿宋" w:hAnsi="仿宋" w:eastAsia="仿宋" w:cs="仿宋"/>
          <w:spacing w:val="-9"/>
          <w:sz w:val="24"/>
          <w:szCs w:val="24"/>
          <w:highlight w:val="none"/>
        </w:rPr>
        <w:t xml:space="preserve">其费用含在承包人的投标报价中，发包人不再另行支付。</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承包人装备险和承包人职工的（人身）事故险（包</w:t>
      </w:r>
      <w:r>
        <w:rPr>
          <w:rFonts w:hint="eastAsia" w:ascii="仿宋" w:hAnsi="仿宋" w:eastAsia="仿宋" w:cs="仿宋"/>
          <w:spacing w:val="-1"/>
          <w:sz w:val="24"/>
          <w:szCs w:val="24"/>
          <w:highlight w:val="none"/>
        </w:rPr>
        <w:t xml:space="preserve">括临时工和民工）均由承</w:t>
      </w:r>
      <w:r>
        <w:rPr>
          <w:rFonts w:hint="eastAsia" w:ascii="仿宋" w:hAnsi="仿宋" w:eastAsia="仿宋" w:cs="仿宋"/>
          <w:sz w:val="24"/>
          <w:szCs w:val="24"/>
          <w:highlight w:val="none"/>
        </w:rPr>
        <w:t xml:space="preserve">包人投保，保险费由承包人承担并支付，相关费用包含</w:t>
      </w:r>
      <w:r>
        <w:rPr>
          <w:rFonts w:hint="eastAsia" w:ascii="仿宋" w:hAnsi="仿宋" w:eastAsia="仿宋" w:cs="仿宋"/>
          <w:spacing w:val="-1"/>
          <w:sz w:val="24"/>
          <w:szCs w:val="24"/>
          <w:highlight w:val="none"/>
        </w:rPr>
        <w:t xml:space="preserve">在投标报价中，不另行计</w:t>
      </w:r>
      <w:r>
        <w:rPr>
          <w:rFonts w:hint="eastAsia" w:ascii="仿宋" w:hAnsi="仿宋" w:eastAsia="仿宋" w:cs="仿宋"/>
          <w:spacing w:val="-8"/>
          <w:sz w:val="24"/>
          <w:szCs w:val="24"/>
          <w:highlight w:val="none"/>
        </w:rPr>
        <w:t xml:space="preserve">量与支付。</w:t>
      </w:r>
      <w:r>
        <w:rPr>
          <w:rFonts w:hint="eastAsia" w:ascii="仿宋" w:hAnsi="仿宋" w:eastAsia="仿宋" w:cs="仿宋"/>
          <w:sz w:val="24"/>
          <w:szCs w:val="24"/>
          <w:highlight w:val="none"/>
        </w:rPr>
      </w:r>
      <w:r/>
    </w:p>
    <w:p>
      <w:pPr>
        <w:pStyle w:val="722"/>
        <w:ind w:left="0" w:right="259"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承包人负责办理产品在采购、运输过程中的一切</w:t>
      </w:r>
      <w:r>
        <w:rPr>
          <w:rFonts w:hint="eastAsia" w:ascii="仿宋" w:hAnsi="仿宋" w:eastAsia="仿宋" w:cs="仿宋"/>
          <w:spacing w:val="-1"/>
          <w:sz w:val="24"/>
          <w:szCs w:val="24"/>
          <w:highlight w:val="none"/>
        </w:rPr>
        <w:t xml:space="preserve">保险，保险费由承包人承</w:t>
      </w:r>
      <w:r>
        <w:rPr>
          <w:rFonts w:hint="eastAsia" w:ascii="仿宋" w:hAnsi="仿宋" w:eastAsia="仿宋" w:cs="仿宋"/>
          <w:spacing w:val="-2"/>
          <w:sz w:val="24"/>
          <w:szCs w:val="24"/>
          <w:highlight w:val="none"/>
        </w:rPr>
        <w:t xml:space="preserve">担，相关费用包含在所报的投标报价中，不单独计量与支付。</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承包人必须按招标文件和国家有关规定办理各种保</w:t>
      </w:r>
      <w:r>
        <w:rPr>
          <w:rFonts w:hint="eastAsia" w:ascii="仿宋" w:hAnsi="仿宋" w:eastAsia="仿宋" w:cs="仿宋"/>
          <w:spacing w:val="-1"/>
          <w:sz w:val="24"/>
          <w:szCs w:val="24"/>
          <w:highlight w:val="none"/>
        </w:rPr>
        <w:t xml:space="preserve">险，一旦发生保险范围内</w:t>
      </w:r>
      <w:r>
        <w:rPr>
          <w:rFonts w:hint="eastAsia" w:ascii="仿宋" w:hAnsi="仿宋" w:eastAsia="仿宋" w:cs="仿宋"/>
          <w:spacing w:val="-4"/>
          <w:sz w:val="24"/>
          <w:szCs w:val="24"/>
          <w:highlight w:val="none"/>
        </w:rPr>
        <w:t xml:space="preserve">的事件，损失由承包人自行承担。</w:t>
      </w:r>
      <w:r>
        <w:rPr>
          <w:rFonts w:hint="eastAsia" w:ascii="仿宋" w:hAnsi="仿宋" w:eastAsia="仿宋" w:cs="仿宋"/>
          <w:sz w:val="24"/>
          <w:szCs w:val="24"/>
          <w:highlight w:val="none"/>
        </w:rPr>
      </w:r>
      <w:r/>
    </w:p>
    <w:p>
      <w:pPr>
        <w:pStyle w:val="722"/>
        <w:ind w:left="0" w:firstLine="0"/>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22.1承包人违约</w:t>
      </w:r>
      <w:r>
        <w:rPr>
          <w:rFonts w:hint="eastAsia" w:ascii="仿宋" w:hAnsi="仿宋" w:eastAsia="仿宋" w:cs="仿宋"/>
          <w:sz w:val="24"/>
          <w:szCs w:val="24"/>
          <w:highlight w:val="none"/>
        </w:rPr>
      </w:r>
      <w:r/>
    </w:p>
    <w:p>
      <w:pPr>
        <w:pStyle w:val="722"/>
        <w:ind w:left="0"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22.1.1(10)其他情况</w:t>
      </w:r>
      <w:r>
        <w:rPr>
          <w:rFonts w:hint="eastAsia" w:ascii="仿宋" w:hAnsi="仿宋" w:eastAsia="仿宋" w:cs="仿宋"/>
          <w:sz w:val="24"/>
          <w:szCs w:val="24"/>
          <w:highlight w:val="none"/>
        </w:rPr>
      </w:r>
      <w:r/>
    </w:p>
    <w:p>
      <w:pPr>
        <w:pStyle w:val="722"/>
        <w:ind w:left="0" w:firstLine="47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a.承包人不服从发包人对施工的协调及统一安排。</w:t>
      </w:r>
      <w:r>
        <w:rPr>
          <w:rFonts w:hint="eastAsia" w:ascii="仿宋" w:hAnsi="仿宋" w:eastAsia="仿宋" w:cs="仿宋"/>
          <w:sz w:val="24"/>
          <w:szCs w:val="24"/>
          <w:highlight w:val="none"/>
        </w:rPr>
      </w:r>
      <w:r/>
    </w:p>
    <w:p>
      <w:pPr>
        <w:pStyle w:val="722"/>
        <w:ind w:left="0" w:right="19" w:firstLine="480"/>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b.由于承包人原因引起暂时停工，承包人不采取积极补救措</w:t>
      </w:r>
      <w:r>
        <w:rPr>
          <w:rFonts w:hint="eastAsia" w:ascii="仿宋" w:hAnsi="仿宋" w:eastAsia="仿宋" w:cs="仿宋"/>
          <w:spacing w:val="-1"/>
          <w:sz w:val="24"/>
          <w:szCs w:val="24"/>
          <w:highlight w:val="none"/>
        </w:rPr>
        <w:t xml:space="preserve">施造成工期严重</w:t>
      </w:r>
      <w:r>
        <w:rPr>
          <w:rFonts w:hint="eastAsia" w:ascii="仿宋" w:hAnsi="仿宋" w:eastAsia="仿宋" w:cs="仿宋"/>
          <w:spacing w:val="-11"/>
          <w:sz w:val="24"/>
          <w:szCs w:val="24"/>
          <w:highlight w:val="none"/>
        </w:rPr>
        <w:t xml:space="preserve">延误。</w:t>
      </w:r>
      <w:r>
        <w:rPr>
          <w:rFonts w:hint="eastAsia" w:ascii="仿宋" w:hAnsi="仿宋" w:eastAsia="仿宋" w:cs="仿宋"/>
          <w:sz w:val="24"/>
          <w:szCs w:val="24"/>
          <w:highlight w:val="none"/>
        </w:rPr>
      </w:r>
      <w:r/>
    </w:p>
    <w:p>
      <w:pPr>
        <w:pStyle w:val="722"/>
        <w:ind w:left="0" w:right="-42" w:firstLine="472"/>
        <w:jc w:val="both"/>
        <w:keepLines w:val="0"/>
        <w:keepNext w:val="0"/>
        <w:pageBreakBefore w:val="0"/>
        <w:spacing w:before="32"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22.1.2对承包人违约的处理</w:t>
      </w:r>
      <w:r>
        <w:rPr>
          <w:rFonts w:hint="eastAsia" w:ascii="仿宋" w:hAnsi="仿宋" w:eastAsia="仿宋" w:cs="仿宋"/>
          <w:spacing w:val="-5"/>
          <w:sz w:val="24"/>
          <w:szCs w:val="24"/>
          <w:highlight w:val="none"/>
        </w:rPr>
        <w:t xml:space="preserve">补充第（5）目～第（13）目：</w:t>
      </w:r>
      <w:r>
        <w:rPr>
          <w:rFonts w:hint="eastAsia" w:ascii="仿宋" w:hAnsi="仿宋" w:eastAsia="仿宋" w:cs="仿宋"/>
          <w:sz w:val="24"/>
          <w:szCs w:val="24"/>
          <w:highlight w:val="none"/>
        </w:rPr>
      </w:r>
      <w:r/>
    </w:p>
    <w:p>
      <w:pPr>
        <w:pStyle w:val="722"/>
        <w:ind w:left="0" w:right="19" w:firstLine="472"/>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(5)承包人发生第22.1.1（4</w:t>
      </w:r>
      <w:r>
        <w:rPr>
          <w:rFonts w:hint="eastAsia" w:ascii="仿宋" w:hAnsi="仿宋" w:eastAsia="仿宋" w:cs="仿宋"/>
          <w:spacing w:val="-17"/>
          <w:sz w:val="24"/>
          <w:szCs w:val="24"/>
          <w:highlight w:val="none"/>
        </w:rPr>
        <w:t xml:space="preserve">）（</w:t>
      </w:r>
      <w:r>
        <w:rPr>
          <w:rFonts w:hint="eastAsia" w:ascii="仿宋" w:hAnsi="仿宋" w:eastAsia="仿宋" w:cs="仿宋"/>
          <w:spacing w:val="-2"/>
          <w:sz w:val="24"/>
          <w:szCs w:val="24"/>
          <w:highlight w:val="none"/>
        </w:rPr>
        <w:t xml:space="preserve">10）b目</w:t>
      </w:r>
      <w:r>
        <w:rPr>
          <w:rFonts w:hint="eastAsia" w:ascii="仿宋" w:hAnsi="仿宋" w:eastAsia="仿宋" w:cs="仿宋"/>
          <w:spacing w:val="-3"/>
          <w:sz w:val="24"/>
          <w:szCs w:val="24"/>
          <w:highlight w:val="none"/>
        </w:rPr>
        <w:t xml:space="preserve">约定的违约情况时，因承包人工期</w:t>
      </w:r>
      <w:r>
        <w:rPr>
          <w:rFonts w:hint="eastAsia" w:ascii="仿宋" w:hAnsi="仿宋" w:eastAsia="仿宋" w:cs="仿宋"/>
          <w:sz w:val="24"/>
          <w:szCs w:val="24"/>
          <w:highlight w:val="none"/>
        </w:rPr>
        <w:t xml:space="preserve">延误，发包人可雇佣其他承包人完成部分工程或全部剩余</w:t>
      </w:r>
      <w:r>
        <w:rPr>
          <w:rFonts w:hint="eastAsia" w:ascii="仿宋" w:hAnsi="仿宋" w:eastAsia="仿宋" w:cs="仿宋"/>
          <w:spacing w:val="-1"/>
          <w:sz w:val="24"/>
          <w:szCs w:val="24"/>
          <w:highlight w:val="none"/>
        </w:rPr>
        <w:t xml:space="preserve">工程。承包人无权对此</w:t>
      </w:r>
      <w:r>
        <w:rPr>
          <w:rFonts w:hint="eastAsia" w:ascii="仿宋" w:hAnsi="仿宋" w:eastAsia="仿宋" w:cs="仿宋"/>
          <w:sz w:val="24"/>
          <w:szCs w:val="24"/>
          <w:highlight w:val="none"/>
        </w:rPr>
        <w:t xml:space="preserve">提出反对意见，并应按合同规定完成合同工程其他部分的</w:t>
      </w:r>
      <w:r>
        <w:rPr>
          <w:rFonts w:hint="eastAsia" w:ascii="仿宋" w:hAnsi="仿宋" w:eastAsia="仿宋" w:cs="仿宋"/>
          <w:spacing w:val="-1"/>
          <w:sz w:val="24"/>
          <w:szCs w:val="24"/>
          <w:highlight w:val="none"/>
        </w:rPr>
        <w:t xml:space="preserve">施工和缺陷修复。在这</w:t>
      </w:r>
      <w:r>
        <w:rPr>
          <w:rFonts w:hint="eastAsia" w:ascii="仿宋" w:hAnsi="仿宋" w:eastAsia="仿宋" w:cs="仿宋"/>
          <w:sz w:val="24"/>
          <w:szCs w:val="24"/>
          <w:highlight w:val="none"/>
        </w:rPr>
        <w:t xml:space="preserve">种情况下，发包人向承包人支付的合同价格中不应包括由</w:t>
      </w:r>
      <w:r>
        <w:rPr>
          <w:rFonts w:hint="eastAsia" w:ascii="仿宋" w:hAnsi="仿宋" w:eastAsia="仿宋" w:cs="仿宋"/>
          <w:spacing w:val="-1"/>
          <w:sz w:val="24"/>
          <w:szCs w:val="24"/>
          <w:highlight w:val="none"/>
        </w:rPr>
        <w:t xml:space="preserve">其他承包人完成的那部</w:t>
      </w:r>
      <w:r>
        <w:rPr>
          <w:rFonts w:hint="eastAsia" w:ascii="仿宋" w:hAnsi="仿宋" w:eastAsia="仿宋" w:cs="仿宋"/>
          <w:sz w:val="24"/>
          <w:szCs w:val="24"/>
          <w:highlight w:val="none"/>
        </w:rPr>
        <w:t xml:space="preserve">分工程的价格。监理工程师应与承包人和发包人协商后确</w:t>
      </w:r>
      <w:r>
        <w:rPr>
          <w:rFonts w:hint="eastAsia" w:ascii="仿宋" w:hAnsi="仿宋" w:eastAsia="仿宋" w:cs="仿宋"/>
          <w:spacing w:val="-1"/>
          <w:sz w:val="24"/>
          <w:szCs w:val="24"/>
          <w:highlight w:val="none"/>
        </w:rPr>
        <w:t xml:space="preserve">定由于承包人违约而给</w:t>
      </w:r>
      <w:r>
        <w:rPr>
          <w:rFonts w:hint="eastAsia" w:ascii="仿宋" w:hAnsi="仿宋" w:eastAsia="仿宋" w:cs="仿宋"/>
          <w:sz w:val="24"/>
          <w:szCs w:val="24"/>
          <w:highlight w:val="none"/>
        </w:rPr>
        <w:t xml:space="preserve">业主造成的费用增加和其他损失，并由发包人从应付或到</w:t>
      </w:r>
      <w:r>
        <w:rPr>
          <w:rFonts w:hint="eastAsia" w:ascii="仿宋" w:hAnsi="仿宋" w:eastAsia="仿宋" w:cs="仿宋"/>
          <w:spacing w:val="-1"/>
          <w:sz w:val="24"/>
          <w:szCs w:val="24"/>
          <w:highlight w:val="none"/>
        </w:rPr>
        <w:t xml:space="preserve">期应付给承包人的款项</w:t>
      </w:r>
      <w:r>
        <w:rPr>
          <w:rFonts w:hint="eastAsia" w:ascii="仿宋" w:hAnsi="仿宋" w:eastAsia="仿宋" w:cs="仿宋"/>
          <w:spacing w:val="-2"/>
          <w:sz w:val="24"/>
          <w:szCs w:val="24"/>
          <w:highlight w:val="none"/>
        </w:rPr>
        <w:t xml:space="preserve">中扣除，监理人应将上述决定通知承包人，并抄送发包人。</w:t>
      </w:r>
      <w:r>
        <w:rPr>
          <w:rFonts w:hint="eastAsia" w:ascii="仿宋" w:hAnsi="仿宋" w:eastAsia="仿宋" w:cs="仿宋"/>
          <w:sz w:val="24"/>
          <w:szCs w:val="24"/>
          <w:highlight w:val="none"/>
        </w:rPr>
      </w:r>
      <w:r/>
    </w:p>
    <w:p>
      <w:pPr>
        <w:pStyle w:val="722"/>
        <w:ind w:left="0" w:right="19" w:firstLine="472"/>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(6)承包人发生第22.1.1（4</w:t>
      </w:r>
      <w:r>
        <w:rPr>
          <w:rFonts w:hint="eastAsia" w:ascii="仿宋" w:hAnsi="仿宋" w:eastAsia="仿宋" w:cs="仿宋"/>
          <w:spacing w:val="-17"/>
          <w:sz w:val="24"/>
          <w:szCs w:val="24"/>
          <w:highlight w:val="none"/>
        </w:rPr>
        <w:t xml:space="preserve">）（</w:t>
      </w:r>
      <w:r>
        <w:rPr>
          <w:rFonts w:hint="eastAsia" w:ascii="仿宋" w:hAnsi="仿宋" w:eastAsia="仿宋" w:cs="仿宋"/>
          <w:spacing w:val="-2"/>
          <w:sz w:val="24"/>
          <w:szCs w:val="24"/>
          <w:highlight w:val="none"/>
        </w:rPr>
        <w:t xml:space="preserve">10）b目</w:t>
      </w:r>
      <w:r>
        <w:rPr>
          <w:rFonts w:hint="eastAsia" w:ascii="仿宋" w:hAnsi="仿宋" w:eastAsia="仿宋" w:cs="仿宋"/>
          <w:spacing w:val="-3"/>
          <w:sz w:val="24"/>
          <w:szCs w:val="24"/>
          <w:highlight w:val="none"/>
        </w:rPr>
        <w:t xml:space="preserve">约定的违约情况时，因承包人工期延误，发包人在向承包人发出书面通知的14天之后可以进驻现场和接管工程，</w:t>
      </w:r>
      <w:r>
        <w:rPr>
          <w:rFonts w:hint="eastAsia" w:ascii="仿宋" w:hAnsi="仿宋" w:eastAsia="仿宋" w:cs="仿宋"/>
          <w:sz w:val="24"/>
          <w:szCs w:val="24"/>
          <w:highlight w:val="none"/>
        </w:rPr>
      </w:r>
      <w:r/>
    </w:p>
    <w:p>
      <w:pPr>
        <w:pStyle w:val="722"/>
        <w:ind w:left="2" w:right="19" w:firstLine="480"/>
        <w:jc w:val="both"/>
        <w:keepLines w:val="0"/>
        <w:keepNext w:val="0"/>
        <w:pageBreakBefore w:val="0"/>
        <w:spacing w:before="36"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终止承包人对本合同工程的承包，但不因此解</w:t>
      </w:r>
      <w:r>
        <w:rPr>
          <w:rFonts w:hint="eastAsia" w:ascii="仿宋" w:hAnsi="仿宋" w:eastAsia="仿宋" w:cs="仿宋"/>
          <w:spacing w:val="-1"/>
          <w:sz w:val="24"/>
          <w:szCs w:val="24"/>
          <w:highlight w:val="none"/>
        </w:rPr>
        <w:t xml:space="preserve">除合同规定的承包人的任何义务和</w:t>
      </w:r>
      <w:r>
        <w:rPr>
          <w:rFonts w:hint="eastAsia" w:ascii="仿宋" w:hAnsi="仿宋" w:eastAsia="仿宋" w:cs="仿宋"/>
          <w:sz w:val="24"/>
          <w:szCs w:val="24"/>
          <w:highlight w:val="none"/>
        </w:rPr>
        <w:t xml:space="preserve">责任，或影响合同赋予发包人或监理人的各种权利</w:t>
      </w:r>
      <w:r>
        <w:rPr>
          <w:rFonts w:hint="eastAsia" w:ascii="仿宋" w:hAnsi="仿宋" w:eastAsia="仿宋" w:cs="仿宋"/>
          <w:spacing w:val="-1"/>
          <w:sz w:val="24"/>
          <w:szCs w:val="24"/>
          <w:highlight w:val="none"/>
        </w:rPr>
        <w:t xml:space="preserve">和权限。发包人可自行完成该</w:t>
      </w:r>
      <w:r>
        <w:rPr>
          <w:rFonts w:hint="eastAsia" w:ascii="仿宋" w:hAnsi="仿宋" w:eastAsia="仿宋" w:cs="仿宋"/>
          <w:sz w:val="24"/>
          <w:szCs w:val="24"/>
          <w:highlight w:val="none"/>
        </w:rPr>
        <w:t xml:space="preserve">工程，或邀请其他承包人完成该工程。业主或其他</w:t>
      </w:r>
      <w:r>
        <w:rPr>
          <w:rFonts w:hint="eastAsia" w:ascii="仿宋" w:hAnsi="仿宋" w:eastAsia="仿宋" w:cs="仿宋"/>
          <w:spacing w:val="-1"/>
          <w:sz w:val="24"/>
          <w:szCs w:val="24"/>
          <w:highlight w:val="none"/>
        </w:rPr>
        <w:t xml:space="preserve">承包人为了完成本工程可以使</w:t>
      </w:r>
      <w:r>
        <w:rPr>
          <w:rFonts w:hint="eastAsia" w:ascii="仿宋" w:hAnsi="仿宋" w:eastAsia="仿宋" w:cs="仿宋"/>
          <w:spacing w:val="-3"/>
          <w:sz w:val="24"/>
          <w:szCs w:val="24"/>
          <w:highlight w:val="none"/>
        </w:rPr>
        <w:t xml:space="preserve">用任何承包人设备、临时工程和材料。</w:t>
      </w:r>
      <w:r>
        <w:rPr>
          <w:rFonts w:hint="eastAsia" w:ascii="仿宋" w:hAnsi="仿宋" w:eastAsia="仿宋" w:cs="仿宋"/>
          <w:sz w:val="24"/>
          <w:szCs w:val="24"/>
          <w:highlight w:val="none"/>
        </w:rPr>
      </w:r>
      <w:r/>
    </w:p>
    <w:p>
      <w:pPr>
        <w:pStyle w:val="722"/>
        <w:ind w:left="0" w:right="19" w:firstLine="476"/>
        <w:jc w:val="both"/>
        <w:keepLines w:val="0"/>
        <w:keepNext w:val="0"/>
        <w:pageBreakBefore w:val="0"/>
        <w:spacing w:before="36" w:line="360" w:lineRule="auto"/>
        <w:widowControl w:val="off"/>
        <w:rPr>
          <w:rFonts w:hint="eastAsia" w:ascii="仿宋" w:hAnsi="仿宋" w:eastAsia="仿宋" w:cs="仿宋"/>
          <w:spacing w:val="-11"/>
          <w:sz w:val="24"/>
          <w:szCs w:val="24"/>
          <w:highlight w:val="none"/>
        </w:rPr>
      </w:pPr>
      <w:r>
        <w:rPr>
          <w:rFonts w:hint="eastAsia" w:ascii="仿宋" w:hAnsi="仿宋" w:eastAsia="仿宋" w:cs="仿宋"/>
          <w:spacing w:val="-1"/>
          <w:sz w:val="24"/>
          <w:szCs w:val="24"/>
          <w:highlight w:val="none"/>
        </w:rPr>
        <w:t xml:space="preserve">（7）承包人发生第4.5、4.6款承诺的</w:t>
      </w:r>
      <w:r>
        <w:rPr>
          <w:rFonts w:hint="eastAsia" w:ascii="仿宋" w:hAnsi="仿宋" w:eastAsia="仿宋" w:cs="仿宋"/>
          <w:spacing w:val="-2"/>
          <w:sz w:val="24"/>
          <w:szCs w:val="24"/>
          <w:highlight w:val="none"/>
        </w:rPr>
        <w:t xml:space="preserve">项目经理、项目总工没有按时进场，或进场后，未经批准又离开工地，发包人将按每天</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元</w:t>
      </w:r>
      <w:r>
        <w:rPr>
          <w:rFonts w:hint="eastAsia" w:ascii="仿宋" w:hAnsi="仿宋" w:eastAsia="仿宋" w:cs="仿宋"/>
          <w:spacing w:val="-2"/>
          <w:sz w:val="24"/>
          <w:szCs w:val="24"/>
          <w:highlight w:val="none"/>
        </w:rPr>
        <w:t xml:space="preserve">扣除违约金，工地其</w:t>
      </w:r>
      <w:r>
        <w:rPr>
          <w:rFonts w:hint="eastAsia" w:ascii="仿宋" w:hAnsi="仿宋" w:eastAsia="仿宋" w:cs="仿宋"/>
          <w:sz w:val="24"/>
          <w:szCs w:val="24"/>
          <w:highlight w:val="none"/>
        </w:rPr>
        <w:t xml:space="preserve">他主要人员没有按时进场，或进场后，未经批准又离</w:t>
      </w:r>
      <w:r>
        <w:rPr>
          <w:rFonts w:hint="eastAsia" w:ascii="仿宋" w:hAnsi="仿宋" w:eastAsia="仿宋" w:cs="仿宋"/>
          <w:spacing w:val="-1"/>
          <w:sz w:val="24"/>
          <w:szCs w:val="24"/>
          <w:highlight w:val="none"/>
        </w:rPr>
        <w:t xml:space="preserve">开工地，发包人将按每天</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1"/>
          <w:sz w:val="24"/>
          <w:szCs w:val="24"/>
          <w:highlight w:val="none"/>
        </w:rPr>
        <w:t xml:space="preserve">元</w:t>
      </w:r>
      <w:r>
        <w:rPr>
          <w:rFonts w:hint="eastAsia" w:ascii="仿宋" w:hAnsi="仿宋" w:eastAsia="仿宋" w:cs="仿宋"/>
          <w:spacing w:val="-1"/>
          <w:sz w:val="24"/>
          <w:szCs w:val="24"/>
          <w:highlight w:val="none"/>
        </w:rPr>
        <w:t xml:space="preserve">扣除违约金，发包人将向承包人收取违</w:t>
      </w:r>
      <w:r>
        <w:rPr>
          <w:rFonts w:hint="eastAsia" w:ascii="仿宋" w:hAnsi="仿宋" w:eastAsia="仿宋" w:cs="仿宋"/>
          <w:spacing w:val="-2"/>
          <w:sz w:val="24"/>
          <w:szCs w:val="24"/>
          <w:highlight w:val="none"/>
        </w:rPr>
        <w:t xml:space="preserve">约金并在当期工程价款支付中扣</w:t>
      </w:r>
      <w:r>
        <w:rPr>
          <w:rFonts w:hint="eastAsia" w:ascii="仿宋" w:hAnsi="仿宋" w:eastAsia="仿宋" w:cs="仿宋"/>
          <w:spacing w:val="-1"/>
          <w:sz w:val="24"/>
          <w:szCs w:val="24"/>
          <w:highlight w:val="none"/>
        </w:rPr>
        <w:t xml:space="preserve">除。由于以上原因发包人扣除的违约金达到合同价格的10%时，发包人有</w:t>
      </w:r>
      <w:r>
        <w:rPr>
          <w:rFonts w:hint="eastAsia" w:ascii="仿宋" w:hAnsi="仿宋" w:eastAsia="仿宋" w:cs="仿宋"/>
          <w:spacing w:val="-2"/>
          <w:sz w:val="24"/>
          <w:szCs w:val="24"/>
          <w:highlight w:val="none"/>
        </w:rPr>
        <w:t xml:space="preserve">权终止</w:t>
      </w:r>
      <w:r>
        <w:rPr>
          <w:rFonts w:hint="eastAsia" w:ascii="仿宋" w:hAnsi="仿宋" w:eastAsia="仿宋" w:cs="仿宋"/>
          <w:spacing w:val="-11"/>
          <w:sz w:val="24"/>
          <w:szCs w:val="24"/>
          <w:highlight w:val="none"/>
        </w:rPr>
        <w:t xml:space="preserve">合同。</w:t>
      </w:r>
      <w:r>
        <w:rPr>
          <w:rFonts w:hint="eastAsia" w:ascii="仿宋" w:hAnsi="仿宋" w:eastAsia="仿宋" w:cs="仿宋"/>
          <w:spacing w:val="-11"/>
          <w:sz w:val="24"/>
          <w:szCs w:val="24"/>
          <w:highlight w:val="none"/>
        </w:rPr>
      </w:r>
      <w:r/>
    </w:p>
    <w:p>
      <w:pPr>
        <w:pStyle w:val="722"/>
        <w:ind w:left="0" w:right="60" w:firstLine="476"/>
        <w:jc w:val="both"/>
        <w:keepLines w:val="0"/>
        <w:keepNext w:val="0"/>
        <w:pageBreakBefore w:val="0"/>
        <w:spacing w:before="78"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（8）承包人发生第4.5、4.6款承诺的</w:t>
      </w:r>
      <w:r>
        <w:rPr>
          <w:rFonts w:hint="eastAsia" w:ascii="仿宋" w:hAnsi="仿宋" w:eastAsia="仿宋" w:cs="仿宋"/>
          <w:spacing w:val="-2"/>
          <w:sz w:val="24"/>
          <w:szCs w:val="24"/>
          <w:highlight w:val="none"/>
        </w:rPr>
        <w:t xml:space="preserve">人员没有进场，项目经理、项目总工</w:t>
      </w:r>
      <w:r>
        <w:rPr>
          <w:rFonts w:hint="eastAsia" w:ascii="仿宋" w:hAnsi="仿宋" w:eastAsia="仿宋" w:cs="仿宋"/>
          <w:spacing w:val="-1"/>
          <w:sz w:val="24"/>
          <w:szCs w:val="24"/>
          <w:highlight w:val="none"/>
        </w:rPr>
        <w:t xml:space="preserve">被更换或被要求离场，发包人可视具体情况按每次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万元</w:t>
      </w:r>
      <w:r>
        <w:rPr>
          <w:rFonts w:hint="eastAsia" w:ascii="仿宋" w:hAnsi="仿宋" w:eastAsia="仿宋" w:cs="仿宋"/>
          <w:spacing w:val="-2"/>
          <w:sz w:val="24"/>
          <w:szCs w:val="24"/>
          <w:highlight w:val="none"/>
        </w:rPr>
        <w:t xml:space="preserve">向发包人提交违约金，工地其他主要技术人员（投标文件中申报人员）被更换或被要求离场按每次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万</w:t>
      </w:r>
      <w:r>
        <w:rPr>
          <w:rFonts w:hint="eastAsia" w:ascii="仿宋" w:hAnsi="仿宋" w:eastAsia="仿宋" w:cs="仿宋"/>
          <w:b/>
          <w:bCs/>
          <w:spacing w:val="-4"/>
          <w:sz w:val="24"/>
          <w:szCs w:val="24"/>
          <w:highlight w:val="none"/>
        </w:rPr>
        <w:t xml:space="preserve">元</w:t>
      </w:r>
      <w:r>
        <w:rPr>
          <w:rFonts w:hint="eastAsia" w:ascii="仿宋" w:hAnsi="仿宋" w:eastAsia="仿宋" w:cs="仿宋"/>
          <w:spacing w:val="-4"/>
          <w:sz w:val="24"/>
          <w:szCs w:val="24"/>
          <w:highlight w:val="none"/>
        </w:rPr>
        <w:t xml:space="preserve">向发包人提交违约金。</w:t>
      </w:r>
      <w:r>
        <w:rPr>
          <w:rFonts w:hint="eastAsia" w:ascii="仿宋" w:hAnsi="仿宋" w:eastAsia="仿宋" w:cs="仿宋"/>
          <w:sz w:val="24"/>
          <w:szCs w:val="24"/>
          <w:highlight w:val="none"/>
        </w:rPr>
      </w:r>
      <w:r/>
    </w:p>
    <w:p>
      <w:pPr>
        <w:pStyle w:val="722"/>
        <w:ind w:left="0" w:right="60" w:firstLine="472"/>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2"/>
          <w:sz w:val="24"/>
          <w:szCs w:val="24"/>
          <w:highlight w:val="none"/>
        </w:rPr>
        <w:t xml:space="preserve">（9）承包人发生第22.1.1（4</w:t>
      </w:r>
      <w:r>
        <w:rPr>
          <w:rFonts w:hint="eastAsia" w:ascii="仿宋" w:hAnsi="仿宋" w:eastAsia="仿宋" w:cs="仿宋"/>
          <w:spacing w:val="-16"/>
          <w:sz w:val="24"/>
          <w:szCs w:val="24"/>
          <w:highlight w:val="none"/>
        </w:rPr>
        <w:t xml:space="preserve">）（</w:t>
      </w:r>
      <w:r>
        <w:rPr>
          <w:rFonts w:hint="eastAsia" w:ascii="仿宋" w:hAnsi="仿宋" w:eastAsia="仿宋" w:cs="仿宋"/>
          <w:spacing w:val="-2"/>
          <w:sz w:val="24"/>
          <w:szCs w:val="24"/>
          <w:highlight w:val="none"/>
        </w:rPr>
        <w:t xml:space="preserve">10）b目约定的违约情况时，若由于承包</w:t>
      </w:r>
      <w:r>
        <w:rPr>
          <w:rFonts w:hint="eastAsia" w:ascii="仿宋" w:hAnsi="仿宋" w:eastAsia="仿宋" w:cs="仿宋"/>
          <w:spacing w:val="-3"/>
          <w:sz w:val="24"/>
          <w:szCs w:val="24"/>
          <w:highlight w:val="none"/>
        </w:rPr>
        <w:t xml:space="preserve">人自身原因不能完成工期目标，则按</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3"/>
          <w:sz w:val="24"/>
          <w:szCs w:val="24"/>
          <w:highlight w:val="none"/>
        </w:rPr>
        <w:t xml:space="preserve">元/天</w:t>
      </w:r>
      <w:r>
        <w:rPr>
          <w:rFonts w:hint="eastAsia" w:ascii="仿宋" w:hAnsi="仿宋" w:eastAsia="仿宋" w:cs="仿宋"/>
          <w:spacing w:val="-3"/>
          <w:sz w:val="24"/>
          <w:szCs w:val="24"/>
          <w:highlight w:val="none"/>
        </w:rPr>
        <w:t xml:space="preserve">标准扣除承包人的违约金。</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（10）在施工期间，承包人若违反施工操作及安全管理有关制度，一经发包</w:t>
      </w:r>
      <w:r>
        <w:rPr>
          <w:rFonts w:hint="eastAsia" w:ascii="仿宋" w:hAnsi="仿宋" w:eastAsia="仿宋" w:cs="仿宋"/>
          <w:spacing w:val="-4"/>
          <w:sz w:val="24"/>
          <w:szCs w:val="24"/>
          <w:highlight w:val="none"/>
        </w:rPr>
        <w:t xml:space="preserve">人或监理人发现，则按</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4"/>
          <w:sz w:val="24"/>
          <w:szCs w:val="24"/>
          <w:highlight w:val="none"/>
        </w:rPr>
        <w:t xml:space="preserve">元/次</w:t>
      </w:r>
      <w:r>
        <w:rPr>
          <w:rFonts w:hint="eastAsia" w:ascii="仿宋" w:hAnsi="仿宋" w:eastAsia="仿宋" w:cs="仿宋"/>
          <w:spacing w:val="-4"/>
          <w:sz w:val="24"/>
          <w:szCs w:val="24"/>
          <w:highlight w:val="none"/>
        </w:rPr>
        <w:t xml:space="preserve">标准扣除承包人违约金。</w:t>
      </w:r>
      <w:r>
        <w:rPr>
          <w:rFonts w:hint="eastAsia" w:ascii="仿宋" w:hAnsi="仿宋" w:eastAsia="仿宋" w:cs="仿宋"/>
          <w:sz w:val="24"/>
          <w:szCs w:val="24"/>
          <w:highlight w:val="none"/>
        </w:rPr>
      </w:r>
      <w:r/>
    </w:p>
    <w:p>
      <w:pPr>
        <w:pStyle w:val="722"/>
        <w:ind w:left="0" w:right="75" w:firstLine="476"/>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（11）承包人在施工期间如果在各种报表及检查试验记录中自己作假或诱导</w:t>
      </w:r>
      <w:r>
        <w:rPr>
          <w:rFonts w:hint="eastAsia" w:ascii="仿宋" w:hAnsi="仿宋" w:eastAsia="仿宋" w:cs="仿宋"/>
          <w:spacing w:val="-2"/>
          <w:sz w:val="24"/>
          <w:szCs w:val="24"/>
          <w:highlight w:val="none"/>
        </w:rPr>
        <w:t xml:space="preserve">监理人作假，一经查实，发包人将按每次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3"/>
          <w:sz w:val="24"/>
          <w:szCs w:val="24"/>
          <w:highlight w:val="none"/>
        </w:rPr>
        <w:t xml:space="preserve">万元</w:t>
      </w:r>
      <w:r>
        <w:rPr>
          <w:rFonts w:hint="eastAsia" w:ascii="仿宋" w:hAnsi="仿宋" w:eastAsia="仿宋" w:cs="仿宋"/>
          <w:spacing w:val="-3"/>
          <w:sz w:val="24"/>
          <w:szCs w:val="24"/>
          <w:highlight w:val="none"/>
        </w:rPr>
        <w:t xml:space="preserve">的标准扣除承包人的违约金。</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4"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（12）承包人应无条件接受上级交通主管部门、质量监督部门、发包人监理</w:t>
      </w:r>
      <w:r>
        <w:rPr>
          <w:rFonts w:hint="eastAsia" w:ascii="仿宋" w:hAnsi="仿宋" w:eastAsia="仿宋" w:cs="仿宋"/>
          <w:sz w:val="24"/>
          <w:szCs w:val="24"/>
          <w:highlight w:val="none"/>
        </w:rPr>
        <w:t xml:space="preserve">单位的质量检查或抽查，如发现承包人出现降低施工</w:t>
      </w:r>
      <w:r>
        <w:rPr>
          <w:rFonts w:hint="eastAsia" w:ascii="仿宋" w:hAnsi="仿宋" w:eastAsia="仿宋" w:cs="仿宋"/>
          <w:spacing w:val="-1"/>
          <w:sz w:val="24"/>
          <w:szCs w:val="24"/>
          <w:highlight w:val="none"/>
        </w:rPr>
        <w:t xml:space="preserve">标准或偷工减料或出现较大</w:t>
      </w:r>
      <w:r>
        <w:rPr>
          <w:rFonts w:hint="eastAsia" w:ascii="仿宋" w:hAnsi="仿宋" w:eastAsia="仿宋" w:cs="仿宋"/>
          <w:spacing w:val="-3"/>
          <w:sz w:val="24"/>
          <w:szCs w:val="24"/>
          <w:highlight w:val="none"/>
        </w:rPr>
        <w:t xml:space="preserve">质量问题，发包人将按每次</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3"/>
          <w:sz w:val="24"/>
          <w:szCs w:val="24"/>
          <w:highlight w:val="none"/>
        </w:rPr>
        <w:t xml:space="preserve">万元</w:t>
      </w:r>
      <w:r>
        <w:rPr>
          <w:rFonts w:hint="eastAsia" w:ascii="仿宋" w:hAnsi="仿宋" w:eastAsia="仿宋" w:cs="仿宋"/>
          <w:spacing w:val="-3"/>
          <w:sz w:val="24"/>
          <w:szCs w:val="24"/>
          <w:highlight w:val="none"/>
        </w:rPr>
        <w:t xml:space="preserve">的标准扣除承包人的违约金。</w:t>
      </w:r>
      <w:r>
        <w:rPr>
          <w:rFonts w:hint="eastAsia" w:ascii="仿宋" w:hAnsi="仿宋" w:eastAsia="仿宋" w:cs="仿宋"/>
          <w:sz w:val="24"/>
          <w:szCs w:val="24"/>
          <w:highlight w:val="none"/>
        </w:rPr>
      </w:r>
      <w:r/>
    </w:p>
    <w:p>
      <w:pPr>
        <w:pStyle w:val="722"/>
        <w:ind w:left="0" w:right="60" w:firstLine="476"/>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（13）在施工期间，发包人将对承包人扬尘污染防治工作进行检查考核，在发包人组织的检查考核、现场巡查中发现并通报的问</w:t>
      </w:r>
      <w:r>
        <w:rPr>
          <w:rFonts w:hint="eastAsia" w:ascii="仿宋" w:hAnsi="仿宋" w:eastAsia="仿宋" w:cs="仿宋"/>
          <w:spacing w:val="-2"/>
          <w:sz w:val="24"/>
          <w:szCs w:val="24"/>
          <w:highlight w:val="none"/>
        </w:rPr>
        <w:t xml:space="preserve">题，按照</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2"/>
          <w:sz w:val="24"/>
          <w:szCs w:val="24"/>
          <w:highlight w:val="none"/>
        </w:rPr>
        <w:t xml:space="preserve">元</w:t>
      </w:r>
      <w:r>
        <w:rPr>
          <w:rFonts w:hint="eastAsia" w:ascii="仿宋" w:hAnsi="仿宋" w:eastAsia="仿宋" w:cs="仿宋"/>
          <w:spacing w:val="-2"/>
          <w:sz w:val="24"/>
          <w:szCs w:val="24"/>
          <w:highlight w:val="none"/>
        </w:rPr>
        <w:t xml:space="preserve">/次的标</w:t>
      </w:r>
      <w:r>
        <w:rPr>
          <w:rFonts w:hint="eastAsia" w:ascii="仿宋" w:hAnsi="仿宋" w:eastAsia="仿宋" w:cs="仿宋"/>
          <w:sz w:val="24"/>
          <w:szCs w:val="24"/>
          <w:highlight w:val="none"/>
        </w:rPr>
        <w:t xml:space="preserve">准扣除承包人的违约金；因扬尘污染防治不力被区</w:t>
      </w:r>
      <w:r>
        <w:rPr>
          <w:rFonts w:hint="eastAsia" w:ascii="仿宋" w:hAnsi="仿宋" w:eastAsia="仿宋" w:cs="仿宋"/>
          <w:spacing w:val="-1"/>
          <w:sz w:val="24"/>
          <w:szCs w:val="24"/>
          <w:highlight w:val="none"/>
        </w:rPr>
        <w:t xml:space="preserve">扬尘办、区环委会、区打好污</w:t>
      </w:r>
      <w:r>
        <w:rPr>
          <w:rFonts w:hint="eastAsia" w:ascii="仿宋" w:hAnsi="仿宋" w:eastAsia="仿宋" w:cs="仿宋"/>
          <w:sz w:val="24"/>
          <w:szCs w:val="24"/>
          <w:highlight w:val="none"/>
        </w:rPr>
        <w:t xml:space="preserve">染防治攻坚战指挥部办公室等区相关部门通报曝光</w:t>
      </w:r>
      <w:r>
        <w:rPr>
          <w:rFonts w:hint="eastAsia" w:ascii="仿宋" w:hAnsi="仿宋" w:eastAsia="仿宋" w:cs="仿宋"/>
          <w:spacing w:val="-1"/>
          <w:sz w:val="24"/>
          <w:szCs w:val="24"/>
          <w:highlight w:val="none"/>
        </w:rPr>
        <w:t xml:space="preserve">并处罚的，约谈单位责任人并按照</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b/>
          <w:bCs/>
          <w:spacing w:val="-1"/>
          <w:sz w:val="24"/>
          <w:szCs w:val="24"/>
          <w:highlight w:val="none"/>
        </w:rPr>
        <w:t xml:space="preserve">元</w:t>
      </w:r>
      <w:r>
        <w:rPr>
          <w:rFonts w:hint="eastAsia" w:ascii="仿宋" w:hAnsi="仿宋" w:eastAsia="仿宋" w:cs="仿宋"/>
          <w:spacing w:val="-1"/>
          <w:sz w:val="24"/>
          <w:szCs w:val="24"/>
          <w:highlight w:val="none"/>
        </w:rPr>
        <w:t xml:space="preserve">/次的标准扣除承包人的违约金；被省市级通报或省市媒体曝光并处罚的，约谈单位责任人，影响严重的，纳入企业信用评价，并按照</w:t>
      </w:r>
      <w:r>
        <w:rPr>
          <w:rFonts w:hint="eastAsia" w:ascii="仿宋" w:hAnsi="仿宋" w:eastAsia="仿宋" w:cs="仿宋"/>
          <w:spacing w:val="-2"/>
          <w:sz w:val="24"/>
          <w:szCs w:val="24"/>
          <w:highlight w:val="none"/>
          <w:u w:val="single"/>
          <w:lang w:val="en-US" w:eastAsia="zh-CN"/>
        </w:rPr>
        <w:t xml:space="preserve">   / </w:t>
      </w:r>
      <w:r>
        <w:rPr>
          <w:rFonts w:hint="eastAsia" w:ascii="仿宋" w:hAnsi="仿宋" w:eastAsia="仿宋" w:cs="仿宋"/>
          <w:spacing w:val="-1"/>
          <w:sz w:val="24"/>
          <w:szCs w:val="24"/>
          <w:highlight w:val="none"/>
        </w:rPr>
        <w:t xml:space="preserve">元/</w:t>
      </w:r>
      <w:r>
        <w:rPr>
          <w:rFonts w:hint="eastAsia" w:ascii="仿宋" w:hAnsi="仿宋" w:eastAsia="仿宋" w:cs="仿宋"/>
          <w:spacing w:val="-4"/>
          <w:sz w:val="24"/>
          <w:szCs w:val="24"/>
          <w:highlight w:val="none"/>
        </w:rPr>
        <w:t xml:space="preserve">次的标准扣除承包人的违约金。</w:t>
      </w:r>
      <w:r>
        <w:rPr>
          <w:rFonts w:hint="eastAsia" w:ascii="仿宋" w:hAnsi="仿宋" w:eastAsia="仿宋" w:cs="仿宋"/>
          <w:sz w:val="24"/>
          <w:szCs w:val="24"/>
          <w:highlight w:val="none"/>
        </w:rPr>
      </w:r>
      <w:r/>
    </w:p>
    <w:p>
      <w:pPr>
        <w:pStyle w:val="722"/>
        <w:ind w:left="0" w:right="300" w:firstLine="47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除上述约定外，发包人还将按《江苏省公路水运建</w:t>
      </w:r>
      <w:r>
        <w:rPr>
          <w:rFonts w:hint="eastAsia" w:ascii="仿宋" w:hAnsi="仿宋" w:eastAsia="仿宋" w:cs="仿宋"/>
          <w:b/>
          <w:bCs/>
          <w:spacing w:val="-4"/>
          <w:sz w:val="24"/>
          <w:szCs w:val="24"/>
          <w:highlight w:val="none"/>
        </w:rPr>
        <w:t xml:space="preserve">设市场信用信息管理办</w:t>
      </w:r>
      <w:r>
        <w:rPr>
          <w:rFonts w:hint="eastAsia" w:ascii="仿宋" w:hAnsi="仿宋" w:eastAsia="仿宋" w:cs="仿宋"/>
          <w:b/>
          <w:bCs/>
          <w:spacing w:val="-5"/>
          <w:sz w:val="24"/>
          <w:szCs w:val="24"/>
          <w:highlight w:val="none"/>
        </w:rPr>
        <w:t xml:space="preserve">法》的相关规定将违约情况上报交通运输主管部门。</w:t>
      </w:r>
      <w:r>
        <w:rPr>
          <w:rFonts w:hint="eastAsia" w:ascii="仿宋" w:hAnsi="仿宋" w:eastAsia="仿宋" w:cs="仿宋"/>
          <w:sz w:val="24"/>
          <w:szCs w:val="24"/>
          <w:highlight w:val="none"/>
        </w:rPr>
      </w:r>
      <w:r/>
    </w:p>
    <w:p>
      <w:pPr>
        <w:pStyle w:val="722"/>
        <w:ind w:left="0" w:firstLine="458"/>
        <w:jc w:val="both"/>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22.2发包人违约</w:t>
      </w:r>
      <w:r>
        <w:rPr>
          <w:rFonts w:hint="eastAsia" w:ascii="仿宋" w:hAnsi="仿宋" w:eastAsia="仿宋" w:cs="仿宋"/>
          <w:sz w:val="24"/>
          <w:szCs w:val="24"/>
          <w:highlight w:val="none"/>
        </w:rPr>
      </w:r>
      <w:r/>
    </w:p>
    <w:p>
      <w:pPr>
        <w:pStyle w:val="722"/>
        <w:ind w:left="0" w:firstLine="47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22.2.2发包人无正当理由不按时返还履约保证金、质</w:t>
      </w:r>
      <w:r>
        <w:rPr>
          <w:rFonts w:hint="eastAsia" w:ascii="仿宋" w:hAnsi="仿宋" w:eastAsia="仿宋" w:cs="仿宋"/>
          <w:b/>
          <w:bCs/>
          <w:spacing w:val="-4"/>
          <w:sz w:val="24"/>
          <w:szCs w:val="24"/>
          <w:highlight w:val="none"/>
        </w:rPr>
        <w:t xml:space="preserve">量保证金或农民工工资</w:t>
      </w:r>
      <w:r>
        <w:rPr>
          <w:rFonts w:hint="eastAsia" w:ascii="仿宋" w:hAnsi="仿宋" w:eastAsia="仿宋" w:cs="仿宋"/>
          <w:b/>
          <w:bCs/>
          <w:spacing w:val="-5"/>
          <w:sz w:val="24"/>
          <w:szCs w:val="24"/>
          <w:highlight w:val="none"/>
        </w:rPr>
        <w:t xml:space="preserve">保证金的，发包人应向承包人支付的违约金如下：无。</w:t>
      </w:r>
      <w:r>
        <w:rPr>
          <w:rFonts w:hint="eastAsia" w:ascii="仿宋" w:hAnsi="仿宋" w:eastAsia="仿宋" w:cs="仿宋"/>
          <w:sz w:val="24"/>
          <w:szCs w:val="24"/>
          <w:highlight w:val="none"/>
        </w:rPr>
      </w:r>
      <w:r/>
    </w:p>
    <w:p>
      <w:pPr>
        <w:pStyle w:val="722"/>
        <w:ind w:left="0" w:firstLine="438"/>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1"/>
          <w:sz w:val="24"/>
          <w:szCs w:val="24"/>
          <w:highlight w:val="none"/>
        </w:rPr>
        <w:t xml:space="preserve">补充第25款：</w:t>
      </w:r>
      <w:r>
        <w:rPr>
          <w:rFonts w:hint="eastAsia" w:ascii="仿宋" w:hAnsi="仿宋" w:eastAsia="仿宋" w:cs="仿宋"/>
          <w:sz w:val="24"/>
          <w:szCs w:val="24"/>
          <w:highlight w:val="none"/>
        </w:rPr>
      </w:r>
      <w:r/>
    </w:p>
    <w:p>
      <w:pPr>
        <w:pStyle w:val="722"/>
        <w:ind w:left="0" w:firstLine="462"/>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25.1分阶段施工计划的调整</w:t>
      </w:r>
      <w:r>
        <w:rPr>
          <w:rFonts w:hint="eastAsia" w:ascii="仿宋" w:hAnsi="仿宋" w:eastAsia="仿宋" w:cs="仿宋"/>
          <w:sz w:val="24"/>
          <w:szCs w:val="24"/>
          <w:highlight w:val="none"/>
        </w:rPr>
      </w:r>
      <w:r/>
    </w:p>
    <w:p>
      <w:pPr>
        <w:pStyle w:val="722"/>
        <w:ind w:left="0" w:right="60" w:firstLine="470"/>
        <w:jc w:val="both"/>
        <w:keepLines w:val="0"/>
        <w:keepNext w:val="0"/>
        <w:pageBreakBefore w:val="0"/>
        <w:spacing w:before="181" w:line="360" w:lineRule="auto"/>
        <w:widowControl w:val="off"/>
        <w:rPr>
          <w:rFonts w:hint="eastAsia" w:ascii="仿宋" w:hAnsi="仿宋" w:eastAsia="仿宋" w:cs="仿宋"/>
          <w:b/>
          <w:bCs/>
          <w:spacing w:val="-15"/>
          <w:sz w:val="24"/>
          <w:szCs w:val="24"/>
          <w:highlight w:val="none"/>
        </w:rPr>
      </w:pPr>
      <w:r>
        <w:rPr>
          <w:rFonts w:hint="eastAsia" w:ascii="仿宋" w:hAnsi="仿宋" w:eastAsia="仿宋" w:cs="仿宋"/>
          <w:b/>
          <w:bCs/>
          <w:spacing w:val="-3"/>
          <w:sz w:val="24"/>
          <w:szCs w:val="24"/>
          <w:highlight w:val="none"/>
        </w:rPr>
        <w:t xml:space="preserve">在合同总工期未变的前提下，发包人或监理人根据工程实际情况或他认为有必要的任何其它理由而对工程分阶段工期所进行的调整，承包人应无条件地服</w:t>
      </w:r>
      <w:r>
        <w:rPr>
          <w:rFonts w:hint="eastAsia" w:ascii="仿宋" w:hAnsi="仿宋" w:eastAsia="仿宋" w:cs="仿宋"/>
          <w:b/>
          <w:bCs/>
          <w:spacing w:val="-15"/>
          <w:sz w:val="24"/>
          <w:szCs w:val="24"/>
          <w:highlight w:val="none"/>
        </w:rPr>
        <w:t xml:space="preserve">从。</w:t>
      </w:r>
      <w:r>
        <w:rPr>
          <w:rFonts w:hint="eastAsia" w:ascii="仿宋" w:hAnsi="仿宋" w:eastAsia="仿宋" w:cs="仿宋"/>
          <w:b/>
          <w:bCs/>
          <w:spacing w:val="-15"/>
          <w:sz w:val="24"/>
          <w:szCs w:val="24"/>
          <w:highlight w:val="none"/>
        </w:rPr>
      </w:r>
      <w:r/>
    </w:p>
    <w:p>
      <w:pPr>
        <w:pStyle w:val="722"/>
        <w:ind w:left="0" w:right="60" w:firstLine="470"/>
        <w:jc w:val="both"/>
        <w:keepLines w:val="0"/>
        <w:keepNext w:val="0"/>
        <w:pageBreakBefore w:val="0"/>
        <w:spacing w:before="181"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3"/>
          <w:sz w:val="24"/>
          <w:szCs w:val="24"/>
          <w:highlight w:val="none"/>
        </w:rPr>
        <w:t xml:space="preserve">承包人不得因施工段落交付的先后，而借各种理由要求变更，如果未经业主</w:t>
      </w:r>
      <w:r>
        <w:rPr>
          <w:rFonts w:hint="eastAsia" w:ascii="仿宋" w:hAnsi="仿宋" w:eastAsia="仿宋" w:cs="仿宋"/>
          <w:b/>
          <w:bCs/>
          <w:spacing w:val="-6"/>
          <w:sz w:val="24"/>
          <w:szCs w:val="24"/>
          <w:highlight w:val="none"/>
        </w:rPr>
        <w:t xml:space="preserve">同意，而擅自变更，其费用由承包人自行承担。</w:t>
      </w:r>
      <w:r>
        <w:rPr>
          <w:rFonts w:hint="eastAsia" w:ascii="仿宋" w:hAnsi="仿宋" w:eastAsia="仿宋" w:cs="仿宋"/>
          <w:sz w:val="24"/>
          <w:szCs w:val="24"/>
          <w:highlight w:val="none"/>
        </w:rPr>
      </w:r>
      <w:r/>
    </w:p>
    <w:p>
      <w:pPr>
        <w:pStyle w:val="722"/>
        <w:ind w:left="0" w:firstLine="462"/>
        <w:jc w:val="both"/>
        <w:keepLines w:val="0"/>
        <w:keepNext w:val="0"/>
        <w:pageBreakBefore w:val="0"/>
        <w:spacing w:before="34"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25.2施工工艺要求</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承包人应采取一切必要的措施，在合同执行过程中</w:t>
      </w:r>
      <w:r>
        <w:rPr>
          <w:rFonts w:hint="eastAsia" w:ascii="仿宋" w:hAnsi="仿宋" w:eastAsia="仿宋" w:cs="仿宋"/>
          <w:spacing w:val="-1"/>
          <w:sz w:val="24"/>
          <w:szCs w:val="24"/>
          <w:highlight w:val="none"/>
        </w:rPr>
        <w:t xml:space="preserve">严格执行发包人和监理人</w:t>
      </w:r>
      <w:r>
        <w:rPr>
          <w:rFonts w:hint="eastAsia" w:ascii="仿宋" w:hAnsi="仿宋" w:eastAsia="仿宋" w:cs="仿宋"/>
          <w:sz w:val="24"/>
          <w:szCs w:val="24"/>
          <w:highlight w:val="none"/>
        </w:rPr>
        <w:t xml:space="preserve">所发出的有关指令、施工技术指导意见和招标文件技术规</w:t>
      </w:r>
      <w:r>
        <w:rPr>
          <w:rFonts w:hint="eastAsia" w:ascii="仿宋" w:hAnsi="仿宋" w:eastAsia="仿宋" w:cs="仿宋"/>
          <w:spacing w:val="-1"/>
          <w:sz w:val="24"/>
          <w:szCs w:val="24"/>
          <w:highlight w:val="none"/>
        </w:rPr>
        <w:t xml:space="preserve">范的各项规定，以保证</w:t>
      </w:r>
      <w:r>
        <w:rPr>
          <w:rFonts w:hint="eastAsia" w:ascii="仿宋" w:hAnsi="仿宋" w:eastAsia="仿宋" w:cs="仿宋"/>
          <w:spacing w:val="-4"/>
          <w:sz w:val="24"/>
          <w:szCs w:val="24"/>
          <w:highlight w:val="none"/>
        </w:rPr>
        <w:t xml:space="preserve">达到合同规定的质量要求。</w:t>
      </w:r>
      <w:r>
        <w:rPr>
          <w:rFonts w:hint="eastAsia" w:ascii="仿宋" w:hAnsi="仿宋" w:eastAsia="仿宋" w:cs="仿宋"/>
          <w:sz w:val="24"/>
          <w:szCs w:val="24"/>
          <w:highlight w:val="none"/>
        </w:rPr>
      </w:r>
      <w:r/>
    </w:p>
    <w:p>
      <w:pPr>
        <w:pStyle w:val="722"/>
        <w:ind w:left="0" w:firstLine="438"/>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11"/>
          <w:sz w:val="24"/>
          <w:szCs w:val="24"/>
          <w:highlight w:val="none"/>
        </w:rPr>
        <w:t xml:space="preserve">补充第26款：</w:t>
      </w:r>
      <w:r>
        <w:rPr>
          <w:rFonts w:hint="eastAsia" w:ascii="仿宋" w:hAnsi="仿宋" w:eastAsia="仿宋" w:cs="仿宋"/>
          <w:sz w:val="24"/>
          <w:szCs w:val="24"/>
          <w:highlight w:val="none"/>
        </w:rPr>
      </w:r>
      <w:r/>
    </w:p>
    <w:p>
      <w:pPr>
        <w:pStyle w:val="722"/>
        <w:ind w:left="0" w:firstLine="462"/>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5"/>
          <w:sz w:val="24"/>
          <w:szCs w:val="24"/>
          <w:highlight w:val="none"/>
        </w:rPr>
        <w:t xml:space="preserve">26.廉政建设</w:t>
      </w:r>
      <w:r>
        <w:rPr>
          <w:rFonts w:hint="eastAsia" w:ascii="仿宋" w:hAnsi="仿宋" w:eastAsia="仿宋" w:cs="仿宋"/>
          <w:sz w:val="24"/>
          <w:szCs w:val="24"/>
          <w:highlight w:val="none"/>
        </w:rPr>
      </w:r>
      <w:r/>
    </w:p>
    <w:p>
      <w:pPr>
        <w:pStyle w:val="722"/>
        <w:ind w:left="0" w:firstLine="480"/>
        <w:jc w:val="both"/>
        <w:keepLines w:val="0"/>
        <w:keepNext w:val="0"/>
        <w:pageBreakBefore w:val="0"/>
        <w:spacing w:before="180"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在合同实施期间，发包人和承包人应根据交通部《关</w:t>
      </w:r>
      <w:r>
        <w:rPr>
          <w:rFonts w:hint="eastAsia" w:ascii="仿宋" w:hAnsi="仿宋" w:eastAsia="仿宋" w:cs="仿宋"/>
          <w:spacing w:val="-1"/>
          <w:sz w:val="24"/>
          <w:szCs w:val="24"/>
          <w:highlight w:val="none"/>
        </w:rPr>
        <w:t xml:space="preserve">于在交通基础设施建设中加强廉政建设的若干意见》、苏交监察〔2007〕13号发布的《江苏省交通厅关</w:t>
      </w:r>
      <w:r>
        <w:rPr>
          <w:rFonts w:hint="eastAsia" w:ascii="仿宋" w:hAnsi="仿宋" w:eastAsia="仿宋" w:cs="仿宋"/>
          <w:sz w:val="24"/>
          <w:szCs w:val="24"/>
          <w:highlight w:val="none"/>
        </w:rPr>
        <w:t xml:space="preserve">于限制违反廉政合同的投标人进入交通工程建设市场</w:t>
      </w:r>
      <w:r>
        <w:rPr>
          <w:rFonts w:hint="eastAsia" w:ascii="仿宋" w:hAnsi="仿宋" w:eastAsia="仿宋" w:cs="仿宋"/>
          <w:spacing w:val="-1"/>
          <w:sz w:val="24"/>
          <w:szCs w:val="24"/>
          <w:highlight w:val="none"/>
        </w:rPr>
        <w:t xml:space="preserve">的若干规定》以及有关工程</w:t>
      </w:r>
      <w:r>
        <w:rPr>
          <w:rFonts w:hint="eastAsia" w:ascii="仿宋" w:hAnsi="仿宋" w:eastAsia="仿宋" w:cs="仿宋"/>
          <w:sz w:val="24"/>
          <w:szCs w:val="24"/>
          <w:highlight w:val="none"/>
        </w:rPr>
        <w:t xml:space="preserve">建设、廉政建设的规定为做好工程建设中的党风廉政</w:t>
      </w:r>
      <w:r>
        <w:rPr>
          <w:rFonts w:hint="eastAsia" w:ascii="仿宋" w:hAnsi="仿宋" w:eastAsia="仿宋" w:cs="仿宋"/>
          <w:spacing w:val="-1"/>
          <w:sz w:val="24"/>
          <w:szCs w:val="24"/>
          <w:highlight w:val="none"/>
        </w:rPr>
        <w:t xml:space="preserve">建设，保证工程建设高效优</w:t>
      </w:r>
      <w:r>
        <w:rPr>
          <w:rFonts w:hint="eastAsia" w:ascii="仿宋" w:hAnsi="仿宋" w:eastAsia="仿宋" w:cs="仿宋"/>
          <w:spacing w:val="-2"/>
          <w:sz w:val="24"/>
          <w:szCs w:val="24"/>
          <w:highlight w:val="none"/>
        </w:rPr>
        <w:t xml:space="preserve">质，保证建设资金的安全和有效使用以及投资效益。</w:t>
      </w:r>
      <w:r>
        <w:rPr>
          <w:rFonts w:hint="eastAsia" w:ascii="仿宋" w:hAnsi="仿宋" w:eastAsia="仿宋" w:cs="仿宋"/>
          <w:sz w:val="24"/>
          <w:szCs w:val="24"/>
          <w:highlight w:val="none"/>
        </w:rPr>
      </w:r>
      <w:r/>
    </w:p>
    <w:p>
      <w:pPr>
        <w:pStyle w:val="722"/>
        <w:ind w:left="0" w:firstLine="454"/>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补充第27款</w:t>
      </w:r>
      <w:r>
        <w:rPr>
          <w:rFonts w:hint="eastAsia" w:ascii="仿宋" w:hAnsi="仿宋" w:eastAsia="仿宋" w:cs="仿宋"/>
          <w:spacing w:val="-7"/>
          <w:sz w:val="24"/>
          <w:szCs w:val="24"/>
          <w:highlight w:val="none"/>
        </w:rPr>
        <w:t xml:space="preserve">：</w:t>
      </w:r>
      <w:r>
        <w:rPr>
          <w:rFonts w:hint="eastAsia" w:ascii="仿宋" w:hAnsi="仿宋" w:eastAsia="仿宋" w:cs="仿宋"/>
          <w:sz w:val="24"/>
          <w:szCs w:val="24"/>
          <w:highlight w:val="none"/>
        </w:rPr>
      </w:r>
      <w:r/>
    </w:p>
    <w:p>
      <w:pPr>
        <w:pStyle w:val="722"/>
        <w:ind w:left="0" w:firstLine="458"/>
        <w:jc w:val="both"/>
        <w:keepLines w:val="0"/>
        <w:keepNext w:val="0"/>
        <w:pageBreakBefore w:val="0"/>
        <w:spacing w:before="182"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6"/>
          <w:sz w:val="24"/>
          <w:szCs w:val="24"/>
          <w:highlight w:val="none"/>
        </w:rPr>
        <w:t xml:space="preserve">27.履约考核</w:t>
      </w:r>
      <w:r>
        <w:rPr>
          <w:rFonts w:hint="eastAsia" w:ascii="仿宋" w:hAnsi="仿宋" w:eastAsia="仿宋" w:cs="仿宋"/>
          <w:sz w:val="24"/>
          <w:szCs w:val="24"/>
          <w:highlight w:val="none"/>
        </w:rPr>
      </w:r>
      <w:r/>
    </w:p>
    <w:p>
      <w:pPr>
        <w:pStyle w:val="722"/>
        <w:ind w:left="0" w:right="60" w:firstLine="480"/>
        <w:jc w:val="both"/>
        <w:keepLines w:val="0"/>
        <w:keepNext w:val="0"/>
        <w:pageBreakBefore w:val="0"/>
        <w:spacing w:before="183"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为进一步维护公路工程建设项目招标活动和</w:t>
      </w:r>
      <w:r>
        <w:rPr>
          <w:rFonts w:hint="eastAsia" w:ascii="仿宋" w:hAnsi="仿宋" w:eastAsia="仿宋" w:cs="仿宋"/>
          <w:spacing w:val="-1"/>
          <w:sz w:val="24"/>
          <w:szCs w:val="24"/>
          <w:highlight w:val="none"/>
        </w:rPr>
        <w:t xml:space="preserve">合同履行的严肃性，加强中标承</w:t>
      </w:r>
      <w:r>
        <w:rPr>
          <w:rFonts w:hint="eastAsia" w:ascii="仿宋" w:hAnsi="仿宋" w:eastAsia="仿宋" w:cs="仿宋"/>
          <w:sz w:val="24"/>
          <w:szCs w:val="24"/>
          <w:highlight w:val="none"/>
        </w:rPr>
        <w:t xml:space="preserve">建单位的履约意识，使招标工作与履约考核紧密</w:t>
      </w:r>
      <w:r>
        <w:rPr>
          <w:rFonts w:hint="eastAsia" w:ascii="仿宋" w:hAnsi="仿宋" w:eastAsia="仿宋" w:cs="仿宋"/>
          <w:spacing w:val="-1"/>
          <w:sz w:val="24"/>
          <w:szCs w:val="24"/>
          <w:highlight w:val="none"/>
        </w:rPr>
        <w:t xml:space="preserve">结合，发包人将按照本项目的《履约考核管理办法》并结合《江苏省公路水运建设市场信用信息管理办法》的通知（苏交规〔2024〕6号）对承包人进行履约考核。并将履约考核结果上报上级交通行政主管部门，由上级行政主管部门核</w:t>
      </w:r>
      <w:r>
        <w:rPr>
          <w:rFonts w:hint="eastAsia" w:ascii="仿宋" w:hAnsi="仿宋" w:eastAsia="仿宋" w:cs="仿宋"/>
          <w:spacing w:val="-2"/>
          <w:sz w:val="24"/>
          <w:szCs w:val="24"/>
          <w:highlight w:val="none"/>
        </w:rPr>
        <w:t xml:space="preserve">实后计入承包人信用档案。</w:t>
      </w:r>
      <w:r>
        <w:rPr>
          <w:rFonts w:hint="eastAsia" w:ascii="仿宋" w:hAnsi="仿宋" w:eastAsia="仿宋" w:cs="仿宋"/>
          <w:sz w:val="24"/>
          <w:szCs w:val="24"/>
          <w:highlight w:val="none"/>
        </w:rPr>
      </w:r>
      <w:r/>
    </w:p>
    <w:p>
      <w:pPr>
        <w:pStyle w:val="722"/>
        <w:ind w:left="0" w:right="60" w:firstLine="480"/>
        <w:keepLines w:val="0"/>
        <w:keepNext w:val="0"/>
        <w:pageBreakBefore w:val="0"/>
        <w:spacing w:before="35"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若承包人未经发包人认可擅自变更项目经理及其</w:t>
      </w:r>
      <w:r>
        <w:rPr>
          <w:rFonts w:hint="eastAsia" w:ascii="仿宋" w:hAnsi="仿宋" w:eastAsia="仿宋" w:cs="仿宋"/>
          <w:spacing w:val="-1"/>
          <w:sz w:val="24"/>
          <w:szCs w:val="24"/>
          <w:highlight w:val="none"/>
        </w:rPr>
        <w:t xml:space="preserve">他主要负责人，发包人将在</w:t>
      </w:r>
      <w:r>
        <w:rPr>
          <w:rFonts w:hint="eastAsia" w:ascii="仿宋" w:hAnsi="仿宋" w:eastAsia="仿宋" w:cs="仿宋"/>
          <w:spacing w:val="-2"/>
          <w:sz w:val="24"/>
          <w:szCs w:val="24"/>
          <w:highlight w:val="none"/>
        </w:rPr>
        <w:t xml:space="preserve">履约考核时对其进行扣分，并按相关规定进行处理。</w:t>
      </w:r>
      <w:r>
        <w:rPr>
          <w:rFonts w:hint="eastAsia" w:ascii="仿宋" w:hAnsi="仿宋" w:eastAsia="仿宋" w:cs="仿宋"/>
          <w:sz w:val="24"/>
          <w:szCs w:val="24"/>
          <w:highlight w:val="none"/>
        </w:rPr>
      </w:r>
      <w:r/>
    </w:p>
    <w:p>
      <w:pPr>
        <w:pStyle w:val="722"/>
        <w:ind w:left="0" w:right="60" w:firstLine="476"/>
        <w:keepLines w:val="0"/>
        <w:keepNext w:val="0"/>
        <w:pageBreakBefore w:val="0"/>
        <w:spacing w:before="1" w:line="360" w:lineRule="auto"/>
        <w:widowControl w:val="off"/>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如果发生违反规定拖欠或克扣民工工资行为，造成民工上访，及其它突发事件或公共事件，发包人将对承包人执行暂停承包人1</w:t>
      </w:r>
      <w:r>
        <w:rPr>
          <w:rFonts w:hint="eastAsia" w:ascii="仿宋" w:hAnsi="仿宋" w:eastAsia="仿宋" w:cs="仿宋"/>
          <w:spacing w:val="-2"/>
          <w:sz w:val="24"/>
          <w:szCs w:val="24"/>
          <w:highlight w:val="none"/>
        </w:rPr>
        <w:t xml:space="preserve">年期间参加发包人招标项目</w:t>
      </w:r>
      <w:r>
        <w:rPr>
          <w:rFonts w:hint="eastAsia" w:ascii="仿宋" w:hAnsi="仿宋" w:eastAsia="仿宋" w:cs="仿宋"/>
          <w:spacing w:val="-3"/>
          <w:sz w:val="24"/>
          <w:szCs w:val="24"/>
          <w:highlight w:val="none"/>
        </w:rPr>
        <w:t xml:space="preserve">投标资格，同时报交通行政主管部门。</w:t>
      </w:r>
      <w:r>
        <w:rPr>
          <w:rFonts w:hint="eastAsia" w:ascii="仿宋" w:hAnsi="仿宋" w:eastAsia="仿宋" w:cs="仿宋"/>
          <w:sz w:val="24"/>
          <w:szCs w:val="24"/>
          <w:highlight w:val="none"/>
        </w:rPr>
      </w:r>
      <w:r/>
    </w:p>
    <w:p>
      <w:pPr>
        <w:pStyle w:val="710"/>
        <w:keepLines w:val="0"/>
        <w:keepNext w:val="0"/>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22"/>
        <w:ind w:left="0" w:firstLine="454"/>
        <w:jc w:val="both"/>
        <w:keepLines w:val="0"/>
        <w:keepNext w:val="0"/>
        <w:pageBreakBefore w:val="0"/>
        <w:spacing w:before="33" w:line="360" w:lineRule="auto"/>
        <w:widowControl w:val="off"/>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 xml:space="preserve">补充第2</w:t>
      </w:r>
      <w:r>
        <w:rPr>
          <w:rFonts w:hint="eastAsia" w:ascii="仿宋" w:hAnsi="仿宋" w:eastAsia="仿宋" w:cs="仿宋"/>
          <w:b/>
          <w:bCs/>
          <w:spacing w:val="-7"/>
          <w:sz w:val="24"/>
          <w:szCs w:val="24"/>
          <w:highlight w:val="none"/>
          <w:lang w:val="en-US" w:eastAsia="zh-CN"/>
        </w:rPr>
        <w:t xml:space="preserve">8</w:t>
      </w:r>
      <w:r>
        <w:rPr>
          <w:rFonts w:hint="eastAsia" w:ascii="仿宋" w:hAnsi="仿宋" w:eastAsia="仿宋" w:cs="仿宋"/>
          <w:b/>
          <w:bCs/>
          <w:spacing w:val="-7"/>
          <w:sz w:val="24"/>
          <w:szCs w:val="24"/>
          <w:highlight w:val="none"/>
        </w:rPr>
        <w:t xml:space="preserve">款</w:t>
      </w:r>
      <w:r>
        <w:rPr>
          <w:rFonts w:hint="eastAsia" w:ascii="仿宋" w:hAnsi="仿宋" w:eastAsia="仿宋" w:cs="仿宋"/>
          <w:spacing w:val="-7"/>
          <w:sz w:val="24"/>
          <w:szCs w:val="24"/>
          <w:highlight w:val="none"/>
        </w:rPr>
        <w:t xml:space="preserve">：</w:t>
      </w:r>
      <w:r>
        <w:rPr>
          <w:rFonts w:hint="eastAsia" w:ascii="仿宋" w:hAnsi="仿宋" w:eastAsia="仿宋" w:cs="仿宋"/>
          <w:sz w:val="24"/>
          <w:szCs w:val="24"/>
          <w:highlight w:val="none"/>
        </w:rPr>
      </w:r>
      <w:r/>
    </w:p>
    <w:p>
      <w:pPr>
        <w:pStyle w:val="722"/>
        <w:ind w:left="0" w:firstLine="458"/>
        <w:jc w:val="both"/>
        <w:keepLines w:val="0"/>
        <w:keepNext w:val="0"/>
        <w:pageBreakBefore w:val="0"/>
        <w:spacing w:before="182"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bCs/>
          <w:spacing w:val="-6"/>
          <w:sz w:val="24"/>
          <w:szCs w:val="24"/>
          <w:highlight w:val="none"/>
        </w:rPr>
        <w:t xml:space="preserve">2</w:t>
      </w:r>
      <w:r>
        <w:rPr>
          <w:rFonts w:hint="eastAsia" w:ascii="仿宋" w:hAnsi="仿宋" w:eastAsia="仿宋" w:cs="仿宋"/>
          <w:b/>
          <w:bCs/>
          <w:spacing w:val="-6"/>
          <w:sz w:val="24"/>
          <w:szCs w:val="24"/>
          <w:highlight w:val="none"/>
          <w:lang w:val="en-US" w:eastAsia="zh-CN"/>
        </w:rPr>
        <w:t xml:space="preserve">8</w:t>
      </w:r>
      <w:r>
        <w:rPr>
          <w:rFonts w:hint="eastAsia" w:ascii="仿宋" w:hAnsi="仿宋" w:eastAsia="仿宋" w:cs="仿宋"/>
          <w:b/>
          <w:bCs/>
          <w:spacing w:val="-6"/>
          <w:sz w:val="24"/>
          <w:szCs w:val="24"/>
          <w:highlight w:val="none"/>
        </w:rPr>
        <w:t xml:space="preserve">.</w:t>
      </w:r>
      <w:r>
        <w:rPr>
          <w:rFonts w:hint="eastAsia" w:ascii="仿宋" w:hAnsi="仿宋" w:eastAsia="仿宋" w:cs="仿宋"/>
          <w:b/>
          <w:bCs/>
          <w:spacing w:val="-6"/>
          <w:sz w:val="24"/>
          <w:szCs w:val="24"/>
          <w:highlight w:val="none"/>
          <w:lang w:val="en-US" w:eastAsia="zh-CN"/>
        </w:rPr>
        <w:t xml:space="preserve">诉讼和仲裁</w:t>
      </w:r>
      <w:r>
        <w:rPr>
          <w:rFonts w:hint="eastAsia" w:ascii="仿宋" w:hAnsi="仿宋" w:eastAsia="仿宋" w:cs="仿宋"/>
          <w:sz w:val="24"/>
          <w:szCs w:val="24"/>
          <w:highlight w:val="none"/>
          <w:lang w:val="en-US" w:eastAsia="zh-CN"/>
        </w:rPr>
      </w:r>
      <w:r/>
    </w:p>
    <w:p>
      <w:pPr>
        <w:pStyle w:val="1069"/>
        <w:ind w:left="0" w:firstLine="476"/>
        <w:keepLines w:val="0"/>
        <w:keepNext w:val="0"/>
        <w:pageBreakBefore w:val="0"/>
        <w:spacing w:before="112" w:line="221" w:lineRule="auto"/>
        <w:widowControl w:val="off"/>
        <w:rPr>
          <w:rFonts w:hint="eastAsia" w:ascii="仿宋" w:hAnsi="仿宋" w:eastAsia="仿宋" w:cs="仿宋"/>
          <w:spacing w:val="-1"/>
          <w:sz w:val="24"/>
          <w:szCs w:val="24"/>
          <w:highlight w:val="none"/>
          <w:lang w:val="en-US" w:eastAsia="zh-CN" w:bidi="ar-SA"/>
        </w:rPr>
      </w:pPr>
      <w:r>
        <w:rPr>
          <w:rFonts w:hint="eastAsia" w:ascii="仿宋" w:hAnsi="仿宋" w:eastAsia="仿宋" w:cs="仿宋"/>
          <w:spacing w:val="-1"/>
          <w:sz w:val="24"/>
          <w:szCs w:val="24"/>
          <w:highlight w:val="none"/>
          <w:lang w:val="en-US" w:eastAsia="en-US" w:bidi="ar-SA"/>
        </w:rPr>
        <w:t xml:space="preserve">争议的最终解决方式：</w:t>
      </w:r>
      <w:r>
        <w:rPr>
          <w:rFonts w:hint="eastAsia" w:ascii="仿宋" w:hAnsi="仿宋" w:eastAsia="仿宋" w:cs="仿宋"/>
          <w:spacing w:val="-1"/>
          <w:sz w:val="24"/>
          <w:szCs w:val="24"/>
          <w:highlight w:val="none"/>
          <w:u w:val="single"/>
          <w:lang w:val="en-US" w:eastAsia="en-US" w:bidi="ar-SA"/>
        </w:rPr>
        <w:t xml:space="preserve">诉讼</w:t>
      </w:r>
      <w:r>
        <w:rPr>
          <w:rFonts w:hint="eastAsia" w:ascii="仿宋" w:hAnsi="仿宋" w:eastAsia="仿宋" w:cs="仿宋"/>
          <w:spacing w:val="-1"/>
          <w:sz w:val="24"/>
          <w:szCs w:val="24"/>
          <w:highlight w:val="none"/>
          <w:u w:val="none"/>
          <w:lang w:val="en-US" w:eastAsia="zh-CN" w:bidi="ar-SA"/>
        </w:rPr>
        <w:t xml:space="preserve">，</w:t>
      </w:r>
      <w:r>
        <w:rPr>
          <w:rFonts w:hint="eastAsia" w:ascii="仿宋" w:hAnsi="仿宋" w:eastAsia="仿宋" w:cs="仿宋"/>
          <w:spacing w:val="-1"/>
          <w:sz w:val="24"/>
          <w:szCs w:val="24"/>
          <w:highlight w:val="none"/>
          <w:lang w:val="en-US" w:eastAsia="en-US" w:bidi="ar-SA"/>
        </w:rPr>
        <w:t xml:space="preserve">由工程所在地有管辖权的人民法院处理</w:t>
      </w:r>
      <w:r>
        <w:rPr>
          <w:rFonts w:hint="eastAsia" w:ascii="仿宋" w:hAnsi="仿宋" w:eastAsia="仿宋" w:cs="仿宋"/>
          <w:spacing w:val="-1"/>
          <w:sz w:val="24"/>
          <w:szCs w:val="24"/>
          <w:highlight w:val="none"/>
          <w:lang w:val="en-US" w:eastAsia="zh-CN" w:bidi="ar-SA"/>
        </w:rPr>
        <w:t xml:space="preserve">。</w:t>
      </w:r>
      <w:r>
        <w:rPr>
          <w:rFonts w:hint="eastAsia" w:ascii="仿宋" w:hAnsi="仿宋" w:eastAsia="仿宋" w:cs="仿宋"/>
          <w:spacing w:val="-1"/>
          <w:sz w:val="24"/>
          <w:szCs w:val="24"/>
          <w:highlight w:val="none"/>
          <w:lang w:val="en-US" w:eastAsia="zh-CN" w:bidi="ar-SA"/>
        </w:rPr>
      </w:r>
    </w:p>
    <w:p>
      <w:pPr>
        <w:shd w:val="nil"/>
        <w:rPr>
          <w:rFonts w:hint="eastAsia" w:ascii="仿宋" w:hAnsi="仿宋" w:eastAsia="仿宋" w:cs="仿宋"/>
          <w:spacing w:val="-1"/>
          <w:sz w:val="24"/>
          <w:szCs w:val="24"/>
          <w:highlight w:val="none"/>
          <w:lang w:val="en-US" w:eastAsia="zh-CN" w:bidi="ar-SA"/>
        </w:rPr>
      </w:pPr>
      <w:r>
        <w:rPr>
          <w:rFonts w:hint="eastAsia" w:ascii="仿宋" w:hAnsi="仿宋" w:eastAsia="仿宋" w:cs="仿宋"/>
          <w:b/>
          <w:sz w:val="28"/>
          <w:szCs w:val="28"/>
          <w:highlight w:val="none"/>
        </w:rPr>
        <w:br w:type="page" w:clear="all"/>
      </w:r>
      <w:r>
        <w:rPr>
          <w:rFonts w:hint="eastAsia" w:ascii="仿宋" w:hAnsi="仿宋" w:eastAsia="仿宋" w:cs="仿宋"/>
          <w:b/>
          <w:sz w:val="28"/>
          <w:szCs w:val="28"/>
          <w:highlight w:val="none"/>
        </w:rPr>
      </w:r>
      <w:r>
        <w:rPr>
          <w:rFonts w:hint="eastAsia" w:ascii="仿宋" w:hAnsi="仿宋" w:eastAsia="仿宋" w:cs="仿宋"/>
          <w:b/>
          <w:sz w:val="28"/>
          <w:szCs w:val="28"/>
          <w:highlight w:val="none"/>
        </w:rPr>
      </w:r>
      <w:r>
        <w:rPr>
          <w:rFonts w:hint="eastAsia" w:ascii="仿宋" w:hAnsi="仿宋" w:eastAsia="仿宋" w:cs="仿宋"/>
          <w:b/>
          <w:sz w:val="28"/>
          <w:szCs w:val="28"/>
          <w:highlight w:val="none"/>
        </w:rPr>
        <w:t xml:space="preserve">附件二： 廉政合同</w:t>
      </w:r>
      <w:r>
        <w:rPr>
          <w:rFonts w:hint="eastAsia" w:ascii="仿宋" w:hAnsi="仿宋" w:eastAsia="仿宋" w:cs="仿宋"/>
          <w:spacing w:val="-1"/>
          <w:sz w:val="24"/>
          <w:szCs w:val="24"/>
          <w:highlight w:val="none"/>
          <w:lang w:val="en-US" w:eastAsia="zh-CN" w:bidi="ar-SA"/>
        </w:rPr>
      </w:r>
      <w:r/>
      <w:r>
        <w:rPr>
          <w:rFonts w:hint="eastAsia" w:ascii="仿宋" w:hAnsi="仿宋" w:eastAsia="仿宋" w:cs="仿宋"/>
          <w:spacing w:val="-1"/>
          <w:sz w:val="24"/>
          <w:szCs w:val="24"/>
          <w:highlight w:val="none"/>
          <w:lang w:val="en-US" w:eastAsia="zh-CN" w:bidi="ar-SA"/>
        </w:rPr>
      </w:r>
      <w:r>
        <w:rPr>
          <w:rFonts w:hint="eastAsia" w:ascii="仿宋" w:hAnsi="仿宋" w:eastAsia="仿宋" w:cs="仿宋"/>
          <w:spacing w:val="-1"/>
          <w:sz w:val="24"/>
          <w:szCs w:val="24"/>
          <w:highlight w:val="none"/>
          <w:lang w:val="en-US" w:eastAsia="zh-CN" w:bidi="ar-SA"/>
        </w:rPr>
      </w:r>
    </w:p>
    <w:p>
      <w:pPr>
        <w:pStyle w:val="710"/>
        <w:jc w:val="center"/>
        <w:pageBreakBefore w:val="0"/>
        <w:spacing w:line="360" w:lineRule="auto"/>
        <w:widowControl w:val="off"/>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廉政合同</w:t>
      </w:r>
      <w:r>
        <w:rPr>
          <w:rFonts w:hint="eastAsia" w:ascii="仿宋" w:hAnsi="仿宋" w:eastAsia="仿宋" w:cs="仿宋"/>
          <w:b/>
          <w:sz w:val="32"/>
          <w:szCs w:val="32"/>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仿宋" w:hAnsi="仿宋" w:eastAsia="仿宋" w:cs="仿宋"/>
          <w:sz w:val="24"/>
          <w:szCs w:val="24"/>
          <w:highlight w:val="none"/>
          <w:u w:val="single"/>
          <w:lang w:val="en-US" w:eastAsia="zh-CN"/>
        </w:rPr>
        <w:t xml:space="preserve">桠溪街道2025年农村公路养护工程  </w:t>
      </w:r>
      <w:r>
        <w:rPr>
          <w:rFonts w:hint="eastAsia" w:ascii="仿宋" w:hAnsi="仿宋" w:eastAsia="仿宋" w:cs="仿宋"/>
          <w:sz w:val="24"/>
          <w:szCs w:val="24"/>
          <w:highlight w:val="none"/>
        </w:rPr>
        <w:t xml:space="preserve">的项目</w:t>
      </w:r>
      <w:r>
        <w:rPr>
          <w:rFonts w:hint="eastAsia" w:ascii="仿宋" w:hAnsi="仿宋" w:eastAsia="仿宋" w:cs="仿宋"/>
          <w:sz w:val="24"/>
          <w:szCs w:val="24"/>
          <w:highlight w:val="none"/>
          <w:lang w:val="en-US" w:eastAsia="zh-CN"/>
        </w:rPr>
        <w:t xml:space="preserve">,发包人</w:t>
      </w:r>
      <w:r>
        <w:rPr>
          <w:rFonts w:hint="eastAsia" w:ascii="仿宋" w:hAnsi="仿宋" w:eastAsia="仿宋" w:cs="仿宋"/>
          <w:sz w:val="24"/>
          <w:szCs w:val="24"/>
          <w:highlight w:val="none"/>
          <w:u w:val="single"/>
          <w:lang w:val="en-US" w:eastAsia="zh-CN"/>
        </w:rPr>
        <w:t xml:space="preserve">南京市高淳区人民政府桠溪街道办事处 </w:t>
      </w:r>
      <w:r>
        <w:rPr>
          <w:rFonts w:hint="eastAsia" w:ascii="仿宋" w:hAnsi="仿宋" w:eastAsia="仿宋" w:cs="仿宋"/>
          <w:sz w:val="24"/>
          <w:szCs w:val="24"/>
          <w:highlight w:val="none"/>
        </w:rPr>
        <w:t xml:space="preserve">与该项目标段的施工单位</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，特订立如下合同。</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1、发包人和承包人双方的权利和义务</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（1）严格遵守党的政策规定和国家有关法律法规及交通运输部的有关规定。</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（2）严格执行</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u w:val="single"/>
          <w:lang w:val="en-US" w:eastAsia="zh-CN"/>
        </w:rPr>
        <w:t xml:space="preserve">桠溪街道2025年农村公路养护工程  </w:t>
      </w:r>
      <w:r>
        <w:rPr>
          <w:rFonts w:hint="eastAsia" w:ascii="仿宋" w:hAnsi="仿宋" w:eastAsia="仿宋" w:cs="仿宋"/>
          <w:sz w:val="24"/>
          <w:szCs w:val="24"/>
          <w:highlight w:val="none"/>
        </w:rPr>
        <w:t xml:space="preserve">标段施工合同文件，自觉按合同办事。</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（3）双方的业务活动坚持公开、公正、诚信、透明的原则（法律认定的商业秘密和合同文件另有规定除外），不得损害国家和集体利益，不得违反工程建设管理规章制度。</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（4）建立健全廉政制度，开展廉政教育，设立廉政告示牌，公布举报电话，监督并认真查处违法违纪行为。</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（5）发现对方在业务活动中有违反廉政规定的行为，有及时提醒对方纠正的权利和义务。</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（6）发现对方严重违反本合同义务条款的行为，有向其上级有关部门举报、建议给予处理并要求告知处理结果的权利。</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2、发包人的义务</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（1）发包人及其工作人员不得索要或接受承包人的礼金、有价证券和贵重物品，不得让承包人报销任何应由发包人或发包人工作人员个人支付的费用等。</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（2）发包人工作人员不得参加承包人安排的超标准宴请和娱乐活动；不得接受承包人提供的通讯工具、交通工具和高档办公用品等。</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（3）发包人及其工作人员不得要求或者接受承包人为其住房装修、婚丧嫁娶活动、配偶子女的工作安排以及出国出境、旅游等提供方便等。</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（4）发包人工作人员及其配偶、子女不得从事与发包人工程有关的材料设备供应、工程分包、劳务等经济活动等。</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（5）发包人及其工作人员不得以任何理由向承包人推荐分包单位或推销材料，不得要求承包人购买合同规定外的材料和设备。</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（6）发包人工作人员要秉公办事，不准营私舞弊，不准利用职权从事各种个人有偿中介活动和安排个人施工队伍。</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3、承包人的义务</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（1）承包人不得以任何理由向发包人及其工作人员行贿或馈赠礼金、有价证券、贵重礼品。</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（2）承包人不得以任何名义为发包人及其工作人员报销应由发包人单位或个人支付的任何费用。</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（3）承包人不得以任何理由安排发包人工作人员参加超标准宴请及娱乐活动。</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（4）承包人不得为发包人单位和个人购置或提供通讯工具、交通工具和高档办公用品等。</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4、违约责任</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及其工作人员违反本合同第1、3条，按管理权限，依据有关规定给予党纪、政纪或组织处理；给发包人单位造成经济损失的，应予以赔偿；情节严重的，发包人建议交通运输主管部门给予承包人一至三年内不得进入其主管的公路建设市场的处罚。</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6、本合同有效期为发包人和承包人签署之日起至该工程项目竣工验收后止。</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7、本合同作为</w:t>
      </w:r>
      <w:r>
        <w:rPr>
          <w:rFonts w:hint="eastAsia" w:ascii="仿宋" w:hAnsi="仿宋" w:eastAsia="仿宋" w:cs="仿宋"/>
          <w:sz w:val="24"/>
          <w:szCs w:val="24"/>
          <w:highlight w:val="none"/>
          <w:u w:val="single"/>
          <w:lang w:val="en-US" w:eastAsia="zh-CN"/>
        </w:rPr>
        <w:t xml:space="preserve">桠溪街道2025年农村公路养护工程 </w:t>
      </w:r>
      <w:r>
        <w:rPr>
          <w:rFonts w:hint="eastAsia" w:ascii="仿宋" w:hAnsi="仿宋" w:eastAsia="仿宋" w:cs="仿宋"/>
          <w:sz w:val="24"/>
          <w:szCs w:val="24"/>
          <w:highlight w:val="none"/>
        </w:rPr>
        <w:t xml:space="preserve">标段施工合同的附件，与工程施工合同具有同等的法律效力，经合同双方签署后立即生效。</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8、本合同一式四份，由发包人和承包人各执一份，送交发包人和承包人的监督单位各一份。</w:t>
      </w: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发包人：（盖单位章）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承包人：（盖单位章）</w:t>
      </w: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b w:val="0"/>
          <w:bCs w:val="0"/>
          <w:sz w:val="24"/>
          <w:szCs w:val="24"/>
          <w:highlight w:val="none"/>
        </w:rPr>
        <w:t xml:space="preserve">：</w:t>
      </w: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0"/>
        <w:ind w:firstLine="720"/>
        <w:jc w:val="both"/>
        <w:pageBreakBefore w:val="0"/>
        <w:spacing w:line="360" w:lineRule="auto"/>
        <w:widowControl w:val="off"/>
        <w:rPr>
          <w:rFonts w:hint="eastAsia" w:ascii="仿宋" w:hAnsi="仿宋" w:eastAsia="仿宋" w:cs="仿宋"/>
          <w:sz w:val="24"/>
          <w:szCs w:val="24"/>
          <w:highlight w:val="none"/>
        </w:rPr>
        <w:sectPr>
          <w:footnotePr/>
          <w:endnotePr/>
          <w:type w:val="nextPage"/>
          <w:pgSz w:w="11906" w:h="16838" w:orient="portrait"/>
          <w:pgMar w:top="1440" w:right="1134" w:bottom="1440" w:left="1134" w:header="851" w:footer="680" w:gutter="0"/>
          <w:cols w:num="1" w:sep="0" w:space="1701" w:equalWidth="1"/>
          <w:docGrid w:linePitch="360"/>
        </w:sectPr>
      </w:pP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w:t>
      </w: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附件三： 安全生产合同</w:t>
      </w:r>
      <w:r>
        <w:rPr>
          <w:rFonts w:hint="eastAsia" w:ascii="仿宋" w:hAnsi="仿宋" w:eastAsia="仿宋" w:cs="仿宋"/>
          <w:b/>
          <w:sz w:val="28"/>
          <w:szCs w:val="28"/>
          <w:highlight w:val="none"/>
        </w:rPr>
      </w:r>
      <w:r/>
    </w:p>
    <w:p>
      <w:pPr>
        <w:pStyle w:val="710"/>
        <w:jc w:val="center"/>
        <w:pageBreakBefore w:val="0"/>
        <w:spacing w:line="360" w:lineRule="auto"/>
        <w:widowControl w:val="off"/>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安全生产合同</w:t>
      </w:r>
      <w:r>
        <w:rPr>
          <w:rFonts w:hint="eastAsia" w:ascii="仿宋" w:hAnsi="仿宋" w:eastAsia="仿宋" w:cs="仿宋"/>
          <w:b/>
          <w:sz w:val="32"/>
          <w:szCs w:val="32"/>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为在</w:t>
      </w:r>
      <w:r>
        <w:rPr>
          <w:rFonts w:hint="eastAsia" w:ascii="仿宋" w:hAnsi="仿宋" w:eastAsia="仿宋" w:cs="仿宋"/>
          <w:sz w:val="24"/>
          <w:szCs w:val="24"/>
          <w:highlight w:val="none"/>
          <w:u w:val="single"/>
          <w:lang w:val="en-US" w:eastAsia="zh-CN"/>
        </w:rPr>
        <w:t xml:space="preserve">桠溪街道2025年农村公路养护工程 </w:t>
      </w:r>
      <w:r>
        <w:rPr>
          <w:rFonts w:hint="eastAsia" w:ascii="仿宋" w:hAnsi="仿宋" w:eastAsia="仿宋" w:cs="仿宋"/>
          <w:sz w:val="24"/>
          <w:szCs w:val="24"/>
          <w:highlight w:val="none"/>
        </w:rPr>
        <w:t xml:space="preserve">标段施工合同的实施过程中创造安全、高效的施工环境，切实搞好本项目的安全管理工作，本项目发包人</w:t>
      </w:r>
      <w:r>
        <w:rPr>
          <w:rFonts w:hint="eastAsia" w:ascii="仿宋" w:hAnsi="仿宋" w:eastAsia="仿宋" w:cs="仿宋"/>
          <w:sz w:val="24"/>
          <w:szCs w:val="24"/>
          <w:highlight w:val="none"/>
          <w:u w:val="single"/>
          <w:lang w:val="en-US" w:eastAsia="zh-CN"/>
        </w:rPr>
        <w:t xml:space="preserve">南京市高淳区人民政府桠溪街道办事处 </w:t>
      </w:r>
      <w:r>
        <w:rPr>
          <w:rFonts w:hint="eastAsia" w:ascii="仿宋" w:hAnsi="仿宋" w:eastAsia="仿宋" w:cs="仿宋"/>
          <w:sz w:val="24"/>
          <w:szCs w:val="24"/>
          <w:highlight w:val="none"/>
        </w:rPr>
        <w:t xml:space="preserve">与承包人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 xml:space="preserve">特此签订安全生产合同：</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1、发包人职责</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（1）严格遵守国家有关安全生产的法律法规，认真执行工程承包合同中的有关安全要求。</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（2）按照“安全第一、预防为主”和坚持“管生产必须管安全”的原则进行安全生产管理，做到生产与安全工作同时计划、布置、检查、总结和评比。</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（3）重要的安全设施必须坚持与主体工程“三同时”的原则，即：同时设计、审批，同时施工，同时验收，投入使用。</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（4）定期召开安全生产调度会，及时传达中央及地方有关安全生产的精神。</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（5）组织对承包人施工现场进行安全生产检查，监督承包人及时处理发现的各种安全隐患。</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2、承包人职责</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严格遵守《中华人民共和国安全生产法》、《建设工程安全生产管理条例》等国家有关安全生产的法律法规、《公路水运工程安全生产监督管理办法》等有关安全生产的规定。认真执行工程承包合同中的有关安全要求。</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（4）承包人在任何时候都应采取各种合理的预防措施，防止其员工发生任何违法、违禁、暴力或妨碍治安的行为。</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（7）操作人员上岗，必须按规定穿戴防护用品。施工负责人和安全检查员应随时检查劳动防护用品的穿戴情况，不按规定穿戴防护用品的人员不得上岗。</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（8）所有施工机具设备和高空作业的设备均应定期检查，并有安全员的签字记录，保证其经常处于完好状态；不合格的机具、设备和劳动保护用品严禁使用。</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（9）施工中采用新技术、新工艺、新设备、新材料时，必须制定相应的安全技术措施，施工现场必须具有相关的安全标志牌。</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（11）安全生产费用按照《公路水运工程安全生产监督管理办法》的相关规定使用和管理。</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3、违约责任</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如因发包人或承包人违约造成安全事故，将依法追究责任。</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4、本合同由双方法定代表人或其授权的代理人签署并加盖单位章后生效，全部工程竣工验收后失效。</w:t>
      </w:r>
      <w:r>
        <w:rPr>
          <w:rFonts w:hint="eastAsia" w:ascii="仿宋" w:hAnsi="仿宋" w:eastAsia="仿宋" w:cs="仿宋"/>
          <w:sz w:val="24"/>
          <w:szCs w:val="24"/>
          <w:highlight w:val="none"/>
        </w:rPr>
      </w:r>
      <w:r/>
    </w:p>
    <w:p>
      <w:pPr>
        <w:pStyle w:val="710"/>
        <w:ind w:firstLine="48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5、本合同正本二份、副本份，合同双方各执正本一份，副本份，当正本与副本的内容不一致时，以正本为准。</w:t>
      </w:r>
      <w:r>
        <w:rPr>
          <w:rFonts w:hint="eastAsia" w:ascii="仿宋" w:hAnsi="仿宋" w:eastAsia="仿宋" w:cs="仿宋"/>
          <w:sz w:val="24"/>
          <w:szCs w:val="24"/>
          <w:highlight w:val="none"/>
        </w:rPr>
      </w:r>
      <w:r/>
    </w:p>
    <w:p>
      <w:pPr>
        <w:pStyle w:val="710"/>
        <w:ind w:firstLine="72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发包人：（盖单位章）                  承包人：（盖单位章）</w:t>
      </w: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）法定代表人或其委托代理人：（签字</w:t>
      </w:r>
      <w:r>
        <w:rPr>
          <w:rFonts w:hint="eastAsia" w:ascii="仿宋" w:hAnsi="仿宋" w:eastAsia="仿宋" w:cs="仿宋"/>
          <w:sz w:val="24"/>
          <w:szCs w:val="24"/>
          <w:highlight w:val="none"/>
          <w:lang w:val="en-US" w:eastAsia="zh-CN"/>
        </w:rPr>
        <w:t xml:space="preserve">或盖章</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rPr>
      </w:r>
      <w:r/>
    </w:p>
    <w:p>
      <w:pPr>
        <w:pStyle w:val="710"/>
        <w:jc w:val="both"/>
        <w:pageBreakBefore w:val="0"/>
        <w:spacing w:line="360"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pStyle w:val="710"/>
        <w:ind w:firstLine="420"/>
        <w:jc w:val="both"/>
        <w:pageBreakBefore w:val="0"/>
        <w:spacing w:line="360" w:lineRule="auto"/>
        <w:widowControl w:val="off"/>
        <w:rPr>
          <w:rFonts w:hint="eastAsia" w:ascii="仿宋" w:hAnsi="仿宋" w:eastAsia="仿宋" w:cs="仿宋"/>
          <w:sz w:val="24"/>
          <w:szCs w:val="24"/>
          <w:highlight w:val="none"/>
        </w:rPr>
        <w:sectPr>
          <w:footnotePr/>
          <w:endnotePr/>
          <w:type w:val="nextPage"/>
          <w:pgSz w:w="11906" w:h="16838" w:orient="portrait"/>
          <w:pgMar w:top="1440" w:right="1134" w:bottom="1440" w:left="1134" w:header="851" w:footer="680" w:gutter="0"/>
          <w:cols w:num="1" w:sep="0" w:space="1701" w:equalWidth="1"/>
          <w:docGrid w:linePitch="360"/>
        </w:sectPr>
      </w:pPr>
      <w:r>
        <w:rPr>
          <w:rFonts w:hint="eastAsia" w:ascii="仿宋" w:hAnsi="仿宋" w:eastAsia="仿宋" w:cs="仿宋"/>
          <w:sz w:val="24"/>
          <w:szCs w:val="24"/>
          <w:highlight w:val="none"/>
        </w:rPr>
        <w:t xml:space="preserve">年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 </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                          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  日</w:t>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rFonts w:hint="eastAsia" w:ascii="仿宋" w:hAnsi="仿宋" w:eastAsia="仿宋" w:cs="仿宋"/>
          <w:sz w:val="24"/>
          <w:szCs w:val="24"/>
          <w:highlight w:val="none"/>
        </w:rPr>
      </w:r>
      <w:r/>
    </w:p>
    <w:p>
      <w:pPr>
        <w:pStyle w:val="710"/>
        <w:widowControl/>
        <w:rPr>
          <w:rFonts w:hint="eastAsia" w:ascii="仿宋" w:hAnsi="仿宋" w:eastAsia="仿宋" w:cs="仿宋"/>
          <w:bCs/>
          <w:color w:val="000000"/>
          <w:sz w:val="28"/>
          <w:highlight w:val="none"/>
          <w:lang w:eastAsia="zh-CN"/>
        </w:rPr>
      </w:pPr>
      <w:r>
        <w:rPr>
          <w:rFonts w:hint="eastAsia" w:ascii="仿宋" w:hAnsi="仿宋" w:eastAsia="仿宋" w:cs="仿宋"/>
          <w:bCs/>
          <w:color w:val="000000"/>
          <w:sz w:val="28"/>
          <w:highlight w:val="none"/>
          <w:lang w:eastAsia="zh-CN"/>
        </w:rPr>
      </w:r>
      <w:r/>
    </w:p>
    <w:p>
      <w:pPr>
        <w:pStyle w:val="710"/>
        <w:jc w:val="center"/>
        <w:spacing w:line="360" w:lineRule="auto"/>
        <w:rPr>
          <w:rFonts w:hint="eastAsia" w:ascii="仿宋" w:hAnsi="仿宋" w:eastAsia="仿宋" w:cs="仿宋"/>
          <w:b/>
          <w:bCs/>
          <w:color w:val="000000"/>
          <w:sz w:val="36"/>
          <w:szCs w:val="36"/>
          <w:highlight w:val="none"/>
          <w:lang w:eastAsia="zh-CN"/>
        </w:rPr>
        <w:outlineLvl w:val="0"/>
      </w:pPr>
      <w:r>
        <w:rPr>
          <w:rFonts w:hint="eastAsia" w:ascii="仿宋" w:hAnsi="仿宋" w:eastAsia="仿宋" w:cs="仿宋"/>
          <w:b/>
          <w:bCs/>
          <w:color w:val="000000"/>
          <w:sz w:val="36"/>
          <w:szCs w:val="36"/>
          <w:highlight w:val="none"/>
          <w:lang w:eastAsia="zh-CN"/>
        </w:rPr>
        <w:br w:type="page" w:clear="all"/>
      </w:r>
      <w:r>
        <w:rPr>
          <w:rFonts w:hint="eastAsia" w:ascii="仿宋" w:hAnsi="仿宋" w:eastAsia="仿宋" w:cs="仿宋"/>
          <w:b/>
          <w:bCs/>
          <w:color w:val="000000"/>
          <w:sz w:val="36"/>
          <w:szCs w:val="36"/>
          <w:highlight w:val="none"/>
          <w:lang w:eastAsia="zh-CN"/>
        </w:rPr>
        <w:t xml:space="preserve">第六章 </w:t>
      </w:r>
      <w:bookmarkStart w:id="42" w:name="OLE_LINK5"/>
      <w:r>
        <w:rPr>
          <w:rFonts w:hint="eastAsia" w:ascii="仿宋" w:hAnsi="仿宋" w:eastAsia="仿宋" w:cs="仿宋"/>
          <w:b/>
          <w:bCs/>
          <w:color w:val="000000"/>
          <w:sz w:val="36"/>
          <w:szCs w:val="36"/>
          <w:highlight w:val="none"/>
          <w:lang w:eastAsia="zh-CN"/>
        </w:rPr>
        <w:t xml:space="preserve">竞争性磋商响应文件格式及附件</w:t>
      </w:r>
      <w:bookmarkEnd w:id="42"/>
      <w:r>
        <w:rPr>
          <w:rFonts w:hint="eastAsia" w:ascii="仿宋" w:hAnsi="仿宋" w:eastAsia="仿宋" w:cs="仿宋"/>
          <w:b/>
          <w:bCs/>
          <w:color w:val="000000"/>
          <w:sz w:val="36"/>
          <w:szCs w:val="36"/>
          <w:highlight w:val="none"/>
          <w:lang w:eastAsia="zh-CN"/>
        </w:rPr>
      </w:r>
      <w:r/>
    </w:p>
    <w:p>
      <w:pPr>
        <w:pStyle w:val="710"/>
        <w:ind w:left="560"/>
        <w:jc w:val="center"/>
        <w:spacing w:line="360" w:lineRule="auto"/>
        <w:rPr>
          <w:rFonts w:hint="eastAsia" w:ascii="仿宋" w:hAnsi="仿宋" w:eastAsia="仿宋" w:cs="仿宋"/>
          <w:b/>
          <w:bCs/>
          <w:color w:val="000000"/>
          <w:sz w:val="36"/>
          <w:szCs w:val="36"/>
          <w:highlight w:val="none"/>
          <w:lang w:eastAsia="zh-CN"/>
        </w:rPr>
        <w:outlineLvl w:val="0"/>
      </w:pPr>
      <w:r>
        <w:rPr>
          <w:rFonts w:hint="eastAsia" w:ascii="仿宋" w:hAnsi="仿宋" w:eastAsia="仿宋" w:cs="仿宋"/>
          <w:b/>
          <w:bCs/>
          <w:color w:val="000000"/>
          <w:sz w:val="36"/>
          <w:szCs w:val="36"/>
          <w:highlight w:val="none"/>
          <w:lang w:eastAsia="zh-CN"/>
        </w:rPr>
      </w:r>
      <w:r/>
    </w:p>
    <w:p>
      <w:pPr>
        <w:pStyle w:val="710"/>
        <w:jc w:val="center"/>
        <w:spacing w:line="360" w:lineRule="auto"/>
        <w:rPr>
          <w:rFonts w:hint="eastAsia" w:ascii="仿宋" w:hAnsi="仿宋" w:eastAsia="仿宋" w:cs="仿宋"/>
          <w:b/>
          <w:bCs/>
          <w:color w:val="000000"/>
          <w:sz w:val="72"/>
          <w:highlight w:val="none"/>
          <w:lang w:eastAsia="zh-CN"/>
        </w:rPr>
      </w:pPr>
      <w:r>
        <w:rPr>
          <w:rFonts w:hint="eastAsia" w:ascii="仿宋" w:hAnsi="仿宋" w:eastAsia="仿宋" w:cs="仿宋"/>
          <w:b/>
          <w:bCs/>
          <w:color w:val="000000"/>
          <w:sz w:val="72"/>
          <w:highlight w:val="none"/>
          <w:lang w:eastAsia="zh-CN"/>
        </w:rPr>
      </w:r>
      <w:r/>
    </w:p>
    <w:p>
      <w:pPr>
        <w:pStyle w:val="710"/>
        <w:jc w:val="center"/>
        <w:spacing w:line="360" w:lineRule="auto"/>
        <w:rPr>
          <w:rFonts w:hint="eastAsia" w:ascii="仿宋" w:hAnsi="仿宋" w:eastAsia="仿宋" w:cs="仿宋"/>
          <w:b/>
          <w:bCs/>
          <w:color w:val="000000"/>
          <w:sz w:val="72"/>
          <w:highlight w:val="none"/>
          <w:lang w:eastAsia="zh-CN"/>
        </w:rPr>
      </w:pPr>
      <w:r>
        <w:rPr>
          <w:rFonts w:hint="eastAsia" w:ascii="仿宋" w:hAnsi="仿宋" w:eastAsia="仿宋" w:cs="仿宋"/>
          <w:b/>
          <w:bCs/>
          <w:color w:val="000000"/>
          <w:sz w:val="72"/>
          <w:highlight w:val="none"/>
          <w:lang w:eastAsia="zh-CN"/>
        </w:rPr>
        <w:t xml:space="preserve">竞争性磋商响应文件</w:t>
      </w:r>
      <w:r>
        <w:rPr>
          <w:rFonts w:hint="eastAsia" w:ascii="仿宋" w:hAnsi="仿宋" w:eastAsia="仿宋" w:cs="仿宋"/>
          <w:b/>
          <w:bCs/>
          <w:color w:val="000000"/>
          <w:sz w:val="72"/>
          <w:highlight w:val="none"/>
          <w:lang w:eastAsia="zh-CN"/>
        </w:rPr>
      </w:r>
      <w:r/>
    </w:p>
    <w:p>
      <w:pPr>
        <w:pStyle w:val="710"/>
        <w:jc w:val="center"/>
        <w:spacing w:line="360" w:lineRule="auto"/>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lang w:eastAsia="zh-CN"/>
        </w:rPr>
      </w:r>
      <w:r/>
    </w:p>
    <w:p>
      <w:pPr>
        <w:pStyle w:val="710"/>
        <w:jc w:val="center"/>
        <w:spacing w:line="360" w:lineRule="auto"/>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lang w:eastAsia="zh-CN"/>
        </w:rPr>
      </w:r>
      <w:r/>
    </w:p>
    <w:p>
      <w:pPr>
        <w:pStyle w:val="710"/>
        <w:jc w:val="center"/>
        <w:spacing w:line="360" w:lineRule="auto"/>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lang w:eastAsia="zh-CN"/>
        </w:rPr>
      </w:r>
      <w:r/>
    </w:p>
    <w:p>
      <w:pPr>
        <w:pStyle w:val="710"/>
        <w:ind w:left="0" w:firstLine="1756"/>
        <w:spacing w:line="360" w:lineRule="auto"/>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r>
      <w:r/>
    </w:p>
    <w:p>
      <w:pPr>
        <w:pStyle w:val="710"/>
        <w:ind w:left="0" w:firstLine="1756"/>
        <w:spacing w:line="360" w:lineRule="auto"/>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r>
      <w:r/>
    </w:p>
    <w:p>
      <w:pPr>
        <w:pStyle w:val="710"/>
        <w:ind w:left="0" w:firstLine="1756"/>
        <w:spacing w:line="360" w:lineRule="auto"/>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r>
      <w:r/>
    </w:p>
    <w:p>
      <w:pPr>
        <w:pStyle w:val="784"/>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r>
      <w:r/>
    </w:p>
    <w:p>
      <w:pPr>
        <w:pStyle w:val="784"/>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r>
      <w:r/>
    </w:p>
    <w:p>
      <w:pPr>
        <w:pStyle w:val="710"/>
        <w:ind w:left="0" w:firstLine="1756"/>
        <w:spacing w:line="360" w:lineRule="auto"/>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r>
      <w:r/>
    </w:p>
    <w:p>
      <w:pPr>
        <w:pStyle w:val="710"/>
        <w:ind w:left="0" w:firstLine="1756"/>
        <w:spacing w:line="360" w:lineRule="auto"/>
        <w:rPr>
          <w:rFonts w:hint="eastAsia" w:ascii="仿宋" w:hAnsi="仿宋" w:eastAsia="仿宋" w:cs="仿宋"/>
          <w:b w:val="0"/>
          <w:bCs/>
          <w:color w:val="000000"/>
          <w:sz w:val="36"/>
          <w:highlight w:val="none"/>
          <w:lang w:val="en-US" w:eastAsia="zh-CN"/>
        </w:rPr>
      </w:pPr>
      <w:r>
        <w:rPr>
          <w:rFonts w:hint="eastAsia" w:ascii="仿宋" w:hAnsi="仿宋" w:eastAsia="仿宋" w:cs="仿宋"/>
          <w:b w:val="0"/>
          <w:bCs/>
          <w:color w:val="000000"/>
          <w:sz w:val="36"/>
          <w:highlight w:val="none"/>
          <w:lang w:eastAsia="zh-CN"/>
        </w:rPr>
        <w:t xml:space="preserve">项 目 编号</w:t>
      </w:r>
      <w:r>
        <w:rPr>
          <w:rFonts w:hint="eastAsia" w:ascii="仿宋" w:hAnsi="仿宋" w:eastAsia="仿宋" w:cs="仿宋"/>
          <w:b w:val="0"/>
          <w:bCs/>
          <w:color w:val="000000"/>
          <w:sz w:val="36"/>
          <w:highlight w:val="none"/>
          <w:lang w:val="en-US" w:eastAsia="zh-CN"/>
        </w:rPr>
        <w:t xml:space="preserve"> </w:t>
      </w:r>
      <w:r>
        <w:rPr>
          <w:rFonts w:hint="eastAsia" w:ascii="仿宋" w:hAnsi="仿宋" w:eastAsia="仿宋" w:cs="仿宋"/>
          <w:b w:val="0"/>
          <w:bCs/>
          <w:color w:val="000000"/>
          <w:sz w:val="36"/>
          <w:highlight w:val="none"/>
          <w:lang w:eastAsia="zh-CN"/>
        </w:rPr>
        <w:t xml:space="preserve">：</w:t>
      </w:r>
      <w:r>
        <w:rPr>
          <w:rFonts w:hint="eastAsia" w:ascii="仿宋" w:hAnsi="仿宋" w:eastAsia="仿宋" w:cs="仿宋"/>
          <w:b w:val="0"/>
          <w:bCs/>
          <w:color w:val="000000"/>
          <w:sz w:val="36"/>
          <w:highlight w:val="none"/>
          <w:u w:val="single"/>
          <w:lang w:eastAsia="zh-CN"/>
        </w:rPr>
        <w:t xml:space="preserve">               </w:t>
      </w:r>
      <w:r>
        <w:rPr>
          <w:rFonts w:hint="eastAsia" w:ascii="仿宋" w:hAnsi="仿宋" w:eastAsia="仿宋" w:cs="仿宋"/>
          <w:b w:val="0"/>
          <w:bCs/>
          <w:color w:val="000000"/>
          <w:sz w:val="36"/>
          <w:highlight w:val="none"/>
          <w:u w:val="single"/>
          <w:lang w:val="en-US" w:eastAsia="zh-CN"/>
        </w:rPr>
        <w:t xml:space="preserve">  </w:t>
      </w:r>
      <w:r>
        <w:rPr>
          <w:rFonts w:hint="eastAsia" w:ascii="仿宋" w:hAnsi="仿宋" w:eastAsia="仿宋" w:cs="仿宋"/>
          <w:b w:val="0"/>
          <w:bCs/>
          <w:color w:val="000000"/>
          <w:sz w:val="36"/>
          <w:highlight w:val="none"/>
          <w:lang w:val="en-US" w:eastAsia="zh-CN"/>
        </w:rPr>
      </w:r>
      <w:r/>
    </w:p>
    <w:p>
      <w:pPr>
        <w:pStyle w:val="710"/>
        <w:ind w:left="0" w:firstLine="1756"/>
        <w:spacing w:line="360" w:lineRule="auto"/>
        <w:rPr>
          <w:rFonts w:hint="eastAsia" w:ascii="仿宋" w:hAnsi="仿宋" w:eastAsia="仿宋" w:cs="仿宋"/>
          <w:b w:val="0"/>
          <w:bCs/>
          <w:color w:val="000000"/>
          <w:sz w:val="36"/>
          <w:highlight w:val="none"/>
          <w:u w:val="single"/>
          <w:lang w:val="en-US" w:eastAsia="zh-CN"/>
        </w:rPr>
      </w:pPr>
      <w:r>
        <w:rPr>
          <w:rFonts w:hint="eastAsia" w:ascii="仿宋" w:hAnsi="仿宋" w:eastAsia="仿宋" w:cs="仿宋"/>
          <w:b w:val="0"/>
          <w:bCs/>
          <w:color w:val="000000"/>
          <w:sz w:val="36"/>
          <w:highlight w:val="none"/>
          <w:lang w:eastAsia="zh-CN"/>
        </w:rPr>
        <w:t xml:space="preserve">项 目 名称</w:t>
      </w:r>
      <w:r>
        <w:rPr>
          <w:rFonts w:hint="eastAsia" w:ascii="仿宋" w:hAnsi="仿宋" w:eastAsia="仿宋" w:cs="仿宋"/>
          <w:b w:val="0"/>
          <w:bCs/>
          <w:color w:val="000000"/>
          <w:sz w:val="36"/>
          <w:highlight w:val="none"/>
          <w:lang w:val="en-US" w:eastAsia="zh-CN"/>
        </w:rPr>
        <w:t xml:space="preserve"> </w:t>
      </w:r>
      <w:r>
        <w:rPr>
          <w:rFonts w:hint="eastAsia" w:ascii="仿宋" w:hAnsi="仿宋" w:eastAsia="仿宋" w:cs="仿宋"/>
          <w:b w:val="0"/>
          <w:bCs/>
          <w:color w:val="000000"/>
          <w:sz w:val="36"/>
          <w:highlight w:val="none"/>
          <w:lang w:eastAsia="zh-CN"/>
        </w:rPr>
        <w:t xml:space="preserve">：</w:t>
      </w:r>
      <w:r>
        <w:rPr>
          <w:rFonts w:hint="eastAsia" w:ascii="仿宋" w:hAnsi="仿宋" w:eastAsia="仿宋" w:cs="仿宋"/>
          <w:b w:val="0"/>
          <w:bCs/>
          <w:color w:val="000000"/>
          <w:sz w:val="36"/>
          <w:highlight w:val="none"/>
          <w:u w:val="single"/>
          <w:lang w:eastAsia="zh-CN"/>
        </w:rPr>
        <w:t xml:space="preserve">               </w:t>
      </w:r>
      <w:r>
        <w:rPr>
          <w:rFonts w:hint="eastAsia" w:ascii="仿宋" w:hAnsi="仿宋" w:eastAsia="仿宋" w:cs="仿宋"/>
          <w:b w:val="0"/>
          <w:bCs/>
          <w:color w:val="000000"/>
          <w:sz w:val="36"/>
          <w:highlight w:val="none"/>
          <w:u w:val="single"/>
          <w:lang w:val="en-US" w:eastAsia="zh-CN"/>
        </w:rPr>
        <w:t xml:space="preserve">  </w:t>
      </w:r>
      <w:r>
        <w:rPr>
          <w:rFonts w:hint="eastAsia" w:ascii="仿宋" w:hAnsi="仿宋" w:eastAsia="仿宋" w:cs="仿宋"/>
          <w:b w:val="0"/>
          <w:bCs/>
          <w:color w:val="000000"/>
          <w:sz w:val="36"/>
          <w:highlight w:val="none"/>
          <w:u w:val="single"/>
          <w:lang w:val="en-US" w:eastAsia="zh-CN"/>
        </w:rPr>
      </w:r>
      <w:r/>
    </w:p>
    <w:p>
      <w:pPr>
        <w:pStyle w:val="710"/>
        <w:ind w:left="0" w:firstLine="1756"/>
        <w:spacing w:line="360" w:lineRule="auto"/>
        <w:rPr>
          <w:rFonts w:hint="eastAsia" w:ascii="仿宋" w:hAnsi="仿宋" w:eastAsia="仿宋" w:cs="仿宋"/>
          <w:b w:val="0"/>
          <w:bCs/>
          <w:color w:val="000000"/>
          <w:sz w:val="36"/>
          <w:highlight w:val="none"/>
          <w:u w:val="single"/>
          <w:lang w:val="en-US" w:eastAsia="zh-CN"/>
        </w:rPr>
      </w:pPr>
      <w:r>
        <w:rPr>
          <w:rFonts w:hint="eastAsia" w:ascii="仿宋" w:hAnsi="仿宋" w:eastAsia="仿宋" w:cs="仿宋"/>
          <w:b w:val="0"/>
          <w:bCs/>
          <w:color w:val="000000"/>
          <w:sz w:val="36"/>
          <w:highlight w:val="none"/>
          <w:lang w:eastAsia="zh-CN"/>
        </w:rPr>
        <w:t xml:space="preserve">供应商名称 ：</w:t>
      </w:r>
      <w:r>
        <w:rPr>
          <w:rFonts w:hint="eastAsia" w:ascii="仿宋" w:hAnsi="仿宋" w:eastAsia="仿宋" w:cs="仿宋"/>
          <w:b w:val="0"/>
          <w:bCs/>
          <w:color w:val="000000"/>
          <w:sz w:val="36"/>
          <w:highlight w:val="none"/>
          <w:u w:val="single"/>
          <w:lang w:eastAsia="zh-CN"/>
        </w:rPr>
        <w:t xml:space="preserve">（加盖电子公章）</w:t>
      </w:r>
      <w:r>
        <w:rPr>
          <w:rFonts w:hint="eastAsia" w:ascii="仿宋" w:hAnsi="仿宋" w:eastAsia="仿宋" w:cs="仿宋"/>
          <w:b w:val="0"/>
          <w:bCs/>
          <w:color w:val="000000"/>
          <w:sz w:val="36"/>
          <w:highlight w:val="none"/>
          <w:u w:val="single"/>
          <w:lang w:val="en-US" w:eastAsia="zh-CN"/>
        </w:rPr>
        <w:t xml:space="preserve"> </w:t>
      </w:r>
      <w:r>
        <w:rPr>
          <w:rFonts w:hint="eastAsia" w:ascii="仿宋" w:hAnsi="仿宋" w:eastAsia="仿宋" w:cs="仿宋"/>
          <w:b w:val="0"/>
          <w:bCs/>
          <w:color w:val="000000"/>
          <w:sz w:val="36"/>
          <w:highlight w:val="none"/>
          <w:u w:val="single"/>
          <w:lang w:val="en-US" w:eastAsia="zh-CN"/>
        </w:rPr>
      </w:r>
      <w:r/>
    </w:p>
    <w:p>
      <w:pPr>
        <w:pStyle w:val="710"/>
        <w:ind w:left="0" w:firstLine="1756"/>
        <w:spacing w:line="360" w:lineRule="auto"/>
        <w:rPr>
          <w:rFonts w:hint="eastAsia" w:ascii="仿宋" w:hAnsi="仿宋" w:eastAsia="仿宋" w:cs="仿宋"/>
          <w:b w:val="0"/>
          <w:bCs/>
          <w:color w:val="000000"/>
          <w:sz w:val="36"/>
          <w:highlight w:val="none"/>
          <w:lang w:eastAsia="zh-CN"/>
        </w:rPr>
      </w:pPr>
      <w:r>
        <w:rPr>
          <w:rFonts w:hint="eastAsia" w:ascii="仿宋" w:hAnsi="仿宋" w:eastAsia="仿宋" w:cs="仿宋"/>
          <w:b w:val="0"/>
          <w:bCs/>
          <w:color w:val="000000"/>
          <w:sz w:val="36"/>
          <w:highlight w:val="none"/>
          <w:lang w:eastAsia="zh-CN"/>
        </w:rPr>
        <w:t xml:space="preserve">日      期 ：</w:t>
      </w:r>
      <w:r>
        <w:rPr>
          <w:rFonts w:hint="eastAsia" w:ascii="仿宋" w:hAnsi="仿宋" w:eastAsia="仿宋" w:cs="仿宋"/>
          <w:b w:val="0"/>
          <w:bCs/>
          <w:color w:val="000000"/>
          <w:sz w:val="36"/>
          <w:highlight w:val="none"/>
          <w:u w:val="single"/>
          <w:lang w:eastAsia="zh-CN"/>
        </w:rPr>
        <w:t xml:space="preserve">             </w:t>
      </w:r>
      <w:r>
        <w:rPr>
          <w:rFonts w:hint="eastAsia" w:ascii="仿宋" w:hAnsi="仿宋" w:eastAsia="仿宋" w:cs="仿宋"/>
          <w:b w:val="0"/>
          <w:bCs/>
          <w:color w:val="000000"/>
          <w:sz w:val="36"/>
          <w:highlight w:val="none"/>
          <w:u w:val="single"/>
          <w:lang w:val="en-US" w:eastAsia="zh-CN"/>
        </w:rPr>
        <w:t xml:space="preserve">  </w:t>
      </w:r>
      <w:r>
        <w:rPr>
          <w:rFonts w:hint="eastAsia" w:ascii="仿宋" w:hAnsi="仿宋" w:eastAsia="仿宋" w:cs="仿宋"/>
          <w:b w:val="0"/>
          <w:bCs/>
          <w:color w:val="000000"/>
          <w:sz w:val="36"/>
          <w:highlight w:val="none"/>
          <w:u w:val="single"/>
          <w:lang w:eastAsia="zh-CN"/>
        </w:rPr>
        <w:t xml:space="preserve"> </w:t>
      </w:r>
      <w:r>
        <w:rPr>
          <w:rFonts w:hint="eastAsia" w:ascii="仿宋" w:hAnsi="仿宋" w:eastAsia="仿宋" w:cs="仿宋"/>
          <w:b w:val="0"/>
          <w:bCs/>
          <w:color w:val="000000"/>
          <w:sz w:val="36"/>
          <w:highlight w:val="none"/>
          <w:u w:val="single"/>
          <w:lang w:val="en-US" w:eastAsia="zh-CN"/>
        </w:rPr>
        <w:t xml:space="preserve"> </w:t>
      </w:r>
      <w:r>
        <w:rPr>
          <w:rFonts w:hint="eastAsia" w:ascii="仿宋" w:hAnsi="仿宋" w:eastAsia="仿宋" w:cs="仿宋"/>
          <w:b w:val="0"/>
          <w:bCs/>
          <w:color w:val="000000"/>
          <w:sz w:val="36"/>
          <w:highlight w:val="none"/>
          <w:lang w:eastAsia="zh-CN"/>
        </w:rPr>
      </w:r>
      <w:r/>
    </w:p>
    <w:p>
      <w:pPr>
        <w:shd w:val="nil"/>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r>
    </w:p>
    <w:p>
      <w:pPr>
        <w:pStyle w:val="710"/>
        <w:jc w:val="left"/>
        <w:keepLines w:val="0"/>
        <w:keepNext w:val="0"/>
        <w:pageBreakBefore w:val="0"/>
        <w:spacing w:line="360" w:lineRule="auto"/>
        <w:widowControl w:val="off"/>
        <w:tabs>
          <w:tab w:val="left" w:pos="0" w:leader="none"/>
          <w:tab w:val="left" w:pos="993" w:leader="none"/>
          <w:tab w:val="left" w:pos="1134" w:leader="none"/>
        </w:tabs>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highlight w:val="none"/>
          <w:lang w:eastAsia="zh-CN"/>
        </w:rPr>
        <w:t xml:space="preserve">一、竞争性磋商申请及声明</w:t>
      </w:r>
      <w:r>
        <w:rPr>
          <w:rFonts w:hint="eastAsia" w:ascii="仿宋" w:hAnsi="仿宋" w:eastAsia="仿宋" w:cs="仿宋"/>
          <w:b/>
          <w:bCs w:val="0"/>
          <w:color w:val="000000"/>
          <w:sz w:val="28"/>
          <w:szCs w:val="28"/>
          <w:highlight w:val="none"/>
          <w:lang w:eastAsia="zh-CN"/>
        </w:rPr>
      </w:r>
      <w:r/>
    </w:p>
    <w:p>
      <w:pPr>
        <w:pStyle w:val="710"/>
        <w:jc w:val="center"/>
        <w:keepLines w:val="0"/>
        <w:keepNext w:val="0"/>
        <w:pageBreakBefore w:val="0"/>
        <w:spacing w:line="360" w:lineRule="auto"/>
        <w:widowControl w:val="off"/>
        <w:rPr>
          <w:rFonts w:hint="eastAsia" w:ascii="仿宋" w:hAnsi="仿宋" w:eastAsia="仿宋" w:cs="仿宋"/>
          <w:b/>
          <w:bCs w:val="0"/>
          <w:color w:val="000000"/>
          <w:sz w:val="36"/>
          <w:szCs w:val="36"/>
          <w:highlight w:val="none"/>
          <w:lang w:eastAsia="zh-CN"/>
        </w:rPr>
      </w:pPr>
      <w:r>
        <w:rPr>
          <w:rFonts w:hint="eastAsia" w:ascii="仿宋" w:hAnsi="仿宋" w:eastAsia="仿宋" w:cs="仿宋"/>
          <w:b/>
          <w:bCs w:val="0"/>
          <w:color w:val="000000"/>
          <w:sz w:val="36"/>
          <w:szCs w:val="36"/>
          <w:highlight w:val="none"/>
          <w:lang w:eastAsia="zh-CN"/>
        </w:rPr>
        <w:t xml:space="preserve">竞争性磋商申请及声明</w:t>
      </w:r>
      <w:r>
        <w:rPr>
          <w:rFonts w:hint="eastAsia" w:ascii="仿宋" w:hAnsi="仿宋" w:eastAsia="仿宋" w:cs="仿宋"/>
          <w:b/>
          <w:bCs w:val="0"/>
          <w:color w:val="000000"/>
          <w:sz w:val="36"/>
          <w:szCs w:val="36"/>
          <w:highlight w:val="none"/>
          <w:lang w:eastAsia="zh-CN"/>
        </w:rPr>
      </w:r>
      <w:r/>
    </w:p>
    <w:p>
      <w:pPr>
        <w:pStyle w:val="71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eastAsia="zh-CN"/>
        </w:rPr>
        <w:t xml:space="preserve">致：</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eastAsia="zh-CN"/>
        </w:rPr>
      </w:r>
      <w:r/>
    </w:p>
    <w:p>
      <w:pPr>
        <w:pStyle w:val="710"/>
        <w:ind w:firstLine="360"/>
        <w:jc w:val="both"/>
        <w:keepLines w:val="0"/>
        <w:keepNext w:val="0"/>
        <w:pageBreakBefore w:val="0"/>
        <w:spacing w:line="40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bidi="ar"/>
        </w:rPr>
        <w:t xml:space="preserve">根据贵方</w:t>
      </w:r>
      <w:r>
        <w:rPr>
          <w:rFonts w:hint="eastAsia" w:ascii="仿宋" w:hAnsi="仿宋" w:eastAsia="仿宋" w:cs="仿宋"/>
          <w:color w:val="000000"/>
          <w:sz w:val="24"/>
          <w:szCs w:val="24"/>
          <w:highlight w:val="none"/>
          <w:u w:val="single"/>
          <w:lang w:val="zh-CN" w:eastAsia="zh-CN" w:bidi="ar"/>
        </w:rPr>
        <w:t xml:space="preserve">                            </w:t>
      </w:r>
      <w:r>
        <w:rPr>
          <w:rFonts w:hint="eastAsia" w:ascii="仿宋" w:hAnsi="仿宋" w:eastAsia="仿宋" w:cs="仿宋"/>
          <w:color w:val="000000"/>
          <w:sz w:val="24"/>
          <w:szCs w:val="24"/>
          <w:highlight w:val="none"/>
          <w:lang w:val="zh-CN" w:eastAsia="zh-CN" w:bidi="ar"/>
        </w:rPr>
        <w:t xml:space="preserve">（项目名称） </w:t>
      </w:r>
      <w:r>
        <w:rPr>
          <w:rFonts w:hint="eastAsia" w:ascii="仿宋" w:hAnsi="仿宋" w:eastAsia="仿宋" w:cs="仿宋"/>
          <w:b/>
          <w:color w:val="000000"/>
          <w:sz w:val="24"/>
          <w:szCs w:val="24"/>
          <w:highlight w:val="none"/>
          <w:u w:val="single"/>
          <w:lang w:val="zh-CN" w:eastAsia="zh-CN" w:bidi="ar"/>
        </w:rPr>
        <w:t xml:space="preserve">          </w:t>
      </w:r>
      <w:r>
        <w:rPr>
          <w:rFonts w:hint="eastAsia" w:ascii="仿宋" w:hAnsi="仿宋" w:eastAsia="仿宋" w:cs="仿宋"/>
          <w:color w:val="000000"/>
          <w:sz w:val="24"/>
          <w:szCs w:val="24"/>
          <w:highlight w:val="none"/>
          <w:lang w:val="zh-CN" w:eastAsia="zh-CN" w:bidi="ar"/>
        </w:rPr>
        <w:t xml:space="preserve">（项目编号）竞争性磋商邀请，正式授权下述人</w:t>
      </w:r>
      <w:r>
        <w:rPr>
          <w:rFonts w:hint="eastAsia" w:ascii="仿宋" w:hAnsi="仿宋" w:eastAsia="仿宋" w:cs="仿宋"/>
          <w:color w:val="000000"/>
          <w:sz w:val="24"/>
          <w:szCs w:val="24"/>
          <w:highlight w:val="none"/>
          <w:u w:val="single"/>
          <w:lang w:val="zh-CN" w:eastAsia="zh-CN" w:bidi="ar"/>
        </w:rPr>
        <w:t xml:space="preserve">                   </w:t>
      </w:r>
      <w:r>
        <w:rPr>
          <w:rFonts w:hint="eastAsia" w:ascii="仿宋" w:hAnsi="仿宋" w:eastAsia="仿宋" w:cs="仿宋"/>
          <w:color w:val="000000"/>
          <w:sz w:val="24"/>
          <w:szCs w:val="24"/>
          <w:highlight w:val="none"/>
          <w:lang w:val="zh-CN" w:eastAsia="zh-CN" w:bidi="ar"/>
        </w:rPr>
        <w:t xml:space="preserve">(姓名和职务)代表</w:t>
      </w:r>
      <w:r>
        <w:rPr>
          <w:rFonts w:hint="eastAsia" w:ascii="仿宋" w:hAnsi="仿宋" w:eastAsia="仿宋" w:cs="仿宋"/>
          <w:color w:val="000000"/>
          <w:sz w:val="24"/>
          <w:szCs w:val="24"/>
          <w:highlight w:val="none"/>
          <w:u w:val="single"/>
          <w:lang w:val="zh-CN" w:eastAsia="zh-CN" w:bidi="ar"/>
        </w:rPr>
        <w:t xml:space="preserve">                        </w:t>
      </w:r>
      <w:r>
        <w:rPr>
          <w:rFonts w:hint="eastAsia" w:ascii="仿宋" w:hAnsi="仿宋" w:eastAsia="仿宋" w:cs="仿宋"/>
          <w:color w:val="000000"/>
          <w:sz w:val="24"/>
          <w:szCs w:val="24"/>
          <w:highlight w:val="none"/>
          <w:lang w:val="zh-CN" w:eastAsia="zh-CN" w:bidi="ar"/>
        </w:rPr>
        <w:t xml:space="preserve">（供应商名称），提交响应文件并参加磋商。</w:t>
      </w:r>
      <w:r>
        <w:rPr>
          <w:rFonts w:hint="eastAsia" w:ascii="仿宋" w:hAnsi="仿宋" w:eastAsia="仿宋" w:cs="仿宋"/>
          <w:color w:val="000000"/>
          <w:sz w:val="24"/>
          <w:szCs w:val="24"/>
          <w:highlight w:val="none"/>
          <w:lang w:val="zh-CN"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 xml:space="preserve">据此函，</w:t>
      </w:r>
      <w:r>
        <w:rPr>
          <w:rFonts w:hint="eastAsia" w:ascii="仿宋" w:hAnsi="仿宋" w:eastAsia="仿宋" w:cs="仿宋"/>
          <w:color w:val="000000"/>
          <w:sz w:val="24"/>
          <w:szCs w:val="24"/>
          <w:highlight w:val="none"/>
          <w:lang w:val="en-US" w:eastAsia="zh-CN" w:bidi="ar"/>
        </w:rPr>
        <w:t xml:space="preserve">供应商</w:t>
      </w:r>
      <w:r>
        <w:rPr>
          <w:rFonts w:hint="eastAsia" w:ascii="仿宋" w:hAnsi="仿宋" w:eastAsia="仿宋" w:cs="仿宋"/>
          <w:color w:val="000000"/>
          <w:sz w:val="24"/>
          <w:szCs w:val="24"/>
          <w:highlight w:val="none"/>
          <w:lang w:eastAsia="zh-CN" w:bidi="ar"/>
        </w:rPr>
        <w:t xml:space="preserve">宣布同意如下：</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 xml:space="preserve">1、</w:t>
      </w:r>
      <w:r>
        <w:rPr>
          <w:rFonts w:hint="eastAsia" w:ascii="仿宋" w:hAnsi="仿宋" w:eastAsia="仿宋" w:cs="仿宋"/>
          <w:b/>
          <w:color w:val="000000"/>
          <w:sz w:val="24"/>
          <w:szCs w:val="24"/>
          <w:highlight w:val="none"/>
          <w:lang w:val="zh-CN" w:eastAsia="zh-CN" w:bidi="ar"/>
        </w:rPr>
        <w:t xml:space="preserve">我们的资格条件完全符合政府采购法和本次采购要求</w:t>
      </w:r>
      <w:r>
        <w:rPr>
          <w:rFonts w:hint="eastAsia" w:ascii="仿宋" w:hAnsi="仿宋" w:eastAsia="仿宋" w:cs="仿宋"/>
          <w:color w:val="000000"/>
          <w:sz w:val="24"/>
          <w:szCs w:val="24"/>
          <w:highlight w:val="none"/>
          <w:lang w:val="zh-CN" w:eastAsia="zh-CN" w:bidi="ar"/>
        </w:rPr>
        <w:t xml:space="preserve">，</w:t>
      </w:r>
      <w:r>
        <w:rPr>
          <w:rFonts w:hint="eastAsia" w:ascii="仿宋" w:hAnsi="仿宋" w:eastAsia="仿宋" w:cs="仿宋"/>
          <w:color w:val="000000"/>
          <w:sz w:val="24"/>
          <w:szCs w:val="24"/>
          <w:highlight w:val="none"/>
          <w:lang w:eastAsia="zh-CN" w:bidi="ar"/>
        </w:rPr>
        <w:t xml:space="preserve">我们</w:t>
      </w:r>
      <w:r>
        <w:rPr>
          <w:rFonts w:hint="eastAsia" w:ascii="仿宋" w:hAnsi="仿宋" w:eastAsia="仿宋" w:cs="仿宋"/>
          <w:color w:val="000000"/>
          <w:sz w:val="24"/>
          <w:szCs w:val="24"/>
          <w:highlight w:val="none"/>
          <w:lang w:val="zh-CN" w:eastAsia="zh-CN" w:bidi="ar"/>
        </w:rPr>
        <w:t xml:space="preserve">同意并向贵方提供了与本次采购活动有关的所有证据和资料</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val="en-US" w:eastAsia="zh-CN" w:bidi="ar"/>
        </w:rPr>
      </w:pPr>
      <w:r>
        <w:rPr>
          <w:rFonts w:hint="eastAsia" w:ascii="仿宋" w:hAnsi="仿宋" w:eastAsia="仿宋" w:cs="仿宋"/>
          <w:color w:val="000000"/>
          <w:sz w:val="24"/>
          <w:szCs w:val="24"/>
          <w:highlight w:val="none"/>
          <w:lang w:val="en-US" w:eastAsia="zh-CN" w:bidi="ar"/>
        </w:rPr>
        <w:t xml:space="preserve">2、按磋商要求，我们的磋商总报价为＿＿＿＿（大写）元人民币，＿＿（小写）元人民币。项目负责人＿＿＿＿（姓名）。</w:t>
      </w:r>
      <w:r>
        <w:rPr>
          <w:rFonts w:hint="eastAsia" w:ascii="仿宋" w:hAnsi="仿宋" w:eastAsia="仿宋" w:cs="仿宋"/>
          <w:color w:val="000000"/>
          <w:sz w:val="24"/>
          <w:szCs w:val="24"/>
          <w:highlight w:val="none"/>
          <w:lang w:val="en-US" w:eastAsia="zh-CN" w:bidi="ar"/>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bidi="ar"/>
        </w:rPr>
        <w:t xml:space="preserve">3</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val="zh-CN" w:eastAsia="zh-CN" w:bidi="ar"/>
        </w:rPr>
        <w:t xml:space="preserve">我们已详细审核全部磋商文件及其有效补充文件，我们放弃对磋商文件任何误解的权利，提交响应文件后，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eastAsia="zh-CN" w:bidi="ar"/>
        </w:rPr>
        <w:t xml:space="preserve">不对磋商文件本身提出质疑</w:t>
      </w:r>
      <w:r>
        <w:rPr>
          <w:rFonts w:hint="eastAsia" w:ascii="仿宋" w:hAnsi="仿宋" w:eastAsia="仿宋" w:cs="仿宋"/>
          <w:color w:val="000000"/>
          <w:sz w:val="24"/>
          <w:szCs w:val="24"/>
          <w:highlight w:val="none"/>
          <w:lang w:val="zh-CN" w:eastAsia="zh-CN" w:bidi="ar"/>
        </w:rPr>
        <w:t xml:space="preserve">。否则，属于不诚信和故意扰乱政府采购活动行为，我们将无条件接受处罚。</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bidi="ar"/>
        </w:rPr>
        <w:t xml:space="preserve">4</w:t>
      </w:r>
      <w:r>
        <w:rPr>
          <w:rFonts w:hint="eastAsia" w:ascii="仿宋" w:hAnsi="仿宋" w:eastAsia="仿宋" w:cs="仿宋"/>
          <w:color w:val="000000"/>
          <w:sz w:val="24"/>
          <w:szCs w:val="24"/>
          <w:highlight w:val="none"/>
          <w:lang w:eastAsia="zh-CN" w:bidi="ar"/>
        </w:rPr>
        <w:t xml:space="preserve">、一旦我方成交，我方将根据磋商文件的规定，严格履行合同，保证于承诺的时间内完成本项目规定的服务内容。</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bidi="ar"/>
        </w:rPr>
        <w:t xml:space="preserve">5</w:t>
      </w:r>
      <w:r>
        <w:rPr>
          <w:rFonts w:hint="eastAsia" w:ascii="仿宋" w:hAnsi="仿宋" w:eastAsia="仿宋" w:cs="仿宋"/>
          <w:color w:val="000000"/>
          <w:sz w:val="24"/>
          <w:szCs w:val="24"/>
          <w:highlight w:val="none"/>
          <w:lang w:eastAsia="zh-CN" w:bidi="ar"/>
        </w:rPr>
        <w:t xml:space="preserve">、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bidi="ar"/>
        </w:rPr>
        <w:t xml:space="preserve">6</w:t>
      </w:r>
      <w:r>
        <w:rPr>
          <w:rFonts w:hint="eastAsia" w:ascii="仿宋" w:hAnsi="仿宋" w:eastAsia="仿宋" w:cs="仿宋"/>
          <w:color w:val="000000"/>
          <w:sz w:val="24"/>
          <w:szCs w:val="24"/>
          <w:highlight w:val="none"/>
          <w:lang w:eastAsia="zh-CN" w:bidi="ar"/>
        </w:rPr>
        <w:t xml:space="preserve">、我方正式通讯方式为：</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eastAsia="zh-CN" w:bidi="ar"/>
        </w:rPr>
        <w:t xml:space="preserve">地   址：</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u w:val="singl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eastAsia="zh-CN" w:bidi="ar"/>
        </w:rPr>
        <w:t xml:space="preserve">电   话：</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u w:val="singl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eastAsia="zh-CN" w:bidi="ar"/>
        </w:rPr>
        <w:t xml:space="preserve">传   真：</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u w:val="singl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bidi="ar"/>
        </w:rPr>
        <w:t xml:space="preserve">7</w:t>
      </w:r>
      <w:r>
        <w:rPr>
          <w:rFonts w:hint="eastAsia" w:ascii="仿宋" w:hAnsi="仿宋" w:eastAsia="仿宋" w:cs="仿宋"/>
          <w:color w:val="000000"/>
          <w:sz w:val="24"/>
          <w:szCs w:val="24"/>
          <w:highlight w:val="none"/>
          <w:lang w:eastAsia="zh-CN" w:bidi="ar"/>
        </w:rPr>
        <w:t xml:space="preserve">、我方正式开户银行和帐号为：</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eastAsia="zh-CN" w:bidi="ar"/>
        </w:rPr>
        <w:t xml:space="preserve">开户银行：</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u w:val="singl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bidi="ar"/>
        </w:rPr>
        <w:t xml:space="preserve">帐    号：</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lang w:eastAsia="zh-CN" w:bidi="ar"/>
        </w:rPr>
        <w:t xml:space="preserve">供应商授权代表姓名（签字</w:t>
      </w:r>
      <w:r>
        <w:rPr>
          <w:rFonts w:hint="eastAsia" w:ascii="仿宋" w:hAnsi="仿宋" w:eastAsia="仿宋" w:cs="仿宋"/>
          <w:color w:val="000000"/>
          <w:sz w:val="24"/>
          <w:szCs w:val="24"/>
          <w:highlight w:val="none"/>
          <w:lang w:val="en-US" w:eastAsia="zh-CN" w:bidi="ar"/>
        </w:rPr>
        <w:t xml:space="preserve">或盖章</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u w:val="single"/>
          <w:lang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eastAsia="zh-CN" w:bidi="ar"/>
        </w:rPr>
        <w:t xml:space="preserve">日    期：</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lang w:eastAsia="zh-CN" w:bidi="ar"/>
        </w:rPr>
        <w:t xml:space="preserve">年</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lang w:eastAsia="zh-CN" w:bidi="ar"/>
        </w:rPr>
        <w:t xml:space="preserve">月</w:t>
      </w:r>
      <w:r>
        <w:rPr>
          <w:rFonts w:hint="eastAsia" w:ascii="仿宋" w:hAnsi="仿宋" w:eastAsia="仿宋" w:cs="仿宋"/>
          <w:color w:val="000000"/>
          <w:sz w:val="24"/>
          <w:szCs w:val="24"/>
          <w:highlight w:val="none"/>
          <w:u w:val="single"/>
          <w:lang w:eastAsia="zh-CN" w:bidi="ar"/>
        </w:rPr>
        <w:t xml:space="preserve">    </w:t>
      </w:r>
      <w:r>
        <w:rPr>
          <w:rFonts w:hint="eastAsia" w:ascii="仿宋" w:hAnsi="仿宋" w:eastAsia="仿宋" w:cs="仿宋"/>
          <w:color w:val="000000"/>
          <w:sz w:val="24"/>
          <w:szCs w:val="24"/>
          <w:highlight w:val="none"/>
          <w:lang w:eastAsia="zh-CN" w:bidi="ar"/>
        </w:rPr>
        <w:t xml:space="preserve">日</w:t>
      </w:r>
      <w:r>
        <w:rPr>
          <w:rFonts w:hint="eastAsia" w:ascii="仿宋" w:hAnsi="仿宋" w:eastAsia="仿宋" w:cs="仿宋"/>
          <w:color w:val="000000"/>
          <w:sz w:val="24"/>
          <w:szCs w:val="24"/>
          <w:highlight w:val="none"/>
          <w:lang w:val="zh-CN" w:eastAsia="zh-CN"/>
        </w:rPr>
      </w:r>
      <w:r/>
    </w:p>
    <w:p>
      <w:pPr>
        <w:pStyle w:val="710"/>
        <w:spacing w:line="360" w:lineRule="auto"/>
        <w:widowControl/>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shd w:val="nil"/>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r>
      <w:r>
        <w:rPr>
          <w:rFonts w:hint="eastAsia" w:ascii="仿宋" w:hAnsi="仿宋" w:eastAsia="仿宋" w:cs="仿宋"/>
          <w:b/>
          <w:bCs w:val="0"/>
          <w:color w:val="000000"/>
          <w:sz w:val="28"/>
          <w:szCs w:val="28"/>
          <w:highlight w:val="none"/>
          <w:lang w:eastAsia="zh-CN"/>
        </w:rPr>
        <w:t xml:space="preserve">二、法定代表人授权书格式</w:t>
      </w:r>
      <w:r>
        <w:rPr>
          <w:rFonts w:hint="eastAsia" w:ascii="仿宋" w:hAnsi="仿宋" w:eastAsia="仿宋" w:cs="仿宋"/>
          <w:b/>
          <w:bCs w:val="0"/>
          <w:color w:val="000000"/>
          <w:sz w:val="28"/>
          <w:szCs w:val="28"/>
          <w:highlight w:val="none"/>
          <w:lang w:eastAsia="zh-CN"/>
        </w:rPr>
      </w:r>
      <w:r/>
      <w:r>
        <w:rPr>
          <w:rFonts w:hint="eastAsia" w:ascii="仿宋" w:hAnsi="仿宋" w:eastAsia="仿宋" w:cs="仿宋"/>
          <w:b/>
          <w:bCs/>
          <w:color w:val="000000"/>
          <w:sz w:val="28"/>
          <w:szCs w:val="28"/>
          <w:highlight w:val="none"/>
          <w:lang w:eastAsia="zh-CN"/>
        </w:rPr>
      </w:r>
    </w:p>
    <w:p>
      <w:pPr>
        <w:pStyle w:val="710"/>
        <w:ind w:firstLine="720"/>
        <w:jc w:val="center"/>
        <w:keepLines w:val="0"/>
        <w:keepNext w:val="0"/>
        <w:pageBreakBefore w:val="0"/>
        <w:spacing w:line="360" w:lineRule="auto"/>
        <w:widowControl/>
        <w:rPr>
          <w:rFonts w:hint="eastAsia" w:ascii="仿宋" w:hAnsi="仿宋" w:eastAsia="仿宋" w:cs="仿宋"/>
          <w:b/>
          <w:bCs w:val="0"/>
          <w:color w:val="000000"/>
          <w:sz w:val="36"/>
          <w:szCs w:val="36"/>
          <w:highlight w:val="none"/>
          <w:lang w:eastAsia="zh-CN"/>
        </w:rPr>
        <w:outlineLvl w:val="0"/>
      </w:pPr>
      <w:r>
        <w:rPr>
          <w:rFonts w:hint="eastAsia" w:ascii="仿宋" w:hAnsi="仿宋" w:eastAsia="仿宋" w:cs="仿宋"/>
          <w:b/>
          <w:bCs w:val="0"/>
          <w:color w:val="000000"/>
          <w:sz w:val="36"/>
          <w:szCs w:val="36"/>
          <w:highlight w:val="none"/>
          <w:lang w:eastAsia="zh-CN"/>
        </w:rPr>
        <w:t xml:space="preserve">法定代表人授权委托书</w:t>
      </w:r>
      <w:r>
        <w:rPr>
          <w:rFonts w:hint="eastAsia" w:ascii="仿宋" w:hAnsi="仿宋" w:eastAsia="仿宋" w:cs="仿宋"/>
          <w:b/>
          <w:bCs w:val="0"/>
          <w:color w:val="000000"/>
          <w:sz w:val="36"/>
          <w:szCs w:val="36"/>
          <w:highlight w:val="none"/>
          <w:lang w:eastAsia="zh-CN"/>
        </w:rPr>
      </w:r>
      <w:r/>
    </w:p>
    <w:p>
      <w:pPr>
        <w:pStyle w:val="710"/>
        <w:ind w:firstLine="480"/>
        <w:jc w:val="both"/>
        <w:keepLines w:val="0"/>
        <w:keepNext w:val="0"/>
        <w:pageBreakBefore w:val="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致：</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eastAsia="zh-CN"/>
        </w:rPr>
      </w:r>
      <w:r/>
    </w:p>
    <w:p>
      <w:pPr>
        <w:pStyle w:val="710"/>
        <w:ind w:firstLine="960"/>
        <w:jc w:val="both"/>
        <w:keepLines w:val="0"/>
        <w:keepNext w:val="0"/>
        <w:pageBreakBefore w:val="0"/>
        <w:spacing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本授权书声明：注册于</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（供应商住址）的</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（供应商名称）法定代表人</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（法定代表人姓名、职务）代表本公司授权在下面签字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lang w:val="zh-CN" w:eastAsia="zh-CN"/>
        </w:rPr>
        <w:t xml:space="preserve">的</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（供应商代表姓名、职务）为本公司的合法代理人，就贵方组织的项目名称</w:t>
      </w:r>
      <w:r>
        <w:rPr>
          <w:rFonts w:hint="eastAsia" w:ascii="仿宋" w:hAnsi="仿宋" w:eastAsia="仿宋" w:cs="仿宋"/>
          <w:bCs/>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，项目编号：</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val="zh-CN" w:eastAsia="zh-CN"/>
        </w:rPr>
        <w:t xml:space="preserve">磋商，以本公司名义处理一切与之有关的事务。</w:t>
      </w:r>
      <w:r>
        <w:rPr>
          <w:rFonts w:hint="eastAsia" w:ascii="仿宋" w:hAnsi="仿宋" w:eastAsia="仿宋" w:cs="仿宋"/>
          <w:color w:val="000000"/>
          <w:sz w:val="24"/>
          <w:szCs w:val="24"/>
          <w:highlight w:val="none"/>
          <w:lang w:val="zh-CN" w:eastAsia="zh-CN"/>
        </w:rPr>
      </w:r>
      <w:r/>
    </w:p>
    <w:p>
      <w:pPr>
        <w:pStyle w:val="710"/>
        <w:jc w:val="both"/>
        <w:keepLines w:val="0"/>
        <w:keepNext w:val="0"/>
        <w:pageBreakBefore w:val="0"/>
        <w:spacing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    本授权书于</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日签字或盖章生效，特此声明。</w:t>
      </w:r>
      <w:r>
        <w:rPr>
          <w:rFonts w:hint="eastAsia" w:ascii="仿宋" w:hAnsi="仿宋" w:eastAsia="仿宋" w:cs="仿宋"/>
          <w:color w:val="000000"/>
          <w:sz w:val="24"/>
          <w:szCs w:val="24"/>
          <w:highlight w:val="none"/>
          <w:lang w:val="zh-CN" w:eastAsia="zh-CN"/>
        </w:rPr>
      </w:r>
      <w:r/>
    </w:p>
    <w:p>
      <w:pPr>
        <w:pStyle w:val="710"/>
        <w:jc w:val="both"/>
        <w:keepLines w:val="0"/>
        <w:keepNext w:val="0"/>
        <w:pageBreakBefore w:val="0"/>
        <w:spacing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    法定代表人</w:t>
      </w:r>
      <w:r>
        <w:rPr>
          <w:rFonts w:hint="eastAsia" w:ascii="仿宋" w:hAnsi="仿宋" w:eastAsia="仿宋" w:cs="仿宋"/>
          <w:color w:val="000000"/>
          <w:sz w:val="24"/>
          <w:szCs w:val="24"/>
          <w:highlight w:val="none"/>
          <w:lang w:eastAsia="zh-CN" w:bidi="ar"/>
        </w:rPr>
        <w:t xml:space="preserve">（签字</w:t>
      </w:r>
      <w:r>
        <w:rPr>
          <w:rFonts w:hint="eastAsia" w:ascii="仿宋" w:hAnsi="仿宋" w:eastAsia="仿宋" w:cs="仿宋"/>
          <w:color w:val="000000"/>
          <w:sz w:val="24"/>
          <w:szCs w:val="24"/>
          <w:highlight w:val="none"/>
          <w:lang w:val="en-US" w:eastAsia="zh-CN" w:bidi="ar"/>
        </w:rPr>
        <w:t xml:space="preserve">或盖章</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val="zh-CN" w:eastAsia="zh-CN"/>
        </w:rPr>
        <w:t xml:space="preserve">：</w:t>
      </w:r>
      <w:r>
        <w:rPr>
          <w:rFonts w:hint="eastAsia" w:ascii="仿宋" w:hAnsi="仿宋" w:eastAsia="仿宋" w:cs="仿宋"/>
          <w:color w:val="000000"/>
          <w:sz w:val="24"/>
          <w:szCs w:val="24"/>
          <w:highlight w:val="none"/>
          <w:lang w:val="zh-CN" w:eastAsia="zh-CN"/>
        </w:rPr>
      </w:r>
      <w:r/>
    </w:p>
    <w:p>
      <w:pPr>
        <w:pStyle w:val="710"/>
        <w:ind w:firstLine="480"/>
        <w:jc w:val="both"/>
        <w:keepLines w:val="0"/>
        <w:keepNext w:val="0"/>
        <w:pageBreakBefore w:val="0"/>
        <w:spacing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被授权人</w:t>
      </w:r>
      <w:r>
        <w:rPr>
          <w:rFonts w:hint="eastAsia" w:ascii="仿宋" w:hAnsi="仿宋" w:eastAsia="仿宋" w:cs="仿宋"/>
          <w:color w:val="000000"/>
          <w:sz w:val="24"/>
          <w:szCs w:val="24"/>
          <w:highlight w:val="none"/>
          <w:lang w:eastAsia="zh-CN" w:bidi="ar"/>
        </w:rPr>
        <w:t xml:space="preserve">（签字</w:t>
      </w:r>
      <w:r>
        <w:rPr>
          <w:rFonts w:hint="eastAsia" w:ascii="仿宋" w:hAnsi="仿宋" w:eastAsia="仿宋" w:cs="仿宋"/>
          <w:color w:val="000000"/>
          <w:sz w:val="24"/>
          <w:szCs w:val="24"/>
          <w:highlight w:val="none"/>
          <w:lang w:val="en-US" w:eastAsia="zh-CN" w:bidi="ar"/>
        </w:rPr>
        <w:t xml:space="preserve">或盖章</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szCs w:val="24"/>
          <w:highlight w:val="none"/>
          <w:lang w:val="zh-CN" w:eastAsia="zh-CN"/>
        </w:rPr>
        <w:t xml:space="preserve">： </w:t>
      </w:r>
      <w:r>
        <w:rPr>
          <w:rFonts w:hint="eastAsia" w:ascii="仿宋" w:hAnsi="仿宋" w:eastAsia="仿宋" w:cs="仿宋"/>
          <w:color w:val="000000"/>
          <w:sz w:val="24"/>
          <w:szCs w:val="24"/>
          <w:highlight w:val="none"/>
          <w:lang w:val="zh-CN" w:eastAsia="zh-CN"/>
        </w:rPr>
      </w:r>
      <w:r/>
    </w:p>
    <w:p>
      <w:pPr>
        <w:pStyle w:val="710"/>
        <w:ind w:firstLine="480"/>
        <w:jc w:val="both"/>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ind w:firstLine="420"/>
        <w:jc w:val="both"/>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ind w:firstLine="480"/>
        <w:jc w:val="both"/>
        <w:spacing w:line="360" w:lineRule="auto"/>
        <w:widowControl/>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法人身份证（正反）：</w:t>
      </w:r>
      <w:r>
        <w:rPr>
          <w:rFonts w:hint="eastAsia" w:ascii="仿宋" w:hAnsi="仿宋" w:eastAsia="仿宋" w:cs="仿宋"/>
          <w:b w:val="0"/>
          <w:bCs/>
          <w:color w:val="000000"/>
          <w:sz w:val="24"/>
          <w:szCs w:val="24"/>
          <w:highlight w:val="none"/>
          <w:lang w:val="en-US" w:eastAsia="zh-CN"/>
        </w:rPr>
      </w:r>
      <w:r/>
    </w:p>
    <w:p>
      <w:pPr>
        <w:pStyle w:val="796"/>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r>
      <w:r/>
    </w:p>
    <w:p>
      <w:pPr>
        <w:pStyle w:val="71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r>
      <w:r/>
    </w:p>
    <w:p>
      <w:pPr>
        <w:pStyle w:val="796"/>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r>
      <w:r/>
    </w:p>
    <w:p>
      <w:pPr>
        <w:pStyle w:val="710"/>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r>
      <w:r/>
    </w:p>
    <w:p>
      <w:pPr>
        <w:pStyle w:val="796"/>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r>
      <w:r/>
    </w:p>
    <w:p>
      <w:pPr>
        <w:pStyle w:val="710"/>
        <w:rPr>
          <w:rFonts w:hint="eastAsia" w:ascii="仿宋" w:hAnsi="仿宋" w:eastAsia="仿宋" w:cs="仿宋"/>
          <w:b w:val="0"/>
          <w:bCs/>
          <w:highlight w:val="none"/>
          <w:lang w:val="en-US" w:eastAsia="zh-CN"/>
        </w:rPr>
      </w:pPr>
      <w:r>
        <w:rPr>
          <w:rFonts w:hint="eastAsia" w:ascii="仿宋" w:hAnsi="仿宋" w:eastAsia="仿宋" w:cs="仿宋"/>
          <w:b w:val="0"/>
          <w:bCs/>
          <w:highlight w:val="none"/>
          <w:lang w:val="en-US" w:eastAsia="zh-CN"/>
        </w:rPr>
      </w:r>
      <w:r/>
    </w:p>
    <w:p>
      <w:pPr>
        <w:pStyle w:val="710"/>
        <w:ind w:firstLine="480"/>
        <w:jc w:val="left"/>
        <w:keepLines w:val="0"/>
        <w:keepNext w:val="0"/>
        <w:pageBreakBefore w:val="0"/>
        <w:spacing w:line="360" w:lineRule="auto"/>
        <w:widowControl/>
        <w:rPr>
          <w:rFonts w:hint="eastAsia" w:ascii="仿宋" w:hAnsi="仿宋" w:eastAsia="仿宋" w:cs="仿宋"/>
          <w:b/>
          <w:bCs w:val="0"/>
          <w:color w:val="000000"/>
          <w:sz w:val="28"/>
          <w:szCs w:val="28"/>
          <w:highlight w:val="none"/>
          <w:lang w:eastAsia="zh-CN"/>
        </w:rPr>
      </w:pPr>
      <w:r>
        <w:rPr>
          <w:rFonts w:hint="eastAsia" w:ascii="仿宋" w:hAnsi="仿宋" w:eastAsia="仿宋" w:cs="仿宋"/>
          <w:b w:val="0"/>
          <w:bCs/>
          <w:color w:val="000000"/>
          <w:sz w:val="24"/>
          <w:szCs w:val="24"/>
          <w:highlight w:val="none"/>
          <w:lang w:val="en-US" w:eastAsia="zh-CN"/>
        </w:rPr>
        <w:t xml:space="preserve">授权委托人身份证（正反）：</w:t>
      </w:r>
      <w:r>
        <w:rPr>
          <w:rFonts w:hint="eastAsia" w:ascii="仿宋" w:hAnsi="仿宋" w:eastAsia="仿宋" w:cs="仿宋"/>
          <w:b w:val="0"/>
          <w:bCs/>
          <w:color w:val="000000"/>
          <w:sz w:val="24"/>
          <w:szCs w:val="24"/>
          <w:highlight w:val="none"/>
          <w:lang w:eastAsia="zh-CN"/>
        </w:rPr>
        <w:br w:type="page" w:clear="all"/>
      </w:r>
      <w:r>
        <w:rPr>
          <w:rFonts w:hint="eastAsia" w:ascii="仿宋" w:hAnsi="仿宋" w:eastAsia="仿宋" w:cs="仿宋"/>
          <w:b/>
          <w:bCs w:val="0"/>
          <w:color w:val="000000"/>
          <w:sz w:val="28"/>
          <w:szCs w:val="28"/>
          <w:highlight w:val="none"/>
          <w:lang w:eastAsia="zh-CN"/>
        </w:rPr>
        <w:t xml:space="preserve">三、报价表格式</w:t>
      </w:r>
      <w:r>
        <w:rPr>
          <w:rFonts w:hint="eastAsia" w:ascii="仿宋" w:hAnsi="仿宋" w:eastAsia="仿宋" w:cs="仿宋"/>
          <w:b/>
          <w:bCs w:val="0"/>
          <w:color w:val="000000"/>
          <w:sz w:val="28"/>
          <w:szCs w:val="28"/>
          <w:highlight w:val="none"/>
          <w:lang w:eastAsia="zh-CN"/>
        </w:rPr>
      </w:r>
      <w:r/>
    </w:p>
    <w:p>
      <w:pPr>
        <w:pStyle w:val="712"/>
        <w:jc w:val="center"/>
        <w:keepLines w:val="0"/>
        <w:keepNext w:val="0"/>
        <w:widowControl/>
        <w:rPr>
          <w:rFonts w:hint="eastAsia" w:ascii="仿宋" w:hAnsi="仿宋" w:eastAsia="仿宋" w:cs="仿宋"/>
          <w:highlight w:val="none"/>
        </w:rPr>
        <w:suppressLineNumbers w:val="0"/>
      </w:pPr>
      <w:r>
        <w:rPr>
          <w:rStyle w:val="788"/>
          <w:rFonts w:hint="eastAsia" w:ascii="仿宋" w:hAnsi="仿宋" w:eastAsia="仿宋" w:cs="仿宋"/>
          <w:highlight w:val="none"/>
        </w:rPr>
        <w:t xml:space="preserve">磋商报价表</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本次为首次报价                                  货币单位：人民币元</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项目编号： </w:t>
      </w:r>
      <w:r>
        <w:rPr>
          <w:rFonts w:hint="eastAsia" w:ascii="仿宋" w:hAnsi="仿宋" w:eastAsia="仿宋" w:cs="仿宋"/>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Pr>
        <w:tc>
          <w:tcPr>
            <w:tcW w:w="222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项目名称</w:t>
            </w:r>
            <w:r>
              <w:rPr>
                <w:rFonts w:hint="eastAsia" w:ascii="仿宋" w:hAnsi="仿宋" w:eastAsia="仿宋" w:cs="仿宋"/>
                <w:highlight w:val="none"/>
              </w:rPr>
            </w:r>
            <w:r/>
          </w:p>
        </w:tc>
        <w:tc>
          <w:tcPr>
            <w:tcW w:w="223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项目内容</w:t>
            </w:r>
            <w:r>
              <w:rPr>
                <w:rFonts w:hint="eastAsia" w:ascii="仿宋" w:hAnsi="仿宋" w:eastAsia="仿宋" w:cs="仿宋"/>
                <w:highlight w:val="none"/>
              </w:rPr>
            </w:r>
            <w:r/>
          </w:p>
        </w:tc>
        <w:tc>
          <w:tcPr>
            <w:tcW w:w="332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总价（小写）</w:t>
            </w:r>
            <w:r>
              <w:rPr>
                <w:rFonts w:hint="eastAsia" w:ascii="仿宋" w:hAnsi="仿宋" w:eastAsia="仿宋" w:cs="仿宋"/>
                <w:highlight w:val="none"/>
              </w:rPr>
            </w:r>
            <w:r/>
          </w:p>
        </w:tc>
      </w:tr>
      <w:tr>
        <w:trPr>
          <w:tblCellSpacing w:w="15" w:type="dxa"/>
        </w:trPr>
        <w:tc>
          <w:tcPr>
            <w:tcW w:w="222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项目名称 </w:t>
            </w:r>
            <w:r>
              <w:rPr>
                <w:rFonts w:hint="eastAsia" w:ascii="仿宋" w:hAnsi="仿宋" w:eastAsia="仿宋" w:cs="仿宋"/>
                <w:highlight w:val="none"/>
              </w:rPr>
            </w:r>
            <w:r/>
          </w:p>
        </w:tc>
        <w:tc>
          <w:tcPr>
            <w:tcW w:w="223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详见响应文件</w:t>
            </w:r>
            <w:r>
              <w:rPr>
                <w:rFonts w:hint="eastAsia" w:ascii="仿宋" w:hAnsi="仿宋" w:eastAsia="仿宋" w:cs="仿宋"/>
                <w:highlight w:val="none"/>
              </w:rPr>
            </w:r>
            <w:r/>
          </w:p>
        </w:tc>
        <w:tc>
          <w:tcPr>
            <w:tcW w:w="332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  </w:t>
            </w:r>
            <w:r>
              <w:rPr>
                <w:rFonts w:hint="eastAsia" w:ascii="仿宋" w:hAnsi="仿宋" w:eastAsia="仿宋" w:cs="仿宋"/>
                <w:highlight w:val="none"/>
                <w:lang w:val="en-US" w:eastAsia="zh-CN"/>
              </w:rPr>
              <w:t xml:space="preserve">    </w:t>
            </w:r>
            <w:r>
              <w:rPr>
                <w:rFonts w:hint="eastAsia" w:ascii="仿宋" w:hAnsi="仿宋" w:eastAsia="仿宋" w:cs="仿宋"/>
                <w:highlight w:val="none"/>
              </w:rPr>
              <w:t xml:space="preserve">元</w:t>
            </w:r>
            <w:r>
              <w:rPr>
                <w:rFonts w:hint="eastAsia" w:ascii="仿宋" w:hAnsi="仿宋" w:eastAsia="仿宋" w:cs="仿宋"/>
                <w:highlight w:val="none"/>
              </w:rPr>
            </w:r>
            <w:r/>
          </w:p>
        </w:tc>
      </w:tr>
      <w:tr>
        <w:trPr>
          <w:tblCellSpacing w:w="15" w:type="dxa"/>
        </w:trPr>
        <w:tc>
          <w:tcPr>
            <w:tcW w:w="2220"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总价（大写）：</w:t>
            </w:r>
            <w:r>
              <w:rPr>
                <w:rFonts w:hint="eastAsia" w:ascii="仿宋" w:hAnsi="仿宋" w:eastAsia="仿宋" w:cs="仿宋"/>
                <w:highlight w:val="none"/>
              </w:rPr>
            </w:r>
            <w:r/>
          </w:p>
        </w:tc>
        <w:tc>
          <w:tcPr>
            <w:gridSpan w:val="2"/>
            <w:tcW w:w="5625" w:type="dxa"/>
            <w:vAlign w:val="center"/>
            <w:textDirection w:val="lrTb"/>
            <w:noWrap w:val="false"/>
          </w:tcPr>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金额大写 </w:t>
            </w:r>
            <w:r>
              <w:rPr>
                <w:rFonts w:hint="eastAsia" w:ascii="仿宋" w:hAnsi="仿宋" w:eastAsia="仿宋" w:cs="仿宋"/>
                <w:highlight w:val="none"/>
              </w:rPr>
            </w:r>
            <w:r/>
          </w:p>
        </w:tc>
      </w:tr>
    </w:tbl>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报价说明：</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1、报价包括完成项目的所有费用。采购人不再支付报价以外的任何费用。</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2、报价以总价为准，大小写不一致以大写为准；</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3、偏离说明：详见《偏离表》；</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4、如最后报价未列明单价，则最后所报各项单价计算方法为：（最后报价/ 最初报价）* 各项最初报价的单价。</w:t>
      </w:r>
      <w:r>
        <w:rPr>
          <w:rFonts w:hint="eastAsia" w:ascii="仿宋" w:hAnsi="仿宋" w:eastAsia="仿宋" w:cs="仿宋"/>
          <w:highlight w:val="none"/>
        </w:rPr>
      </w:r>
      <w:r/>
    </w:p>
    <w:p>
      <w:pPr>
        <w:pStyle w:val="779"/>
        <w:keepLines w:val="0"/>
        <w:keepNext w:val="0"/>
        <w:widowControl/>
        <w:rPr>
          <w:rFonts w:hint="eastAsia" w:ascii="仿宋" w:hAnsi="仿宋" w:eastAsia="仿宋" w:cs="仿宋"/>
          <w:highlight w:val="none"/>
        </w:rPr>
        <w:suppressLineNumbers w:val="0"/>
      </w:pPr>
      <w:r>
        <w:rPr>
          <w:rFonts w:hint="eastAsia" w:ascii="仿宋" w:hAnsi="仿宋" w:eastAsia="仿宋" w:cs="仿宋"/>
          <w:highlight w:val="none"/>
        </w:rPr>
        <w:t xml:space="preserve">供应商（电子签章）：</w:t>
      </w:r>
      <w:r>
        <w:rPr>
          <w:rFonts w:hint="eastAsia" w:ascii="仿宋" w:hAnsi="仿宋" w:eastAsia="仿宋" w:cs="仿宋"/>
          <w:highlight w:val="none"/>
        </w:rPr>
      </w:r>
      <w:r/>
    </w:p>
    <w:p>
      <w:pPr>
        <w:pStyle w:val="710"/>
        <w:jc w:val="left"/>
        <w:keepLines w:val="0"/>
        <w:keepNext w:val="0"/>
        <w:pageBreakBefore w:val="0"/>
        <w:spacing w:line="360" w:lineRule="auto"/>
        <w:widowControl/>
        <w:rPr>
          <w:rFonts w:hint="eastAsia" w:ascii="仿宋" w:hAnsi="仿宋" w:eastAsia="仿宋" w:cs="仿宋"/>
          <w:b/>
          <w:bCs w:val="0"/>
          <w:color w:val="000000"/>
          <w:sz w:val="28"/>
          <w:szCs w:val="28"/>
          <w:highlight w:val="none"/>
          <w:lang w:eastAsia="zh-CN"/>
        </w:rPr>
      </w:pPr>
      <w:r>
        <w:rPr>
          <w:rFonts w:hint="eastAsia" w:ascii="仿宋" w:hAnsi="仿宋" w:eastAsia="仿宋" w:cs="仿宋"/>
          <w:color w:val="000000"/>
          <w:szCs w:val="21"/>
          <w:highlight w:val="none"/>
          <w:lang w:eastAsia="zh-CN"/>
        </w:rPr>
        <w:br w:type="page" w:clear="all"/>
      </w:r>
      <w:r>
        <w:rPr>
          <w:rFonts w:hint="eastAsia" w:ascii="仿宋" w:hAnsi="仿宋" w:eastAsia="仿宋" w:cs="仿宋"/>
          <w:b/>
          <w:bCs w:val="0"/>
          <w:color w:val="000000"/>
          <w:sz w:val="28"/>
          <w:szCs w:val="28"/>
          <w:highlight w:val="none"/>
          <w:lang w:eastAsia="zh-CN"/>
        </w:rPr>
        <w:t xml:space="preserve">四、资格证明文件</w:t>
      </w:r>
      <w:r>
        <w:rPr>
          <w:rFonts w:hint="eastAsia" w:ascii="仿宋" w:hAnsi="仿宋" w:eastAsia="仿宋" w:cs="仿宋"/>
          <w:b/>
          <w:bCs w:val="0"/>
          <w:color w:val="000000"/>
          <w:sz w:val="28"/>
          <w:szCs w:val="28"/>
          <w:highlight w:val="none"/>
          <w:lang w:eastAsia="zh-CN"/>
        </w:rPr>
      </w:r>
      <w:r/>
    </w:p>
    <w:p>
      <w:pPr>
        <w:pStyle w:val="710"/>
        <w:jc w:val="center"/>
        <w:keepLines w:val="0"/>
        <w:keepNext w:val="0"/>
        <w:pageBreakBefore w:val="0"/>
        <w:spacing w:line="360" w:lineRule="auto"/>
        <w:rPr>
          <w:rFonts w:hint="eastAsia" w:ascii="仿宋" w:hAnsi="仿宋" w:eastAsia="仿宋" w:cs="仿宋"/>
          <w:b/>
          <w:bCs w:val="0"/>
          <w:color w:val="000000"/>
          <w:sz w:val="36"/>
          <w:szCs w:val="36"/>
          <w:highlight w:val="none"/>
          <w:lang w:eastAsia="zh-CN"/>
        </w:rPr>
        <w:outlineLvl w:val="0"/>
      </w:pPr>
      <w:r/>
      <w:bookmarkStart w:id="43" w:name="_Toc489655335"/>
      <w:r>
        <w:rPr>
          <w:rFonts w:hint="eastAsia" w:ascii="仿宋" w:hAnsi="仿宋" w:eastAsia="仿宋" w:cs="仿宋"/>
          <w:b/>
          <w:bCs w:val="0"/>
          <w:color w:val="000000"/>
          <w:sz w:val="36"/>
          <w:szCs w:val="36"/>
          <w:highlight w:val="none"/>
          <w:lang w:eastAsia="zh-CN"/>
        </w:rPr>
        <w:t xml:space="preserve">资格证明文件</w:t>
      </w:r>
      <w:bookmarkEnd w:id="43"/>
      <w:r>
        <w:rPr>
          <w:rFonts w:hint="eastAsia" w:ascii="仿宋" w:hAnsi="仿宋" w:eastAsia="仿宋" w:cs="仿宋"/>
          <w:b/>
          <w:bCs w:val="0"/>
          <w:color w:val="000000"/>
          <w:sz w:val="36"/>
          <w:szCs w:val="36"/>
          <w:highlight w:val="none"/>
          <w:lang w:eastAsia="zh-CN"/>
        </w:rPr>
      </w:r>
      <w:r/>
    </w:p>
    <w:p>
      <w:pPr>
        <w:pStyle w:val="907"/>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710"/>
        <w:numPr>
          <w:ilvl w:val="0"/>
          <w:numId w:val="3"/>
        </w:numPr>
        <w:spacing w:line="360" w:lineRule="auto"/>
        <w:widowControl/>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南京市政府采购供应商信用记录表暨信用承诺书（在线打印）。</w:t>
      </w:r>
      <w:r>
        <w:rPr>
          <w:rFonts w:hint="eastAsia" w:ascii="仿宋" w:hAnsi="仿宋" w:eastAsia="仿宋" w:cs="仿宋"/>
          <w:color w:val="000000"/>
          <w:sz w:val="24"/>
          <w:szCs w:val="24"/>
          <w:highlight w:val="none"/>
          <w:lang w:val="zh-CN" w:eastAsia="zh-CN"/>
        </w:rPr>
      </w:r>
      <w:r/>
    </w:p>
    <w:p>
      <w:pPr>
        <w:pStyle w:val="710"/>
        <w:numPr>
          <w:ilvl w:val="0"/>
          <w:numId w:val="3"/>
        </w:numPr>
        <w:spacing w:line="360" w:lineRule="auto"/>
        <w:widowControl/>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本项目的特定资格要求（</w:t>
      </w:r>
      <w:r>
        <w:rPr>
          <w:rFonts w:hint="eastAsia" w:ascii="仿宋" w:hAnsi="仿宋" w:eastAsia="仿宋" w:cs="仿宋"/>
          <w:color w:val="000000"/>
          <w:sz w:val="24"/>
          <w:szCs w:val="24"/>
          <w:highlight w:val="none"/>
          <w:lang w:val="en-US" w:eastAsia="zh-CN"/>
        </w:rPr>
        <w:t xml:space="preserve">如有</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lang w:val="zh-CN"/>
        </w:rPr>
      </w:r>
      <w:r/>
    </w:p>
    <w:p>
      <w:pPr>
        <w:pStyle w:val="907"/>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10"/>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以下是不适用</w:t>
      </w:r>
      <w:r>
        <w:rPr>
          <w:rFonts w:hint="eastAsia" w:ascii="仿宋" w:hAnsi="仿宋" w:eastAsia="仿宋" w:cs="仿宋"/>
          <w:b/>
          <w:bCs/>
          <w:color w:val="000000"/>
          <w:sz w:val="24"/>
          <w:szCs w:val="24"/>
          <w:highlight w:val="none"/>
          <w:lang w:val="zh-CN" w:eastAsia="zh-CN"/>
        </w:rPr>
        <w:t xml:space="preserve">（</w:t>
      </w:r>
      <w:r>
        <w:rPr>
          <w:rFonts w:hint="eastAsia" w:ascii="仿宋" w:hAnsi="仿宋" w:eastAsia="仿宋" w:cs="仿宋"/>
          <w:b/>
          <w:bCs/>
          <w:color w:val="000000"/>
          <w:sz w:val="24"/>
          <w:szCs w:val="24"/>
          <w:highlight w:val="none"/>
          <w:lang w:eastAsia="zh-CN"/>
        </w:rPr>
        <w:t xml:space="preserve">1</w:t>
      </w:r>
      <w:r>
        <w:rPr>
          <w:rFonts w:hint="eastAsia" w:ascii="仿宋" w:hAnsi="仿宋" w:eastAsia="仿宋" w:cs="仿宋"/>
          <w:b/>
          <w:bCs/>
          <w:color w:val="000000"/>
          <w:sz w:val="24"/>
          <w:szCs w:val="24"/>
          <w:highlight w:val="none"/>
          <w:lang w:val="zh-CN" w:eastAsia="zh-CN"/>
        </w:rPr>
        <w:t xml:space="preserve">）南京市政府采购供应商信用记录表暨信用承诺书</w:t>
      </w:r>
      <w:r>
        <w:rPr>
          <w:rFonts w:hint="eastAsia" w:ascii="仿宋" w:hAnsi="仿宋" w:eastAsia="仿宋" w:cs="仿宋"/>
          <w:b/>
          <w:bCs/>
          <w:color w:val="000000"/>
          <w:sz w:val="24"/>
          <w:szCs w:val="24"/>
          <w:highlight w:val="none"/>
          <w:lang w:eastAsia="zh-CN"/>
        </w:rPr>
        <w:t xml:space="preserve">的情况：</w:t>
      </w:r>
      <w:r>
        <w:rPr>
          <w:rFonts w:hint="eastAsia" w:ascii="仿宋" w:hAnsi="仿宋" w:eastAsia="仿宋" w:cs="仿宋"/>
          <w:b/>
          <w:bCs/>
          <w:color w:val="000000"/>
          <w:sz w:val="24"/>
          <w:szCs w:val="24"/>
          <w:highlight w:val="none"/>
          <w:lang w:eastAsia="zh-CN"/>
        </w:rPr>
      </w:r>
      <w:r/>
    </w:p>
    <w:p>
      <w:pPr>
        <w:pStyle w:val="710"/>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供应商存在下列情形之一的，仍须按招标文件要求提供证明材料：</w:t>
      </w:r>
      <w:r>
        <w:rPr>
          <w:rFonts w:hint="eastAsia" w:ascii="仿宋" w:hAnsi="仿宋" w:eastAsia="仿宋" w:cs="仿宋"/>
          <w:bCs/>
          <w:color w:val="000000"/>
          <w:sz w:val="24"/>
          <w:szCs w:val="24"/>
          <w:highlight w:val="none"/>
          <w:lang w:val="zh-CN" w:eastAsia="zh-CN"/>
        </w:rPr>
      </w:r>
      <w:r/>
    </w:p>
    <w:p>
      <w:pPr>
        <w:pStyle w:val="710"/>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（一）供应商被列入严重失信主体名单；</w:t>
      </w:r>
      <w:r>
        <w:rPr>
          <w:rFonts w:hint="eastAsia" w:ascii="仿宋" w:hAnsi="仿宋" w:eastAsia="仿宋" w:cs="仿宋"/>
          <w:bCs/>
          <w:color w:val="000000"/>
          <w:sz w:val="24"/>
          <w:szCs w:val="24"/>
          <w:highlight w:val="none"/>
          <w:lang w:val="zh-CN" w:eastAsia="zh-CN"/>
        </w:rPr>
      </w:r>
      <w:r/>
    </w:p>
    <w:p>
      <w:pPr>
        <w:pStyle w:val="710"/>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w:t>
      </w:r>
      <w:r>
        <w:rPr>
          <w:rFonts w:hint="eastAsia" w:ascii="仿宋" w:hAnsi="仿宋" w:eastAsia="仿宋" w:cs="仿宋"/>
          <w:bCs/>
          <w:color w:val="000000"/>
          <w:sz w:val="24"/>
          <w:szCs w:val="24"/>
          <w:highlight w:val="none"/>
          <w:lang w:eastAsia="zh-CN"/>
        </w:rPr>
        <w:t xml:space="preserve">二</w:t>
      </w:r>
      <w:r>
        <w:rPr>
          <w:rFonts w:hint="eastAsia" w:ascii="仿宋" w:hAnsi="仿宋" w:eastAsia="仿宋" w:cs="仿宋"/>
          <w:bCs/>
          <w:color w:val="000000"/>
          <w:sz w:val="24"/>
          <w:szCs w:val="24"/>
          <w:highlight w:val="none"/>
          <w:lang w:val="zh-CN" w:eastAsia="zh-CN"/>
        </w:rPr>
        <w:t xml:space="preserve">）被相关监督部门作出行政处罚且尚处在处罚有效期内；</w:t>
      </w:r>
      <w:r>
        <w:rPr>
          <w:rFonts w:hint="eastAsia" w:ascii="仿宋" w:hAnsi="仿宋" w:eastAsia="仿宋" w:cs="仿宋"/>
          <w:bCs/>
          <w:color w:val="000000"/>
          <w:sz w:val="24"/>
          <w:szCs w:val="24"/>
          <w:highlight w:val="none"/>
          <w:lang w:val="zh-CN" w:eastAsia="zh-CN"/>
        </w:rPr>
      </w:r>
      <w:r/>
    </w:p>
    <w:p>
      <w:pPr>
        <w:pStyle w:val="710"/>
        <w:spacing w:line="360" w:lineRule="auto"/>
        <w:rPr>
          <w:rFonts w:hint="eastAsia" w:ascii="仿宋" w:hAnsi="仿宋" w:eastAsia="仿宋" w:cs="仿宋"/>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w:t>
      </w:r>
      <w:r>
        <w:rPr>
          <w:rFonts w:hint="eastAsia" w:ascii="仿宋" w:hAnsi="仿宋" w:eastAsia="仿宋" w:cs="仿宋"/>
          <w:bCs/>
          <w:color w:val="000000"/>
          <w:sz w:val="24"/>
          <w:szCs w:val="24"/>
          <w:highlight w:val="none"/>
          <w:lang w:eastAsia="zh-CN"/>
        </w:rPr>
        <w:t xml:space="preserve">三</w:t>
      </w:r>
      <w:r>
        <w:rPr>
          <w:rFonts w:hint="eastAsia" w:ascii="仿宋" w:hAnsi="仿宋" w:eastAsia="仿宋" w:cs="仿宋"/>
          <w:bCs/>
          <w:color w:val="000000"/>
          <w:sz w:val="24"/>
          <w:szCs w:val="24"/>
          <w:highlight w:val="none"/>
          <w:lang w:val="zh-CN" w:eastAsia="zh-CN"/>
        </w:rPr>
        <w:t xml:space="preserve">）其他法律、行政法规规定的不适用信用承诺的情形。</w:t>
      </w:r>
      <w:r>
        <w:rPr>
          <w:rFonts w:hint="eastAsia" w:ascii="仿宋" w:hAnsi="仿宋" w:eastAsia="仿宋" w:cs="仿宋"/>
          <w:color w:val="000000"/>
          <w:sz w:val="24"/>
          <w:szCs w:val="24"/>
          <w:highlight w:val="none"/>
          <w:lang w:val="zh-CN" w:eastAsia="zh-CN"/>
        </w:rPr>
      </w:r>
      <w:r/>
    </w:p>
    <w:p>
      <w:pPr>
        <w:pStyle w:val="907"/>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不适用信用承诺的</w:t>
      </w:r>
      <w:r>
        <w:rPr>
          <w:rFonts w:hint="eastAsia" w:ascii="仿宋" w:hAnsi="仿宋" w:eastAsia="仿宋" w:cs="仿宋"/>
          <w:b/>
          <w:bCs/>
          <w:color w:val="000000"/>
          <w:sz w:val="24"/>
          <w:szCs w:val="24"/>
          <w:highlight w:val="none"/>
          <w:lang w:eastAsia="zh-CN"/>
        </w:rPr>
        <w:t xml:space="preserve">仍须按招标文件要求提供证明材料：</w:t>
      </w:r>
      <w:r>
        <w:rPr>
          <w:rFonts w:hint="eastAsia" w:ascii="仿宋" w:hAnsi="仿宋" w:eastAsia="仿宋" w:cs="仿宋"/>
          <w:b/>
          <w:bCs/>
          <w:color w:val="000000"/>
          <w:sz w:val="24"/>
          <w:szCs w:val="24"/>
          <w:highlight w:val="none"/>
          <w:lang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（1）具有独立承担民事责任的能力(提供法人或者其他组织的营业执照等证明文件，自然人的身份证明)；</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zh-CN" w:eastAsia="zh-CN"/>
        </w:rPr>
        <w:t xml:space="preserve">（2）具有良好的商业信誉和健全的财务会计制度(提供上一年度的财务状况报告,成立不满一年不需提供);</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lang w:val="en-US"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（3）具有履行合同所必需的设备和专业技术能力(提供履行合同所必需的设备和专业技术能力的证明材料或承诺书原件); </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（4）有依法缴纳税收和社会保障资金的良好记录(提供参加本次政府采购活动前六个月内任意一个月的依法缴纳税收和社会保障资金的记录，如依法免税或依法不需要缴纳社会保障资金的，提供相应证明文件);</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5）参加本次政府采购活动前三年内，在经营活动中没有重大违法记录（提供参加本次政府采购活动前三年内在经营活动中没有重大违法记录的书面声明；重大违法记录是指供应商因违法经营受到刑事处罚或责令停产停业、吊销许可证或者执照、较大数额罚款等行政处罚）;</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（6）法律、行政法规和采购文件规定的其他条件。</w:t>
      </w:r>
      <w:r>
        <w:rPr>
          <w:rFonts w:hint="eastAsia" w:ascii="仿宋" w:hAnsi="仿宋" w:eastAsia="仿宋" w:cs="仿宋"/>
          <w:bCs/>
          <w:color w:val="000000"/>
          <w:sz w:val="24"/>
          <w:szCs w:val="24"/>
          <w:highlight w:val="none"/>
          <w:lang w:val="zh-CN" w:eastAsia="zh-CN"/>
        </w:rPr>
      </w:r>
      <w:r/>
    </w:p>
    <w:p>
      <w:pPr>
        <w:pStyle w:val="710"/>
        <w:jc w:val="both"/>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710"/>
        <w:jc w:val="both"/>
        <w:spacing w:line="360" w:lineRule="auto"/>
        <w:rPr>
          <w:rFonts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eastAsia="zh-CN"/>
        </w:rPr>
        <w:t xml:space="preserve">供应商被"信用中国"网站（www.creditchina.gov.cn）、"中国政府采购网"(www.ccgp.gov.cn)列入失信被执行人、重大税收违法案件当事人名单、政府采购严重违法失信行为记录名单。</w:t>
      </w:r>
      <w:r>
        <w:rPr>
          <w:rFonts w:hint="eastAsia" w:ascii="仿宋" w:hAnsi="仿宋" w:eastAsia="仿宋" w:cs="仿宋"/>
          <w:bCs/>
          <w:color w:val="0000ff"/>
          <w:sz w:val="24"/>
          <w:szCs w:val="24"/>
          <w:highlight w:val="none"/>
          <w:lang w:eastAsia="zh-CN"/>
        </w:rPr>
        <w:t xml:space="preserve">（</w:t>
      </w:r>
      <w:r>
        <w:rPr>
          <w:rFonts w:hint="eastAsia" w:ascii="仿宋" w:hAnsi="仿宋" w:eastAsia="仿宋" w:cs="仿宋"/>
          <w:bCs/>
          <w:color w:val="0000ff"/>
          <w:sz w:val="24"/>
          <w:szCs w:val="24"/>
          <w:highlight w:val="none"/>
          <w:lang w:val="en-US" w:eastAsia="zh-CN"/>
        </w:rPr>
        <w:t xml:space="preserve">提供有效的网页截图）</w:t>
      </w:r>
      <w:r>
        <w:rPr>
          <w:rFonts w:ascii="仿宋" w:hAnsi="仿宋" w:eastAsia="仿宋" w:cs="仿宋"/>
          <w:bCs/>
          <w:color w:val="000000"/>
          <w:sz w:val="24"/>
          <w:szCs w:val="24"/>
          <w:highlight w:val="none"/>
          <w:lang w:val="en-US" w:eastAsia="zh-CN"/>
        </w:rPr>
      </w:r>
      <w:r/>
    </w:p>
    <w:p>
      <w:pPr>
        <w:pStyle w:val="710"/>
        <w:jc w:val="left"/>
        <w:keepLines w:val="0"/>
        <w:keepNext w:val="0"/>
        <w:pageBreakBefore w:val="0"/>
        <w:spacing w:line="360" w:lineRule="auto"/>
        <w:widowControl/>
        <w:rPr>
          <w:rFonts w:hint="eastAsia" w:ascii="仿宋" w:hAnsi="仿宋" w:eastAsia="仿宋" w:cs="仿宋"/>
          <w:b/>
          <w:bCs w:val="0"/>
          <w:color w:val="000000"/>
          <w:sz w:val="28"/>
          <w:szCs w:val="28"/>
          <w:highlight w:val="none"/>
          <w:lang w:eastAsia="zh-CN"/>
        </w:rPr>
      </w:pPr>
      <w:r>
        <w:rPr>
          <w:rFonts w:hint="eastAsia" w:ascii="仿宋" w:hAnsi="仿宋" w:eastAsia="仿宋" w:cs="仿宋"/>
          <w:b/>
          <w:color w:val="000000"/>
          <w:sz w:val="24"/>
          <w:szCs w:val="24"/>
          <w:highlight w:val="none"/>
          <w:lang w:eastAsia="zh-CN"/>
        </w:rPr>
        <w:br w:type="page" w:clear="all"/>
      </w:r>
      <w:bookmarkStart w:id="44" w:name="_Hlk117238924"/>
      <w:r/>
      <w:bookmarkStart w:id="45" w:name="_Toc481604683"/>
      <w:r/>
      <w:bookmarkStart w:id="46" w:name="_Toc6456"/>
      <w:r>
        <w:rPr>
          <w:rFonts w:hint="eastAsia" w:ascii="仿宋" w:hAnsi="仿宋" w:eastAsia="仿宋" w:cs="仿宋"/>
          <w:b/>
          <w:bCs w:val="0"/>
          <w:color w:val="000000"/>
          <w:sz w:val="28"/>
          <w:szCs w:val="28"/>
          <w:highlight w:val="none"/>
          <w:lang w:eastAsia="zh-CN"/>
        </w:rPr>
        <w:t xml:space="preserve">五、分项报价表格式</w:t>
      </w:r>
      <w:r>
        <w:rPr>
          <w:rFonts w:hint="eastAsia" w:ascii="仿宋" w:hAnsi="仿宋" w:eastAsia="仿宋" w:cs="仿宋"/>
          <w:b/>
          <w:bCs w:val="0"/>
          <w:color w:val="000000"/>
          <w:sz w:val="28"/>
          <w:szCs w:val="28"/>
          <w:highlight w:val="none"/>
          <w:lang w:eastAsia="zh-CN"/>
        </w:rPr>
      </w:r>
      <w:r/>
    </w:p>
    <w:p>
      <w:pPr>
        <w:pStyle w:val="784"/>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10"/>
        <w:spacing w:line="360" w:lineRule="auto"/>
        <w:shd w:val="clear" w:color="auto" w:fill="ffffff"/>
        <w:widowControl/>
        <w:rPr>
          <w:rFonts w:hint="eastAsia" w:ascii="仿宋" w:hAnsi="仿宋" w:eastAsia="仿宋" w:cs="仿宋"/>
          <w:color w:val="0000ff"/>
          <w:sz w:val="24"/>
          <w:szCs w:val="24"/>
          <w:highlight w:val="none"/>
          <w:lang w:val="en-US" w:eastAsia="zh-CN"/>
        </w:rPr>
      </w:pPr>
      <w:r/>
      <w:bookmarkStart w:id="47" w:name="OLE_LINK17"/>
      <w:r>
        <w:rPr>
          <w:rFonts w:hint="eastAsia" w:ascii="仿宋" w:hAnsi="仿宋" w:eastAsia="仿宋" w:cs="仿宋"/>
          <w:bCs/>
          <w:color w:val="0000ff"/>
          <w:sz w:val="24"/>
          <w:szCs w:val="24"/>
          <w:highlight w:val="none"/>
          <w:lang w:val="en-US" w:eastAsia="zh-CN"/>
        </w:rPr>
        <w:t xml:space="preserve">1.按公路清单软件编制工程量清单，严格遵照工程量清单格式、编制说明及招标文件要求进行报价。</w:t>
      </w:r>
      <w:r>
        <w:rPr>
          <w:rFonts w:hint="eastAsia" w:ascii="仿宋" w:hAnsi="仿宋" w:eastAsia="仿宋" w:cs="仿宋"/>
          <w:color w:val="0000ff"/>
          <w:sz w:val="24"/>
          <w:szCs w:val="24"/>
          <w:highlight w:val="none"/>
          <w:lang w:val="en-US"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bookmarkEnd w:id="47"/>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710"/>
        <w:ind w:left="440" w:hanging="440"/>
        <w:jc w:val="left"/>
        <w:spacing w:line="360" w:lineRule="auto"/>
        <w:rPr>
          <w:rFonts w:hint="eastAsia" w:ascii="仿宋" w:hAnsi="仿宋" w:eastAsia="仿宋" w:cs="仿宋"/>
          <w:color w:val="000000"/>
          <w:sz w:val="22"/>
          <w:szCs w:val="22"/>
          <w:highlight w:val="none"/>
          <w:lang w:val="zh-CN" w:eastAsia="zh-CN"/>
        </w:rPr>
      </w:pPr>
      <w:r>
        <w:rPr>
          <w:rFonts w:hint="eastAsia" w:ascii="仿宋" w:hAnsi="仿宋" w:eastAsia="仿宋" w:cs="仿宋"/>
          <w:color w:val="000000"/>
          <w:sz w:val="22"/>
          <w:szCs w:val="22"/>
          <w:highlight w:val="none"/>
          <w:lang w:eastAsia="zh-CN"/>
        </w:rPr>
        <w:t xml:space="preserve">注：1.经磋商后，如果成交价高于或低于供应商在响应文件首次报价的，分项报价同比例调整。</w:t>
      </w:r>
      <w:r>
        <w:rPr>
          <w:rFonts w:hint="eastAsia" w:ascii="仿宋" w:hAnsi="仿宋" w:eastAsia="仿宋" w:cs="仿宋"/>
          <w:color w:val="000000"/>
          <w:sz w:val="22"/>
          <w:szCs w:val="22"/>
          <w:highlight w:val="none"/>
          <w:lang w:eastAsia="zh-CN"/>
        </w:rPr>
        <w:br w:type="textWrapping" w:clear="all"/>
      </w:r>
      <w:r>
        <w:rPr>
          <w:rFonts w:hint="eastAsia" w:ascii="仿宋" w:hAnsi="仿宋" w:eastAsia="仿宋" w:cs="仿宋"/>
          <w:color w:val="000000"/>
          <w:sz w:val="22"/>
          <w:szCs w:val="22"/>
          <w:highlight w:val="none"/>
          <w:lang w:val="en-US" w:eastAsia="zh-CN"/>
        </w:rPr>
        <w:t xml:space="preserve">2.</w:t>
      </w:r>
      <w:r>
        <w:rPr>
          <w:rStyle w:val="1059"/>
          <w:rFonts w:hint="eastAsia" w:ascii="仿宋" w:hAnsi="仿宋" w:eastAsia="仿宋" w:cs="仿宋"/>
          <w:color w:val="000000"/>
          <w:sz w:val="22"/>
          <w:szCs w:val="22"/>
          <w:highlight w:val="none"/>
          <w:lang w:val="zh-CN"/>
        </w:rPr>
        <w:t xml:space="preserve">工程量清单做为实质性条款，在投标响应时不得出现负偏离。</w:t>
      </w:r>
      <w:r>
        <w:rPr>
          <w:rFonts w:hint="eastAsia" w:ascii="仿宋" w:hAnsi="仿宋" w:eastAsia="仿宋" w:cs="仿宋"/>
          <w:color w:val="000000"/>
          <w:sz w:val="22"/>
          <w:szCs w:val="22"/>
          <w:highlight w:val="none"/>
          <w:lang w:val="zh-CN" w:eastAsia="zh-CN"/>
        </w:rPr>
      </w:r>
      <w:r/>
    </w:p>
    <w:p>
      <w:pPr>
        <w:pStyle w:val="710"/>
        <w:ind w:left="440" w:hanging="440"/>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r>
      <w:r/>
    </w:p>
    <w:p>
      <w:pPr>
        <w:pStyle w:val="710"/>
        <w:jc w:val="right"/>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710"/>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710"/>
        <w:jc w:val="right"/>
        <w:spacing w:line="360" w:lineRule="auto"/>
        <w:rPr>
          <w:rFonts w:hint="eastAsia" w:ascii="仿宋" w:hAnsi="仿宋" w:eastAsia="仿宋" w:cs="仿宋"/>
          <w:color w:val="000000"/>
          <w:sz w:val="24"/>
          <w:szCs w:val="24"/>
          <w:highlight w:val="none"/>
          <w:lang w:eastAsia="zh-CN"/>
        </w:rPr>
      </w:pPr>
      <w:r/>
      <w:bookmarkEnd w:id="44"/>
      <w:r>
        <w:rPr>
          <w:rFonts w:hint="eastAsia" w:ascii="仿宋" w:hAnsi="仿宋" w:eastAsia="仿宋" w:cs="仿宋"/>
          <w:color w:val="000000"/>
          <w:sz w:val="24"/>
          <w:szCs w:val="24"/>
          <w:highlight w:val="none"/>
          <w:lang w:eastAsia="zh-CN"/>
        </w:rPr>
      </w:r>
      <w:r/>
    </w:p>
    <w:p>
      <w:pPr>
        <w:pStyle w:val="712"/>
        <w:jc w:val="left"/>
        <w:keepLines w:val="0"/>
        <w:keepNext w:val="0"/>
        <w:pageBreakBefore w:val="0"/>
        <w:spacing w:line="360" w:lineRule="auto"/>
        <w:rPr>
          <w:rFonts w:hint="eastAsia" w:ascii="仿宋" w:hAnsi="仿宋" w:eastAsia="仿宋" w:cs="仿宋"/>
          <w:b/>
          <w:bCs/>
          <w:color w:val="000000"/>
          <w:sz w:val="28"/>
          <w:szCs w:val="40"/>
          <w:highlight w:val="none"/>
          <w:lang w:val="zh-CN" w:eastAsia="zh-CN"/>
        </w:rPr>
        <w:pBdr>
          <w:bottom w:val="none" w:color="000000" w:sz="0" w:space="0"/>
        </w:pBdr>
      </w:pPr>
      <w:r>
        <w:rPr>
          <w:rFonts w:hint="eastAsia" w:ascii="仿宋" w:hAnsi="仿宋" w:eastAsia="仿宋" w:cs="仿宋"/>
          <w:color w:val="000000"/>
          <w:sz w:val="24"/>
          <w:highlight w:val="none"/>
          <w:lang w:val="zh-CN" w:eastAsia="zh-CN"/>
        </w:rPr>
        <w:br w:type="page" w:clear="all"/>
      </w:r>
      <w:r>
        <w:rPr>
          <w:rFonts w:hint="eastAsia" w:ascii="仿宋" w:hAnsi="仿宋" w:eastAsia="仿宋" w:cs="仿宋"/>
          <w:b/>
          <w:bCs/>
          <w:color w:val="000000"/>
          <w:sz w:val="28"/>
          <w:szCs w:val="40"/>
          <w:highlight w:val="none"/>
          <w:lang w:val="zh-CN" w:eastAsia="zh-CN"/>
        </w:rPr>
        <w:t xml:space="preserve">六、技术规格偏离表格式</w:t>
      </w:r>
      <w:bookmarkEnd w:id="45"/>
      <w:r/>
      <w:bookmarkEnd w:id="46"/>
      <w:r>
        <w:rPr>
          <w:rFonts w:hint="eastAsia" w:ascii="仿宋" w:hAnsi="仿宋" w:eastAsia="仿宋" w:cs="仿宋"/>
          <w:b/>
          <w:bCs/>
          <w:color w:val="000000"/>
          <w:sz w:val="28"/>
          <w:szCs w:val="40"/>
          <w:highlight w:val="none"/>
          <w:lang w:val="zh-CN" w:eastAsia="zh-CN"/>
        </w:rPr>
      </w:r>
      <w:r/>
    </w:p>
    <w:p>
      <w:pPr>
        <w:pStyle w:val="710"/>
        <w:rPr>
          <w:rFonts w:hint="eastAsia" w:ascii="仿宋" w:hAnsi="仿宋" w:eastAsia="仿宋" w:cs="仿宋"/>
          <w:b/>
          <w:bCs/>
          <w:highlight w:val="none"/>
          <w:lang w:val="zh-CN" w:eastAsia="zh-CN"/>
        </w:rPr>
      </w:pPr>
      <w:r>
        <w:rPr>
          <w:rFonts w:hint="eastAsia" w:ascii="仿宋" w:hAnsi="仿宋" w:eastAsia="仿宋" w:cs="仿宋"/>
          <w:b/>
          <w:bCs/>
          <w:highlight w:val="none"/>
          <w:lang w:val="zh-CN" w:eastAsia="zh-CN"/>
        </w:rPr>
      </w:r>
      <w:r/>
    </w:p>
    <w:p>
      <w:pPr>
        <w:pStyle w:val="710"/>
        <w:ind w:left="420"/>
        <w:jc w:val="center"/>
        <w:keepLines w:val="0"/>
        <w:keepNext w:val="0"/>
        <w:pageBreakBefore w:val="0"/>
        <w:spacing w:line="360" w:lineRule="auto"/>
        <w:shd w:val="clear" w:color="auto" w:fill="ffffff"/>
        <w:widowControl/>
        <w:rPr>
          <w:rFonts w:hint="eastAsia" w:ascii="仿宋" w:hAnsi="仿宋" w:eastAsia="仿宋" w:cs="仿宋"/>
          <w:b/>
          <w:bCs/>
          <w:color w:val="000000"/>
          <w:sz w:val="36"/>
          <w:szCs w:val="36"/>
          <w:highlight w:val="none"/>
          <w:lang w:eastAsia="zh-CN"/>
        </w:rPr>
      </w:pPr>
      <w:r>
        <w:rPr>
          <w:rFonts w:hint="eastAsia" w:ascii="仿宋" w:hAnsi="仿宋" w:eastAsia="仿宋" w:cs="仿宋"/>
          <w:b/>
          <w:bCs/>
          <w:color w:val="000000"/>
          <w:sz w:val="36"/>
          <w:szCs w:val="36"/>
          <w:highlight w:val="none"/>
          <w:lang w:eastAsia="zh-CN"/>
        </w:rPr>
        <w:t xml:space="preserve">技术规格偏离表</w:t>
      </w:r>
      <w:r>
        <w:rPr>
          <w:rFonts w:hint="eastAsia" w:ascii="仿宋" w:hAnsi="仿宋" w:eastAsia="仿宋" w:cs="仿宋"/>
          <w:b/>
          <w:bCs/>
          <w:color w:val="000000"/>
          <w:sz w:val="36"/>
          <w:szCs w:val="36"/>
          <w:highlight w:val="none"/>
          <w:lang w:eastAsia="zh-CN"/>
        </w:rPr>
      </w:r>
      <w:r/>
    </w:p>
    <w:p>
      <w:pPr>
        <w:pStyle w:val="710"/>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 w:val="24"/>
          <w:highlight w:val="none"/>
        </w:rPr>
        <w:t xml:space="preserve">                     </w:t>
      </w:r>
      <w:r>
        <w:rPr>
          <w:rFonts w:hint="eastAsia" w:ascii="仿宋" w:hAnsi="仿宋" w:eastAsia="仿宋" w:cs="仿宋"/>
          <w:color w:val="000000"/>
          <w:szCs w:val="21"/>
          <w:highlight w:val="none"/>
        </w:rPr>
      </w:r>
      <w:r/>
    </w:p>
    <w:tbl>
      <w:tblPr>
        <w:tblW w:w="4994" w:type="pct"/>
        <w:jc w:val="center"/>
        <w:tblInd w:w="-4" w:type="dxa"/>
        <w:tblLayout w:type="fixed"/>
        <w:tblCellMar>
          <w:left w:w="10" w:type="dxa"/>
          <w:top w:w="0" w:type="dxa"/>
          <w:right w:w="10" w:type="dxa"/>
          <w:bottom w:w="0" w:type="dxa"/>
        </w:tblCellMar>
        <w:tblLook w:val="04A0" w:firstRow="1" w:lastRow="0" w:firstColumn="1" w:lastColumn="0" w:noHBand="0" w:noVBand="1"/>
      </w:tblPr>
      <w:tblGrid>
        <w:gridCol w:w="713"/>
        <w:gridCol w:w="2693"/>
        <w:gridCol w:w="2574"/>
        <w:gridCol w:w="1146"/>
        <w:gridCol w:w="2521"/>
      </w:tblGrid>
      <w:tr>
        <w:trPr>
          <w:trHeight w:val="284"/>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979" w:type="dxa"/>
            <w:vAlign w:val="center"/>
            <w:textDirection w:val="lrTb"/>
            <w:noWrap w:val="false"/>
          </w:tcPr>
          <w:p>
            <w:pPr>
              <w:pStyle w:val="710"/>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667" w:type="dxa"/>
            <w:vAlign w:val="center"/>
            <w:textDirection w:val="lrTb"/>
            <w:noWrap w:val="false"/>
          </w:tcPr>
          <w:p>
            <w:pPr>
              <w:pStyle w:val="710"/>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 项目编号</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eastAsia="zh-CN"/>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3" w:type="dxa"/>
            <w:vAlign w:val="center"/>
            <w:textDirection w:val="lrTb"/>
            <w:noWrap w:val="false"/>
          </w:tcPr>
          <w:p>
            <w:pPr>
              <w:pStyle w:val="710"/>
              <w:jc w:val="center"/>
              <w:spacing w:line="360" w:lineRule="auto"/>
              <w:widowControl/>
              <w:rPr>
                <w:rFonts w:hint="eastAsia" w:ascii="仿宋" w:hAnsi="仿宋" w:eastAsia="仿宋" w:cs="仿宋"/>
                <w:color w:val="000000"/>
                <w:sz w:val="21"/>
                <w:szCs w:val="21"/>
                <w:highlight w:val="none"/>
                <w:lang w:val="zh-CN" w:eastAsia="en-US" w:bidi="ar-SA"/>
              </w:rPr>
            </w:pPr>
            <w:r>
              <w:rPr>
                <w:rFonts w:hint="eastAsia" w:ascii="仿宋" w:hAnsi="仿宋" w:eastAsia="仿宋" w:cs="仿宋"/>
                <w:color w:val="000000"/>
                <w:sz w:val="21"/>
                <w:szCs w:val="21"/>
                <w:highlight w:val="none"/>
                <w:lang w:val="zh-CN"/>
              </w:rPr>
              <w:t xml:space="preserve">序号</w:t>
            </w:r>
            <w:r>
              <w:rPr>
                <w:rFonts w:hint="eastAsia" w:ascii="仿宋" w:hAnsi="仿宋" w:eastAsia="仿宋" w:cs="仿宋"/>
                <w:color w:val="000000"/>
                <w:sz w:val="21"/>
                <w:szCs w:val="21"/>
                <w:highlight w:val="none"/>
                <w:lang w:val="zh-CN" w:eastAsia="en-US" w:bidi="ar-SA"/>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93" w:type="dxa"/>
            <w:vAlign w:val="center"/>
            <w:textDirection w:val="lrTb"/>
            <w:noWrap w:val="false"/>
          </w:tcPr>
          <w:p>
            <w:pPr>
              <w:pStyle w:val="710"/>
              <w:jc w:val="center"/>
              <w:spacing w:line="360" w:lineRule="auto"/>
              <w:widowControl/>
              <w:rPr>
                <w:rFonts w:hint="eastAsia" w:ascii="仿宋" w:hAnsi="仿宋" w:eastAsia="仿宋" w:cs="仿宋"/>
                <w:color w:val="000000"/>
                <w:sz w:val="21"/>
                <w:szCs w:val="21"/>
                <w:highlight w:val="none"/>
                <w:lang w:val="zh-CN" w:eastAsia="en-US" w:bidi="ar-SA"/>
              </w:rPr>
            </w:pPr>
            <w:r>
              <w:rPr>
                <w:rFonts w:hint="eastAsia" w:ascii="仿宋" w:hAnsi="仿宋" w:eastAsia="仿宋" w:cs="仿宋"/>
                <w:color w:val="000000"/>
                <w:sz w:val="21"/>
                <w:szCs w:val="21"/>
                <w:highlight w:val="none"/>
                <w:lang w:val="zh-CN"/>
              </w:rPr>
              <w:t xml:space="preserve">采购文件条目号</w:t>
            </w:r>
            <w:r>
              <w:rPr>
                <w:rFonts w:hint="eastAsia" w:ascii="仿宋" w:hAnsi="仿宋" w:eastAsia="仿宋" w:cs="仿宋"/>
                <w:color w:val="000000"/>
                <w:sz w:val="21"/>
                <w:szCs w:val="21"/>
                <w:highlight w:val="none"/>
                <w:lang w:val="zh-CN" w:eastAsia="en-US" w:bidi="ar-SA"/>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74" w:type="dxa"/>
            <w:vAlign w:val="center"/>
            <w:textDirection w:val="lrTb"/>
            <w:noWrap w:val="false"/>
          </w:tcPr>
          <w:p>
            <w:pPr>
              <w:pStyle w:val="710"/>
              <w:jc w:val="center"/>
              <w:spacing w:line="360" w:lineRule="auto"/>
              <w:widowControl/>
              <w:rPr>
                <w:rFonts w:hint="eastAsia" w:ascii="仿宋" w:hAnsi="仿宋" w:eastAsia="仿宋" w:cs="仿宋"/>
                <w:color w:val="000000"/>
                <w:sz w:val="21"/>
                <w:szCs w:val="21"/>
                <w:highlight w:val="none"/>
                <w:lang w:val="zh-CN" w:eastAsia="en-US" w:bidi="ar-SA"/>
              </w:rPr>
            </w:pPr>
            <w:r>
              <w:rPr>
                <w:rFonts w:hint="eastAsia" w:ascii="仿宋" w:hAnsi="仿宋" w:eastAsia="仿宋" w:cs="仿宋"/>
                <w:color w:val="000000"/>
                <w:sz w:val="21"/>
                <w:szCs w:val="21"/>
                <w:highlight w:val="none"/>
                <w:lang w:val="zh-CN"/>
              </w:rPr>
              <w:t xml:space="preserve">采购文件要求的规格</w:t>
            </w:r>
            <w:r>
              <w:rPr>
                <w:rFonts w:hint="eastAsia" w:ascii="仿宋" w:hAnsi="仿宋" w:eastAsia="仿宋" w:cs="仿宋"/>
                <w:color w:val="000000"/>
                <w:sz w:val="21"/>
                <w:szCs w:val="21"/>
                <w:highlight w:val="none"/>
                <w:lang w:val="zh-CN" w:eastAsia="en-US" w:bidi="ar-SA"/>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6" w:type="dxa"/>
            <w:vAlign w:val="center"/>
            <w:textDirection w:val="lrTb"/>
            <w:noWrap w:val="false"/>
          </w:tcPr>
          <w:p>
            <w:pPr>
              <w:pStyle w:val="710"/>
              <w:jc w:val="center"/>
              <w:spacing w:line="360" w:lineRule="auto"/>
              <w:widowControl/>
              <w:rPr>
                <w:rFonts w:hint="eastAsia" w:ascii="仿宋" w:hAnsi="仿宋" w:eastAsia="仿宋" w:cs="仿宋"/>
                <w:color w:val="000000"/>
                <w:sz w:val="21"/>
                <w:szCs w:val="21"/>
                <w:highlight w:val="none"/>
                <w:lang w:val="zh-CN" w:eastAsia="en-US" w:bidi="ar-SA"/>
              </w:rPr>
            </w:pPr>
            <w:r>
              <w:rPr>
                <w:rFonts w:hint="eastAsia" w:ascii="仿宋" w:hAnsi="仿宋" w:eastAsia="仿宋" w:cs="仿宋"/>
                <w:color w:val="000000"/>
                <w:sz w:val="21"/>
                <w:szCs w:val="21"/>
                <w:highlight w:val="none"/>
                <w:lang w:val="zh-CN"/>
              </w:rPr>
              <w:t xml:space="preserve">磋商响应</w:t>
            </w:r>
            <w:r>
              <w:rPr>
                <w:rFonts w:hint="eastAsia" w:ascii="仿宋" w:hAnsi="仿宋" w:eastAsia="仿宋" w:cs="仿宋"/>
                <w:color w:val="000000"/>
                <w:sz w:val="21"/>
                <w:szCs w:val="21"/>
                <w:highlight w:val="none"/>
                <w:lang w:val="zh-CN" w:eastAsia="en-US" w:bidi="ar-SA"/>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21" w:type="dxa"/>
            <w:vAlign w:val="center"/>
            <w:textDirection w:val="lrTb"/>
            <w:noWrap w:val="false"/>
          </w:tcPr>
          <w:p>
            <w:pPr>
              <w:pStyle w:val="710"/>
              <w:jc w:val="center"/>
              <w:spacing w:line="360" w:lineRule="auto"/>
              <w:widowControl/>
              <w:rPr>
                <w:rFonts w:hint="eastAsia" w:ascii="仿宋" w:hAnsi="仿宋" w:eastAsia="仿宋" w:cs="仿宋"/>
                <w:color w:val="000000"/>
                <w:sz w:val="21"/>
                <w:szCs w:val="21"/>
                <w:highlight w:val="none"/>
                <w:lang w:val="zh-CN" w:eastAsia="en-US" w:bidi="ar-SA"/>
              </w:rPr>
            </w:pPr>
            <w:r>
              <w:rPr>
                <w:rFonts w:hint="eastAsia" w:ascii="仿宋" w:hAnsi="仿宋" w:eastAsia="仿宋" w:cs="仿宋"/>
                <w:color w:val="000000"/>
                <w:sz w:val="21"/>
                <w:szCs w:val="21"/>
                <w:highlight w:val="none"/>
                <w:lang w:val="zh-CN"/>
              </w:rPr>
              <w:t xml:space="preserve">偏离</w:t>
            </w:r>
            <w:r>
              <w:rPr>
                <w:rFonts w:hint="eastAsia" w:ascii="仿宋" w:hAnsi="仿宋" w:eastAsia="仿宋" w:cs="仿宋"/>
                <w:color w:val="000000"/>
                <w:sz w:val="21"/>
                <w:szCs w:val="21"/>
                <w:highlight w:val="none"/>
                <w:lang w:val="zh-CN" w:eastAsia="en-US" w:bidi="ar-SA"/>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9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74"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6"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2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9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74"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6"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2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9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74"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6"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2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9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74"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6"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2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1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9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74"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46"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52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710"/>
        <w:ind w:left="0" w:firstLine="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说明：</w:t>
      </w:r>
      <w:r>
        <w:rPr>
          <w:rFonts w:hint="eastAsia" w:ascii="仿宋" w:hAnsi="仿宋" w:eastAsia="仿宋" w:cs="仿宋"/>
          <w:color w:val="000000"/>
          <w:szCs w:val="21"/>
          <w:highlight w:val="none"/>
          <w:lang w:eastAsia="zh-CN"/>
        </w:rPr>
        <w:t xml:space="preserve">如果行数不够，请自行增加。</w:t>
      </w:r>
      <w:r>
        <w:rPr>
          <w:rFonts w:hint="eastAsia" w:ascii="仿宋" w:hAnsi="仿宋" w:eastAsia="仿宋" w:cs="仿宋"/>
          <w:color w:val="000000"/>
          <w:szCs w:val="21"/>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r>
      <w:r/>
    </w:p>
    <w:p>
      <w:pPr>
        <w:pStyle w:val="71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 </w:t>
      </w:r>
      <w:r>
        <w:rPr>
          <w:rFonts w:hint="eastAsia" w:ascii="仿宋" w:hAnsi="仿宋" w:eastAsia="仿宋" w:cs="仿宋"/>
          <w:color w:val="000000"/>
          <w:szCs w:val="21"/>
          <w:highlight w:val="none"/>
          <w:lang w:eastAsia="zh-CN"/>
        </w:rPr>
      </w:r>
      <w:r/>
    </w:p>
    <w:p>
      <w:pPr>
        <w:pStyle w:val="712"/>
        <w:jc w:val="left"/>
        <w:keepLines w:val="0"/>
        <w:keepNext w:val="0"/>
        <w:pageBreakBefore w:val="0"/>
        <w:spacing w:line="360" w:lineRule="auto"/>
        <w:rPr>
          <w:rFonts w:hint="eastAsia" w:ascii="仿宋" w:hAnsi="仿宋" w:eastAsia="仿宋" w:cs="仿宋"/>
          <w:b/>
          <w:bCs/>
          <w:color w:val="000000"/>
          <w:sz w:val="28"/>
          <w:szCs w:val="40"/>
          <w:highlight w:val="none"/>
          <w:lang w:val="zh-CN" w:eastAsia="zh-CN"/>
        </w:rPr>
      </w:pPr>
      <w:r/>
      <w:bookmarkStart w:id="48" w:name="_Toc2435"/>
      <w:r/>
      <w:bookmarkStart w:id="49" w:name="_Toc481604684"/>
      <w:r>
        <w:rPr>
          <w:rFonts w:hint="eastAsia" w:ascii="仿宋" w:hAnsi="仿宋" w:eastAsia="仿宋" w:cs="仿宋"/>
          <w:color w:val="000000"/>
          <w:sz w:val="24"/>
          <w:highlight w:val="none"/>
          <w:lang w:val="zh-CN" w:eastAsia="zh-CN"/>
        </w:rPr>
        <w:br w:type="page" w:clear="all"/>
      </w:r>
      <w:r>
        <w:rPr>
          <w:rFonts w:hint="eastAsia" w:ascii="仿宋" w:hAnsi="仿宋" w:eastAsia="仿宋" w:cs="仿宋"/>
          <w:b/>
          <w:bCs/>
          <w:color w:val="000000"/>
          <w:sz w:val="28"/>
          <w:szCs w:val="40"/>
          <w:highlight w:val="none"/>
          <w:lang w:val="zh-CN" w:eastAsia="zh-CN"/>
        </w:rPr>
        <w:t xml:space="preserve">七、商务条款偏离表格式</w:t>
      </w:r>
      <w:bookmarkEnd w:id="48"/>
      <w:r/>
      <w:bookmarkEnd w:id="49"/>
      <w:r>
        <w:rPr>
          <w:rFonts w:hint="eastAsia" w:ascii="仿宋" w:hAnsi="仿宋" w:eastAsia="仿宋" w:cs="仿宋"/>
          <w:b/>
          <w:bCs/>
          <w:color w:val="000000"/>
          <w:sz w:val="28"/>
          <w:szCs w:val="40"/>
          <w:highlight w:val="none"/>
          <w:lang w:val="zh-CN" w:eastAsia="zh-CN"/>
        </w:rPr>
      </w:r>
      <w:r/>
    </w:p>
    <w:p>
      <w:pPr>
        <w:pStyle w:val="710"/>
        <w:rPr>
          <w:rFonts w:hint="eastAsia" w:ascii="仿宋" w:hAnsi="仿宋" w:eastAsia="仿宋" w:cs="仿宋"/>
          <w:b/>
          <w:bCs/>
          <w:highlight w:val="none"/>
          <w:lang w:eastAsia="zh-CN"/>
        </w:rPr>
      </w:pPr>
      <w:r>
        <w:rPr>
          <w:rFonts w:hint="eastAsia" w:ascii="仿宋" w:hAnsi="仿宋" w:eastAsia="仿宋" w:cs="仿宋"/>
          <w:b/>
          <w:bCs/>
          <w:highlight w:val="none"/>
          <w:lang w:eastAsia="zh-CN"/>
        </w:rPr>
      </w:r>
      <w:r/>
    </w:p>
    <w:p>
      <w:pPr>
        <w:pStyle w:val="710"/>
        <w:ind w:left="420"/>
        <w:jc w:val="center"/>
        <w:keepLines w:val="0"/>
        <w:keepNext w:val="0"/>
        <w:pageBreakBefore w:val="0"/>
        <w:spacing w:line="360" w:lineRule="auto"/>
        <w:shd w:val="clear" w:color="auto" w:fill="ffffff"/>
        <w:widowControl/>
        <w:rPr>
          <w:rFonts w:hint="eastAsia" w:ascii="仿宋" w:hAnsi="仿宋" w:eastAsia="仿宋" w:cs="仿宋"/>
          <w:color w:val="000000"/>
          <w:sz w:val="36"/>
          <w:szCs w:val="36"/>
          <w:highlight w:val="none"/>
        </w:rPr>
      </w:pPr>
      <w:r>
        <w:rPr>
          <w:rFonts w:hint="eastAsia" w:ascii="仿宋" w:hAnsi="仿宋" w:eastAsia="仿宋" w:cs="仿宋"/>
          <w:b/>
          <w:bCs/>
          <w:color w:val="000000"/>
          <w:sz w:val="36"/>
          <w:szCs w:val="36"/>
          <w:highlight w:val="none"/>
        </w:rPr>
        <w:t xml:space="preserve">商务条款偏离表 </w:t>
      </w:r>
      <w:r>
        <w:rPr>
          <w:rFonts w:hint="eastAsia" w:ascii="仿宋" w:hAnsi="仿宋" w:eastAsia="仿宋" w:cs="仿宋"/>
          <w:b/>
          <w:bCs/>
          <w:color w:val="000000"/>
          <w:sz w:val="36"/>
          <w:szCs w:val="36"/>
          <w:highlight w:val="none"/>
        </w:rPr>
        <w:br w:type="textWrapping" w:clear="all"/>
      </w:r>
      <w:r>
        <w:rPr>
          <w:rFonts w:hint="eastAsia" w:ascii="仿宋" w:hAnsi="仿宋" w:eastAsia="仿宋" w:cs="仿宋"/>
          <w:color w:val="000000"/>
          <w:sz w:val="36"/>
          <w:szCs w:val="36"/>
          <w:highlight w:val="none"/>
        </w:rPr>
      </w:r>
      <w:r/>
    </w:p>
    <w:tbl>
      <w:tblPr>
        <w:tblW w:w="4996" w:type="pct"/>
        <w:jc w:val="center"/>
        <w:tblInd w:w="-6" w:type="dxa"/>
        <w:tblLayout w:type="fixed"/>
        <w:tblCellMar>
          <w:left w:w="10" w:type="dxa"/>
          <w:top w:w="0" w:type="dxa"/>
          <w:right w:w="10" w:type="dxa"/>
          <w:bottom w:w="0" w:type="dxa"/>
        </w:tblCellMar>
        <w:tblLook w:val="04A0" w:firstRow="1" w:lastRow="0" w:firstColumn="1" w:lastColumn="0" w:noHBand="0" w:noVBand="1"/>
      </w:tblPr>
      <w:tblGrid>
        <w:gridCol w:w="573"/>
        <w:gridCol w:w="1559"/>
        <w:gridCol w:w="3862"/>
        <w:gridCol w:w="1171"/>
        <w:gridCol w:w="2485"/>
      </w:tblGrid>
      <w:tr>
        <w:trPr>
          <w:trHeight w:val="284"/>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994" w:type="dxa"/>
            <w:vAlign w:val="center"/>
            <w:textDirection w:val="lrTb"/>
            <w:noWrap w:val="false"/>
          </w:tcPr>
          <w:p>
            <w:pPr>
              <w:pStyle w:val="710"/>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3656" w:type="dxa"/>
            <w:vAlign w:val="center"/>
            <w:textDirection w:val="lrTb"/>
            <w:noWrap w:val="false"/>
          </w:tcPr>
          <w:p>
            <w:pPr>
              <w:pStyle w:val="710"/>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lang w:eastAsia="zh-CN"/>
              </w:rPr>
              <w:t xml:space="preserve">项目编号：</w:t>
            </w:r>
            <w:r>
              <w:rPr>
                <w:rFonts w:hint="eastAsia" w:ascii="仿宋" w:hAnsi="仿宋" w:eastAsia="仿宋" w:cs="仿宋"/>
                <w:color w:val="000000"/>
                <w:szCs w:val="21"/>
                <w:highlight w:val="none"/>
                <w:lang w:eastAsia="zh-CN"/>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7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zh-CN"/>
              </w:rPr>
              <w:t xml:space="preserve">序号</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zh-CN"/>
              </w:rPr>
              <w:t xml:space="preserve">采购文件条目号</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62"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 w:val="21"/>
                <w:szCs w:val="21"/>
                <w:highlight w:val="none"/>
                <w:lang w:val="zh-CN"/>
              </w:rPr>
              <w:t xml:space="preserve">采购文件要求的商务条款</w:t>
            </w:r>
            <w:r>
              <w:rPr>
                <w:rFonts w:hint="eastAsia" w:ascii="仿宋" w:hAnsi="仿宋" w:eastAsia="仿宋" w:cs="仿宋"/>
                <w:color w:val="000000"/>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zh-CN"/>
              </w:rPr>
              <w:t xml:space="preserve">磋商响应</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5"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val="zh-CN"/>
              </w:rPr>
              <w:t xml:space="preserve">偏离</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7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62"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5"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7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62"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5"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7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62"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5"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7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62"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5"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73"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559"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862"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171"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5" w:type="dxa"/>
            <w:vAlign w:val="center"/>
            <w:textDirection w:val="lrTb"/>
            <w:noWrap w:val="false"/>
          </w:tcPr>
          <w:p>
            <w:pPr>
              <w:pStyle w:val="710"/>
              <w:jc w:val="center"/>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 </w:t>
            </w:r>
            <w:r>
              <w:rPr>
                <w:rFonts w:hint="eastAsia" w:ascii="仿宋" w:hAnsi="仿宋" w:eastAsia="仿宋" w:cs="仿宋"/>
                <w:color w:val="000000"/>
                <w:szCs w:val="21"/>
                <w:highlight w:val="none"/>
              </w:rPr>
            </w:r>
            <w:r/>
          </w:p>
        </w:tc>
      </w:tr>
    </w:tbl>
    <w:p>
      <w:pPr>
        <w:pStyle w:val="710"/>
        <w:ind w:left="0" w:firstLine="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说明：如果行数不够，请自行增加。</w:t>
      </w:r>
      <w:r>
        <w:rPr>
          <w:rFonts w:hint="eastAsia" w:ascii="仿宋" w:hAnsi="仿宋" w:eastAsia="仿宋" w:cs="仿宋"/>
          <w:color w:val="000000"/>
          <w:szCs w:val="21"/>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bookmarkStart w:id="50" w:name="_Toc7467"/>
      <w:r/>
      <w:bookmarkStart w:id="51" w:name="_Toc481604687"/>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2"/>
        <w:jc w:val="left"/>
        <w:keepLines w:val="0"/>
        <w:keepNext w:val="0"/>
        <w:pageBreakBefore w:val="0"/>
        <w:spacing w:line="360" w:lineRule="auto"/>
        <w:rPr>
          <w:rFonts w:hint="eastAsia" w:ascii="仿宋" w:hAnsi="仿宋" w:eastAsia="仿宋" w:cs="仿宋"/>
          <w:b/>
          <w:bCs/>
          <w:color w:val="000000"/>
          <w:sz w:val="28"/>
          <w:szCs w:val="40"/>
          <w:highlight w:val="none"/>
          <w:lang w:eastAsia="zh-CN"/>
        </w:rPr>
      </w:pPr>
      <w:r>
        <w:rPr>
          <w:rFonts w:hint="eastAsia" w:ascii="仿宋" w:hAnsi="仿宋" w:eastAsia="仿宋" w:cs="仿宋"/>
          <w:color w:val="000000"/>
          <w:sz w:val="24"/>
          <w:highlight w:val="none"/>
          <w:lang w:val="zh-CN" w:eastAsia="zh-CN"/>
        </w:rPr>
        <w:br w:type="page" w:clear="all"/>
      </w:r>
      <w:r>
        <w:rPr>
          <w:rFonts w:hint="eastAsia" w:ascii="仿宋" w:hAnsi="仿宋" w:eastAsia="仿宋" w:cs="仿宋"/>
          <w:b/>
          <w:bCs/>
          <w:color w:val="000000"/>
          <w:sz w:val="28"/>
          <w:szCs w:val="40"/>
          <w:highlight w:val="none"/>
          <w:lang w:eastAsia="zh-CN"/>
        </w:rPr>
        <w:t xml:space="preserve">八</w:t>
      </w:r>
      <w:r>
        <w:rPr>
          <w:rFonts w:hint="eastAsia" w:ascii="仿宋" w:hAnsi="仿宋" w:eastAsia="仿宋" w:cs="仿宋"/>
          <w:b/>
          <w:bCs/>
          <w:color w:val="000000"/>
          <w:sz w:val="28"/>
          <w:szCs w:val="40"/>
          <w:highlight w:val="none"/>
          <w:lang w:val="zh-CN" w:eastAsia="zh-CN"/>
        </w:rPr>
        <w:t xml:space="preserve">、投标人拟投入本项目服务人员一览表</w:t>
      </w:r>
      <w:bookmarkEnd w:id="50"/>
      <w:r/>
      <w:bookmarkEnd w:id="51"/>
      <w:r>
        <w:rPr>
          <w:rFonts w:hint="eastAsia" w:ascii="仿宋" w:hAnsi="仿宋" w:eastAsia="仿宋" w:cs="仿宋"/>
          <w:b/>
          <w:bCs/>
          <w:color w:val="000000"/>
          <w:sz w:val="28"/>
          <w:szCs w:val="40"/>
          <w:highlight w:val="none"/>
          <w:lang w:eastAsia="zh-CN"/>
        </w:rPr>
      </w:r>
      <w:r/>
    </w:p>
    <w:p>
      <w:pPr>
        <w:pStyle w:val="710"/>
        <w:jc w:val="center"/>
        <w:keepLines w:val="0"/>
        <w:keepNext w:val="0"/>
        <w:pageBreakBefore w:val="0"/>
        <w:spacing w:line="360" w:lineRule="auto"/>
        <w:shd w:val="clear" w:color="auto" w:fill="ffffff"/>
        <w:widowControl/>
        <w:rPr>
          <w:rFonts w:hint="eastAsia" w:ascii="仿宋" w:hAnsi="仿宋" w:eastAsia="仿宋" w:cs="仿宋"/>
          <w:b/>
          <w:bCs/>
          <w:color w:val="000000"/>
          <w:sz w:val="36"/>
          <w:szCs w:val="36"/>
          <w:highlight w:val="none"/>
          <w:lang w:eastAsia="zh-CN"/>
        </w:rPr>
      </w:pPr>
      <w:r>
        <w:rPr>
          <w:rFonts w:hint="eastAsia" w:ascii="仿宋" w:hAnsi="仿宋" w:eastAsia="仿宋" w:cs="仿宋"/>
          <w:b/>
          <w:bCs/>
          <w:color w:val="000000"/>
          <w:sz w:val="36"/>
          <w:szCs w:val="36"/>
          <w:highlight w:val="none"/>
          <w:lang w:eastAsia="zh-CN"/>
        </w:rPr>
        <w:t xml:space="preserve">拟投入本项目服务人员一览表</w:t>
      </w:r>
      <w:r>
        <w:rPr>
          <w:rFonts w:hint="eastAsia" w:ascii="仿宋" w:hAnsi="仿宋" w:eastAsia="仿宋" w:cs="仿宋"/>
          <w:b/>
          <w:bCs/>
          <w:color w:val="000000"/>
          <w:sz w:val="36"/>
          <w:szCs w:val="36"/>
          <w:highlight w:val="none"/>
          <w:lang w:eastAsia="zh-CN"/>
        </w:rPr>
      </w:r>
      <w:r/>
    </w:p>
    <w:p>
      <w:pPr>
        <w:pStyle w:val="784"/>
        <w:ind w:left="0" w:firstLine="0"/>
        <w:rPr>
          <w:rFonts w:hint="eastAsia" w:ascii="仿宋" w:hAnsi="仿宋" w:eastAsia="仿宋" w:cs="仿宋"/>
          <w:b w:val="0"/>
          <w:bCs w:val="0"/>
          <w:color w:val="000000"/>
          <w:sz w:val="36"/>
          <w:szCs w:val="36"/>
          <w:highlight w:val="none"/>
          <w:lang w:eastAsia="zh-CN"/>
        </w:rPr>
      </w:pPr>
      <w:r>
        <w:rPr>
          <w:rFonts w:hint="eastAsia" w:ascii="仿宋" w:hAnsi="仿宋" w:eastAsia="仿宋" w:cs="仿宋"/>
          <w:b w:val="0"/>
          <w:bCs w:val="0"/>
          <w:color w:val="000000"/>
          <w:sz w:val="36"/>
          <w:szCs w:val="36"/>
          <w:highlight w:val="none"/>
          <w:lang w:eastAsia="zh-CN"/>
        </w:rPr>
      </w:r>
      <w:r/>
    </w:p>
    <w:tbl>
      <w:tblPr>
        <w:tblW w:w="5095" w:type="pct"/>
        <w:jc w:val="center"/>
        <w:tblInd w:w="-102" w:type="dxa"/>
        <w:tblLayout w:type="fixed"/>
        <w:tblCellMar>
          <w:left w:w="10" w:type="dxa"/>
          <w:top w:w="0" w:type="dxa"/>
          <w:right w:w="10" w:type="dxa"/>
          <w:bottom w:w="0" w:type="dxa"/>
        </w:tblCellMar>
        <w:tblLook w:val="04A0" w:firstRow="1" w:lastRow="0" w:firstColumn="1" w:lastColumn="0" w:noHBand="0" w:noVBand="1"/>
      </w:tblPr>
      <w:tblGrid>
        <w:gridCol w:w="527"/>
        <w:gridCol w:w="992"/>
        <w:gridCol w:w="567"/>
        <w:gridCol w:w="709"/>
        <w:gridCol w:w="567"/>
        <w:gridCol w:w="850"/>
        <w:gridCol w:w="850"/>
        <w:gridCol w:w="567"/>
        <w:gridCol w:w="1417"/>
        <w:gridCol w:w="1276"/>
        <w:gridCol w:w="992"/>
        <w:gridCol w:w="527"/>
      </w:tblGrid>
      <w:tr>
        <w:trPr>
          <w:trHeight w:val="284"/>
        </w:trPr>
        <w:tc>
          <w:tcPr>
            <w:gridSpan w:val="8"/>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5629" w:type="dxa"/>
            <w:vAlign w:val="center"/>
            <w:textDirection w:val="lrTb"/>
            <w:noWrap w:val="false"/>
          </w:tcPr>
          <w:p>
            <w:pPr>
              <w:pStyle w:val="710"/>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212" w:type="dxa"/>
            <w:vAlign w:val="center"/>
            <w:textDirection w:val="lrTb"/>
            <w:noWrap w:val="false"/>
          </w:tcPr>
          <w:p>
            <w:pPr>
              <w:pStyle w:val="710"/>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项目编号</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eastAsia="zh-CN"/>
              </w:rPr>
            </w:r>
            <w:r/>
          </w:p>
        </w:tc>
      </w:tr>
      <w:tr>
        <w:trPr>
          <w:trHeight w:val="1896"/>
        </w:trPr>
        <w:tc>
          <w:tcPr>
            <w:tcW w:w="527"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992"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姓名</w:t>
            </w:r>
            <w:r>
              <w:rPr>
                <w:rFonts w:hint="eastAsia" w:ascii="仿宋" w:hAnsi="仿宋" w:eastAsia="仿宋" w:cs="仿宋"/>
                <w:b/>
                <w:color w:val="000000"/>
                <w:szCs w:val="21"/>
                <w:highlight w:val="none"/>
              </w:rPr>
            </w:r>
            <w:r/>
          </w:p>
        </w:tc>
        <w:tc>
          <w:tcPr>
            <w:tcW w:w="567" w:type="dxa"/>
            <w:vAlign w:val="center"/>
            <w:textDirection w:val="lrTb"/>
            <w:noWrap w:val="false"/>
          </w:tcPr>
          <w:p>
            <w:pPr>
              <w:pStyle w:val="710"/>
              <w:jc w:val="center"/>
              <w:rPr>
                <w:rFonts w:hint="eastAsia" w:ascii="仿宋" w:hAnsi="仿宋" w:eastAsia="仿宋" w:cs="仿宋"/>
                <w:b/>
                <w:color w:val="000000"/>
                <w:szCs w:val="21"/>
                <w:highlight w:val="none"/>
                <w:lang w:eastAsia="zh-CN"/>
              </w:rPr>
            </w:pPr>
            <w:r>
              <w:rPr>
                <w:rFonts w:hint="eastAsia" w:ascii="仿宋" w:hAnsi="仿宋" w:eastAsia="仿宋" w:cs="仿宋"/>
                <w:b/>
                <w:color w:val="000000"/>
                <w:szCs w:val="21"/>
                <w:highlight w:val="none"/>
                <w:lang w:eastAsia="zh-CN"/>
              </w:rPr>
              <w:t xml:space="preserve">职务</w:t>
            </w:r>
            <w:r>
              <w:rPr>
                <w:rFonts w:hint="eastAsia" w:ascii="仿宋" w:hAnsi="仿宋" w:eastAsia="仿宋" w:cs="仿宋"/>
                <w:b/>
                <w:color w:val="000000"/>
                <w:szCs w:val="21"/>
                <w:highlight w:val="none"/>
                <w:lang w:eastAsia="zh-CN"/>
              </w:rPr>
            </w:r>
            <w:r/>
          </w:p>
        </w:tc>
        <w:tc>
          <w:tcPr>
            <w:tcW w:w="709"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性别</w:t>
            </w:r>
            <w:r>
              <w:rPr>
                <w:rFonts w:hint="eastAsia" w:ascii="仿宋" w:hAnsi="仿宋" w:eastAsia="仿宋" w:cs="仿宋"/>
                <w:b/>
                <w:color w:val="000000"/>
                <w:szCs w:val="21"/>
                <w:highlight w:val="none"/>
              </w:rPr>
            </w:r>
            <w:r/>
          </w:p>
        </w:tc>
        <w:tc>
          <w:tcPr>
            <w:tcW w:w="567"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年龄</w:t>
            </w:r>
            <w:r>
              <w:rPr>
                <w:rFonts w:hint="eastAsia" w:ascii="仿宋" w:hAnsi="仿宋" w:eastAsia="仿宋" w:cs="仿宋"/>
                <w:b/>
                <w:color w:val="000000"/>
                <w:szCs w:val="21"/>
                <w:highlight w:val="none"/>
              </w:rPr>
            </w:r>
            <w:r/>
          </w:p>
        </w:tc>
        <w:tc>
          <w:tcPr>
            <w:tcW w:w="850"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专业</w:t>
            </w:r>
            <w:r>
              <w:rPr>
                <w:rFonts w:hint="eastAsia" w:ascii="仿宋" w:hAnsi="仿宋" w:eastAsia="仿宋" w:cs="仿宋"/>
                <w:b/>
                <w:color w:val="000000"/>
                <w:szCs w:val="21"/>
                <w:highlight w:val="none"/>
              </w:rPr>
            </w:r>
            <w:r/>
          </w:p>
        </w:tc>
        <w:tc>
          <w:tcPr>
            <w:tcW w:w="850"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学历</w:t>
            </w:r>
            <w:r>
              <w:rPr>
                <w:rFonts w:hint="eastAsia" w:ascii="仿宋" w:hAnsi="仿宋" w:eastAsia="仿宋" w:cs="仿宋"/>
                <w:b/>
                <w:color w:val="000000"/>
                <w:szCs w:val="21"/>
                <w:highlight w:val="none"/>
              </w:rPr>
            </w:r>
            <w:r/>
          </w:p>
        </w:tc>
        <w:tc>
          <w:tcPr>
            <w:tcW w:w="567"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执业</w:t>
            </w:r>
            <w:r>
              <w:rPr>
                <w:rFonts w:hint="eastAsia" w:ascii="仿宋" w:hAnsi="仿宋" w:eastAsia="仿宋" w:cs="仿宋"/>
                <w:b/>
                <w:color w:val="000000"/>
                <w:szCs w:val="21"/>
                <w:highlight w:val="none"/>
              </w:rPr>
            </w:r>
            <w:r/>
          </w:p>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资格</w:t>
            </w:r>
            <w:r>
              <w:rPr>
                <w:rFonts w:hint="eastAsia" w:ascii="仿宋" w:hAnsi="仿宋" w:eastAsia="仿宋" w:cs="仿宋"/>
                <w:b/>
                <w:color w:val="000000"/>
                <w:szCs w:val="21"/>
                <w:highlight w:val="none"/>
              </w:rPr>
            </w:r>
            <w:r/>
          </w:p>
        </w:tc>
        <w:tc>
          <w:tcPr>
            <w:tcW w:w="1417"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证书号</w:t>
            </w:r>
            <w:r>
              <w:rPr>
                <w:rFonts w:hint="eastAsia" w:ascii="仿宋" w:hAnsi="仿宋" w:eastAsia="仿宋" w:cs="仿宋"/>
                <w:b/>
                <w:color w:val="000000"/>
                <w:szCs w:val="21"/>
                <w:highlight w:val="none"/>
              </w:rPr>
            </w:r>
            <w:r/>
          </w:p>
        </w:tc>
        <w:tc>
          <w:tcPr>
            <w:tcW w:w="1276"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技术职称</w:t>
            </w:r>
            <w:r>
              <w:rPr>
                <w:rFonts w:hint="eastAsia" w:ascii="仿宋" w:hAnsi="仿宋" w:eastAsia="仿宋" w:cs="仿宋"/>
                <w:b/>
                <w:color w:val="000000"/>
                <w:szCs w:val="21"/>
                <w:highlight w:val="none"/>
              </w:rPr>
            </w:r>
            <w:r/>
          </w:p>
        </w:tc>
        <w:tc>
          <w:tcPr>
            <w:tcW w:w="992"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相关工作年限</w:t>
            </w:r>
            <w:r>
              <w:rPr>
                <w:rFonts w:hint="eastAsia" w:ascii="仿宋" w:hAnsi="仿宋" w:eastAsia="仿宋" w:cs="仿宋"/>
                <w:b/>
                <w:color w:val="000000"/>
                <w:szCs w:val="21"/>
                <w:highlight w:val="none"/>
              </w:rPr>
            </w:r>
            <w:r/>
          </w:p>
        </w:tc>
        <w:tc>
          <w:tcPr>
            <w:tcW w:w="527"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备注</w:t>
            </w:r>
            <w:r>
              <w:rPr>
                <w:rFonts w:hint="eastAsia" w:ascii="仿宋" w:hAnsi="仿宋" w:eastAsia="仿宋" w:cs="仿宋"/>
                <w:b/>
                <w:color w:val="000000"/>
                <w:szCs w:val="21"/>
                <w:highlight w:val="none"/>
              </w:rPr>
            </w:r>
            <w:r/>
          </w:p>
        </w:tc>
      </w:tr>
      <w:tr>
        <w:trPr>
          <w:trHeight w:val="341"/>
        </w:trPr>
        <w:tc>
          <w:tcPr>
            <w:tcW w:w="52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92"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09"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50"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50"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76"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92"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2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52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92"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09"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50"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50"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76"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92"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2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41"/>
        </w:trPr>
        <w:tc>
          <w:tcPr>
            <w:tcW w:w="52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92"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709"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50"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850"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6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76"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92"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527" w:type="dxa"/>
            <w:vAlign w:val="top"/>
            <w:textDirection w:val="lrTb"/>
            <w:noWrap w:val="false"/>
          </w:tcPr>
          <w:p>
            <w:pPr>
              <w:pStyle w:val="7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710"/>
        <w:ind w:left="0" w:firstLine="0"/>
        <w:keepLines w:val="0"/>
        <w:keepNext w:val="0"/>
        <w:pageBreakBefore w:val="0"/>
        <w:spacing w:line="360" w:lineRule="auto"/>
        <w:rPr>
          <w:rFonts w:hint="eastAsia" w:ascii="仿宋" w:hAnsi="仿宋" w:eastAsia="仿宋" w:cs="仿宋"/>
          <w:b/>
          <w:color w:val="000000"/>
          <w:szCs w:val="21"/>
          <w:highlight w:val="none"/>
          <w:lang w:eastAsia="zh-CN"/>
        </w:rPr>
      </w:pPr>
      <w:r>
        <w:rPr>
          <w:rFonts w:hint="eastAsia" w:ascii="仿宋" w:hAnsi="仿宋" w:eastAsia="仿宋" w:cs="仿宋"/>
          <w:b/>
          <w:color w:val="000000"/>
          <w:szCs w:val="21"/>
          <w:highlight w:val="none"/>
          <w:lang w:eastAsia="zh-CN"/>
        </w:rPr>
        <w:t xml:space="preserve">说明：</w:t>
      </w:r>
      <w:r>
        <w:rPr>
          <w:rFonts w:hint="eastAsia" w:ascii="仿宋" w:hAnsi="仿宋" w:eastAsia="仿宋" w:cs="仿宋"/>
          <w:b/>
          <w:color w:val="000000"/>
          <w:szCs w:val="21"/>
          <w:highlight w:val="none"/>
          <w:lang w:eastAsia="zh-CN"/>
        </w:rPr>
      </w:r>
      <w:r/>
    </w:p>
    <w:p>
      <w:pPr>
        <w:pStyle w:val="710"/>
        <w:ind w:left="0" w:firstLine="0"/>
        <w:keepLines w:val="0"/>
        <w:keepNext w:val="0"/>
        <w:pageBreakBefore w:val="0"/>
        <w:spacing w:line="360" w:lineRule="auto"/>
        <w:rPr>
          <w:rFonts w:hint="eastAsia" w:ascii="仿宋" w:hAnsi="仿宋" w:eastAsia="仿宋" w:cs="仿宋"/>
          <w:b/>
          <w:color w:val="000000"/>
          <w:szCs w:val="21"/>
          <w:highlight w:val="none"/>
          <w:lang w:eastAsia="zh-CN"/>
        </w:rPr>
      </w:pPr>
      <w:r>
        <w:rPr>
          <w:rFonts w:hint="eastAsia" w:ascii="仿宋" w:hAnsi="仿宋" w:eastAsia="仿宋" w:cs="仿宋"/>
          <w:b/>
          <w:color w:val="000000"/>
          <w:szCs w:val="21"/>
          <w:highlight w:val="none"/>
          <w:lang w:eastAsia="zh-CN"/>
        </w:rPr>
        <w:t xml:space="preserve">“备注”栏，可填写该人员擅长的工程（或工作）种类；职务填项目负责人或项目组成员</w:t>
      </w:r>
      <w:r>
        <w:rPr>
          <w:rFonts w:hint="eastAsia" w:ascii="仿宋" w:hAnsi="仿宋" w:eastAsia="仿宋" w:cs="仿宋"/>
          <w:b/>
          <w:color w:val="000000"/>
          <w:szCs w:val="21"/>
          <w:highlight w:val="none"/>
          <w:lang w:eastAsia="zh-CN"/>
        </w:rPr>
      </w:r>
      <w:r/>
    </w:p>
    <w:p>
      <w:pPr>
        <w:pStyle w:val="710"/>
        <w:ind w:left="0" w:firstLine="0"/>
        <w:keepLines w:val="0"/>
        <w:keepNext w:val="0"/>
        <w:pageBreakBefore w:val="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 </w:t>
      </w:r>
      <w:r>
        <w:rPr>
          <w:rFonts w:hint="eastAsia" w:ascii="仿宋" w:hAnsi="仿宋" w:eastAsia="仿宋" w:cs="仿宋"/>
          <w:b/>
          <w:bCs/>
          <w:color w:val="000000"/>
          <w:szCs w:val="21"/>
          <w:highlight w:val="none"/>
          <w:lang w:eastAsia="zh-CN"/>
        </w:rPr>
        <w:t xml:space="preserve"> </w:t>
      </w:r>
      <w:r>
        <w:rPr>
          <w:rFonts w:hint="eastAsia" w:ascii="仿宋" w:hAnsi="仿宋" w:eastAsia="仿宋" w:cs="仿宋"/>
          <w:color w:val="000000"/>
          <w:szCs w:val="21"/>
          <w:highlight w:val="none"/>
          <w:lang w:eastAsia="zh-CN"/>
        </w:rPr>
        <w:t xml:space="preserve">说明：如果行数不够，请自行增加。</w:t>
      </w:r>
      <w:r>
        <w:rPr>
          <w:rFonts w:hint="eastAsia" w:ascii="仿宋" w:hAnsi="仿宋" w:eastAsia="仿宋" w:cs="仿宋"/>
          <w:color w:val="000000"/>
          <w:szCs w:val="21"/>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bookmarkStart w:id="52" w:name="_Toc16575"/>
      <w:r/>
      <w:bookmarkStart w:id="53" w:name="_Toc481604688"/>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spacing w:line="360" w:lineRule="auto"/>
        <w:shd w:val="clear" w:color="auto" w:fill="ffffff"/>
        <w:widowControl/>
        <w:rPr>
          <w:rFonts w:hint="eastAsia" w:ascii="仿宋" w:hAnsi="仿宋" w:eastAsia="仿宋" w:cs="仿宋"/>
          <w:b/>
          <w:bCs/>
          <w:color w:val="000000"/>
          <w:szCs w:val="21"/>
          <w:highlight w:val="none"/>
          <w:lang w:eastAsia="zh-CN"/>
        </w:rPr>
      </w:pPr>
      <w:r>
        <w:rPr>
          <w:rFonts w:hint="eastAsia" w:ascii="仿宋" w:hAnsi="仿宋" w:eastAsia="仿宋" w:cs="仿宋"/>
          <w:b/>
          <w:bCs/>
          <w:color w:val="000000"/>
          <w:szCs w:val="21"/>
          <w:highlight w:val="none"/>
          <w:lang w:eastAsia="zh-CN"/>
        </w:rPr>
      </w:r>
      <w:r/>
    </w:p>
    <w:p>
      <w:pPr>
        <w:pStyle w:val="710"/>
        <w:spacing w:line="360" w:lineRule="auto"/>
        <w:shd w:val="clear" w:color="auto" w:fill="ffffff"/>
        <w:widowControl/>
        <w:rPr>
          <w:rFonts w:hint="eastAsia" w:ascii="仿宋" w:hAnsi="仿宋" w:eastAsia="仿宋" w:cs="仿宋"/>
          <w:b/>
          <w:bCs/>
          <w:color w:val="000000"/>
          <w:sz w:val="28"/>
          <w:szCs w:val="24"/>
          <w:highlight w:val="none"/>
          <w:lang w:val="zh-CN" w:eastAsia="zh-CN"/>
        </w:rPr>
      </w:pPr>
      <w:r>
        <w:rPr>
          <w:rFonts w:hint="eastAsia" w:ascii="仿宋" w:hAnsi="仿宋" w:eastAsia="仿宋" w:cs="仿宋"/>
          <w:b/>
          <w:bCs/>
          <w:color w:val="000000"/>
          <w:sz w:val="24"/>
          <w:highlight w:val="none"/>
          <w:lang w:val="zh-CN" w:eastAsia="zh-CN"/>
        </w:rPr>
        <w:br w:type="page" w:clear="all"/>
      </w:r>
      <w:r>
        <w:rPr>
          <w:rFonts w:hint="eastAsia" w:ascii="仿宋" w:hAnsi="仿宋" w:eastAsia="仿宋" w:cs="仿宋"/>
          <w:b/>
          <w:bCs/>
          <w:color w:val="000000"/>
          <w:sz w:val="28"/>
          <w:szCs w:val="24"/>
          <w:highlight w:val="none"/>
          <w:lang w:eastAsia="zh-CN"/>
        </w:rPr>
        <w:t xml:space="preserve">九</w:t>
      </w:r>
      <w:r>
        <w:rPr>
          <w:rFonts w:hint="eastAsia" w:ascii="仿宋" w:hAnsi="仿宋" w:eastAsia="仿宋" w:cs="仿宋"/>
          <w:b/>
          <w:bCs/>
          <w:color w:val="000000"/>
          <w:sz w:val="28"/>
          <w:szCs w:val="24"/>
          <w:highlight w:val="none"/>
          <w:lang w:val="zh-CN" w:eastAsia="zh-CN"/>
        </w:rPr>
        <w:t xml:space="preserve">、投标人类似业绩情况表（及证明材料）</w:t>
      </w:r>
      <w:bookmarkEnd w:id="52"/>
      <w:r/>
      <w:bookmarkEnd w:id="53"/>
      <w:r>
        <w:rPr>
          <w:rFonts w:hint="eastAsia" w:ascii="仿宋" w:hAnsi="仿宋" w:eastAsia="仿宋" w:cs="仿宋"/>
          <w:b/>
          <w:bCs/>
          <w:color w:val="000000"/>
          <w:sz w:val="28"/>
          <w:szCs w:val="24"/>
          <w:highlight w:val="none"/>
          <w:lang w:val="zh-CN" w:eastAsia="zh-CN"/>
        </w:rPr>
      </w:r>
      <w:r/>
    </w:p>
    <w:p>
      <w:pPr>
        <w:pStyle w:val="784"/>
        <w:rPr>
          <w:rFonts w:hint="eastAsia" w:ascii="仿宋" w:hAnsi="仿宋" w:eastAsia="仿宋" w:cs="仿宋"/>
          <w:b/>
          <w:bCs/>
          <w:highlight w:val="none"/>
          <w:lang w:val="zh-CN" w:eastAsia="zh-CN"/>
        </w:rPr>
      </w:pPr>
      <w:r>
        <w:rPr>
          <w:rFonts w:hint="eastAsia" w:ascii="仿宋" w:hAnsi="仿宋" w:eastAsia="仿宋" w:cs="仿宋"/>
          <w:b/>
          <w:bCs/>
          <w:highlight w:val="none"/>
          <w:lang w:val="zh-CN" w:eastAsia="zh-CN"/>
        </w:rPr>
      </w:r>
      <w:r/>
    </w:p>
    <w:p>
      <w:pPr>
        <w:pStyle w:val="710"/>
        <w:jc w:val="center"/>
        <w:rPr>
          <w:rFonts w:hint="eastAsia" w:ascii="仿宋" w:hAnsi="仿宋" w:eastAsia="仿宋" w:cs="仿宋"/>
          <w:b/>
          <w:bCs/>
          <w:color w:val="000000"/>
          <w:sz w:val="36"/>
          <w:szCs w:val="36"/>
          <w:highlight w:val="none"/>
          <w:lang w:val="zh-CN" w:eastAsia="zh-CN"/>
        </w:rPr>
      </w:pPr>
      <w:r>
        <w:rPr>
          <w:rFonts w:hint="eastAsia" w:ascii="仿宋" w:hAnsi="仿宋" w:eastAsia="仿宋" w:cs="仿宋"/>
          <w:b/>
          <w:bCs/>
          <w:color w:val="000000"/>
          <w:sz w:val="36"/>
          <w:szCs w:val="36"/>
          <w:highlight w:val="none"/>
          <w:lang w:val="zh-CN" w:eastAsia="zh-CN"/>
        </w:rPr>
        <w:t xml:space="preserve">投标人类似业绩情况表</w:t>
      </w:r>
      <w:r>
        <w:rPr>
          <w:rFonts w:hint="eastAsia" w:ascii="仿宋" w:hAnsi="仿宋" w:eastAsia="仿宋" w:cs="仿宋"/>
          <w:b/>
          <w:bCs/>
          <w:color w:val="000000"/>
          <w:sz w:val="36"/>
          <w:szCs w:val="36"/>
          <w:highlight w:val="none"/>
          <w:lang w:val="zh-CN" w:eastAsia="zh-CN"/>
        </w:rPr>
      </w:r>
      <w:r/>
    </w:p>
    <w:tbl>
      <w:tblPr>
        <w:tblW w:w="5098" w:type="pct"/>
        <w:jc w:val="center"/>
        <w:tblInd w:w="-104" w:type="dxa"/>
        <w:tblLayout w:type="fixed"/>
        <w:tblCellMar>
          <w:left w:w="10" w:type="dxa"/>
          <w:top w:w="0" w:type="dxa"/>
          <w:right w:w="10" w:type="dxa"/>
          <w:bottom w:w="0" w:type="dxa"/>
        </w:tblCellMar>
        <w:tblLook w:val="04A0" w:firstRow="1" w:lastRow="0" w:firstColumn="1" w:lastColumn="0" w:noHBand="0" w:noVBand="1"/>
      </w:tblPr>
      <w:tblGrid>
        <w:gridCol w:w="463"/>
        <w:gridCol w:w="1909"/>
        <w:gridCol w:w="1417"/>
        <w:gridCol w:w="1134"/>
        <w:gridCol w:w="1984"/>
        <w:gridCol w:w="1984"/>
        <w:gridCol w:w="955"/>
      </w:tblGrid>
      <w:tr>
        <w:trPr>
          <w:trHeight w:val="284"/>
        </w:trPr>
        <w:tc>
          <w:tcPr>
            <w:gridSpan w:val="5"/>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908" w:type="dxa"/>
            <w:vAlign w:val="center"/>
            <w:textDirection w:val="lrTb"/>
            <w:noWrap w:val="false"/>
          </w:tcPr>
          <w:p>
            <w:pPr>
              <w:pStyle w:val="710"/>
              <w:spacing w:line="360" w:lineRule="auto"/>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项目名称：</w:t>
            </w:r>
            <w:r>
              <w:rPr>
                <w:rFonts w:hint="eastAsia" w:ascii="仿宋" w:hAnsi="仿宋" w:eastAsia="仿宋" w:cs="仿宋"/>
                <w:color w:val="000000"/>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40" w:type="dxa"/>
            <w:vAlign w:val="center"/>
            <w:textDirection w:val="lrTb"/>
            <w:noWrap w:val="false"/>
          </w:tcPr>
          <w:p>
            <w:pPr>
              <w:pStyle w:val="710"/>
              <w:spacing w:line="360" w:lineRule="auto"/>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项目编号</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eastAsia="zh-CN"/>
              </w:rPr>
            </w:r>
            <w:r/>
          </w:p>
        </w:tc>
      </w:tr>
      <w:tr>
        <w:trPr>
          <w:trHeight w:val="1915"/>
        </w:trPr>
        <w:tc>
          <w:tcPr>
            <w:tcW w:w="463"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序号</w:t>
            </w:r>
            <w:r>
              <w:rPr>
                <w:rFonts w:hint="eastAsia" w:ascii="仿宋" w:hAnsi="仿宋" w:eastAsia="仿宋" w:cs="仿宋"/>
                <w:b/>
                <w:color w:val="000000"/>
                <w:szCs w:val="21"/>
                <w:highlight w:val="none"/>
              </w:rPr>
            </w:r>
            <w:r/>
          </w:p>
        </w:tc>
        <w:tc>
          <w:tcPr>
            <w:tcW w:w="1909"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项目名称</w:t>
            </w:r>
            <w:r>
              <w:rPr>
                <w:rFonts w:hint="eastAsia" w:ascii="仿宋" w:hAnsi="仿宋" w:eastAsia="仿宋" w:cs="仿宋"/>
                <w:b/>
                <w:color w:val="000000"/>
                <w:szCs w:val="21"/>
                <w:highlight w:val="none"/>
              </w:rPr>
            </w:r>
            <w:r/>
          </w:p>
        </w:tc>
        <w:tc>
          <w:tcPr>
            <w:tcW w:w="1417"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业主单位</w:t>
            </w:r>
            <w:r>
              <w:rPr>
                <w:rFonts w:hint="eastAsia" w:ascii="仿宋" w:hAnsi="仿宋" w:eastAsia="仿宋" w:cs="仿宋"/>
                <w:b/>
                <w:color w:val="000000"/>
                <w:szCs w:val="21"/>
                <w:highlight w:val="none"/>
              </w:rPr>
            </w:r>
            <w:r/>
          </w:p>
        </w:tc>
        <w:tc>
          <w:tcPr>
            <w:tcW w:w="1134" w:type="dxa"/>
            <w:vAlign w:val="center"/>
            <w:textDirection w:val="lrTb"/>
            <w:noWrap w:val="false"/>
          </w:tcPr>
          <w:p>
            <w:pPr>
              <w:pStyle w:val="710"/>
              <w:jc w:val="center"/>
              <w:rPr>
                <w:rFonts w:hint="eastAsia" w:ascii="仿宋" w:hAnsi="仿宋" w:eastAsia="仿宋" w:cs="仿宋"/>
                <w:b/>
                <w:color w:val="000000"/>
                <w:szCs w:val="21"/>
                <w:highlight w:val="none"/>
                <w:lang w:val="en-US" w:eastAsia="zh-CN"/>
              </w:rPr>
            </w:pPr>
            <w:r>
              <w:rPr>
                <w:rFonts w:hint="eastAsia" w:ascii="仿宋" w:hAnsi="仿宋" w:eastAsia="仿宋" w:cs="仿宋"/>
                <w:b/>
                <w:color w:val="000000"/>
                <w:szCs w:val="21"/>
                <w:highlight w:val="none"/>
                <w:lang w:val="en-US" w:eastAsia="zh-CN"/>
              </w:rPr>
              <w:t xml:space="preserve">合同时间</w:t>
            </w:r>
            <w:r>
              <w:rPr>
                <w:rFonts w:hint="eastAsia" w:ascii="仿宋" w:hAnsi="仿宋" w:eastAsia="仿宋" w:cs="仿宋"/>
                <w:b/>
                <w:color w:val="000000"/>
                <w:szCs w:val="21"/>
                <w:highlight w:val="none"/>
                <w:lang w:val="en-US" w:eastAsia="zh-CN"/>
              </w:rPr>
            </w:r>
            <w:r/>
          </w:p>
        </w:tc>
        <w:tc>
          <w:tcPr>
            <w:tcW w:w="1984"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工作主要内容</w:t>
            </w:r>
            <w:r>
              <w:rPr>
                <w:rFonts w:hint="eastAsia" w:ascii="仿宋" w:hAnsi="仿宋" w:eastAsia="仿宋" w:cs="仿宋"/>
                <w:b/>
                <w:color w:val="000000"/>
                <w:szCs w:val="21"/>
                <w:highlight w:val="none"/>
              </w:rPr>
            </w:r>
            <w:r/>
          </w:p>
        </w:tc>
        <w:tc>
          <w:tcPr>
            <w:tcW w:w="1984"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合同金额</w:t>
            </w:r>
            <w:r>
              <w:rPr>
                <w:rFonts w:hint="eastAsia" w:ascii="仿宋" w:hAnsi="仿宋" w:eastAsia="仿宋" w:cs="仿宋"/>
                <w:b/>
                <w:color w:val="000000"/>
                <w:szCs w:val="21"/>
                <w:highlight w:val="none"/>
              </w:rPr>
            </w:r>
            <w:r/>
          </w:p>
        </w:tc>
        <w:tc>
          <w:tcPr>
            <w:tcW w:w="955" w:type="dxa"/>
            <w:vAlign w:val="center"/>
            <w:textDirection w:val="lrTb"/>
            <w:noWrap w:val="false"/>
          </w:tcPr>
          <w:p>
            <w:pPr>
              <w:pStyle w:val="710"/>
              <w:jc w:val="center"/>
              <w:rPr>
                <w:rFonts w:hint="eastAsia" w:ascii="仿宋" w:hAnsi="仿宋" w:eastAsia="仿宋" w:cs="仿宋"/>
                <w:b/>
                <w:color w:val="000000"/>
                <w:szCs w:val="21"/>
                <w:highlight w:val="none"/>
              </w:rPr>
            </w:pPr>
            <w:r>
              <w:rPr>
                <w:rFonts w:hint="eastAsia" w:ascii="仿宋" w:hAnsi="仿宋" w:eastAsia="仿宋" w:cs="仿宋"/>
                <w:b/>
                <w:color w:val="000000"/>
                <w:szCs w:val="21"/>
                <w:highlight w:val="none"/>
              </w:rPr>
              <w:t xml:space="preserve">备注</w:t>
            </w:r>
            <w:r>
              <w:rPr>
                <w:rFonts w:hint="eastAsia" w:ascii="仿宋" w:hAnsi="仿宋" w:eastAsia="仿宋" w:cs="仿宋"/>
                <w:b/>
                <w:color w:val="000000"/>
                <w:szCs w:val="21"/>
                <w:highlight w:val="none"/>
              </w:rPr>
            </w:r>
            <w:r/>
          </w:p>
        </w:tc>
      </w:tr>
      <w:tr>
        <w:trPr>
          <w:trHeight w:val="35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5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6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6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6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6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6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trHeight w:val="362"/>
        </w:trPr>
        <w:tc>
          <w:tcPr>
            <w:tcW w:w="463"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09"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417"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13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984"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55" w:type="dxa"/>
            <w:vAlign w:val="top"/>
            <w:textDirection w:val="lrTb"/>
            <w:noWrap w:val="false"/>
          </w:tcPr>
          <w:p>
            <w:pPr>
              <w:pStyle w:val="710"/>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bl>
    <w:p>
      <w:pPr>
        <w:pStyle w:val="710"/>
        <w:ind w:left="0" w:firstLine="0"/>
        <w:spacing w:line="360" w:lineRule="auto"/>
        <w:shd w:val="clear" w:color="auto" w:fill="ffffff"/>
        <w:widowControl/>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说明：如果行数不够，请自行增加。</w:t>
      </w:r>
      <w:r>
        <w:rPr>
          <w:rFonts w:hint="eastAsia" w:ascii="仿宋" w:hAnsi="仿宋" w:eastAsia="仿宋" w:cs="仿宋"/>
          <w:color w:val="000000"/>
          <w:szCs w:val="21"/>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bookmarkStart w:id="54" w:name="OLE_LINK3"/>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spacing w:line="360" w:lineRule="auto"/>
        <w:rPr>
          <w:rFonts w:hint="eastAsia" w:ascii="仿宋" w:hAnsi="仿宋" w:eastAsia="仿宋" w:cs="仿宋"/>
          <w:b/>
          <w:bCs w:val="0"/>
          <w:color w:val="000000"/>
          <w:sz w:val="28"/>
          <w:szCs w:val="28"/>
          <w:highlight w:val="none"/>
          <w:lang w:eastAsia="zh-CN"/>
        </w:rPr>
      </w:pPr>
      <w:r/>
      <w:bookmarkEnd w:id="54"/>
      <w:r>
        <w:rPr>
          <w:rFonts w:hint="eastAsia" w:ascii="仿宋" w:hAnsi="仿宋" w:eastAsia="仿宋" w:cs="仿宋"/>
          <w:b w:val="0"/>
          <w:bCs/>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t xml:space="preserve">十、服务与承诺</w:t>
      </w:r>
      <w:r>
        <w:rPr>
          <w:rFonts w:hint="eastAsia" w:ascii="仿宋" w:hAnsi="仿宋" w:eastAsia="仿宋" w:cs="仿宋"/>
          <w:b/>
          <w:bCs w:val="0"/>
          <w:color w:val="000000"/>
          <w:sz w:val="28"/>
          <w:szCs w:val="28"/>
          <w:highlight w:val="none"/>
          <w:lang w:eastAsia="zh-CN"/>
        </w:rPr>
      </w:r>
      <w:r/>
    </w:p>
    <w:p>
      <w:pPr>
        <w:pStyle w:val="710"/>
        <w:spacing w:line="360" w:lineRule="auto"/>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r>
      <w:r/>
    </w:p>
    <w:p>
      <w:pPr>
        <w:pStyle w:val="710"/>
        <w:jc w:val="center"/>
        <w:spacing w:line="360" w:lineRule="auto"/>
        <w:rPr>
          <w:rFonts w:hint="eastAsia" w:ascii="仿宋" w:hAnsi="仿宋" w:eastAsia="仿宋" w:cs="仿宋"/>
          <w:b/>
          <w:bCs w:val="0"/>
          <w:color w:val="000000"/>
          <w:sz w:val="36"/>
          <w:szCs w:val="36"/>
          <w:highlight w:val="none"/>
          <w:lang w:eastAsia="zh-CN"/>
        </w:rPr>
      </w:pPr>
      <w:r>
        <w:rPr>
          <w:rFonts w:hint="eastAsia" w:ascii="仿宋" w:hAnsi="仿宋" w:eastAsia="仿宋" w:cs="仿宋"/>
          <w:b/>
          <w:bCs w:val="0"/>
          <w:color w:val="000000"/>
          <w:sz w:val="36"/>
          <w:szCs w:val="36"/>
          <w:highlight w:val="none"/>
          <w:lang w:eastAsia="zh-CN"/>
        </w:rPr>
        <w:t xml:space="preserve">服务与承诺</w:t>
      </w:r>
      <w:r>
        <w:rPr>
          <w:rFonts w:hint="eastAsia" w:ascii="仿宋" w:hAnsi="仿宋" w:eastAsia="仿宋" w:cs="仿宋"/>
          <w:b/>
          <w:bCs w:val="0"/>
          <w:color w:val="000000"/>
          <w:sz w:val="36"/>
          <w:szCs w:val="36"/>
          <w:highlight w:val="none"/>
          <w:lang w:eastAsia="zh-CN"/>
        </w:rPr>
      </w:r>
      <w:r/>
    </w:p>
    <w:p>
      <w:pPr>
        <w:pStyle w:val="796"/>
        <w:jc w:val="center"/>
        <w:rPr>
          <w:rFonts w:hint="eastAsia" w:ascii="仿宋" w:hAnsi="仿宋" w:eastAsia="仿宋" w:cs="仿宋"/>
          <w:b w:val="0"/>
          <w:bCs/>
          <w:highlight w:val="none"/>
          <w:lang w:val="en-US" w:eastAsia="zh-CN"/>
        </w:rPr>
      </w:pPr>
      <w:r>
        <w:rPr>
          <w:rFonts w:hint="eastAsia" w:ascii="仿宋" w:hAnsi="仿宋" w:eastAsia="仿宋" w:cs="仿宋"/>
          <w:b w:val="0"/>
          <w:bCs/>
          <w:color w:val="000000"/>
          <w:sz w:val="36"/>
          <w:szCs w:val="36"/>
          <w:highlight w:val="none"/>
          <w:lang w:val="en-US" w:eastAsia="zh-CN"/>
        </w:rPr>
        <w:t xml:space="preserve">（注：格式自拟）</w:t>
      </w:r>
      <w:r>
        <w:rPr>
          <w:rFonts w:hint="eastAsia" w:ascii="仿宋" w:hAnsi="仿宋" w:eastAsia="仿宋" w:cs="仿宋"/>
          <w:b w:val="0"/>
          <w:bCs/>
          <w:highlight w:val="none"/>
          <w:lang w:val="en-US" w:eastAsia="zh-CN"/>
        </w:rPr>
      </w:r>
      <w:r/>
    </w:p>
    <w:p>
      <w:pPr>
        <w:pStyle w:val="71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spacing w:line="360" w:lineRule="auto"/>
        <w:rPr>
          <w:rFonts w:hint="eastAsia" w:ascii="仿宋" w:hAnsi="仿宋" w:eastAsia="仿宋" w:cs="仿宋"/>
          <w:b/>
          <w:bCs w:val="0"/>
          <w:color w:val="000000"/>
          <w:sz w:val="28"/>
          <w:szCs w:val="28"/>
          <w:highlight w:val="none"/>
          <w:lang w:eastAsia="zh-CN"/>
        </w:rPr>
      </w:pPr>
      <w:r>
        <w:rPr>
          <w:rFonts w:hint="eastAsia" w:ascii="仿宋" w:hAnsi="仿宋" w:eastAsia="仿宋" w:cs="仿宋"/>
          <w:b/>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t xml:space="preserve">十一、竞争性磋商需要的其他证明文件及材料</w:t>
      </w:r>
      <w:r>
        <w:rPr>
          <w:rFonts w:hint="eastAsia" w:ascii="仿宋" w:hAnsi="仿宋" w:eastAsia="仿宋" w:cs="仿宋"/>
          <w:b/>
          <w:bCs w:val="0"/>
          <w:color w:val="000000"/>
          <w:sz w:val="28"/>
          <w:szCs w:val="28"/>
          <w:highlight w:val="none"/>
          <w:lang w:eastAsia="zh-CN"/>
        </w:rPr>
      </w:r>
      <w:r/>
    </w:p>
    <w:p>
      <w:pPr>
        <w:pStyle w:val="710"/>
        <w:spacing w:line="360" w:lineRule="auto"/>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r>
      <w:r/>
    </w:p>
    <w:p>
      <w:pPr>
        <w:pStyle w:val="710"/>
        <w:spacing w:line="360" w:lineRule="auto"/>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r>
      <w:r/>
    </w:p>
    <w:p>
      <w:pPr>
        <w:pStyle w:val="710"/>
        <w:jc w:val="center"/>
        <w:spacing w:line="360" w:lineRule="auto"/>
        <w:rPr>
          <w:rFonts w:hint="eastAsia" w:ascii="仿宋" w:hAnsi="仿宋" w:eastAsia="仿宋" w:cs="仿宋"/>
          <w:b/>
          <w:bCs w:val="0"/>
          <w:color w:val="000000"/>
          <w:sz w:val="36"/>
          <w:szCs w:val="36"/>
          <w:highlight w:val="none"/>
          <w:lang w:eastAsia="zh-CN"/>
        </w:rPr>
      </w:pPr>
      <w:r>
        <w:rPr>
          <w:rFonts w:hint="eastAsia" w:ascii="仿宋" w:hAnsi="仿宋" w:eastAsia="仿宋" w:cs="仿宋"/>
          <w:b/>
          <w:bCs w:val="0"/>
          <w:color w:val="000000"/>
          <w:sz w:val="36"/>
          <w:szCs w:val="36"/>
          <w:highlight w:val="none"/>
          <w:lang w:eastAsia="zh-CN"/>
        </w:rPr>
        <w:t xml:space="preserve">竞争性磋商需要的其他证明文件及材料（</w:t>
      </w:r>
      <w:r>
        <w:rPr>
          <w:rFonts w:hint="eastAsia" w:ascii="仿宋" w:hAnsi="仿宋" w:eastAsia="仿宋" w:cs="仿宋"/>
          <w:b/>
          <w:bCs w:val="0"/>
          <w:color w:val="000000"/>
          <w:sz w:val="36"/>
          <w:szCs w:val="36"/>
          <w:highlight w:val="none"/>
          <w:lang w:val="en-US" w:eastAsia="zh-CN"/>
        </w:rPr>
        <w:t xml:space="preserve">如</w:t>
      </w:r>
      <w:r>
        <w:rPr>
          <w:rFonts w:hint="eastAsia" w:ascii="仿宋" w:hAnsi="仿宋" w:eastAsia="仿宋" w:cs="仿宋"/>
          <w:b/>
          <w:bCs w:val="0"/>
          <w:color w:val="000000"/>
          <w:sz w:val="36"/>
          <w:szCs w:val="36"/>
          <w:highlight w:val="none"/>
          <w:lang w:eastAsia="zh-CN"/>
        </w:rPr>
        <w:t xml:space="preserve">有）</w:t>
      </w:r>
      <w:r>
        <w:rPr>
          <w:rFonts w:hint="eastAsia" w:ascii="仿宋" w:hAnsi="仿宋" w:eastAsia="仿宋" w:cs="仿宋"/>
          <w:b/>
          <w:bCs w:val="0"/>
          <w:color w:val="000000"/>
          <w:sz w:val="36"/>
          <w:szCs w:val="36"/>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u w:val="single"/>
          <w:lang w:eastAsia="zh-CN" w:bidi="ar"/>
        </w:rPr>
      </w:pPr>
      <w:r>
        <w:rPr>
          <w:rFonts w:hint="eastAsia" w:ascii="仿宋" w:hAnsi="仿宋" w:eastAsia="仿宋" w:cs="仿宋"/>
          <w:color w:val="000000"/>
          <w:sz w:val="24"/>
          <w:szCs w:val="24"/>
          <w:highlight w:val="none"/>
          <w:lang w:eastAsia="zh-CN" w:bidi="ar"/>
        </w:rPr>
        <w:t xml:space="preserve">供应商名称：</w:t>
      </w:r>
      <w:r>
        <w:rPr>
          <w:rFonts w:hint="eastAsia" w:ascii="仿宋" w:hAnsi="仿宋" w:eastAsia="仿宋" w:cs="仿宋"/>
          <w:color w:val="000000"/>
          <w:sz w:val="24"/>
          <w:szCs w:val="24"/>
          <w:highlight w:val="none"/>
          <w:u w:val="single"/>
          <w:lang w:eastAsia="zh-CN" w:bidi="ar"/>
        </w:rPr>
        <w:t xml:space="preserve">（加盖电子公章）</w:t>
      </w:r>
      <w:r>
        <w:rPr>
          <w:rFonts w:hint="eastAsia" w:ascii="仿宋" w:hAnsi="仿宋" w:eastAsia="仿宋" w:cs="仿宋"/>
          <w:color w:val="000000"/>
          <w:sz w:val="24"/>
          <w:szCs w:val="24"/>
          <w:highlight w:val="none"/>
          <w:u w:val="single"/>
          <w:lang w:eastAsia="zh-CN" w:bidi="ar"/>
        </w:rPr>
      </w:r>
      <w:r/>
    </w:p>
    <w:p>
      <w:pPr>
        <w:pStyle w:val="710"/>
        <w:keepLines w:val="0"/>
        <w:keepNext w:val="0"/>
        <w:pageBreakBefore w:val="0"/>
        <w:spacing w:line="360" w:lineRule="auto"/>
        <w:tabs>
          <w:tab w:val="left" w:pos="1440" w:leader="none"/>
        </w:tabs>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zh-CN" w:eastAsia="zh-CN"/>
        </w:rPr>
        <w:t xml:space="preserve">期：</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年</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月</w:t>
      </w:r>
      <w:r>
        <w:rPr>
          <w:rFonts w:hint="eastAsia" w:ascii="仿宋" w:hAnsi="仿宋" w:eastAsia="仿宋" w:cs="仿宋"/>
          <w:color w:val="000000"/>
          <w:sz w:val="24"/>
          <w:szCs w:val="24"/>
          <w:highlight w:val="none"/>
          <w:u w:val="single"/>
          <w:lang w:val="zh-CN" w:eastAsia="zh-CN"/>
        </w:rPr>
        <w:t xml:space="preserve">    </w:t>
      </w:r>
      <w:r>
        <w:rPr>
          <w:rFonts w:hint="eastAsia" w:ascii="仿宋" w:hAnsi="仿宋" w:eastAsia="仿宋" w:cs="仿宋"/>
          <w:color w:val="000000"/>
          <w:sz w:val="24"/>
          <w:szCs w:val="24"/>
          <w:highlight w:val="none"/>
          <w:lang w:val="zh-CN" w:eastAsia="zh-CN"/>
        </w:rPr>
        <w:t xml:space="preserve">日</w:t>
      </w:r>
      <w:r>
        <w:rPr>
          <w:rFonts w:hint="eastAsia" w:ascii="仿宋" w:hAnsi="仿宋" w:eastAsia="仿宋" w:cs="仿宋"/>
          <w:color w:val="000000"/>
          <w:sz w:val="24"/>
          <w:szCs w:val="24"/>
          <w:highlight w:val="none"/>
          <w:lang w:val="zh-CN"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4"/>
        <w:rPr>
          <w:rFonts w:hint="eastAsia" w:ascii="仿宋" w:hAnsi="仿宋" w:eastAsia="仿宋" w:cs="仿宋"/>
          <w:b w:val="0"/>
          <w:color w:val="000000"/>
          <w:sz w:val="24"/>
          <w:szCs w:val="24"/>
          <w:highlight w:val="none"/>
          <w:lang w:eastAsia="zh-CN"/>
        </w:rPr>
      </w:pPr>
      <w:r>
        <w:rPr>
          <w:rFonts w:hint="eastAsia" w:ascii="仿宋" w:hAnsi="仿宋" w:eastAsia="仿宋" w:cs="仿宋"/>
          <w:b w:val="0"/>
          <w:color w:val="000000"/>
          <w:sz w:val="24"/>
          <w:szCs w:val="24"/>
          <w:highlight w:val="none"/>
          <w:lang w:eastAsia="zh-CN"/>
        </w:rPr>
      </w:r>
      <w:r/>
    </w:p>
    <w:p>
      <w:pPr>
        <w:pStyle w:val="710"/>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4"/>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before="50" w:after="50"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bCs w:val="0"/>
          <w:color w:val="000000"/>
          <w:sz w:val="28"/>
          <w:szCs w:val="28"/>
          <w:highlight w:val="none"/>
          <w:lang w:eastAsia="zh-CN"/>
        </w:rPr>
      </w:pPr>
      <w:r>
        <w:rPr>
          <w:rFonts w:hint="eastAsia" w:ascii="仿宋" w:hAnsi="仿宋" w:eastAsia="仿宋" w:cs="仿宋"/>
          <w:b/>
          <w:color w:val="000000"/>
          <w:sz w:val="24"/>
          <w:szCs w:val="24"/>
          <w:highlight w:val="none"/>
          <w:lang w:eastAsia="zh-CN"/>
        </w:rPr>
        <w:br w:type="page" w:clear="all"/>
      </w:r>
      <w:r>
        <w:rPr>
          <w:rFonts w:hint="eastAsia" w:ascii="仿宋" w:hAnsi="仿宋" w:eastAsia="仿宋" w:cs="仿宋"/>
          <w:b/>
          <w:bCs w:val="0"/>
          <w:color w:val="000000"/>
          <w:sz w:val="28"/>
          <w:szCs w:val="28"/>
          <w:highlight w:val="none"/>
          <w:lang w:eastAsia="zh-CN"/>
        </w:rPr>
        <w:t xml:space="preserve">附件一、中小企业声明函格式</w:t>
      </w:r>
      <w:r>
        <w:rPr>
          <w:rFonts w:hint="eastAsia" w:ascii="仿宋" w:hAnsi="仿宋" w:eastAsia="仿宋" w:cs="仿宋"/>
          <w:b/>
          <w:bCs w:val="0"/>
          <w:color w:val="000000"/>
          <w:sz w:val="28"/>
          <w:szCs w:val="28"/>
          <w:highlight w:val="none"/>
          <w:lang w:eastAsia="zh-CN"/>
        </w:rPr>
      </w:r>
      <w:r/>
    </w:p>
    <w:p>
      <w:pPr>
        <w:pStyle w:val="710"/>
        <w:jc w:val="center"/>
        <w:spacing w:line="360" w:lineRule="auto"/>
        <w:rPr>
          <w:rFonts w:hint="eastAsia" w:ascii="仿宋" w:hAnsi="仿宋" w:eastAsia="仿宋" w:cs="仿宋"/>
          <w:b/>
          <w:bCs w:val="0"/>
          <w:color w:val="000000"/>
          <w:sz w:val="36"/>
          <w:szCs w:val="36"/>
          <w:highlight w:val="none"/>
          <w:lang w:eastAsia="zh-CN"/>
        </w:rPr>
      </w:pPr>
      <w:r/>
      <w:bookmarkStart w:id="55" w:name="OLE_LINK60"/>
      <w:r>
        <w:rPr>
          <w:rFonts w:hint="eastAsia" w:ascii="仿宋" w:hAnsi="仿宋" w:eastAsia="仿宋" w:cs="仿宋"/>
          <w:b/>
          <w:bCs w:val="0"/>
          <w:color w:val="000000"/>
          <w:sz w:val="36"/>
          <w:szCs w:val="36"/>
          <w:highlight w:val="none"/>
          <w:lang w:eastAsia="zh-CN"/>
        </w:rPr>
        <w:t xml:space="preserve">中小企业声明函</w:t>
      </w:r>
      <w:r>
        <w:rPr>
          <w:rFonts w:hint="eastAsia" w:ascii="仿宋" w:hAnsi="仿宋" w:eastAsia="仿宋" w:cs="仿宋"/>
          <w:b/>
          <w:bCs w:val="0"/>
          <w:color w:val="000000"/>
          <w:sz w:val="36"/>
          <w:szCs w:val="36"/>
          <w:highlight w:val="none"/>
          <w:lang w:eastAsia="zh-CN"/>
        </w:rPr>
      </w:r>
      <w:r/>
    </w:p>
    <w:p>
      <w:pPr>
        <w:pStyle w:val="710"/>
        <w:ind w:firstLine="363"/>
        <w:jc w:val="both"/>
        <w:keepLines w:val="0"/>
        <w:keepNext w:val="0"/>
        <w:pageBreakBefore w:val="0"/>
        <w:spacing w:line="360" w:lineRule="auto"/>
        <w:widowControl w:val="off"/>
        <w:rPr>
          <w:rFonts w:hint="eastAsia" w:ascii="仿宋" w:hAnsi="仿宋" w:eastAsia="仿宋" w:cs="仿宋"/>
          <w:color w:val="000000"/>
          <w:sz w:val="24"/>
          <w:szCs w:val="24"/>
          <w:highlight w:val="none"/>
        </w:rPr>
      </w:pPr>
      <w:r/>
      <w:bookmarkEnd w:id="55"/>
      <w:r/>
      <w:bookmarkStart w:id="56" w:name="OLE_LINK31"/>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rPr>
        <w:t xml:space="preserve">XXXX</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color w:val="000000"/>
          <w:sz w:val="24"/>
          <w:szCs w:val="24"/>
          <w:highlight w:val="none"/>
        </w:rPr>
      </w:r>
      <w:r/>
    </w:p>
    <w:p>
      <w:pPr>
        <w:pStyle w:val="710"/>
        <w:ind w:firstLine="363"/>
        <w:keepLines w:val="0"/>
        <w:keepNext w:val="0"/>
        <w:pageBreakBefore w:val="0"/>
        <w:spacing w:line="360" w:lineRule="auto"/>
        <w:widowControl w:val="off"/>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ff"/>
          <w:sz w:val="24"/>
          <w:szCs w:val="24"/>
          <w:highlight w:val="none"/>
          <w:u w:val="single"/>
          <w:lang w:val="en-US" w:eastAsia="zh-CN"/>
        </w:rPr>
        <w:t xml:space="preserve">建筑业</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i/>
          <w:color w:val="000000"/>
          <w:sz w:val="24"/>
          <w:szCs w:val="24"/>
          <w:highlight w:val="none"/>
          <w:u w:val="single"/>
        </w:rPr>
      </w:r>
      <w:r/>
    </w:p>
    <w:p>
      <w:pPr>
        <w:pStyle w:val="710"/>
        <w:ind w:firstLine="363"/>
        <w:keepLines w:val="0"/>
        <w:keepNext w:val="0"/>
        <w:pageBreakBefore w:val="0"/>
        <w:spacing w:line="360" w:lineRule="auto"/>
        <w:widowControl w:val="off"/>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人，营业收入为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万元，资产总额为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（中型企业、小型企业、微型企业）；</w:t>
      </w:r>
      <w:r>
        <w:rPr>
          <w:rFonts w:hint="eastAsia" w:ascii="仿宋" w:hAnsi="仿宋" w:eastAsia="仿宋" w:cs="仿宋"/>
          <w:i/>
          <w:color w:val="000000"/>
          <w:sz w:val="24"/>
          <w:szCs w:val="24"/>
          <w:highlight w:val="none"/>
          <w:u w:val="single"/>
        </w:rPr>
      </w:r>
      <w:r/>
    </w:p>
    <w:p>
      <w:pPr>
        <w:pStyle w:val="710"/>
        <w:ind w:firstLine="36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10"/>
        <w:ind w:firstLine="36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710"/>
        <w:ind w:firstLine="36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710"/>
        <w:ind w:firstLine="36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2、供应商如不提供此声明函，不得参加专门面向中小企业采购项目或者不得享受小微企业价格扣除政策。此声明函将随成交结果同时公告，接受社会监督。3、服务采购项目中，服务的承接商为中小企业</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，不对其中涉及的货物的制造商、工程的承建商作出要求。）</w:t>
      </w:r>
      <w:r>
        <w:rPr>
          <w:rFonts w:hint="eastAsia" w:ascii="仿宋" w:hAnsi="仿宋" w:eastAsia="仿宋" w:cs="仿宋"/>
          <w:color w:val="000000"/>
          <w:sz w:val="24"/>
          <w:szCs w:val="24"/>
          <w:highlight w:val="none"/>
        </w:rPr>
      </w:r>
      <w:r/>
    </w:p>
    <w:p>
      <w:pPr>
        <w:pStyle w:val="710"/>
        <w:ind w:firstLine="420"/>
        <w:keepLines w:val="0"/>
        <w:keepNext w:val="0"/>
        <w:pageBreakBefore w:val="0"/>
        <w:spacing w:line="48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lang w:eastAsia="zh-CN" w:bidi="ar"/>
        </w:rPr>
      </w:pPr>
      <w:r>
        <w:rPr>
          <w:rFonts w:hint="eastAsia" w:ascii="仿宋" w:hAnsi="仿宋" w:eastAsia="仿宋" w:cs="仿宋"/>
          <w:color w:val="000000"/>
          <w:sz w:val="24"/>
          <w:szCs w:val="24"/>
          <w:highlight w:val="none"/>
          <w:lang w:eastAsia="zh-CN" w:bidi="ar"/>
        </w:rPr>
        <w:t xml:space="preserve">供</w:t>
      </w:r>
      <w:bookmarkEnd w:id="56"/>
      <w:r>
        <w:rPr>
          <w:rFonts w:hint="eastAsia" w:ascii="仿宋" w:hAnsi="仿宋" w:eastAsia="仿宋" w:cs="仿宋"/>
          <w:color w:val="000000"/>
          <w:sz w:val="24"/>
          <w:szCs w:val="24"/>
          <w:highlight w:val="none"/>
          <w:lang w:eastAsia="zh-CN" w:bidi="ar"/>
        </w:rPr>
        <w:t xml:space="preserve">应商名称：（加盖电子公章）</w:t>
      </w:r>
      <w:r>
        <w:rPr>
          <w:rFonts w:hint="eastAsia" w:ascii="仿宋" w:hAnsi="仿宋" w:eastAsia="仿宋" w:cs="仿宋"/>
          <w:color w:val="000000"/>
          <w:sz w:val="24"/>
          <w:szCs w:val="24"/>
          <w:highlight w:val="none"/>
          <w:lang w:eastAsia="zh-CN" w:bidi="ar"/>
        </w:rPr>
      </w:r>
      <w:r/>
    </w:p>
    <w:p>
      <w:pPr>
        <w:pStyle w:val="710"/>
        <w:keepLines w:val="0"/>
        <w:keepNext w:val="0"/>
        <w:pageBreakBefore w:val="0"/>
        <w:spacing w:line="400" w:lineRule="exact"/>
        <w:widowControl w:val="off"/>
        <w:rPr>
          <w:rFonts w:hint="eastAsia" w:ascii="仿宋" w:hAnsi="仿宋" w:eastAsia="仿宋" w:cs="仿宋"/>
          <w:color w:val="000000"/>
          <w:sz w:val="24"/>
          <w:szCs w:val="24"/>
          <w:highlight w:val="none"/>
          <w:lang w:val="zh-CN" w:eastAsia="zh-CN" w:bidi="ar"/>
        </w:rPr>
      </w:pPr>
      <w:r>
        <w:rPr>
          <w:rFonts w:hint="eastAsia" w:ascii="仿宋" w:hAnsi="仿宋" w:eastAsia="仿宋" w:cs="仿宋"/>
          <w:color w:val="000000"/>
          <w:sz w:val="24"/>
          <w:szCs w:val="24"/>
          <w:highlight w:val="none"/>
          <w:lang w:val="zh-CN" w:eastAsia="zh-CN" w:bidi="ar"/>
        </w:rPr>
        <w:t xml:space="preserve">日</w:t>
      </w:r>
      <w:r>
        <w:rPr>
          <w:rFonts w:hint="eastAsia" w:ascii="仿宋" w:hAnsi="仿宋" w:eastAsia="仿宋" w:cs="仿宋"/>
          <w:color w:val="000000"/>
          <w:sz w:val="24"/>
          <w:szCs w:val="24"/>
          <w:highlight w:val="none"/>
          <w:lang w:eastAsia="zh-CN" w:bidi="ar"/>
        </w:rPr>
        <w:t xml:space="preserve">   </w:t>
      </w:r>
      <w:r>
        <w:rPr>
          <w:rFonts w:hint="eastAsia" w:ascii="仿宋" w:hAnsi="仿宋" w:eastAsia="仿宋" w:cs="仿宋"/>
          <w:color w:val="000000"/>
          <w:sz w:val="24"/>
          <w:szCs w:val="24"/>
          <w:highlight w:val="none"/>
          <w:lang w:val="zh-CN" w:eastAsia="zh-CN" w:bidi="ar"/>
        </w:rPr>
        <w:t xml:space="preserve">期：        年    月    日</w:t>
      </w:r>
      <w:r>
        <w:rPr>
          <w:rFonts w:hint="eastAsia" w:ascii="仿宋" w:hAnsi="仿宋" w:eastAsia="仿宋" w:cs="仿宋"/>
          <w:color w:val="000000"/>
          <w:sz w:val="24"/>
          <w:szCs w:val="24"/>
          <w:highlight w:val="none"/>
          <w:lang w:val="zh-CN" w:eastAsia="zh-CN" w:bidi="ar"/>
        </w:rPr>
      </w:r>
      <w:r/>
    </w:p>
    <w:p>
      <w:pPr>
        <w:pStyle w:val="710"/>
        <w:ind w:firstLine="420"/>
        <w:keepLines w:val="0"/>
        <w:keepNext w:val="0"/>
        <w:pageBreakBefore w:val="0"/>
        <w:spacing w:line="480" w:lineRule="auto"/>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r>
      <w:r/>
    </w:p>
    <w:p>
      <w:pPr>
        <w:pStyle w:val="710"/>
        <w:spacing w:line="360" w:lineRule="auto"/>
        <w:widowControl/>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widowControl/>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widowControl/>
        <w:rPr>
          <w:rFonts w:hint="eastAsia" w:ascii="仿宋" w:hAnsi="仿宋" w:eastAsia="仿宋" w:cs="仿宋"/>
          <w:b/>
          <w:bCs w:val="0"/>
          <w:color w:val="000000"/>
          <w:sz w:val="28"/>
          <w:szCs w:val="28"/>
          <w:highlight w:val="none"/>
          <w:lang w:eastAsia="zh-CN"/>
        </w:rPr>
      </w:pPr>
      <w:r>
        <w:rPr>
          <w:rFonts w:hint="eastAsia" w:ascii="仿宋" w:hAnsi="仿宋" w:eastAsia="仿宋" w:cs="仿宋"/>
          <w:b/>
          <w:color w:val="000000"/>
          <w:sz w:val="24"/>
          <w:szCs w:val="24"/>
          <w:highlight w:val="none"/>
          <w:lang w:eastAsia="zh-CN"/>
        </w:rPr>
        <w:br w:type="page" w:clear="all"/>
      </w:r>
      <w:r>
        <w:rPr>
          <w:rFonts w:hint="eastAsia" w:ascii="仿宋" w:hAnsi="仿宋" w:eastAsia="仿宋" w:cs="仿宋"/>
          <w:b/>
          <w:bCs w:val="0"/>
          <w:color w:val="000000"/>
          <w:sz w:val="28"/>
          <w:szCs w:val="28"/>
          <w:highlight w:val="none"/>
          <w:lang w:eastAsia="zh-CN"/>
        </w:rPr>
        <w:t xml:space="preserve">附件二、无重大违法记录声明格式</w:t>
      </w:r>
      <w:r>
        <w:rPr>
          <w:rFonts w:hint="eastAsia" w:ascii="仿宋" w:hAnsi="仿宋" w:eastAsia="仿宋" w:cs="仿宋"/>
          <w:b/>
          <w:bCs w:val="0"/>
          <w:color w:val="000000"/>
          <w:sz w:val="28"/>
          <w:szCs w:val="28"/>
          <w:highlight w:val="none"/>
          <w:lang w:eastAsia="zh-CN"/>
        </w:rPr>
      </w:r>
      <w:r/>
    </w:p>
    <w:p>
      <w:pPr>
        <w:pStyle w:val="710"/>
        <w:jc w:val="center"/>
        <w:spacing w:line="360" w:lineRule="auto"/>
        <w:rPr>
          <w:rFonts w:hint="eastAsia" w:ascii="仿宋" w:hAnsi="仿宋" w:eastAsia="仿宋" w:cs="仿宋"/>
          <w:b/>
          <w:bCs w:val="0"/>
          <w:color w:val="000000"/>
          <w:sz w:val="24"/>
          <w:szCs w:val="24"/>
          <w:highlight w:val="none"/>
          <w:lang w:eastAsia="zh-CN"/>
        </w:rPr>
      </w:pPr>
      <w:r>
        <w:rPr>
          <w:rFonts w:hint="eastAsia" w:ascii="仿宋" w:hAnsi="仿宋" w:eastAsia="仿宋" w:cs="仿宋"/>
          <w:b/>
          <w:bCs w:val="0"/>
          <w:color w:val="000000"/>
          <w:sz w:val="24"/>
          <w:szCs w:val="24"/>
          <w:highlight w:val="none"/>
          <w:lang w:eastAsia="zh-CN"/>
        </w:rPr>
      </w:r>
      <w:r/>
    </w:p>
    <w:p>
      <w:pPr>
        <w:pStyle w:val="710"/>
        <w:jc w:val="center"/>
        <w:spacing w:line="360" w:lineRule="auto"/>
        <w:rPr>
          <w:rFonts w:hint="eastAsia" w:ascii="仿宋" w:hAnsi="仿宋" w:eastAsia="仿宋" w:cs="仿宋"/>
          <w:b/>
          <w:bCs w:val="0"/>
          <w:color w:val="000000"/>
          <w:sz w:val="36"/>
          <w:szCs w:val="36"/>
          <w:highlight w:val="none"/>
          <w:lang w:eastAsia="zh-CN"/>
        </w:rPr>
      </w:pPr>
      <w:r>
        <w:rPr>
          <w:rFonts w:hint="eastAsia" w:ascii="仿宋" w:hAnsi="仿宋" w:eastAsia="仿宋" w:cs="仿宋"/>
          <w:b/>
          <w:bCs w:val="0"/>
          <w:color w:val="000000"/>
          <w:sz w:val="36"/>
          <w:szCs w:val="36"/>
          <w:highlight w:val="none"/>
          <w:lang w:eastAsia="zh-CN"/>
        </w:rPr>
        <w:t xml:space="preserve">无重大违法记录声明</w:t>
      </w:r>
      <w:r>
        <w:rPr>
          <w:rFonts w:hint="eastAsia" w:ascii="仿宋" w:hAnsi="仿宋" w:eastAsia="仿宋" w:cs="仿宋"/>
          <w:b/>
          <w:bCs w:val="0"/>
          <w:color w:val="000000"/>
          <w:sz w:val="36"/>
          <w:szCs w:val="36"/>
          <w:highlight w:val="none"/>
          <w:lang w:eastAsia="zh-CN"/>
        </w:rPr>
      </w:r>
      <w:r/>
    </w:p>
    <w:p>
      <w:pPr>
        <w:pStyle w:val="71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南京市高淳区人民政府桠溪街道办事处 ：</w:t>
      </w:r>
      <w:r>
        <w:rPr>
          <w:rFonts w:hint="eastAsia" w:ascii="仿宋" w:hAnsi="仿宋" w:eastAsia="仿宋" w:cs="仿宋"/>
          <w:color w:val="000000"/>
          <w:sz w:val="28"/>
          <w:szCs w:val="28"/>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    我单位 </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（供应商名称）郑重声明：</w:t>
      </w:r>
      <w:r>
        <w:rPr>
          <w:rFonts w:hint="eastAsia" w:ascii="仿宋" w:hAnsi="仿宋" w:eastAsia="仿宋" w:cs="仿宋"/>
          <w:color w:val="000000"/>
          <w:sz w:val="28"/>
          <w:szCs w:val="28"/>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    参加政府采购活动前3年内在经营活动中</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（在下划线上如实填写：有或没有）重大违法记录。</w:t>
      </w:r>
      <w:r>
        <w:rPr>
          <w:rFonts w:hint="eastAsia" w:ascii="仿宋" w:hAnsi="仿宋" w:eastAsia="仿宋" w:cs="仿宋"/>
          <w:color w:val="000000"/>
          <w:sz w:val="28"/>
          <w:szCs w:val="28"/>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    （说明：政府采购法第二十二条第一款第五项所称重大违法记录，是指供应商因违法经营受到刑事处罚或者责令停产停业、吊销许可证或者执照、较大数额罚款等行政处罚。）                         </w:t>
      </w:r>
      <w:r>
        <w:rPr>
          <w:rFonts w:hint="eastAsia" w:ascii="仿宋" w:hAnsi="仿宋" w:eastAsia="仿宋" w:cs="仿宋"/>
          <w:color w:val="000000"/>
          <w:sz w:val="28"/>
          <w:szCs w:val="28"/>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lang w:eastAsia="zh-CN"/>
        </w:rPr>
        <w:t xml:space="preserve">供应商名称：</w:t>
      </w:r>
      <w:r>
        <w:rPr>
          <w:rFonts w:hint="eastAsia" w:ascii="仿宋" w:hAnsi="仿宋" w:eastAsia="仿宋" w:cs="仿宋"/>
          <w:color w:val="000000"/>
          <w:sz w:val="28"/>
          <w:szCs w:val="28"/>
          <w:highlight w:val="none"/>
          <w:u w:val="single"/>
          <w:lang w:eastAsia="zh-CN"/>
        </w:rPr>
        <w:t xml:space="preserve">（加盖电子公章）</w:t>
      </w:r>
      <w:r>
        <w:rPr>
          <w:rFonts w:hint="eastAsia" w:ascii="仿宋" w:hAnsi="仿宋" w:eastAsia="仿宋" w:cs="仿宋"/>
          <w:color w:val="000000"/>
          <w:sz w:val="28"/>
          <w:szCs w:val="28"/>
          <w:highlight w:val="none"/>
          <w:u w:val="singl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日</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val="zh-CN" w:eastAsia="zh-CN"/>
        </w:rPr>
        <w:t xml:space="preserve">期：        年    月    日</w:t>
      </w:r>
      <w:r>
        <w:rPr>
          <w:rFonts w:hint="eastAsia" w:ascii="仿宋" w:hAnsi="仿宋" w:eastAsia="仿宋" w:cs="仿宋"/>
          <w:color w:val="000000"/>
          <w:sz w:val="28"/>
          <w:szCs w:val="28"/>
          <w:highlight w:val="none"/>
          <w:lang w:val="zh-CN" w:eastAsia="zh-CN"/>
        </w:rPr>
      </w:r>
      <w:r/>
    </w:p>
    <w:p>
      <w:pPr>
        <w:pStyle w:val="71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p>
      <w:pPr>
        <w:pStyle w:val="710"/>
        <w:spacing w:line="360" w:lineRule="auto"/>
        <w:rPr>
          <w:rFonts w:hint="eastAsia" w:ascii="仿宋" w:hAnsi="仿宋" w:eastAsia="仿宋" w:cs="仿宋"/>
          <w:b/>
          <w:bCs w:val="0"/>
          <w:color w:val="000000"/>
          <w:sz w:val="28"/>
          <w:szCs w:val="28"/>
          <w:highlight w:val="none"/>
          <w:lang w:eastAsia="zh-CN"/>
        </w:rPr>
      </w:pPr>
      <w:r>
        <w:rPr>
          <w:rFonts w:hint="eastAsia" w:ascii="仿宋" w:hAnsi="仿宋" w:eastAsia="仿宋" w:cs="仿宋"/>
          <w:b/>
          <w:color w:val="000000"/>
          <w:sz w:val="24"/>
          <w:szCs w:val="24"/>
          <w:highlight w:val="none"/>
          <w:lang w:eastAsia="zh-CN"/>
        </w:rPr>
        <w:br w:type="page" w:clear="all"/>
      </w:r>
      <w:r>
        <w:rPr>
          <w:rFonts w:hint="eastAsia" w:ascii="仿宋" w:hAnsi="仿宋" w:eastAsia="仿宋" w:cs="仿宋"/>
          <w:b/>
          <w:bCs w:val="0"/>
          <w:color w:val="000000"/>
          <w:sz w:val="28"/>
          <w:szCs w:val="28"/>
          <w:highlight w:val="none"/>
          <w:lang w:eastAsia="zh-CN"/>
        </w:rPr>
        <w:t xml:space="preserve">附件三、具备履行合同所必需的设备和专业技术能力的声明格式及证明材料</w:t>
      </w:r>
      <w:r>
        <w:rPr>
          <w:rFonts w:hint="eastAsia" w:ascii="仿宋" w:hAnsi="仿宋" w:eastAsia="仿宋" w:cs="仿宋"/>
          <w:b/>
          <w:bCs w:val="0"/>
          <w:color w:val="000000"/>
          <w:sz w:val="28"/>
          <w:szCs w:val="28"/>
          <w:highlight w:val="none"/>
          <w:lang w:eastAsia="zh-CN"/>
        </w:rPr>
      </w:r>
      <w:r/>
    </w:p>
    <w:p>
      <w:pPr>
        <w:pStyle w:val="784"/>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10"/>
        <w:jc w:val="center"/>
        <w:spacing w:line="360" w:lineRule="auto"/>
        <w:rPr>
          <w:rFonts w:hint="eastAsia" w:ascii="仿宋" w:hAnsi="仿宋" w:eastAsia="仿宋" w:cs="仿宋"/>
          <w:b/>
          <w:bCs w:val="0"/>
          <w:color w:val="000000"/>
          <w:sz w:val="36"/>
          <w:szCs w:val="36"/>
          <w:highlight w:val="none"/>
          <w:lang w:eastAsia="zh-CN"/>
        </w:rPr>
      </w:pPr>
      <w:r>
        <w:rPr>
          <w:rFonts w:hint="eastAsia" w:ascii="仿宋" w:hAnsi="仿宋" w:eastAsia="仿宋" w:cs="仿宋"/>
          <w:b/>
          <w:bCs w:val="0"/>
          <w:color w:val="000000"/>
          <w:sz w:val="36"/>
          <w:szCs w:val="36"/>
          <w:highlight w:val="none"/>
          <w:lang w:eastAsia="zh-CN"/>
        </w:rPr>
        <w:t xml:space="preserve">具备履行合同所必需的设备和专业技术能力的声明格式</w:t>
      </w:r>
      <w:r>
        <w:rPr>
          <w:rFonts w:hint="eastAsia" w:ascii="仿宋" w:hAnsi="仿宋" w:eastAsia="仿宋" w:cs="仿宋"/>
          <w:b/>
          <w:bCs w:val="0"/>
          <w:color w:val="000000"/>
          <w:sz w:val="36"/>
          <w:szCs w:val="36"/>
          <w:highlight w:val="none"/>
          <w:lang w:eastAsia="zh-CN"/>
        </w:rPr>
      </w:r>
      <w:r/>
    </w:p>
    <w:p>
      <w:pPr>
        <w:pStyle w:val="784"/>
        <w:rPr>
          <w:rFonts w:hint="eastAsia" w:ascii="仿宋" w:hAnsi="仿宋" w:eastAsia="仿宋" w:cs="仿宋"/>
          <w:highlight w:val="none"/>
          <w:lang w:eastAsia="zh-CN"/>
        </w:rPr>
      </w:pPr>
      <w:r>
        <w:rPr>
          <w:rFonts w:hint="eastAsia" w:ascii="仿宋" w:hAnsi="仿宋" w:eastAsia="仿宋" w:cs="仿宋"/>
          <w:highlight w:val="none"/>
          <w:lang w:eastAsia="zh-CN"/>
        </w:rPr>
      </w:r>
      <w:r/>
    </w:p>
    <w:p>
      <w:pPr>
        <w:pStyle w:val="71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致：</w:t>
      </w:r>
      <w:r>
        <w:rPr>
          <w:rFonts w:hint="eastAsia" w:ascii="仿宋" w:hAnsi="仿宋" w:eastAsia="仿宋" w:cs="仿宋"/>
          <w:color w:val="000000"/>
          <w:sz w:val="28"/>
          <w:szCs w:val="28"/>
          <w:highlight w:val="none"/>
          <w:lang w:eastAsia="zh-CN"/>
        </w:rPr>
        <w:t xml:space="preserve">南京市高淳区人民政府桠溪街道办事处</w:t>
      </w:r>
      <w:r>
        <w:rPr>
          <w:rFonts w:hint="eastAsia" w:ascii="仿宋" w:hAnsi="仿宋" w:eastAsia="仿宋" w:cs="仿宋"/>
          <w:color w:val="000000"/>
          <w:sz w:val="28"/>
          <w:szCs w:val="28"/>
          <w:highlight w:val="none"/>
          <w:lang w:eastAsia="zh-CN"/>
        </w:rPr>
      </w:r>
      <w:r/>
    </w:p>
    <w:p>
      <w:pPr>
        <w:pStyle w:val="710"/>
        <w:ind w:firstLine="492"/>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我单位</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（供应商名称）郑重声明：我公司具备履行本项采购合同所必需的设备和专业技术能力，为履行本项采购合同我单位具备如下主要设备和主要专业技术能力：</w:t>
      </w:r>
      <w:r>
        <w:rPr>
          <w:rFonts w:hint="eastAsia" w:ascii="仿宋" w:hAnsi="仿宋" w:eastAsia="仿宋" w:cs="仿宋"/>
          <w:color w:val="000000"/>
          <w:sz w:val="28"/>
          <w:szCs w:val="28"/>
          <w:highlight w:val="none"/>
          <w:lang w:eastAsia="zh-CN"/>
        </w:rPr>
      </w:r>
      <w:r/>
    </w:p>
    <w:p>
      <w:pPr>
        <w:pStyle w:val="710"/>
        <w:ind w:firstLine="492"/>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主要设备有：</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 若有 )</w:t>
      </w:r>
      <w:r>
        <w:rPr>
          <w:rFonts w:hint="eastAsia" w:ascii="仿宋" w:hAnsi="仿宋" w:eastAsia="仿宋" w:cs="仿宋"/>
          <w:color w:val="000000"/>
          <w:sz w:val="28"/>
          <w:szCs w:val="28"/>
          <w:highlight w:val="none"/>
          <w:lang w:eastAsia="zh-CN"/>
        </w:rPr>
      </w:r>
      <w:r/>
    </w:p>
    <w:p>
      <w:pPr>
        <w:pStyle w:val="710"/>
        <w:ind w:firstLine="492"/>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主要专业技术能力有：</w:t>
      </w:r>
      <w:r>
        <w:rPr>
          <w:rFonts w:hint="eastAsia" w:ascii="仿宋" w:hAnsi="仿宋" w:eastAsia="仿宋" w:cs="仿宋"/>
          <w:color w:val="000000"/>
          <w:sz w:val="28"/>
          <w:szCs w:val="28"/>
          <w:highlight w:val="none"/>
          <w:u w:val="single"/>
          <w:lang w:eastAsia="zh-CN"/>
        </w:rPr>
        <w:t xml:space="preserve">                  </w:t>
      </w:r>
      <w:r>
        <w:rPr>
          <w:rFonts w:hint="eastAsia" w:ascii="仿宋" w:hAnsi="仿宋" w:eastAsia="仿宋" w:cs="仿宋"/>
          <w:color w:val="000000"/>
          <w:sz w:val="28"/>
          <w:szCs w:val="28"/>
          <w:highlight w:val="none"/>
          <w:lang w:eastAsia="zh-CN"/>
        </w:rPr>
        <w:t xml:space="preserve">。( 若有 )</w:t>
      </w:r>
      <w:r>
        <w:rPr>
          <w:rFonts w:hint="eastAsia" w:ascii="仿宋" w:hAnsi="仿宋" w:eastAsia="仿宋" w:cs="仿宋"/>
          <w:color w:val="000000"/>
          <w:sz w:val="28"/>
          <w:szCs w:val="28"/>
          <w:highlight w:val="none"/>
          <w:lang w:eastAsia="zh-CN"/>
        </w:rPr>
      </w:r>
      <w:r/>
    </w:p>
    <w:p>
      <w:pPr>
        <w:pStyle w:val="71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eastAsia="zh-CN"/>
        </w:rPr>
      </w:r>
      <w:r/>
    </w:p>
    <w:p>
      <w:pPr>
        <w:pStyle w:val="710"/>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u w:val="single"/>
          <w:lang w:eastAsia="zh-CN"/>
        </w:rPr>
      </w:pPr>
      <w:r>
        <w:rPr>
          <w:rFonts w:hint="eastAsia" w:ascii="仿宋" w:hAnsi="仿宋" w:eastAsia="仿宋" w:cs="仿宋"/>
          <w:color w:val="000000"/>
          <w:sz w:val="28"/>
          <w:szCs w:val="28"/>
          <w:highlight w:val="none"/>
          <w:lang w:eastAsia="zh-CN"/>
        </w:rPr>
        <w:t xml:space="preserve">供应商名称：</w:t>
      </w:r>
      <w:r>
        <w:rPr>
          <w:rFonts w:hint="eastAsia" w:ascii="仿宋" w:hAnsi="仿宋" w:eastAsia="仿宋" w:cs="仿宋"/>
          <w:color w:val="000000"/>
          <w:sz w:val="28"/>
          <w:szCs w:val="28"/>
          <w:highlight w:val="none"/>
          <w:u w:val="single"/>
          <w:lang w:eastAsia="zh-CN"/>
        </w:rPr>
        <w:t xml:space="preserve">（加盖电子公章）</w:t>
      </w:r>
      <w:r>
        <w:rPr>
          <w:rFonts w:hint="eastAsia" w:ascii="仿宋" w:hAnsi="仿宋" w:eastAsia="仿宋" w:cs="仿宋"/>
          <w:color w:val="000000"/>
          <w:sz w:val="28"/>
          <w:szCs w:val="28"/>
          <w:highlight w:val="none"/>
          <w:u w:val="single"/>
          <w:lang w:eastAsia="zh-CN"/>
        </w:rPr>
      </w:r>
      <w:r/>
    </w:p>
    <w:p>
      <w:pPr>
        <w:pStyle w:val="710"/>
        <w:keepLines w:val="0"/>
        <w:keepNext w:val="0"/>
        <w:pageBreakBefore w:val="0"/>
        <w:spacing w:line="480" w:lineRule="auto"/>
        <w:widowControl w:val="off"/>
        <w:rPr>
          <w:rFonts w:hint="eastAsia" w:ascii="仿宋" w:hAnsi="仿宋" w:eastAsia="仿宋" w:cs="仿宋"/>
          <w:color w:val="000000"/>
          <w:sz w:val="28"/>
          <w:szCs w:val="28"/>
          <w:highlight w:val="none"/>
          <w:lang w:val="zh-CN" w:eastAsia="zh-CN"/>
        </w:rPr>
      </w:pPr>
      <w:r>
        <w:rPr>
          <w:rFonts w:hint="eastAsia" w:ascii="仿宋" w:hAnsi="仿宋" w:eastAsia="仿宋" w:cs="仿宋"/>
          <w:color w:val="000000"/>
          <w:sz w:val="28"/>
          <w:szCs w:val="28"/>
          <w:highlight w:val="none"/>
          <w:lang w:val="zh-CN" w:eastAsia="zh-CN"/>
        </w:rPr>
        <w:t xml:space="preserve">日</w:t>
      </w:r>
      <w:r>
        <w:rPr>
          <w:rFonts w:hint="eastAsia" w:ascii="仿宋" w:hAnsi="仿宋" w:eastAsia="仿宋" w:cs="仿宋"/>
          <w:color w:val="000000"/>
          <w:sz w:val="28"/>
          <w:szCs w:val="28"/>
          <w:highlight w:val="none"/>
          <w:lang w:eastAsia="zh-CN"/>
        </w:rPr>
        <w:t xml:space="preserve">   </w:t>
      </w:r>
      <w:r>
        <w:rPr>
          <w:rFonts w:hint="eastAsia" w:ascii="仿宋" w:hAnsi="仿宋" w:eastAsia="仿宋" w:cs="仿宋"/>
          <w:color w:val="000000"/>
          <w:sz w:val="28"/>
          <w:szCs w:val="28"/>
          <w:highlight w:val="none"/>
          <w:lang w:val="zh-CN" w:eastAsia="zh-CN"/>
        </w:rPr>
        <w:t xml:space="preserve">期：        年    月    日</w:t>
      </w:r>
      <w:r>
        <w:rPr>
          <w:rFonts w:hint="eastAsia" w:ascii="仿宋" w:hAnsi="仿宋" w:eastAsia="仿宋" w:cs="仿宋"/>
          <w:color w:val="000000"/>
          <w:sz w:val="28"/>
          <w:szCs w:val="28"/>
          <w:highlight w:val="none"/>
          <w:lang w:val="zh-CN" w:eastAsia="zh-CN"/>
        </w:rPr>
      </w:r>
      <w:r/>
    </w:p>
    <w:p>
      <w:pPr>
        <w:pStyle w:val="71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pStyle w:val="800"/>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710"/>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r>
      <w:r/>
    </w:p>
    <w:p>
      <w:pPr>
        <w:shd w:val="nil"/>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highlight w:val="none"/>
          <w:lang w:eastAsia="zh-CN"/>
        </w:rPr>
        <w:br w:type="page" w:clear="all"/>
      </w:r>
      <w:r>
        <w:rPr>
          <w:rFonts w:hint="eastAsia" w:ascii="仿宋" w:hAnsi="仿宋" w:eastAsia="仿宋" w:cs="仿宋"/>
          <w:b/>
          <w:bCs w:val="0"/>
          <w:color w:val="000000"/>
          <w:sz w:val="28"/>
          <w:szCs w:val="28"/>
          <w:highlight w:val="none"/>
          <w:lang w:eastAsia="zh-CN"/>
        </w:rPr>
      </w:r>
    </w:p>
    <w:p>
      <w:pPr>
        <w:pStyle w:val="710"/>
        <w:spacing w:line="360" w:lineRule="auto"/>
        <w:rPr>
          <w:rFonts w:hint="eastAsia" w:ascii="仿宋" w:hAnsi="仿宋" w:eastAsia="仿宋" w:cs="仿宋"/>
          <w:b/>
          <w:bCs/>
          <w:color w:val="000000"/>
          <w:sz w:val="28"/>
          <w:szCs w:val="28"/>
          <w:highlight w:val="none"/>
          <w:lang w:eastAsia="zh-CN"/>
        </w:rPr>
      </w:pPr>
      <w:r>
        <w:rPr>
          <w:rFonts w:hint="eastAsia" w:ascii="仿宋" w:hAnsi="仿宋" w:eastAsia="仿宋" w:cs="仿宋"/>
          <w:b/>
          <w:bCs w:val="0"/>
          <w:color w:val="000000"/>
          <w:sz w:val="28"/>
          <w:szCs w:val="28"/>
          <w:highlight w:val="none"/>
          <w:lang w:eastAsia="zh-CN"/>
        </w:rPr>
        <w:t xml:space="preserve">附件四、南京市政府采购供应商信用记录表暨信用承诺书</w:t>
      </w:r>
      <w:r>
        <w:rPr>
          <w:rFonts w:hint="eastAsia" w:ascii="仿宋" w:hAnsi="仿宋" w:eastAsia="仿宋" w:cs="仿宋"/>
          <w:b/>
          <w:bCs w:val="0"/>
          <w:color w:val="000000"/>
          <w:sz w:val="28"/>
          <w:szCs w:val="28"/>
          <w:highlight w:val="none"/>
          <w:lang w:eastAsia="zh-CN"/>
        </w:rPr>
      </w:r>
      <w:r/>
    </w:p>
    <w:p>
      <w:pPr>
        <w:pStyle w:val="71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714"/>
        <w:ind w:left="0"/>
        <w:jc w:val="center"/>
        <w:keepLines/>
        <w:keepNext/>
        <w:spacing w:line="360" w:lineRule="auto"/>
        <w:rPr>
          <w:rFonts w:hint="eastAsia" w:ascii="仿宋" w:hAnsi="仿宋" w:eastAsia="仿宋" w:cs="仿宋"/>
          <w:color w:val="000000"/>
          <w:highlight w:val="none"/>
          <w:lang w:eastAsia="zh-CN"/>
        </w:rPr>
      </w:pPr>
      <w:r/>
      <w:bookmarkStart w:id="57" w:name="bookmark26"/>
      <w:r/>
      <w:bookmarkStart w:id="58" w:name="bookmark28"/>
      <w:r/>
      <w:bookmarkStart w:id="59" w:name="bookmark27"/>
      <w:r>
        <w:rPr>
          <w:rFonts w:hint="eastAsia" w:ascii="仿宋" w:hAnsi="仿宋" w:eastAsia="仿宋" w:cs="仿宋"/>
          <w:color w:val="000000"/>
          <w:sz w:val="24"/>
          <w:szCs w:val="24"/>
          <w:highlight w:val="none"/>
          <w:lang w:eastAsia="zh-CN"/>
        </w:rPr>
        <w:t xml:space="preserve">南京市政府采购供应商信用记录表暨信用承诺书</w:t>
      </w:r>
      <w:bookmarkEnd w:id="57"/>
      <w:r/>
      <w:bookmarkEnd w:id="58"/>
      <w:r/>
      <w:bookmarkEnd w:id="59"/>
      <w:r>
        <w:rPr>
          <w:rFonts w:hint="eastAsia" w:ascii="仿宋" w:hAnsi="仿宋" w:eastAsia="仿宋" w:cs="仿宋"/>
          <w:color w:val="000000"/>
          <w:sz w:val="24"/>
          <w:szCs w:val="24"/>
          <w:highlight w:val="none"/>
          <w:lang w:eastAsia="zh-CN"/>
        </w:rPr>
        <w:br w:type="textWrapping" w:clear="all"/>
      </w:r>
      <w:r>
        <w:rPr>
          <w:rFonts w:hint="eastAsia" w:ascii="仿宋" w:hAnsi="仿宋" w:eastAsia="仿宋" w:cs="仿宋"/>
          <w:color w:val="000000"/>
          <w:sz w:val="22"/>
          <w:szCs w:val="22"/>
          <w:highlight w:val="none"/>
          <w:lang w:eastAsia="zh-CN"/>
        </w:rPr>
        <w:t xml:space="preserve">(仅为示范格式，直接填写无效，需至“南京政府采购供应商诚信档案管理系统”在线打印)</w:t>
      </w:r>
      <w:r>
        <w:rPr>
          <w:rFonts w:hint="eastAsia" w:ascii="仿宋" w:hAnsi="仿宋" w:eastAsia="仿宋" w:cs="仿宋"/>
          <w:color w:val="000000"/>
          <w:highlight w:val="none"/>
          <w:lang w:eastAsia="zh-CN"/>
        </w:rPr>
      </w:r>
      <w:r/>
    </w:p>
    <w:p>
      <w:pPr>
        <w:pStyle w:val="1055"/>
        <w:ind w:left="6754"/>
        <w:rPr>
          <w:rFonts w:hint="eastAsia" w:ascii="仿宋" w:hAnsi="仿宋" w:eastAsia="仿宋" w:cs="仿宋"/>
          <w:color w:val="000000"/>
          <w:highlight w:val="none"/>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 月 日</w:t>
      </w:r>
      <w:r>
        <w:rPr>
          <w:rFonts w:hint="eastAsia" w:ascii="仿宋" w:hAnsi="仿宋" w:eastAsia="仿宋" w:cs="仿宋"/>
          <w:color w:val="000000"/>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2194"/>
        <w:gridCol w:w="2069"/>
        <w:gridCol w:w="2146"/>
        <w:gridCol w:w="2630"/>
      </w:tblGrid>
      <w:tr>
        <w:trPr>
          <w:trHeight w:val="557"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center"/>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单位名称</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center"/>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统一社会信用代码</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r>
      <w:tr>
        <w:trPr>
          <w:trHeight w:val="432"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法定代表人</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联系人</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r>
      <w:tr>
        <w:trPr>
          <w:trHeight w:val="437"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联系地址</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联系电话</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r>
      <w:tr>
        <w:trPr>
          <w:trHeight w:val="418"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bottom"/>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信用得分</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069"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c>
          <w:tcPr>
            <w:shd w:val="clear" w:color="auto" w:fill="ffffff"/>
            <w:tcBorders>
              <w:top w:val="single" w:color="000000" w:sz="4" w:space="0"/>
              <w:left w:val="single" w:color="000000" w:sz="4" w:space="0"/>
              <w:bottom w:val="none" w:color="000000" w:sz="0" w:space="0"/>
              <w:right w:val="none" w:color="000000" w:sz="0" w:space="0"/>
            </w:tcBorders>
            <w:tcW w:w="2146" w:type="dxa"/>
            <w:vAlign w:val="bottom"/>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星级</w:t>
            </w:r>
            <w:r>
              <w:rPr>
                <w:rFonts w:hint="eastAsia" w:ascii="仿宋" w:hAnsi="仿宋" w:eastAsia="仿宋" w:cs="仿宋"/>
                <w:color w:val="000000"/>
                <w:sz w:val="22"/>
                <w:szCs w:val="22"/>
                <w:highlight w:val="none"/>
              </w:rPr>
            </w:r>
            <w:r/>
          </w:p>
        </w:tc>
        <w:tc>
          <w:tcPr>
            <w:shd w:val="clear" w:color="auto" w:fill="ffffff"/>
            <w:tcBorders>
              <w:top w:val="single" w:color="000000" w:sz="4" w:space="0"/>
              <w:left w:val="single" w:color="000000" w:sz="4" w:space="0"/>
              <w:bottom w:val="none" w:color="000000" w:sz="0" w:space="0"/>
              <w:right w:val="single" w:color="000000" w:sz="4" w:space="0"/>
            </w:tcBorders>
            <w:tcW w:w="2630"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r>
      <w:tr>
        <w:trPr>
          <w:trHeight w:val="1733" w:hRule="exact"/>
        </w:trPr>
        <w:tc>
          <w:tcPr>
            <w:shd w:val="clear" w:color="auto" w:fill="ffffff"/>
            <w:tcBorders>
              <w:top w:val="single" w:color="000000" w:sz="4" w:space="0"/>
              <w:left w:val="single" w:color="000000" w:sz="4" w:space="0"/>
              <w:bottom w:val="none" w:color="000000" w:sz="0" w:space="0"/>
              <w:right w:val="none" w:color="000000" w:sz="0" w:space="0"/>
            </w:tcBorders>
            <w:tcW w:w="2194" w:type="dxa"/>
            <w:vAlign w:val="center"/>
            <w:textDirection w:val="lrTb"/>
            <w:noWrap w:val="false"/>
          </w:tcPr>
          <w:p>
            <w:pPr>
              <w:pStyle w:val="1056"/>
              <w:ind w:firstLine="0"/>
              <w:jc w:val="center"/>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诚信档案记录情况</w:t>
            </w:r>
            <w:r>
              <w:rPr>
                <w:rFonts w:hint="eastAsia" w:ascii="仿宋" w:hAnsi="仿宋" w:eastAsia="仿宋" w:cs="仿宋"/>
                <w:color w:val="000000"/>
                <w:sz w:val="22"/>
                <w:szCs w:val="22"/>
                <w:highlight w:val="none"/>
              </w:rPr>
            </w:r>
            <w:r/>
          </w:p>
        </w:tc>
        <w:tc>
          <w:tcPr>
            <w:gridSpan w:val="3"/>
            <w:shd w:val="clear" w:color="auto" w:fill="ffffff"/>
            <w:tcBorders>
              <w:top w:val="single" w:color="000000" w:sz="4" w:space="0"/>
              <w:left w:val="single" w:color="000000" w:sz="4" w:space="0"/>
              <w:bottom w:val="none" w:color="000000" w:sz="0" w:space="0"/>
              <w:right w:val="single" w:color="000000" w:sz="4" w:space="0"/>
            </w:tcBorders>
            <w:tcW w:w="6845" w:type="dxa"/>
            <w:vAlign w:val="top"/>
            <w:textDirection w:val="lrTb"/>
            <w:noWrap w:val="false"/>
          </w:tcPr>
          <w:p>
            <w:pPr>
              <w:pStyle w:val="710"/>
              <w:rPr>
                <w:rFonts w:hint="eastAsia" w:ascii="仿宋" w:hAnsi="仿宋" w:eastAsia="仿宋" w:cs="仿宋"/>
                <w:color w:val="000000"/>
                <w:sz w:val="10"/>
                <w:szCs w:val="10"/>
                <w:highlight w:val="none"/>
              </w:rPr>
            </w:pPr>
            <w:r>
              <w:rPr>
                <w:rFonts w:hint="eastAsia" w:ascii="仿宋" w:hAnsi="仿宋" w:eastAsia="仿宋" w:cs="仿宋"/>
                <w:color w:val="000000"/>
                <w:sz w:val="10"/>
                <w:szCs w:val="10"/>
                <w:highlight w:val="none"/>
              </w:rPr>
            </w:r>
            <w:r/>
          </w:p>
        </w:tc>
      </w:tr>
      <w:tr>
        <w:trPr>
          <w:trHeight w:val="6562" w:hRule="exact"/>
        </w:trPr>
        <w:tc>
          <w:tcPr>
            <w:shd w:val="clear" w:color="auto" w:fill="ffffff"/>
            <w:tcBorders>
              <w:top w:val="single" w:color="000000" w:sz="4" w:space="0"/>
              <w:left w:val="single" w:color="000000" w:sz="4" w:space="0"/>
              <w:bottom w:val="single" w:color="000000" w:sz="4" w:space="0"/>
              <w:right w:val="none" w:color="000000" w:sz="0" w:space="0"/>
            </w:tcBorders>
            <w:tcW w:w="2194" w:type="dxa"/>
            <w:vAlign w:val="center"/>
            <w:textDirection w:val="lrTb"/>
            <w:noWrap w:val="false"/>
          </w:tcPr>
          <w:p>
            <w:pPr>
              <w:pStyle w:val="1056"/>
              <w:ind w:firstLine="660"/>
              <w:spacing w:line="240" w:lineRule="auto"/>
              <w:rPr>
                <w:rFonts w:hint="eastAsia" w:ascii="仿宋" w:hAnsi="仿宋" w:eastAsia="仿宋" w:cs="仿宋"/>
                <w:color w:val="000000"/>
                <w:sz w:val="22"/>
                <w:szCs w:val="22"/>
                <w:highlight w:val="none"/>
              </w:rPr>
            </w:pPr>
            <w:r>
              <w:rPr>
                <w:rFonts w:hint="eastAsia" w:ascii="仿宋" w:hAnsi="仿宋" w:eastAsia="仿宋" w:cs="仿宋"/>
                <w:b/>
                <w:bCs/>
                <w:color w:val="000000"/>
                <w:sz w:val="22"/>
                <w:szCs w:val="22"/>
                <w:highlight w:val="none"/>
              </w:rPr>
              <w:t xml:space="preserve">信用承诺</w:t>
            </w:r>
            <w:r>
              <w:rPr>
                <w:rFonts w:hint="eastAsia" w:ascii="仿宋" w:hAnsi="仿宋" w:eastAsia="仿宋" w:cs="仿宋"/>
                <w:color w:val="000000"/>
                <w:sz w:val="22"/>
                <w:szCs w:val="22"/>
                <w:highlight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6845" w:type="dxa"/>
            <w:vAlign w:val="bottom"/>
            <w:textDirection w:val="lrTb"/>
            <w:noWrap w:val="false"/>
          </w:tcPr>
          <w:p>
            <w:pPr>
              <w:pStyle w:val="1056"/>
              <w:ind w:firstLine="560"/>
              <w:jc w:val="both"/>
              <w:spacing w:after="1340" w:line="358" w:lineRule="exact"/>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我公司自愿参加贵中心（公司）组织的本次釆购活动，严格 遵守《中华人民共和国政府釆购法》及相关法律法规，坚守公</w:t>
            </w:r>
            <w:r>
              <w:rPr>
                <w:rFonts w:hint="eastAsia" w:ascii="仿宋" w:hAnsi="仿宋" w:eastAsia="仿宋" w:cs="仿宋"/>
                <w:color w:val="000000"/>
                <w:sz w:val="22"/>
                <w:szCs w:val="22"/>
                <w:highlight w:val="none"/>
                <w:lang w:eastAsia="zh-CN"/>
              </w:rPr>
              <w:t xml:space="preserve">开、 公平、公正和诚实信用的原则，依法诚信经营，无条件遵守本次 政府采购活动的各项规定。我们郑重承诺，本公司符合《政府采购法》第二十二条规定的条件，包括：具有独立承担民事责任的 能力；具有良好的商业信誉和健全的财务会计制度；有履行合同 所必需的设备和专业技术能力；有依法缴纳税收和社会保障资金 的良好记录；参加政府釆购活动前三年内，在经营活动中没有重 大违法记录；符合法律、行政法规和采购文件规定的其他条件。 如有弄虚作假或其他违法违规行为，愿承担一切法律责任，接受 各级政府釆购监管部门和有权机关的审查和处罚。</w:t>
            </w:r>
            <w:r>
              <w:rPr>
                <w:rFonts w:hint="eastAsia" w:ascii="仿宋" w:hAnsi="仿宋" w:eastAsia="仿宋" w:cs="仿宋"/>
                <w:color w:val="000000"/>
                <w:sz w:val="22"/>
                <w:szCs w:val="22"/>
                <w:highlight w:val="none"/>
                <w:lang w:eastAsia="zh-CN"/>
              </w:rPr>
            </w:r>
            <w:r/>
          </w:p>
          <w:p>
            <w:pPr>
              <w:pStyle w:val="1056"/>
              <w:ind w:left="2860" w:firstLine="0"/>
              <w:jc w:val="both"/>
              <w:spacing w:after="80" w:line="358" w:lineRule="exact"/>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供应商名称（盖章）：</w:t>
            </w:r>
            <w:r>
              <w:rPr>
                <w:rFonts w:hint="eastAsia" w:ascii="仿宋" w:hAnsi="仿宋" w:eastAsia="仿宋" w:cs="仿宋"/>
                <w:color w:val="000000"/>
                <w:sz w:val="22"/>
                <w:szCs w:val="22"/>
                <w:highlight w:val="none"/>
                <w:lang w:eastAsia="zh-CN"/>
              </w:rPr>
            </w:r>
            <w:r/>
          </w:p>
          <w:p>
            <w:pPr>
              <w:pStyle w:val="1056"/>
              <w:ind w:left="2860" w:firstLine="0"/>
              <w:jc w:val="both"/>
              <w:spacing w:after="80" w:line="358" w:lineRule="exact"/>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lang w:eastAsia="zh-CN"/>
              </w:rPr>
              <w:t xml:space="preserve">法定代表人</w:t>
            </w:r>
            <w:r>
              <w:rPr>
                <w:rFonts w:hint="eastAsia" w:ascii="仿宋" w:hAnsi="仿宋" w:eastAsia="仿宋" w:cs="仿宋"/>
                <w:color w:val="0000ff"/>
                <w:sz w:val="22"/>
                <w:szCs w:val="22"/>
                <w:highlight w:val="none"/>
                <w:lang w:eastAsia="zh-CN"/>
              </w:rPr>
              <w:t xml:space="preserve">（签字）</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lang w:eastAsia="zh-CN"/>
              </w:rPr>
            </w:r>
            <w:r/>
          </w:p>
          <w:p>
            <w:pPr>
              <w:pStyle w:val="1056"/>
              <w:ind w:left="2740" w:firstLine="0"/>
              <w:spacing w:line="358" w:lineRule="exact"/>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年 </w:t>
            </w: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月 </w:t>
            </w: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日</w:t>
            </w:r>
            <w:r>
              <w:rPr>
                <w:rFonts w:hint="eastAsia" w:ascii="仿宋" w:hAnsi="仿宋" w:eastAsia="仿宋" w:cs="仿宋"/>
                <w:color w:val="000000"/>
                <w:sz w:val="22"/>
                <w:szCs w:val="22"/>
                <w:highlight w:val="none"/>
              </w:rPr>
            </w:r>
            <w:r/>
          </w:p>
        </w:tc>
      </w:tr>
    </w:tbl>
    <w:p>
      <w:pPr>
        <w:pStyle w:val="71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710"/>
        <w:ind w:firstLine="492"/>
        <w:spacing w:line="360" w:lineRule="auto"/>
        <w:rPr>
          <w:rFonts w:hint="eastAsia" w:ascii="仿宋" w:hAnsi="仿宋" w:eastAsia="仿宋" w:cs="仿宋"/>
          <w:b/>
          <w:color w:val="000000"/>
          <w:sz w:val="24"/>
          <w:szCs w:val="24"/>
          <w:highlight w:val="none"/>
          <w:lang w:eastAsia="zh-CN"/>
        </w:rPr>
      </w:pPr>
      <w:r>
        <w:rPr>
          <w:rFonts w:hint="eastAsia" w:ascii="仿宋" w:hAnsi="仿宋" w:eastAsia="仿宋" w:cs="仿宋"/>
          <w:b/>
          <w:color w:val="000000"/>
          <w:sz w:val="24"/>
          <w:szCs w:val="24"/>
          <w:highlight w:val="none"/>
          <w:lang w:eastAsia="zh-CN"/>
        </w:rPr>
      </w:r>
      <w:r/>
    </w:p>
    <w:sectPr>
      <w:headerReference w:type="default" r:id="rId11"/>
      <w:footerReference w:type="default" r:id="rId13"/>
      <w:footnotePr/>
      <w:endnotePr/>
      <w:type w:val="continuous"/>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KNLe">
    <w:panose1 w:val="020B0503020202020204"/>
  </w:font>
  <w:font w:name="MingLiU">
    <w:panose1 w:val="02020500000000000000"/>
  </w:font>
  <w:font w:name="Calibri Light">
    <w:panose1 w:val="020F0302020204030204"/>
  </w:font>
  <w:font w:name="楷体_GB2312">
    <w:panose1 w:val="02010609060101010101"/>
  </w:font>
  <w:font w:name="ˎ̥">
    <w:panose1 w:val="020B0503020202020204"/>
  </w:font>
  <w:font w:name="Cambria">
    <w:panose1 w:val="02040503050406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华文隶书">
    <w:panose1 w:val="0201080004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Pr>
    <w:r>
      <w:rPr>
        <w:sz w:val="18"/>
        <w:lang w:val="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710"/>
                            <w:rPr>
                              <w:sz w:val="18"/>
                            </w:rPr>
                          </w:pPr>
                          <w:r>
                            <w:rPr>
                              <w:sz w:val="18"/>
                            </w:rPr>
                          </w:r>
                          <w:r/>
                        </w:p>
                        <w:p>
                          <w:pPr>
                            <w:pStyle w:val="71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710"/>
                      <w:rPr>
                        <w:sz w:val="18"/>
                      </w:rPr>
                    </w:pPr>
                    <w:r>
                      <w:rPr>
                        <w:sz w:val="18"/>
                      </w:rPr>
                    </w:r>
                    <w:r/>
                  </w:p>
                  <w:p>
                    <w:pPr>
                      <w:pStyle w:val="71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7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1"/>
                      <w:tabs>
                        <w:tab w:val="clear" w:pos="4153" w:leader="none"/>
                        <w:tab w:val="clear" w:pos="8306" w:leader="none"/>
                      </w:tabs>
                    </w:pPr>
                    <w:r>
                      <w:fldChar w:fldCharType="begin"/>
                    </w:r>
                    <w:r>
                      <w:instrText xml:space="preserve"> PAGE  \* MERGEFORMAT </w:instrText>
                    </w:r>
                    <w:r>
                      <w:fldChar w:fldCharType="separate"/>
                    </w:r>
                    <w:r>
                      <w:t xml:space="preserve">109</w:t>
                    </w:r>
                    <w:r>
                      <w:fldChar w:fldCharType="end"/>
                    </w:r>
                    <w:r/>
                  </w:p>
                  <w:p>
                    <w:pPr>
                      <w:pStyle w:val="7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tabs>
        <w:tab w:val="left" w:pos="238" w:leader="none"/>
      </w:tabs>
      <w:rPr>
        <w:rFonts w:eastAsia="楷体_GB2312"/>
        <w:i/>
        <w:lang w:eastAsia="zh-CN"/>
      </w:rPr>
    </w:pPr>
    <w:r>
      <w:rPr>
        <w:rFonts w:hint="eastAsia" w:eastAsia="楷体_GB2312"/>
        <w:i/>
        <w:lang w:eastAsia="zh-CN"/>
      </w:rPr>
      <w:t xml:space="preserve">        </w:t>
    </w:r>
    <w:r>
      <w:rPr>
        <w:rFonts w:eastAsia="楷体_GB2312"/>
        <w:i/>
        <w:lang w:eastAsia="zh-CN"/>
      </w:rPr>
    </w:r>
    <w:r/>
  </w:p>
  <w:p>
    <w:pPr>
      <w:pStyle w:val="710"/>
      <w:tabs>
        <w:tab w:val="left" w:pos="238" w:leader="none"/>
      </w:tabs>
      <w:rPr>
        <w:rFonts w:eastAsia="楷体_GB2312"/>
        <w:i/>
        <w:lang w:eastAsia="zh-CN"/>
      </w:rPr>
    </w:pPr>
    <w:r>
      <w:rPr>
        <w:rFonts w:eastAsia="楷体_GB2312"/>
        <w:i/>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left"/>
      <w:tabs>
        <w:tab w:val="center" w:pos="4153" w:leader="none"/>
        <w:tab w:val="right" w:pos="8306" w:leader="none"/>
      </w:tabs>
      <w:rPr>
        <w:rFonts w:hint="eastAsia" w:ascii="华文隶书" w:hAnsi="华文隶书" w:eastAsia="华文隶书" w:cs="华文隶书"/>
        <w:sz w:val="30"/>
        <w:szCs w:val="30"/>
        <w:lang w:val="en-US" w:eastAsia="zh-CN"/>
      </w:rPr>
      <w:pBdr>
        <w:top w:val="none" w:color="000000" w:sz="0" w:space="0"/>
        <w:left w:val="none" w:color="000000" w:sz="0" w:space="0"/>
        <w:bottom w:val="none" w:color="000000" w:sz="0" w:space="1"/>
        <w:right w:val="none" w:color="000000" w:sz="0" w:space="0"/>
        <w:between w:val="none" w:color="000000" w:sz="0" w:space="0"/>
      </w:pBdr>
    </w:pPr>
    <w:r>
      <w:rPr>
        <w:rFonts w:hint="eastAsia" w:ascii="华文隶书" w:hAnsi="华文隶书" w:eastAsia="华文隶书" w:cs="华文隶书"/>
        <w:sz w:val="30"/>
        <w:szCs w:val="30"/>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ind w:firstLine="48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0"/>
    <w:next w:val="710"/>
    <w:link w:val="813"/>
    <w:uiPriority w:val="9"/>
    <w:qFormat/>
    <w:pPr>
      <w:keepLines/>
      <w:keepNext/>
      <w:spacing w:before="480" w:after="200"/>
      <w:outlineLvl w:val="0"/>
    </w:pPr>
    <w:rPr>
      <w:rFonts w:ascii="Arial" w:hAnsi="Arial" w:eastAsia="Arial" w:cs="Arial"/>
      <w:sz w:val="40"/>
      <w:szCs w:val="40"/>
    </w:rPr>
  </w:style>
  <w:style w:type="paragraph" w:styleId="14">
    <w:name w:val="Heading 2"/>
    <w:basedOn w:val="710"/>
    <w:next w:val="710"/>
    <w:link w:val="825"/>
    <w:uiPriority w:val="9"/>
    <w:unhideWhenUsed/>
    <w:qFormat/>
    <w:pPr>
      <w:keepLines/>
      <w:keepNext/>
      <w:spacing w:before="360" w:after="200"/>
      <w:outlineLvl w:val="1"/>
    </w:pPr>
    <w:rPr>
      <w:rFonts w:ascii="Arial" w:hAnsi="Arial" w:eastAsia="Arial" w:cs="Arial"/>
      <w:sz w:val="34"/>
    </w:rPr>
  </w:style>
  <w:style w:type="paragraph" w:styleId="16">
    <w:name w:val="Heading 3"/>
    <w:basedOn w:val="710"/>
    <w:next w:val="71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0"/>
    <w:next w:val="71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0"/>
    <w:next w:val="71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0"/>
    <w:next w:val="71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0"/>
    <w:link w:val="811"/>
    <w:uiPriority w:val="99"/>
    <w:unhideWhenUsed/>
    <w:pPr>
      <w:spacing w:after="0" w:line="240" w:lineRule="auto"/>
      <w:tabs>
        <w:tab w:val="center" w:pos="7143" w:leader="none"/>
        <w:tab w:val="right" w:pos="14287" w:leader="none"/>
      </w:tabs>
    </w:pPr>
  </w:style>
  <w:style w:type="paragraph" w:styleId="43">
    <w:name w:val="Footer"/>
    <w:basedOn w:val="710"/>
    <w:link w:val="46"/>
    <w:uiPriority w:val="99"/>
    <w:unhideWhenUsed/>
    <w:pPr>
      <w:spacing w:after="0" w:line="240" w:lineRule="auto"/>
      <w:tabs>
        <w:tab w:val="center" w:pos="7143" w:leader="none"/>
        <w:tab w:val="right" w:pos="14287" w:leader="none"/>
      </w:tabs>
    </w:pPr>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0"/>
    <w:next w:val="710"/>
    <w:uiPriority w:val="39"/>
    <w:unhideWhenUsed/>
    <w:pPr>
      <w:ind w:left="0" w:right="0" w:firstLine="0"/>
      <w:spacing w:after="57"/>
    </w:pPr>
  </w:style>
  <w:style w:type="paragraph" w:styleId="181">
    <w:name w:val="toc 2"/>
    <w:basedOn w:val="710"/>
    <w:next w:val="710"/>
    <w:uiPriority w:val="39"/>
    <w:unhideWhenUsed/>
    <w:pPr>
      <w:ind w:left="283" w:right="0" w:firstLine="0"/>
      <w:spacing w:after="57"/>
    </w:pPr>
  </w:style>
  <w:style w:type="paragraph" w:styleId="182">
    <w:name w:val="toc 3"/>
    <w:basedOn w:val="710"/>
    <w:next w:val="710"/>
    <w:uiPriority w:val="39"/>
    <w:unhideWhenUsed/>
    <w:pPr>
      <w:ind w:left="567" w:right="0" w:firstLine="0"/>
      <w:spacing w:after="57"/>
    </w:p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22"/>
    <w:link w:val="710"/>
    <w:uiPriority w:val="1"/>
    <w:qFormat/>
    <w:pPr>
      <w:widowControl w:val="off"/>
    </w:pPr>
    <w:rPr>
      <w:rFonts w:ascii="Calibri" w:hAnsi="Calibri" w:eastAsia="Calibri"/>
      <w:sz w:val="22"/>
      <w:szCs w:val="22"/>
      <w:lang w:val="en-US" w:eastAsia="en-US" w:bidi="ar-SA"/>
    </w:rPr>
  </w:style>
  <w:style w:type="paragraph" w:styleId="711">
    <w:name w:val="标题 1"/>
    <w:basedOn w:val="710"/>
    <w:next w:val="710"/>
    <w:link w:val="726"/>
    <w:qFormat/>
    <w:pPr>
      <w:outlineLvl w:val="0"/>
    </w:pPr>
    <w:rPr>
      <w:rFonts w:ascii="黑体" w:hAnsi="黑体" w:eastAsia="黑体"/>
      <w:b/>
      <w:bCs/>
      <w:sz w:val="36"/>
      <w:szCs w:val="36"/>
    </w:rPr>
  </w:style>
  <w:style w:type="paragraph" w:styleId="712">
    <w:name w:val="标题 2"/>
    <w:basedOn w:val="710"/>
    <w:next w:val="710"/>
    <w:link w:val="727"/>
    <w:qFormat/>
    <w:pPr>
      <w:outlineLvl w:val="1"/>
    </w:pPr>
    <w:rPr>
      <w:rFonts w:ascii="黑体" w:hAnsi="黑体" w:eastAsia="黑体"/>
      <w:sz w:val="36"/>
      <w:szCs w:val="36"/>
    </w:rPr>
  </w:style>
  <w:style w:type="paragraph" w:styleId="713">
    <w:name w:val="标题 3"/>
    <w:basedOn w:val="710"/>
    <w:next w:val="710"/>
    <w:link w:val="728"/>
    <w:qFormat/>
    <w:pPr>
      <w:outlineLvl w:val="2"/>
    </w:pPr>
    <w:rPr>
      <w:rFonts w:ascii="仿宋" w:hAnsi="仿宋" w:eastAsia="仿宋"/>
      <w:b/>
      <w:bCs/>
      <w:sz w:val="24"/>
      <w:szCs w:val="24"/>
    </w:rPr>
  </w:style>
  <w:style w:type="paragraph" w:styleId="714">
    <w:name w:val="标题 4"/>
    <w:basedOn w:val="710"/>
    <w:next w:val="710"/>
    <w:link w:val="729"/>
    <w:qFormat/>
    <w:pPr>
      <w:ind w:left="538"/>
      <w:spacing w:before="30"/>
      <w:outlineLvl w:val="3"/>
    </w:pPr>
    <w:rPr>
      <w:rFonts w:ascii="宋体" w:hAnsi="宋体" w:eastAsia="宋体"/>
      <w:b/>
      <w:bCs/>
      <w:sz w:val="21"/>
      <w:szCs w:val="21"/>
    </w:rPr>
  </w:style>
  <w:style w:type="paragraph" w:styleId="715">
    <w:name w:val="标题 5"/>
    <w:basedOn w:val="710"/>
    <w:next w:val="710"/>
    <w:link w:val="730"/>
    <w:qFormat/>
    <w:pPr>
      <w:keepLines/>
      <w:keepNext/>
      <w:spacing w:before="280" w:after="290" w:line="376" w:lineRule="auto"/>
      <w:outlineLvl w:val="4"/>
    </w:pPr>
    <w:rPr>
      <w:b/>
      <w:bCs/>
      <w:sz w:val="28"/>
      <w:szCs w:val="28"/>
    </w:rPr>
  </w:style>
  <w:style w:type="paragraph" w:styleId="716">
    <w:name w:val="标题 6"/>
    <w:basedOn w:val="710"/>
    <w:next w:val="710"/>
    <w:link w:val="731"/>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717">
    <w:name w:val="标题 7"/>
    <w:basedOn w:val="710"/>
    <w:next w:val="710"/>
    <w:link w:val="732"/>
    <w:qFormat/>
    <w:pPr>
      <w:ind w:left="1296" w:hanging="1296"/>
      <w:keepLines/>
      <w:keepNext/>
      <w:spacing w:before="240" w:after="64" w:line="317" w:lineRule="auto"/>
      <w:widowControl/>
      <w:tabs>
        <w:tab w:val="left" w:pos="2520" w:leader="none"/>
      </w:tabs>
      <w:outlineLvl w:val="6"/>
    </w:pPr>
    <w:rPr>
      <w:rFonts w:ascii="Times New Roman" w:hAnsi="Times New Roman" w:eastAsia="宋体"/>
      <w:b/>
      <w:sz w:val="24"/>
      <w:szCs w:val="20"/>
    </w:rPr>
  </w:style>
  <w:style w:type="paragraph" w:styleId="718">
    <w:name w:val="标题 8"/>
    <w:basedOn w:val="710"/>
    <w:next w:val="710"/>
    <w:link w:val="733"/>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719">
    <w:name w:val="标题 9"/>
    <w:basedOn w:val="710"/>
    <w:next w:val="710"/>
    <w:link w:val="734"/>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720">
    <w:name w:val="默认段落字体"/>
    <w:next w:val="720"/>
    <w:link w:val="710"/>
    <w:uiPriority w:val="1"/>
    <w:unhideWhenUsed/>
  </w:style>
  <w:style w:type="table" w:styleId="721">
    <w:name w:val="普通表格"/>
    <w:next w:val="721"/>
    <w:link w:val="710"/>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722">
    <w:name w:val="正文文本"/>
    <w:basedOn w:val="710"/>
    <w:next w:val="724"/>
    <w:link w:val="723"/>
    <w:qFormat/>
    <w:pPr>
      <w:ind w:left="118"/>
      <w:spacing w:before="133"/>
    </w:pPr>
    <w:rPr>
      <w:rFonts w:ascii="宋体" w:hAnsi="宋体" w:eastAsia="宋体"/>
      <w:sz w:val="21"/>
      <w:szCs w:val="21"/>
    </w:rPr>
  </w:style>
  <w:style w:type="character" w:styleId="723">
    <w:name w:val="正文文本 字符"/>
    <w:next w:val="723"/>
    <w:link w:val="722"/>
    <w:qFormat/>
    <w:rPr>
      <w:rFonts w:ascii="宋体" w:hAnsi="宋体" w:cs="Times New Roman"/>
      <w:sz w:val="21"/>
      <w:szCs w:val="21"/>
      <w:lang w:eastAsia="en-US"/>
    </w:rPr>
  </w:style>
  <w:style w:type="paragraph" w:styleId="724">
    <w:name w:val="正文文本 2"/>
    <w:basedOn w:val="710"/>
    <w:next w:val="724"/>
    <w:link w:val="725"/>
    <w:qFormat/>
    <w:pPr>
      <w:jc w:val="center"/>
    </w:pPr>
    <w:rPr>
      <w:rFonts w:ascii="Times New Roman" w:hAnsi="Times New Roman" w:eastAsia="宋体"/>
      <w:b/>
      <w:bCs/>
      <w:sz w:val="72"/>
      <w:szCs w:val="20"/>
    </w:rPr>
  </w:style>
  <w:style w:type="character" w:styleId="725">
    <w:name w:val="正文文本 2 字符"/>
    <w:next w:val="725"/>
    <w:link w:val="724"/>
    <w:rPr>
      <w:b/>
      <w:bCs/>
      <w:sz w:val="72"/>
    </w:rPr>
  </w:style>
  <w:style w:type="character" w:styleId="726">
    <w:name w:val="标题 1 字符"/>
    <w:next w:val="726"/>
    <w:link w:val="711"/>
    <w:qFormat/>
    <w:rPr>
      <w:rFonts w:ascii="黑体" w:hAnsi="黑体" w:eastAsia="黑体" w:cs="Times New Roman"/>
      <w:b/>
      <w:bCs/>
      <w:sz w:val="36"/>
      <w:szCs w:val="36"/>
      <w:lang w:eastAsia="en-US"/>
    </w:rPr>
  </w:style>
  <w:style w:type="character" w:styleId="727">
    <w:name w:val="标题 2 字符"/>
    <w:next w:val="727"/>
    <w:link w:val="712"/>
    <w:qFormat/>
    <w:rPr>
      <w:rFonts w:ascii="黑体" w:hAnsi="黑体" w:eastAsia="黑体" w:cs="Times New Roman"/>
      <w:sz w:val="36"/>
      <w:szCs w:val="36"/>
      <w:lang w:eastAsia="en-US"/>
    </w:rPr>
  </w:style>
  <w:style w:type="character" w:styleId="728">
    <w:name w:val="标题 3 字符"/>
    <w:next w:val="728"/>
    <w:link w:val="713"/>
    <w:qFormat/>
    <w:rPr>
      <w:rFonts w:ascii="仿宋" w:hAnsi="仿宋" w:eastAsia="仿宋" w:cs="Times New Roman"/>
      <w:b/>
      <w:bCs/>
      <w:sz w:val="24"/>
      <w:szCs w:val="24"/>
      <w:lang w:eastAsia="en-US"/>
    </w:rPr>
  </w:style>
  <w:style w:type="character" w:styleId="729">
    <w:name w:val="标题 4 字符"/>
    <w:next w:val="729"/>
    <w:link w:val="714"/>
    <w:qFormat/>
    <w:rPr>
      <w:rFonts w:ascii="宋体" w:hAnsi="宋体" w:cs="Times New Roman"/>
      <w:b/>
      <w:bCs/>
      <w:sz w:val="21"/>
      <w:szCs w:val="21"/>
      <w:lang w:eastAsia="en-US"/>
    </w:rPr>
  </w:style>
  <w:style w:type="character" w:styleId="730">
    <w:name w:val="标题 5 字符"/>
    <w:next w:val="730"/>
    <w:link w:val="715"/>
    <w:qFormat/>
    <w:rPr>
      <w:rFonts w:ascii="Calibri" w:hAnsi="Calibri" w:eastAsia="Calibri" w:cs="Times New Roman"/>
      <w:b/>
      <w:bCs/>
      <w:sz w:val="28"/>
      <w:szCs w:val="28"/>
      <w:lang w:eastAsia="en-US"/>
    </w:rPr>
  </w:style>
  <w:style w:type="character" w:styleId="731">
    <w:name w:val="标题 6 字符"/>
    <w:next w:val="731"/>
    <w:link w:val="716"/>
    <w:qFormat/>
    <w:rPr>
      <w:rFonts w:ascii="Arial" w:hAnsi="Arial" w:eastAsia="黑体"/>
      <w:b/>
      <w:sz w:val="24"/>
    </w:rPr>
  </w:style>
  <w:style w:type="character" w:styleId="732">
    <w:name w:val="标题 7 字符"/>
    <w:next w:val="732"/>
    <w:link w:val="717"/>
    <w:qFormat/>
    <w:rPr>
      <w:b/>
      <w:sz w:val="24"/>
    </w:rPr>
  </w:style>
  <w:style w:type="character" w:styleId="733">
    <w:name w:val="标题 8 字符"/>
    <w:next w:val="733"/>
    <w:link w:val="718"/>
    <w:qFormat/>
    <w:rPr>
      <w:rFonts w:ascii="Arial" w:hAnsi="Arial" w:eastAsia="黑体"/>
      <w:sz w:val="24"/>
    </w:rPr>
  </w:style>
  <w:style w:type="character" w:styleId="734">
    <w:name w:val="标题 9 字符"/>
    <w:next w:val="734"/>
    <w:link w:val="719"/>
    <w:qFormat/>
    <w:rPr>
      <w:rFonts w:ascii="Arial" w:hAnsi="Arial" w:eastAsia="黑体"/>
      <w:sz w:val="21"/>
    </w:rPr>
  </w:style>
  <w:style w:type="paragraph" w:styleId="735">
    <w:name w:val="列表编号 2"/>
    <w:basedOn w:val="710"/>
    <w:next w:val="735"/>
    <w:link w:val="710"/>
    <w:qFormat/>
    <w:pPr>
      <w:ind w:left="1440" w:hanging="1440"/>
      <w:jc w:val="both"/>
      <w:spacing w:line="360" w:lineRule="auto"/>
      <w:tabs>
        <w:tab w:val="left" w:pos="1440" w:leader="none"/>
      </w:tabs>
    </w:pPr>
    <w:rPr>
      <w:rFonts w:ascii="Times New Roman" w:hAnsi="Times New Roman" w:eastAsia="宋体" w:cs="Times New Roman"/>
      <w:sz w:val="24"/>
      <w:szCs w:val="24"/>
      <w:lang w:eastAsia="zh-CN"/>
    </w:rPr>
  </w:style>
  <w:style w:type="paragraph" w:styleId="736">
    <w:name w:val="列表编号"/>
    <w:basedOn w:val="710"/>
    <w:next w:val="736"/>
    <w:link w:val="710"/>
    <w:qFormat/>
    <w:pPr>
      <w:ind w:left="2952" w:hanging="432"/>
      <w:jc w:val="both"/>
      <w:tabs>
        <w:tab w:val="left" w:pos="2952" w:leader="none"/>
      </w:tabs>
    </w:pPr>
    <w:rPr>
      <w:rFonts w:ascii="Times New Roman" w:hAnsi="Times New Roman" w:eastAsia="宋体" w:cs="Times New Roman"/>
      <w:sz w:val="21"/>
      <w:szCs w:val="24"/>
      <w:lang w:eastAsia="zh-CN"/>
    </w:rPr>
  </w:style>
  <w:style w:type="paragraph" w:styleId="737">
    <w:name w:val="正文缩进"/>
    <w:basedOn w:val="710"/>
    <w:next w:val="739"/>
    <w:link w:val="738"/>
    <w:qFormat/>
    <w:pPr>
      <w:ind w:firstLine="420"/>
      <w:jc w:val="both"/>
    </w:pPr>
    <w:rPr>
      <w:rFonts w:ascii="Times New Roman" w:hAnsi="Times New Roman" w:eastAsia="宋体"/>
      <w:sz w:val="21"/>
      <w:szCs w:val="20"/>
    </w:rPr>
  </w:style>
  <w:style w:type="character" w:styleId="738">
    <w:name w:val="正文缩进 字符"/>
    <w:next w:val="738"/>
    <w:link w:val="737"/>
    <w:rPr>
      <w:sz w:val="21"/>
    </w:rPr>
  </w:style>
  <w:style w:type="paragraph" w:styleId="739">
    <w:name w:val="正文文本缩进"/>
    <w:basedOn w:val="710"/>
    <w:next w:val="737"/>
    <w:link w:val="740"/>
    <w:qFormat/>
    <w:pPr>
      <w:ind w:left="420"/>
      <w:jc w:val="both"/>
      <w:spacing w:after="120"/>
    </w:pPr>
    <w:rPr>
      <w:rFonts w:ascii="Times New Roman" w:hAnsi="Times New Roman" w:eastAsia="宋体"/>
      <w:sz w:val="21"/>
      <w:szCs w:val="20"/>
    </w:rPr>
  </w:style>
  <w:style w:type="character" w:styleId="740">
    <w:name w:val="正文文本缩进 字符"/>
    <w:next w:val="740"/>
    <w:link w:val="739"/>
    <w:qFormat/>
    <w:rPr>
      <w:sz w:val="21"/>
    </w:rPr>
  </w:style>
  <w:style w:type="paragraph" w:styleId="741">
    <w:name w:val="题注"/>
    <w:basedOn w:val="710"/>
    <w:next w:val="710"/>
    <w:link w:val="710"/>
    <w:qFormat/>
    <w:pPr>
      <w:spacing w:after="200"/>
      <w:widowControl/>
    </w:pPr>
    <w:rPr>
      <w:rFonts w:eastAsia="宋体"/>
      <w:b/>
      <w:bCs/>
      <w:color w:val="4f81bd"/>
      <w:sz w:val="18"/>
      <w:szCs w:val="18"/>
    </w:rPr>
  </w:style>
  <w:style w:type="paragraph" w:styleId="742">
    <w:name w:val="文档结构图"/>
    <w:basedOn w:val="710"/>
    <w:next w:val="742"/>
    <w:link w:val="743"/>
    <w:qFormat/>
    <w:pPr>
      <w:jc w:val="both"/>
      <w:shd w:val="clear" w:color="auto" w:fill="000080"/>
    </w:pPr>
    <w:rPr>
      <w:rFonts w:ascii="Times New Roman" w:hAnsi="Times New Roman" w:eastAsia="宋体"/>
      <w:sz w:val="21"/>
      <w:szCs w:val="20"/>
    </w:rPr>
  </w:style>
  <w:style w:type="character" w:styleId="743">
    <w:name w:val="文档结构图 字符"/>
    <w:next w:val="743"/>
    <w:link w:val="742"/>
    <w:qFormat/>
    <w:rPr>
      <w:sz w:val="21"/>
      <w:shd w:val="clear" w:color="auto" w:fill="000080"/>
    </w:rPr>
  </w:style>
  <w:style w:type="paragraph" w:styleId="744">
    <w:name w:val="批注文字"/>
    <w:basedOn w:val="710"/>
    <w:next w:val="744"/>
    <w:link w:val="745"/>
    <w:qFormat/>
  </w:style>
  <w:style w:type="character" w:styleId="745">
    <w:name w:val="批注文字 字符"/>
    <w:next w:val="745"/>
    <w:link w:val="744"/>
    <w:qFormat/>
    <w:rPr>
      <w:rFonts w:ascii="Calibri" w:hAnsi="Calibri" w:eastAsia="Calibri" w:cs="Times New Roman"/>
      <w:sz w:val="22"/>
      <w:szCs w:val="22"/>
      <w:lang w:eastAsia="en-US"/>
    </w:rPr>
  </w:style>
  <w:style w:type="paragraph" w:styleId="746">
    <w:name w:val="称呼"/>
    <w:basedOn w:val="710"/>
    <w:next w:val="710"/>
    <w:link w:val="747"/>
    <w:qFormat/>
    <w:pPr>
      <w:jc w:val="both"/>
    </w:pPr>
    <w:rPr>
      <w:rFonts w:ascii="仿宋_GB2312" w:hAnsi="Times New Roman" w:eastAsia="仿宋_GB2312"/>
      <w:sz w:val="28"/>
      <w:szCs w:val="20"/>
    </w:rPr>
  </w:style>
  <w:style w:type="character" w:styleId="747">
    <w:name w:val="称呼 字符"/>
    <w:next w:val="747"/>
    <w:link w:val="746"/>
    <w:qFormat/>
    <w:rPr>
      <w:rFonts w:ascii="仿宋_GB2312" w:eastAsia="仿宋_GB2312"/>
      <w:sz w:val="28"/>
    </w:rPr>
  </w:style>
  <w:style w:type="paragraph" w:styleId="748">
    <w:name w:val="正文文本 3"/>
    <w:basedOn w:val="710"/>
    <w:next w:val="748"/>
    <w:link w:val="749"/>
    <w:uiPriority w:val="99"/>
    <w:qFormat/>
    <w:pPr>
      <w:jc w:val="both"/>
    </w:pPr>
    <w:rPr>
      <w:sz w:val="16"/>
      <w:szCs w:val="16"/>
    </w:rPr>
  </w:style>
  <w:style w:type="character" w:styleId="749">
    <w:name w:val="正文文本 3 字符"/>
    <w:next w:val="749"/>
    <w:link w:val="748"/>
    <w:uiPriority w:val="99"/>
    <w:qFormat/>
    <w:rPr>
      <w:rFonts w:ascii="Calibri" w:hAnsi="Calibri" w:eastAsia="Calibri" w:cs="Times New Roman"/>
      <w:sz w:val="16"/>
      <w:szCs w:val="16"/>
      <w:lang w:eastAsia="en-US"/>
    </w:rPr>
  </w:style>
  <w:style w:type="paragraph" w:styleId="750">
    <w:name w:val="索引 4"/>
    <w:basedOn w:val="710"/>
    <w:next w:val="710"/>
    <w:link w:val="710"/>
    <w:qFormat/>
    <w:pPr>
      <w:ind w:left="600"/>
      <w:jc w:val="both"/>
    </w:pPr>
    <w:rPr>
      <w:rFonts w:ascii="Times New Roman" w:hAnsi="Times New Roman" w:eastAsia="宋体" w:cs="Times New Roman"/>
      <w:sz w:val="21"/>
      <w:szCs w:val="24"/>
      <w:lang w:eastAsia="zh-CN"/>
    </w:rPr>
  </w:style>
  <w:style w:type="paragraph" w:styleId="751">
    <w:name w:val="目录 3"/>
    <w:basedOn w:val="710"/>
    <w:next w:val="710"/>
    <w:link w:val="710"/>
    <w:qFormat/>
    <w:pPr>
      <w:ind w:left="840"/>
      <w:jc w:val="both"/>
    </w:pPr>
    <w:rPr>
      <w:rFonts w:ascii="Times New Roman" w:hAnsi="Times New Roman" w:eastAsia="宋体" w:cs="Times New Roman"/>
      <w:sz w:val="21"/>
      <w:szCs w:val="20"/>
      <w:lang w:eastAsia="zh-CN"/>
    </w:rPr>
  </w:style>
  <w:style w:type="paragraph" w:styleId="752">
    <w:name w:val="纯文本"/>
    <w:basedOn w:val="710"/>
    <w:next w:val="752"/>
    <w:link w:val="753"/>
    <w:qFormat/>
    <w:pPr>
      <w:jc w:val="both"/>
    </w:pPr>
    <w:rPr>
      <w:rFonts w:ascii="宋体" w:hAnsi="Courier New" w:eastAsia="宋体"/>
      <w:sz w:val="21"/>
      <w:szCs w:val="21"/>
    </w:rPr>
  </w:style>
  <w:style w:type="character" w:styleId="753">
    <w:name w:val="纯文本 字符"/>
    <w:next w:val="753"/>
    <w:link w:val="752"/>
    <w:qFormat/>
    <w:rPr>
      <w:rFonts w:ascii="宋体" w:hAnsi="Courier New"/>
      <w:sz w:val="21"/>
      <w:szCs w:val="21"/>
    </w:rPr>
  </w:style>
  <w:style w:type="paragraph" w:styleId="754">
    <w:name w:val="索引 3"/>
    <w:basedOn w:val="710"/>
    <w:next w:val="710"/>
    <w:link w:val="710"/>
    <w:qFormat/>
    <w:pPr>
      <w:ind w:left="840"/>
      <w:jc w:val="both"/>
    </w:pPr>
    <w:rPr>
      <w:rFonts w:ascii="Times New Roman" w:hAnsi="Times New Roman" w:eastAsia="宋体" w:cs="Times New Roman"/>
      <w:sz w:val="21"/>
      <w:szCs w:val="20"/>
      <w:lang w:eastAsia="zh-CN"/>
    </w:rPr>
  </w:style>
  <w:style w:type="paragraph" w:styleId="755">
    <w:name w:val="日期"/>
    <w:basedOn w:val="710"/>
    <w:next w:val="710"/>
    <w:link w:val="756"/>
    <w:qFormat/>
    <w:pPr>
      <w:jc w:val="both"/>
    </w:pPr>
    <w:rPr>
      <w:rFonts w:ascii="Times New Roman" w:hAnsi="Times New Roman" w:eastAsia="宋体"/>
      <w:sz w:val="24"/>
      <w:szCs w:val="20"/>
    </w:rPr>
  </w:style>
  <w:style w:type="character" w:styleId="756">
    <w:name w:val="日期 字符"/>
    <w:next w:val="756"/>
    <w:link w:val="755"/>
    <w:qFormat/>
    <w:rPr>
      <w:sz w:val="24"/>
    </w:rPr>
  </w:style>
  <w:style w:type="paragraph" w:styleId="757">
    <w:name w:val="正文文本缩进 2"/>
    <w:basedOn w:val="710"/>
    <w:next w:val="757"/>
    <w:link w:val="758"/>
    <w:qFormat/>
    <w:pPr>
      <w:ind w:firstLine="480"/>
      <w:jc w:val="both"/>
      <w:spacing w:line="400" w:lineRule="exact"/>
    </w:pPr>
    <w:rPr>
      <w:rFonts w:ascii="宋体" w:hAnsi="宋体" w:eastAsia="宋体"/>
      <w:sz w:val="24"/>
      <w:szCs w:val="24"/>
    </w:rPr>
  </w:style>
  <w:style w:type="character" w:styleId="758">
    <w:name w:val="正文文本缩进 2 字符"/>
    <w:next w:val="758"/>
    <w:link w:val="757"/>
    <w:rPr>
      <w:rFonts w:ascii="宋体" w:hAnsi="宋体"/>
      <w:sz w:val="24"/>
      <w:szCs w:val="24"/>
    </w:rPr>
  </w:style>
  <w:style w:type="paragraph" w:styleId="759">
    <w:name w:val="批注框文本"/>
    <w:basedOn w:val="710"/>
    <w:next w:val="759"/>
    <w:link w:val="760"/>
    <w:qFormat/>
    <w:pPr>
      <w:jc w:val="both"/>
    </w:pPr>
    <w:rPr>
      <w:rFonts w:ascii="Times New Roman" w:hAnsi="Times New Roman" w:eastAsia="宋体"/>
      <w:sz w:val="18"/>
      <w:szCs w:val="20"/>
    </w:rPr>
  </w:style>
  <w:style w:type="character" w:styleId="760">
    <w:name w:val="批注框文本 字符"/>
    <w:next w:val="760"/>
    <w:link w:val="759"/>
    <w:qFormat/>
    <w:rPr>
      <w:sz w:val="18"/>
    </w:rPr>
  </w:style>
  <w:style w:type="paragraph" w:styleId="761">
    <w:name w:val="页脚"/>
    <w:basedOn w:val="710"/>
    <w:next w:val="761"/>
    <w:link w:val="762"/>
    <w:uiPriority w:val="99"/>
    <w:qFormat/>
    <w:pPr>
      <w:tabs>
        <w:tab w:val="center" w:pos="4153" w:leader="none"/>
        <w:tab w:val="right" w:pos="8306" w:leader="none"/>
      </w:tabs>
    </w:pPr>
    <w:rPr>
      <w:sz w:val="18"/>
      <w:szCs w:val="18"/>
    </w:rPr>
  </w:style>
  <w:style w:type="character" w:styleId="762">
    <w:name w:val="页脚 字符"/>
    <w:next w:val="762"/>
    <w:link w:val="761"/>
    <w:uiPriority w:val="99"/>
    <w:qFormat/>
    <w:rPr>
      <w:rFonts w:ascii="Calibri" w:hAnsi="Calibri" w:eastAsia="Calibri" w:cs="Times New Roman"/>
      <w:sz w:val="18"/>
      <w:szCs w:val="18"/>
      <w:lang w:eastAsia="en-US"/>
    </w:rPr>
  </w:style>
  <w:style w:type="paragraph" w:styleId="763">
    <w:name w:val="页眉"/>
    <w:basedOn w:val="710"/>
    <w:next w:val="763"/>
    <w:link w:val="764"/>
    <w:uiPriority w:val="99"/>
    <w:qFormat/>
    <w:pPr>
      <w:jc w:val="center"/>
      <w:tabs>
        <w:tab w:val="center" w:pos="4153" w:leader="none"/>
        <w:tab w:val="right" w:pos="8306" w:leader="none"/>
      </w:tabs>
      <w:pBdr>
        <w:bottom w:val="single" w:color="000000" w:sz="6" w:space="1"/>
      </w:pBdr>
    </w:pPr>
    <w:rPr>
      <w:sz w:val="18"/>
      <w:szCs w:val="18"/>
    </w:rPr>
  </w:style>
  <w:style w:type="character" w:styleId="764">
    <w:name w:val="页眉 字符"/>
    <w:next w:val="764"/>
    <w:link w:val="763"/>
    <w:uiPriority w:val="99"/>
    <w:qFormat/>
    <w:rPr>
      <w:rFonts w:ascii="Calibri" w:hAnsi="Calibri" w:eastAsia="Calibri" w:cs="Times New Roman"/>
      <w:sz w:val="18"/>
      <w:szCs w:val="18"/>
      <w:lang w:eastAsia="en-US"/>
    </w:rPr>
  </w:style>
  <w:style w:type="paragraph" w:styleId="765">
    <w:name w:val="签名"/>
    <w:basedOn w:val="710"/>
    <w:next w:val="765"/>
    <w:link w:val="766"/>
    <w:qFormat/>
    <w:pPr>
      <w:jc w:val="center"/>
      <w:spacing w:after="600" w:line="312" w:lineRule="atLeast"/>
    </w:pPr>
    <w:rPr>
      <w:rFonts w:ascii="Times New Roman" w:hAnsi="Times New Roman" w:eastAsia="仿宋_GB2312"/>
      <w:sz w:val="24"/>
      <w:szCs w:val="20"/>
    </w:rPr>
  </w:style>
  <w:style w:type="character" w:styleId="766">
    <w:name w:val="签名 字符"/>
    <w:next w:val="766"/>
    <w:link w:val="765"/>
    <w:rPr>
      <w:rFonts w:eastAsia="仿宋_GB2312"/>
      <w:sz w:val="24"/>
    </w:rPr>
  </w:style>
  <w:style w:type="paragraph" w:styleId="767">
    <w:name w:val="目录 1"/>
    <w:basedOn w:val="710"/>
    <w:next w:val="710"/>
    <w:link w:val="710"/>
    <w:qFormat/>
    <w:pPr>
      <w:jc w:val="center"/>
      <w:spacing w:line="440" w:lineRule="exact"/>
    </w:pPr>
    <w:rPr>
      <w:rFonts w:ascii="Times New Roman" w:hAnsi="Times New Roman" w:eastAsia="宋体" w:cs="Times New Roman"/>
      <w:sz w:val="21"/>
      <w:szCs w:val="20"/>
      <w:lang w:eastAsia="zh-CN"/>
    </w:rPr>
  </w:style>
  <w:style w:type="paragraph" w:styleId="768">
    <w:name w:val="索引标题"/>
    <w:basedOn w:val="710"/>
    <w:next w:val="769"/>
    <w:link w:val="710"/>
    <w:qFormat/>
    <w:pPr>
      <w:jc w:val="both"/>
    </w:pPr>
    <w:rPr>
      <w:rFonts w:ascii="Times New Roman" w:hAnsi="Times New Roman" w:eastAsia="宋体" w:cs="Times New Roman"/>
      <w:sz w:val="21"/>
      <w:szCs w:val="20"/>
      <w:lang w:eastAsia="zh-CN"/>
    </w:rPr>
  </w:style>
  <w:style w:type="paragraph" w:styleId="769">
    <w:name w:val="索引 1"/>
    <w:basedOn w:val="710"/>
    <w:next w:val="710"/>
    <w:link w:val="710"/>
    <w:qFormat/>
    <w:pPr>
      <w:jc w:val="center"/>
      <w:spacing w:line="220" w:lineRule="exact"/>
    </w:pPr>
    <w:rPr>
      <w:rFonts w:ascii="仿宋_GB2312" w:hAnsi="Times New Roman" w:eastAsia="仿宋_GB2312" w:cs="Times New Roman"/>
      <w:sz w:val="21"/>
      <w:szCs w:val="20"/>
      <w:lang w:eastAsia="zh-CN"/>
    </w:rPr>
  </w:style>
  <w:style w:type="paragraph" w:styleId="770">
    <w:name w:val="副标题"/>
    <w:basedOn w:val="710"/>
    <w:next w:val="710"/>
    <w:link w:val="771"/>
    <w:uiPriority w:val="11"/>
    <w:qFormat/>
    <w:pPr>
      <w:jc w:val="center"/>
      <w:spacing w:before="240" w:after="60" w:line="312" w:lineRule="auto"/>
      <w:outlineLvl w:val="1"/>
    </w:pPr>
    <w:rPr>
      <w:rFonts w:ascii="Cambria" w:hAnsi="Cambria" w:eastAsia="宋体"/>
      <w:b/>
      <w:bCs/>
      <w:sz w:val="32"/>
      <w:szCs w:val="32"/>
    </w:rPr>
  </w:style>
  <w:style w:type="character" w:styleId="771">
    <w:name w:val="副标题 字符"/>
    <w:next w:val="771"/>
    <w:link w:val="770"/>
    <w:uiPriority w:val="11"/>
    <w:rPr>
      <w:rFonts w:ascii="Cambria" w:hAnsi="Cambria" w:cs="Times New Roman"/>
      <w:b/>
      <w:bCs/>
      <w:sz w:val="32"/>
      <w:szCs w:val="32"/>
      <w:lang w:eastAsia="en-US"/>
    </w:rPr>
  </w:style>
  <w:style w:type="paragraph" w:styleId="772">
    <w:name w:val="脚注文本"/>
    <w:basedOn w:val="710"/>
    <w:next w:val="772"/>
    <w:link w:val="773"/>
    <w:qFormat/>
    <w:rPr>
      <w:rFonts w:ascii="Times New Roman" w:hAnsi="Times New Roman" w:eastAsia="宋体"/>
      <w:sz w:val="18"/>
      <w:szCs w:val="18"/>
    </w:rPr>
  </w:style>
  <w:style w:type="character" w:styleId="773">
    <w:name w:val="脚注文本 字符"/>
    <w:next w:val="773"/>
    <w:link w:val="772"/>
    <w:rPr>
      <w:sz w:val="18"/>
      <w:szCs w:val="18"/>
    </w:rPr>
  </w:style>
  <w:style w:type="paragraph" w:styleId="774">
    <w:name w:val="正文文本缩进 3"/>
    <w:basedOn w:val="710"/>
    <w:next w:val="774"/>
    <w:link w:val="775"/>
    <w:qFormat/>
    <w:pPr>
      <w:ind w:left="420"/>
      <w:jc w:val="both"/>
      <w:spacing w:after="120"/>
    </w:pPr>
    <w:rPr>
      <w:rFonts w:ascii="Times New Roman" w:hAnsi="Times New Roman" w:eastAsia="宋体"/>
      <w:sz w:val="16"/>
      <w:szCs w:val="20"/>
    </w:rPr>
  </w:style>
  <w:style w:type="character" w:styleId="775">
    <w:name w:val="正文文本缩进 3 字符"/>
    <w:next w:val="775"/>
    <w:link w:val="774"/>
    <w:qFormat/>
    <w:rPr>
      <w:sz w:val="16"/>
    </w:rPr>
  </w:style>
  <w:style w:type="paragraph" w:styleId="776">
    <w:name w:val="目录 2"/>
    <w:basedOn w:val="710"/>
    <w:next w:val="710"/>
    <w:link w:val="710"/>
    <w:qFormat/>
    <w:pPr>
      <w:ind w:left="420"/>
      <w:jc w:val="both"/>
    </w:pPr>
    <w:rPr>
      <w:rFonts w:ascii="Times New Roman" w:hAnsi="Times New Roman" w:eastAsia="宋体" w:cs="Times New Roman"/>
      <w:sz w:val="21"/>
      <w:szCs w:val="20"/>
      <w:lang w:eastAsia="zh-CN"/>
    </w:rPr>
  </w:style>
  <w:style w:type="paragraph" w:styleId="777">
    <w:name w:val="HTML 预设格式"/>
    <w:basedOn w:val="710"/>
    <w:next w:val="777"/>
    <w:link w:val="778"/>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z w:val="24"/>
      <w:szCs w:val="24"/>
    </w:rPr>
  </w:style>
  <w:style w:type="character" w:styleId="778">
    <w:name w:val="HTML 预设格式 字符"/>
    <w:next w:val="778"/>
    <w:link w:val="777"/>
    <w:rPr>
      <w:rFonts w:ascii="宋体" w:hAnsi="宋体" w:cs="宋体"/>
      <w:sz w:val="24"/>
      <w:szCs w:val="24"/>
    </w:rPr>
  </w:style>
  <w:style w:type="paragraph" w:styleId="779">
    <w:name w:val="普通(网站)"/>
    <w:basedOn w:val="710"/>
    <w:next w:val="779"/>
    <w:link w:val="710"/>
    <w:qFormat/>
    <w:pPr>
      <w:spacing w:before="100" w:beforeAutospacing="1" w:after="100" w:afterAutospacing="1"/>
      <w:widowControl/>
    </w:pPr>
    <w:rPr>
      <w:rFonts w:ascii="宋体" w:hAnsi="宋体" w:eastAsia="宋体" w:cs="宋体"/>
      <w:sz w:val="24"/>
      <w:szCs w:val="24"/>
      <w:lang w:eastAsia="zh-CN"/>
    </w:rPr>
  </w:style>
  <w:style w:type="paragraph" w:styleId="780">
    <w:name w:val="标题"/>
    <w:basedOn w:val="710"/>
    <w:next w:val="710"/>
    <w:link w:val="781"/>
    <w:uiPriority w:val="99"/>
    <w:qFormat/>
    <w:pPr>
      <w:jc w:val="center"/>
      <w:spacing w:before="240" w:after="60" w:line="420" w:lineRule="atLeast"/>
      <w:outlineLvl w:val="0"/>
    </w:pPr>
    <w:rPr>
      <w:rFonts w:ascii="Arial" w:hAnsi="Arial" w:eastAsia="宋体"/>
      <w:b/>
      <w:sz w:val="32"/>
      <w:szCs w:val="20"/>
    </w:rPr>
  </w:style>
  <w:style w:type="character" w:styleId="781">
    <w:name w:val="标题 字符1"/>
    <w:next w:val="781"/>
    <w:link w:val="780"/>
    <w:uiPriority w:val="99"/>
    <w:qFormat/>
    <w:rPr>
      <w:rFonts w:ascii="Arial" w:hAnsi="Arial"/>
      <w:b/>
      <w:sz w:val="32"/>
    </w:rPr>
  </w:style>
  <w:style w:type="paragraph" w:styleId="782">
    <w:name w:val="批注主题"/>
    <w:basedOn w:val="744"/>
    <w:next w:val="744"/>
    <w:link w:val="783"/>
    <w:qFormat/>
    <w:rPr>
      <w:b/>
      <w:bCs/>
    </w:rPr>
  </w:style>
  <w:style w:type="character" w:styleId="783">
    <w:name w:val="批注主题 字符"/>
    <w:next w:val="783"/>
    <w:link w:val="782"/>
    <w:qFormat/>
    <w:rPr>
      <w:rFonts w:ascii="Calibri" w:hAnsi="Calibri" w:eastAsia="Calibri" w:cs="Times New Roman"/>
      <w:b/>
      <w:bCs/>
      <w:sz w:val="22"/>
      <w:szCs w:val="22"/>
      <w:lang w:eastAsia="en-US"/>
    </w:rPr>
  </w:style>
  <w:style w:type="paragraph" w:styleId="784">
    <w:name w:val="正文首行缩进"/>
    <w:basedOn w:val="722"/>
    <w:next w:val="784"/>
    <w:link w:val="785"/>
    <w:qFormat/>
    <w:pPr>
      <w:ind w:left="0" w:firstLine="420"/>
      <w:jc w:val="both"/>
      <w:spacing w:before="0" w:after="120"/>
    </w:pPr>
    <w:rPr>
      <w:szCs w:val="24"/>
    </w:rPr>
  </w:style>
  <w:style w:type="character" w:styleId="785">
    <w:name w:val="正文文本首行缩进 字符"/>
    <w:next w:val="785"/>
    <w:link w:val="784"/>
    <w:qFormat/>
    <w:rPr>
      <w:rFonts w:ascii="宋体" w:hAnsi="宋体" w:cs="Times New Roman"/>
      <w:sz w:val="21"/>
      <w:szCs w:val="24"/>
      <w:lang w:eastAsia="en-US"/>
    </w:rPr>
  </w:style>
  <w:style w:type="paragraph" w:styleId="786">
    <w:name w:val="正文首行缩进 2"/>
    <w:basedOn w:val="739"/>
    <w:next w:val="710"/>
    <w:link w:val="710"/>
    <w:qFormat/>
    <w:pPr>
      <w:ind w:left="0" w:firstLine="420"/>
      <w:spacing w:line="360" w:lineRule="auto"/>
    </w:pPr>
    <w:rPr>
      <w:rFonts w:ascii="宋体" w:hAnsi="宋体" w:eastAsia="楷体_GB2312"/>
      <w:szCs w:val="32"/>
    </w:rPr>
  </w:style>
  <w:style w:type="table" w:styleId="787">
    <w:name w:val="网格型"/>
    <w:basedOn w:val="721"/>
    <w:next w:val="787"/>
    <w:link w:val="710"/>
    <w:pPr>
      <w:jc w:val="both"/>
      <w:widowControl w:val="off"/>
    </w:pPr>
    <w:tblPr/>
  </w:style>
  <w:style w:type="character" w:styleId="788">
    <w:name w:val="要点"/>
    <w:next w:val="788"/>
    <w:link w:val="710"/>
    <w:qFormat/>
    <w:rPr>
      <w:b/>
      <w:bCs/>
    </w:rPr>
  </w:style>
  <w:style w:type="character" w:styleId="789">
    <w:name w:val="页码"/>
    <w:next w:val="789"/>
    <w:link w:val="710"/>
    <w:qFormat/>
  </w:style>
  <w:style w:type="character" w:styleId="790">
    <w:name w:val="已访问的超链接"/>
    <w:next w:val="790"/>
    <w:link w:val="710"/>
    <w:qFormat/>
    <w:rPr>
      <w:color w:val="800080"/>
      <w:u w:val="single"/>
    </w:rPr>
  </w:style>
  <w:style w:type="character" w:styleId="791">
    <w:name w:val="强调"/>
    <w:next w:val="791"/>
    <w:link w:val="710"/>
    <w:qFormat/>
    <w:rPr>
      <w:i/>
      <w:iCs/>
    </w:rPr>
  </w:style>
  <w:style w:type="character" w:styleId="792">
    <w:name w:val="行号"/>
    <w:next w:val="792"/>
    <w:link w:val="710"/>
    <w:qFormat/>
  </w:style>
  <w:style w:type="character" w:styleId="793">
    <w:name w:val="超链接"/>
    <w:next w:val="793"/>
    <w:link w:val="710"/>
    <w:qFormat/>
    <w:rPr>
      <w:color w:val="0000ff"/>
      <w:u w:val="single"/>
    </w:rPr>
  </w:style>
  <w:style w:type="character" w:styleId="794">
    <w:name w:val="批注引用"/>
    <w:next w:val="794"/>
    <w:link w:val="710"/>
    <w:qFormat/>
    <w:rPr>
      <w:sz w:val="21"/>
    </w:rPr>
  </w:style>
  <w:style w:type="character" w:styleId="795">
    <w:name w:val="脚注引用"/>
    <w:next w:val="795"/>
    <w:link w:val="710"/>
    <w:qFormat/>
    <w:rPr>
      <w:vertAlign w:val="superscript"/>
    </w:rPr>
  </w:style>
  <w:style w:type="paragraph" w:styleId="796">
    <w:name w:val="标题 411"/>
    <w:basedOn w:val="710"/>
    <w:next w:val="710"/>
    <w:link w:val="710"/>
    <w:uiPriority w:val="9"/>
    <w:qFormat/>
    <w:pPr>
      <w:keepLines/>
      <w:keepNext/>
      <w:spacing w:before="120" w:after="120"/>
      <w:outlineLvl w:val="3"/>
    </w:pPr>
    <w:rPr>
      <w:rFonts w:eastAsia="黑体" w:cs="Arial"/>
      <w:b/>
      <w:sz w:val="28"/>
      <w:lang w:val="en-US"/>
    </w:rPr>
  </w:style>
  <w:style w:type="paragraph" w:styleId="797">
    <w:name w:val="列出段落1"/>
    <w:basedOn w:val="798"/>
    <w:next w:val="710"/>
    <w:link w:val="799"/>
    <w:uiPriority w:val="34"/>
    <w:qFormat/>
    <w:pPr>
      <w:contextualSpacing/>
      <w:ind w:left="720"/>
      <w:widowControl/>
    </w:pPr>
    <w:rPr>
      <w:rFonts w:ascii="Arial" w:hAnsi="Arial" w:eastAsia="黑体"/>
      <w:sz w:val="24"/>
      <w:szCs w:val="24"/>
    </w:rPr>
  </w:style>
  <w:style w:type="paragraph" w:styleId="798">
    <w:name w:val="正文 New"/>
    <w:next w:val="798"/>
    <w:link w:val="710"/>
    <w:qFormat/>
    <w:pPr>
      <w:jc w:val="both"/>
      <w:widowControl w:val="off"/>
    </w:pPr>
    <w:rPr>
      <w:rFonts w:ascii="Calibri" w:hAnsi="Calibri"/>
      <w:sz w:val="21"/>
      <w:lang w:val="en-US" w:eastAsia="zh-CN" w:bidi="ar-SA"/>
    </w:rPr>
  </w:style>
  <w:style w:type="character" w:styleId="799">
    <w:name w:val="列出段落 Char"/>
    <w:next w:val="799"/>
    <w:link w:val="797"/>
    <w:uiPriority w:val="34"/>
    <w:qFormat/>
    <w:rPr>
      <w:rFonts w:ascii="Arial" w:hAnsi="Arial" w:eastAsia="黑体"/>
      <w:sz w:val="24"/>
      <w:szCs w:val="24"/>
      <w:lang w:eastAsia="en-US"/>
    </w:rPr>
  </w:style>
  <w:style w:type="paragraph" w:styleId="800">
    <w:name w:val="段"/>
    <w:basedOn w:val="801"/>
    <w:next w:val="710"/>
    <w:link w:val="710"/>
    <w:qFormat/>
    <w:pPr>
      <w:ind w:firstLine="200"/>
      <w:jc w:val="both"/>
    </w:pPr>
    <w:rPr>
      <w:rFonts w:ascii="宋体"/>
      <w:sz w:val="21"/>
      <w:lang w:val="en-US" w:eastAsia="zh-CN" w:bidi="ar-SA"/>
    </w:rPr>
  </w:style>
  <w:style w:type="paragraph" w:styleId="801">
    <w:name w:val="Normal_2"/>
    <w:next w:val="801"/>
    <w:link w:val="710"/>
    <w:qFormat/>
    <w:pPr>
      <w:jc w:val="both"/>
      <w:widowControl w:val="off"/>
    </w:pPr>
    <w:rPr>
      <w:szCs w:val="24"/>
      <w:lang w:val="en-US" w:eastAsia="zh-CN" w:bidi="ar-SA"/>
    </w:rPr>
  </w:style>
  <w:style w:type="character" w:styleId="802">
    <w:name w:val="纯文本 Char,普通文字 Char Char,普通文字 Char Char Char Char,纯文本 Char Char Char Char Char Char,纯文本 Char Char Char Char Char Char Char Char Char Char Char Char Char Char Char Char Char Char Char Char Char Char Char Char Char Char Char Char Char Char,行距: 固定值 20  Char"/>
    <w:next w:val="802"/>
    <w:link w:val="710"/>
    <w:qFormat/>
    <w:rPr>
      <w:rFonts w:ascii="宋体" w:hAnsi="Courier New"/>
      <w:sz w:val="21"/>
      <w:szCs w:val="21"/>
    </w:rPr>
  </w:style>
  <w:style w:type="character" w:styleId="803">
    <w:name w:val="标题 字符"/>
    <w:next w:val="803"/>
    <w:link w:val="710"/>
    <w:uiPriority w:val="10"/>
    <w:rPr>
      <w:rFonts w:ascii="Cambria" w:hAnsi="Cambria" w:cs="Times New Roman"/>
      <w:b/>
      <w:bCs/>
      <w:sz w:val="32"/>
      <w:szCs w:val="32"/>
    </w:rPr>
  </w:style>
  <w:style w:type="character" w:styleId="804">
    <w:name w:val="脚注文本 Char"/>
    <w:next w:val="804"/>
    <w:link w:val="710"/>
    <w:rPr>
      <w:sz w:val="18"/>
      <w:szCs w:val="18"/>
    </w:rPr>
  </w:style>
  <w:style w:type="character" w:styleId="805">
    <w:name w:val="标题 5 Char"/>
    <w:next w:val="805"/>
    <w:link w:val="710"/>
    <w:qFormat/>
    <w:rPr>
      <w:rFonts w:ascii="Calibri" w:hAnsi="Calibri" w:eastAsia="Calibri" w:cs="Times New Roman"/>
      <w:b/>
      <w:bCs/>
      <w:sz w:val="28"/>
      <w:szCs w:val="28"/>
      <w:lang w:eastAsia="en-US"/>
    </w:rPr>
  </w:style>
  <w:style w:type="character" w:styleId="806">
    <w:name w:val="副标题 Char1"/>
    <w:next w:val="806"/>
    <w:link w:val="710"/>
    <w:uiPriority w:val="11"/>
    <w:rPr>
      <w:rFonts w:ascii="Cambria" w:hAnsi="Cambria" w:cs="Times New Roman"/>
      <w:b/>
      <w:bCs/>
      <w:sz w:val="32"/>
      <w:szCs w:val="32"/>
      <w:lang w:eastAsia="en-US"/>
    </w:rPr>
  </w:style>
  <w:style w:type="character" w:styleId="807">
    <w:name w:val="Char Char2"/>
    <w:next w:val="807"/>
    <w:link w:val="710"/>
    <w:qFormat/>
    <w:rPr>
      <w:rFonts w:ascii="宋体" w:hAnsi="Courier New" w:eastAsia="宋体"/>
      <w:sz w:val="21"/>
      <w:szCs w:val="21"/>
      <w:lang w:val="en-US" w:eastAsia="zh-CN" w:bidi="ar-SA"/>
    </w:rPr>
  </w:style>
  <w:style w:type="character" w:styleId="808">
    <w:name w:val="日期 Char"/>
    <w:next w:val="808"/>
    <w:link w:val="710"/>
    <w:qFormat/>
    <w:rPr>
      <w:sz w:val="24"/>
    </w:rPr>
  </w:style>
  <w:style w:type="character" w:styleId="809">
    <w:name w:val="引用 字符"/>
    <w:next w:val="809"/>
    <w:link w:val="810"/>
    <w:uiPriority w:val="29"/>
    <w:rPr>
      <w:rFonts w:ascii="Calibri" w:hAnsi="Calibri" w:eastAsia="Calibri" w:cs="Times New Roman"/>
      <w:i/>
      <w:iCs/>
      <w:color w:val="000000"/>
      <w:sz w:val="22"/>
      <w:szCs w:val="22"/>
      <w:lang w:eastAsia="en-US"/>
    </w:rPr>
  </w:style>
  <w:style w:type="paragraph" w:styleId="810">
    <w:name w:val="引用"/>
    <w:basedOn w:val="710"/>
    <w:next w:val="710"/>
    <w:link w:val="809"/>
    <w:uiPriority w:val="29"/>
    <w:qFormat/>
    <w:pPr>
      <w:jc w:val="both"/>
    </w:pPr>
    <w:rPr>
      <w:i/>
      <w:iCs/>
      <w:color w:val="000000"/>
    </w:rPr>
  </w:style>
  <w:style w:type="character" w:styleId="811">
    <w:name w:val="Header Char"/>
    <w:next w:val="811"/>
    <w:link w:val="710"/>
    <w:qFormat/>
    <w:rPr>
      <w:rFonts w:cs="Times New Roman"/>
      <w:sz w:val="18"/>
      <w:szCs w:val="18"/>
    </w:rPr>
  </w:style>
  <w:style w:type="character" w:styleId="812">
    <w:name w:val="页眉 Char"/>
    <w:next w:val="812"/>
    <w:link w:val="710"/>
    <w:qFormat/>
    <w:rPr>
      <w:rFonts w:ascii="Calibri" w:hAnsi="Calibri" w:eastAsia="Calibri" w:cs="Times New Roman"/>
      <w:sz w:val="18"/>
      <w:szCs w:val="18"/>
      <w:lang w:eastAsia="en-US"/>
    </w:rPr>
  </w:style>
  <w:style w:type="character" w:styleId="813">
    <w:name w:val="Heading 1 Char"/>
    <w:next w:val="813"/>
    <w:link w:val="710"/>
    <w:qFormat/>
    <w:rPr>
      <w:rFonts w:ascii="Times New Roman" w:hAnsi="Times New Roman" w:eastAsia="宋体" w:cs="Times New Roman"/>
      <w:b/>
      <w:bCs/>
      <w:sz w:val="44"/>
      <w:szCs w:val="44"/>
    </w:rPr>
  </w:style>
  <w:style w:type="character" w:styleId="814">
    <w:name w:val="标准小四 Char Char"/>
    <w:next w:val="814"/>
    <w:link w:val="710"/>
    <w:qFormat/>
    <w:rPr>
      <w:rFonts w:ascii="Arial" w:hAnsi="Arial" w:eastAsia="宋体"/>
      <w:sz w:val="24"/>
      <w:szCs w:val="21"/>
      <w:lang w:val="en-US" w:eastAsia="zh-CN" w:bidi="ar-SA"/>
    </w:rPr>
  </w:style>
  <w:style w:type="character" w:styleId="815">
    <w:name w:val="1page sec3 Char1"/>
    <w:next w:val="815"/>
    <w:link w:val="710"/>
    <w:qFormat/>
    <w:rPr>
      <w:sz w:val="18"/>
      <w:szCs w:val="18"/>
    </w:rPr>
  </w:style>
  <w:style w:type="character" w:styleId="816">
    <w:name w:val="1page sec3 Char2"/>
    <w:next w:val="816"/>
    <w:link w:val="710"/>
    <w:qFormat/>
    <w:rPr>
      <w:rFonts w:eastAsia="宋体"/>
      <w:sz w:val="18"/>
      <w:szCs w:val="18"/>
      <w:lang w:val="en-US" w:eastAsia="zh-CN" w:bidi="ar-SA"/>
    </w:rPr>
  </w:style>
  <w:style w:type="character" w:styleId="817">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17"/>
    <w:link w:val="710"/>
    <w:qFormat/>
    <w:rPr>
      <w:rFonts w:eastAsia="宋体"/>
      <w:b/>
      <w:bCs/>
      <w:sz w:val="32"/>
      <w:szCs w:val="32"/>
      <w:lang w:val="en-US" w:eastAsia="zh-CN" w:bidi="ar-SA"/>
    </w:rPr>
  </w:style>
  <w:style w:type="character" w:styleId="818">
    <w:name w:val="样式 首行缩进:  2 字符 Char Char"/>
    <w:next w:val="818"/>
    <w:link w:val="819"/>
    <w:qFormat/>
    <w:rPr>
      <w:rFonts w:cs="宋体"/>
      <w:sz w:val="24"/>
    </w:rPr>
  </w:style>
  <w:style w:type="paragraph" w:styleId="819">
    <w:name w:val="样式 首行缩进:  2 字符"/>
    <w:basedOn w:val="710"/>
    <w:next w:val="819"/>
    <w:link w:val="818"/>
    <w:qFormat/>
    <w:pPr>
      <w:ind w:firstLine="480"/>
      <w:jc w:val="both"/>
      <w:spacing w:line="360" w:lineRule="auto"/>
    </w:pPr>
    <w:rPr>
      <w:rFonts w:ascii="Times New Roman" w:hAnsi="Times New Roman" w:eastAsia="宋体"/>
      <w:sz w:val="24"/>
      <w:szCs w:val="20"/>
    </w:rPr>
  </w:style>
  <w:style w:type="character" w:styleId="820">
    <w:name w:val="不明显参考1"/>
    <w:next w:val="820"/>
    <w:link w:val="710"/>
    <w:qFormat/>
    <w:rPr>
      <w:smallCaps/>
      <w:color w:val="c0504d"/>
      <w:u w:val="single"/>
    </w:rPr>
  </w:style>
  <w:style w:type="character" w:styleId="821">
    <w:name w:val="书籍标题1"/>
    <w:next w:val="821"/>
    <w:link w:val="710"/>
    <w:qFormat/>
    <w:rPr>
      <w:b/>
      <w:bCs/>
      <w:smallCaps/>
      <w:spacing w:val="5"/>
    </w:rPr>
  </w:style>
  <w:style w:type="character" w:styleId="822">
    <w:name w:val="Title1 Char"/>
    <w:next w:val="822"/>
    <w:link w:val="710"/>
    <w:qFormat/>
    <w:rPr>
      <w:rFonts w:eastAsia="宋体"/>
      <w:b/>
      <w:bCs/>
      <w:sz w:val="44"/>
      <w:szCs w:val="44"/>
      <w:lang w:val="en-US" w:eastAsia="zh-CN" w:bidi="ar-SA"/>
    </w:rPr>
  </w:style>
  <w:style w:type="character" w:styleId="823">
    <w:name w:val="正文文本 2 Char"/>
    <w:next w:val="823"/>
    <w:link w:val="710"/>
    <w:rPr>
      <w:b/>
      <w:bCs/>
      <w:sz w:val="72"/>
    </w:rPr>
  </w:style>
  <w:style w:type="character" w:styleId="824">
    <w:name w:val="标题 3 Char1"/>
    <w:next w:val="824"/>
    <w:link w:val="710"/>
    <w:qFormat/>
    <w:rPr>
      <w:rFonts w:eastAsia="宋体"/>
      <w:b/>
      <w:bCs/>
      <w:sz w:val="32"/>
      <w:szCs w:val="32"/>
      <w:lang w:val="en-US" w:eastAsia="zh-CN" w:bidi="ar-SA"/>
    </w:rPr>
  </w:style>
  <w:style w:type="character" w:styleId="825">
    <w:name w:val="Heading 2 Char"/>
    <w:next w:val="825"/>
    <w:link w:val="710"/>
    <w:qFormat/>
    <w:rPr>
      <w:rFonts w:ascii="Calibri Light" w:hAnsi="Calibri Light" w:eastAsia="宋体" w:cs="Times New Roman"/>
      <w:b/>
      <w:bCs/>
      <w:sz w:val="32"/>
      <w:szCs w:val="32"/>
    </w:rPr>
  </w:style>
  <w:style w:type="character" w:styleId="826">
    <w:name w:val="特点 Char1"/>
    <w:next w:val="826"/>
    <w:link w:val="710"/>
    <w:qFormat/>
    <w:rPr>
      <w:rFonts w:eastAsia="宋体"/>
      <w:sz w:val="21"/>
      <w:lang w:val="en-US" w:eastAsia="zh-CN" w:bidi="ar-SA"/>
    </w:rPr>
  </w:style>
  <w:style w:type="character" w:styleId="827">
    <w:name w:val="1page sec3 Char"/>
    <w:next w:val="827"/>
    <w:link w:val="710"/>
    <w:qFormat/>
    <w:rPr>
      <w:rFonts w:eastAsia="宋体"/>
      <w:sz w:val="18"/>
      <w:lang w:val="en-US" w:eastAsia="zh-CN"/>
    </w:rPr>
  </w:style>
  <w:style w:type="character" w:styleId="828">
    <w:name w:val="subtitle1"/>
    <w:next w:val="828"/>
    <w:link w:val="710"/>
    <w:qFormat/>
    <w:rPr>
      <w:rFonts w:ascii="Georgia" w:hAnsi="Georgia"/>
      <w:b/>
      <w:bCs/>
      <w:color w:val="666666"/>
      <w:sz w:val="18"/>
      <w:szCs w:val="18"/>
    </w:rPr>
  </w:style>
  <w:style w:type="character" w:styleId="829">
    <w:name w:val="标题 8 Char"/>
    <w:next w:val="829"/>
    <w:link w:val="710"/>
    <w:qFormat/>
    <w:rPr>
      <w:rFonts w:ascii="Arial" w:hAnsi="Arial" w:eastAsia="黑体"/>
      <w:sz w:val="24"/>
    </w:rPr>
  </w:style>
  <w:style w:type="character" w:styleId="830">
    <w:name w:val="font01"/>
    <w:next w:val="830"/>
    <w:link w:val="710"/>
    <w:rPr>
      <w:rFonts w:hint="eastAsia" w:ascii="宋体" w:hAnsi="宋体" w:eastAsia="宋体" w:cs="宋体"/>
      <w:i w:val="0"/>
      <w:color w:val="000000"/>
      <w:sz w:val="21"/>
      <w:szCs w:val="21"/>
      <w:u w:val="none"/>
    </w:rPr>
  </w:style>
  <w:style w:type="character" w:styleId="831">
    <w:name w:val="样式 宋体 小四"/>
    <w:next w:val="831"/>
    <w:link w:val="710"/>
    <w:qFormat/>
    <w:rPr>
      <w:rFonts w:ascii="宋体" w:hAnsi="宋体"/>
      <w:sz w:val="24"/>
    </w:rPr>
  </w:style>
  <w:style w:type="character" w:styleId="832">
    <w:name w:val="font11"/>
    <w:next w:val="832"/>
    <w:link w:val="710"/>
    <w:rPr>
      <w:rFonts w:hint="eastAsia" w:ascii="宋体" w:hAnsi="宋体" w:eastAsia="宋体" w:cs="宋体"/>
      <w:i w:val="0"/>
      <w:color w:val="000000"/>
      <w:sz w:val="22"/>
      <w:szCs w:val="22"/>
      <w:u w:val="none"/>
    </w:rPr>
  </w:style>
  <w:style w:type="character" w:styleId="833">
    <w:name w:val="正文文本 Char1"/>
    <w:next w:val="833"/>
    <w:link w:val="710"/>
    <w:rPr>
      <w:sz w:val="21"/>
      <w:szCs w:val="22"/>
    </w:rPr>
  </w:style>
  <w:style w:type="character" w:styleId="834">
    <w:name w:val="无间隔 字符"/>
    <w:next w:val="834"/>
    <w:link w:val="835"/>
    <w:uiPriority w:val="1"/>
    <w:qFormat/>
    <w:rPr>
      <w:sz w:val="21"/>
      <w:szCs w:val="22"/>
      <w:lang w:val="en-US" w:eastAsia="zh-CN" w:bidi="ar-SA"/>
    </w:rPr>
  </w:style>
  <w:style w:type="paragraph" w:styleId="835">
    <w:name w:val="无间隔"/>
    <w:next w:val="835"/>
    <w:link w:val="834"/>
    <w:uiPriority w:val="1"/>
    <w:qFormat/>
    <w:pPr>
      <w:jc w:val="both"/>
      <w:widowControl w:val="off"/>
    </w:pPr>
    <w:rPr>
      <w:sz w:val="21"/>
      <w:szCs w:val="22"/>
      <w:lang w:val="en-US" w:eastAsia="zh-CN" w:bidi="ar-SA"/>
    </w:rPr>
  </w:style>
  <w:style w:type="character" w:styleId="836">
    <w:name w:val="content_lineheight1"/>
    <w:next w:val="836"/>
    <w:link w:val="710"/>
    <w:qFormat/>
  </w:style>
  <w:style w:type="character" w:styleId="837">
    <w:name w:val="ih151"/>
    <w:next w:val="837"/>
    <w:link w:val="710"/>
    <w:qFormat/>
    <w:rPr>
      <w:color w:val="666666"/>
      <w:sz w:val="18"/>
      <w:szCs w:val="18"/>
      <w:u w:val="none"/>
    </w:rPr>
  </w:style>
  <w:style w:type="character" w:styleId="838">
    <w:name w:val="批注文字 Char"/>
    <w:next w:val="838"/>
    <w:link w:val="710"/>
    <w:qFormat/>
    <w:rPr>
      <w:rFonts w:ascii="Calibri" w:hAnsi="Calibri" w:eastAsia="Calibri" w:cs="Times New Roman"/>
      <w:sz w:val="22"/>
      <w:szCs w:val="22"/>
      <w:lang w:eastAsia="en-US"/>
    </w:rPr>
  </w:style>
  <w:style w:type="character" w:styleId="839">
    <w:name w:val="font161"/>
    <w:next w:val="839"/>
    <w:link w:val="710"/>
    <w:qFormat/>
    <w:rPr>
      <w:b/>
      <w:sz w:val="32"/>
    </w:rPr>
  </w:style>
  <w:style w:type="character" w:styleId="840">
    <w:name w:val="apple-style-span"/>
    <w:next w:val="840"/>
    <w:link w:val="710"/>
    <w:qFormat/>
  </w:style>
  <w:style w:type="character" w:styleId="841">
    <w:name w:val="h Char Char"/>
    <w:next w:val="841"/>
    <w:link w:val="710"/>
    <w:qFormat/>
    <w:rPr>
      <w:sz w:val="18"/>
      <w:szCs w:val="18"/>
    </w:rPr>
  </w:style>
  <w:style w:type="character" w:styleId="842">
    <w:name w:val="正文缩进 Char1"/>
    <w:next w:val="842"/>
    <w:link w:val="843"/>
    <w:qFormat/>
  </w:style>
  <w:style w:type="paragraph" w:styleId="843">
    <w:name w:val="正文缩进1"/>
    <w:basedOn w:val="710"/>
    <w:next w:val="843"/>
    <w:link w:val="842"/>
    <w:qFormat/>
    <w:pPr>
      <w:ind w:firstLine="420"/>
      <w:jc w:val="both"/>
    </w:pPr>
    <w:rPr>
      <w:rFonts w:ascii="Times New Roman" w:hAnsi="Times New Roman" w:eastAsia="宋体" w:cs="Times New Roman"/>
      <w:sz w:val="20"/>
      <w:szCs w:val="20"/>
      <w:lang w:eastAsia="zh-CN"/>
    </w:rPr>
  </w:style>
  <w:style w:type="character" w:styleId="844">
    <w:name w:val="不明显强调1"/>
    <w:next w:val="844"/>
    <w:link w:val="710"/>
    <w:qFormat/>
    <w:rPr>
      <w:i/>
      <w:iCs/>
      <w:color w:val="808080"/>
    </w:rPr>
  </w:style>
  <w:style w:type="character" w:styleId="845">
    <w:name w:val="t1"/>
    <w:next w:val="845"/>
    <w:link w:val="710"/>
    <w:qFormat/>
  </w:style>
  <w:style w:type="character" w:styleId="846">
    <w:name w:val="正文文本缩进 2 Char"/>
    <w:next w:val="846"/>
    <w:link w:val="710"/>
    <w:rPr>
      <w:rFonts w:ascii="宋体" w:hAnsi="宋体"/>
      <w:sz w:val="24"/>
      <w:szCs w:val="24"/>
    </w:rPr>
  </w:style>
  <w:style w:type="character" w:styleId="847">
    <w:name w:val="签名 Char"/>
    <w:next w:val="847"/>
    <w:link w:val="710"/>
    <w:rPr>
      <w:rFonts w:eastAsia="仿宋_GB2312"/>
      <w:sz w:val="24"/>
    </w:rPr>
  </w:style>
  <w:style w:type="character" w:styleId="848">
    <w:name w:val="明显强调1"/>
    <w:next w:val="848"/>
    <w:link w:val="710"/>
    <w:qFormat/>
    <w:rPr>
      <w:b/>
      <w:bCs/>
      <w:i/>
      <w:iCs/>
      <w:color w:val="4f81bd"/>
    </w:rPr>
  </w:style>
  <w:style w:type="character" w:styleId="849">
    <w:name w:val="3zw"/>
    <w:next w:val="849"/>
    <w:link w:val="710"/>
    <w:qFormat/>
  </w:style>
  <w:style w:type="character" w:styleId="850">
    <w:name w:val="页脚 Char1"/>
    <w:next w:val="850"/>
    <w:link w:val="710"/>
    <w:uiPriority w:val="99"/>
    <w:qFormat/>
    <w:rPr>
      <w:rFonts w:ascii="Calibri" w:hAnsi="Calibri" w:eastAsia="Calibri" w:cs="Times New Roman"/>
      <w:sz w:val="18"/>
      <w:szCs w:val="18"/>
      <w:lang w:eastAsia="en-US"/>
    </w:rPr>
  </w:style>
  <w:style w:type="character" w:styleId="851">
    <w:name w:val="textcontents"/>
    <w:next w:val="851"/>
    <w:link w:val="710"/>
    <w:qFormat/>
    <w:rPr>
      <w:rFonts w:cs="Times New Roman"/>
    </w:rPr>
  </w:style>
  <w:style w:type="character" w:styleId="852">
    <w:name w:val="rvts12"/>
    <w:next w:val="852"/>
    <w:link w:val="710"/>
    <w:rPr>
      <w:rFonts w:ascii="KNLe" w:hAnsi="KNLe"/>
      <w:color w:val="000000"/>
      <w:sz w:val="24"/>
      <w:szCs w:val="24"/>
    </w:rPr>
  </w:style>
  <w:style w:type="character" w:styleId="853">
    <w:name w:val="页脚 Char"/>
    <w:next w:val="853"/>
    <w:link w:val="710"/>
    <w:rPr>
      <w:sz w:val="18"/>
    </w:rPr>
  </w:style>
  <w:style w:type="character" w:styleId="854">
    <w:name w:val="明显引用 字符"/>
    <w:next w:val="854"/>
    <w:link w:val="855"/>
    <w:uiPriority w:val="30"/>
    <w:rPr>
      <w:rFonts w:ascii="Calibri" w:hAnsi="Calibri" w:eastAsia="Calibri" w:cs="Times New Roman"/>
      <w:b/>
      <w:bCs/>
      <w:i/>
      <w:iCs/>
      <w:color w:val="4f81bd"/>
      <w:sz w:val="22"/>
      <w:szCs w:val="22"/>
      <w:lang w:eastAsia="en-US"/>
    </w:rPr>
  </w:style>
  <w:style w:type="paragraph" w:styleId="855">
    <w:name w:val="明显引用"/>
    <w:basedOn w:val="710"/>
    <w:next w:val="710"/>
    <w:link w:val="854"/>
    <w:uiPriority w:val="30"/>
    <w:qFormat/>
    <w:pPr>
      <w:ind w:left="936" w:right="936"/>
      <w:jc w:val="both"/>
      <w:spacing w:before="200" w:after="280"/>
      <w:pBdr>
        <w:bottom w:val="single" w:color="4F81BD" w:sz="4" w:space="4"/>
      </w:pBdr>
    </w:pPr>
    <w:rPr>
      <w:b/>
      <w:bCs/>
      <w:i/>
      <w:iCs/>
      <w:color w:val="4f81bd"/>
    </w:rPr>
  </w:style>
  <w:style w:type="character" w:styleId="856">
    <w:name w:val="引用 Char"/>
    <w:next w:val="856"/>
    <w:link w:val="710"/>
    <w:qFormat/>
    <w:rPr>
      <w:i/>
      <w:iCs/>
      <w:color w:val="000000"/>
    </w:rPr>
  </w:style>
  <w:style w:type="character" w:styleId="857">
    <w:name w:val="H2 Char1"/>
    <w:next w:val="857"/>
    <w:link w:val="710"/>
    <w:qFormat/>
    <w:rPr>
      <w:rFonts w:ascii="Arial" w:hAnsi="Arial" w:eastAsia="黑体"/>
      <w:b/>
      <w:bCs/>
      <w:sz w:val="32"/>
      <w:szCs w:val="32"/>
      <w:lang w:val="en-US" w:eastAsia="zh-CN" w:bidi="ar-SA"/>
    </w:rPr>
  </w:style>
  <w:style w:type="character" w:styleId="858">
    <w:name w:val="正文首行缩进 Char"/>
    <w:next w:val="858"/>
    <w:link w:val="710"/>
    <w:qFormat/>
    <w:rPr>
      <w:rFonts w:ascii="宋体" w:hAnsi="宋体" w:cs="Times New Roman"/>
      <w:sz w:val="21"/>
      <w:szCs w:val="24"/>
      <w:lang w:eastAsia="en-US"/>
    </w:rPr>
  </w:style>
  <w:style w:type="character" w:styleId="859">
    <w:name w:val="副标题 Char"/>
    <w:next w:val="859"/>
    <w:link w:val="710"/>
    <w:qFormat/>
    <w:rPr>
      <w:rFonts w:ascii="Cambria" w:hAnsi="Cambria"/>
      <w:b/>
      <w:bCs/>
      <w:sz w:val="32"/>
      <w:szCs w:val="32"/>
    </w:rPr>
  </w:style>
  <w:style w:type="character" w:styleId="860">
    <w:name w:val="小四 段落 宋体 Char Char Char Char Char Char Char Char"/>
    <w:next w:val="860"/>
    <w:link w:val="710"/>
    <w:qFormat/>
    <w:rPr>
      <w:rFonts w:eastAsia="宋体"/>
      <w:sz w:val="24"/>
      <w:szCs w:val="24"/>
      <w:lang w:val="en-US" w:eastAsia="zh-CN" w:bidi="ar-SA"/>
    </w:rPr>
  </w:style>
  <w:style w:type="character" w:styleId="861">
    <w:name w:val="明显引用 Char1"/>
    <w:next w:val="861"/>
    <w:link w:val="710"/>
    <w:uiPriority w:val="30"/>
    <w:rPr>
      <w:rFonts w:ascii="Calibri" w:hAnsi="Calibri" w:eastAsia="Calibri" w:cs="Times New Roman"/>
      <w:b/>
      <w:bCs/>
      <w:i/>
      <w:iCs/>
      <w:color w:val="4f81bd"/>
      <w:sz w:val="22"/>
      <w:szCs w:val="22"/>
      <w:lang w:eastAsia="en-US"/>
    </w:rPr>
  </w:style>
  <w:style w:type="character" w:styleId="862">
    <w:name w:val="正文文本缩进 3 Char"/>
    <w:next w:val="862"/>
    <w:link w:val="710"/>
    <w:qFormat/>
    <w:rPr>
      <w:sz w:val="16"/>
    </w:rPr>
  </w:style>
  <w:style w:type="character" w:styleId="863">
    <w:name w:val="标准文本 Char Char"/>
    <w:next w:val="863"/>
    <w:link w:val="710"/>
    <w:qFormat/>
    <w:rPr>
      <w:rFonts w:eastAsia="宋体" w:cs="宋体"/>
      <w:sz w:val="24"/>
      <w:szCs w:val="24"/>
      <w:lang w:val="en-US" w:eastAsia="zh-CN" w:bidi="ar-SA"/>
    </w:rPr>
  </w:style>
  <w:style w:type="character" w:styleId="864">
    <w:name w:val="批注文字 Char Char"/>
    <w:next w:val="864"/>
    <w:link w:val="710"/>
    <w:rPr>
      <w:rFonts w:ascii="宋体" w:hAnsi="Times New Roman" w:eastAsia="宋体" w:cs="Times New Roman"/>
      <w:sz w:val="28"/>
      <w:szCs w:val="20"/>
    </w:rPr>
  </w:style>
  <w:style w:type="character" w:styleId="865">
    <w:name w:val="正文文本 Char"/>
    <w:next w:val="865"/>
    <w:link w:val="710"/>
    <w:qFormat/>
    <w:rPr>
      <w:rFonts w:ascii="宋体" w:hAnsi="宋体" w:cs="Times New Roman"/>
      <w:sz w:val="21"/>
      <w:szCs w:val="21"/>
      <w:lang w:eastAsia="en-US"/>
    </w:rPr>
  </w:style>
  <w:style w:type="character" w:styleId="866">
    <w:name w:val="日期 Char1"/>
    <w:next w:val="866"/>
    <w:link w:val="710"/>
    <w:rPr>
      <w:sz w:val="21"/>
      <w:szCs w:val="22"/>
    </w:rPr>
  </w:style>
  <w:style w:type="character" w:styleId="867">
    <w:name w:val="正文文本缩进 Char"/>
    <w:next w:val="867"/>
    <w:link w:val="710"/>
    <w:qFormat/>
    <w:rPr>
      <w:sz w:val="21"/>
    </w:rPr>
  </w:style>
  <w:style w:type="character" w:styleId="868">
    <w:name w:val="标题 3 Char"/>
    <w:next w:val="868"/>
    <w:link w:val="710"/>
    <w:qFormat/>
    <w:rPr>
      <w:rFonts w:ascii="仿宋" w:hAnsi="仿宋" w:eastAsia="仿宋" w:cs="Times New Roman"/>
      <w:b/>
      <w:bCs/>
      <w:sz w:val="24"/>
      <w:szCs w:val="24"/>
      <w:lang w:eastAsia="en-US"/>
    </w:rPr>
  </w:style>
  <w:style w:type="character" w:styleId="869">
    <w:name w:val="小四 段落 宋体 Char Char Char1"/>
    <w:next w:val="869"/>
    <w:link w:val="710"/>
    <w:qFormat/>
    <w:rPr>
      <w:rFonts w:ascii="宋体" w:hAnsi="宋体" w:eastAsia="宋体"/>
      <w:sz w:val="24"/>
      <w:szCs w:val="24"/>
      <w:lang w:val="en-US" w:eastAsia="zh-CN" w:bidi="ar-SA"/>
    </w:rPr>
  </w:style>
  <w:style w:type="character" w:styleId="870">
    <w:name w:val="sect1.2.3 Char1"/>
    <w:next w:val="870"/>
    <w:link w:val="710"/>
    <w:qFormat/>
    <w:rPr>
      <w:rFonts w:eastAsia="宋体"/>
      <w:b/>
      <w:bCs/>
      <w:sz w:val="32"/>
      <w:szCs w:val="32"/>
      <w:lang w:val="en-US" w:eastAsia="zh-CN" w:bidi="ar-SA"/>
    </w:rPr>
  </w:style>
  <w:style w:type="character" w:styleId="871">
    <w:name w:val="样式 宋体"/>
    <w:next w:val="871"/>
    <w:link w:val="710"/>
    <w:qFormat/>
    <w:rPr>
      <w:rFonts w:ascii="宋体" w:hAnsi="宋体" w:eastAsia="宋体"/>
      <w:sz w:val="24"/>
      <w:szCs w:val="24"/>
    </w:rPr>
  </w:style>
  <w:style w:type="character" w:styleId="872">
    <w:name w:val="Footer Char"/>
    <w:next w:val="872"/>
    <w:link w:val="710"/>
    <w:qFormat/>
    <w:rPr>
      <w:rFonts w:cs="Times New Roman"/>
      <w:sz w:val="18"/>
      <w:szCs w:val="18"/>
    </w:rPr>
  </w:style>
  <w:style w:type="character" w:styleId="873">
    <w:name w:val="引用 Char1"/>
    <w:next w:val="873"/>
    <w:link w:val="710"/>
    <w:uiPriority w:val="29"/>
    <w:rPr>
      <w:rFonts w:ascii="Calibri" w:hAnsi="Calibri" w:eastAsia="Calibri" w:cs="Times New Roman"/>
      <w:i/>
      <w:iCs/>
      <w:color w:val="000000"/>
      <w:sz w:val="22"/>
      <w:szCs w:val="22"/>
      <w:lang w:eastAsia="en-US"/>
    </w:rPr>
  </w:style>
  <w:style w:type="character" w:styleId="874">
    <w:name w:val="正文文本 3 Char1"/>
    <w:next w:val="874"/>
    <w:link w:val="710"/>
    <w:uiPriority w:val="99"/>
    <w:qFormat/>
    <w:rPr>
      <w:rFonts w:ascii="Calibri" w:hAnsi="Calibri" w:eastAsia="Calibri" w:cs="Times New Roman"/>
      <w:sz w:val="16"/>
      <w:szCs w:val="16"/>
      <w:lang w:eastAsia="en-US"/>
    </w:rPr>
  </w:style>
  <w:style w:type="character" w:styleId="875">
    <w:name w:val="明显参考1"/>
    <w:next w:val="875"/>
    <w:link w:val="710"/>
    <w:qFormat/>
    <w:rPr>
      <w:b/>
      <w:bCs/>
      <w:smallCaps/>
      <w:color w:val="c0504d"/>
      <w:spacing w:val="5"/>
      <w:u w:val="single"/>
    </w:rPr>
  </w:style>
  <w:style w:type="character" w:styleId="876">
    <w:name w:val="标题4 Char Char"/>
    <w:next w:val="876"/>
    <w:link w:val="877"/>
    <w:qFormat/>
    <w:rPr>
      <w:rFonts w:ascii="Arial" w:hAnsi="Arial"/>
      <w:b/>
      <w:bCs/>
      <w:sz w:val="24"/>
      <w:szCs w:val="32"/>
    </w:rPr>
  </w:style>
  <w:style w:type="paragraph" w:styleId="877">
    <w:name w:val="标题4"/>
    <w:basedOn w:val="712"/>
    <w:next w:val="750"/>
    <w:link w:val="876"/>
    <w:pPr>
      <w:jc w:val="both"/>
      <w:keepLines/>
      <w:keepNext/>
      <w:spacing w:before="260" w:after="260" w:line="413" w:lineRule="auto"/>
    </w:pPr>
    <w:rPr>
      <w:rFonts w:ascii="Arial" w:hAnsi="Arial" w:eastAsia="宋体"/>
      <w:b/>
      <w:bCs/>
      <w:sz w:val="24"/>
      <w:szCs w:val="32"/>
    </w:rPr>
  </w:style>
  <w:style w:type="character" w:styleId="878">
    <w:name w:val="批注框文本 Char1"/>
    <w:next w:val="878"/>
    <w:link w:val="710"/>
    <w:rPr>
      <w:sz w:val="18"/>
      <w:szCs w:val="18"/>
    </w:rPr>
  </w:style>
  <w:style w:type="character" w:styleId="879">
    <w:name w:val="小四 段落 宋体 Char1"/>
    <w:next w:val="879"/>
    <w:link w:val="710"/>
    <w:qFormat/>
    <w:rPr>
      <w:rFonts w:eastAsia="宋体"/>
      <w:sz w:val="24"/>
      <w:szCs w:val="24"/>
      <w:lang w:val="en-US" w:eastAsia="zh-CN" w:bidi="ar-SA"/>
    </w:rPr>
  </w:style>
  <w:style w:type="character" w:styleId="880">
    <w:name w:val="文档结构图 Char"/>
    <w:next w:val="880"/>
    <w:link w:val="710"/>
    <w:qFormat/>
    <w:rPr>
      <w:sz w:val="21"/>
      <w:shd w:val="clear" w:color="auto" w:fill="000080"/>
    </w:rPr>
  </w:style>
  <w:style w:type="character" w:styleId="881">
    <w:name w:val="HTML 预设格式 Char"/>
    <w:next w:val="881"/>
    <w:link w:val="710"/>
    <w:rPr>
      <w:rFonts w:ascii="宋体" w:hAnsi="宋体" w:cs="宋体"/>
      <w:sz w:val="24"/>
      <w:szCs w:val="24"/>
    </w:rPr>
  </w:style>
  <w:style w:type="character" w:styleId="882">
    <w:name w:val="标题 Char"/>
    <w:next w:val="882"/>
    <w:link w:val="710"/>
    <w:uiPriority w:val="99"/>
    <w:qFormat/>
    <w:rPr>
      <w:rFonts w:ascii="Arial" w:hAnsi="Arial"/>
      <w:b/>
      <w:sz w:val="32"/>
    </w:rPr>
  </w:style>
  <w:style w:type="character" w:styleId="883">
    <w:name w:val="正文 + 宋体 Char"/>
    <w:next w:val="883"/>
    <w:link w:val="710"/>
    <w:qFormat/>
    <w:rPr>
      <w:rFonts w:eastAsia="宋体"/>
      <w:sz w:val="21"/>
      <w:szCs w:val="24"/>
      <w:lang w:val="en-US" w:eastAsia="zh-CN" w:bidi="ar-SA"/>
    </w:rPr>
  </w:style>
  <w:style w:type="character" w:styleId="884">
    <w:name w:val="文档结构图 Char1"/>
    <w:next w:val="884"/>
    <w:link w:val="710"/>
    <w:qFormat/>
    <w:rPr>
      <w:rFonts w:ascii="宋体"/>
      <w:sz w:val="18"/>
      <w:szCs w:val="18"/>
    </w:rPr>
  </w:style>
  <w:style w:type="character" w:styleId="885">
    <w:name w:val="标题 1 Char"/>
    <w:next w:val="885"/>
    <w:link w:val="710"/>
    <w:qFormat/>
    <w:rPr>
      <w:rFonts w:ascii="黑体" w:hAnsi="黑体" w:eastAsia="黑体" w:cs="Times New Roman"/>
      <w:b/>
      <w:bCs/>
      <w:sz w:val="36"/>
      <w:szCs w:val="36"/>
      <w:lang w:eastAsia="en-US"/>
    </w:rPr>
  </w:style>
  <w:style w:type="character" w:styleId="886">
    <w:name w:val="小四 段落 宋体 Char Char Char Char1"/>
    <w:next w:val="886"/>
    <w:link w:val="710"/>
    <w:qFormat/>
    <w:rPr>
      <w:rFonts w:eastAsia="宋体"/>
      <w:sz w:val="24"/>
      <w:szCs w:val="24"/>
      <w:lang w:val="en-US" w:eastAsia="zh-CN" w:bidi="ar-SA"/>
    </w:rPr>
  </w:style>
  <w:style w:type="character" w:styleId="887">
    <w:name w:val="style131"/>
    <w:next w:val="887"/>
    <w:link w:val="710"/>
    <w:qFormat/>
    <w:rPr>
      <w:rFonts w:cs="Times New Roman"/>
      <w:sz w:val="18"/>
      <w:szCs w:val="18"/>
    </w:rPr>
  </w:style>
  <w:style w:type="character" w:styleId="888">
    <w:name w:val="称呼 Char"/>
    <w:next w:val="888"/>
    <w:link w:val="710"/>
    <w:qFormat/>
    <w:rPr>
      <w:rFonts w:ascii="仿宋_GB2312" w:eastAsia="仿宋_GB2312"/>
      <w:sz w:val="28"/>
    </w:rPr>
  </w:style>
  <w:style w:type="character" w:styleId="889">
    <w:name w:val="批注文字 Char1"/>
    <w:next w:val="889"/>
    <w:link w:val="710"/>
    <w:qFormat/>
    <w:rPr>
      <w:sz w:val="21"/>
    </w:rPr>
  </w:style>
  <w:style w:type="character" w:styleId="890">
    <w:name w:val="无间隔 Char"/>
    <w:next w:val="890"/>
    <w:link w:val="710"/>
    <w:qFormat/>
    <w:rPr>
      <w:sz w:val="21"/>
      <w:szCs w:val="22"/>
      <w:lang w:val="en-US" w:eastAsia="zh-CN" w:bidi="ar-SA"/>
    </w:rPr>
  </w:style>
  <w:style w:type="character" w:styleId="891">
    <w:name w:val="标题 4 Char"/>
    <w:next w:val="891"/>
    <w:link w:val="710"/>
    <w:qFormat/>
    <w:rPr>
      <w:rFonts w:ascii="宋体" w:hAnsi="宋体" w:cs="Times New Roman"/>
      <w:b/>
      <w:bCs/>
      <w:sz w:val="21"/>
      <w:szCs w:val="21"/>
      <w:lang w:eastAsia="en-US"/>
    </w:rPr>
  </w:style>
  <w:style w:type="character" w:styleId="892">
    <w:name w:val="华宇段落1 Char Char Char"/>
    <w:next w:val="892"/>
    <w:link w:val="710"/>
    <w:qFormat/>
    <w:rPr>
      <w:rFonts w:eastAsia="宋体"/>
      <w:bCs/>
      <w:sz w:val="24"/>
      <w:szCs w:val="24"/>
      <w:lang w:val="en-US" w:eastAsia="zh-CN" w:bidi="ar-SA"/>
    </w:rPr>
  </w:style>
  <w:style w:type="character" w:styleId="893">
    <w:name w:val="标题 2 Char"/>
    <w:next w:val="893"/>
    <w:link w:val="710"/>
    <w:qFormat/>
    <w:rPr>
      <w:rFonts w:ascii="黑体" w:hAnsi="黑体" w:eastAsia="黑体" w:cs="Times New Roman"/>
      <w:sz w:val="36"/>
      <w:szCs w:val="36"/>
      <w:lang w:eastAsia="en-US"/>
    </w:rPr>
  </w:style>
  <w:style w:type="character" w:styleId="894">
    <w:name w:val="批注主题 Char"/>
    <w:next w:val="894"/>
    <w:link w:val="710"/>
    <w:rPr>
      <w:rFonts w:ascii="宋体"/>
      <w:b/>
      <w:bCs/>
      <w:sz w:val="28"/>
    </w:rPr>
  </w:style>
  <w:style w:type="character" w:styleId="895">
    <w:name w:val="标题5 Char Char"/>
    <w:next w:val="895"/>
    <w:link w:val="896"/>
    <w:rPr>
      <w:rFonts w:ascii="Arial" w:hAnsi="Arial"/>
      <w:b/>
      <w:bCs/>
      <w:sz w:val="24"/>
      <w:szCs w:val="32"/>
    </w:rPr>
  </w:style>
  <w:style w:type="paragraph" w:styleId="896">
    <w:name w:val="标题5"/>
    <w:basedOn w:val="713"/>
    <w:next w:val="896"/>
    <w:link w:val="895"/>
    <w:pPr>
      <w:jc w:val="both"/>
      <w:keepLines/>
      <w:keepNext/>
      <w:spacing w:before="260" w:after="260" w:line="413" w:lineRule="auto"/>
    </w:pPr>
    <w:rPr>
      <w:rFonts w:ascii="Arial" w:hAnsi="Arial" w:eastAsia="宋体"/>
      <w:szCs w:val="32"/>
    </w:rPr>
  </w:style>
  <w:style w:type="character" w:styleId="897">
    <w:name w:val="正文文本 3 Char"/>
    <w:next w:val="897"/>
    <w:link w:val="710"/>
    <w:qFormat/>
    <w:rPr>
      <w:rFonts w:ascii="宋体"/>
      <w:sz w:val="24"/>
    </w:rPr>
  </w:style>
  <w:style w:type="character" w:styleId="898">
    <w:name w:val="normalfont1"/>
    <w:next w:val="898"/>
    <w:link w:val="710"/>
    <w:qFormat/>
    <w:rPr>
      <w:rFonts w:ascii="ˎ̥" w:hAnsi="ˎ̥"/>
      <w:sz w:val="18"/>
      <w:szCs w:val="18"/>
      <w:u w:val="none"/>
    </w:rPr>
  </w:style>
  <w:style w:type="character" w:styleId="899">
    <w:name w:val="标题 9 Char"/>
    <w:next w:val="899"/>
    <w:link w:val="710"/>
    <w:qFormat/>
    <w:rPr>
      <w:rFonts w:ascii="Arial" w:hAnsi="Arial" w:eastAsia="黑体"/>
      <w:sz w:val="21"/>
    </w:rPr>
  </w:style>
  <w:style w:type="character" w:styleId="900">
    <w:name w:val="标题 7 Char"/>
    <w:next w:val="900"/>
    <w:link w:val="710"/>
    <w:qFormat/>
    <w:rPr>
      <w:b/>
      <w:sz w:val="24"/>
    </w:rPr>
  </w:style>
  <w:style w:type="character" w:styleId="901">
    <w:name w:val="2nd level Char"/>
    <w:next w:val="901"/>
    <w:link w:val="710"/>
    <w:qFormat/>
    <w:rPr>
      <w:rFonts w:ascii="Arial" w:hAnsi="Arial" w:eastAsia="黑体"/>
      <w:b/>
      <w:bCs/>
      <w:sz w:val="32"/>
      <w:szCs w:val="32"/>
      <w:lang w:val="en-US" w:eastAsia="zh-CN" w:bidi="ar-SA"/>
    </w:rPr>
  </w:style>
  <w:style w:type="character" w:styleId="902">
    <w:name w:val="批注主题 Char2"/>
    <w:next w:val="902"/>
    <w:link w:val="710"/>
    <w:qFormat/>
    <w:rPr>
      <w:rFonts w:ascii="Calibri" w:hAnsi="Calibri" w:eastAsia="Calibri" w:cs="Times New Roman"/>
      <w:b/>
      <w:bCs/>
      <w:sz w:val="22"/>
      <w:szCs w:val="22"/>
      <w:lang w:eastAsia="en-US"/>
    </w:rPr>
  </w:style>
  <w:style w:type="character" w:styleId="903">
    <w:name w:val="明显引用 Char"/>
    <w:next w:val="903"/>
    <w:link w:val="710"/>
    <w:qFormat/>
    <w:rPr>
      <w:b/>
      <w:bCs/>
      <w:i/>
      <w:iCs/>
      <w:color w:val="4f81bd"/>
    </w:rPr>
  </w:style>
  <w:style w:type="character" w:styleId="904">
    <w:name w:val="标题 6 Char"/>
    <w:next w:val="904"/>
    <w:link w:val="710"/>
    <w:qFormat/>
    <w:rPr>
      <w:rFonts w:ascii="Arial" w:hAnsi="Arial" w:eastAsia="黑体"/>
      <w:b/>
      <w:sz w:val="24"/>
    </w:rPr>
  </w:style>
  <w:style w:type="character" w:styleId="905">
    <w:name w:val="批注框文本 Char"/>
    <w:next w:val="905"/>
    <w:link w:val="710"/>
    <w:qFormat/>
    <w:rPr>
      <w:sz w:val="18"/>
    </w:rPr>
  </w:style>
  <w:style w:type="character" w:styleId="906">
    <w:name w:val="批注主题 Char1"/>
    <w:next w:val="906"/>
    <w:link w:val="710"/>
    <w:rPr>
      <w:b/>
      <w:bCs/>
      <w:sz w:val="21"/>
      <w:szCs w:val="22"/>
    </w:rPr>
  </w:style>
  <w:style w:type="paragraph" w:styleId="907">
    <w:name w:val="列表段落"/>
    <w:basedOn w:val="710"/>
    <w:next w:val="907"/>
    <w:link w:val="710"/>
    <w:uiPriority w:val="99"/>
    <w:qFormat/>
  </w:style>
  <w:style w:type="paragraph" w:styleId="908">
    <w:name w:val="公文正文"/>
    <w:basedOn w:val="739"/>
    <w:next w:val="908"/>
    <w:link w:val="710"/>
    <w:qFormat/>
    <w:pPr>
      <w:ind w:left="0" w:firstLine="200"/>
      <w:spacing w:after="0"/>
    </w:pPr>
    <w:rPr>
      <w:rFonts w:ascii="仿宋_GB2312" w:hAnsi="宋体" w:eastAsia="仿宋_GB2312"/>
      <w:sz w:val="28"/>
      <w:szCs w:val="24"/>
    </w:rPr>
  </w:style>
  <w:style w:type="paragraph" w:styleId="909">
    <w:name w:val="Char Char1 Char"/>
    <w:basedOn w:val="710"/>
    <w:next w:val="909"/>
    <w:link w:val="710"/>
    <w:qFormat/>
    <w:pPr>
      <w:spacing w:after="160" w:line="240" w:lineRule="exact"/>
      <w:widowControl/>
    </w:pPr>
    <w:rPr>
      <w:rFonts w:ascii="Verdana" w:hAnsi="Verdana" w:eastAsia="宋体" w:cs="Times New Roman"/>
      <w:sz w:val="20"/>
      <w:szCs w:val="20"/>
    </w:rPr>
  </w:style>
  <w:style w:type="paragraph" w:styleId="910">
    <w:name w:val="符号与编号 Char Char"/>
    <w:basedOn w:val="710"/>
    <w:next w:val="910"/>
    <w:link w:val="710"/>
    <w:qFormat/>
    <w:pPr>
      <w:ind w:left="839" w:hanging="419"/>
      <w:jc w:val="both"/>
      <w:spacing w:line="400" w:lineRule="atLeast"/>
      <w:tabs>
        <w:tab w:val="left" w:pos="840" w:leader="none"/>
      </w:tabs>
    </w:pPr>
    <w:rPr>
      <w:rFonts w:ascii="Times New Roman" w:hAnsi="Times New Roman" w:eastAsia="宋体" w:cs="Times New Roman"/>
      <w:sz w:val="24"/>
      <w:szCs w:val="24"/>
      <w:lang w:eastAsia="zh-CN"/>
    </w:rPr>
  </w:style>
  <w:style w:type="paragraph" w:styleId="911">
    <w:name w:val="样式4 Char"/>
    <w:basedOn w:val="710"/>
    <w:next w:val="911"/>
    <w:link w:val="710"/>
    <w:qFormat/>
    <w:pPr>
      <w:ind w:firstLine="480"/>
      <w:spacing w:line="360" w:lineRule="auto"/>
      <w:widowControl/>
    </w:pPr>
    <w:rPr>
      <w:rFonts w:ascii="Times New Roman" w:hAnsi="Times New Roman" w:eastAsia="宋体" w:cs="宋体"/>
      <w:color w:val="000000"/>
      <w:sz w:val="24"/>
      <w:szCs w:val="24"/>
      <w:lang w:eastAsia="zh-CN"/>
    </w:rPr>
  </w:style>
  <w:style w:type="paragraph" w:styleId="912">
    <w:name w:val="段落"/>
    <w:next w:val="912"/>
    <w:link w:val="710"/>
    <w:qFormat/>
    <w:pPr>
      <w:ind w:firstLine="480"/>
      <w:jc w:val="both"/>
      <w:spacing w:before="120" w:after="120" w:line="360" w:lineRule="auto"/>
    </w:pPr>
    <w:rPr>
      <w:rFonts w:eastAsia="仿宋_GB2312"/>
      <w:sz w:val="24"/>
      <w:szCs w:val="24"/>
      <w:lang w:val="en-US" w:eastAsia="zh-CN" w:bidi="ar-SA"/>
    </w:rPr>
  </w:style>
  <w:style w:type="paragraph" w:styleId="913">
    <w:name w:val="p16"/>
    <w:basedOn w:val="710"/>
    <w:next w:val="913"/>
    <w:link w:val="710"/>
    <w:qFormat/>
    <w:pPr>
      <w:ind w:left="720"/>
      <w:widowControl/>
    </w:pPr>
    <w:rPr>
      <w:rFonts w:ascii="Arial" w:hAnsi="Arial" w:eastAsia="宋体" w:cs="Arial"/>
      <w:sz w:val="24"/>
      <w:szCs w:val="24"/>
      <w:lang w:eastAsia="zh-CN"/>
    </w:rPr>
  </w:style>
  <w:style w:type="paragraph" w:styleId="914">
    <w:name w:val="条1"/>
    <w:basedOn w:val="710"/>
    <w:next w:val="914"/>
    <w:link w:val="710"/>
    <w:qFormat/>
    <w:pPr>
      <w:ind w:left="780" w:hanging="360"/>
      <w:jc w:val="both"/>
      <w:spacing w:before="156" w:line="360" w:lineRule="auto"/>
      <w:tabs>
        <w:tab w:val="left" w:pos="780" w:leader="none"/>
      </w:tabs>
    </w:pPr>
    <w:rPr>
      <w:rFonts w:ascii="Times New Roman" w:hAnsi="Times New Roman" w:eastAsia="黑体" w:cs="Times New Roman"/>
      <w:sz w:val="24"/>
      <w:szCs w:val="20"/>
      <w:lang w:eastAsia="zh-CN"/>
    </w:rPr>
  </w:style>
  <w:style w:type="paragraph" w:styleId="915">
    <w:name w:val="正文表标题"/>
    <w:next w:val="800"/>
    <w:link w:val="710"/>
    <w:qFormat/>
    <w:pPr>
      <w:ind w:left="900" w:hanging="420"/>
      <w:jc w:val="center"/>
      <w:tabs>
        <w:tab w:val="left" w:pos="900" w:leader="none"/>
      </w:tabs>
    </w:pPr>
    <w:rPr>
      <w:rFonts w:ascii="黑体" w:eastAsia="黑体"/>
      <w:sz w:val="21"/>
      <w:lang w:val="en-US" w:eastAsia="zh-CN" w:bidi="ar-SA"/>
    </w:rPr>
  </w:style>
  <w:style w:type="paragraph" w:styleId="916">
    <w:name w:val="样式 样式 首行缩进:  0.74 厘米 行距: 1.5 倍行距 + 段后: 0.5 行"/>
    <w:basedOn w:val="710"/>
    <w:next w:val="916"/>
    <w:link w:val="710"/>
    <w:qFormat/>
    <w:pPr>
      <w:ind w:firstLine="420"/>
      <w:jc w:val="both"/>
      <w:spacing w:line="360" w:lineRule="auto"/>
    </w:pPr>
    <w:rPr>
      <w:rFonts w:ascii="楷体_GB2312" w:hAnsi="Times New Roman" w:eastAsia="楷体_GB2312" w:cs="Times New Roman"/>
      <w:bCs/>
      <w:sz w:val="24"/>
      <w:szCs w:val="20"/>
      <w:lang w:eastAsia="zh-CN"/>
    </w:rPr>
  </w:style>
  <w:style w:type="paragraph" w:styleId="917">
    <w:name w:val="表蕊"/>
    <w:basedOn w:val="710"/>
    <w:next w:val="917"/>
    <w:link w:val="710"/>
    <w:qFormat/>
    <w:pPr>
      <w:spacing w:line="320" w:lineRule="atLeast"/>
    </w:pPr>
    <w:rPr>
      <w:rFonts w:ascii="Times New Roman" w:hAnsi="Times New Roman" w:eastAsia="楷体_GB2312" w:cs="Times New Roman"/>
      <w:spacing w:val="-10"/>
      <w:sz w:val="21"/>
      <w:szCs w:val="20"/>
      <w:lang w:eastAsia="zh-CN"/>
    </w:rPr>
  </w:style>
  <w:style w:type="paragraph" w:styleId="918">
    <w:name w:val="标准文本"/>
    <w:basedOn w:val="710"/>
    <w:next w:val="918"/>
    <w:link w:val="710"/>
    <w:qFormat/>
    <w:pPr>
      <w:ind w:firstLine="480"/>
      <w:jc w:val="both"/>
      <w:spacing w:line="360" w:lineRule="auto"/>
    </w:pPr>
    <w:rPr>
      <w:rFonts w:ascii="Times New Roman" w:hAnsi="Times New Roman" w:eastAsia="宋体" w:cs="宋体"/>
      <w:sz w:val="24"/>
      <w:szCs w:val="24"/>
      <w:lang w:eastAsia="zh-CN"/>
    </w:rPr>
  </w:style>
  <w:style w:type="paragraph" w:styleId="919">
    <w:name w:val="a0"/>
    <w:basedOn w:val="710"/>
    <w:next w:val="919"/>
    <w:link w:val="710"/>
    <w:qFormat/>
    <w:pPr>
      <w:jc w:val="both"/>
      <w:spacing w:before="100" w:beforeAutospacing="1" w:after="100" w:afterAutospacing="1"/>
      <w:widowControl/>
    </w:pPr>
    <w:rPr>
      <w:rFonts w:ascii="宋体" w:hAnsi="宋体" w:eastAsia="宋体" w:cs="宋体"/>
      <w:sz w:val="24"/>
      <w:szCs w:val="24"/>
      <w:lang w:eastAsia="zh-CN"/>
    </w:rPr>
  </w:style>
  <w:style w:type="paragraph" w:styleId="920">
    <w:name w:val="zw"/>
    <w:basedOn w:val="710"/>
    <w:next w:val="920"/>
    <w:link w:val="710"/>
    <w:qFormat/>
    <w:pPr>
      <w:ind w:firstLine="480"/>
      <w:spacing w:line="360" w:lineRule="auto"/>
      <w:widowControl/>
    </w:pPr>
    <w:rPr>
      <w:rFonts w:ascii="宋体" w:hAnsi="宋体" w:eastAsia="宋体" w:cs="Times New Roman"/>
      <w:bCs/>
      <w:sz w:val="24"/>
      <w:szCs w:val="20"/>
      <w:lang w:eastAsia="zh-CN"/>
    </w:rPr>
  </w:style>
  <w:style w:type="paragraph" w:styleId="921">
    <w:name w:val="符号与编号"/>
    <w:basedOn w:val="710"/>
    <w:next w:val="921"/>
    <w:link w:val="710"/>
    <w:qFormat/>
    <w:pPr>
      <w:ind w:left="900" w:hanging="420"/>
      <w:jc w:val="both"/>
      <w:spacing w:line="400" w:lineRule="atLeast"/>
      <w:tabs>
        <w:tab w:val="left" w:pos="900" w:leader="none"/>
      </w:tabs>
    </w:pPr>
    <w:rPr>
      <w:rFonts w:ascii="Times New Roman" w:hAnsi="Times New Roman" w:eastAsia="宋体" w:cs="Times New Roman"/>
      <w:sz w:val="24"/>
      <w:szCs w:val="24"/>
      <w:lang w:eastAsia="zh-CN"/>
    </w:rPr>
  </w:style>
  <w:style w:type="paragraph" w:styleId="922">
    <w:name w:val="z-窗体顶端1"/>
    <w:basedOn w:val="710"/>
    <w:next w:val="710"/>
    <w:link w:val="710"/>
    <w:qFormat/>
    <w:pPr>
      <w:jc w:val="center"/>
      <w:widowControl/>
      <w:pBdr>
        <w:bottom w:val="single" w:color="000000" w:sz="6" w:space="1"/>
      </w:pBdr>
    </w:pPr>
    <w:rPr>
      <w:rFonts w:ascii="Arial" w:hAnsi="Arial" w:eastAsia="宋体" w:cs="Arial"/>
      <w:vanish/>
      <w:sz w:val="16"/>
      <w:szCs w:val="16"/>
      <w:lang w:eastAsia="zh-CN"/>
    </w:rPr>
  </w:style>
  <w:style w:type="paragraph" w:styleId="923">
    <w:name w:val="Char Char Char"/>
    <w:basedOn w:val="742"/>
    <w:next w:val="923"/>
    <w:link w:val="710"/>
    <w:qFormat/>
    <w:pPr>
      <w:spacing w:line="436" w:lineRule="exact"/>
    </w:pPr>
    <w:rPr>
      <w:szCs w:val="24"/>
    </w:rPr>
  </w:style>
  <w:style w:type="paragraph" w:styleId="924">
    <w:name w:val="Char2"/>
    <w:basedOn w:val="742"/>
    <w:next w:val="924"/>
    <w:link w:val="710"/>
    <w:qFormat/>
    <w:rPr>
      <w:rFonts w:ascii="Tahoma" w:hAnsi="Tahoma"/>
      <w:sz w:val="24"/>
      <w:szCs w:val="24"/>
    </w:rPr>
  </w:style>
  <w:style w:type="paragraph" w:styleId="925">
    <w:name w:val="小四 段落 宋体"/>
    <w:basedOn w:val="736"/>
    <w:next w:val="925"/>
    <w:link w:val="710"/>
    <w:qFormat/>
    <w:pPr>
      <w:ind w:left="113" w:right="113" w:firstLine="425"/>
      <w:jc w:val="left"/>
      <w:spacing w:line="360" w:lineRule="auto"/>
      <w:tabs>
        <w:tab w:val="clear" w:pos="2952" w:leader="none"/>
      </w:tabs>
    </w:pPr>
    <w:rPr>
      <w:sz w:val="24"/>
    </w:rPr>
  </w:style>
  <w:style w:type="paragraph" w:styleId="926">
    <w:name w:val="部分1"/>
    <w:basedOn w:val="710"/>
    <w:next w:val="926"/>
    <w:link w:val="710"/>
    <w:qFormat/>
    <w:pPr>
      <w:jc w:val="center"/>
      <w:keepNext/>
      <w:pageBreakBefore/>
      <w:spacing w:line="360" w:lineRule="auto"/>
      <w:tabs>
        <w:tab w:val="left" w:pos="360" w:leader="none"/>
      </w:tabs>
      <w:outlineLvl w:val="0"/>
    </w:pPr>
    <w:rPr>
      <w:rFonts w:ascii="Times New Roman" w:hAnsi="Times New Roman" w:eastAsia="黑体" w:cs="Times New Roman"/>
      <w:b/>
      <w:sz w:val="36"/>
      <w:szCs w:val="20"/>
      <w:lang w:eastAsia="zh-CN"/>
    </w:rPr>
  </w:style>
  <w:style w:type="paragraph" w:styleId="927">
    <w:name w:val="正文 首行缩进:  2 字符 Char Char"/>
    <w:basedOn w:val="710"/>
    <w:next w:val="927"/>
    <w:link w:val="710"/>
    <w:qFormat/>
    <w:pPr>
      <w:ind w:firstLine="480"/>
      <w:jc w:val="both"/>
      <w:spacing w:line="360" w:lineRule="auto"/>
    </w:pPr>
    <w:rPr>
      <w:rFonts w:ascii="楷体_GB2312" w:hAnsi="Times New Roman" w:eastAsia="楷体_GB2312" w:cs="Times New Roman"/>
      <w:bCs/>
      <w:sz w:val="24"/>
      <w:szCs w:val="24"/>
      <w:lang w:eastAsia="zh-CN"/>
    </w:rPr>
  </w:style>
  <w:style w:type="paragraph" w:styleId="928">
    <w:name w:val="Char Char Char Char Char Char Char Char Char Char Char Char Char Char Char Char Char Char Char Char Char"/>
    <w:basedOn w:val="710"/>
    <w:next w:val="928"/>
    <w:link w:val="710"/>
    <w:qFormat/>
    <w:pPr>
      <w:jc w:val="both"/>
    </w:pPr>
    <w:rPr>
      <w:rFonts w:ascii="Tahoma" w:hAnsi="Tahoma" w:eastAsia="宋体" w:cs="Times New Roman"/>
      <w:sz w:val="24"/>
      <w:szCs w:val="20"/>
      <w:lang w:eastAsia="zh-CN"/>
    </w:rPr>
  </w:style>
  <w:style w:type="paragraph" w:styleId="929">
    <w:name w:val="xl28"/>
    <w:basedOn w:val="710"/>
    <w:next w:val="929"/>
    <w:link w:val="710"/>
    <w:qFormat/>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lang w:eastAsia="zh-CN"/>
    </w:rPr>
  </w:style>
  <w:style w:type="paragraph" w:styleId="930">
    <w:name w:val="xl36"/>
    <w:basedOn w:val="710"/>
    <w:next w:val="930"/>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931">
    <w:name w:val="标题 4宋体"/>
    <w:basedOn w:val="714"/>
    <w:next w:val="931"/>
    <w:link w:val="710"/>
    <w:qFormat/>
    <w:pPr>
      <w:ind w:left="0"/>
      <w:keepNext/>
      <w:spacing w:before="0" w:line="360" w:lineRule="auto"/>
    </w:pPr>
    <w:rPr>
      <w:rFonts w:cs="Times New Roman"/>
      <w:color w:val="000000"/>
      <w:sz w:val="24"/>
      <w:szCs w:val="20"/>
      <w:lang w:eastAsia="zh-CN"/>
    </w:rPr>
  </w:style>
  <w:style w:type="paragraph" w:styleId="932">
    <w:name w:val="font7"/>
    <w:basedOn w:val="710"/>
    <w:next w:val="932"/>
    <w:link w:val="710"/>
    <w:pPr>
      <w:spacing w:before="100" w:beforeAutospacing="1" w:after="100" w:afterAutospacing="1"/>
      <w:widowControl/>
    </w:pPr>
    <w:rPr>
      <w:rFonts w:hint="eastAsia" w:ascii="宋体" w:hAnsi="宋体" w:eastAsia="宋体" w:cs="Times New Roman"/>
      <w:b/>
      <w:bCs/>
      <w:sz w:val="24"/>
      <w:szCs w:val="24"/>
      <w:lang w:eastAsia="zh-CN"/>
    </w:rPr>
  </w:style>
  <w:style w:type="paragraph" w:styleId="933">
    <w:name w:val="小四 段落 宋体 Char Char Char"/>
    <w:basedOn w:val="736"/>
    <w:next w:val="933"/>
    <w:link w:val="710"/>
    <w:qFormat/>
    <w:pPr>
      <w:ind w:left="0" w:right="-33" w:firstLine="545"/>
      <w:jc w:val="left"/>
      <w:spacing w:line="360" w:lineRule="auto"/>
      <w:tabs>
        <w:tab w:val="clear" w:pos="2952" w:leader="none"/>
      </w:tabs>
    </w:pPr>
    <w:rPr>
      <w:sz w:val="24"/>
    </w:rPr>
  </w:style>
  <w:style w:type="paragraph" w:styleId="934">
    <w:name w:val="flType"/>
    <w:basedOn w:val="935"/>
    <w:next w:val="934"/>
    <w:link w:val="710"/>
    <w:qFormat/>
    <w:pPr>
      <w:spacing w:after="284"/>
    </w:pPr>
    <w:rPr>
      <w:rFonts w:eastAsia="宋体"/>
      <w:b/>
    </w:rPr>
  </w:style>
  <w:style w:type="paragraph" w:styleId="935">
    <w:name w:val="flName"/>
    <w:basedOn w:val="936"/>
    <w:next w:val="935"/>
    <w:link w:val="710"/>
    <w:qFormat/>
    <w:pPr>
      <w:spacing w:before="0" w:line="113" w:lineRule="atLeast"/>
    </w:pPr>
  </w:style>
  <w:style w:type="paragraph" w:styleId="936">
    <w:name w:val="flNote"/>
    <w:basedOn w:val="710"/>
    <w:next w:val="936"/>
    <w:link w:val="710"/>
    <w:qFormat/>
    <w:pPr>
      <w:jc w:val="center"/>
      <w:spacing w:before="567" w:line="360" w:lineRule="atLeast"/>
    </w:pPr>
    <w:rPr>
      <w:rFonts w:ascii="Times New Roman" w:hAnsi="Times New Roman" w:eastAsia="黑体" w:cs="Times New Roman"/>
      <w:b/>
      <w:sz w:val="24"/>
      <w:szCs w:val="20"/>
      <w:lang w:eastAsia="zh-CN"/>
    </w:rPr>
  </w:style>
  <w:style w:type="paragraph" w:styleId="937">
    <w:name w:val="a"/>
    <w:basedOn w:val="710"/>
    <w:next w:val="937"/>
    <w:link w:val="710"/>
    <w:qFormat/>
    <w:pPr>
      <w:jc w:val="both"/>
      <w:spacing w:before="100" w:beforeAutospacing="1" w:after="100" w:afterAutospacing="1"/>
      <w:widowControl/>
    </w:pPr>
    <w:rPr>
      <w:rFonts w:ascii="宋体" w:hAnsi="宋体" w:eastAsia="宋体" w:cs="宋体"/>
      <w:sz w:val="24"/>
      <w:szCs w:val="24"/>
      <w:lang w:eastAsia="zh-CN"/>
    </w:rPr>
  </w:style>
  <w:style w:type="paragraph" w:styleId="938">
    <w:name w:val="插图"/>
    <w:basedOn w:val="710"/>
    <w:next w:val="938"/>
    <w:link w:val="710"/>
    <w:qFormat/>
    <w:pPr>
      <w:jc w:val="center"/>
      <w:tabs>
        <w:tab w:val="left" w:pos="1620" w:leader="none"/>
      </w:tabs>
    </w:pPr>
    <w:rPr>
      <w:rFonts w:ascii="Times New Roman" w:hAnsi="Times New Roman" w:eastAsia="宋体" w:cs="Times New Roman"/>
      <w:bCs/>
      <w:color w:val="000000"/>
      <w:sz w:val="21"/>
      <w:lang w:eastAsia="zh-CN"/>
    </w:rPr>
  </w:style>
  <w:style w:type="paragraph" w:styleId="939">
    <w:name w:val="6'"/>
    <w:basedOn w:val="710"/>
    <w:next w:val="939"/>
    <w:link w:val="710"/>
    <w:pPr>
      <w:jc w:val="center"/>
      <w:spacing w:line="320" w:lineRule="exact"/>
    </w:pPr>
    <w:rPr>
      <w:rFonts w:ascii="Times New Roman" w:hAnsi="Times New Roman" w:eastAsia="宋体" w:cs="Times New Roman"/>
      <w:spacing w:val="20"/>
      <w:sz w:val="21"/>
      <w:szCs w:val="20"/>
      <w:lang w:eastAsia="zh-CN"/>
    </w:rPr>
  </w:style>
  <w:style w:type="paragraph" w:styleId="940">
    <w:name w:val="修订1"/>
    <w:next w:val="940"/>
    <w:link w:val="710"/>
    <w:rPr>
      <w:sz w:val="21"/>
      <w:szCs w:val="24"/>
      <w:lang w:val="en-US" w:eastAsia="zh-CN" w:bidi="ar-SA"/>
    </w:rPr>
  </w:style>
  <w:style w:type="paragraph" w:styleId="941">
    <w:name w:val="公文标题 2"/>
    <w:basedOn w:val="710"/>
    <w:next w:val="908"/>
    <w:link w:val="710"/>
    <w:qFormat/>
    <w:pPr>
      <w:jc w:val="both"/>
      <w:outlineLvl w:val="1"/>
    </w:pPr>
    <w:rPr>
      <w:rFonts w:ascii="仿宋_GB2312" w:hAnsi="宋体" w:eastAsia="仿宋_GB2312" w:cs="Times New Roman"/>
      <w:sz w:val="28"/>
      <w:szCs w:val="24"/>
      <w:lang w:eastAsia="zh-CN"/>
    </w:rPr>
  </w:style>
  <w:style w:type="paragraph" w:styleId="942">
    <w:name w:val="Char Char Char Char Char Char Char Char Char1"/>
    <w:basedOn w:val="710"/>
    <w:next w:val="942"/>
    <w:link w:val="710"/>
    <w:qFormat/>
    <w:pPr>
      <w:ind w:left="360" w:hanging="360"/>
      <w:jc w:val="both"/>
      <w:tabs>
        <w:tab w:val="left" w:pos="360" w:leader="none"/>
      </w:tabs>
    </w:pPr>
    <w:rPr>
      <w:rFonts w:ascii="Times New Roman" w:hAnsi="Times New Roman" w:eastAsia="宋体" w:cs="Times New Roman"/>
      <w:sz w:val="24"/>
      <w:szCs w:val="24"/>
      <w:lang w:eastAsia="zh-CN"/>
    </w:rPr>
  </w:style>
  <w:style w:type="paragraph" w:styleId="943">
    <w:name w:val="项目符号，二级"/>
    <w:basedOn w:val="944"/>
    <w:next w:val="944"/>
    <w:link w:val="710"/>
    <w:qFormat/>
    <w:pPr>
      <w:ind w:left="1337" w:right="-27" w:firstLine="480"/>
      <w:tabs>
        <w:tab w:val="left" w:pos="1211" w:leader="none"/>
        <w:tab w:val="left" w:pos="1337" w:leader="none"/>
      </w:tabs>
    </w:pPr>
    <w:rPr>
      <w:bCs w:val="0"/>
      <w:color w:val="000000"/>
      <w:sz w:val="24"/>
      <w:szCs w:val="24"/>
    </w:rPr>
  </w:style>
  <w:style w:type="paragraph" w:styleId="944">
    <w:name w:val="正文格式"/>
    <w:basedOn w:val="710"/>
    <w:next w:val="944"/>
    <w:link w:val="710"/>
    <w:qFormat/>
    <w:pPr>
      <w:ind w:left="178" w:right="44" w:hanging="178"/>
      <w:spacing w:line="360" w:lineRule="auto"/>
      <w:widowControl/>
    </w:pPr>
    <w:rPr>
      <w:rFonts w:ascii="宋体" w:hAnsi="宋体" w:eastAsia="宋体" w:cs="Times New Roman"/>
      <w:bCs/>
      <w:sz w:val="21"/>
      <w:szCs w:val="21"/>
      <w:lang w:eastAsia="zh-CN"/>
    </w:rPr>
  </w:style>
  <w:style w:type="paragraph" w:styleId="945">
    <w:name w:val="CD 正文"/>
    <w:basedOn w:val="710"/>
    <w:next w:val="945"/>
    <w:link w:val="710"/>
    <w:qFormat/>
    <w:rPr>
      <w:rFonts w:ascii="Arial" w:hAnsi="Arial" w:eastAsia="微软雅黑" w:cs="Times New Roman"/>
      <w:sz w:val="21"/>
      <w:szCs w:val="24"/>
      <w:lang w:eastAsia="zh-CN"/>
    </w:rPr>
  </w:style>
  <w:style w:type="paragraph" w:styleId="946">
    <w:name w:val="Char Char Char Char Char Char Char Char Char Char Char"/>
    <w:basedOn w:val="710"/>
    <w:next w:val="946"/>
    <w:link w:val="710"/>
    <w:qFormat/>
    <w:pPr>
      <w:jc w:val="both"/>
    </w:pPr>
    <w:rPr>
      <w:rFonts w:ascii="Tahoma" w:hAnsi="Tahoma" w:eastAsia="宋体" w:cs="Times New Roman"/>
      <w:sz w:val="24"/>
      <w:szCs w:val="20"/>
      <w:lang w:eastAsia="zh-CN"/>
    </w:rPr>
  </w:style>
  <w:style w:type="paragraph" w:styleId="947">
    <w:name w:val="标题3，章节第三层"/>
    <w:basedOn w:val="710"/>
    <w:next w:val="944"/>
    <w:link w:val="710"/>
    <w:qFormat/>
    <w:pPr>
      <w:jc w:val="both"/>
      <w:spacing w:before="78" w:line="300" w:lineRule="auto"/>
      <w:outlineLvl w:val="2"/>
    </w:pPr>
    <w:rPr>
      <w:rFonts w:ascii="Arial" w:hAnsi="Arial" w:eastAsia="华文细黑" w:cs="Times New Roman"/>
      <w:sz w:val="30"/>
      <w:szCs w:val="24"/>
      <w:lang w:eastAsia="zh-CN"/>
    </w:rPr>
  </w:style>
  <w:style w:type="paragraph" w:styleId="948">
    <w:name w:val="方案文档"/>
    <w:basedOn w:val="710"/>
    <w:next w:val="948"/>
    <w:link w:val="710"/>
    <w:qFormat/>
    <w:pPr>
      <w:ind w:firstLine="225"/>
      <w:jc w:val="both"/>
      <w:spacing w:before="60" w:after="60" w:line="360" w:lineRule="auto"/>
    </w:pPr>
    <w:rPr>
      <w:rFonts w:ascii="宋体" w:hAnsi="Times New Roman" w:eastAsia="宋体" w:cs="Times New Roman"/>
      <w:color w:val="000000"/>
      <w:sz w:val="24"/>
      <w:szCs w:val="20"/>
      <w:lang w:eastAsia="zh-CN"/>
    </w:rPr>
  </w:style>
  <w:style w:type="paragraph" w:styleId="949">
    <w:name w:val="tableau"/>
    <w:basedOn w:val="710"/>
    <w:next w:val="949"/>
    <w:link w:val="710"/>
    <w:qFormat/>
    <w:pPr>
      <w:jc w:val="center"/>
      <w:spacing w:before="20" w:after="20"/>
      <w:widowControl/>
    </w:pPr>
    <w:rPr>
      <w:rFonts w:ascii="Arial" w:hAnsi="Arial" w:eastAsia="宋体" w:cs="Times New Roman"/>
      <w:sz w:val="16"/>
      <w:szCs w:val="20"/>
      <w:lang w:val="en-GB"/>
    </w:rPr>
  </w:style>
  <w:style w:type="paragraph" w:styleId="950">
    <w:name w:val="Char Char Char Char Char Char Char1"/>
    <w:basedOn w:val="710"/>
    <w:next w:val="950"/>
    <w:link w:val="710"/>
    <w:qFormat/>
    <w:rPr>
      <w:rFonts w:ascii="Tahoma" w:hAnsi="Tahoma" w:eastAsia="宋体" w:cs="Times New Roman"/>
      <w:sz w:val="24"/>
      <w:szCs w:val="20"/>
      <w:lang w:eastAsia="zh-CN"/>
    </w:rPr>
  </w:style>
  <w:style w:type="paragraph" w:styleId="951">
    <w:name w:val="xl34"/>
    <w:basedOn w:val="710"/>
    <w:next w:val="951"/>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952">
    <w:name w:val="默认段落字体 Para Char Char Char Char Char Char Char Char Char1 Char Char Char Char Char Char Char"/>
    <w:basedOn w:val="742"/>
    <w:next w:val="952"/>
    <w:link w:val="710"/>
    <w:qFormat/>
  </w:style>
  <w:style w:type="paragraph" w:styleId="953">
    <w:name w:val="xl37"/>
    <w:basedOn w:val="710"/>
    <w:next w:val="953"/>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lang w:eastAsia="zh-CN"/>
    </w:rPr>
  </w:style>
  <w:style w:type="paragraph" w:styleId="954">
    <w:name w:val="默认段落字体 Para Char Char Char Char Char Char Char"/>
    <w:basedOn w:val="710"/>
    <w:next w:val="954"/>
    <w:link w:val="710"/>
    <w:qFormat/>
    <w:pPr>
      <w:jc w:val="both"/>
    </w:pPr>
    <w:rPr>
      <w:rFonts w:ascii="Tahoma" w:hAnsi="Tahoma" w:eastAsia="宋体" w:cs="Times New Roman"/>
      <w:sz w:val="24"/>
      <w:szCs w:val="20"/>
      <w:lang w:eastAsia="zh-CN"/>
    </w:rPr>
  </w:style>
  <w:style w:type="paragraph" w:styleId="955">
    <w:name w:val="Char1"/>
    <w:basedOn w:val="710"/>
    <w:next w:val="955"/>
    <w:link w:val="710"/>
    <w:qFormat/>
    <w:pPr>
      <w:jc w:val="both"/>
    </w:pPr>
    <w:rPr>
      <w:rFonts w:ascii="仿宋_GB2312" w:hAnsi="Times New Roman" w:eastAsia="仿宋_GB2312" w:cs="Times New Roman"/>
      <w:b/>
      <w:sz w:val="32"/>
      <w:szCs w:val="32"/>
      <w:lang w:eastAsia="zh-CN"/>
    </w:rPr>
  </w:style>
  <w:style w:type="paragraph" w:styleId="956">
    <w:name w:val="xl33"/>
    <w:basedOn w:val="710"/>
    <w:next w:val="956"/>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lang w:eastAsia="zh-CN"/>
    </w:rPr>
  </w:style>
  <w:style w:type="paragraph" w:styleId="957">
    <w:name w:val="丁华正文"/>
    <w:basedOn w:val="774"/>
    <w:next w:val="957"/>
    <w:link w:val="710"/>
    <w:qFormat/>
    <w:pPr>
      <w:ind w:left="0" w:firstLine="510"/>
      <w:spacing w:after="0" w:line="360" w:lineRule="auto"/>
    </w:pPr>
    <w:rPr>
      <w:rFonts w:ascii="宋体" w:hAnsi="Arial"/>
      <w:b/>
      <w:color w:val="000000"/>
      <w:sz w:val="24"/>
      <w:szCs w:val="16"/>
    </w:rPr>
  </w:style>
  <w:style w:type="paragraph" w:styleId="958">
    <w:name w:val="xl38"/>
    <w:basedOn w:val="710"/>
    <w:next w:val="958"/>
    <w:link w:val="710"/>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8"/>
      <w:szCs w:val="18"/>
      <w:lang w:eastAsia="zh-CN"/>
    </w:rPr>
  </w:style>
  <w:style w:type="paragraph" w:styleId="959">
    <w:name w:val="font5"/>
    <w:basedOn w:val="710"/>
    <w:next w:val="959"/>
    <w:link w:val="710"/>
    <w:qFormat/>
    <w:pPr>
      <w:spacing w:before="100" w:beforeAutospacing="1" w:after="100" w:afterAutospacing="1"/>
      <w:widowControl/>
    </w:pPr>
    <w:rPr>
      <w:rFonts w:ascii="宋体" w:hAnsi="宋体" w:eastAsia="宋体" w:cs="宋体"/>
      <w:sz w:val="18"/>
      <w:szCs w:val="18"/>
      <w:lang w:eastAsia="zh-CN"/>
    </w:rPr>
  </w:style>
  <w:style w:type="paragraph" w:styleId="960">
    <w:name w:val="马刚标题1"/>
    <w:basedOn w:val="711"/>
    <w:next w:val="710"/>
    <w:link w:val="710"/>
    <w:qFormat/>
    <w:pPr>
      <w:ind w:left="567" w:hanging="567"/>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eastAsia="zh-CN"/>
    </w:rPr>
  </w:style>
  <w:style w:type="paragraph" w:styleId="961">
    <w:name w:val="马刚标题4"/>
    <w:basedOn w:val="962"/>
    <w:next w:val="710"/>
    <w:link w:val="710"/>
    <w:qFormat/>
    <w:pPr>
      <w:spacing w:before="100" w:after="40"/>
      <w:tabs>
        <w:tab w:val="left" w:pos="567" w:leader="none"/>
        <w:tab w:val="left" w:pos="735" w:leader="none"/>
        <w:tab w:val="left" w:pos="1050" w:leader="none"/>
      </w:tabs>
      <w:outlineLvl w:val="3"/>
    </w:pPr>
    <w:rPr>
      <w:b w:val="0"/>
    </w:rPr>
  </w:style>
  <w:style w:type="paragraph" w:styleId="962">
    <w:name w:val="马刚标题3"/>
    <w:basedOn w:val="710"/>
    <w:next w:val="710"/>
    <w:link w:val="71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lang w:eastAsia="zh-CN"/>
    </w:rPr>
  </w:style>
  <w:style w:type="paragraph" w:styleId="963">
    <w:name w:val="样式2"/>
    <w:basedOn w:val="710"/>
    <w:next w:val="963"/>
    <w:link w:val="710"/>
    <w:qFormat/>
    <w:pPr>
      <w:ind w:left="200"/>
      <w:jc w:val="both"/>
      <w:spacing w:line="360" w:lineRule="auto"/>
    </w:pPr>
    <w:rPr>
      <w:rFonts w:ascii="宋体" w:hAnsi="宋体" w:eastAsia="宋体" w:cs="Times New Roman"/>
      <w:b/>
      <w:sz w:val="24"/>
      <w:szCs w:val="24"/>
      <w:lang w:eastAsia="zh-CN"/>
    </w:rPr>
  </w:style>
  <w:style w:type="paragraph" w:styleId="964">
    <w:name w:val="xl45"/>
    <w:basedOn w:val="710"/>
    <w:next w:val="964"/>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965">
    <w:name w:val="xl42"/>
    <w:basedOn w:val="710"/>
    <w:next w:val="965"/>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lang w:eastAsia="zh-CN"/>
    </w:rPr>
  </w:style>
  <w:style w:type="paragraph" w:styleId="966">
    <w:name w:val="font6"/>
    <w:basedOn w:val="710"/>
    <w:next w:val="966"/>
    <w:link w:val="710"/>
    <w:qFormat/>
    <w:pPr>
      <w:spacing w:before="100" w:beforeAutospacing="1" w:after="100" w:afterAutospacing="1"/>
      <w:widowControl/>
    </w:pPr>
    <w:rPr>
      <w:rFonts w:ascii="Times New Roman" w:hAnsi="Times New Roman" w:eastAsia="宋体" w:cs="Times New Roman"/>
      <w:sz w:val="21"/>
      <w:szCs w:val="21"/>
      <w:lang w:eastAsia="zh-CN"/>
    </w:rPr>
  </w:style>
  <w:style w:type="paragraph" w:styleId="967">
    <w:name w:val="Table Paragraph"/>
    <w:basedOn w:val="710"/>
    <w:next w:val="967"/>
    <w:link w:val="710"/>
    <w:uiPriority w:val="1"/>
    <w:qFormat/>
  </w:style>
  <w:style w:type="paragraph" w:styleId="968">
    <w:name w:val="正文文本 New New"/>
    <w:basedOn w:val="710"/>
    <w:next w:val="968"/>
    <w:link w:val="710"/>
    <w:qFormat/>
    <w:pPr>
      <w:ind w:firstLine="200"/>
      <w:jc w:val="both"/>
      <w:spacing w:before="60" w:after="60" w:line="360" w:lineRule="auto"/>
      <w:widowControl/>
    </w:pPr>
    <w:rPr>
      <w:rFonts w:ascii="Times New Roman" w:hAnsi="Times New Roman" w:eastAsia="华文楷体" w:cs="Times New Roman"/>
      <w:sz w:val="24"/>
      <w:szCs w:val="24"/>
      <w:lang w:eastAsia="zh-CN"/>
    </w:rPr>
  </w:style>
  <w:style w:type="paragraph" w:styleId="969">
    <w:name w:val="正文_0_0"/>
    <w:next w:val="969"/>
    <w:link w:val="710"/>
    <w:qFormat/>
    <w:pPr>
      <w:jc w:val="both"/>
      <w:widowControl w:val="off"/>
    </w:pPr>
    <w:rPr>
      <w:sz w:val="21"/>
      <w:szCs w:val="24"/>
      <w:lang w:val="en-US" w:eastAsia="zh-CN" w:bidi="ar-SA"/>
    </w:rPr>
  </w:style>
  <w:style w:type="paragraph" w:styleId="970">
    <w:name w:val="Char Char Char1"/>
    <w:basedOn w:val="710"/>
    <w:next w:val="970"/>
    <w:link w:val="710"/>
    <w:qFormat/>
    <w:pPr>
      <w:jc w:val="both"/>
    </w:pPr>
    <w:rPr>
      <w:rFonts w:ascii="Tahoma" w:hAnsi="Tahoma" w:eastAsia="宋体" w:cs="Times New Roman"/>
      <w:sz w:val="24"/>
      <w:szCs w:val="20"/>
      <w:lang w:eastAsia="zh-CN"/>
    </w:rPr>
  </w:style>
  <w:style w:type="paragraph" w:styleId="971">
    <w:name w:val="正文文本 21"/>
    <w:basedOn w:val="710"/>
    <w:next w:val="971"/>
    <w:link w:val="710"/>
    <w:qFormat/>
    <w:pPr>
      <w:ind w:left="720" w:hanging="720"/>
      <w:jc w:val="both"/>
      <w:widowControl/>
    </w:pPr>
    <w:rPr>
      <w:rFonts w:ascii="Times New Roman" w:hAnsi="Times New Roman" w:eastAsia="宋体" w:cs="Times New Roman"/>
      <w:sz w:val="24"/>
      <w:szCs w:val="20"/>
      <w:lang w:val="en-GB" w:eastAsia="zh-CN"/>
    </w:rPr>
  </w:style>
  <w:style w:type="paragraph" w:styleId="972">
    <w:name w:val="Char Char1 Char Char Char Char1 Char Char Char Char Char Char"/>
    <w:basedOn w:val="710"/>
    <w:next w:val="972"/>
    <w:link w:val="710"/>
    <w:qFormat/>
    <w:pPr>
      <w:jc w:val="both"/>
    </w:pPr>
    <w:rPr>
      <w:rFonts w:ascii="Tahoma" w:hAnsi="Tahoma" w:eastAsia="宋体" w:cs="Times New Roman"/>
      <w:sz w:val="24"/>
      <w:szCs w:val="20"/>
      <w:lang w:eastAsia="zh-CN"/>
    </w:rPr>
  </w:style>
  <w:style w:type="paragraph" w:styleId="973">
    <w:name w:val="样式 模板正文 + 左侧:  2 字符 段前: 0 磅 行距: 单倍行距"/>
    <w:basedOn w:val="710"/>
    <w:next w:val="973"/>
    <w:link w:val="710"/>
    <w:qFormat/>
    <w:pPr>
      <w:ind w:firstLine="200"/>
      <w:jc w:val="both"/>
      <w:spacing w:before="120" w:line="320" w:lineRule="exact"/>
    </w:pPr>
    <w:rPr>
      <w:rFonts w:ascii="Arial" w:hAnsi="Arial" w:eastAsia="宋体" w:cs="宋体"/>
      <w:sz w:val="21"/>
      <w:szCs w:val="20"/>
      <w:lang w:eastAsia="zh-CN"/>
    </w:rPr>
  </w:style>
  <w:style w:type="paragraph" w:styleId="974">
    <w:name w:val="正文 首行缩进:  2 字符 Char"/>
    <w:basedOn w:val="710"/>
    <w:next w:val="974"/>
    <w:link w:val="710"/>
    <w:qFormat/>
    <w:pPr>
      <w:ind w:firstLine="480"/>
      <w:jc w:val="both"/>
      <w:spacing w:line="360" w:lineRule="auto"/>
    </w:pPr>
    <w:rPr>
      <w:rFonts w:ascii="Times New Roman" w:hAnsi="Times New Roman" w:eastAsia="宋体" w:cs="宋体"/>
      <w:sz w:val="24"/>
      <w:szCs w:val="20"/>
      <w:lang w:eastAsia="zh-CN"/>
    </w:rPr>
  </w:style>
  <w:style w:type="paragraph" w:styleId="975">
    <w:name w:val="Test2"/>
    <w:basedOn w:val="712"/>
    <w:next w:val="975"/>
    <w:link w:val="710"/>
    <w:qFormat/>
    <w:pPr>
      <w:jc w:val="center"/>
      <w:keepLines/>
      <w:keepNext/>
      <w:spacing w:line="480" w:lineRule="exact"/>
      <w:widowControl/>
    </w:pPr>
    <w:rPr>
      <w:rFonts w:hAnsi="Arial" w:cs="Times New Roman"/>
      <w:b/>
      <w:bCs/>
      <w:sz w:val="24"/>
      <w:szCs w:val="24"/>
      <w:lang w:eastAsia="zh-CN"/>
    </w:rPr>
  </w:style>
  <w:style w:type="paragraph" w:styleId="976">
    <w:name w:val="方案正文"/>
    <w:basedOn w:val="710"/>
    <w:next w:val="976"/>
    <w:link w:val="710"/>
    <w:qFormat/>
    <w:pPr>
      <w:ind w:firstLine="359"/>
      <w:spacing w:before="156" w:line="360" w:lineRule="auto"/>
    </w:pPr>
    <w:rPr>
      <w:rFonts w:ascii="Arial" w:hAnsi="Arial" w:eastAsia="宋体" w:cs="宋体"/>
      <w:sz w:val="24"/>
      <w:szCs w:val="21"/>
      <w:lang w:eastAsia="zh-CN"/>
    </w:rPr>
  </w:style>
  <w:style w:type="paragraph" w:styleId="977">
    <w:name w:val="样式 加点正文 + 段前: 0.5 行 段后: 0.5 行1"/>
    <w:basedOn w:val="710"/>
    <w:next w:val="977"/>
    <w:link w:val="710"/>
    <w:qFormat/>
    <w:pPr>
      <w:ind w:left="1268" w:hanging="420"/>
      <w:jc w:val="both"/>
      <w:spacing w:line="300" w:lineRule="auto"/>
      <w:tabs>
        <w:tab w:val="left" w:pos="1268" w:leader="none"/>
      </w:tabs>
    </w:pPr>
    <w:rPr>
      <w:rFonts w:ascii="Times New Roman" w:hAnsi="Times New Roman" w:eastAsia="宋体" w:cs="Times New Roman"/>
      <w:sz w:val="24"/>
      <w:szCs w:val="20"/>
      <w:lang w:eastAsia="zh-CN"/>
    </w:rPr>
  </w:style>
  <w:style w:type="paragraph" w:styleId="978">
    <w:name w:val="样式3"/>
    <w:basedOn w:val="710"/>
    <w:next w:val="710"/>
    <w:link w:val="710"/>
    <w:qFormat/>
    <w:pPr>
      <w:jc w:val="both"/>
      <w:spacing w:line="360" w:lineRule="auto"/>
    </w:pPr>
    <w:rPr>
      <w:rFonts w:ascii="Times New Roman" w:hAnsi="Times New Roman" w:eastAsia="宋体" w:cs="Times New Roman"/>
      <w:sz w:val="21"/>
      <w:szCs w:val="20"/>
      <w:lang w:eastAsia="zh-CN"/>
    </w:rPr>
  </w:style>
  <w:style w:type="paragraph" w:styleId="979">
    <w:name w:val="样式 标题 3H32nd Subheadl3CTh3Level 3 Headlevel_3PIM 3Headi...2"/>
    <w:basedOn w:val="713"/>
    <w:next w:val="979"/>
    <w:link w:val="710"/>
    <w:qFormat/>
    <w:pPr>
      <w:ind w:left="709" w:hanging="709"/>
      <w:keepLines/>
      <w:keepNext/>
      <w:spacing w:before="260" w:after="120" w:line="360" w:lineRule="auto"/>
      <w:tabs>
        <w:tab w:val="left" w:pos="709" w:leader="none"/>
      </w:tabs>
    </w:pPr>
    <w:rPr>
      <w:rFonts w:ascii="Times New Roman" w:hAnsi="Times New Roman" w:eastAsia="宋体" w:cs="宋体"/>
      <w:sz w:val="30"/>
      <w:szCs w:val="20"/>
      <w:lang w:eastAsia="zh-CN"/>
    </w:rPr>
  </w:style>
  <w:style w:type="paragraph" w:styleId="980">
    <w:name w:val="章标题"/>
    <w:next w:val="800"/>
    <w:link w:val="710"/>
    <w:qFormat/>
    <w:pPr>
      <w:jc w:val="both"/>
      <w:outlineLvl w:val="1"/>
    </w:pPr>
    <w:rPr>
      <w:rFonts w:eastAsia="黑体"/>
      <w:sz w:val="21"/>
      <w:lang w:val="en-US" w:eastAsia="zh-CN" w:bidi="ar-SA"/>
    </w:rPr>
  </w:style>
  <w:style w:type="paragraph" w:styleId="981">
    <w:name w:val="样式 小四 段前: 3 磅 段后: 3 磅 行距: 1.5 倍行距"/>
    <w:basedOn w:val="710"/>
    <w:next w:val="981"/>
    <w:link w:val="710"/>
    <w:qFormat/>
    <w:pPr>
      <w:ind w:firstLine="540"/>
      <w:jc w:val="both"/>
      <w:spacing w:before="60" w:after="60" w:line="360" w:lineRule="auto"/>
    </w:pPr>
    <w:rPr>
      <w:rFonts w:ascii="Times New Roman" w:hAnsi="Times New Roman" w:eastAsia="宋体" w:cs="宋体"/>
      <w:sz w:val="24"/>
      <w:szCs w:val="24"/>
      <w:lang w:eastAsia="zh-CN"/>
    </w:rPr>
  </w:style>
  <w:style w:type="paragraph" w:styleId="982">
    <w:name w:val="Char Char Char Char Char"/>
    <w:basedOn w:val="710"/>
    <w:next w:val="982"/>
    <w:link w:val="710"/>
    <w:qFormat/>
    <w:pPr>
      <w:jc w:val="both"/>
    </w:pPr>
    <w:rPr>
      <w:rFonts w:ascii="Tahoma" w:hAnsi="Tahoma" w:eastAsia="宋体" w:cs="Times New Roman"/>
      <w:sz w:val="24"/>
      <w:szCs w:val="20"/>
      <w:lang w:eastAsia="zh-CN"/>
    </w:rPr>
  </w:style>
  <w:style w:type="paragraph" w:styleId="983">
    <w:name w:val="表格文字"/>
    <w:basedOn w:val="710"/>
    <w:next w:val="983"/>
    <w:link w:val="710"/>
    <w:pPr>
      <w:spacing w:line="420" w:lineRule="atLeast"/>
    </w:pPr>
    <w:rPr>
      <w:rFonts w:ascii="Times New Roman" w:hAnsi="Times New Roman" w:eastAsia="宋体" w:cs="Times New Roman"/>
      <w:sz w:val="21"/>
      <w:szCs w:val="20"/>
      <w:lang w:eastAsia="zh-CN"/>
    </w:rPr>
  </w:style>
  <w:style w:type="paragraph" w:styleId="984">
    <w:name w:val="样式 段后: 0.5 行 左  0.75 字符"/>
    <w:basedOn w:val="710"/>
    <w:next w:val="984"/>
    <w:link w:val="710"/>
    <w:qFormat/>
    <w:pPr>
      <w:ind w:firstLine="420"/>
      <w:jc w:val="both"/>
      <w:spacing w:line="360" w:lineRule="auto"/>
      <w:widowControl/>
    </w:pPr>
    <w:rPr>
      <w:rFonts w:ascii="Times New Roman" w:hAnsi="Arial" w:eastAsia="宋体" w:cs="Arial"/>
      <w:sz w:val="21"/>
      <w:szCs w:val="21"/>
      <w:lang w:eastAsia="zh-CN"/>
    </w:rPr>
  </w:style>
  <w:style w:type="paragraph" w:styleId="985">
    <w:name w:val="文档正文"/>
    <w:basedOn w:val="710"/>
    <w:next w:val="985"/>
    <w:link w:val="710"/>
    <w:qFormat/>
    <w:pPr>
      <w:jc w:val="both"/>
      <w:spacing w:line="360" w:lineRule="auto"/>
    </w:pPr>
    <w:rPr>
      <w:rFonts w:ascii="宋体" w:hAnsi="宋体" w:eastAsia="宋体" w:cs="Times New Roman"/>
      <w:b/>
      <w:bCs/>
      <w:sz w:val="21"/>
      <w:szCs w:val="24"/>
      <w:lang w:eastAsia="zh-CN"/>
    </w:rPr>
  </w:style>
  <w:style w:type="paragraph" w:styleId="986">
    <w:name w:val="Char Char Char Char Char Char Char"/>
    <w:basedOn w:val="710"/>
    <w:next w:val="986"/>
    <w:link w:val="710"/>
    <w:qFormat/>
    <w:pPr>
      <w:jc w:val="both"/>
    </w:pPr>
    <w:rPr>
      <w:rFonts w:ascii="Tahoma" w:hAnsi="Tahoma" w:eastAsia="宋体" w:cs="Times New Roman"/>
      <w:sz w:val="24"/>
      <w:szCs w:val="20"/>
      <w:lang w:eastAsia="zh-CN"/>
    </w:rPr>
  </w:style>
  <w:style w:type="paragraph" w:styleId="987">
    <w:name w:val="标题4，章节第四层"/>
    <w:basedOn w:val="710"/>
    <w:next w:val="710"/>
    <w:link w:val="710"/>
    <w:qFormat/>
    <w:pPr>
      <w:jc w:val="both"/>
      <w:spacing w:line="360" w:lineRule="auto"/>
      <w:tabs>
        <w:tab w:val="left" w:pos="0" w:leader="none"/>
      </w:tabs>
      <w:outlineLvl w:val="3"/>
    </w:pPr>
    <w:rPr>
      <w:rFonts w:ascii="宋体" w:hAnsi="宋体" w:eastAsia="宋体" w:cs="Times New Roman"/>
      <w:b/>
      <w:sz w:val="24"/>
      <w:szCs w:val="24"/>
      <w:lang w:eastAsia="zh-CN"/>
    </w:rPr>
  </w:style>
  <w:style w:type="paragraph" w:styleId="988">
    <w:name w:val="样式 标题 2第一章 标题 2Heading 2 HiddenHeading 2 CCBSheading 2H2h2..."/>
    <w:basedOn w:val="712"/>
    <w:next w:val="988"/>
    <w:link w:val="710"/>
    <w:qFormat/>
    <w:pPr>
      <w:ind w:left="360" w:hanging="360"/>
      <w:jc w:val="center"/>
      <w:keepNext/>
      <w:tabs>
        <w:tab w:val="left" w:pos="360" w:leader="none"/>
      </w:tabs>
    </w:pPr>
    <w:rPr>
      <w:rFonts w:hAnsi="Times New Roman" w:cs="宋体"/>
      <w:sz w:val="32"/>
      <w:szCs w:val="20"/>
      <w:lang w:eastAsia="zh-CN"/>
    </w:rPr>
  </w:style>
  <w:style w:type="paragraph" w:styleId="989">
    <w:name w:val="retrait3"/>
    <w:basedOn w:val="710"/>
    <w:next w:val="989"/>
    <w:link w:val="710"/>
    <w:qFormat/>
    <w:pPr>
      <w:ind w:left="851"/>
      <w:spacing w:before="20" w:after="20"/>
      <w:widowControl/>
    </w:pPr>
    <w:rPr>
      <w:rFonts w:ascii="Arial" w:hAnsi="Arial" w:eastAsia="宋体" w:cs="Times New Roman"/>
      <w:sz w:val="24"/>
      <w:szCs w:val="20"/>
      <w:lang w:val="en-GB" w:eastAsia="zh-CN"/>
    </w:rPr>
  </w:style>
  <w:style w:type="paragraph" w:styleId="990">
    <w:name w:val="Blockquote"/>
    <w:basedOn w:val="710"/>
    <w:next w:val="990"/>
    <w:link w:val="710"/>
    <w:pPr>
      <w:ind w:left="360" w:right="360"/>
      <w:spacing w:before="100" w:after="100"/>
    </w:pPr>
    <w:rPr>
      <w:rFonts w:ascii="Times New Roman" w:hAnsi="Times New Roman" w:eastAsia="宋体" w:cs="Times New Roman"/>
      <w:sz w:val="24"/>
      <w:szCs w:val="20"/>
      <w:lang w:eastAsia="zh-CN"/>
    </w:rPr>
  </w:style>
  <w:style w:type="paragraph" w:styleId="991">
    <w:name w:val="Char Char Char Char"/>
    <w:basedOn w:val="710"/>
    <w:next w:val="991"/>
    <w:link w:val="710"/>
    <w:qFormat/>
    <w:pPr>
      <w:jc w:val="center"/>
      <w:spacing w:after="160" w:line="240" w:lineRule="exact"/>
      <w:widowControl/>
    </w:pPr>
    <w:rPr>
      <w:rFonts w:ascii="黑体" w:hAnsi="Verdana" w:eastAsia="黑体" w:cs="Times New Roman"/>
      <w:sz w:val="32"/>
      <w:szCs w:val="32"/>
    </w:rPr>
  </w:style>
  <w:style w:type="paragraph" w:styleId="992">
    <w:name w:val="content_lineheight"/>
    <w:basedOn w:val="710"/>
    <w:next w:val="992"/>
    <w:link w:val="710"/>
    <w:qFormat/>
    <w:pPr>
      <w:spacing w:before="100" w:beforeAutospacing="1" w:after="100" w:afterAutospacing="1"/>
      <w:widowControl/>
    </w:pPr>
    <w:rPr>
      <w:rFonts w:ascii="宋体" w:hAnsi="宋体" w:eastAsia="宋体" w:cs="Times New Roman"/>
      <w:sz w:val="24"/>
      <w:szCs w:val="24"/>
      <w:lang w:eastAsia="zh-CN"/>
    </w:rPr>
  </w:style>
  <w:style w:type="paragraph" w:styleId="993">
    <w:name w:val="样式"/>
    <w:basedOn w:val="710"/>
    <w:next w:val="993"/>
    <w:link w:val="710"/>
    <w:qFormat/>
    <w:pPr>
      <w:jc w:val="both"/>
      <w:spacing w:before="120" w:after="120" w:line="360" w:lineRule="auto"/>
    </w:pPr>
    <w:rPr>
      <w:rFonts w:ascii="宋体" w:hAnsi="Times New Roman" w:eastAsia="宋体" w:cs="Times New Roman"/>
      <w:sz w:val="24"/>
      <w:szCs w:val="20"/>
      <w:lang w:eastAsia="zh-CN"/>
    </w:rPr>
  </w:style>
  <w:style w:type="paragraph" w:styleId="994">
    <w:name w:val="Char Char1 Char1"/>
    <w:basedOn w:val="710"/>
    <w:next w:val="994"/>
    <w:link w:val="710"/>
    <w:qFormat/>
    <w:pPr>
      <w:spacing w:after="160" w:line="240" w:lineRule="exact"/>
      <w:widowControl/>
    </w:pPr>
    <w:rPr>
      <w:rFonts w:ascii="Verdana" w:hAnsi="Verdana" w:eastAsia="宋体" w:cs="Times New Roman"/>
      <w:sz w:val="20"/>
      <w:szCs w:val="20"/>
    </w:rPr>
  </w:style>
  <w:style w:type="paragraph" w:styleId="995">
    <w:name w:val="Char Char Char Char Char Char Char Char Char Char Char Char Char Char Char Char Char Char Char Char Char Char Char"/>
    <w:basedOn w:val="710"/>
    <w:next w:val="995"/>
    <w:link w:val="710"/>
    <w:qFormat/>
    <w:pPr>
      <w:jc w:val="both"/>
    </w:pPr>
    <w:rPr>
      <w:rFonts w:ascii="Tahoma" w:hAnsi="Tahoma" w:eastAsia="宋体" w:cs="Times New Roman"/>
      <w:sz w:val="24"/>
      <w:szCs w:val="20"/>
      <w:lang w:eastAsia="zh-CN"/>
    </w:rPr>
  </w:style>
  <w:style w:type="paragraph" w:styleId="996">
    <w:name w:val="p0"/>
    <w:basedOn w:val="710"/>
    <w:next w:val="996"/>
    <w:link w:val="710"/>
    <w:qFormat/>
    <w:pPr>
      <w:jc w:val="both"/>
      <w:widowControl/>
    </w:pPr>
    <w:rPr>
      <w:rFonts w:ascii="Times New Roman" w:hAnsi="Times New Roman" w:eastAsia="宋体" w:cs="Times New Roman"/>
      <w:sz w:val="21"/>
      <w:szCs w:val="21"/>
      <w:lang w:eastAsia="zh-CN"/>
    </w:rPr>
  </w:style>
  <w:style w:type="paragraph" w:styleId="997">
    <w:name w:val="列出段落2"/>
    <w:basedOn w:val="710"/>
    <w:next w:val="997"/>
    <w:link w:val="710"/>
    <w:qFormat/>
    <w:pPr>
      <w:contextualSpacing/>
      <w:ind w:left="720"/>
      <w:widowControl/>
    </w:pPr>
    <w:rPr>
      <w:rFonts w:ascii="Arial" w:hAnsi="Arial" w:eastAsia="黑体" w:cs="Times New Roman"/>
      <w:sz w:val="24"/>
      <w:szCs w:val="24"/>
    </w:rPr>
  </w:style>
  <w:style w:type="paragraph" w:styleId="998">
    <w:name w:val="xl35"/>
    <w:basedOn w:val="710"/>
    <w:next w:val="998"/>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lang w:eastAsia="zh-CN"/>
    </w:rPr>
  </w:style>
  <w:style w:type="paragraph" w:styleId="999">
    <w:name w:val="qw"/>
    <w:next w:val="999"/>
    <w:link w:val="710"/>
    <w:qFormat/>
    <w:pPr>
      <w:jc w:val="both"/>
      <w:spacing w:line="312" w:lineRule="atLeast"/>
      <w:widowControl w:val="off"/>
    </w:pPr>
    <w:rPr>
      <w:rFonts w:ascii="宋体"/>
      <w:sz w:val="24"/>
      <w:lang w:val="en-US" w:eastAsia="zh-CN" w:bidi="ar-SA"/>
    </w:rPr>
  </w:style>
  <w:style w:type="paragraph" w:styleId="1000">
    <w:name w:val="标题5，章节第五层"/>
    <w:basedOn w:val="710"/>
    <w:next w:val="710"/>
    <w:link w:val="710"/>
    <w:qFormat/>
    <w:pPr>
      <w:ind w:left="2100" w:hanging="420"/>
      <w:jc w:val="both"/>
      <w:spacing w:before="78"/>
      <w:tabs>
        <w:tab w:val="left" w:pos="1050" w:leader="none"/>
        <w:tab w:val="left" w:pos="2100" w:leader="none"/>
      </w:tabs>
      <w:outlineLvl w:val="4"/>
    </w:pPr>
    <w:rPr>
      <w:rFonts w:ascii="Arial" w:hAnsi="Arial" w:eastAsia="华文细黑" w:cs="Times New Roman"/>
      <w:sz w:val="30"/>
      <w:szCs w:val="24"/>
      <w:lang w:eastAsia="zh-CN"/>
    </w:rPr>
  </w:style>
  <w:style w:type="paragraph" w:styleId="1001">
    <w:name w:val="样式 标题 1 + 黑体 三号 非加粗 居中 段前: 6 磅 段后: 6 磅 行距: 固定值 20 磅"/>
    <w:basedOn w:val="711"/>
    <w:next w:val="1001"/>
    <w:link w:val="710"/>
    <w:pPr>
      <w:jc w:val="center"/>
      <w:keepLines/>
      <w:keepNext/>
      <w:spacing w:before="120" w:after="120" w:line="400" w:lineRule="exact"/>
    </w:pPr>
    <w:rPr>
      <w:rFonts w:cs="Times New Roman"/>
      <w:b w:val="0"/>
      <w:bCs w:val="0"/>
      <w:sz w:val="32"/>
      <w:szCs w:val="20"/>
      <w:lang w:eastAsia="zh-CN"/>
    </w:rPr>
  </w:style>
  <w:style w:type="paragraph" w:styleId="1002">
    <w:name w:val="华宇段落1 Char"/>
    <w:basedOn w:val="710"/>
    <w:next w:val="1002"/>
    <w:link w:val="710"/>
    <w:qFormat/>
    <w:pPr>
      <w:ind w:firstLine="200"/>
      <w:jc w:val="both"/>
      <w:spacing w:line="360" w:lineRule="auto"/>
    </w:pPr>
    <w:rPr>
      <w:rFonts w:ascii="Times New Roman" w:hAnsi="Times New Roman" w:eastAsia="宋体" w:cs="Times New Roman"/>
      <w:bCs/>
      <w:sz w:val="24"/>
      <w:szCs w:val="24"/>
      <w:lang w:eastAsia="zh-CN"/>
    </w:rPr>
  </w:style>
  <w:style w:type="paragraph" w:styleId="1003">
    <w:name w:val="Char Char11"/>
    <w:basedOn w:val="710"/>
    <w:next w:val="1003"/>
    <w:link w:val="710"/>
    <w:qFormat/>
    <w:pPr>
      <w:jc w:val="both"/>
    </w:pPr>
    <w:rPr>
      <w:rFonts w:ascii="Tahoma" w:hAnsi="Tahoma" w:eastAsia="宋体" w:cs="Times New Roman"/>
      <w:sz w:val="24"/>
      <w:szCs w:val="20"/>
      <w:lang w:eastAsia="zh-CN"/>
    </w:rPr>
  </w:style>
  <w:style w:type="paragraph" w:styleId="1004">
    <w:name w:val="Char Char Char Char Char Char Char Char Char Char Char Char Char Char"/>
    <w:basedOn w:val="710"/>
    <w:next w:val="1004"/>
    <w:link w:val="710"/>
    <w:qFormat/>
    <w:pPr>
      <w:jc w:val="both"/>
    </w:pPr>
    <w:rPr>
      <w:rFonts w:ascii="Tahoma" w:hAnsi="Tahoma" w:eastAsia="宋体" w:cs="Times New Roman"/>
      <w:sz w:val="24"/>
      <w:szCs w:val="20"/>
      <w:lang w:eastAsia="zh-CN"/>
    </w:rPr>
  </w:style>
  <w:style w:type="paragraph" w:styleId="1005">
    <w:name w:val="Char"/>
    <w:basedOn w:val="710"/>
    <w:next w:val="1005"/>
    <w:link w:val="710"/>
    <w:qFormat/>
    <w:pPr>
      <w:jc w:val="both"/>
      <w:spacing w:line="360" w:lineRule="auto"/>
    </w:pPr>
    <w:rPr>
      <w:rFonts w:ascii="Tahoma" w:hAnsi="Tahoma" w:eastAsia="宋体" w:cs="Times New Roman"/>
      <w:sz w:val="24"/>
      <w:szCs w:val="20"/>
      <w:lang w:eastAsia="zh-CN"/>
    </w:rPr>
  </w:style>
  <w:style w:type="paragraph" w:styleId="1006">
    <w:name w:val="xl32"/>
    <w:basedOn w:val="710"/>
    <w:next w:val="1006"/>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07">
    <w:name w:val="标准小四"/>
    <w:basedOn w:val="710"/>
    <w:next w:val="1007"/>
    <w:link w:val="710"/>
    <w:qFormat/>
    <w:pPr>
      <w:ind w:firstLine="480"/>
      <w:jc w:val="both"/>
      <w:spacing w:line="360" w:lineRule="auto"/>
    </w:pPr>
    <w:rPr>
      <w:rFonts w:ascii="Arial" w:hAnsi="Arial" w:eastAsia="宋体" w:cs="Times New Roman"/>
      <w:sz w:val="24"/>
      <w:szCs w:val="21"/>
      <w:lang w:eastAsia="zh-CN"/>
    </w:rPr>
  </w:style>
  <w:style w:type="paragraph" w:styleId="1008">
    <w:name w:val="表头_5"/>
    <w:basedOn w:val="710"/>
    <w:next w:val="1008"/>
    <w:link w:val="710"/>
    <w:qFormat/>
    <w:pPr>
      <w:jc w:val="both"/>
      <w:spacing w:line="360" w:lineRule="auto"/>
    </w:pPr>
    <w:rPr>
      <w:rFonts w:ascii="Times New Roman" w:hAnsi="Times New Roman" w:eastAsia="宋体" w:cs="Times New Roman"/>
      <w:b/>
      <w:bCs/>
      <w:sz w:val="28"/>
      <w:szCs w:val="21"/>
      <w:lang w:eastAsia="zh-CN"/>
    </w:rPr>
  </w:style>
  <w:style w:type="paragraph" w:styleId="1009">
    <w:name w:val="正文--表格内正文"/>
    <w:basedOn w:val="710"/>
    <w:next w:val="1009"/>
    <w:link w:val="710"/>
    <w:qFormat/>
    <w:pPr>
      <w:jc w:val="center"/>
      <w:spacing w:line="0" w:lineRule="atLeast"/>
    </w:pPr>
    <w:rPr>
      <w:rFonts w:ascii="宋体" w:hAnsi="宋体" w:eastAsia="宋体" w:cs="Times New Roman"/>
      <w:color w:val="000000"/>
      <w:sz w:val="24"/>
      <w:szCs w:val="24"/>
      <w:lang w:eastAsia="zh-CN"/>
    </w:rPr>
  </w:style>
  <w:style w:type="paragraph" w:styleId="1010">
    <w:name w:val="样式 样式 首行缩进:  2 字符 + 行距: 1.5 倍行距"/>
    <w:basedOn w:val="710"/>
    <w:next w:val="1010"/>
    <w:link w:val="710"/>
    <w:qFormat/>
    <w:pPr>
      <w:ind w:firstLine="470"/>
      <w:jc w:val="both"/>
      <w:spacing w:line="360" w:lineRule="auto"/>
    </w:pPr>
    <w:rPr>
      <w:rFonts w:ascii="Times New Roman" w:hAnsi="Times New Roman" w:eastAsia="宋体" w:cs="Times New Roman"/>
      <w:sz w:val="24"/>
      <w:szCs w:val="20"/>
      <w:lang w:eastAsia="zh-CN"/>
    </w:rPr>
  </w:style>
  <w:style w:type="paragraph" w:styleId="1011">
    <w:name w:val="大标题"/>
    <w:basedOn w:val="710"/>
    <w:next w:val="710"/>
    <w:link w:val="710"/>
    <w:qFormat/>
    <w:pPr>
      <w:ind w:hanging="420"/>
      <w:jc w:val="both"/>
      <w:pageBreakBefore/>
      <w:spacing w:line="360" w:lineRule="auto"/>
      <w:tabs>
        <w:tab w:val="left" w:pos="420" w:leader="none"/>
      </w:tabs>
      <w:outlineLvl w:val="0"/>
    </w:pPr>
    <w:rPr>
      <w:rFonts w:ascii="Times New Roman" w:hAnsi="Times New Roman" w:eastAsia="宋体" w:cs="Times New Roman"/>
      <w:b/>
      <w:iCs/>
      <w:sz w:val="44"/>
      <w:szCs w:val="24"/>
      <w:lang w:eastAsia="zh-CN"/>
    </w:rPr>
  </w:style>
  <w:style w:type="paragraph" w:styleId="1012">
    <w:name w:val="Char Char2 Char"/>
    <w:basedOn w:val="710"/>
    <w:next w:val="1012"/>
    <w:link w:val="710"/>
    <w:qFormat/>
    <w:pPr>
      <w:ind w:left="390" w:hanging="390"/>
      <w:jc w:val="both"/>
      <w:keepLines/>
      <w:keepNext/>
      <w:pageBreakBefore/>
      <w:tabs>
        <w:tab w:val="left" w:pos="390" w:leader="none"/>
      </w:tabs>
    </w:pPr>
    <w:rPr>
      <w:rFonts w:ascii="Tahoma" w:hAnsi="Tahoma" w:eastAsia="宋体" w:cs="Times New Roman"/>
      <w:sz w:val="24"/>
      <w:szCs w:val="20"/>
      <w:lang w:eastAsia="zh-CN"/>
    </w:rPr>
  </w:style>
  <w:style w:type="paragraph" w:styleId="1013">
    <w:name w:val="正文lzq"/>
    <w:basedOn w:val="710"/>
    <w:next w:val="1013"/>
    <w:link w:val="710"/>
    <w:qFormat/>
    <w:pPr>
      <w:ind w:firstLine="480"/>
      <w:jc w:val="both"/>
      <w:spacing w:line="360" w:lineRule="auto"/>
    </w:pPr>
    <w:rPr>
      <w:rFonts w:ascii="Times New Roman" w:hAnsi="Times New Roman" w:eastAsia="宋体" w:cs="Times New Roman"/>
      <w:sz w:val="24"/>
      <w:szCs w:val="20"/>
      <w:lang w:eastAsia="zh-CN"/>
    </w:rPr>
  </w:style>
  <w:style w:type="paragraph" w:styleId="1014">
    <w:name w:val="正文缩进2字符"/>
    <w:basedOn w:val="710"/>
    <w:next w:val="1014"/>
    <w:link w:val="710"/>
    <w:qFormat/>
    <w:pPr>
      <w:ind w:firstLine="200"/>
      <w:jc w:val="both"/>
      <w:spacing w:line="300" w:lineRule="auto"/>
    </w:pPr>
    <w:rPr>
      <w:rFonts w:ascii="仿宋_GB2312" w:hAnsi="Times New Roman" w:eastAsia="仿宋_GB2312" w:cs="Times New Roman"/>
      <w:sz w:val="32"/>
      <w:szCs w:val="32"/>
      <w:lang w:eastAsia="zh-CN"/>
    </w:rPr>
  </w:style>
  <w:style w:type="paragraph" w:styleId="1015">
    <w:name w:val="List Paragraph"/>
    <w:basedOn w:val="710"/>
    <w:next w:val="1015"/>
    <w:link w:val="710"/>
    <w:qFormat/>
    <w:pPr>
      <w:contextualSpacing/>
      <w:ind w:left="720"/>
      <w:spacing w:after="200" w:line="276" w:lineRule="auto"/>
      <w:widowControl/>
    </w:pPr>
    <w:rPr>
      <w:rFonts w:eastAsia="宋体"/>
    </w:rPr>
  </w:style>
  <w:style w:type="paragraph" w:styleId="1016">
    <w:name w:val="二级条标题"/>
    <w:basedOn w:val="710"/>
    <w:next w:val="800"/>
    <w:link w:val="710"/>
    <w:qFormat/>
    <w:pPr>
      <w:ind w:hanging="420"/>
      <w:jc w:val="both"/>
      <w:widowControl/>
      <w:tabs>
        <w:tab w:val="left" w:pos="2240" w:leader="none"/>
      </w:tabs>
      <w:outlineLvl w:val="3"/>
    </w:pPr>
    <w:rPr>
      <w:rFonts w:ascii="Times New Roman" w:hAnsi="Times New Roman" w:eastAsia="黑体" w:cs="Times New Roman"/>
      <w:sz w:val="21"/>
      <w:szCs w:val="20"/>
      <w:lang w:eastAsia="zh-CN"/>
    </w:rPr>
  </w:style>
  <w:style w:type="paragraph" w:styleId="1017">
    <w:name w:val="丁华标题2"/>
    <w:basedOn w:val="712"/>
    <w:next w:val="957"/>
    <w:link w:val="710"/>
    <w:qFormat/>
    <w:pPr>
      <w:ind w:left="567" w:hanging="567"/>
      <w:keepLines/>
      <w:keepNext/>
      <w:spacing w:before="120" w:after="120" w:line="413" w:lineRule="auto"/>
      <w:tabs>
        <w:tab w:val="left" w:pos="567" w:leader="none"/>
      </w:tabs>
    </w:pPr>
    <w:rPr>
      <w:rFonts w:ascii="Arial" w:hAnsi="Arial" w:cs="Times New Roman"/>
      <w:b/>
      <w:bCs/>
      <w:color w:val="000000"/>
      <w:sz w:val="28"/>
      <w:szCs w:val="20"/>
      <w:lang w:eastAsia="zh-CN"/>
    </w:rPr>
  </w:style>
  <w:style w:type="paragraph" w:styleId="1018">
    <w:name w:val="标题2，章节第二层"/>
    <w:basedOn w:val="710"/>
    <w:next w:val="944"/>
    <w:link w:val="710"/>
    <w:qFormat/>
    <w:pPr>
      <w:ind w:left="992" w:hanging="567"/>
      <w:jc w:val="both"/>
      <w:spacing w:line="300" w:lineRule="auto"/>
      <w:tabs>
        <w:tab w:val="left" w:pos="630" w:leader="none"/>
        <w:tab w:val="left" w:pos="992" w:leader="none"/>
      </w:tabs>
      <w:outlineLvl w:val="1"/>
    </w:pPr>
    <w:rPr>
      <w:rFonts w:ascii="Arial" w:hAnsi="Arial" w:eastAsia="黑体" w:cs="Times New Roman"/>
      <w:sz w:val="32"/>
      <w:szCs w:val="24"/>
      <w:lang w:eastAsia="zh-CN"/>
    </w:rPr>
  </w:style>
  <w:style w:type="paragraph" w:styleId="1019">
    <w:name w:val="xl41"/>
    <w:basedOn w:val="710"/>
    <w:next w:val="1019"/>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lang w:eastAsia="zh-CN"/>
    </w:rPr>
  </w:style>
  <w:style w:type="paragraph" w:styleId="1020">
    <w:name w:val="默认段落字体 Para Char"/>
    <w:basedOn w:val="710"/>
    <w:next w:val="1020"/>
    <w:link w:val="710"/>
    <w:qFormat/>
    <w:pPr>
      <w:jc w:val="both"/>
      <w:spacing w:line="360" w:lineRule="auto"/>
    </w:pPr>
    <w:rPr>
      <w:rFonts w:ascii="Times New Roman" w:hAnsi="Times New Roman" w:eastAsia="宋体" w:cs="Times New Roman"/>
      <w:sz w:val="24"/>
      <w:szCs w:val="24"/>
      <w:lang w:eastAsia="zh-CN"/>
    </w:rPr>
  </w:style>
  <w:style w:type="paragraph" w:styleId="1021">
    <w:name w:val="正文 + 宋体"/>
    <w:basedOn w:val="710"/>
    <w:next w:val="1021"/>
    <w:link w:val="710"/>
    <w:qFormat/>
    <w:pPr>
      <w:ind w:firstLine="420"/>
      <w:jc w:val="both"/>
      <w:spacing w:line="360" w:lineRule="auto"/>
    </w:pPr>
    <w:rPr>
      <w:rFonts w:ascii="Times New Roman" w:hAnsi="Times New Roman" w:eastAsia="宋体" w:cs="Times New Roman"/>
      <w:sz w:val="21"/>
      <w:szCs w:val="24"/>
      <w:lang w:eastAsia="zh-CN"/>
    </w:rPr>
  </w:style>
  <w:style w:type="paragraph" w:styleId="1022">
    <w:name w:val="小四 段落 宋体 Char"/>
    <w:basedOn w:val="736"/>
    <w:next w:val="1022"/>
    <w:link w:val="710"/>
    <w:qFormat/>
    <w:pPr>
      <w:ind w:left="0" w:right="-33" w:firstLine="600"/>
      <w:jc w:val="left"/>
      <w:tabs>
        <w:tab w:val="clear" w:pos="2952" w:leader="none"/>
      </w:tabs>
    </w:pPr>
    <w:rPr>
      <w:rFonts w:ascii="仿宋_GB2312" w:eastAsia="仿宋_GB2312"/>
      <w:sz w:val="30"/>
      <w:szCs w:val="30"/>
    </w:rPr>
  </w:style>
  <w:style w:type="paragraph" w:styleId="1023">
    <w:name w:val="宏图高科"/>
    <w:basedOn w:val="710"/>
    <w:next w:val="1023"/>
    <w:link w:val="710"/>
    <w:qFormat/>
    <w:pPr>
      <w:ind w:firstLine="480"/>
      <w:jc w:val="both"/>
      <w:spacing w:line="360" w:lineRule="auto"/>
    </w:pPr>
    <w:rPr>
      <w:rFonts w:ascii="Times New Roman" w:hAnsi="Times New Roman" w:eastAsia="楷体_GB2312" w:cs="Times New Roman"/>
      <w:sz w:val="24"/>
      <w:szCs w:val="20"/>
      <w:lang w:eastAsia="zh-CN"/>
    </w:rPr>
  </w:style>
  <w:style w:type="paragraph" w:styleId="1024">
    <w:name w:val="Char Char Char Char Char Char Char Char Char"/>
    <w:basedOn w:val="710"/>
    <w:next w:val="1024"/>
    <w:link w:val="710"/>
    <w:qFormat/>
    <w:pPr>
      <w:jc w:val="both"/>
    </w:pPr>
    <w:rPr>
      <w:rFonts w:ascii="Times New Roman" w:hAnsi="Times New Roman" w:eastAsia="宋体" w:cs="Times New Roman"/>
      <w:sz w:val="21"/>
      <w:szCs w:val="21"/>
      <w:lang w:eastAsia="zh-CN"/>
    </w:rPr>
  </w:style>
  <w:style w:type="paragraph" w:styleId="1025">
    <w:name w:val="1"/>
    <w:basedOn w:val="710"/>
    <w:next w:val="710"/>
    <w:link w:val="710"/>
    <w:qFormat/>
    <w:pPr>
      <w:jc w:val="both"/>
    </w:pPr>
    <w:rPr>
      <w:rFonts w:ascii="Times New Roman" w:hAnsi="Times New Roman" w:eastAsia="宋体" w:cs="Times New Roman"/>
      <w:sz w:val="21"/>
      <w:szCs w:val="20"/>
      <w:lang w:eastAsia="zh-CN"/>
    </w:rPr>
  </w:style>
  <w:style w:type="paragraph" w:styleId="1026">
    <w:name w:val="样式 标题 2 + Times New Roman 四号 非加粗 段前: 5 磅 段后: 0 磅 行距: 固定值 20..."/>
    <w:basedOn w:val="712"/>
    <w:next w:val="1026"/>
    <w:link w:val="710"/>
    <w:pPr>
      <w:jc w:val="both"/>
      <w:keepLines/>
      <w:keepNext/>
      <w:spacing w:before="100" w:line="400" w:lineRule="exact"/>
    </w:pPr>
    <w:rPr>
      <w:rFonts w:ascii="Times New Roman" w:hAnsi="Times New Roman" w:cs="Times New Roman"/>
      <w:sz w:val="28"/>
      <w:szCs w:val="20"/>
      <w:lang w:eastAsia="zh-CN"/>
    </w:rPr>
  </w:style>
  <w:style w:type="paragraph" w:styleId="1027">
    <w:name w:val="z-窗体底端1"/>
    <w:basedOn w:val="710"/>
    <w:next w:val="710"/>
    <w:link w:val="710"/>
    <w:qFormat/>
    <w:pPr>
      <w:jc w:val="center"/>
      <w:widowControl/>
      <w:pBdr>
        <w:top w:val="single" w:color="000000" w:sz="6" w:space="1"/>
      </w:pBdr>
    </w:pPr>
    <w:rPr>
      <w:rFonts w:ascii="Arial" w:hAnsi="Arial" w:eastAsia="宋体" w:cs="Arial"/>
      <w:vanish/>
      <w:sz w:val="16"/>
      <w:szCs w:val="16"/>
      <w:lang w:eastAsia="zh-CN"/>
    </w:rPr>
  </w:style>
  <w:style w:type="paragraph" w:styleId="1028">
    <w:name w:val="项目符号：一级"/>
    <w:basedOn w:val="944"/>
    <w:next w:val="944"/>
    <w:link w:val="710"/>
    <w:qFormat/>
    <w:pPr>
      <w:ind w:right="-134"/>
    </w:pPr>
    <w:rPr>
      <w:bCs w:val="0"/>
    </w:rPr>
  </w:style>
  <w:style w:type="paragraph" w:styleId="1029">
    <w:name w:val="7"/>
    <w:basedOn w:val="710"/>
    <w:next w:val="779"/>
    <w:link w:val="710"/>
    <w:qFormat/>
    <w:pPr>
      <w:spacing w:before="100" w:beforeAutospacing="1" w:after="100" w:afterAutospacing="1"/>
      <w:widowControl/>
    </w:pPr>
    <w:rPr>
      <w:rFonts w:ascii="宋体" w:hAnsi="宋体" w:eastAsia="宋体" w:cs="Times New Roman"/>
      <w:sz w:val="24"/>
      <w:szCs w:val="20"/>
      <w:lang w:eastAsia="zh-CN"/>
    </w:rPr>
  </w:style>
  <w:style w:type="paragraph" w:styleId="1030">
    <w:name w:val="Char1 Char Char Char"/>
    <w:basedOn w:val="710"/>
    <w:next w:val="1030"/>
    <w:link w:val="710"/>
    <w:qFormat/>
    <w:pPr>
      <w:jc w:val="both"/>
    </w:pPr>
    <w:rPr>
      <w:rFonts w:ascii="Tahoma" w:hAnsi="Tahoma" w:eastAsia="宋体" w:cs="Times New Roman"/>
      <w:sz w:val="24"/>
      <w:szCs w:val="20"/>
      <w:lang w:eastAsia="zh-CN"/>
    </w:rPr>
  </w:style>
  <w:style w:type="paragraph" w:styleId="1031">
    <w:name w:val="正文 居中"/>
    <w:basedOn w:val="710"/>
    <w:next w:val="1031"/>
    <w:link w:val="710"/>
    <w:qFormat/>
    <w:pPr>
      <w:jc w:val="center"/>
      <w:spacing w:line="360" w:lineRule="auto"/>
    </w:pPr>
    <w:rPr>
      <w:rFonts w:ascii="Times New Roman" w:hAnsi="Times New Roman" w:eastAsia="宋体" w:cs="Times New Roman"/>
      <w:sz w:val="24"/>
      <w:szCs w:val="20"/>
      <w:lang w:eastAsia="zh-CN"/>
    </w:rPr>
  </w:style>
  <w:style w:type="paragraph" w:styleId="1032">
    <w:name w:val="表格内容"/>
    <w:basedOn w:val="710"/>
    <w:next w:val="1032"/>
    <w:link w:val="710"/>
    <w:qFormat/>
    <w:pPr>
      <w:jc w:val="center"/>
      <w:spacing w:before="60" w:line="300" w:lineRule="auto"/>
      <w:widowControl/>
    </w:pPr>
    <w:rPr>
      <w:rFonts w:ascii="Times New Roman" w:hAnsi="Times New Roman" w:eastAsia="宋体" w:cs="Times New Roman"/>
      <w:sz w:val="21"/>
      <w:szCs w:val="20"/>
      <w:lang w:eastAsia="zh-CN"/>
    </w:rPr>
  </w:style>
  <w:style w:type="paragraph" w:styleId="1033">
    <w:name w:val="Char Char1"/>
    <w:basedOn w:val="710"/>
    <w:next w:val="1033"/>
    <w:link w:val="710"/>
    <w:qFormat/>
    <w:pPr>
      <w:spacing w:after="160" w:line="240" w:lineRule="exact"/>
      <w:widowControl/>
    </w:pPr>
    <w:rPr>
      <w:rFonts w:ascii="Times New Roman" w:hAnsi="Times New Roman" w:eastAsia="仿宋_GB2312" w:cs="Times New Roman"/>
      <w:sz w:val="28"/>
      <w:szCs w:val="24"/>
      <w:lang w:eastAsia="zh-CN"/>
    </w:rPr>
  </w:style>
  <w:style w:type="paragraph" w:styleId="1034">
    <w:name w:val="普通(网站)1"/>
    <w:basedOn w:val="710"/>
    <w:next w:val="1034"/>
    <w:link w:val="710"/>
    <w:qFormat/>
    <w:pPr>
      <w:spacing w:before="100" w:beforeAutospacing="1" w:after="100" w:afterAutospacing="1"/>
      <w:widowControl/>
    </w:pPr>
    <w:rPr>
      <w:rFonts w:ascii="宋体" w:hAnsi="Times New Roman" w:eastAsia="宋体" w:cs="宋体"/>
      <w:sz w:val="24"/>
      <w:szCs w:val="24"/>
      <w:lang w:eastAsia="zh-CN"/>
    </w:rPr>
  </w:style>
  <w:style w:type="paragraph" w:styleId="1035">
    <w:name w:val="正文2"/>
    <w:basedOn w:val="710"/>
    <w:next w:val="1035"/>
    <w:link w:val="710"/>
    <w:qFormat/>
    <w:pPr>
      <w:ind w:firstLine="510"/>
      <w:jc w:val="both"/>
      <w:spacing w:before="156" w:line="360" w:lineRule="auto"/>
    </w:pPr>
    <w:rPr>
      <w:rFonts w:ascii="Times New Roman" w:hAnsi="Times New Roman" w:eastAsia="宋体" w:cs="Times New Roman"/>
      <w:sz w:val="24"/>
      <w:szCs w:val="20"/>
      <w:lang w:eastAsia="zh-CN"/>
    </w:rPr>
  </w:style>
  <w:style w:type="paragraph" w:styleId="1036">
    <w:name w:val="xl39"/>
    <w:basedOn w:val="710"/>
    <w:next w:val="1036"/>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37">
    <w:name w:val="xl44"/>
    <w:basedOn w:val="710"/>
    <w:next w:val="1037"/>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38">
    <w:name w:val="表格内文字"/>
    <w:basedOn w:val="710"/>
    <w:next w:val="1038"/>
    <w:link w:val="710"/>
    <w:qFormat/>
    <w:pPr>
      <w:jc w:val="both"/>
      <w:spacing w:line="300" w:lineRule="atLeast"/>
    </w:pPr>
    <w:rPr>
      <w:rFonts w:ascii="Times New Roman" w:hAnsi="Times New Roman" w:eastAsia="宋体" w:cs="Times New Roman"/>
      <w:sz w:val="18"/>
      <w:szCs w:val="24"/>
      <w:lang w:eastAsia="zh-CN"/>
    </w:rPr>
  </w:style>
  <w:style w:type="paragraph" w:styleId="1039">
    <w:name w:val="正文1"/>
    <w:basedOn w:val="710"/>
    <w:next w:val="710"/>
    <w:link w:val="710"/>
    <w:qFormat/>
    <w:pPr>
      <w:ind w:firstLine="510"/>
      <w:jc w:val="both"/>
      <w:spacing w:before="156" w:line="360" w:lineRule="auto"/>
    </w:pPr>
    <w:rPr>
      <w:rFonts w:ascii="Times New Roman" w:hAnsi="Times New Roman" w:eastAsia="宋体" w:cs="Times New Roman"/>
      <w:sz w:val="24"/>
      <w:szCs w:val="20"/>
      <w:lang w:eastAsia="zh-CN"/>
    </w:rPr>
  </w:style>
  <w:style w:type="paragraph" w:styleId="1040">
    <w:name w:val="表格"/>
    <w:basedOn w:val="710"/>
    <w:next w:val="1040"/>
    <w:link w:val="710"/>
    <w:pPr>
      <w:jc w:val="center"/>
    </w:pPr>
    <w:rPr>
      <w:rFonts w:ascii="华文细黑" w:hAnsi="华文细黑" w:eastAsia="宋体" w:cs="Times New Roman"/>
      <w:sz w:val="21"/>
      <w:szCs w:val="20"/>
      <w:lang w:eastAsia="zh-CN"/>
    </w:rPr>
  </w:style>
  <w:style w:type="paragraph" w:styleId="1041">
    <w:name w:val="样式 标题 3 + (中文) 黑体 小四 非加粗 段前: 7.8 磅 段后: 0 磅 行距: 固定值 20 磅"/>
    <w:basedOn w:val="713"/>
    <w:next w:val="1041"/>
    <w:link w:val="710"/>
    <w:pPr>
      <w:jc w:val="both"/>
      <w:keepLines/>
      <w:keepNext/>
      <w:spacing w:line="400" w:lineRule="exact"/>
    </w:pPr>
    <w:rPr>
      <w:rFonts w:ascii="Times New Roman" w:hAnsi="Times New Roman" w:eastAsia="黑体" w:cs="Times New Roman"/>
      <w:b w:val="0"/>
      <w:bCs w:val="0"/>
      <w:szCs w:val="20"/>
      <w:lang w:eastAsia="zh-CN"/>
    </w:rPr>
  </w:style>
  <w:style w:type="paragraph" w:styleId="1042">
    <w:name w:val="Default"/>
    <w:next w:val="1042"/>
    <w:link w:val="710"/>
    <w:qFormat/>
    <w:pPr>
      <w:widowControl w:val="off"/>
    </w:pPr>
    <w:rPr>
      <w:rFonts w:ascii="黑体" w:hAnsi="Calibri" w:eastAsia="黑体" w:cs="黑体"/>
      <w:color w:val="000000"/>
      <w:sz w:val="24"/>
      <w:szCs w:val="24"/>
      <w:lang w:val="en-US" w:eastAsia="zh-CN" w:bidi="ar-SA"/>
    </w:rPr>
  </w:style>
  <w:style w:type="paragraph" w:styleId="1043">
    <w:name w:val="xl43"/>
    <w:basedOn w:val="710"/>
    <w:next w:val="1043"/>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lang w:eastAsia="zh-CN"/>
    </w:rPr>
  </w:style>
  <w:style w:type="paragraph" w:styleId="1044">
    <w:name w:val="标题1，章节第一层"/>
    <w:basedOn w:val="944"/>
    <w:next w:val="944"/>
    <w:link w:val="710"/>
    <w:qFormat/>
    <w:pPr>
      <w:ind w:left="482"/>
      <w:tabs>
        <w:tab w:val="left" w:pos="693" w:leader="none"/>
      </w:tabs>
      <w:outlineLvl w:val="0"/>
    </w:pPr>
    <w:rPr>
      <w:color w:val="000000"/>
      <w:sz w:val="24"/>
      <w:szCs w:val="24"/>
    </w:rPr>
  </w:style>
  <w:style w:type="paragraph" w:styleId="1045">
    <w:name w:val="小四 段落 宋体 Char Char Char Char"/>
    <w:basedOn w:val="710"/>
    <w:next w:val="1045"/>
    <w:link w:val="710"/>
    <w:qFormat/>
    <w:pPr>
      <w:ind w:right="-33" w:firstLine="480"/>
      <w:spacing w:line="360" w:lineRule="auto"/>
    </w:pPr>
    <w:rPr>
      <w:rFonts w:ascii="Times New Roman" w:hAnsi="Times New Roman" w:eastAsia="宋体" w:cs="Times New Roman"/>
      <w:sz w:val="24"/>
      <w:szCs w:val="24"/>
      <w:lang w:eastAsia="zh-CN"/>
    </w:rPr>
  </w:style>
  <w:style w:type="paragraph" w:styleId="1046">
    <w:name w:val="样式1"/>
    <w:basedOn w:val="710"/>
    <w:next w:val="1046"/>
    <w:link w:val="710"/>
    <w:qFormat/>
    <w:pPr>
      <w:ind w:firstLine="480"/>
      <w:jc w:val="both"/>
      <w:spacing w:line="300" w:lineRule="auto"/>
    </w:pPr>
    <w:rPr>
      <w:rFonts w:ascii="Times New Roman" w:hAnsi="Times New Roman" w:eastAsia="宋体" w:cs="Times New Roman"/>
      <w:sz w:val="24"/>
      <w:szCs w:val="24"/>
      <w:lang w:eastAsia="zh-CN"/>
    </w:rPr>
  </w:style>
  <w:style w:type="paragraph" w:styleId="1047">
    <w:name w:val="xl40"/>
    <w:basedOn w:val="710"/>
    <w:next w:val="1047"/>
    <w:link w:val="710"/>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lang w:eastAsia="zh-CN"/>
    </w:rPr>
  </w:style>
  <w:style w:type="paragraph" w:styleId="1048">
    <w:name w:val="样式 标题 3H3sect1.2.3BOD 0Heading 3 - oldh3l3CTLevel 3 Head..."/>
    <w:basedOn w:val="713"/>
    <w:next w:val="1048"/>
    <w:link w:val="710"/>
    <w:qFormat/>
    <w:pPr>
      <w:keepLines/>
      <w:keepNext/>
    </w:pPr>
    <w:rPr>
      <w:rFonts w:ascii="Times New Roman" w:hAnsi="Times New Roman" w:eastAsia="宋体" w:cs="宋体"/>
      <w:sz w:val="30"/>
      <w:szCs w:val="20"/>
      <w:lang w:eastAsia="zh-CN"/>
    </w:rPr>
  </w:style>
  <w:style w:type="paragraph" w:styleId="1049">
    <w:name w:val="项目符号，一级"/>
    <w:basedOn w:val="944"/>
    <w:next w:val="944"/>
    <w:link w:val="710"/>
    <w:qFormat/>
    <w:pPr>
      <w:ind w:left="376" w:firstLine="0"/>
      <w:spacing w:line="240" w:lineRule="atLeast"/>
      <w:tabs>
        <w:tab w:val="left" w:pos="1320" w:leader="none"/>
      </w:tabs>
    </w:pPr>
    <w:rPr>
      <w:bCs w:val="0"/>
      <w:color w:val="000000"/>
      <w:szCs w:val="24"/>
    </w:rPr>
  </w:style>
  <w:style w:type="paragraph" w:styleId="1050">
    <w:name w:val="Char Char Char Char Char Char Char Char Char Char Char1 Char Char Char1"/>
    <w:basedOn w:val="710"/>
    <w:next w:val="1050"/>
    <w:link w:val="710"/>
    <w:qFormat/>
    <w:pPr>
      <w:ind w:firstLine="200"/>
    </w:pPr>
    <w:rPr>
      <w:rFonts w:ascii="Tahoma" w:hAnsi="Tahoma" w:eastAsia="宋体" w:cs="Times New Roman"/>
      <w:sz w:val="24"/>
      <w:szCs w:val="24"/>
      <w:lang w:eastAsia="zh-CN"/>
    </w:rPr>
  </w:style>
  <w:style w:type="paragraph" w:styleId="1051">
    <w:name w:val="样式 样式 标题 3H3sect1.2.3BOD 0Heading 3 - oldh3l3CTLevel 3 Head... +..."/>
    <w:basedOn w:val="710"/>
    <w:next w:val="1051"/>
    <w:link w:val="710"/>
    <w:qFormat/>
    <w:pPr>
      <w:keepLines/>
      <w:keepNext/>
      <w:outlineLvl w:val="2"/>
    </w:pPr>
    <w:rPr>
      <w:rFonts w:ascii="Times New Roman" w:hAnsi="Times New Roman" w:eastAsia="宋体" w:cs="宋体"/>
      <w:b/>
      <w:bCs/>
      <w:sz w:val="24"/>
      <w:szCs w:val="20"/>
      <w:lang w:eastAsia="zh-CN"/>
    </w:rPr>
  </w:style>
  <w:style w:type="paragraph" w:styleId="1052">
    <w:name w:val="af17cgridlangnp1033langf"/>
    <w:next w:val="1052"/>
    <w:link w:val="710"/>
    <w:qFormat/>
    <w:pPr>
      <w:ind w:left="567" w:firstLine="510"/>
      <w:jc w:val="both"/>
      <w:spacing w:before="156" w:line="360" w:lineRule="atLeast"/>
      <w:widowControl w:val="off"/>
    </w:pPr>
    <w:rPr>
      <w:lang w:val="en-US" w:eastAsia="zh-CN" w:bidi="ar-SA"/>
    </w:rPr>
  </w:style>
  <w:style w:type="table" w:styleId="1053">
    <w:name w:val="Table Normal"/>
    <w:next w:val="1053"/>
    <w:link w:val="710"/>
    <w:uiPriority w:val="2"/>
    <w:unhideWhenUsed/>
    <w:qFormat/>
    <w:rPr>
      <w:lang w:val="en-US" w:eastAsia="zh-CN" w:bidi="ar-SA"/>
    </w:rPr>
    <w:tblPr/>
  </w:style>
  <w:style w:type="paragraph" w:styleId="1054">
    <w:name w:val="Heading #3|1"/>
    <w:basedOn w:val="710"/>
    <w:next w:val="1054"/>
    <w:link w:val="710"/>
    <w:qFormat/>
    <w:pPr>
      <w:jc w:val="center"/>
      <w:spacing w:after="500"/>
      <w:shd w:val="clear" w:color="auto" w:fill="auto"/>
      <w:widowControl w:val="off"/>
      <w:outlineLvl w:val="2"/>
    </w:pPr>
    <w:rPr>
      <w:rFonts w:ascii="宋体" w:hAnsi="宋体" w:eastAsia="宋体" w:cs="宋体"/>
      <w:sz w:val="34"/>
      <w:szCs w:val="34"/>
      <w:u w:val="none"/>
      <w:shd w:val="clear" w:color="auto" w:fill="auto"/>
      <w:lang w:val="zh-TW" w:eastAsia="zh-TW" w:bidi="zh-TW"/>
    </w:rPr>
  </w:style>
  <w:style w:type="paragraph" w:styleId="1055">
    <w:name w:val="Table caption|1"/>
    <w:basedOn w:val="710"/>
    <w:next w:val="1055"/>
    <w:link w:val="710"/>
    <w:qFormat/>
    <w:pPr>
      <w:shd w:val="clear" w:color="auto" w:fill="auto"/>
      <w:widowControl w:val="off"/>
    </w:pPr>
    <w:rPr>
      <w:rFonts w:ascii="宋体" w:hAnsi="宋体" w:eastAsia="宋体" w:cs="宋体"/>
      <w:u w:val="none"/>
      <w:shd w:val="clear" w:color="auto" w:fill="auto"/>
      <w:lang w:val="zh-TW" w:eastAsia="zh-TW" w:bidi="zh-TW"/>
    </w:rPr>
  </w:style>
  <w:style w:type="paragraph" w:styleId="1056">
    <w:name w:val="Other|1"/>
    <w:basedOn w:val="710"/>
    <w:next w:val="1056"/>
    <w:link w:val="710"/>
    <w:qFormat/>
    <w:pPr>
      <w:ind w:firstLine="400"/>
      <w:spacing w:line="391"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057">
    <w:name w:val="BodyText1"/>
    <w:basedOn w:val="710"/>
    <w:next w:val="710"/>
    <w:link w:val="710"/>
    <w:uiPriority w:val="6"/>
    <w:qFormat/>
    <w:pPr>
      <w:jc w:val="both"/>
      <w:spacing w:before="0" w:after="0"/>
    </w:pPr>
    <w:rPr>
      <w:rFonts w:ascii="楷体_GB2312" w:hAnsi="楷体_GB2312" w:eastAsia="楷体_GB2312" w:cs="Arial"/>
      <w:sz w:val="28"/>
    </w:rPr>
  </w:style>
  <w:style w:type="paragraph" w:styleId="1058">
    <w:name w:val="Body text|1"/>
    <w:basedOn w:val="710"/>
    <w:next w:val="1058"/>
    <w:link w:val="710"/>
    <w:pPr>
      <w:ind w:firstLine="370"/>
      <w:spacing w:line="391" w:lineRule="auto"/>
      <w:shd w:val="clear" w:color="auto" w:fill="auto"/>
      <w:widowControl w:val="off"/>
    </w:pPr>
    <w:rPr>
      <w:rFonts w:ascii="宋体" w:hAnsi="宋体" w:eastAsia="宋体" w:cs="宋体"/>
      <w:sz w:val="17"/>
      <w:szCs w:val="17"/>
      <w:u w:val="none"/>
      <w:shd w:val="clear" w:color="auto" w:fill="auto"/>
      <w:lang w:val="zh-TW" w:eastAsia="zh-TW" w:bidi="zh-TW"/>
    </w:rPr>
  </w:style>
  <w:style w:type="character" w:styleId="1059">
    <w:name w:val="NormalCharacter1"/>
    <w:next w:val="1059"/>
    <w:link w:val="710"/>
    <w:semiHidden/>
    <w:qFormat/>
  </w:style>
  <w:style w:type="paragraph" w:styleId="1060">
    <w:name w:val="标题 41"/>
    <w:basedOn w:val="710"/>
    <w:next w:val="710"/>
    <w:link w:val="710"/>
    <w:qFormat/>
    <w:pPr>
      <w:keepLines/>
      <w:keepNext/>
      <w:spacing w:before="120" w:after="120"/>
      <w:outlineLvl w:val="3"/>
    </w:pPr>
    <w:rPr>
      <w:rFonts w:ascii="Arial" w:hAnsi="Arial" w:eastAsia="黑体"/>
      <w:b/>
      <w:sz w:val="28"/>
    </w:rPr>
  </w:style>
  <w:style w:type="paragraph" w:styleId="1061">
    <w:name w:val="首行缩进"/>
    <w:basedOn w:val="710"/>
    <w:next w:val="1061"/>
    <w:link w:val="710"/>
    <w:qFormat/>
    <w:pPr>
      <w:ind w:firstLine="480"/>
      <w:jc w:val="left"/>
      <w:spacing w:line="360" w:lineRule="auto"/>
    </w:pPr>
    <w:rPr>
      <w:rFonts w:ascii="宋体" w:hAnsi="宋体"/>
      <w:sz w:val="24"/>
      <w:szCs w:val="24"/>
    </w:rPr>
  </w:style>
  <w:style w:type="paragraph" w:styleId="1062">
    <w:name w:val="正文文本1"/>
    <w:basedOn w:val="710"/>
    <w:next w:val="1062"/>
    <w:link w:val="710"/>
    <w:qFormat/>
    <w:pPr>
      <w:ind w:left="696"/>
    </w:pPr>
    <w:rPr>
      <w:szCs w:val="21"/>
    </w:rPr>
  </w:style>
  <w:style w:type="paragraph" w:styleId="1063">
    <w:name w:val="正文文本 (2)"/>
    <w:basedOn w:val="710"/>
    <w:next w:val="1063"/>
    <w:link w:val="710"/>
    <w:qFormat/>
    <w:pPr>
      <w:spacing w:line="469" w:lineRule="exact"/>
      <w:shd w:val="clear" w:color="auto" w:fill="ffffff"/>
    </w:pPr>
    <w:rPr>
      <w:rFonts w:ascii="宋体" w:hAnsi="宋体" w:eastAsia="宋体" w:cs="宋体"/>
      <w:lang w:val="zh-CN" w:eastAsia="zh-CN" w:bidi="zh-CN"/>
    </w:rPr>
  </w:style>
  <w:style w:type="paragraph" w:styleId="1064">
    <w:name w:val="正文文本 (4)"/>
    <w:basedOn w:val="710"/>
    <w:next w:val="1064"/>
    <w:link w:val="710"/>
    <w:qFormat/>
    <w:pPr>
      <w:spacing w:after="220"/>
      <w:shd w:val="clear" w:color="auto" w:fill="ffffff"/>
    </w:pPr>
    <w:rPr>
      <w:rFonts w:ascii="宋体" w:hAnsi="宋体" w:eastAsia="宋体" w:cs="宋体"/>
      <w:sz w:val="20"/>
      <w:szCs w:val="20"/>
      <w:lang w:val="zh-CN" w:eastAsia="zh-CN" w:bidi="zh-CN"/>
    </w:rPr>
  </w:style>
  <w:style w:type="paragraph" w:styleId="1065">
    <w:name w:val="其他"/>
    <w:basedOn w:val="710"/>
    <w:next w:val="1065"/>
    <w:link w:val="710"/>
    <w:qFormat/>
    <w:pPr>
      <w:spacing w:line="623" w:lineRule="exact"/>
      <w:shd w:val="clear" w:color="auto" w:fill="ffffff"/>
    </w:pPr>
    <w:rPr>
      <w:rFonts w:ascii="宋体" w:hAnsi="宋体" w:eastAsia="宋体" w:cs="宋体"/>
      <w:sz w:val="28"/>
      <w:szCs w:val="28"/>
      <w:lang w:val="zh-CN" w:eastAsia="zh-CN" w:bidi="zh-CN"/>
    </w:rPr>
  </w:style>
  <w:style w:type="paragraph" w:styleId="1066">
    <w:name w:val="标题 #1"/>
    <w:basedOn w:val="710"/>
    <w:next w:val="1066"/>
    <w:link w:val="710"/>
    <w:qFormat/>
    <w:pPr>
      <w:jc w:val="center"/>
      <w:spacing w:after="160"/>
      <w:shd w:val="clear" w:color="auto" w:fill="ffffff"/>
      <w:outlineLvl w:val="0"/>
    </w:pPr>
    <w:rPr>
      <w:rFonts w:ascii="MingLiU" w:hAnsi="MingLiU" w:eastAsia="MingLiU" w:cs="MingLiU"/>
      <w:b/>
      <w:bCs/>
      <w:sz w:val="44"/>
      <w:szCs w:val="44"/>
      <w:lang w:val="zh-CN" w:eastAsia="zh-CN" w:bidi="zh-CN"/>
    </w:rPr>
  </w:style>
  <w:style w:type="paragraph" w:styleId="1067">
    <w:name w:val="标题 #6"/>
    <w:basedOn w:val="710"/>
    <w:next w:val="1067"/>
    <w:link w:val="710"/>
    <w:qFormat/>
    <w:pPr>
      <w:ind w:firstLine="440"/>
      <w:spacing w:line="408" w:lineRule="exact"/>
      <w:shd w:val="clear" w:color="auto" w:fill="ffffff"/>
      <w:outlineLvl w:val="5"/>
    </w:pPr>
    <w:rPr>
      <w:rFonts w:ascii="黑体" w:hAnsi="黑体" w:eastAsia="黑体" w:cs="黑体"/>
      <w:b/>
      <w:bCs/>
      <w:sz w:val="20"/>
      <w:szCs w:val="20"/>
      <w:lang w:val="zh-CN" w:eastAsia="zh-CN" w:bidi="zh-CN"/>
    </w:rPr>
  </w:style>
  <w:style w:type="paragraph" w:styleId="1068">
    <w:name w:val="正文文本 (9)"/>
    <w:basedOn w:val="710"/>
    <w:next w:val="1068"/>
    <w:link w:val="710"/>
    <w:qFormat/>
    <w:pPr>
      <w:ind w:firstLine="440"/>
      <w:spacing w:line="409" w:lineRule="exact"/>
      <w:shd w:val="clear" w:color="auto" w:fill="ffffff"/>
    </w:pPr>
    <w:rPr>
      <w:rFonts w:ascii="黑体" w:hAnsi="黑体" w:eastAsia="黑体" w:cs="黑体"/>
      <w:b/>
      <w:bCs/>
      <w:sz w:val="20"/>
      <w:szCs w:val="20"/>
      <w:lang w:val="zh-CN" w:eastAsia="zh-CN" w:bidi="zh-CN"/>
    </w:rPr>
  </w:style>
  <w:style w:type="paragraph" w:styleId="1069">
    <w:name w:val="Table Text"/>
    <w:basedOn w:val="710"/>
    <w:next w:val="1069"/>
    <w:link w:val="710"/>
    <w:semiHidden/>
    <w:qFormat/>
    <w:rPr>
      <w:rFonts w:ascii="宋体" w:hAnsi="宋体" w:eastAsia="宋体" w:cs="宋体"/>
      <w:sz w:val="24"/>
      <w:szCs w:val="24"/>
      <w:lang w:val="en-US" w:eastAsia="en-US" w:bidi="ar-SA"/>
    </w:rPr>
  </w:style>
  <w:style w:type="character" w:styleId="10292" w:default="1">
    <w:name w:val="Default Paragraph Font"/>
    <w:uiPriority w:val="1"/>
    <w:semiHidden/>
    <w:unhideWhenUsed/>
  </w:style>
  <w:style w:type="numbering" w:styleId="10293" w:default="1">
    <w:name w:val="No List"/>
    <w:uiPriority w:val="99"/>
    <w:semiHidden/>
    <w:unhideWhenUsed/>
  </w:style>
  <w:style w:type="table" w:styleId="10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陈少玮</cp:lastModifiedBy>
  <cp:revision>3</cp:revision>
  <dcterms:created xsi:type="dcterms:W3CDTF">2023-10-27T05:05:00Z</dcterms:created>
  <dcterms:modified xsi:type="dcterms:W3CDTF">2026-01-13T06:26:38Z</dcterms:modified>
</cp:coreProperties>
</file>