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9"/>
        <w:rPr>
          <w:rFonts w:ascii="宋体" w:hAnsi="宋体"/>
          <w:sz w:val="44"/>
        </w:rPr>
      </w:pPr>
      <w:r>
        <w:rPr>
          <w:rFonts w:hint="eastAsia" w:ascii="宋体" w:hAnsi="宋体"/>
          <w:sz w:val="44"/>
        </w:rPr>
        <w:t xml:space="preserve">       </w:t>
      </w:r>
      <w:r>
        <w:rPr>
          <w:rFonts w:ascii="宋体" w:hAnsi="宋体"/>
          <w:sz w:val="44"/>
        </w:rPr>
      </w:r>
      <w:r/>
    </w:p>
    <w:p>
      <w:pPr>
        <w:pStyle w:val="779"/>
        <w:rPr>
          <w:rFonts w:ascii="宋体" w:hAnsi="宋体"/>
          <w:sz w:val="44"/>
        </w:rPr>
      </w:pPr>
      <w:r>
        <w:rPr>
          <w:rFonts w:ascii="宋体" w:hAnsi="宋体"/>
          <w:sz w:val="44"/>
        </w:rPr>
      </w:r>
      <w:r/>
    </w:p>
    <w:p>
      <w:pPr>
        <w:pStyle w:val="779"/>
        <w:jc w:val="center"/>
        <w:spacing w:line="240" w:lineRule="atLeast"/>
        <w:rPr>
          <w:rFonts w:ascii="黑体" w:eastAsia="黑体"/>
          <w:sz w:val="100"/>
          <w:szCs w:val="100"/>
          <w:lang w:val="zh-CN"/>
        </w:rPr>
      </w:pPr>
      <w:r>
        <w:rPr>
          <w:rFonts w:hint="eastAsia" w:ascii="黑体" w:eastAsia="黑体"/>
          <w:sz w:val="100"/>
          <w:szCs w:val="100"/>
          <w:lang w:val="zh-CN"/>
        </w:rPr>
        <w:t xml:space="preserve">公开招标文件           </w:t>
      </w:r>
      <w:r>
        <w:rPr>
          <w:rFonts w:ascii="黑体" w:eastAsia="黑体"/>
          <w:sz w:val="100"/>
          <w:szCs w:val="100"/>
          <w:lang w:val="zh-CN"/>
        </w:rPr>
      </w:r>
      <w:r/>
    </w:p>
    <w:p>
      <w:pPr>
        <w:pStyle w:val="779"/>
        <w:spacing w:line="240" w:lineRule="atLeast"/>
        <w:rPr>
          <w:rFonts w:ascii="黑体" w:eastAsia="黑体"/>
          <w:sz w:val="32"/>
          <w:szCs w:val="32"/>
          <w:lang w:val="zh-CN"/>
        </w:rPr>
      </w:pPr>
      <w:r>
        <w:rPr>
          <w:rFonts w:ascii="黑体" w:eastAsia="黑体"/>
          <w:sz w:val="32"/>
          <w:szCs w:val="32"/>
          <w:lang w:val="zh-CN"/>
        </w:rPr>
      </w:r>
      <w:r/>
    </w:p>
    <w:p>
      <w:pPr>
        <w:pStyle w:val="779"/>
        <w:spacing w:line="240" w:lineRule="atLeast"/>
        <w:rPr>
          <w:rFonts w:ascii="黑体" w:eastAsia="黑体"/>
          <w:sz w:val="32"/>
          <w:szCs w:val="32"/>
          <w:lang w:val="zh-CN"/>
        </w:rPr>
      </w:pPr>
      <w:r>
        <w:rPr>
          <w:rFonts w:ascii="黑体" w:eastAsia="黑体"/>
          <w:sz w:val="32"/>
          <w:szCs w:val="32"/>
          <w:lang w:val="zh-CN"/>
        </w:rPr>
      </w:r>
      <w:r/>
    </w:p>
    <w:p>
      <w:pPr>
        <w:pStyle w:val="779"/>
        <w:spacing w:line="240" w:lineRule="atLeast"/>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8901"/>
      </w:tblGrid>
      <w:tr>
        <w:trPr>
          <w:trHeight w:val="2336"/>
        </w:trPr>
        <w:tc>
          <w:tcPr>
            <w:tcBorders>
              <w:top w:val="none" w:color="000000" w:sz="4" w:space="0"/>
              <w:left w:val="none" w:color="000000" w:sz="4" w:space="0"/>
              <w:bottom w:val="none" w:color="000000" w:sz="4" w:space="0"/>
              <w:right w:val="none" w:color="000000" w:sz="4" w:space="0"/>
            </w:tcBorders>
            <w:tcW w:w="8901" w:type="dxa"/>
            <w:vAlign w:val="top"/>
            <w:textDirection w:val="lrTb"/>
            <w:noWrap w:val="false"/>
          </w:tcPr>
          <w:p>
            <w:pPr>
              <w:pStyle w:val="779"/>
              <w:ind w:firstLine="1980"/>
              <w:rPr>
                <w:rFonts w:ascii="黑体" w:eastAsia="黑体"/>
                <w:sz w:val="44"/>
                <w:szCs w:val="44"/>
                <w:lang w:val="zh-CN"/>
              </w:rPr>
              <w:framePr w:vAnchor="page" w:hAnchor="page" w:xAlign="right" w:y="321"/>
            </w:pPr>
            <w:r>
              <w:rPr>
                <w:rFonts w:ascii="黑体" w:eastAsia="黑体"/>
                <w:sz w:val="44"/>
                <w:szCs w:val="44"/>
                <w:lang w:val="zh-CN"/>
              </w:rPr>
            </w:r>
            <w:r/>
          </w:p>
          <w:p>
            <w:pPr>
              <w:pStyle w:val="779"/>
              <w:spacing w:line="360" w:lineRule="auto"/>
              <w:rPr>
                <w:rFonts w:hint="eastAsia" w:ascii="黑体" w:eastAsia="黑体"/>
                <w:color w:val="000000"/>
                <w:sz w:val="44"/>
                <w:szCs w:val="44"/>
                <w:lang w:val="zh-CN" w:eastAsia="zh-CN"/>
              </w:rPr>
              <w:framePr w:vAnchor="page" w:hAnchor="page" w:xAlign="right" w:y="321"/>
            </w:pPr>
            <w:r>
              <w:rPr>
                <w:rFonts w:hint="eastAsia" w:ascii="黑体" w:eastAsia="黑体"/>
                <w:sz w:val="44"/>
                <w:szCs w:val="44"/>
                <w:lang w:val="zh-CN"/>
              </w:rPr>
              <w:t xml:space="preserve">项目编号：</w:t>
            </w:r>
            <w:r>
              <w:rPr>
                <w:rFonts w:hint="eastAsia" w:ascii="黑体" w:hAnsi="宋体" w:eastAsia="黑体" w:cs="宋体"/>
                <w:color w:val="000000"/>
                <w:sz w:val="40"/>
                <w:szCs w:val="44"/>
                <w:lang w:eastAsia="zh-CN"/>
              </w:rPr>
              <w:t xml:space="preserve">JSZC-320113-GHXM-G2026-0009</w:t>
            </w:r>
            <w:r>
              <w:rPr>
                <w:rFonts w:hint="eastAsia" w:ascii="黑体" w:eastAsia="黑体"/>
                <w:color w:val="000000"/>
                <w:sz w:val="44"/>
                <w:szCs w:val="44"/>
                <w:lang w:val="zh-CN" w:eastAsia="zh-CN"/>
              </w:rPr>
            </w:r>
            <w:r/>
          </w:p>
          <w:p>
            <w:pPr>
              <w:pStyle w:val="779"/>
              <w:spacing w:line="360" w:lineRule="auto"/>
              <w:rPr>
                <w:rFonts w:ascii="黑体" w:hAnsi="宋体" w:eastAsia="黑体" w:cs="宋体"/>
                <w:sz w:val="44"/>
                <w:szCs w:val="44"/>
              </w:rPr>
              <w:framePr w:vAnchor="page" w:hAnchor="page" w:xAlign="right" w:y="321"/>
            </w:pPr>
            <w:r>
              <w:rPr>
                <w:rFonts w:hint="eastAsia" w:ascii="黑体" w:eastAsia="黑体"/>
                <w:color w:val="000000"/>
                <w:sz w:val="44"/>
                <w:szCs w:val="44"/>
                <w:lang w:val="zh-CN"/>
              </w:rPr>
              <w:t xml:space="preserve">项目名称：</w:t>
            </w:r>
            <w:r>
              <w:rPr>
                <w:rFonts w:hint="eastAsia" w:ascii="黑体" w:hAnsi="宋体" w:eastAsia="黑体" w:cs="宋体"/>
                <w:color w:val="000000"/>
                <w:sz w:val="40"/>
                <w:szCs w:val="44"/>
              </w:rPr>
              <w:t xml:space="preserve">金陵中学仙林分校初中部智慧食堂建设</w:t>
            </w:r>
            <w:r>
              <w:rPr>
                <w:rFonts w:ascii="黑体" w:hAnsi="宋体" w:eastAsia="黑体" w:cs="宋体"/>
                <w:sz w:val="44"/>
                <w:szCs w:val="44"/>
              </w:rPr>
            </w:r>
            <w:r/>
          </w:p>
        </w:tc>
      </w:tr>
    </w:tbl>
    <w:p>
      <w:pPr>
        <w:pStyle w:val="779"/>
        <w:spacing w:line="240" w:lineRule="atLeast"/>
        <w:rPr>
          <w:rFonts w:ascii="黑体" w:eastAsia="黑体"/>
          <w:sz w:val="44"/>
          <w:szCs w:val="44"/>
        </w:rPr>
      </w:pPr>
      <w:r>
        <w:rPr>
          <w:rFonts w:ascii="黑体" w:eastAsia="黑体"/>
          <w:sz w:val="44"/>
          <w:szCs w:val="44"/>
        </w:rPr>
      </w:r>
      <w:r/>
    </w:p>
    <w:p>
      <w:pPr>
        <w:pStyle w:val="779"/>
        <w:spacing w:line="240" w:lineRule="atLeast"/>
        <w:rPr>
          <w:rFonts w:ascii="黑体" w:eastAsia="黑体"/>
          <w:sz w:val="44"/>
          <w:szCs w:val="44"/>
          <w:lang w:val="zh-CN"/>
        </w:rPr>
      </w:pPr>
      <w:r>
        <w:rPr>
          <w:rFonts w:ascii="黑体" w:eastAsia="黑体"/>
          <w:sz w:val="44"/>
          <w:szCs w:val="44"/>
          <w:lang w:val="zh-CN"/>
        </w:rPr>
      </w:r>
      <w:r/>
    </w:p>
    <w:p>
      <w:pPr>
        <w:pStyle w:val="779"/>
        <w:spacing w:line="240" w:lineRule="atLeast"/>
        <w:rPr>
          <w:rFonts w:ascii="仿宋_GB2312" w:hAnsi="华文仿宋" w:eastAsia="仿宋_GB2312" w:cs="宋体"/>
          <w:b/>
          <w:sz w:val="28"/>
          <w:szCs w:val="28"/>
        </w:rPr>
      </w:pPr>
      <w:r>
        <w:rPr>
          <w:rFonts w:ascii="仿宋_GB2312" w:hAnsi="华文仿宋" w:eastAsia="仿宋_GB2312" w:cs="宋体"/>
          <w:b/>
          <w:sz w:val="28"/>
          <w:szCs w:val="28"/>
        </w:rPr>
      </w:r>
      <w:r/>
    </w:p>
    <w:p>
      <w:pPr>
        <w:pStyle w:val="779"/>
        <w:spacing w:line="240" w:lineRule="atLeast"/>
        <w:rPr>
          <w:rFonts w:ascii="黑体" w:eastAsia="黑体"/>
          <w:sz w:val="32"/>
          <w:szCs w:val="32"/>
          <w:lang w:val="zh-CN"/>
        </w:rPr>
      </w:pPr>
      <w:r>
        <w:rPr>
          <w:rFonts w:ascii="黑体" w:eastAsia="黑体"/>
          <w:sz w:val="32"/>
          <w:szCs w:val="32"/>
          <w:lang w:val="zh-CN"/>
        </w:rPr>
      </w:r>
      <w:r/>
    </w:p>
    <w:p>
      <w:pPr>
        <w:pStyle w:val="779"/>
        <w:spacing w:line="240" w:lineRule="atLeast"/>
        <w:rPr>
          <w:rFonts w:ascii="黑体" w:eastAsia="黑体"/>
          <w:sz w:val="32"/>
          <w:szCs w:val="32"/>
          <w:lang w:val="zh-CN"/>
        </w:rPr>
      </w:pPr>
      <w:r>
        <w:rPr>
          <w:rFonts w:ascii="黑体" w:eastAsia="黑体"/>
          <w:sz w:val="32"/>
          <w:szCs w:val="32"/>
          <w:lang w:val="zh-CN"/>
        </w:rPr>
      </w:r>
      <w:r/>
    </w:p>
    <w:p>
      <w:pPr>
        <w:pStyle w:val="779"/>
        <w:spacing w:line="240" w:lineRule="atLeast"/>
        <w:rPr>
          <w:rFonts w:ascii="黑体" w:eastAsia="黑体"/>
          <w:sz w:val="32"/>
          <w:szCs w:val="32"/>
          <w:lang w:val="zh-CN"/>
        </w:rPr>
      </w:pPr>
      <w:r>
        <w:rPr>
          <w:rFonts w:ascii="黑体" w:eastAsia="黑体"/>
          <w:sz w:val="32"/>
          <w:szCs w:val="32"/>
          <w:lang w:val="zh-CN"/>
        </w:rPr>
      </w:r>
      <w:r/>
    </w:p>
    <w:p>
      <w:pPr>
        <w:pStyle w:val="779"/>
        <w:spacing w:line="240" w:lineRule="atLeast"/>
        <w:rPr>
          <w:rFonts w:ascii="黑体" w:eastAsia="黑体"/>
          <w:sz w:val="32"/>
          <w:szCs w:val="32"/>
          <w:lang w:val="zh-CN"/>
        </w:rPr>
      </w:pPr>
      <w:r>
        <w:rPr>
          <w:rFonts w:ascii="黑体" w:eastAsia="黑体"/>
          <w:sz w:val="32"/>
          <w:szCs w:val="32"/>
          <w:lang w:val="zh-CN"/>
        </w:rPr>
      </w:r>
      <w:r/>
    </w:p>
    <w:p>
      <w:pPr>
        <w:pStyle w:val="779"/>
        <w:spacing w:line="240" w:lineRule="atLeast"/>
        <w:rPr>
          <w:rFonts w:ascii="黑体" w:eastAsia="黑体"/>
          <w:sz w:val="32"/>
          <w:szCs w:val="32"/>
          <w:lang w:val="zh-CN"/>
        </w:rPr>
      </w:pPr>
      <w:r>
        <w:rPr>
          <w:rFonts w:ascii="黑体" w:eastAsia="黑体"/>
          <w:sz w:val="32"/>
          <w:szCs w:val="32"/>
          <w:lang w:val="zh-CN"/>
        </w:rPr>
      </w:r>
      <w:r/>
    </w:p>
    <w:p>
      <w:pPr>
        <w:pStyle w:val="779"/>
        <w:jc w:val="center"/>
        <w:spacing w:line="240" w:lineRule="atLeast"/>
        <w:rPr>
          <w:rFonts w:ascii="黑体" w:eastAsia="黑体"/>
          <w:sz w:val="44"/>
          <w:szCs w:val="44"/>
          <w:lang w:val="zh-CN"/>
        </w:rPr>
      </w:pPr>
      <w:r>
        <w:rPr>
          <w:rFonts w:hint="eastAsia" w:ascii="黑体" w:eastAsia="黑体"/>
          <w:sz w:val="44"/>
          <w:szCs w:val="44"/>
          <w:lang w:val="zh-CN"/>
        </w:rPr>
        <w:t xml:space="preserve">江苏国豪项目管理有限公司</w:t>
      </w:r>
      <w:r>
        <w:rPr>
          <w:rFonts w:ascii="黑体" w:eastAsia="黑体"/>
          <w:sz w:val="44"/>
          <w:szCs w:val="44"/>
          <w:lang w:val="zh-CN"/>
        </w:rPr>
      </w:r>
      <w:r/>
    </w:p>
    <w:p>
      <w:pPr>
        <w:pStyle w:val="779"/>
        <w:jc w:val="center"/>
        <w:spacing w:line="240" w:lineRule="atLeast"/>
        <w:rPr>
          <w:rFonts w:ascii="黑体" w:eastAsia="黑体"/>
          <w:sz w:val="44"/>
          <w:szCs w:val="44"/>
          <w:lang w:val="zh-CN"/>
        </w:rPr>
      </w:pPr>
      <w:r>
        <w:rPr>
          <w:rFonts w:ascii="黑体" w:eastAsia="黑体"/>
          <w:sz w:val="44"/>
          <w:szCs w:val="44"/>
          <w:lang w:val="zh-CN"/>
        </w:rPr>
      </w:r>
      <w:r/>
    </w:p>
    <w:p>
      <w:pPr>
        <w:pStyle w:val="779"/>
        <w:jc w:val="center"/>
        <w:spacing w:line="240" w:lineRule="atLeast"/>
        <w:rPr>
          <w:rFonts w:ascii="黑体" w:eastAsia="黑体"/>
          <w:sz w:val="44"/>
          <w:szCs w:val="44"/>
          <w:lang w:val="zh-CN"/>
        </w:rPr>
        <w:sectPr>
          <w:headerReference w:type="default" r:id="rId9"/>
          <w:footerReference w:type="default" r:id="rId11"/>
          <w:footerReference w:type="first" r:id="rId12"/>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hint="eastAsia" w:ascii="黑体" w:eastAsia="黑体"/>
          <w:sz w:val="44"/>
          <w:szCs w:val="44"/>
          <w:lang w:val="zh-CN"/>
        </w:rPr>
        <w:t xml:space="preserve">二〇二</w:t>
      </w:r>
      <w:r>
        <w:rPr>
          <w:rFonts w:hint="eastAsia" w:ascii="黑体" w:eastAsia="黑体"/>
          <w:sz w:val="44"/>
          <w:szCs w:val="44"/>
        </w:rPr>
        <w:t xml:space="preserve">六</w:t>
      </w:r>
      <w:r>
        <w:rPr>
          <w:rFonts w:hint="eastAsia" w:ascii="黑体" w:eastAsia="黑体"/>
          <w:sz w:val="44"/>
          <w:szCs w:val="44"/>
          <w:lang w:val="zh-CN"/>
        </w:rPr>
        <w:t xml:space="preserve">年</w:t>
      </w:r>
      <w:r>
        <w:rPr>
          <w:rFonts w:hint="eastAsia" w:ascii="黑体" w:eastAsia="黑体"/>
          <w:sz w:val="44"/>
          <w:szCs w:val="44"/>
        </w:rPr>
        <w:t xml:space="preserve">五</w:t>
      </w:r>
      <w:r>
        <w:rPr>
          <w:rFonts w:hint="eastAsia" w:ascii="黑体" w:eastAsia="黑体"/>
          <w:sz w:val="44"/>
          <w:szCs w:val="44"/>
          <w:lang w:val="zh-CN"/>
        </w:rPr>
        <w:t xml:space="preserve">月</w:t>
      </w:r>
      <w:bookmarkStart w:id="0" w:name="_Toc513799368"/>
      <w:r>
        <w:rPr>
          <w:rFonts w:ascii="黑体" w:eastAsia="黑体"/>
          <w:sz w:val="44"/>
          <w:szCs w:val="44"/>
          <w:lang w:val="zh-CN"/>
        </w:rPr>
      </w:r>
      <w:r/>
    </w:p>
    <w:p>
      <w:pPr>
        <w:pStyle w:val="779"/>
        <w:jc w:val="center"/>
        <w:spacing w:line="240" w:lineRule="atLeast"/>
        <w:rPr>
          <w:rFonts w:ascii="黑体" w:eastAsia="黑体"/>
          <w:sz w:val="36"/>
          <w:szCs w:val="36"/>
          <w:lang w:val="zh-CN"/>
        </w:rPr>
        <w:outlineLvl w:val="0"/>
      </w:pPr>
      <w:r>
        <w:rPr>
          <w:rStyle w:val="1056"/>
          <w:rFonts w:hint="eastAsia"/>
        </w:rPr>
        <w:t xml:space="preserve">第一章</w:t>
      </w:r>
      <w:r>
        <w:rPr>
          <w:rStyle w:val="1056"/>
        </w:rPr>
        <w:t xml:space="preserve">  </w:t>
      </w:r>
      <w:bookmarkEnd w:id="0"/>
      <w:r>
        <w:rPr>
          <w:rStyle w:val="1056"/>
          <w:rFonts w:hint="eastAsia"/>
          <w:lang w:val="en-US" w:eastAsia="zh-CN"/>
        </w:rPr>
        <w:t xml:space="preserve">投标邀请</w:t>
      </w:r>
      <w:r>
        <w:rPr>
          <w:rFonts w:ascii="黑体" w:eastAsia="黑体"/>
          <w:sz w:val="36"/>
          <w:szCs w:val="36"/>
          <w:lang w:val="zh-CN"/>
        </w:rPr>
      </w:r>
      <w:r/>
    </w:p>
    <w:p>
      <w:pPr>
        <w:pStyle w:val="850"/>
        <w:spacing w:line="276" w:lineRule="auto"/>
        <w:rPr>
          <w:rFonts w:hAnsi="宋体"/>
          <w:szCs w:val="21"/>
        </w:rPr>
      </w:pPr>
      <w:r>
        <w:rPr>
          <w:rFonts w:hAnsi="宋体"/>
          <w:szCs w:val="21"/>
        </w:rPr>
      </w:r>
      <w:r/>
    </w:p>
    <w:p>
      <w:pPr>
        <w:pStyle w:val="779"/>
        <w:ind w:firstLine="420"/>
        <w:jc w:val="left"/>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rPr>
          <w:rFonts w:ascii="宋体" w:hAnsi="宋体"/>
        </w:rPr>
      </w:r>
      <w:r/>
    </w:p>
    <w:p>
      <w:pPr>
        <w:pStyle w:val="779"/>
        <w:ind w:firstLine="422"/>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b/>
          <w:u w:val="single"/>
        </w:rPr>
        <w:t xml:space="preserve"> </w:t>
      </w:r>
      <w:r>
        <w:rPr>
          <w:rFonts w:hint="eastAsia" w:ascii="宋体" w:hAnsi="宋体"/>
          <w:b/>
          <w:u w:val="single"/>
          <w:lang w:eastAsia="zh-CN"/>
        </w:rPr>
        <w:t xml:space="preserve">金陵</w:t>
      </w:r>
      <w:r>
        <w:rPr>
          <w:rFonts w:hint="eastAsia" w:ascii="宋体" w:hAnsi="宋体"/>
          <w:b/>
          <w:highlight w:val="none"/>
          <w:u w:val="single"/>
          <w:lang w:eastAsia="zh-CN"/>
        </w:rPr>
        <w:t xml:space="preserve">中学仙林分校初中部智慧食堂建设</w:t>
      </w:r>
      <w:r>
        <w:rPr>
          <w:rFonts w:hint="eastAsia" w:ascii="宋体" w:hAnsi="宋体"/>
          <w:b/>
          <w:highlight w:val="none"/>
          <w:u w:val="single"/>
        </w:rPr>
        <w:t xml:space="preserve"> </w:t>
      </w:r>
      <w:r>
        <w:rPr>
          <w:rFonts w:hint="eastAsia" w:ascii="宋体" w:hAnsi="宋体"/>
          <w:highlight w:val="none"/>
        </w:rPr>
        <w:t xml:space="preserve">招标项目的潜在投标人应在</w:t>
      </w:r>
      <w:r>
        <w:rPr>
          <w:rFonts w:hint="eastAsia" w:ascii="宋体" w:hAnsi="宋体"/>
          <w:highlight w:val="none"/>
          <w:u w:val="single"/>
        </w:rPr>
        <w:t xml:space="preserve"> </w:t>
      </w:r>
      <w:r>
        <w:rPr>
          <w:rFonts w:hint="eastAsia" w:ascii="宋体" w:hAnsi="宋体"/>
          <w:b/>
          <w:highlight w:val="none"/>
          <w:u w:val="single"/>
        </w:rPr>
        <w:t xml:space="preserve">江苏政府采购网 </w:t>
      </w:r>
      <w:r>
        <w:rPr>
          <w:rFonts w:hint="eastAsia" w:ascii="宋体" w:hAnsi="宋体"/>
          <w:highlight w:val="none"/>
        </w:rPr>
        <w:t xml:space="preserve">获取招标文件</w:t>
      </w:r>
      <w:r>
        <w:rPr>
          <w:rFonts w:hint="eastAsia" w:ascii="宋体" w:hAnsi="宋体"/>
          <w:highlight w:val="none"/>
        </w:rPr>
        <w:t xml:space="preserve">，并于</w:t>
      </w:r>
      <w:r>
        <w:rPr>
          <w:rFonts w:hint="eastAsia" w:ascii="宋体" w:hAnsi="宋体"/>
          <w:b/>
          <w:highlight w:val="none"/>
          <w:u w:val="single"/>
        </w:rPr>
        <w:t xml:space="preserve">2026</w:t>
      </w:r>
      <w:r>
        <w:rPr>
          <w:rFonts w:hint="eastAsia" w:ascii="宋体" w:hAnsi="宋体"/>
          <w:b/>
          <w:bCs/>
          <w:highlight w:val="none"/>
          <w:u w:val="single"/>
        </w:rPr>
        <w:t xml:space="preserve">年</w:t>
      </w:r>
      <w:r>
        <w:rPr>
          <w:rFonts w:hint="eastAsia" w:ascii="宋体" w:hAnsi="宋体"/>
          <w:b/>
          <w:bCs/>
          <w:highlight w:val="none"/>
          <w:u w:val="single"/>
          <w:lang w:val="en-US" w:eastAsia="zh-CN"/>
        </w:rPr>
        <w:t xml:space="preserve">0</w:t>
      </w:r>
      <w:r>
        <w:rPr>
          <w:rFonts w:hint="eastAsia" w:ascii="宋体" w:hAnsi="宋体"/>
          <w:b/>
          <w:bCs/>
          <w:highlight w:val="none"/>
          <w:u w:val="single"/>
          <w:lang w:val="en-US" w:eastAsia="zh-CN"/>
        </w:rPr>
        <w:t xml:space="preserve">6</w:t>
      </w:r>
      <w:r>
        <w:rPr>
          <w:rFonts w:hint="eastAsia" w:ascii="宋体" w:hAnsi="宋体"/>
          <w:b/>
          <w:bCs/>
          <w:highlight w:val="none"/>
          <w:u w:val="single"/>
        </w:rPr>
        <w:t xml:space="preserve">月</w:t>
      </w:r>
      <w:r>
        <w:rPr>
          <w:rFonts w:hint="eastAsia" w:ascii="宋体" w:hAnsi="宋体"/>
          <w:b/>
          <w:bCs/>
          <w:highlight w:val="none"/>
          <w:u w:val="single"/>
          <w:lang w:val="en-US" w:eastAsia="zh-CN"/>
        </w:rPr>
        <w:t xml:space="preserve">1</w:t>
      </w:r>
      <w:r>
        <w:rPr>
          <w:rFonts w:hint="eastAsia" w:ascii="宋体" w:hAnsi="宋体"/>
          <w:b/>
          <w:bCs/>
          <w:highlight w:val="none"/>
          <w:u w:val="single"/>
          <w:lang w:val="en-US" w:eastAsia="zh-CN"/>
        </w:rPr>
        <w:t xml:space="preserve">8</w:t>
      </w:r>
      <w:r>
        <w:rPr>
          <w:rFonts w:hint="eastAsia" w:ascii="宋体" w:hAnsi="宋体"/>
          <w:b/>
          <w:bCs/>
          <w:highlight w:val="none"/>
          <w:u w:val="single"/>
        </w:rPr>
        <w:t xml:space="preserve">日14点30分</w:t>
      </w:r>
      <w:r>
        <w:rPr>
          <w:rFonts w:hint="eastAsia" w:ascii="宋体" w:hAnsi="宋体"/>
          <w:bCs/>
          <w:highlight w:val="none"/>
        </w:rPr>
        <w:t xml:space="preserve">（北京时间）前递交投标</w:t>
      </w:r>
      <w:r>
        <w:rPr>
          <w:rFonts w:ascii="宋体" w:hAnsi="宋体"/>
          <w:bCs/>
          <w:highlight w:val="none"/>
        </w:rPr>
        <w:t xml:space="preserve">文件</w:t>
      </w:r>
      <w:r>
        <w:rPr>
          <w:rFonts w:hint="eastAsia" w:ascii="宋体" w:hAnsi="宋体"/>
          <w:highlight w:val="none"/>
        </w:rPr>
        <w:t xml:space="preserve">。</w:t>
      </w:r>
      <w:r>
        <w:rPr>
          <w:rFonts w:ascii="宋体" w:hAnsi="宋体"/>
        </w:rPr>
      </w:r>
      <w:r/>
    </w:p>
    <w:p>
      <w:pPr>
        <w:pStyle w:val="779"/>
        <w:spacing w:line="276" w:lineRule="auto"/>
        <w:rPr>
          <w:rFonts w:ascii="宋体" w:hAnsi="宋体"/>
        </w:rPr>
      </w:pPr>
      <w:r>
        <w:rPr>
          <w:rFonts w:ascii="宋体" w:hAnsi="宋体"/>
        </w:rPr>
      </w:r>
      <w:r/>
    </w:p>
    <w:p>
      <w:pPr>
        <w:pStyle w:val="850"/>
        <w:spacing w:line="312" w:lineRule="auto"/>
        <w:rPr>
          <w:rFonts w:hAnsi="宋体"/>
          <w:b/>
          <w:szCs w:val="21"/>
        </w:rPr>
        <w:outlineLvl w:val="1"/>
      </w:pPr>
      <w:r/>
      <w:bookmarkStart w:id="1" w:name="_Toc28359002"/>
      <w:r/>
      <w:bookmarkStart w:id="2" w:name="_Toc35393790"/>
      <w:r/>
      <w:bookmarkStart w:id="3" w:name="_Toc28359079"/>
      <w:r/>
      <w:bookmarkStart w:id="4" w:name="_Toc35393621"/>
      <w:r/>
      <w:bookmarkStart w:id="5" w:name="_Hlk24379207"/>
      <w:r>
        <w:rPr>
          <w:rFonts w:hint="eastAsia" w:hAnsi="宋体"/>
          <w:b/>
          <w:szCs w:val="21"/>
        </w:rPr>
        <w:t xml:space="preserve">一、项目基本情况</w:t>
      </w:r>
      <w:bookmarkEnd w:id="1"/>
      <w:r/>
      <w:bookmarkEnd w:id="2"/>
      <w:r/>
      <w:bookmarkEnd w:id="3"/>
      <w:r/>
      <w:bookmarkEnd w:id="4"/>
      <w:r>
        <w:rPr>
          <w:rFonts w:hAnsi="宋体"/>
          <w:b/>
          <w:szCs w:val="21"/>
        </w:rPr>
      </w:r>
      <w:r/>
    </w:p>
    <w:p>
      <w:pPr>
        <w:pStyle w:val="779"/>
        <w:ind w:firstLine="420"/>
        <w:spacing w:line="312" w:lineRule="auto"/>
        <w:rPr>
          <w:rFonts w:ascii="宋体" w:hAnsi="宋体"/>
          <w:color w:val="ff0000"/>
        </w:rPr>
      </w:pPr>
      <w:r>
        <w:rPr>
          <w:rFonts w:hint="eastAsia" w:ascii="宋体" w:hAnsi="宋体"/>
        </w:rPr>
        <w:t xml:space="preserve">项目编号：</w:t>
      </w:r>
      <w:r>
        <w:rPr>
          <w:rFonts w:hint="eastAsia" w:ascii="宋体" w:hAnsi="宋体"/>
          <w:lang w:val="zh-CN"/>
        </w:rPr>
        <w:t xml:space="preserve">JSZC-320113-GHXM-G2026-0009</w:t>
      </w:r>
      <w:r>
        <w:rPr>
          <w:rFonts w:ascii="宋体" w:hAnsi="宋体"/>
          <w:color w:val="ff0000"/>
        </w:rPr>
      </w:r>
      <w:r/>
    </w:p>
    <w:p>
      <w:pPr>
        <w:pStyle w:val="779"/>
        <w:ind w:firstLine="420"/>
        <w:spacing w:line="312" w:lineRule="auto"/>
        <w:rPr>
          <w:rFonts w:ascii="宋体" w:hAnsi="宋体"/>
        </w:rPr>
      </w:pPr>
      <w:r>
        <w:rPr>
          <w:rFonts w:hint="eastAsia" w:ascii="宋体" w:hAnsi="宋体"/>
        </w:rPr>
        <w:t xml:space="preserve">项目名称：</w:t>
      </w:r>
      <w:r>
        <w:rPr>
          <w:rFonts w:hint="eastAsia" w:ascii="宋体" w:hAnsi="宋体"/>
          <w:lang w:val="zh-CN"/>
        </w:rPr>
        <w:t xml:space="preserve">金陵中学仙林分校初中部智慧食堂建设</w:t>
      </w:r>
      <w:r>
        <w:rPr>
          <w:rFonts w:ascii="宋体" w:hAnsi="宋体"/>
        </w:rPr>
      </w:r>
      <w:r/>
    </w:p>
    <w:p>
      <w:pPr>
        <w:pStyle w:val="779"/>
        <w:ind w:firstLine="420"/>
        <w:spacing w:line="312" w:lineRule="auto"/>
        <w:rPr>
          <w:rFonts w:hint="eastAsia" w:ascii="宋体" w:hAnsi="宋体"/>
        </w:rPr>
      </w:pPr>
      <w:r/>
      <w:bookmarkEnd w:id="5"/>
      <w:r>
        <w:rPr>
          <w:rFonts w:hint="eastAsia" w:ascii="宋体" w:hAnsi="宋体"/>
        </w:rPr>
        <w:t xml:space="preserve">预算金额：</w:t>
      </w:r>
      <w:r>
        <w:rPr>
          <w:rFonts w:hint="eastAsia" w:ascii="宋体" w:hAnsi="宋体"/>
          <w:lang w:val="en-US" w:eastAsia="zh-CN"/>
        </w:rPr>
        <w:t xml:space="preserve">160</w:t>
      </w:r>
      <w:r>
        <w:rPr>
          <w:rFonts w:hint="eastAsia" w:ascii="宋体" w:hAnsi="宋体"/>
          <w:lang w:val="zh-CN"/>
        </w:rPr>
        <w:t xml:space="preserve">万</w:t>
      </w:r>
      <w:r>
        <w:rPr>
          <w:rFonts w:hint="eastAsia" w:ascii="宋体" w:hAnsi="宋体"/>
        </w:rPr>
        <w:t xml:space="preserve">元</w:t>
      </w:r>
      <w:r>
        <w:rPr>
          <w:rFonts w:hint="eastAsia" w:ascii="宋体" w:hAnsi="宋体"/>
        </w:rPr>
      </w:r>
      <w:r/>
    </w:p>
    <w:p>
      <w:pPr>
        <w:pStyle w:val="779"/>
        <w:ind w:firstLine="420"/>
        <w:spacing w:line="312" w:lineRule="auto"/>
        <w:rPr>
          <w:rFonts w:ascii="宋体" w:hAnsi="宋体"/>
        </w:rPr>
      </w:pPr>
      <w:r>
        <w:rPr>
          <w:rFonts w:hint="eastAsia" w:ascii="宋体" w:hAnsi="宋体"/>
        </w:rPr>
        <w:t xml:space="preserve">最高限价：</w:t>
      </w:r>
      <w:r>
        <w:rPr>
          <w:rFonts w:hint="eastAsia" w:ascii="宋体" w:hAnsi="宋体"/>
          <w:lang w:val="en-US" w:eastAsia="zh-CN"/>
        </w:rPr>
        <w:t xml:space="preserve">160</w:t>
      </w:r>
      <w:r>
        <w:rPr>
          <w:rFonts w:hint="eastAsia" w:ascii="宋体" w:hAnsi="宋体"/>
          <w:lang w:val="zh-CN"/>
        </w:rPr>
        <w:t xml:space="preserve">万</w:t>
      </w:r>
      <w:r>
        <w:rPr>
          <w:rFonts w:hint="eastAsia" w:ascii="宋体" w:hAnsi="宋体"/>
        </w:rPr>
        <w:t xml:space="preserve">元</w:t>
      </w:r>
      <w:r>
        <w:rPr>
          <w:rFonts w:hint="eastAsia" w:ascii="宋体" w:hAnsi="宋体"/>
          <w:color w:val="000000"/>
        </w:rPr>
        <w:t xml:space="preserve">（超过最高限价报价，投标无效）。</w:t>
      </w:r>
      <w:r>
        <w:rPr>
          <w:rFonts w:ascii="宋体" w:hAnsi="宋体"/>
        </w:rPr>
      </w:r>
      <w:r/>
    </w:p>
    <w:p>
      <w:pPr>
        <w:pStyle w:val="779"/>
        <w:ind w:firstLine="420"/>
        <w:spacing w:line="312" w:lineRule="auto"/>
        <w:rPr>
          <w:rFonts w:ascii="宋体" w:hAnsi="宋体"/>
          <w:color w:val="000000"/>
        </w:rPr>
      </w:pPr>
      <w:r>
        <w:rPr>
          <w:rFonts w:hint="eastAsia" w:ascii="宋体" w:hAnsi="宋体"/>
        </w:rPr>
        <w:t xml:space="preserve">采购需求：</w:t>
      </w:r>
      <w:r>
        <w:rPr>
          <w:rFonts w:hint="eastAsia" w:ascii="宋体" w:hAnsi="宋体"/>
          <w:color w:val="000000"/>
        </w:rPr>
        <w:t xml:space="preserve">本项目为金陵中学仙林分校初中部智慧食堂建设</w:t>
      </w:r>
      <w:r>
        <w:rPr>
          <w:rFonts w:hint="eastAsia" w:ascii="宋体" w:hAnsi="宋体"/>
          <w:color w:val="000000"/>
          <w:lang w:eastAsia="zh-CN"/>
        </w:rPr>
        <w:t xml:space="preserve">，</w:t>
      </w:r>
      <w:r>
        <w:rPr>
          <w:rFonts w:hint="eastAsia" w:ascii="宋体" w:hAnsi="宋体"/>
          <w:color w:val="000000"/>
        </w:rPr>
        <w:t xml:space="preserve">项目包含智慧食堂设备安装、调试并培训使用，需确保7月份正常能交付给学校，保障开学使用</w:t>
      </w:r>
      <w:r>
        <w:rPr>
          <w:rFonts w:hint="eastAsia" w:ascii="宋体" w:hAnsi="宋体"/>
          <w:color w:val="000000"/>
          <w:lang w:eastAsia="zh-CN"/>
        </w:rPr>
        <w:t xml:space="preserve">，</w:t>
      </w:r>
      <w:r>
        <w:rPr>
          <w:rFonts w:hint="eastAsia" w:ascii="宋体" w:hAnsi="宋体"/>
          <w:color w:val="000000"/>
        </w:rPr>
        <w:t xml:space="preserve">具体详见招标文件。</w:t>
      </w:r>
      <w:r>
        <w:rPr>
          <w:rFonts w:ascii="宋体" w:hAnsi="宋体"/>
          <w:color w:val="000000"/>
        </w:rPr>
      </w:r>
      <w:r/>
    </w:p>
    <w:p>
      <w:pPr>
        <w:pStyle w:val="779"/>
        <w:ind w:firstLine="420"/>
        <w:spacing w:line="312" w:lineRule="auto"/>
        <w:rPr>
          <w:rFonts w:ascii="宋体" w:hAnsi="宋体"/>
          <w:u w:val="single"/>
        </w:rPr>
      </w:pPr>
      <w:r>
        <w:rPr>
          <w:rFonts w:hint="eastAsia" w:ascii="宋体" w:hAnsi="宋体"/>
        </w:rPr>
        <w:t xml:space="preserve">合同履行期限：合同签订后30天，</w:t>
      </w:r>
      <w:r>
        <w:rPr>
          <w:rFonts w:hint="eastAsia" w:ascii="宋体" w:hAnsi="宋体"/>
          <w:color w:val="000000"/>
        </w:rPr>
        <w:t xml:space="preserve">具体</w:t>
      </w:r>
      <w:r>
        <w:rPr>
          <w:rFonts w:hint="eastAsia" w:ascii="宋体" w:hAnsi="宋体"/>
        </w:rPr>
        <w:t xml:space="preserve">详见招标文件。</w:t>
      </w:r>
      <w:r>
        <w:rPr>
          <w:rFonts w:ascii="宋体" w:hAnsi="宋体"/>
          <w:u w:val="single"/>
        </w:rPr>
      </w:r>
      <w:r/>
    </w:p>
    <w:p>
      <w:pPr>
        <w:pStyle w:val="779"/>
        <w:ind w:firstLine="420"/>
        <w:spacing w:line="312" w:lineRule="auto"/>
        <w:rPr>
          <w:rFonts w:ascii="宋体" w:hAnsi="宋体"/>
        </w:rPr>
      </w:pPr>
      <w:r>
        <w:rPr>
          <w:rFonts w:hint="eastAsia" w:ascii="宋体" w:hAnsi="宋体"/>
        </w:rPr>
        <w:t xml:space="preserve">本项目（是</w:t>
      </w:r>
      <w:r>
        <w:rPr>
          <w:rFonts w:ascii="宋体" w:hAnsi="宋体"/>
        </w:rPr>
        <w:t xml:space="preserve">/否</w:t>
      </w:r>
      <w:r>
        <w:rPr>
          <w:rFonts w:hint="eastAsia" w:ascii="宋体" w:hAnsi="宋体"/>
        </w:rPr>
        <w:t xml:space="preserve">）接受联合体投标：否。</w:t>
      </w:r>
      <w:r>
        <w:rPr>
          <w:rFonts w:ascii="宋体" w:hAnsi="宋体"/>
        </w:rPr>
      </w:r>
      <w:r/>
    </w:p>
    <w:p>
      <w:pPr>
        <w:pStyle w:val="850"/>
        <w:spacing w:line="312" w:lineRule="auto"/>
        <w:rPr>
          <w:rFonts w:hAnsi="宋体"/>
          <w:b/>
          <w:szCs w:val="21"/>
        </w:rPr>
        <w:outlineLvl w:val="1"/>
      </w:pPr>
      <w:r/>
      <w:bookmarkStart w:id="6" w:name="_Toc28359003"/>
      <w:r/>
      <w:bookmarkStart w:id="7" w:name="_Toc35393622"/>
      <w:r/>
      <w:bookmarkStart w:id="8" w:name="_Toc35393791"/>
      <w:r/>
      <w:bookmarkStart w:id="9" w:name="_Toc28359080"/>
      <w:r>
        <w:rPr>
          <w:rFonts w:hint="eastAsia" w:hAnsi="宋体"/>
          <w:b/>
          <w:szCs w:val="21"/>
        </w:rPr>
        <w:t xml:space="preserve">二、申请人的资格要求</w:t>
      </w:r>
      <w:bookmarkEnd w:id="6"/>
      <w:r/>
      <w:bookmarkEnd w:id="7"/>
      <w:r/>
      <w:bookmarkEnd w:id="8"/>
      <w:r/>
      <w:bookmarkEnd w:id="9"/>
      <w:r>
        <w:rPr>
          <w:rFonts w:hAnsi="宋体"/>
          <w:b/>
          <w:szCs w:val="21"/>
        </w:rPr>
      </w:r>
      <w:r/>
    </w:p>
    <w:p>
      <w:pPr>
        <w:pStyle w:val="779"/>
        <w:ind w:firstLine="422"/>
        <w:spacing w:line="312" w:lineRule="auto"/>
        <w:rPr>
          <w:rFonts w:ascii="宋体" w:hAnsi="宋体"/>
          <w:b/>
        </w:rPr>
      </w:pPr>
      <w:r>
        <w:rPr>
          <w:rFonts w:hint="eastAsia" w:ascii="宋体" w:hAnsi="宋体"/>
          <w:b/>
        </w:rPr>
        <w:t xml:space="preserve">1.满足《中华人民共和国政府采购法》第二十二条规定：</w:t>
      </w:r>
      <w:r>
        <w:rPr>
          <w:rFonts w:ascii="宋体" w:hAnsi="宋体"/>
          <w:b/>
        </w:rPr>
      </w:r>
      <w:r/>
    </w:p>
    <w:p>
      <w:pPr>
        <w:pStyle w:val="779"/>
        <w:ind w:firstLine="420"/>
        <w:spacing w:line="312" w:lineRule="auto"/>
        <w:rPr>
          <w:rFonts w:ascii="宋体" w:hAnsi="宋体"/>
          <w:color w:val="000000"/>
        </w:rPr>
      </w:pPr>
      <w:r>
        <w:rPr>
          <w:rFonts w:hint="eastAsia" w:ascii="宋体" w:hAnsi="宋体"/>
          <w:color w:val="000000"/>
        </w:rPr>
        <w:t xml:space="preserve">（1）具有独立承担民事责任的能力（提供法人或者其他组织的营业执照，自然人的身份证明）；</w:t>
      </w:r>
      <w:r>
        <w:rPr>
          <w:rFonts w:ascii="宋体" w:hAnsi="宋体"/>
          <w:color w:val="000000"/>
        </w:rPr>
      </w:r>
      <w:r/>
    </w:p>
    <w:p>
      <w:pPr>
        <w:pStyle w:val="779"/>
        <w:ind w:firstLine="420"/>
        <w:spacing w:line="312" w:lineRule="auto"/>
        <w:rPr>
          <w:rFonts w:ascii="宋体" w:hAnsi="宋体"/>
          <w:color w:val="000000"/>
        </w:rPr>
      </w:pPr>
      <w:r>
        <w:rPr>
          <w:rFonts w:hint="eastAsia" w:ascii="宋体" w:hAnsi="宋体"/>
          <w:color w:val="000000"/>
        </w:rPr>
        <w:t xml:space="preserve">（2）具有良好的商业信誉和健全的财务会计制度（提供参加本次政府采购活动前的会计报表复印件加盖公章）；</w:t>
      </w:r>
      <w:r>
        <w:rPr>
          <w:rFonts w:ascii="宋体" w:hAnsi="宋体"/>
          <w:color w:val="000000"/>
        </w:rPr>
      </w:r>
      <w:r/>
    </w:p>
    <w:p>
      <w:pPr>
        <w:pStyle w:val="779"/>
        <w:ind w:firstLine="420"/>
        <w:spacing w:line="312" w:lineRule="auto"/>
        <w:rPr>
          <w:rFonts w:ascii="宋体" w:hAnsi="宋体"/>
          <w:color w:val="000000"/>
        </w:rPr>
      </w:pPr>
      <w:r>
        <w:rPr>
          <w:rFonts w:hint="eastAsia" w:ascii="宋体" w:hAnsi="宋体"/>
          <w:color w:val="000000"/>
        </w:rPr>
        <w:t xml:space="preserve">（3）具有履行合同所必需的设备和专业技术能力（根据项目需求提供履行</w:t>
      </w:r>
      <w:r>
        <w:rPr>
          <w:rFonts w:hint="eastAsia" w:ascii="宋体" w:hAnsi="宋体" w:cs="宋体"/>
          <w:szCs w:val="21"/>
          <w:lang w:val="zh-CN"/>
        </w:rPr>
        <w:t xml:space="preserve">政府采购</w:t>
      </w:r>
      <w:r>
        <w:rPr>
          <w:rFonts w:hint="eastAsia" w:ascii="宋体" w:hAnsi="宋体"/>
          <w:color w:val="000000"/>
        </w:rPr>
        <w:t xml:space="preserve">合同所必需的设备和专业技术能力的证明材料，格式</w:t>
      </w:r>
      <w:r>
        <w:rPr>
          <w:rFonts w:hint="eastAsia" w:ascii="宋体" w:hAnsi="宋体"/>
        </w:rPr>
        <w:t xml:space="preserve">见后附件</w:t>
      </w:r>
      <w:r>
        <w:rPr>
          <w:rFonts w:hint="eastAsia" w:ascii="宋体" w:hAnsi="宋体"/>
          <w:color w:val="000000"/>
        </w:rPr>
        <w:t xml:space="preserve">）； </w:t>
      </w:r>
      <w:r>
        <w:rPr>
          <w:rFonts w:ascii="宋体" w:hAnsi="宋体"/>
          <w:color w:val="000000"/>
        </w:rPr>
      </w:r>
      <w:r/>
    </w:p>
    <w:p>
      <w:pPr>
        <w:pStyle w:val="779"/>
        <w:ind w:firstLine="420"/>
        <w:spacing w:line="312" w:lineRule="auto"/>
        <w:rPr>
          <w:rFonts w:ascii="宋体" w:hAnsi="宋体"/>
          <w:color w:val="000000"/>
        </w:rPr>
      </w:pPr>
      <w:r>
        <w:rPr>
          <w:rFonts w:hint="eastAsia" w:ascii="宋体" w:hAnsi="宋体"/>
          <w:color w:val="000000"/>
        </w:rPr>
        <w:t xml:space="preserve">（4）有依法缴纳税收和社会保障资金的良好记录（提供参加本次政府采购活动前一年内（至少一个月）依法缴纳税收和社会保障资金的相关材料并加盖公章）；</w:t>
      </w:r>
      <w:r>
        <w:rPr>
          <w:rFonts w:ascii="宋体" w:hAnsi="宋体"/>
          <w:color w:val="000000"/>
        </w:rPr>
      </w:r>
      <w:r/>
    </w:p>
    <w:p>
      <w:pPr>
        <w:pStyle w:val="779"/>
        <w:ind w:firstLine="420"/>
        <w:spacing w:line="312" w:lineRule="auto"/>
        <w:rPr>
          <w:rFonts w:ascii="宋体" w:hAnsi="宋体"/>
          <w:color w:val="000000"/>
        </w:rPr>
      </w:pPr>
      <w:r>
        <w:rPr>
          <w:rFonts w:hint="eastAsia" w:ascii="宋体" w:hAnsi="宋体"/>
          <w:color w:val="000000"/>
        </w:rPr>
        <w:t xml:space="preserve">（5）参加政府采购活动前三年内，在经营活动中没有重大违法记录（提供参加本次政府采购活动前3年内在经营活动中没有重大违法记录的书面声明，格式</w:t>
      </w:r>
      <w:r>
        <w:rPr>
          <w:rFonts w:hint="eastAsia" w:ascii="宋体" w:hAnsi="宋体"/>
        </w:rPr>
        <w:t xml:space="preserve">见后附件</w:t>
      </w:r>
      <w:r>
        <w:rPr>
          <w:rFonts w:hint="eastAsia" w:ascii="宋体" w:hAnsi="宋体"/>
          <w:color w:val="000000"/>
        </w:rPr>
        <w:t xml:space="preserve">）；</w:t>
      </w:r>
      <w:r>
        <w:rPr>
          <w:rFonts w:ascii="宋体" w:hAnsi="宋体"/>
          <w:color w:val="000000"/>
        </w:rPr>
      </w:r>
      <w:r/>
    </w:p>
    <w:p>
      <w:pPr>
        <w:pStyle w:val="779"/>
        <w:ind w:firstLine="420"/>
        <w:spacing w:line="312" w:lineRule="auto"/>
        <w:rPr>
          <w:rFonts w:ascii="宋体" w:hAnsi="宋体"/>
          <w:color w:val="000000"/>
        </w:rPr>
      </w:pPr>
      <w:r>
        <w:rPr>
          <w:rFonts w:hint="eastAsia" w:ascii="宋体" w:hAnsi="宋体"/>
          <w:color w:val="000000"/>
        </w:rPr>
        <w:t xml:space="preserve">（6）法律、行政法规规定的其他条件。</w:t>
      </w:r>
      <w:r>
        <w:rPr>
          <w:rFonts w:ascii="宋体" w:hAnsi="宋体"/>
          <w:color w:val="000000"/>
        </w:rPr>
      </w:r>
      <w:r/>
    </w:p>
    <w:p>
      <w:pPr>
        <w:pStyle w:val="779"/>
        <w:ind w:firstLine="422"/>
        <w:spacing w:line="312" w:lineRule="auto"/>
        <w:rPr>
          <w:rFonts w:hint="eastAsia" w:ascii="宋体" w:hAnsi="宋体"/>
          <w:b/>
          <w:bCs/>
        </w:rPr>
      </w:pPr>
      <w:r/>
      <w:bookmarkStart w:id="10" w:name="_Toc28359004"/>
      <w:r/>
      <w:bookmarkStart w:id="11" w:name="_Toc28359081"/>
      <w:r>
        <w:rPr>
          <w:rFonts w:ascii="宋体" w:hAnsi="宋体"/>
          <w:b/>
          <w:bCs/>
        </w:rPr>
        <w:t xml:space="preserve">2</w:t>
      </w:r>
      <w:r>
        <w:rPr>
          <w:rFonts w:hint="eastAsia" w:ascii="宋体" w:hAnsi="宋体"/>
          <w:b/>
          <w:bCs/>
        </w:rPr>
        <w:t xml:space="preserve">.落实政府采购政策需满足的资格要求：</w:t>
      </w:r>
      <w:r>
        <w:rPr>
          <w:rFonts w:hint="eastAsia" w:ascii="宋体" w:hAnsi="宋体"/>
          <w:b/>
          <w:bCs/>
        </w:rPr>
      </w:r>
      <w:r/>
    </w:p>
    <w:p>
      <w:pPr>
        <w:pStyle w:val="779"/>
        <w:ind w:firstLine="420"/>
        <w:spacing w:line="288" w:lineRule="auto"/>
        <w:rPr>
          <w:rFonts w:ascii="宋体" w:hAnsi="宋体"/>
        </w:rPr>
      </w:pPr>
      <w:r>
        <w:rPr>
          <w:rFonts w:hint="eastAsia" w:ascii="宋体" w:hAnsi="宋体"/>
        </w:rPr>
        <w:t xml:space="preserve">本项目不专门面向中小微企业采购，执行价格扣除优惠政策，具体详见第三章评分标准。</w:t>
      </w:r>
      <w:r>
        <w:rPr>
          <w:rFonts w:ascii="宋体" w:hAnsi="宋体"/>
        </w:rPr>
      </w:r>
      <w:r/>
    </w:p>
    <w:p>
      <w:pPr>
        <w:pStyle w:val="779"/>
        <w:ind w:firstLine="422"/>
        <w:spacing w:line="312" w:lineRule="auto"/>
        <w:rPr>
          <w:rFonts w:ascii="宋体" w:hAnsi="宋体"/>
        </w:rPr>
      </w:pPr>
      <w:r>
        <w:rPr>
          <w:rFonts w:hint="eastAsia" w:ascii="宋体" w:hAnsi="宋体"/>
          <w:b/>
          <w:bCs/>
        </w:rPr>
        <w:t xml:space="preserve">3.本项目的特定资格要求：</w:t>
      </w:r>
      <w:r>
        <w:rPr>
          <w:rFonts w:hint="eastAsia" w:ascii="宋体" w:hAnsi="宋体"/>
        </w:rPr>
        <w:t xml:space="preserve">无。</w:t>
      </w:r>
      <w:r>
        <w:rPr>
          <w:rFonts w:ascii="宋体" w:hAnsi="宋体"/>
        </w:rPr>
      </w:r>
      <w:r/>
    </w:p>
    <w:p>
      <w:pPr>
        <w:pStyle w:val="850"/>
        <w:spacing w:line="312" w:lineRule="auto"/>
        <w:rPr>
          <w:rFonts w:hAnsi="宋体"/>
          <w:b/>
          <w:szCs w:val="21"/>
        </w:rPr>
        <w:outlineLvl w:val="1"/>
      </w:pPr>
      <w:r/>
      <w:bookmarkStart w:id="12" w:name="_Toc35393792"/>
      <w:r/>
      <w:bookmarkStart w:id="13" w:name="_Toc35393623"/>
      <w:r>
        <w:rPr>
          <w:rFonts w:hint="eastAsia" w:hAnsi="宋体"/>
          <w:b/>
          <w:szCs w:val="21"/>
        </w:rPr>
        <w:t xml:space="preserve">三、获取招标文件</w:t>
      </w:r>
      <w:bookmarkEnd w:id="10"/>
      <w:r/>
      <w:bookmarkEnd w:id="11"/>
      <w:r/>
      <w:bookmarkEnd w:id="12"/>
      <w:r/>
      <w:bookmarkEnd w:id="13"/>
      <w:r>
        <w:rPr>
          <w:rFonts w:hAnsi="宋体"/>
          <w:b/>
          <w:szCs w:val="21"/>
        </w:rPr>
      </w:r>
      <w:r/>
    </w:p>
    <w:p>
      <w:pPr>
        <w:pStyle w:val="779"/>
        <w:ind w:firstLine="420"/>
        <w:spacing w:line="312" w:lineRule="auto"/>
        <w:rPr>
          <w:rFonts w:ascii="宋体" w:hAnsi="宋体" w:cs="宋体"/>
        </w:rPr>
      </w:pPr>
      <w:r>
        <w:rPr>
          <w:rFonts w:hint="eastAsia" w:ascii="宋体" w:hAnsi="宋体" w:cs="宋体"/>
        </w:rPr>
        <w:t xml:space="preserve">时间：自招标文件公告发布之日起5个工作日。</w:t>
      </w:r>
      <w:r>
        <w:rPr>
          <w:rFonts w:ascii="宋体" w:hAnsi="宋体" w:cs="宋体"/>
        </w:rPr>
      </w:r>
      <w:r/>
    </w:p>
    <w:p>
      <w:pPr>
        <w:pStyle w:val="779"/>
        <w:ind w:firstLine="420"/>
        <w:spacing w:line="312" w:lineRule="auto"/>
        <w:rPr>
          <w:rFonts w:ascii="宋体" w:hAnsi="宋体" w:cs="宋体"/>
          <w:color w:val="000000"/>
          <w:highlight w:val="yellow"/>
          <w:u w:val="single"/>
        </w:rPr>
      </w:pPr>
      <w:r/>
      <w:bookmarkStart w:id="14" w:name="_Toc28359005"/>
      <w:r/>
      <w:bookmarkStart w:id="15" w:name="_Toc28359082"/>
      <w:r/>
      <w:bookmarkStart w:id="16" w:name="_Toc35393624"/>
      <w:r/>
      <w:bookmarkStart w:id="17" w:name="_Toc35393793"/>
      <w:r>
        <w:rPr>
          <w:rFonts w:hint="eastAsia" w:ascii="宋体" w:hAnsi="宋体" w:cs="宋体"/>
          <w:color w:val="000000"/>
        </w:rPr>
        <w:t xml:space="preserve">地点：江苏政府采购网</w:t>
      </w:r>
      <w:r>
        <w:rPr>
          <w:rFonts w:ascii="宋体" w:hAnsi="宋体" w:cs="宋体"/>
          <w:color w:val="000000"/>
          <w:highlight w:val="yellow"/>
          <w:u w:val="single"/>
        </w:rPr>
      </w:r>
      <w:r/>
    </w:p>
    <w:p>
      <w:pPr>
        <w:pStyle w:val="779"/>
        <w:ind w:firstLine="420"/>
        <w:spacing w:line="312" w:lineRule="auto"/>
        <w:rPr>
          <w:rFonts w:ascii="宋体" w:hAnsi="宋体" w:cs="宋体"/>
          <w:color w:val="000000"/>
        </w:rPr>
      </w:pPr>
      <w:r>
        <w:rPr>
          <w:rFonts w:hint="eastAsia" w:ascii="宋体" w:hAnsi="宋体" w:cs="宋体"/>
          <w:color w:val="000000"/>
        </w:rPr>
        <w:t xml:space="preserve">方式：</w:t>
      </w:r>
      <w:r>
        <w:rPr>
          <w:rFonts w:hint="eastAsia" w:ascii="宋体" w:hAnsi="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rPr>
      </w:r>
      <w:r/>
    </w:p>
    <w:p>
      <w:pPr>
        <w:pStyle w:val="779"/>
        <w:ind w:firstLine="420"/>
        <w:spacing w:line="312" w:lineRule="auto"/>
        <w:rPr>
          <w:rFonts w:ascii="宋体" w:hAnsi="宋体" w:cs="宋体"/>
          <w:color w:val="000000"/>
        </w:rPr>
      </w:pPr>
      <w:r>
        <w:rPr>
          <w:rFonts w:hint="eastAsia" w:ascii="宋体" w:hAnsi="宋体" w:cs="宋体"/>
          <w:color w:val="000000"/>
        </w:rPr>
        <w:t xml:space="preserve">售价：0.00元</w:t>
      </w:r>
      <w:r>
        <w:rPr>
          <w:rFonts w:ascii="宋体" w:hAnsi="宋体" w:cs="宋体"/>
          <w:color w:val="000000"/>
        </w:rPr>
      </w:r>
      <w:r/>
    </w:p>
    <w:p>
      <w:pPr>
        <w:pStyle w:val="850"/>
        <w:spacing w:line="312" w:lineRule="auto"/>
        <w:rPr>
          <w:rFonts w:hAnsi="宋体"/>
          <w:b/>
          <w:szCs w:val="21"/>
          <w:highlight w:val="none"/>
        </w:rPr>
        <w:outlineLvl w:val="1"/>
      </w:pPr>
      <w:r>
        <w:rPr>
          <w:rFonts w:hint="eastAsia" w:hAnsi="宋体"/>
          <w:b/>
          <w:szCs w:val="21"/>
        </w:rPr>
        <w:t xml:space="preserve">四、提交投</w:t>
      </w:r>
      <w:r>
        <w:rPr>
          <w:rFonts w:hint="eastAsia" w:hAnsi="宋体"/>
          <w:b/>
          <w:szCs w:val="21"/>
          <w:highlight w:val="none"/>
        </w:rPr>
        <w:t xml:space="preserve">标文件</w:t>
      </w:r>
      <w:bookmarkEnd w:id="14"/>
      <w:r/>
      <w:bookmarkEnd w:id="15"/>
      <w:r>
        <w:rPr>
          <w:rFonts w:hint="eastAsia" w:hAnsi="宋体"/>
          <w:b/>
          <w:szCs w:val="21"/>
          <w:highlight w:val="none"/>
        </w:rPr>
        <w:t xml:space="preserve">截止时间、开标时间和地点</w:t>
      </w:r>
      <w:bookmarkEnd w:id="16"/>
      <w:r/>
      <w:bookmarkEnd w:id="17"/>
      <w:r>
        <w:rPr>
          <w:rFonts w:hAnsi="宋体"/>
          <w:b/>
          <w:szCs w:val="21"/>
          <w:highlight w:val="none"/>
        </w:rPr>
      </w:r>
      <w:r/>
    </w:p>
    <w:p>
      <w:pPr>
        <w:pStyle w:val="779"/>
        <w:ind w:firstLine="420"/>
        <w:jc w:val="left"/>
        <w:spacing w:line="312" w:lineRule="auto"/>
        <w:rPr>
          <w:rFonts w:ascii="宋体" w:hAnsi="宋体"/>
          <w:bCs/>
          <w:highlight w:val="none"/>
          <w:u w:val="single"/>
        </w:rPr>
      </w:pPr>
      <w:r>
        <w:rPr>
          <w:rFonts w:hint="eastAsia" w:ascii="宋体" w:hAnsi="宋体"/>
          <w:highlight w:val="none"/>
        </w:rPr>
        <w:t xml:space="preserve">截止时</w:t>
      </w:r>
      <w:r>
        <w:rPr>
          <w:rFonts w:hint="eastAsia" w:ascii="宋体" w:hAnsi="宋体"/>
          <w:highlight w:val="none"/>
        </w:rPr>
        <w:t xml:space="preserve">间：</w:t>
      </w:r>
      <w:r>
        <w:rPr>
          <w:rFonts w:hint="eastAsia" w:ascii="宋体" w:hAnsi="宋体"/>
          <w:highlight w:val="none"/>
          <w:lang w:val="zh-CN"/>
        </w:rPr>
        <w:t xml:space="preserve">202</w:t>
      </w:r>
      <w:r>
        <w:rPr>
          <w:rFonts w:hint="eastAsia" w:ascii="宋体" w:hAnsi="宋体"/>
          <w:highlight w:val="none"/>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06</w:t>
      </w:r>
      <w:r>
        <w:rPr>
          <w:rFonts w:hint="eastAsia" w:ascii="宋体" w:hAnsi="宋体"/>
          <w:highlight w:val="none"/>
          <w:lang w:val="zh-CN"/>
        </w:rPr>
        <w:t xml:space="preserve">月</w:t>
      </w:r>
      <w:r>
        <w:rPr>
          <w:rFonts w:hint="eastAsia" w:ascii="宋体" w:hAnsi="宋体"/>
          <w:highlight w:val="none"/>
          <w:lang w:val="en-US" w:eastAsia="zh-CN"/>
        </w:rPr>
        <w:t xml:space="preserve">18</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zh-CN"/>
        </w:rPr>
        <w:t xml:space="preserve">14</w:t>
      </w:r>
      <w:r>
        <w:rPr>
          <w:rFonts w:ascii="宋体" w:hAnsi="宋体"/>
          <w:highlight w:val="none"/>
          <w:lang w:val="zh-CN"/>
        </w:rPr>
        <w:t xml:space="preserve">:</w:t>
      </w:r>
      <w:r>
        <w:rPr>
          <w:rFonts w:hint="eastAsia" w:ascii="宋体" w:hAnsi="宋体"/>
          <w:highlight w:val="none"/>
        </w:rPr>
        <w:t xml:space="preserve">3</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779"/>
        <w:ind w:firstLine="420"/>
        <w:jc w:val="left"/>
        <w:spacing w:line="312" w:lineRule="auto"/>
        <w:rPr>
          <w:rFonts w:ascii="宋体" w:hAnsi="宋体"/>
          <w:bCs/>
          <w:highlight w:val="none"/>
          <w:u w:val="single"/>
        </w:rPr>
      </w:pPr>
      <w:r>
        <w:rPr>
          <w:rFonts w:hint="eastAsia" w:ascii="宋体" w:hAnsi="宋体"/>
          <w:highlight w:val="none"/>
        </w:rPr>
        <w:t xml:space="preserve">开标时间：</w:t>
      </w:r>
      <w:r>
        <w:rPr>
          <w:rFonts w:hint="eastAsia" w:ascii="宋体" w:hAnsi="宋体"/>
          <w:highlight w:val="none"/>
          <w:lang w:val="zh-CN"/>
        </w:rPr>
        <w:t xml:space="preserve">202</w:t>
      </w:r>
      <w:r>
        <w:rPr>
          <w:rFonts w:hint="eastAsia" w:ascii="宋体" w:hAnsi="宋体"/>
          <w:highlight w:val="none"/>
        </w:rPr>
        <w:t xml:space="preserve">6</w:t>
      </w:r>
      <w:r>
        <w:rPr>
          <w:rFonts w:hint="eastAsia" w:ascii="宋体" w:hAnsi="宋体"/>
          <w:highlight w:val="none"/>
          <w:lang w:val="zh-CN"/>
        </w:rPr>
        <w:t xml:space="preserve">年</w:t>
      </w:r>
      <w:r>
        <w:rPr>
          <w:rFonts w:hint="eastAsia" w:ascii="宋体" w:hAnsi="宋体"/>
          <w:highlight w:val="none"/>
          <w:lang w:val="en-US" w:eastAsia="zh-CN"/>
        </w:rPr>
        <w:t xml:space="preserve">06</w:t>
      </w:r>
      <w:r>
        <w:rPr>
          <w:rFonts w:hint="eastAsia" w:ascii="宋体" w:hAnsi="宋体"/>
          <w:highlight w:val="none"/>
          <w:lang w:val="zh-CN"/>
        </w:rPr>
        <w:t xml:space="preserve">月</w:t>
      </w:r>
      <w:r>
        <w:rPr>
          <w:rFonts w:hint="eastAsia" w:ascii="宋体" w:hAnsi="宋体"/>
          <w:highlight w:val="none"/>
          <w:lang w:val="en-US" w:eastAsia="zh-CN"/>
        </w:rPr>
        <w:t xml:space="preserve">18</w:t>
      </w:r>
      <w:r>
        <w:rPr>
          <w:rFonts w:hint="eastAsia" w:ascii="宋体" w:hAnsi="宋体"/>
          <w:highlight w:val="none"/>
          <w:lang w:val="zh-CN"/>
        </w:rPr>
        <w:t xml:space="preserve">日</w:t>
      </w:r>
      <w:r>
        <w:rPr>
          <w:rFonts w:ascii="宋体" w:hAnsi="宋体"/>
          <w:highlight w:val="none"/>
          <w:lang w:val="zh-CN"/>
        </w:rPr>
        <w:t xml:space="preserve"> </w:t>
      </w:r>
      <w:r>
        <w:rPr>
          <w:rFonts w:hint="eastAsia" w:ascii="宋体" w:hAnsi="宋体"/>
          <w:highlight w:val="none"/>
          <w:lang w:val="zh-CN"/>
        </w:rPr>
        <w:t xml:space="preserve">14</w:t>
      </w:r>
      <w:r>
        <w:rPr>
          <w:rFonts w:ascii="宋体" w:hAnsi="宋体"/>
          <w:highlight w:val="none"/>
          <w:lang w:val="zh-CN"/>
        </w:rPr>
        <w:t xml:space="preserve">:</w:t>
      </w:r>
      <w:r>
        <w:rPr>
          <w:rFonts w:hint="eastAsia" w:ascii="宋体" w:hAnsi="宋体"/>
          <w:highlight w:val="none"/>
        </w:rPr>
        <w:t xml:space="preserve">3</w:t>
      </w:r>
      <w:r>
        <w:rPr>
          <w:rFonts w:hint="eastAsia" w:ascii="宋体" w:hAnsi="宋体"/>
          <w:highlight w:val="none"/>
          <w:lang w:val="zh-CN"/>
        </w:rPr>
        <w:t xml:space="preserve">0</w:t>
      </w:r>
      <w:r>
        <w:rPr>
          <w:rFonts w:hint="eastAsia" w:ascii="宋体" w:hAnsi="宋体"/>
          <w:bCs/>
          <w:highlight w:val="none"/>
        </w:rPr>
        <w:t xml:space="preserve">（北京时间）</w:t>
      </w:r>
      <w:r>
        <w:rPr>
          <w:rFonts w:ascii="宋体" w:hAnsi="宋体"/>
          <w:bCs/>
          <w:highlight w:val="none"/>
          <w:u w:val="single"/>
        </w:rPr>
      </w:r>
      <w:r/>
    </w:p>
    <w:p>
      <w:pPr>
        <w:pStyle w:val="779"/>
        <w:ind w:firstLine="420"/>
        <w:spacing w:line="312" w:lineRule="auto"/>
        <w:rPr>
          <w:rFonts w:ascii="宋体" w:hAnsi="宋体"/>
          <w:highlight w:val="none"/>
        </w:rPr>
      </w:pPr>
      <w:r>
        <w:rPr>
          <w:rFonts w:hint="eastAsia" w:ascii="宋体" w:hAnsi="宋体"/>
          <w:highlight w:val="none"/>
        </w:rPr>
        <w:t xml:space="preserve">地点：江苏省政府采购交易系统（简称“苏采云系统”）网上开标大厅。</w:t>
      </w:r>
      <w:r>
        <w:rPr>
          <w:rFonts w:ascii="宋体" w:hAnsi="宋体"/>
          <w:highlight w:val="none"/>
        </w:rPr>
      </w:r>
      <w:r/>
    </w:p>
    <w:p>
      <w:pPr>
        <w:pStyle w:val="779"/>
        <w:spacing w:line="312" w:lineRule="auto"/>
        <w:rPr>
          <w:rFonts w:ascii="宋体" w:hAnsi="宋体"/>
          <w:b/>
          <w:highlight w:val="none"/>
        </w:rPr>
        <w:outlineLvl w:val="1"/>
      </w:pPr>
      <w:r/>
      <w:bookmarkStart w:id="18" w:name="_Toc28359007"/>
      <w:r/>
      <w:bookmarkStart w:id="19" w:name="_Toc28359084"/>
      <w:r/>
      <w:bookmarkStart w:id="20" w:name="_Toc35393794"/>
      <w:r/>
      <w:bookmarkStart w:id="21" w:name="_Toc35393625"/>
      <w:r>
        <w:rPr>
          <w:rFonts w:hint="eastAsia" w:ascii="宋体" w:hAnsi="宋体"/>
          <w:b/>
          <w:highlight w:val="none"/>
        </w:rPr>
        <w:t xml:space="preserve">五、公告期限</w:t>
      </w:r>
      <w:bookmarkEnd w:id="18"/>
      <w:r/>
      <w:bookmarkEnd w:id="19"/>
      <w:r/>
      <w:bookmarkEnd w:id="20"/>
      <w:r/>
      <w:bookmarkEnd w:id="21"/>
      <w:r>
        <w:rPr>
          <w:rFonts w:ascii="宋体" w:hAnsi="宋体"/>
          <w:b/>
          <w:highlight w:val="none"/>
        </w:rPr>
      </w:r>
      <w:r/>
    </w:p>
    <w:p>
      <w:pPr>
        <w:pStyle w:val="779"/>
        <w:ind w:firstLine="420"/>
        <w:spacing w:line="312" w:lineRule="auto"/>
        <w:rPr>
          <w:rFonts w:ascii="宋体" w:hAnsi="宋体" w:cs="宋体"/>
          <w:highlight w:val="none"/>
        </w:rPr>
      </w:pPr>
      <w:r>
        <w:rPr>
          <w:rFonts w:hint="eastAsia" w:ascii="宋体" w:hAnsi="宋体" w:cs="宋体"/>
          <w:highlight w:val="none"/>
        </w:rPr>
        <w:t xml:space="preserve">自本公告发布之日起5个工作日。</w:t>
      </w:r>
      <w:bookmarkStart w:id="22" w:name="_Toc35393795"/>
      <w:r/>
      <w:bookmarkStart w:id="23" w:name="_Toc35393626"/>
      <w:r>
        <w:rPr>
          <w:rFonts w:ascii="宋体" w:hAnsi="宋体" w:cs="宋体"/>
          <w:highlight w:val="none"/>
        </w:rPr>
      </w:r>
      <w:r/>
    </w:p>
    <w:p>
      <w:pPr>
        <w:pStyle w:val="850"/>
        <w:spacing w:line="312" w:lineRule="auto"/>
        <w:rPr>
          <w:rFonts w:hAnsi="宋体"/>
          <w:b/>
          <w:szCs w:val="21"/>
          <w:highlight w:val="none"/>
        </w:rPr>
        <w:outlineLvl w:val="1"/>
      </w:pPr>
      <w:r>
        <w:rPr>
          <w:rFonts w:hint="eastAsia" w:hAnsi="宋体"/>
          <w:b/>
          <w:szCs w:val="21"/>
          <w:highlight w:val="none"/>
        </w:rPr>
        <w:t xml:space="preserve">六、其他补充事宜</w:t>
      </w:r>
      <w:bookmarkEnd w:id="22"/>
      <w:r/>
      <w:bookmarkEnd w:id="23"/>
      <w:r>
        <w:rPr>
          <w:rFonts w:hAnsi="宋体"/>
          <w:b/>
          <w:szCs w:val="21"/>
          <w:highlight w:val="none"/>
        </w:rPr>
      </w:r>
      <w:r/>
    </w:p>
    <w:p>
      <w:pPr>
        <w:pStyle w:val="779"/>
        <w:ind w:firstLine="420"/>
        <w:spacing w:line="312" w:lineRule="auto"/>
        <w:rPr>
          <w:rFonts w:ascii="宋体" w:hAnsi="宋体"/>
          <w:bCs/>
          <w:highlight w:val="none"/>
          <w:lang w:val="zh-CN"/>
        </w:rPr>
      </w:pPr>
      <w:r>
        <w:rPr>
          <w:rFonts w:hint="eastAsia" w:ascii="宋体" w:hAnsi="宋体"/>
          <w:highlight w:val="none"/>
          <w:lang w:val="zh-CN"/>
        </w:rPr>
        <w:t xml:space="preserve">1、是否</w:t>
      </w:r>
      <w:r>
        <w:rPr>
          <w:rFonts w:hint="eastAsia" w:ascii="宋体" w:hAnsi="宋体"/>
          <w:highlight w:val="none"/>
          <w:lang w:val="zh-CN"/>
        </w:rPr>
        <w:t xml:space="preserve">接受进口产品：</w:t>
      </w:r>
      <w:r>
        <w:rPr>
          <w:rFonts w:hint="eastAsia" w:ascii="宋体" w:hAnsi="宋体"/>
          <w:bCs/>
          <w:highlight w:val="none"/>
          <w:lang w:val="zh-CN"/>
        </w:rPr>
        <w:t xml:space="preserve">不接受。</w:t>
      </w:r>
      <w:r>
        <w:rPr>
          <w:rFonts w:ascii="宋体" w:hAnsi="宋体"/>
          <w:bCs/>
          <w:highlight w:val="none"/>
          <w:lang w:val="zh-CN"/>
        </w:rPr>
      </w:r>
      <w:r/>
    </w:p>
    <w:p>
      <w:pPr>
        <w:pStyle w:val="779"/>
        <w:ind w:firstLine="420"/>
        <w:spacing w:line="312" w:lineRule="auto"/>
        <w:rPr>
          <w:rFonts w:hint="eastAsia" w:ascii="宋体" w:hAnsi="宋体"/>
          <w:bCs/>
          <w:highlight w:val="none"/>
          <w:lang w:val="zh-CN"/>
        </w:rPr>
      </w:pPr>
      <w:r>
        <w:rPr>
          <w:rFonts w:hint="eastAsia" w:ascii="宋体" w:hAnsi="宋体"/>
          <w:highlight w:val="none"/>
        </w:rPr>
        <w:t xml:space="preserve">2、</w:t>
      </w:r>
      <w:r>
        <w:rPr>
          <w:rFonts w:hint="eastAsia" w:ascii="宋体" w:hAnsi="宋体"/>
          <w:highlight w:val="none"/>
          <w:lang w:val="zh-CN"/>
        </w:rPr>
        <w:t xml:space="preserve">投标保证金数额及交纳办法：</w:t>
      </w:r>
      <w:r>
        <w:rPr>
          <w:rFonts w:hint="eastAsia" w:ascii="宋体" w:hAnsi="宋体"/>
          <w:b/>
          <w:highlight w:val="none"/>
          <w:lang w:val="zh-CN"/>
        </w:rPr>
        <w:t xml:space="preserve">无需缴纳。</w:t>
      </w:r>
      <w:r>
        <w:rPr>
          <w:rFonts w:hint="eastAsia" w:ascii="宋体" w:hAnsi="宋体"/>
          <w:bCs/>
          <w:highlight w:val="none"/>
          <w:lang w:val="zh-CN"/>
        </w:rPr>
      </w:r>
      <w:r/>
    </w:p>
    <w:p>
      <w:pPr>
        <w:pStyle w:val="779"/>
        <w:ind w:firstLine="420"/>
        <w:spacing w:line="312" w:lineRule="auto"/>
        <w:rPr>
          <w:rFonts w:hint="eastAsia" w:ascii="宋体" w:hAnsi="宋体"/>
          <w:highlight w:val="none"/>
        </w:rPr>
      </w:pPr>
      <w:r>
        <w:rPr>
          <w:rFonts w:hint="eastAsia" w:ascii="宋体" w:hAnsi="宋体"/>
          <w:bCs/>
          <w:highlight w:val="none"/>
        </w:rPr>
        <w:t xml:space="preserve">3</w:t>
      </w:r>
      <w:r>
        <w:rPr>
          <w:rFonts w:hint="eastAsia" w:ascii="宋体" w:hAnsi="宋体"/>
          <w:bCs/>
          <w:highlight w:val="none"/>
          <w:lang w:val="zh-CN"/>
        </w:rPr>
        <w:t xml:space="preserve">、</w:t>
      </w:r>
      <w:r>
        <w:rPr>
          <w:rFonts w:hint="eastAsia" w:ascii="宋体" w:hAnsi="宋体"/>
          <w:highlight w:val="none"/>
          <w:lang w:val="zh-CN"/>
        </w:rPr>
        <w:t xml:space="preserve">集中考察现场及答疑：</w:t>
      </w:r>
      <w:r>
        <w:rPr>
          <w:rFonts w:hint="eastAsia" w:ascii="宋体" w:hAnsi="宋体"/>
          <w:highlight w:val="none"/>
        </w:rPr>
      </w:r>
      <w:r/>
    </w:p>
    <w:p>
      <w:pPr>
        <w:pStyle w:val="779"/>
        <w:ind w:firstLine="420"/>
        <w:keepLines w:val="0"/>
        <w:keepNext w:val="0"/>
        <w:pageBreakBefore w:val="0"/>
        <w:spacing w:line="312" w:lineRule="auto"/>
        <w:rPr>
          <w:rFonts w:ascii="宋体" w:hAnsi="宋体"/>
          <w:color w:val="000000"/>
          <w:highlight w:val="none"/>
          <w:lang w:val="zh-CN"/>
        </w:rPr>
      </w:pPr>
      <w:r>
        <w:rPr>
          <w:rFonts w:hint="eastAsia" w:ascii="宋体" w:hAnsi="宋体"/>
          <w:color w:val="000000"/>
          <w:highlight w:val="none"/>
          <w:lang w:val="zh-CN"/>
        </w:rPr>
        <w:t xml:space="preserve">集中勘察现场时间：202</w:t>
      </w:r>
      <w:r>
        <w:rPr>
          <w:rFonts w:hint="eastAsia" w:ascii="宋体" w:hAnsi="宋体"/>
          <w:color w:val="000000"/>
          <w:highlight w:val="none"/>
          <w:lang w:val="en-US" w:eastAsia="zh-CN"/>
        </w:rPr>
        <w:t xml:space="preserve">6</w:t>
      </w:r>
      <w:r>
        <w:rPr>
          <w:rFonts w:hint="eastAsia" w:ascii="宋体" w:hAnsi="宋体"/>
          <w:color w:val="000000"/>
          <w:highlight w:val="none"/>
          <w:lang w:val="zh-CN"/>
        </w:rPr>
        <w:t xml:space="preserve">年</w:t>
      </w:r>
      <w:r>
        <w:rPr>
          <w:rFonts w:hint="eastAsia" w:ascii="宋体" w:hAnsi="宋体"/>
          <w:color w:val="000000"/>
          <w:highlight w:val="none"/>
          <w:lang w:val="en-US" w:eastAsia="zh-CN"/>
        </w:rPr>
        <w:t xml:space="preserve">06</w:t>
      </w:r>
      <w:r>
        <w:rPr>
          <w:rFonts w:hint="eastAsia" w:ascii="宋体" w:hAnsi="宋体"/>
          <w:color w:val="000000"/>
          <w:highlight w:val="none"/>
          <w:lang w:val="zh-CN"/>
        </w:rPr>
        <w:t xml:space="preserve">月</w:t>
      </w:r>
      <w:r>
        <w:rPr>
          <w:rFonts w:hint="eastAsia" w:ascii="宋体" w:hAnsi="宋体"/>
          <w:color w:val="000000"/>
          <w:highlight w:val="none"/>
          <w:lang w:val="en-US" w:eastAsia="zh-CN"/>
        </w:rPr>
        <w:t xml:space="preserve">05</w:t>
      </w:r>
      <w:r>
        <w:rPr>
          <w:rFonts w:hint="eastAsia" w:ascii="宋体" w:hAnsi="宋体"/>
          <w:color w:val="000000"/>
          <w:highlight w:val="none"/>
          <w:lang w:val="zh-CN"/>
        </w:rPr>
        <w:t xml:space="preserve">日</w:t>
      </w:r>
      <w:r>
        <w:rPr>
          <w:rFonts w:hint="eastAsia" w:ascii="宋体" w:hAnsi="宋体"/>
          <w:color w:val="000000"/>
          <w:highlight w:val="none"/>
          <w:lang w:val="en-US" w:eastAsia="zh-CN"/>
        </w:rPr>
        <w:t xml:space="preserve">09</w:t>
      </w:r>
      <w:r>
        <w:rPr>
          <w:rFonts w:hint="eastAsia" w:ascii="宋体" w:hAnsi="宋体"/>
          <w:color w:val="000000"/>
          <w:highlight w:val="none"/>
          <w:lang w:val="zh-CN"/>
        </w:rPr>
        <w:t xml:space="preserve">:</w:t>
      </w:r>
      <w:r>
        <w:rPr>
          <w:rFonts w:hint="eastAsia" w:ascii="宋体" w:hAnsi="宋体"/>
          <w:color w:val="000000"/>
          <w:highlight w:val="none"/>
          <w:lang w:val="en-US" w:eastAsia="zh-CN"/>
        </w:rPr>
        <w:t xml:space="preserve">00</w:t>
      </w:r>
      <w:r>
        <w:rPr>
          <w:rFonts w:hint="eastAsia" w:ascii="宋体" w:hAnsi="宋体"/>
          <w:color w:val="000000"/>
          <w:highlight w:val="none"/>
          <w:lang w:val="zh-CN"/>
        </w:rPr>
        <w:t xml:space="preserve">-</w:t>
      </w:r>
      <w:r>
        <w:rPr>
          <w:rFonts w:hint="eastAsia" w:ascii="宋体" w:hAnsi="宋体"/>
          <w:color w:val="000000"/>
          <w:highlight w:val="none"/>
          <w:lang w:val="en-US" w:eastAsia="zh-CN"/>
        </w:rPr>
        <w:t xml:space="preserve">09</w:t>
      </w:r>
      <w:r>
        <w:rPr>
          <w:rFonts w:hint="eastAsia" w:ascii="宋体" w:hAnsi="宋体"/>
          <w:color w:val="000000"/>
          <w:highlight w:val="none"/>
          <w:lang w:val="zh-CN"/>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lang w:val="zh-CN"/>
        </w:rPr>
        <w:t xml:space="preserve">0</w:t>
      </w:r>
      <w:r>
        <w:rPr>
          <w:rFonts w:hint="eastAsia" w:ascii="宋体" w:hAnsi="宋体"/>
          <w:color w:val="000000"/>
          <w:highlight w:val="none"/>
          <w:lang w:val="zh-CN"/>
        </w:rPr>
        <w:t xml:space="preserve">（过时不候）</w:t>
      </w:r>
      <w:r>
        <w:rPr>
          <w:rFonts w:ascii="宋体" w:hAnsi="宋体"/>
          <w:color w:val="000000"/>
          <w:highlight w:val="none"/>
          <w:lang w:val="zh-CN"/>
        </w:rPr>
      </w:r>
      <w:r/>
    </w:p>
    <w:p>
      <w:pPr>
        <w:pStyle w:val="779"/>
        <w:ind w:firstLine="420"/>
        <w:keepLines w:val="0"/>
        <w:keepNext w:val="0"/>
        <w:pageBreakBefore w:val="0"/>
        <w:spacing w:line="312" w:lineRule="auto"/>
        <w:rPr>
          <w:rFonts w:ascii="宋体" w:hAnsi="宋体"/>
          <w:color w:val="000000"/>
          <w:highlight w:val="none"/>
          <w:lang w:val="zh-CN"/>
        </w:rPr>
      </w:pPr>
      <w:r>
        <w:rPr>
          <w:rFonts w:hint="eastAsia" w:ascii="宋体" w:hAnsi="宋体"/>
          <w:color w:val="000000"/>
          <w:highlight w:val="none"/>
          <w:lang w:val="zh-CN"/>
        </w:rPr>
        <w:t xml:space="preserve">地点：</w:t>
      </w:r>
      <w:r>
        <w:rPr>
          <w:rFonts w:hint="eastAsia" w:ascii="宋体" w:hAnsi="宋体"/>
          <w:color w:val="000000"/>
          <w:highlight w:val="none"/>
          <w:lang w:val="en-US" w:eastAsia="zh-CN"/>
        </w:rPr>
        <w:t xml:space="preserve">金陵中学仙林分校初中部</w:t>
      </w:r>
      <w:r>
        <w:rPr>
          <w:rFonts w:ascii="宋体" w:hAnsi="宋体"/>
          <w:color w:val="000000"/>
          <w:highlight w:val="none"/>
          <w:lang w:val="zh-CN"/>
        </w:rPr>
      </w:r>
      <w:r/>
    </w:p>
    <w:p>
      <w:pPr>
        <w:pStyle w:val="779"/>
        <w:ind w:firstLine="420"/>
        <w:keepLines w:val="0"/>
        <w:keepNext w:val="0"/>
        <w:pageBreakBefore w:val="0"/>
        <w:spacing w:line="312" w:lineRule="auto"/>
        <w:rPr>
          <w:rFonts w:ascii="宋体" w:hAnsi="宋体"/>
          <w:color w:val="000000"/>
          <w:highlight w:val="none"/>
          <w:lang w:val="zh-CN"/>
        </w:rPr>
      </w:pPr>
      <w:r>
        <w:rPr>
          <w:rFonts w:hint="eastAsia" w:ascii="宋体" w:hAnsi="宋体"/>
          <w:color w:val="000000"/>
          <w:highlight w:val="none"/>
          <w:lang w:val="zh-CN"/>
        </w:rPr>
        <w:t xml:space="preserve">项目联系人：</w:t>
      </w:r>
      <w:r>
        <w:rPr>
          <w:rFonts w:hint="eastAsia" w:ascii="宋体" w:hAnsi="宋体"/>
          <w:color w:val="000000"/>
          <w:highlight w:val="none"/>
          <w:lang w:val="en-US" w:eastAsia="zh-CN"/>
        </w:rPr>
        <w:t xml:space="preserve">周老师    15996208060</w:t>
      </w:r>
      <w:r>
        <w:rPr>
          <w:rFonts w:ascii="宋体" w:hAnsi="宋体"/>
          <w:color w:val="000000"/>
          <w:highlight w:val="none"/>
          <w:lang w:val="zh-CN"/>
        </w:rPr>
      </w:r>
      <w:r/>
    </w:p>
    <w:p>
      <w:pPr>
        <w:pStyle w:val="779"/>
        <w:ind w:firstLine="420"/>
        <w:keepLines w:val="0"/>
        <w:keepNext w:val="0"/>
        <w:pageBreakBefore w:val="0"/>
        <w:spacing w:line="312" w:lineRule="auto"/>
        <w:rPr>
          <w:rFonts w:hint="eastAsia" w:ascii="宋体" w:hAnsi="宋体" w:cs="宋体"/>
          <w:b/>
          <w:bCs/>
          <w:highlight w:val="none"/>
        </w:rPr>
      </w:pPr>
      <w:r>
        <w:rPr>
          <w:rFonts w:hint="eastAsia" w:ascii="宋体" w:hAnsi="宋体"/>
          <w:lang w:val="zh-CN"/>
        </w:rPr>
        <w:t xml:space="preserve">本项目查看现场</w:t>
      </w:r>
      <w:r>
        <w:rPr>
          <w:rFonts w:hint="eastAsia" w:ascii="宋体" w:hAnsi="宋体"/>
          <w:lang w:val="en-US" w:eastAsia="zh-CN"/>
        </w:rPr>
        <w:t xml:space="preserve">时</w:t>
      </w:r>
      <w:r>
        <w:rPr>
          <w:rFonts w:hint="eastAsia" w:ascii="宋体" w:hAnsi="宋体"/>
          <w:lang w:val="zh-CN"/>
        </w:rPr>
        <w:t xml:space="preserve">，投标人须携带</w:t>
      </w:r>
      <w:r>
        <w:rPr>
          <w:rFonts w:hint="eastAsia" w:ascii="宋体" w:hAnsi="宋体"/>
          <w:lang w:val="en-US" w:eastAsia="zh-CN"/>
        </w:rPr>
        <w:t xml:space="preserve">加盖公章的</w:t>
      </w:r>
      <w:r>
        <w:rPr>
          <w:rFonts w:hint="eastAsia" w:ascii="宋体" w:hAnsi="宋体"/>
          <w:lang w:val="zh-CN"/>
        </w:rPr>
        <w:t xml:space="preserve">营业执照副本复印件、法定代表人</w:t>
      </w:r>
      <w:r>
        <w:rPr>
          <w:rFonts w:hint="eastAsia" w:ascii="宋体" w:hAnsi="宋体"/>
          <w:lang w:val="en-US" w:eastAsia="zh-CN"/>
        </w:rPr>
        <w:t xml:space="preserve">授权</w:t>
      </w:r>
      <w:r>
        <w:rPr>
          <w:rFonts w:hint="eastAsia" w:ascii="宋体" w:hAnsi="宋体"/>
          <w:lang w:val="zh-CN"/>
        </w:rPr>
        <w:t xml:space="preserve">书</w:t>
      </w:r>
      <w:r>
        <w:rPr>
          <w:rFonts w:hint="eastAsia" w:ascii="宋体" w:hAnsi="宋体"/>
          <w:lang w:val="en-US" w:eastAsia="zh-CN"/>
        </w:rPr>
        <w:t xml:space="preserve">原件</w:t>
      </w:r>
      <w:r>
        <w:rPr>
          <w:rFonts w:hint="eastAsia" w:ascii="宋体" w:hAnsi="宋体"/>
          <w:lang w:val="zh-CN"/>
        </w:rPr>
        <w:t xml:space="preserve">、被</w:t>
      </w:r>
      <w:r>
        <w:rPr>
          <w:rFonts w:hint="eastAsia" w:ascii="宋体" w:hAnsi="宋体"/>
          <w:lang w:val="en-US" w:eastAsia="zh-CN"/>
        </w:rPr>
        <w:t xml:space="preserve">授权</w:t>
      </w:r>
      <w:r>
        <w:rPr>
          <w:rFonts w:hint="eastAsia" w:ascii="宋体" w:hAnsi="宋体"/>
          <w:lang w:val="zh-CN"/>
        </w:rPr>
        <w:t xml:space="preserve">人身份证原件及复印件。考察现场后相应施工费用线材辅材等一律不予变更。请务必对项目现场和周围环境进行仔细认真地查勘，在随后的采购中，对现场资料和数据所作出的推论、解释和结论及由此造成的后果由供应商负责。未勘察现场供应商也可参与本项目，但因未勘察现场造成的数据错误与报价偏差，责任自负。</w:t>
      </w:r>
      <w:r>
        <w:rPr>
          <w:rFonts w:hint="eastAsia" w:ascii="宋体" w:hAnsi="宋体" w:cs="宋体"/>
          <w:b/>
          <w:bCs/>
          <w:highlight w:val="none"/>
        </w:rPr>
      </w:r>
      <w:r/>
    </w:p>
    <w:p>
      <w:pPr>
        <w:pStyle w:val="779"/>
        <w:ind w:firstLine="422"/>
        <w:jc w:val="left"/>
        <w:spacing w:line="312" w:lineRule="auto"/>
        <w:widowControl/>
        <w:rPr>
          <w:rFonts w:ascii="宋体" w:hAnsi="宋体" w:cs="宋体"/>
          <w:b/>
          <w:bCs/>
          <w:highlight w:val="none"/>
        </w:rPr>
      </w:pPr>
      <w:r>
        <w:rPr>
          <w:rFonts w:hint="eastAsia" w:ascii="宋体" w:hAnsi="宋体" w:cs="宋体"/>
          <w:b/>
          <w:bCs/>
          <w:highlight w:val="none"/>
        </w:rPr>
        <w:t xml:space="preserve">4.拒绝下述供应商参加本次采购活动：</w:t>
      </w:r>
      <w:r>
        <w:rPr>
          <w:rFonts w:ascii="宋体" w:hAnsi="宋体" w:cs="宋体"/>
          <w:b/>
          <w:bCs/>
          <w:highlight w:val="none"/>
        </w:rPr>
      </w:r>
      <w:r/>
    </w:p>
    <w:p>
      <w:pPr>
        <w:pStyle w:val="779"/>
        <w:ind w:firstLine="420"/>
        <w:spacing w:line="312"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）供应商</w:t>
      </w:r>
      <w:r>
        <w:rPr>
          <w:rFonts w:ascii="宋体" w:hAnsi="宋体"/>
        </w:rPr>
        <w:t xml:space="preserve">单位负责人为同一人或者存在直接控股、管理关系的不同供应商，不得参加同一合同项下的政府采购活动。</w:t>
      </w:r>
      <w:r>
        <w:rPr>
          <w:rFonts w:ascii="宋体" w:hAnsi="宋体"/>
        </w:rPr>
      </w:r>
      <w:r/>
    </w:p>
    <w:p>
      <w:pPr>
        <w:pStyle w:val="779"/>
        <w:ind w:firstLine="420"/>
        <w:spacing w:line="312" w:lineRule="auto"/>
        <w:rPr>
          <w:rFonts w:ascii="宋体" w:hAnsi="宋体"/>
        </w:rPr>
      </w:pPr>
      <w:r>
        <w:rPr>
          <w:rFonts w:hint="eastAsia" w:ascii="宋体" w:hAnsi="宋体"/>
        </w:rPr>
        <w:t xml:space="preserve">（2）凡</w:t>
      </w:r>
      <w:r>
        <w:rPr>
          <w:rFonts w:ascii="宋体" w:hAnsi="宋体"/>
        </w:rPr>
        <w:t xml:space="preserve">为采购项目提供整体设计、规范编制或者项目管理、监理、检测等服务的供应商，不得再参加</w:t>
      </w:r>
      <w:r>
        <w:rPr>
          <w:rFonts w:hint="eastAsia" w:ascii="宋体" w:hAnsi="宋体"/>
        </w:rPr>
        <w:t xml:space="preserve">本</w:t>
      </w:r>
      <w:r>
        <w:rPr>
          <w:rFonts w:ascii="宋体" w:hAnsi="宋体"/>
        </w:rPr>
        <w:t xml:space="preserve">项目的采购活动。</w:t>
      </w:r>
      <w:r>
        <w:rPr>
          <w:rFonts w:ascii="宋体" w:hAnsi="宋体"/>
        </w:rPr>
      </w:r>
      <w:r/>
    </w:p>
    <w:p>
      <w:pPr>
        <w:pStyle w:val="779"/>
        <w:ind w:firstLine="420"/>
        <w:spacing w:line="312" w:lineRule="auto"/>
        <w:rPr>
          <w:rFonts w:hint="eastAsia" w:ascii="宋体" w:hAnsi="宋体"/>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rPr>
      </w:r>
      <w:r/>
    </w:p>
    <w:p>
      <w:pPr>
        <w:pStyle w:val="779"/>
        <w:ind w:firstLine="422"/>
        <w:spacing w:line="312" w:lineRule="auto"/>
        <w:rPr>
          <w:rFonts w:hint="eastAsia" w:ascii="宋体" w:hAnsi="宋体" w:cs="宋体"/>
          <w:b/>
          <w:bCs/>
          <w:szCs w:val="21"/>
        </w:rPr>
      </w:pPr>
      <w:r>
        <w:rPr>
          <w:rFonts w:hint="eastAsia" w:ascii="宋体" w:hAnsi="宋体"/>
          <w:b/>
          <w:bCs/>
        </w:rPr>
        <w:t xml:space="preserve">5、</w:t>
      </w:r>
      <w:bookmarkStart w:id="24" w:name="_Toc35393627"/>
      <w:r/>
      <w:bookmarkStart w:id="25" w:name="_Toc28359085"/>
      <w:r/>
      <w:bookmarkStart w:id="26" w:name="_Toc35393796"/>
      <w:r/>
      <w:bookmarkStart w:id="27" w:name="_Toc28359008"/>
      <w:r>
        <w:rPr>
          <w:rFonts w:hint="eastAsia" w:ascii="宋体" w:hAnsi="宋体" w:cs="宋体"/>
          <w:b/>
          <w:bCs/>
          <w:szCs w:val="21"/>
        </w:rPr>
        <w:t xml:space="preserve">政府采购信用承诺：</w:t>
      </w:r>
      <w:r>
        <w:rPr>
          <w:rFonts w:hint="eastAsia" w:ascii="宋体" w:hAnsi="宋体" w:cs="宋体"/>
          <w:b/>
          <w:bCs/>
          <w:szCs w:val="21"/>
        </w:rPr>
      </w:r>
      <w:r/>
    </w:p>
    <w:p>
      <w:pPr>
        <w:pStyle w:val="779"/>
        <w:ind w:firstLine="420"/>
        <w:spacing w:line="312" w:lineRule="auto"/>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w:t>
      </w:r>
      <w:r>
        <w:rPr>
          <w:rFonts w:hint="eastAsia" w:ascii="宋体" w:hAnsi="宋体" w:cs="宋体"/>
          <w:szCs w:val="21"/>
        </w:rPr>
        <w:t xml:space="preserve">点击“供应商入口”</w:t>
      </w:r>
      <w:r>
        <w:rPr>
          <w:rFonts w:hint="eastAsia" w:ascii="宋体" w:hAnsi="宋体" w:cs="宋体"/>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由法人签字并盖单位公章，</w:t>
      </w:r>
      <w:r>
        <w:rPr>
          <w:rFonts w:hint="eastAsia" w:ascii="宋体" w:hAnsi="宋体" w:cs="宋体"/>
          <w:b/>
          <w:bCs/>
          <w:szCs w:val="21"/>
        </w:rPr>
        <w:t xml:space="preserve">随响应文件一并递交。</w:t>
      </w:r>
      <w:r>
        <w:rPr>
          <w:rFonts w:hint="eastAsia" w:ascii="宋体" w:hAnsi="宋体" w:cs="宋体"/>
          <w:szCs w:val="21"/>
        </w:rPr>
      </w:r>
      <w:r/>
    </w:p>
    <w:p>
      <w:pPr>
        <w:pStyle w:val="779"/>
        <w:ind w:firstLine="363"/>
        <w:spacing w:line="312"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w:t>
      </w:r>
      <w:r>
        <w:rPr>
          <w:rFonts w:hint="eastAsia" w:ascii="宋体" w:hAnsi="宋体" w:cs="宋体"/>
          <w:szCs w:val="21"/>
        </w:rPr>
        <w:t xml:space="preserve">和《供应商信用承诺函》</w:t>
      </w:r>
      <w:r>
        <w:rPr>
          <w:rFonts w:hint="eastAsia" w:ascii="宋体" w:hAnsi="宋体" w:cs="宋体"/>
          <w:szCs w:val="21"/>
          <w:lang w:val="zh-CN"/>
        </w:rPr>
        <w:t xml:space="preserve">，即可替代以下证明材料：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 </w:t>
      </w:r>
      <w:r>
        <w:rPr>
          <w:rFonts w:hint="eastAsia" w:ascii="宋体" w:hAnsi="宋体" w:cs="宋体"/>
          <w:szCs w:val="21"/>
          <w:lang w:val="zh-CN"/>
        </w:rPr>
      </w:r>
      <w:r/>
    </w:p>
    <w:p>
      <w:pPr>
        <w:pStyle w:val="779"/>
        <w:ind w:firstLine="363"/>
        <w:spacing w:line="312"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szCs w:val="21"/>
          <w:lang w:val="zh-CN"/>
        </w:rPr>
      </w:r>
      <w:r/>
    </w:p>
    <w:p>
      <w:pPr>
        <w:pStyle w:val="779"/>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供应商涉及以下情形的，不适用信用承诺： </w:t>
      </w:r>
      <w:r>
        <w:rPr>
          <w:rFonts w:hint="eastAsia" w:ascii="宋体" w:hAnsi="宋体" w:cs="宋体"/>
          <w:szCs w:val="21"/>
          <w:lang w:val="zh-CN"/>
        </w:rPr>
      </w:r>
      <w:r/>
    </w:p>
    <w:p>
      <w:pPr>
        <w:pStyle w:val="779"/>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）供应商被列入严重失信主体名单； </w:t>
      </w:r>
      <w:r>
        <w:rPr>
          <w:rFonts w:hint="eastAsia" w:ascii="宋体" w:hAnsi="宋体" w:cs="宋体"/>
          <w:szCs w:val="21"/>
          <w:lang w:val="zh-CN"/>
        </w:rPr>
      </w:r>
      <w:r/>
    </w:p>
    <w:p>
      <w:pPr>
        <w:pStyle w:val="779"/>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）被相关监管部门作出行政处罚且尚在处罚有效期内； </w:t>
      </w:r>
      <w:r>
        <w:rPr>
          <w:rFonts w:hint="eastAsia" w:ascii="宋体" w:hAnsi="宋体" w:cs="宋体"/>
          <w:szCs w:val="21"/>
          <w:lang w:val="zh-CN"/>
        </w:rPr>
      </w:r>
      <w:r/>
    </w:p>
    <w:p>
      <w:pPr>
        <w:pStyle w:val="779"/>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）其他法律、行政法规规定的不适用信用承诺的情形。 </w:t>
      </w:r>
      <w:r>
        <w:rPr>
          <w:rFonts w:hint="eastAsia" w:ascii="宋体" w:hAnsi="宋体" w:cs="宋体"/>
          <w:szCs w:val="21"/>
          <w:lang w:val="zh-CN"/>
        </w:rPr>
      </w:r>
      <w:r/>
    </w:p>
    <w:p>
      <w:pPr>
        <w:pStyle w:val="779"/>
        <w:ind w:firstLine="420"/>
        <w:spacing w:line="312" w:lineRule="auto"/>
        <w:widowControl/>
        <w:rPr>
          <w:rFonts w:hint="eastAsia"/>
        </w:rPr>
      </w:pPr>
      <w:r>
        <w:rPr>
          <w:rFonts w:hint="eastAsia" w:ascii="宋体" w:hAnsi="宋体" w:cs="宋体"/>
          <w:szCs w:val="21"/>
          <w:lang w:val="zh-CN"/>
        </w:rPr>
        <w:t xml:space="preserve">供应商对信用承诺内容的真实性、合法性、有效性负责。如作出虚假信用承诺，视同为“提供虚假材料谋取中标、成交”的违法行为。</w:t>
      </w:r>
      <w:r>
        <w:rPr>
          <w:rFonts w:hint="eastAsia"/>
        </w:rPr>
      </w:r>
      <w:r/>
    </w:p>
    <w:p>
      <w:pPr>
        <w:pStyle w:val="779"/>
        <w:ind w:firstLine="422"/>
        <w:spacing w:line="312" w:lineRule="auto"/>
        <w:rPr>
          <w:rFonts w:hint="eastAsia" w:ascii="宋体" w:hAnsi="宋体"/>
          <w:b/>
        </w:rPr>
      </w:pPr>
      <w:r>
        <w:rPr>
          <w:rFonts w:hint="eastAsia" w:ascii="宋体" w:hAnsi="宋体"/>
          <w:b/>
        </w:rPr>
        <w:t xml:space="preserve">6、响应文件制作：</w:t>
      </w:r>
      <w:r>
        <w:rPr>
          <w:rFonts w:hint="eastAsia" w:ascii="宋体" w:hAnsi="宋体"/>
          <w:b/>
        </w:rPr>
      </w:r>
      <w:r/>
    </w:p>
    <w:p>
      <w:pPr>
        <w:pStyle w:val="779"/>
        <w:ind w:firstLine="420"/>
        <w:spacing w:line="312" w:lineRule="auto"/>
        <w:rPr>
          <w:rFonts w:hint="eastAsia" w:ascii="宋体" w:hAnsi="宋体"/>
          <w:bCs/>
        </w:rPr>
      </w:pPr>
      <w:r>
        <w:rPr>
          <w:rFonts w:hint="eastAsia" w:ascii="宋体" w:hAnsi="宋体"/>
          <w:bC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bCs/>
        </w:rPr>
        <w:fldChar w:fldCharType="begin"/>
      </w:r>
      <w:r>
        <w:rPr>
          <w:rFonts w:hint="eastAsia" w:ascii="宋体" w:hAnsi="宋体"/>
          <w:bCs/>
        </w:rPr>
        <w:instrText xml:space="preserve"> HYPERLINK "http://www.ccgp-jiangsu.gov.cn/jiangsu/zlxz/ee/ee3a4bc5a3454aa2b0d9312230633ce9.html" </w:instrText>
      </w:r>
      <w:r>
        <w:rPr>
          <w:rFonts w:hint="eastAsia" w:ascii="宋体" w:hAnsi="宋体"/>
          <w:bCs/>
        </w:rPr>
        <w:fldChar w:fldCharType="separate"/>
      </w:r>
      <w:r>
        <w:rPr>
          <w:rFonts w:hint="eastAsia" w:ascii="宋体" w:hAnsi="宋体"/>
          <w:bCs/>
        </w:rPr>
        <w:t xml:space="preserve">http://www.ccgp-jiangsu.gov.cn/jiangsu/zlxz/ee/ee3a4bc5a3454aa2b0d9312230633ce9.html</w:t>
      </w:r>
      <w:r>
        <w:rPr>
          <w:rFonts w:hint="eastAsia" w:ascii="宋体" w:hAnsi="宋体"/>
          <w:bCs/>
        </w:rPr>
        <w:fldChar w:fldCharType="end"/>
      </w:r>
      <w:r>
        <w:rPr>
          <w:rFonts w:hint="eastAsia" w:ascii="宋体" w:hAnsi="宋体"/>
          <w:bCs/>
        </w:rPr>
        <w:t xml:space="preserve">。如供应商未按要求操作，由此所产生的风险由供应商自行承担。“苏采云”南京地区客服热线：025-83633744、025-83633743。</w:t>
      </w:r>
      <w:r>
        <w:rPr>
          <w:rFonts w:hint="eastAsia" w:ascii="宋体" w:hAnsi="宋体"/>
          <w:bCs/>
        </w:rPr>
      </w:r>
      <w:r/>
    </w:p>
    <w:p>
      <w:pPr>
        <w:pStyle w:val="779"/>
        <w:ind w:firstLine="420"/>
        <w:spacing w:line="312" w:lineRule="auto"/>
        <w:rPr>
          <w:rFonts w:hint="eastAsia" w:ascii="宋体" w:hAnsi="宋体"/>
          <w:bCs/>
        </w:rPr>
      </w:pPr>
      <w:r>
        <w:rPr>
          <w:rFonts w:hint="eastAsia" w:ascii="宋体" w:hAnsi="宋体"/>
          <w:bCs/>
        </w:rPr>
        <w:t xml:space="preserve">7、有关本次招标的事项若存在变动或修改，请及时关注“江苏政府采购网”、“南京公共采购信息网”发布的更正公告。</w:t>
      </w:r>
      <w:r>
        <w:rPr>
          <w:rFonts w:hint="eastAsia" w:ascii="宋体" w:hAnsi="宋体"/>
          <w:bCs/>
        </w:rPr>
      </w:r>
      <w:r/>
    </w:p>
    <w:p>
      <w:pPr>
        <w:pStyle w:val="779"/>
        <w:spacing w:line="312" w:lineRule="auto"/>
        <w:rPr>
          <w:rFonts w:ascii="宋体" w:hAnsi="宋体"/>
          <w:b/>
        </w:rPr>
        <w:outlineLvl w:val="1"/>
      </w:pPr>
      <w:r>
        <w:rPr>
          <w:rFonts w:hint="eastAsia" w:ascii="宋体" w:hAnsi="宋体"/>
          <w:b/>
        </w:rPr>
        <w:t xml:space="preserve">七、对本次招标提出询问，请按</w:t>
      </w:r>
      <w:r>
        <w:rPr>
          <w:rFonts w:ascii="宋体" w:hAnsi="宋体"/>
          <w:b/>
        </w:rPr>
        <w:t xml:space="preserve">以下方式</w:t>
      </w:r>
      <w:r>
        <w:rPr>
          <w:rFonts w:hint="eastAsia" w:ascii="宋体" w:hAnsi="宋体"/>
          <w:b/>
        </w:rPr>
        <w:t xml:space="preserve">联系</w:t>
      </w:r>
      <w:bookmarkEnd w:id="24"/>
      <w:r/>
      <w:bookmarkEnd w:id="25"/>
      <w:r/>
      <w:bookmarkEnd w:id="26"/>
      <w:r/>
      <w:bookmarkEnd w:id="27"/>
      <w:r>
        <w:rPr>
          <w:rFonts w:hint="eastAsia" w:ascii="宋体" w:hAnsi="宋体"/>
          <w:b/>
        </w:rPr>
        <w:t xml:space="preserve">：</w:t>
      </w:r>
      <w:r>
        <w:rPr>
          <w:rFonts w:ascii="宋体" w:hAnsi="宋体"/>
          <w:b/>
        </w:rPr>
      </w:r>
      <w:r/>
    </w:p>
    <w:p>
      <w:pPr>
        <w:pStyle w:val="779"/>
        <w:ind w:firstLine="420"/>
        <w:jc w:val="left"/>
        <w:spacing w:line="312" w:lineRule="auto"/>
        <w:widowControl/>
        <w:rPr>
          <w:rFonts w:ascii="宋体" w:hAnsi="宋体"/>
        </w:rPr>
      </w:pPr>
      <w:r>
        <w:rPr>
          <w:rFonts w:hint="eastAsia" w:ascii="宋体" w:hAnsi="宋体" w:cs="宋体"/>
        </w:rPr>
        <w:t xml:space="preserve">1.采购人信息</w:t>
      </w:r>
      <w:r>
        <w:rPr>
          <w:rFonts w:ascii="宋体" w:hAnsi="宋体"/>
        </w:rPr>
      </w:r>
      <w:r/>
    </w:p>
    <w:p>
      <w:pPr>
        <w:pStyle w:val="779"/>
        <w:ind w:firstLine="420"/>
        <w:jc w:val="left"/>
        <w:spacing w:line="312" w:lineRule="auto"/>
        <w:rPr>
          <w:rFonts w:ascii="宋体" w:hAnsi="宋体"/>
        </w:rPr>
      </w:pPr>
      <w:r>
        <w:rPr>
          <w:rFonts w:hint="eastAsia" w:ascii="宋体" w:hAnsi="宋体"/>
        </w:rPr>
        <w:t xml:space="preserve">名 称：</w:t>
      </w:r>
      <w:r>
        <w:rPr>
          <w:rFonts w:hint="eastAsia" w:ascii="宋体" w:hAnsi="宋体"/>
          <w:u w:val="single"/>
        </w:rPr>
        <w:t xml:space="preserve">南京市栖霞区教育局 </w:t>
      </w:r>
      <w:r>
        <w:rPr>
          <w:rFonts w:ascii="宋体" w:hAnsi="宋体"/>
        </w:rPr>
      </w:r>
      <w:r/>
    </w:p>
    <w:p>
      <w:pPr>
        <w:pStyle w:val="779"/>
        <w:ind w:firstLine="420"/>
        <w:jc w:val="left"/>
        <w:spacing w:line="312" w:lineRule="auto"/>
        <w:rPr>
          <w:rFonts w:ascii="宋体" w:hAnsi="宋体"/>
        </w:rPr>
      </w:pPr>
      <w:r>
        <w:rPr>
          <w:rFonts w:hint="eastAsia" w:ascii="宋体" w:hAnsi="宋体"/>
        </w:rPr>
        <w:t xml:space="preserve">地 址：</w:t>
      </w:r>
      <w:r>
        <w:rPr>
          <w:rFonts w:hint="eastAsia" w:ascii="宋体" w:hAnsi="宋体"/>
          <w:u w:val="single"/>
        </w:rPr>
        <w:t xml:space="preserve">南京市栖霞区文苑路118号    </w:t>
      </w:r>
      <w:r>
        <w:rPr>
          <w:rFonts w:ascii="宋体" w:hAnsi="宋体"/>
        </w:rPr>
      </w:r>
      <w:r/>
    </w:p>
    <w:p>
      <w:pPr>
        <w:pStyle w:val="779"/>
        <w:ind w:firstLine="420"/>
        <w:jc w:val="left"/>
        <w:spacing w:line="312" w:lineRule="auto"/>
        <w:rPr>
          <w:rFonts w:ascii="宋体" w:hAnsi="宋体"/>
          <w:u w:val="single"/>
        </w:rPr>
      </w:pPr>
      <w:r>
        <w:rPr>
          <w:rFonts w:hint="eastAsia" w:ascii="宋体" w:hAnsi="宋体"/>
        </w:rPr>
        <w:t xml:space="preserve">联系方式：</w:t>
      </w:r>
      <w:bookmarkStart w:id="28" w:name="_Toc28359009"/>
      <w:r/>
      <w:bookmarkStart w:id="29" w:name="_Toc28359086"/>
      <w:r>
        <w:rPr>
          <w:rFonts w:hint="eastAsia" w:ascii="宋体" w:hAnsi="宋体"/>
          <w:u w:val="single"/>
        </w:rPr>
        <w:t xml:space="preserve">杨老师  025-85413456   </w:t>
      </w:r>
      <w:r>
        <w:rPr>
          <w:rFonts w:ascii="宋体" w:hAnsi="宋体"/>
          <w:u w:val="single"/>
        </w:rPr>
      </w:r>
      <w:r/>
    </w:p>
    <w:p>
      <w:pPr>
        <w:pStyle w:val="779"/>
        <w:ind w:firstLine="420"/>
        <w:jc w:val="left"/>
        <w:spacing w:line="312" w:lineRule="auto"/>
        <w:rPr>
          <w:rFonts w:ascii="宋体" w:hAnsi="宋体"/>
        </w:rPr>
      </w:pPr>
      <w:r>
        <w:rPr>
          <w:rFonts w:hint="eastAsia" w:ascii="宋体" w:hAnsi="宋体" w:cs="宋体"/>
        </w:rPr>
        <w:t xml:space="preserve">2.采购代理机构信息</w:t>
      </w:r>
      <w:bookmarkEnd w:id="28"/>
      <w:r/>
      <w:bookmarkEnd w:id="29"/>
      <w:r>
        <w:rPr>
          <w:rFonts w:ascii="宋体" w:hAnsi="宋体"/>
        </w:rPr>
      </w:r>
      <w:r/>
    </w:p>
    <w:p>
      <w:pPr>
        <w:pStyle w:val="779"/>
        <w:ind w:firstLine="420"/>
        <w:spacing w:line="312" w:lineRule="auto"/>
        <w:rPr>
          <w:rFonts w:ascii="宋体" w:hAnsi="宋体"/>
        </w:rPr>
      </w:pPr>
      <w:r>
        <w:rPr>
          <w:rFonts w:hint="eastAsia" w:ascii="宋体" w:hAnsi="宋体"/>
        </w:rPr>
        <w:t xml:space="preserve">名 称：</w:t>
      </w:r>
      <w:r>
        <w:rPr>
          <w:rFonts w:hint="eastAsia" w:ascii="宋体" w:hAnsi="宋体"/>
          <w:u w:val="single"/>
        </w:rPr>
        <w:t xml:space="preserve">江苏国豪项目管理有限公司</w:t>
      </w:r>
      <w:r>
        <w:rPr>
          <w:rFonts w:ascii="宋体" w:hAnsi="宋体"/>
        </w:rPr>
      </w:r>
      <w:r/>
    </w:p>
    <w:p>
      <w:pPr>
        <w:pStyle w:val="779"/>
        <w:ind w:firstLine="420"/>
        <w:spacing w:line="312" w:lineRule="auto"/>
        <w:rPr>
          <w:rFonts w:ascii="宋体" w:hAnsi="宋体"/>
        </w:rPr>
      </w:pPr>
      <w:r>
        <w:rPr>
          <w:rFonts w:hint="eastAsia" w:ascii="宋体" w:hAnsi="宋体"/>
        </w:rPr>
        <w:t xml:space="preserve">地 址：</w:t>
      </w:r>
      <w:r>
        <w:rPr>
          <w:rFonts w:hint="eastAsia" w:ascii="宋体" w:hAnsi="宋体"/>
          <w:u w:val="single"/>
        </w:rPr>
        <w:t xml:space="preserve">南京市雨花台区喜玛拉雅商业中心M栋1303室</w:t>
      </w:r>
      <w:r>
        <w:rPr>
          <w:rFonts w:ascii="宋体" w:hAnsi="宋体"/>
        </w:rPr>
      </w:r>
      <w:r/>
    </w:p>
    <w:p>
      <w:pPr>
        <w:pStyle w:val="779"/>
        <w:ind w:firstLine="420"/>
        <w:spacing w:line="312" w:lineRule="auto"/>
        <w:rPr>
          <w:rFonts w:ascii="宋体" w:hAnsi="宋体"/>
        </w:rPr>
      </w:pPr>
      <w:r>
        <w:rPr>
          <w:rFonts w:hint="eastAsia" w:ascii="宋体" w:hAnsi="宋体"/>
        </w:rPr>
        <w:t xml:space="preserve">联系方式：</w:t>
      </w:r>
      <w:bookmarkStart w:id="30" w:name="_Toc28359010"/>
      <w:r/>
      <w:bookmarkStart w:id="31" w:name="_Toc28359087"/>
      <w:r>
        <w:rPr>
          <w:rFonts w:hint="eastAsia" w:ascii="宋体" w:hAnsi="宋体"/>
          <w:u w:val="single"/>
        </w:rPr>
        <w:t xml:space="preserve">025-83602880 </w:t>
      </w:r>
      <w:r>
        <w:rPr>
          <w:rFonts w:ascii="宋体" w:hAnsi="宋体"/>
        </w:rPr>
      </w:r>
      <w:r/>
    </w:p>
    <w:p>
      <w:pPr>
        <w:pStyle w:val="779"/>
        <w:ind w:firstLine="420"/>
        <w:spacing w:line="312" w:lineRule="auto"/>
        <w:rPr>
          <w:rFonts w:ascii="宋体" w:hAnsi="宋体"/>
          <w:u w:val="single"/>
        </w:rPr>
      </w:pPr>
      <w:r>
        <w:rPr>
          <w:rFonts w:hint="eastAsia" w:ascii="宋体" w:hAnsi="宋体" w:cs="宋体"/>
        </w:rPr>
        <w:t xml:space="preserve">3.项目</w:t>
      </w:r>
      <w:r>
        <w:rPr>
          <w:rFonts w:ascii="宋体" w:hAnsi="宋体" w:cs="宋体"/>
        </w:rPr>
        <w:t xml:space="preserve">联系方式</w:t>
      </w:r>
      <w:bookmarkEnd w:id="30"/>
      <w:r/>
      <w:bookmarkEnd w:id="31"/>
      <w:r>
        <w:rPr>
          <w:rFonts w:ascii="宋体" w:hAnsi="宋体"/>
          <w:u w:val="single"/>
        </w:rPr>
      </w:r>
      <w:r/>
    </w:p>
    <w:p>
      <w:pPr>
        <w:pStyle w:val="850"/>
        <w:ind w:firstLine="420"/>
        <w:spacing w:line="312" w:lineRule="auto"/>
        <w:rPr>
          <w:rFonts w:hAnsi="宋体"/>
          <w:szCs w:val="21"/>
        </w:rPr>
      </w:pPr>
      <w:r>
        <w:rPr>
          <w:rFonts w:hint="eastAsia" w:hAnsi="宋体"/>
          <w:szCs w:val="21"/>
        </w:rPr>
        <w:t xml:space="preserve">项目联系人：</w:t>
      </w:r>
      <w:r>
        <w:rPr>
          <w:rFonts w:hint="eastAsia" w:hAnsi="宋体"/>
          <w:szCs w:val="21"/>
          <w:u w:val="single"/>
        </w:rPr>
        <w:t xml:space="preserve"> 刘青 </w:t>
      </w:r>
      <w:r>
        <w:rPr>
          <w:rFonts w:hAnsi="宋体"/>
          <w:szCs w:val="21"/>
        </w:rPr>
      </w:r>
      <w:r/>
    </w:p>
    <w:p>
      <w:pPr>
        <w:pStyle w:val="779"/>
        <w:ind w:firstLine="420"/>
        <w:spacing w:line="312" w:lineRule="auto"/>
        <w:rPr>
          <w:rFonts w:ascii="宋体" w:hAnsi="宋体"/>
        </w:rPr>
      </w:pPr>
      <w:r>
        <w:rPr>
          <w:rFonts w:hint="eastAsia" w:ascii="宋体" w:hAnsi="宋体"/>
        </w:rPr>
        <w:t xml:space="preserve">电 话：</w:t>
      </w:r>
      <w:r>
        <w:rPr>
          <w:rFonts w:hint="eastAsia" w:ascii="宋体" w:hAnsi="宋体"/>
          <w:u w:val="single"/>
        </w:rPr>
        <w:t xml:space="preserve">025-83602880 </w:t>
      </w:r>
      <w:r>
        <w:rPr>
          <w:rFonts w:ascii="宋体" w:hAnsi="宋体"/>
        </w:rPr>
      </w:r>
      <w:r/>
    </w:p>
    <w:p>
      <w:pPr>
        <w:pStyle w:val="779"/>
      </w:pPr>
      <w:r/>
      <w:r/>
    </w:p>
    <w:p>
      <w:pPr>
        <w:pStyle w:val="779"/>
        <w:jc w:val="center"/>
        <w:spacing w:line="240" w:lineRule="atLeast"/>
        <w:rPr>
          <w:rFonts w:ascii="黑体" w:eastAsia="黑体"/>
          <w:sz w:val="36"/>
          <w:szCs w:val="36"/>
        </w:rPr>
        <w:sectPr>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ascii="黑体" w:eastAsia="黑体"/>
          <w:sz w:val="36"/>
          <w:szCs w:val="36"/>
        </w:rPr>
      </w:r>
      <w:r/>
    </w:p>
    <w:p>
      <w:pPr>
        <w:pStyle w:val="1057"/>
        <w:jc w:val="center"/>
        <w:tabs>
          <w:tab w:val="left" w:pos="425" w:leader="none"/>
        </w:tabs>
      </w:pPr>
      <w:r/>
      <w:bookmarkStart w:id="32" w:name="_Toc513799369"/>
      <w:r>
        <w:rPr>
          <w:rFonts w:hint="eastAsia"/>
        </w:rPr>
        <w:t xml:space="preserve">第二章</w:t>
      </w:r>
      <w:r>
        <w:t xml:space="preserve">  </w:t>
      </w:r>
      <w:r>
        <w:rPr>
          <w:rFonts w:hint="eastAsia"/>
          <w:lang w:val="en-US" w:eastAsia="zh-CN"/>
        </w:rPr>
        <w:t xml:space="preserve">供应商</w:t>
      </w:r>
      <w:r>
        <w:rPr>
          <w:rFonts w:hint="eastAsia"/>
        </w:rPr>
        <w:t xml:space="preserve">须知</w:t>
      </w:r>
      <w:bookmarkEnd w:id="32"/>
      <w:r/>
      <w:r/>
    </w:p>
    <w:p>
      <w:pPr>
        <w:pStyle w:val="779"/>
        <w:ind w:firstLine="420"/>
        <w:spacing w:line="240" w:lineRule="atLeast"/>
        <w:rPr>
          <w:rFonts w:ascii="宋体"/>
          <w:b/>
          <w:bCs/>
          <w:szCs w:val="21"/>
          <w:lang w:val="zh-CN"/>
        </w:rPr>
      </w:pPr>
      <w:r>
        <w:rPr>
          <w:rFonts w:ascii="宋体"/>
          <w:b/>
          <w:bCs/>
          <w:szCs w:val="21"/>
          <w:lang w:val="zh-CN"/>
        </w:rPr>
      </w:r>
      <w:r/>
    </w:p>
    <w:p>
      <w:pPr>
        <w:pStyle w:val="779"/>
        <w:ind w:firstLine="420"/>
        <w:rPr>
          <w:rFonts w:hint="eastAsia" w:ascii="宋体" w:hAnsi="宋体" w:cs="宋体"/>
          <w:b/>
          <w:bCs/>
          <w:szCs w:val="21"/>
          <w:lang w:val="zh-CN"/>
        </w:rPr>
        <w:outlineLvl w:val="1"/>
      </w:pPr>
      <w:r/>
      <w:bookmarkStart w:id="33" w:name="_Toc513799370"/>
      <w:r>
        <w:rPr>
          <w:rFonts w:hint="eastAsia" w:ascii="宋体" w:hAnsi="宋体" w:cs="宋体"/>
          <w:b/>
          <w:bCs/>
          <w:szCs w:val="21"/>
          <w:lang w:val="zh-CN"/>
        </w:rPr>
        <w:t xml:space="preserve">一、总   则</w:t>
      </w:r>
      <w:bookmarkEnd w:id="33"/>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1、适用法律</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《中华人民共和国政府采购法》、《中华人民共和国政府采购法实施条例》、《政府采购货物和服务招标投标管理办法》等有关法律、规章和规定。</w:t>
      </w:r>
      <w:r>
        <w:rPr>
          <w:rFonts w:hint="eastAsia" w:ascii="宋体" w:hAnsi="宋体" w:cs="宋体"/>
          <w:szCs w:val="21"/>
          <w:lang w:val="zh-CN"/>
        </w:rPr>
      </w:r>
      <w:r/>
    </w:p>
    <w:p>
      <w:pPr>
        <w:pStyle w:val="779"/>
        <w:ind w:firstLine="420"/>
        <w:rPr>
          <w:rFonts w:hint="eastAsia" w:ascii="宋体" w:hAnsi="宋体" w:cs="宋体"/>
          <w:b/>
          <w:szCs w:val="21"/>
          <w:lang w:val="zh-CN"/>
        </w:rPr>
      </w:pPr>
      <w:r>
        <w:rPr>
          <w:rFonts w:hint="eastAsia" w:ascii="宋体" w:hAnsi="宋体" w:cs="宋体"/>
          <w:b/>
          <w:szCs w:val="21"/>
          <w:lang w:val="zh-CN"/>
        </w:rPr>
        <w:t xml:space="preserve">2、定义</w:t>
      </w:r>
      <w:r>
        <w:rPr>
          <w:rFonts w:hint="eastAsia" w:ascii="宋体" w:hAnsi="宋体" w:cs="宋体"/>
          <w:b/>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2.1 “供应商”、“投标人”</w:t>
      </w:r>
      <w:r>
        <w:rPr>
          <w:rFonts w:hint="eastAsia" w:ascii="宋体" w:hAnsi="宋体" w:cs="宋体"/>
          <w:szCs w:val="21"/>
        </w:rPr>
        <w:t xml:space="preserve">是指参加投标竞争，并符合招标文件规定资格条件的法人、其他组织或者自然人。</w:t>
      </w:r>
      <w:r>
        <w:rPr>
          <w:rFonts w:hint="eastAsia" w:ascii="宋体" w:hAnsi="宋体" w:cs="宋体"/>
          <w:szCs w:val="21"/>
          <w:lang w:val="zh-CN"/>
        </w:rPr>
      </w:r>
      <w:r/>
    </w:p>
    <w:p>
      <w:pPr>
        <w:pStyle w:val="779"/>
        <w:ind w:firstLine="420"/>
        <w:rPr>
          <w:rFonts w:hint="eastAsia" w:ascii="宋体" w:hAnsi="宋体" w:cs="宋体"/>
          <w:b/>
          <w:szCs w:val="21"/>
          <w:lang w:val="zh-CN"/>
        </w:rPr>
      </w:pPr>
      <w:r>
        <w:rPr>
          <w:rFonts w:hint="eastAsia" w:ascii="宋体" w:hAnsi="宋体" w:cs="宋体"/>
          <w:szCs w:val="21"/>
          <w:lang w:val="zh-CN"/>
        </w:rPr>
        <w:t xml:space="preserve">2.2 “产品”指本招标文件中所述产品及相关服务。</w:t>
      </w:r>
      <w:r>
        <w:rPr>
          <w:rFonts w:hint="eastAsia" w:ascii="宋体" w:hAnsi="宋体" w:cs="宋体"/>
          <w:b/>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2.3 “用户或使用单位”是指使用服务的单位。</w:t>
      </w:r>
      <w:r>
        <w:rPr>
          <w:rFonts w:hint="eastAsia" w:ascii="宋体" w:hAnsi="宋体" w:cs="宋体"/>
          <w:szCs w:val="21"/>
          <w:lang w:val="zh-CN"/>
        </w:rPr>
      </w:r>
      <w:r/>
    </w:p>
    <w:p>
      <w:pPr>
        <w:pStyle w:val="779"/>
        <w:ind w:firstLine="420"/>
        <w:rPr>
          <w:rFonts w:hint="eastAsia" w:ascii="宋体" w:hAnsi="宋体" w:cs="宋体"/>
          <w:b/>
          <w:szCs w:val="21"/>
          <w:lang w:val="zh-CN"/>
        </w:rPr>
      </w:pPr>
      <w:r>
        <w:rPr>
          <w:rFonts w:hint="eastAsia" w:ascii="宋体" w:hAnsi="宋体" w:cs="宋体"/>
          <w:b/>
          <w:szCs w:val="21"/>
          <w:lang w:val="zh-CN"/>
        </w:rPr>
        <w:t xml:space="preserve">3、政策功能</w:t>
      </w:r>
      <w:r>
        <w:rPr>
          <w:rFonts w:hint="eastAsia" w:ascii="宋体" w:hAnsi="宋体" w:cs="宋体"/>
          <w:b/>
          <w:szCs w:val="21"/>
          <w:lang w:val="zh-CN"/>
        </w:rPr>
      </w:r>
      <w:r/>
    </w:p>
    <w:p>
      <w:pPr>
        <w:pStyle w:val="779"/>
        <w:ind w:firstLine="420"/>
        <w:rPr>
          <w:rFonts w:hint="eastAsia" w:ascii="宋体" w:hAnsi="宋体" w:cs="宋体"/>
          <w:bCs/>
          <w:szCs w:val="21"/>
        </w:rPr>
      </w:pPr>
      <w:r/>
      <w:bookmarkStart w:id="34" w:name="_Toc513799371"/>
      <w:r>
        <w:rPr>
          <w:rFonts w:hint="eastAsia" w:ascii="宋体" w:hAnsi="宋体" w:cs="宋体"/>
          <w:bCs/>
          <w:szCs w:val="21"/>
        </w:rPr>
        <w:t xml:space="preserve">3.1 政府采购促进中小企业发展，在政府采购活动中，供应商提供的货物、工程或者服务符合下列情形的，享受中小企业扶持政策：</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（1）在货物采购项目中，货物由中小企业制造，即货物由中小企业生产且使用该中小企业商号或者注册商标；</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（2）在工程采购项目中，工程由中小企业承建，即工程施工单位为中小企业；</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（3）在服务采购项目中，服务由中小企业承接，即提供服务的人员为中小企业依照《中华人民共和国劳动合同法》订立劳动合同的从业人员。</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在货物采购项目中，供应商提供的货物既有中小企业制造货物，也有大型企业制造货物的，不享受中小企业扶持政策。</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中小企业供应商参加政府采购活动，应当出具《中小企业声明函》（格式见后附件），否则不得享受相关中小企业扶持政策。</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3.8 绿色包装规定 </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（2）本项目中涉及涂料、胶黏剂、油墨、清洗剂等挥发性有机物产品的，属于强制性标准的，供应商应当提供符合国家和江苏省相关VOCs 含量限制标准的产品。</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3.9 实施本国产品标准及相关政策</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bCs/>
          <w:szCs w:val="21"/>
        </w:rPr>
      </w:r>
      <w:r/>
    </w:p>
    <w:p>
      <w:pPr>
        <w:pStyle w:val="779"/>
        <w:ind w:firstLine="420"/>
        <w:rPr>
          <w:rFonts w:ascii="宋体" w:hAnsi="宋体" w:cs="宋体"/>
          <w:bCs/>
          <w:szCs w:val="21"/>
        </w:rPr>
      </w:pPr>
      <w:r>
        <w:rPr>
          <w:rFonts w:hint="eastAsia" w:ascii="宋体" w:hAnsi="宋体" w:cs="宋体"/>
          <w:bCs/>
          <w:szCs w:val="21"/>
        </w:rPr>
        <w:t xml:space="preserve">3.9.2本国产品标准</w:t>
      </w:r>
      <w:r>
        <w:rPr>
          <w:rFonts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本国产品应当符合以下条件：</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（1）在中国境内生产</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属性改变具体定义和标准详见《国务院办公厅关于在政府采购中实施本国产品标准及相关政策的通知》（国办发〔2025〕34号）规定。</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（2）在中国境内生产的组件成本占比达到规定比例</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（3）特定产品的关键组件、关键工序符合相关要求</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对特定产品，在符合上述第（1）项和第（2）项条件的基础上，应当符合财政部会同有关行业主管部门确定的其关键组件、关键工序在中国境内生产、完成等要求。</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3.9.3本国产品标准的适用范围</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3.9.4对本国产品的支持政策</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3.9.5政策执行要求</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bCs/>
          <w:szCs w:val="21"/>
        </w:rPr>
      </w:r>
      <w:r/>
    </w:p>
    <w:p>
      <w:pPr>
        <w:pStyle w:val="779"/>
        <w:ind w:firstLine="420"/>
        <w:rPr>
          <w:rFonts w:hint="eastAsia" w:ascii="宋体" w:hAnsi="宋体" w:cs="宋体"/>
          <w:b/>
          <w:szCs w:val="21"/>
        </w:rPr>
      </w:pPr>
      <w:r>
        <w:rPr>
          <w:rFonts w:hint="eastAsia" w:ascii="宋体" w:hAnsi="宋体" w:cs="宋体"/>
          <w:bCs/>
          <w:szCs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b/>
          <w:szCs w:val="21"/>
        </w:rPr>
      </w:r>
      <w:r/>
    </w:p>
    <w:p>
      <w:pPr>
        <w:pStyle w:val="779"/>
        <w:ind w:firstLine="413"/>
        <w:rPr>
          <w:rFonts w:hint="eastAsia" w:ascii="宋体" w:hAnsi="宋体" w:cs="宋体"/>
          <w:b/>
          <w:szCs w:val="21"/>
        </w:rPr>
        <w:outlineLvl w:val="1"/>
      </w:pPr>
      <w:r>
        <w:rPr>
          <w:rFonts w:hint="eastAsia" w:ascii="宋体" w:hAnsi="宋体" w:cs="宋体"/>
          <w:b/>
          <w:szCs w:val="21"/>
        </w:rPr>
        <w:t xml:space="preserve">二、招标文件</w:t>
      </w:r>
      <w:bookmarkEnd w:id="34"/>
      <w:r>
        <w:rPr>
          <w:rFonts w:hint="eastAsia" w:ascii="宋体" w:hAnsi="宋体" w:cs="宋体"/>
          <w:b/>
          <w:szCs w:val="21"/>
        </w:rPr>
      </w:r>
      <w:r/>
    </w:p>
    <w:p>
      <w:pPr>
        <w:pStyle w:val="779"/>
        <w:ind w:firstLine="420"/>
        <w:rPr>
          <w:rFonts w:hint="eastAsia" w:ascii="宋体" w:hAnsi="宋体" w:cs="宋体"/>
          <w:b/>
          <w:szCs w:val="21"/>
          <w:lang w:val="zh-CN"/>
        </w:rPr>
      </w:pPr>
      <w:r>
        <w:rPr>
          <w:rFonts w:hint="eastAsia" w:ascii="宋体" w:hAnsi="宋体" w:cs="宋体"/>
          <w:b/>
          <w:szCs w:val="21"/>
          <w:lang w:val="zh-CN"/>
        </w:rPr>
        <w:t xml:space="preserve">4、招标文件组成</w:t>
      </w:r>
      <w:r>
        <w:rPr>
          <w:rFonts w:hint="eastAsia" w:ascii="宋体" w:hAnsi="宋体" w:cs="宋体"/>
          <w:b/>
          <w:szCs w:val="21"/>
          <w:lang w:val="zh-CN"/>
        </w:rPr>
      </w:r>
      <w:r/>
    </w:p>
    <w:p>
      <w:pPr>
        <w:pStyle w:val="779"/>
        <w:ind w:firstLine="420"/>
        <w:rPr>
          <w:rFonts w:hint="eastAsia" w:ascii="宋体" w:hAnsi="宋体" w:cs="宋体"/>
          <w:szCs w:val="21"/>
        </w:rPr>
      </w:pPr>
      <w:r>
        <w:rPr>
          <w:rFonts w:hint="eastAsia" w:ascii="宋体" w:hAnsi="宋体" w:cs="宋体"/>
          <w:szCs w:val="21"/>
          <w:lang w:val="zh-CN"/>
        </w:rPr>
        <w:t xml:space="preserve">4.1 招标文件组成：投标邀请、</w:t>
      </w:r>
      <w:r>
        <w:rPr>
          <w:rFonts w:hint="eastAsia" w:ascii="宋体" w:hAnsi="宋体" w:cs="宋体"/>
          <w:szCs w:val="21"/>
        </w:rPr>
        <w:t xml:space="preserve">供应商</w:t>
      </w:r>
      <w:r>
        <w:rPr>
          <w:rFonts w:hint="eastAsia" w:ascii="宋体" w:hAnsi="宋体" w:cs="宋体"/>
          <w:szCs w:val="21"/>
          <w:lang w:val="zh-CN"/>
        </w:rPr>
        <w:t xml:space="preserve">须知、评</w:t>
      </w:r>
      <w:r>
        <w:rPr>
          <w:rFonts w:hint="eastAsia" w:ascii="宋体" w:hAnsi="宋体" w:cs="宋体"/>
          <w:szCs w:val="21"/>
        </w:rPr>
        <w:t xml:space="preserve">分</w:t>
      </w:r>
      <w:r>
        <w:rPr>
          <w:rFonts w:hint="eastAsia" w:ascii="宋体" w:hAnsi="宋体" w:cs="宋体"/>
          <w:szCs w:val="21"/>
          <w:lang w:val="zh-CN"/>
        </w:rPr>
        <w:t xml:space="preserve">标准、</w:t>
      </w:r>
      <w:r>
        <w:rPr>
          <w:rFonts w:hint="eastAsia" w:ascii="宋体" w:hAnsi="宋体" w:cs="宋体"/>
          <w:szCs w:val="21"/>
        </w:rPr>
        <w:t xml:space="preserve">采购需求</w:t>
      </w:r>
      <w:r>
        <w:rPr>
          <w:rFonts w:hint="eastAsia" w:ascii="宋体" w:hAnsi="宋体" w:cs="宋体"/>
          <w:szCs w:val="21"/>
          <w:lang w:val="zh-CN"/>
        </w:rPr>
        <w:t xml:space="preserve">、合同主要条款</w:t>
      </w:r>
      <w:r>
        <w:rPr>
          <w:rFonts w:hint="eastAsia" w:ascii="宋体" w:hAnsi="宋体" w:cs="宋体"/>
          <w:szCs w:val="21"/>
        </w:rPr>
        <w:t xml:space="preserve">及格式</w:t>
      </w:r>
      <w:r>
        <w:rPr>
          <w:rFonts w:hint="eastAsia" w:ascii="宋体" w:hAnsi="宋体" w:cs="宋体"/>
          <w:szCs w:val="21"/>
          <w:lang w:val="zh-CN"/>
        </w:rPr>
        <w:t xml:space="preserve">、</w:t>
      </w:r>
      <w:r>
        <w:rPr>
          <w:rFonts w:hint="eastAsia" w:ascii="宋体" w:hAnsi="宋体" w:cs="宋体"/>
          <w:szCs w:val="21"/>
        </w:rPr>
        <w:t xml:space="preserve">投标文件格式</w:t>
      </w:r>
      <w:r>
        <w:rPr>
          <w:rFonts w:hint="eastAsia" w:ascii="宋体" w:hAnsi="宋体" w:cs="宋体"/>
          <w:szCs w:val="21"/>
          <w:lang w:val="zh-CN"/>
        </w:rPr>
        <w:t xml:space="preserve">等。</w:t>
      </w:r>
      <w:r>
        <w:rPr>
          <w:rFonts w:hint="eastAsia" w:ascii="宋体" w:hAnsi="宋体" w:cs="宋体"/>
          <w:szCs w:val="21"/>
        </w:rPr>
      </w:r>
      <w:r/>
    </w:p>
    <w:p>
      <w:pPr>
        <w:pStyle w:val="779"/>
        <w:ind w:firstLine="420"/>
        <w:rPr>
          <w:rFonts w:hint="eastAsia" w:ascii="宋体" w:hAnsi="宋体" w:cs="宋体"/>
          <w:szCs w:val="21"/>
          <w:lang w:val="zh-CN"/>
        </w:rPr>
      </w:pPr>
      <w:r>
        <w:rPr>
          <w:rFonts w:hint="eastAsia" w:ascii="宋体" w:hAnsi="宋体" w:cs="宋体"/>
          <w:szCs w:val="21"/>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4.3 招标文件如果要求供应商提交备选投标方案的，供应商可以提交备选方案；否则，备选方案将被拒绝。</w:t>
      </w:r>
      <w:r>
        <w:rPr>
          <w:rFonts w:hint="eastAsia" w:ascii="宋体" w:hAnsi="宋体" w:cs="宋体"/>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5、招标文件的澄清、修改</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5.1 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十日</w:t>
      </w:r>
      <w:r>
        <w:rPr>
          <w:rFonts w:hint="eastAsia" w:ascii="宋体" w:hAnsi="宋体" w:cs="宋体"/>
          <w:szCs w:val="21"/>
          <w:lang w:val="zh-CN"/>
        </w:rPr>
        <w:t xml:space="preserve">前，在原招标公告媒体发布更正公告，该澄清或者修改的内容为招标文件的组成部分，并对供应商具有约束力。</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lang w:val="zh-CN"/>
        </w:rPr>
        <w:t xml:space="preserve">5.2 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szCs w:val="21"/>
        </w:rPr>
        <w:t xml:space="preserve">在原采购信息发布媒体上发布变更公告。</w:t>
      </w:r>
      <w:r>
        <w:rPr>
          <w:rFonts w:hint="eastAsia" w:ascii="宋体" w:hAnsi="宋体" w:cs="宋体"/>
          <w:szCs w:val="21"/>
        </w:rPr>
      </w:r>
      <w:r/>
    </w:p>
    <w:p>
      <w:pPr>
        <w:pStyle w:val="779"/>
        <w:ind w:firstLine="420"/>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szCs w:val="21"/>
        </w:rPr>
        <w:t xml:space="preserve">原采购信息发布媒体上</w:t>
      </w:r>
      <w:r>
        <w:rPr>
          <w:rFonts w:hint="eastAsia" w:ascii="宋体" w:hAnsi="宋体" w:cs="宋体"/>
          <w:szCs w:val="21"/>
          <w:lang w:val="zh-CN"/>
        </w:rPr>
        <w:t xml:space="preserve">有关本招标项目有无变更公告。</w:t>
      </w:r>
      <w:r>
        <w:rPr>
          <w:rFonts w:hint="eastAsia" w:ascii="宋体" w:hAnsi="宋体" w:cs="宋体"/>
          <w:szCs w:val="21"/>
          <w:lang w:val="zh-CN"/>
        </w:rPr>
      </w:r>
      <w:r/>
    </w:p>
    <w:p>
      <w:pPr>
        <w:pStyle w:val="779"/>
        <w:ind w:firstLine="420"/>
        <w:rPr>
          <w:rFonts w:hint="eastAsia" w:ascii="宋体" w:hAnsi="宋体" w:cs="宋体"/>
          <w:b/>
          <w:bCs/>
          <w:szCs w:val="21"/>
        </w:rPr>
        <w:outlineLvl w:val="1"/>
      </w:pPr>
      <w:r/>
      <w:bookmarkStart w:id="35" w:name="_Toc513799372"/>
      <w:r>
        <w:rPr>
          <w:rFonts w:hint="eastAsia" w:ascii="宋体" w:hAnsi="宋体" w:cs="宋体"/>
          <w:b/>
          <w:bCs/>
          <w:szCs w:val="21"/>
          <w:lang w:val="zh-CN"/>
        </w:rPr>
        <w:t xml:space="preserve">三、投标</w:t>
      </w:r>
      <w:bookmarkEnd w:id="35"/>
      <w:r>
        <w:rPr>
          <w:rFonts w:hint="eastAsia" w:ascii="宋体" w:hAnsi="宋体" w:cs="宋体"/>
          <w:b/>
          <w:bCs/>
          <w:szCs w:val="21"/>
        </w:rPr>
        <w:t xml:space="preserve">文件</w:t>
      </w:r>
      <w:r>
        <w:rPr>
          <w:rFonts w:hint="eastAsia" w:ascii="宋体" w:hAnsi="宋体" w:cs="宋体"/>
          <w:b/>
          <w:bCs/>
          <w:szCs w:val="21"/>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6、投标文件的语言、计量单位、货币和编制</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6.2 供应商所使用的计量单位应为国家法定计量单位。</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6.3 供应商应用人民币报价。</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6.4 投标文件应字迹清楚、内容齐全、不得涂改。如有修改，修改处须有供应商公章和法定代表人或其授权的供应商代表签字。</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5</w:t>
      </w:r>
      <w:r>
        <w:rPr>
          <w:rFonts w:hint="eastAsia" w:ascii="宋体" w:hAnsi="宋体" w:cs="宋体"/>
          <w:szCs w:val="21"/>
          <w:lang w:val="zh-CN"/>
        </w:rPr>
        <w:t xml:space="preserve"> 供应商应在投标文件中写清相应的项目编号、项目名称、供应商全称、地址、电话、传真等。</w:t>
      </w:r>
      <w:r>
        <w:rPr>
          <w:rFonts w:hint="eastAsia" w:ascii="宋体" w:hAnsi="宋体" w:cs="宋体"/>
          <w:szCs w:val="21"/>
          <w:lang w:val="zh-CN"/>
        </w:rPr>
      </w:r>
      <w:r/>
    </w:p>
    <w:p>
      <w:pPr>
        <w:pStyle w:val="779"/>
        <w:ind w:firstLine="420"/>
        <w:rPr>
          <w:rFonts w:hint="eastAsia" w:ascii="宋体" w:hAnsi="宋体" w:cs="宋体"/>
          <w:b/>
          <w:bCs/>
          <w:szCs w:val="21"/>
          <w:lang w:val="zh-CN"/>
        </w:rPr>
      </w:pPr>
      <w:r>
        <w:rPr>
          <w:rFonts w:hint="eastAsia" w:ascii="宋体" w:hAnsi="宋体" w:cs="宋体"/>
          <w:szCs w:val="21"/>
          <w:lang w:val="zh-CN"/>
        </w:rPr>
        <w:t xml:space="preserve">7</w:t>
      </w:r>
      <w:r>
        <w:rPr>
          <w:rFonts w:hint="eastAsia" w:ascii="宋体" w:hAnsi="宋体" w:cs="宋体"/>
          <w:b/>
          <w:bCs/>
          <w:szCs w:val="21"/>
          <w:lang w:val="zh-CN"/>
        </w:rPr>
        <w:t xml:space="preserve">、联合</w:t>
      </w:r>
      <w:r>
        <w:rPr>
          <w:rFonts w:hint="eastAsia" w:ascii="宋体" w:hAnsi="宋体" w:cs="宋体"/>
          <w:b/>
          <w:bCs/>
          <w:color w:val="000000"/>
          <w:szCs w:val="21"/>
          <w:lang w:val="zh-CN"/>
        </w:rPr>
        <w:t xml:space="preserve">体</w:t>
      </w:r>
      <w:r>
        <w:rPr>
          <w:rFonts w:hint="eastAsia" w:ascii="宋体" w:hAnsi="宋体" w:cs="宋体"/>
          <w:b/>
          <w:bCs/>
          <w:szCs w:val="21"/>
          <w:lang w:val="zh-CN"/>
        </w:rPr>
      </w:r>
      <w:r/>
    </w:p>
    <w:p>
      <w:pPr>
        <w:pStyle w:val="779"/>
        <w:ind w:firstLine="420"/>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两个以上的自然人、法人或者其他组织可以组成一个联合体，以一个供应商的身份共同参加政府采购。</w:t>
      </w:r>
      <w:r>
        <w:rPr>
          <w:rFonts w:hint="eastAsia" w:ascii="宋体" w:hAnsi="宋体" w:cs="宋体"/>
          <w:szCs w:val="21"/>
        </w:rPr>
      </w:r>
      <w:r/>
    </w:p>
    <w:p>
      <w:pPr>
        <w:pStyle w:val="779"/>
        <w:ind w:firstLine="420"/>
        <w:rPr>
          <w:rFonts w:hint="eastAsia" w:ascii="宋体" w:hAnsi="宋体" w:cs="宋体"/>
          <w:szCs w:val="21"/>
        </w:rPr>
      </w:pPr>
      <w:r>
        <w:rPr>
          <w:rFonts w:hint="eastAsia" w:ascii="宋体" w:hAnsi="宋体" w:cs="宋体"/>
          <w:szCs w:val="21"/>
        </w:rPr>
        <w:t xml:space="preserve">7.2</w:t>
      </w:r>
      <w:r>
        <w:rPr>
          <w:rFonts w:hint="eastAsia" w:ascii="宋体" w:hAnsi="宋体" w:cs="宋体"/>
          <w:szCs w:val="21"/>
        </w:rPr>
        <w:t xml:space="preserve">鼓励大中型企业和其他自然人、法人或者其他组织与小型、微型企业组成联合体共同参加非专门面向中小企业的政府采购活动。</w:t>
      </w:r>
      <w:r>
        <w:rPr>
          <w:rFonts w:hint="eastAsia" w:ascii="宋体" w:hAnsi="宋体" w:cs="宋体"/>
          <w:szCs w:val="21"/>
        </w:rPr>
      </w:r>
      <w:r/>
    </w:p>
    <w:p>
      <w:pPr>
        <w:pStyle w:val="779"/>
        <w:ind w:firstLine="420"/>
        <w:rPr>
          <w:rFonts w:hint="eastAsia" w:ascii="宋体" w:hAnsi="宋体" w:cs="宋体"/>
          <w:szCs w:val="21"/>
        </w:rPr>
      </w:pPr>
      <w:r>
        <w:rPr>
          <w:rFonts w:hint="eastAsia" w:ascii="宋体" w:hAnsi="宋体" w:cs="宋体"/>
          <w:szCs w:val="21"/>
        </w:rPr>
        <w:t xml:space="preserve">7.3以联合体形式参加投标的，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cs="宋体"/>
          <w:szCs w:val="21"/>
        </w:rPr>
      </w:r>
      <w:r/>
    </w:p>
    <w:p>
      <w:pPr>
        <w:pStyle w:val="779"/>
        <w:ind w:firstLine="420"/>
        <w:rPr>
          <w:rFonts w:hint="eastAsia" w:ascii="宋体" w:hAnsi="宋体" w:cs="宋体"/>
          <w:b/>
          <w:bCs/>
          <w:i/>
          <w:szCs w:val="21"/>
        </w:rPr>
      </w:pPr>
      <w:r>
        <w:rPr>
          <w:rFonts w:hint="eastAsia" w:ascii="宋体" w:hAnsi="宋体" w:cs="宋体"/>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cs="宋体"/>
          <w:b/>
          <w:bCs/>
          <w:i/>
          <w:szCs w:val="21"/>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8、投标费用</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8.1 供应商应承担所有与准备和参加投标有关的费用。</w:t>
      </w:r>
      <w:r>
        <w:rPr>
          <w:rFonts w:hint="eastAsia" w:ascii="宋体" w:hAnsi="宋体" w:cs="宋体"/>
          <w:szCs w:val="21"/>
          <w:lang w:val="zh-CN"/>
        </w:rPr>
      </w:r>
      <w:r/>
    </w:p>
    <w:p>
      <w:pPr>
        <w:pStyle w:val="779"/>
        <w:ind w:firstLine="420"/>
        <w:rPr>
          <w:rFonts w:hint="eastAsia" w:ascii="宋体" w:hAnsi="宋体" w:cs="宋体"/>
          <w:b/>
          <w:szCs w:val="21"/>
        </w:rPr>
      </w:pPr>
      <w:r>
        <w:rPr>
          <w:rFonts w:hint="eastAsia" w:ascii="宋体" w:hAnsi="宋体" w:cs="宋体"/>
          <w:szCs w:val="21"/>
        </w:rPr>
        <w:t xml:space="preserve">8.2 </w:t>
      </w:r>
      <w:r>
        <w:rPr>
          <w:rFonts w:hint="eastAsia" w:ascii="宋体" w:hAnsi="宋体" w:cs="宋体"/>
          <w:b/>
          <w:szCs w:val="21"/>
        </w:rPr>
        <w:t xml:space="preserve">本次采购项目的代理服务费金额，按照江苏省政府采购协会2024年印发的行业指导费率的34.5%计算收取（不足叁仟元按叁仟元收取）。项目采购代理费用由中标供应商支付，项目评标专家评审费标准按照省、市财政部门规定的标准执行，由采购人支付。</w:t>
      </w:r>
      <w:r>
        <w:rPr>
          <w:rFonts w:hint="eastAsia" w:ascii="宋体" w:hAnsi="宋体" w:cs="宋体"/>
          <w:bCs/>
          <w:szCs w:val="21"/>
        </w:rPr>
        <w:t xml:space="preserve">该项费用请供应商综合考虑在投标报价中，后期采购人不单独列支，必须在领取中标通知书前向采购代理机构支付。</w:t>
      </w:r>
      <w:r>
        <w:rPr>
          <w:rFonts w:hint="eastAsia" w:ascii="宋体" w:hAnsi="宋体" w:cs="宋体"/>
          <w:b/>
          <w:szCs w:val="21"/>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9、投标文件组成</w:t>
      </w:r>
      <w:r>
        <w:rPr>
          <w:rFonts w:hint="eastAsia" w:ascii="宋体" w:hAnsi="宋体" w:cs="宋体"/>
          <w:b/>
          <w:bCs/>
          <w:szCs w:val="21"/>
          <w:lang w:val="zh-CN"/>
        </w:rPr>
      </w:r>
      <w:r/>
    </w:p>
    <w:p>
      <w:pPr>
        <w:pStyle w:val="779"/>
        <w:ind w:firstLine="420"/>
        <w:widowControl/>
        <w:rPr>
          <w:rFonts w:hint="eastAsia" w:ascii="宋体" w:hAnsi="宋体" w:cs="宋体"/>
          <w:b/>
          <w:szCs w:val="21"/>
        </w:rPr>
      </w:pPr>
      <w:r>
        <w:rPr>
          <w:rFonts w:hint="eastAsia" w:ascii="宋体" w:hAnsi="宋体" w:cs="宋体"/>
          <w:szCs w:val="21"/>
          <w:lang w:val="zh-CN"/>
        </w:rPr>
        <w:t xml:space="preserve">9.</w:t>
      </w:r>
      <w:r>
        <w:rPr>
          <w:rFonts w:hint="eastAsia" w:ascii="宋体" w:hAnsi="宋体" w:cs="宋体"/>
          <w:szCs w:val="21"/>
        </w:rPr>
        <w:t xml:space="preserve">1</w:t>
      </w:r>
      <w:r>
        <w:rPr>
          <w:rFonts w:hint="eastAsia" w:ascii="宋体" w:hAnsi="宋体" w:cs="宋体"/>
          <w:szCs w:val="21"/>
          <w:lang w:val="zh-CN"/>
        </w:rPr>
        <w:t xml:space="preserve"> </w:t>
      </w:r>
      <w:r>
        <w:rPr>
          <w:rFonts w:hint="eastAsia" w:ascii="宋体" w:hAnsi="宋体" w:cs="宋体"/>
          <w:szCs w:val="21"/>
        </w:rPr>
        <w:t xml:space="preserve">供应商应当根据招标文件要求编制投标文件，投标文件应对招标文件提出的要求和条件作出实质性响应，并在</w:t>
      </w:r>
      <w:r>
        <w:rPr>
          <w:rFonts w:hint="eastAsia" w:ascii="宋体" w:hAnsi="宋体" w:cs="宋体"/>
          <w:szCs w:val="21"/>
          <w:lang w:val="zh-CN"/>
        </w:rPr>
        <w:t xml:space="preserve">《商务条款偏离表》、《技术条款偏离表》</w:t>
      </w:r>
      <w:r>
        <w:rPr>
          <w:rFonts w:hint="eastAsia" w:ascii="宋体" w:hAnsi="宋体" w:cs="宋体"/>
          <w:szCs w:val="21"/>
        </w:rPr>
        <w:t xml:space="preserve">和</w:t>
      </w:r>
      <w:r>
        <w:rPr>
          <w:rFonts w:hint="eastAsia" w:ascii="宋体" w:hAnsi="宋体" w:cs="宋体"/>
          <w:bCs/>
          <w:szCs w:val="21"/>
        </w:rPr>
        <w:t xml:space="preserve">《资格性和符合性检查响应对照表》</w:t>
      </w:r>
      <w:r>
        <w:rPr>
          <w:rFonts w:hint="eastAsia" w:ascii="宋体" w:hAnsi="宋体" w:cs="宋体"/>
          <w:szCs w:val="21"/>
          <w:lang w:val="zh-CN"/>
        </w:rPr>
        <w:t xml:space="preserve">等处</w:t>
      </w:r>
      <w:r>
        <w:rPr>
          <w:rFonts w:hint="eastAsia" w:ascii="宋体" w:hAnsi="宋体" w:cs="宋体"/>
          <w:szCs w:val="21"/>
        </w:rPr>
        <w:t xml:space="preserve">逐条标明满足与否。</w:t>
      </w:r>
      <w:r>
        <w:rPr>
          <w:rFonts w:hint="eastAsia" w:ascii="宋体" w:hAnsi="宋体" w:cs="宋体"/>
          <w:b/>
          <w:szCs w:val="21"/>
        </w:rPr>
        <w:t xml:space="preserve">对带星号（“★”）的技术条款必须在投标文件中提供技术支持资料（如白皮书、彩页、手册、检测报告等），未提供技术支持资料的，评审时不予认可。</w:t>
      </w:r>
      <w:r>
        <w:rPr>
          <w:rFonts w:hint="eastAsia" w:ascii="宋体" w:hAnsi="宋体" w:cs="宋体"/>
          <w:b/>
          <w:szCs w:val="21"/>
        </w:rPr>
      </w:r>
      <w:r/>
    </w:p>
    <w:p>
      <w:pPr>
        <w:pStyle w:val="779"/>
        <w:ind w:firstLine="411"/>
        <w:rPr>
          <w:rFonts w:hint="eastAsia" w:ascii="宋体" w:hAnsi="宋体" w:cs="宋体"/>
          <w:b/>
          <w:szCs w:val="21"/>
        </w:rPr>
      </w:pPr>
      <w:r>
        <w:rPr>
          <w:rFonts w:hint="eastAsia" w:ascii="宋体" w:hAnsi="宋体" w:cs="宋体"/>
          <w:bCs/>
          <w:szCs w:val="21"/>
        </w:rPr>
        <w:t xml:space="preserve">9</w:t>
      </w:r>
      <w:r>
        <w:rPr>
          <w:rFonts w:hint="eastAsia" w:ascii="宋体" w:hAnsi="宋体" w:cs="宋体"/>
          <w:bCs/>
          <w:szCs w:val="21"/>
          <w:lang w:val="zh-CN"/>
        </w:rPr>
        <w:t xml:space="preserve">.2</w:t>
      </w:r>
      <w:r>
        <w:rPr>
          <w:rFonts w:hint="eastAsia" w:ascii="宋体" w:hAnsi="宋体" w:cs="宋体"/>
          <w:szCs w:val="21"/>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cs="宋体"/>
          <w:b/>
          <w:szCs w:val="21"/>
        </w:rPr>
      </w:r>
      <w:r/>
    </w:p>
    <w:p>
      <w:pPr>
        <w:pStyle w:val="779"/>
        <w:ind w:firstLine="420"/>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rPr>
          <w:rFonts w:hint="eastAsia" w:ascii="宋体" w:hAnsi="宋体" w:cs="宋体"/>
          <w:szCs w:val="21"/>
          <w:lang w:val="zh-CN"/>
        </w:rPr>
      </w:r>
      <w:r/>
    </w:p>
    <w:p>
      <w:pPr>
        <w:pStyle w:val="779"/>
        <w:ind w:firstLine="420"/>
        <w:rPr>
          <w:rFonts w:hint="eastAsia" w:ascii="宋体" w:hAnsi="宋体" w:cs="宋体"/>
          <w:bCs/>
          <w:szCs w:val="21"/>
        </w:rPr>
      </w:pPr>
      <w:r>
        <w:rPr>
          <w:rFonts w:hint="eastAsia" w:ascii="宋体" w:hAnsi="宋体" w:cs="宋体"/>
          <w:bCs/>
          <w:szCs w:val="21"/>
        </w:rPr>
        <w:t xml:space="preserve">9.4 如标书制作工具中格式和内容与“江苏政府采购网”发布的招标文件不一致，以“江苏政府采购网”发布的招标文件为准。</w:t>
      </w:r>
      <w:r>
        <w:rPr>
          <w:rFonts w:hint="eastAsia" w:ascii="宋体" w:hAnsi="宋体" w:cs="宋体"/>
          <w:bCs/>
          <w:szCs w:val="21"/>
        </w:rPr>
      </w:r>
      <w:r/>
    </w:p>
    <w:p>
      <w:pPr>
        <w:pStyle w:val="779"/>
        <w:ind w:firstLine="422"/>
        <w:rPr>
          <w:rFonts w:hint="eastAsia" w:ascii="宋体" w:hAnsi="宋体" w:cs="宋体"/>
          <w:b/>
          <w:szCs w:val="21"/>
        </w:rPr>
      </w:pPr>
      <w:r>
        <w:rPr>
          <w:rFonts w:hint="eastAsia" w:ascii="宋体" w:hAnsi="宋体" w:cs="宋体"/>
          <w:b/>
          <w:szCs w:val="21"/>
        </w:rPr>
        <w:t xml:space="preserve">10、投标文件的商务部分</w:t>
      </w:r>
      <w:r>
        <w:rPr>
          <w:rFonts w:hint="eastAsia" w:ascii="宋体" w:hAnsi="宋体" w:cs="宋体"/>
          <w:b/>
          <w:szCs w:val="21"/>
        </w:rPr>
      </w:r>
      <w:r/>
    </w:p>
    <w:p>
      <w:pPr>
        <w:pStyle w:val="779"/>
        <w:ind w:firstLine="420"/>
        <w:rPr>
          <w:rFonts w:hint="eastAsia" w:ascii="宋体" w:hAnsi="宋体" w:cs="宋体"/>
          <w:szCs w:val="21"/>
          <w:lang w:val="zh-CN"/>
        </w:rPr>
      </w:pPr>
      <w:r>
        <w:rPr>
          <w:rFonts w:hint="eastAsia" w:ascii="宋体" w:hAnsi="宋体" w:cs="宋体"/>
          <w:szCs w:val="21"/>
          <w:lang w:val="zh-CN"/>
        </w:rPr>
        <w:t xml:space="preserve">10.1 商务部分是证明供应商有资格参加投标和中标后有能力履行合同的文件，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b/>
          <w:szCs w:val="21"/>
        </w:rPr>
        <w:t xml:space="preserve">★</w:t>
      </w:r>
      <w:r>
        <w:rPr>
          <w:rFonts w:hint="eastAsia" w:ascii="宋体" w:hAnsi="宋体" w:cs="宋体"/>
          <w:szCs w:val="21"/>
          <w:lang w:val="zh-CN"/>
        </w:rPr>
        <w:t xml:space="preserve">项目不得有缺失或无效。</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rPr>
        <w:t xml:space="preserve">★ </w:t>
      </w:r>
      <w:r>
        <w:rPr>
          <w:rFonts w:hint="eastAsia" w:ascii="宋体" w:hAnsi="宋体" w:cs="宋体"/>
          <w:szCs w:val="21"/>
          <w:lang w:val="zh-CN"/>
        </w:rPr>
        <w:t xml:space="preserve">投标申请及声明（投标函）；</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rPr>
        <w:t xml:space="preserve">★</w:t>
      </w:r>
      <w:r>
        <w:rPr>
          <w:rFonts w:hint="eastAsia" w:ascii="宋体" w:hAnsi="宋体" w:cs="宋体"/>
          <w:szCs w:val="21"/>
          <w:lang w:val="zh-CN"/>
        </w:rPr>
        <w:t xml:space="preserve"> 法定代表人授权委托书及委托代理人的身份证明文件的复印件；</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》和《</w:t>
      </w:r>
      <w:r>
        <w:rPr>
          <w:rFonts w:hint="eastAsia" w:ascii="宋体" w:hAnsi="宋体" w:cs="宋体"/>
          <w:szCs w:val="21"/>
          <w:lang w:val="zh-CN"/>
        </w:rPr>
        <w:t xml:space="preserve">南京市政府采购供应商信用记录表暨信用承诺书</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 第一章 1、</w:t>
      </w:r>
      <w:r>
        <w:rPr>
          <w:rFonts w:hint="eastAsia" w:ascii="宋体" w:hAnsi="宋体" w:cs="宋体"/>
          <w:szCs w:val="21"/>
          <w:lang w:val="zh-CN"/>
        </w:rPr>
        <w:t xml:space="preserve">《中华人民共和国政府采购法》</w:t>
      </w:r>
      <w:r>
        <w:rPr>
          <w:rFonts w:hint="eastAsia" w:ascii="宋体" w:hAnsi="宋体" w:cs="宋体"/>
          <w:szCs w:val="21"/>
        </w:rPr>
        <w:t xml:space="preserve">第二十二条</w:t>
      </w:r>
      <w:r>
        <w:rPr>
          <w:rFonts w:hint="eastAsia" w:ascii="宋体" w:hAnsi="宋体" w:cs="宋体"/>
          <w:szCs w:val="21"/>
          <w:lang w:val="zh-CN"/>
        </w:rPr>
        <w:t xml:space="preserve">规定的资格条件证明文件；</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 第一章 3、</w:t>
      </w:r>
      <w:r>
        <w:rPr>
          <w:rFonts w:hint="eastAsia" w:ascii="宋体" w:hAnsi="宋体" w:cs="宋体"/>
          <w:szCs w:val="21"/>
        </w:rPr>
        <w:t xml:space="preserve">采购人根据采购项目的特殊要求规定的特定条件证明文件；</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szCs w:val="21"/>
          <w:lang w:val="zh-CN"/>
        </w:rPr>
        <w:t xml:space="preserve">《商务条款偏离表》；</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）合同条款；</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rPr>
        <w:t xml:space="preserve">（8）供应商认为需要</w:t>
      </w:r>
      <w:r>
        <w:rPr>
          <w:rFonts w:hint="eastAsia" w:ascii="宋体" w:hAnsi="宋体" w:cs="宋体"/>
          <w:szCs w:val="21"/>
          <w:lang w:val="zh-CN"/>
        </w:rPr>
        <w:t xml:space="preserve">提供的其他资格证明文件和商务资料等。</w:t>
      </w:r>
      <w:r>
        <w:rPr>
          <w:rFonts w:hint="eastAsia" w:ascii="宋体" w:hAnsi="宋体" w:cs="宋体"/>
          <w:szCs w:val="21"/>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11、投标文件的技术部分</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供应商提供的产品和服务是合格的、并符合招标文件要求的证明文件，以及</w:t>
      </w:r>
      <w:r>
        <w:rPr>
          <w:rFonts w:hint="eastAsia" w:ascii="宋体" w:hAnsi="宋体" w:cs="宋体"/>
          <w:szCs w:val="21"/>
          <w:lang w:val="zh-CN"/>
        </w:rPr>
        <w:t xml:space="preserve">对</w:t>
      </w:r>
      <w:r>
        <w:rPr>
          <w:rFonts w:hint="eastAsia" w:ascii="宋体" w:hAnsi="宋体" w:cs="宋体"/>
          <w:szCs w:val="21"/>
        </w:rPr>
        <w:t xml:space="preserve">货物和</w:t>
      </w:r>
      <w:r>
        <w:rPr>
          <w:rFonts w:hint="eastAsia" w:ascii="宋体" w:hAnsi="宋体" w:cs="宋体"/>
          <w:szCs w:val="21"/>
          <w:lang w:val="zh-CN"/>
        </w:rPr>
        <w:t xml:space="preserve">服务的详细说明，这些文件可以是文字资料、图纸和数据等。</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11.3 提供的</w:t>
      </w:r>
      <w:r>
        <w:rPr>
          <w:rFonts w:hint="eastAsia" w:ascii="宋体" w:hAnsi="宋体" w:cs="宋体"/>
          <w:szCs w:val="21"/>
        </w:rPr>
        <w:t xml:space="preserve">货物和</w:t>
      </w:r>
      <w:r>
        <w:rPr>
          <w:rFonts w:hint="eastAsia" w:ascii="宋体" w:hAnsi="宋体" w:cs="宋体"/>
          <w:szCs w:val="21"/>
          <w:lang w:val="zh-CN"/>
        </w:rPr>
        <w:t xml:space="preserve">服务如与招标文件要求有不符之处，应说明其差别之所在，并在《技术条款偏离表》中逐条予以说明。</w:t>
      </w:r>
      <w:r>
        <w:rPr>
          <w:rFonts w:hint="eastAsia" w:ascii="宋体" w:hAnsi="宋体" w:cs="宋体"/>
          <w:szCs w:val="21"/>
          <w:lang w:val="zh-CN"/>
        </w:rPr>
      </w:r>
      <w:r/>
    </w:p>
    <w:p>
      <w:pPr>
        <w:pStyle w:val="779"/>
        <w:ind w:firstLine="420"/>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rPr>
          <w:rFonts w:hint="eastAsia" w:ascii="宋体" w:hAnsi="宋体" w:cs="宋体"/>
          <w:bCs/>
          <w:szCs w:val="21"/>
          <w:lang w:val="zh-CN"/>
        </w:rPr>
        <w:t xml:space="preserve">其中加</w:t>
      </w:r>
      <w:r>
        <w:rPr>
          <w:rFonts w:hint="eastAsia" w:ascii="宋体" w:hAnsi="宋体" w:cs="宋体"/>
          <w:bCs/>
          <w:szCs w:val="21"/>
        </w:rPr>
        <w:t xml:space="preserve">★</w:t>
      </w:r>
      <w:r>
        <w:rPr>
          <w:rFonts w:hint="eastAsia" w:ascii="宋体" w:hAnsi="宋体" w:cs="宋体"/>
          <w:bCs/>
          <w:szCs w:val="21"/>
          <w:lang w:val="zh-CN"/>
        </w:rPr>
        <w:t xml:space="preserve">项目不得有缺失或无效：</w:t>
      </w:r>
      <w:r>
        <w:rPr>
          <w:rFonts w:hint="eastAsia" w:ascii="宋体" w:hAnsi="宋体" w:cs="宋体"/>
          <w:b/>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szCs w:val="21"/>
          <w:lang w:val="zh-CN"/>
        </w:rPr>
        <w:t xml:space="preserve">《技术条款偏离表》；</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bCs/>
          <w:szCs w:val="21"/>
        </w:rPr>
        <w:t xml:space="preserve">货物、</w:t>
      </w:r>
      <w:r>
        <w:rPr>
          <w:rFonts w:hint="eastAsia" w:ascii="宋体" w:hAnsi="宋体" w:cs="宋体"/>
          <w:bCs/>
          <w:szCs w:val="21"/>
        </w:rPr>
        <w:t xml:space="preserve">服务的</w:t>
      </w:r>
      <w:r>
        <w:rPr>
          <w:rFonts w:hint="eastAsia" w:ascii="宋体" w:hAnsi="宋体" w:cs="宋体"/>
          <w:bCs/>
          <w:szCs w:val="21"/>
          <w:lang w:val="zh-CN"/>
        </w:rPr>
        <w:t xml:space="preserve">详细说明；</w:t>
      </w:r>
      <w:r>
        <w:rPr>
          <w:rFonts w:hint="eastAsia" w:ascii="宋体" w:hAnsi="宋体" w:cs="宋体"/>
          <w:szCs w:val="21"/>
          <w:lang w:val="zh-CN"/>
        </w:rPr>
      </w:r>
      <w:r/>
    </w:p>
    <w:p>
      <w:pPr>
        <w:pStyle w:val="779"/>
        <w:ind w:firstLine="420"/>
        <w:rPr>
          <w:rFonts w:hint="eastAsia" w:ascii="宋体" w:hAnsi="宋体" w:cs="宋体"/>
          <w:b/>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bCs/>
          <w:szCs w:val="21"/>
        </w:rPr>
        <w:t xml:space="preserve">《</w:t>
      </w:r>
      <w:r>
        <w:rPr>
          <w:rFonts w:hint="eastAsia" w:ascii="宋体" w:hAnsi="宋体" w:cs="宋体"/>
          <w:bCs/>
          <w:szCs w:val="21"/>
        </w:rPr>
        <w:t xml:space="preserve">核心</w:t>
      </w:r>
      <w:r>
        <w:rPr>
          <w:rFonts w:hint="eastAsia" w:ascii="宋体" w:hAnsi="宋体" w:cs="宋体"/>
          <w:bCs/>
          <w:szCs w:val="21"/>
          <w:lang w:val="zh-CN"/>
        </w:rPr>
        <w:t xml:space="preserve">产品</w:t>
      </w:r>
      <w:r>
        <w:rPr>
          <w:rFonts w:hint="eastAsia" w:ascii="宋体" w:hAnsi="宋体" w:cs="宋体"/>
          <w:bCs/>
          <w:szCs w:val="21"/>
        </w:rPr>
        <w:t xml:space="preserve">品牌</w:t>
      </w:r>
      <w:r>
        <w:rPr>
          <w:rFonts w:hint="eastAsia" w:ascii="宋体" w:hAnsi="宋体" w:cs="宋体"/>
          <w:bCs/>
          <w:szCs w:val="21"/>
          <w:lang w:val="zh-CN"/>
        </w:rPr>
        <w:t xml:space="preserve">一览表</w:t>
      </w:r>
      <w:r>
        <w:rPr>
          <w:rFonts w:hint="eastAsia" w:ascii="宋体" w:hAnsi="宋体" w:cs="宋体"/>
          <w:bCs/>
          <w:szCs w:val="21"/>
        </w:rPr>
        <w:t xml:space="preserve">》；</w:t>
      </w:r>
      <w:r>
        <w:rPr>
          <w:rFonts w:hint="eastAsia" w:ascii="宋体" w:hAnsi="宋体" w:cs="宋体"/>
          <w:b/>
          <w:szCs w:val="21"/>
        </w:rPr>
      </w:r>
      <w:r/>
    </w:p>
    <w:p>
      <w:pPr>
        <w:pStyle w:val="779"/>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）项目集成（实施）方案；</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服务承诺；</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rPr>
        <w:t xml:space="preserve">（6）供应商认为需要</w:t>
      </w:r>
      <w:r>
        <w:rPr>
          <w:rFonts w:hint="eastAsia" w:ascii="宋体" w:hAnsi="宋体" w:cs="宋体"/>
          <w:szCs w:val="21"/>
          <w:lang w:val="zh-CN"/>
        </w:rPr>
        <w:t xml:space="preserve">提供的其他技术资料。</w:t>
      </w:r>
      <w:r>
        <w:rPr>
          <w:rFonts w:hint="eastAsia" w:ascii="宋体" w:hAnsi="宋体" w:cs="宋体"/>
          <w:szCs w:val="21"/>
          <w:lang w:val="zh-CN"/>
        </w:rPr>
      </w:r>
      <w:r/>
    </w:p>
    <w:p>
      <w:pPr>
        <w:pStyle w:val="779"/>
        <w:ind w:firstLine="420"/>
        <w:rPr>
          <w:rFonts w:hint="eastAsia" w:ascii="宋体" w:hAnsi="宋体" w:cs="宋体"/>
          <w:b/>
          <w:szCs w:val="21"/>
          <w:lang w:val="zh-CN"/>
        </w:rPr>
      </w:pPr>
      <w:r>
        <w:rPr>
          <w:rFonts w:hint="eastAsia" w:ascii="宋体" w:hAnsi="宋体" w:cs="宋体"/>
          <w:b/>
          <w:szCs w:val="21"/>
          <w:lang w:val="zh-CN"/>
        </w:rPr>
        <w:t xml:space="preserve">12、投标文件的价格部分</w:t>
      </w:r>
      <w:r>
        <w:rPr>
          <w:rFonts w:hint="eastAsia" w:ascii="宋体" w:hAnsi="宋体" w:cs="宋体"/>
          <w:b/>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12.1 价格部分是对投标货物和服务价格构成的说明，每一项货物仅接受一个价格。</w:t>
      </w:r>
      <w:r>
        <w:rPr>
          <w:rFonts w:hint="eastAsia" w:ascii="宋体" w:hAnsi="宋体" w:cs="宋体"/>
          <w:szCs w:val="21"/>
          <w:lang w:val="zh-CN"/>
        </w:rPr>
      </w:r>
      <w:r/>
    </w:p>
    <w:p>
      <w:pPr>
        <w:pStyle w:val="779"/>
        <w:ind w:firstLine="420"/>
        <w:rPr>
          <w:rFonts w:hint="eastAsia" w:ascii="宋体" w:hAnsi="宋体" w:cs="宋体"/>
          <w:b/>
          <w:szCs w:val="21"/>
        </w:rPr>
      </w:pPr>
      <w:r>
        <w:rPr>
          <w:rFonts w:hint="eastAsia" w:ascii="宋体" w:hAnsi="宋体" w:cs="宋体"/>
          <w:szCs w:val="21"/>
          <w:lang w:val="zh-CN"/>
        </w:rPr>
        <w:t xml:space="preserve">12.2</w:t>
      </w:r>
      <w:r>
        <w:rPr>
          <w:rFonts w:hint="eastAsia" w:ascii="宋体" w:hAnsi="宋体" w:cs="宋体"/>
          <w:szCs w:val="21"/>
        </w:rPr>
        <w:t xml:space="preserve"> </w:t>
      </w:r>
      <w:r>
        <w:rPr>
          <w:rFonts w:hint="eastAsia" w:ascii="宋体" w:hAnsi="宋体" w:cs="宋体"/>
          <w:szCs w:val="21"/>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Cs/>
          <w:szCs w:val="21"/>
        </w:rPr>
        <w:t xml:space="preserve">。</w:t>
      </w:r>
      <w:r>
        <w:rPr>
          <w:rFonts w:hint="eastAsia" w:ascii="宋体" w:hAnsi="宋体" w:cs="宋体"/>
          <w:b/>
          <w:szCs w:val="21"/>
        </w:rPr>
      </w:r>
      <w:r/>
    </w:p>
    <w:p>
      <w:pPr>
        <w:pStyle w:val="779"/>
        <w:ind w:firstLine="420"/>
        <w:rPr>
          <w:rFonts w:hint="eastAsia" w:ascii="宋体" w:hAnsi="宋体" w:cs="宋体"/>
          <w:b/>
          <w:bCs/>
          <w:szCs w:val="21"/>
        </w:rPr>
      </w:pPr>
      <w:r>
        <w:rPr>
          <w:rFonts w:hint="eastAsia" w:ascii="宋体" w:hAnsi="宋体" w:cs="宋体"/>
          <w:szCs w:val="21"/>
          <w:lang w:val="zh-CN"/>
        </w:rPr>
        <w:t xml:space="preserve">12.3 </w:t>
      </w:r>
      <w:r>
        <w:rPr>
          <w:rFonts w:hint="eastAsia" w:ascii="宋体" w:hAnsi="宋体" w:cs="宋体"/>
          <w:szCs w:val="21"/>
        </w:rPr>
        <w:t xml:space="preserve">供应商的任何错漏、优惠、竞争性报价不得作为减轻责任、减少服务、增加收费、降低质量的理由。</w:t>
      </w:r>
      <w:r>
        <w:rPr>
          <w:rFonts w:hint="eastAsia" w:ascii="宋体" w:hAnsi="宋体" w:cs="宋体"/>
          <w:b/>
          <w:bCs/>
          <w:szCs w:val="21"/>
        </w:rPr>
      </w:r>
      <w:r/>
    </w:p>
    <w:p>
      <w:pPr>
        <w:pStyle w:val="779"/>
        <w:ind w:firstLine="420"/>
        <w:rPr>
          <w:rFonts w:hint="eastAsia" w:ascii="宋体" w:hAnsi="宋体" w:cs="宋体"/>
          <w:szCs w:val="21"/>
          <w:lang w:val="zh-CN"/>
        </w:rPr>
      </w:pPr>
      <w:r>
        <w:rPr>
          <w:rFonts w:hint="eastAsia" w:ascii="宋体" w:hAnsi="宋体" w:cs="宋体"/>
          <w:szCs w:val="21"/>
          <w:lang w:val="zh-CN"/>
        </w:rPr>
        <w:t xml:space="preserve">12.4 供应商应在《开标一览表》、《投标分项报价</w:t>
      </w:r>
      <w:r>
        <w:rPr>
          <w:rFonts w:hint="eastAsia" w:ascii="宋体" w:hAnsi="宋体" w:cs="宋体"/>
          <w:szCs w:val="21"/>
        </w:rPr>
        <w:t xml:space="preserve">表</w:t>
      </w:r>
      <w:r>
        <w:rPr>
          <w:rFonts w:hint="eastAsia" w:ascii="宋体" w:hAnsi="宋体" w:cs="宋体"/>
          <w:szCs w:val="21"/>
          <w:lang w:val="zh-CN"/>
        </w:rPr>
        <w:t xml:space="preserve">》等标明提供货物和服务的</w:t>
      </w:r>
      <w:r>
        <w:rPr>
          <w:rFonts w:hint="eastAsia" w:ascii="宋体" w:hAnsi="宋体" w:cs="宋体"/>
          <w:b/>
          <w:szCs w:val="21"/>
          <w:lang w:val="zh-CN"/>
        </w:rPr>
        <w:t xml:space="preserve">单价、总价以及分项</w:t>
      </w:r>
      <w:r>
        <w:rPr>
          <w:rFonts w:hint="eastAsia" w:ascii="宋体" w:hAnsi="宋体" w:cs="宋体"/>
          <w:szCs w:val="21"/>
          <w:lang w:val="zh-CN"/>
        </w:rPr>
        <w:t xml:space="preserve">报价。供应商系</w:t>
      </w:r>
      <w:r>
        <w:rPr>
          <w:rFonts w:hint="eastAsia" w:ascii="宋体" w:hAnsi="宋体" w:cs="宋体"/>
          <w:b/>
          <w:szCs w:val="21"/>
          <w:lang w:val="zh-CN"/>
        </w:rPr>
        <w:t xml:space="preserve">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cs="宋体"/>
          <w:szCs w:val="21"/>
          <w:lang w:val="zh-CN"/>
        </w:rPr>
        <w:t xml:space="preserve">《开标一览表》中注明。</w:t>
      </w:r>
      <w:r>
        <w:rPr>
          <w:rFonts w:hint="eastAsia" w:ascii="宋体" w:hAnsi="宋体" w:cs="宋体"/>
          <w:szCs w:val="21"/>
          <w:lang w:val="zh-CN"/>
        </w:rPr>
      </w:r>
      <w:r/>
    </w:p>
    <w:p>
      <w:pPr>
        <w:pStyle w:val="779"/>
        <w:ind w:firstLine="420"/>
        <w:rPr>
          <w:rFonts w:hint="eastAsia" w:ascii="宋体" w:hAnsi="宋体" w:cs="宋体"/>
          <w:b/>
          <w:szCs w:val="21"/>
          <w:lang w:val="zh-CN"/>
        </w:rPr>
      </w:pPr>
      <w:r>
        <w:rPr>
          <w:rFonts w:hint="eastAsia" w:ascii="宋体" w:hAnsi="宋体" w:cs="宋体"/>
          <w:b/>
          <w:szCs w:val="21"/>
          <w:lang w:val="zh-CN"/>
        </w:rPr>
        <w:t xml:space="preserve">13、投标文件的其他部分</w:t>
      </w:r>
      <w:r>
        <w:rPr>
          <w:rFonts w:hint="eastAsia" w:ascii="宋体" w:hAnsi="宋体" w:cs="宋体"/>
          <w:b/>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13.1 其他部分由供应商根据编制投标文件需要提供的其他相关文件。</w:t>
      </w:r>
      <w:r>
        <w:rPr>
          <w:rFonts w:hint="eastAsia" w:ascii="宋体" w:hAnsi="宋体" w:cs="宋体"/>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14、投标保证金</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14.1 本项目不收取</w:t>
      </w:r>
      <w:r>
        <w:rPr>
          <w:rFonts w:hint="eastAsia" w:ascii="宋体" w:hAnsi="宋体" w:cs="宋体"/>
          <w:szCs w:val="21"/>
        </w:rPr>
        <w:t xml:space="preserve">投标</w:t>
      </w:r>
      <w:r>
        <w:rPr>
          <w:rFonts w:hint="eastAsia" w:ascii="宋体" w:hAnsi="宋体" w:cs="宋体"/>
          <w:szCs w:val="21"/>
          <w:lang w:val="zh-CN"/>
        </w:rPr>
        <w:t xml:space="preserve">保证金。</w:t>
      </w:r>
      <w:r>
        <w:rPr>
          <w:rFonts w:hint="eastAsia" w:ascii="宋体" w:hAnsi="宋体" w:cs="宋体"/>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15、投标有效期</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szCs w:val="21"/>
        </w:rPr>
        <w:t xml:space="preserve">60</w:t>
      </w:r>
      <w:r>
        <w:rPr>
          <w:rFonts w:hint="eastAsia" w:ascii="宋体" w:hAnsi="宋体" w:cs="宋体"/>
          <w:szCs w:val="21"/>
          <w:lang w:val="zh-CN"/>
        </w:rPr>
        <w:t xml:space="preserve">天内投标有效。</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在特殊情况下，在原投标有效期截止之前，采购代理机构可要求供应商同意延长投标有效期，这种要求与答复均以书面形式提交。供应商</w:t>
      </w:r>
      <w:r>
        <w:rPr>
          <w:rFonts w:hint="eastAsia" w:ascii="宋体" w:hAnsi="宋体" w:cs="宋体"/>
          <w:szCs w:val="21"/>
        </w:rPr>
        <w:t xml:space="preserve">可以</w:t>
      </w:r>
      <w:r>
        <w:rPr>
          <w:rFonts w:hint="eastAsia" w:ascii="宋体" w:hAnsi="宋体" w:cs="宋体"/>
          <w:szCs w:val="21"/>
          <w:lang w:val="zh-CN"/>
        </w:rPr>
        <w:t xml:space="preserve">拒绝这种要求</w:t>
      </w:r>
      <w:r>
        <w:rPr>
          <w:rFonts w:hint="eastAsia" w:ascii="宋体" w:hAnsi="宋体" w:cs="宋体"/>
          <w:szCs w:val="21"/>
        </w:rPr>
        <w:t xml:space="preserve">而放弃投标</w:t>
      </w:r>
      <w:r>
        <w:rPr>
          <w:rFonts w:hint="eastAsia" w:ascii="宋体" w:hAnsi="宋体" w:cs="宋体"/>
          <w:szCs w:val="21"/>
          <w:lang w:val="zh-CN"/>
        </w:rPr>
        <w:t xml:space="preserve">。同意延长投标有效期的</w:t>
      </w:r>
      <w:r>
        <w:rPr>
          <w:rFonts w:hint="eastAsia" w:ascii="宋体" w:hAnsi="宋体" w:cs="宋体"/>
          <w:szCs w:val="21"/>
        </w:rPr>
        <w:t xml:space="preserve">供应商</w:t>
      </w:r>
      <w:r>
        <w:rPr>
          <w:rFonts w:hint="eastAsia" w:ascii="宋体" w:hAnsi="宋体" w:cs="宋体"/>
          <w:szCs w:val="21"/>
          <w:lang w:val="zh-CN"/>
        </w:rPr>
        <w:t xml:space="preserve">既不能要求也不允许修改其投标文件，同时受投标有效期约束的所有权利与义务均延长至新的有效期满。</w:t>
      </w:r>
      <w:r>
        <w:rPr>
          <w:rFonts w:hint="eastAsia" w:ascii="宋体" w:hAnsi="宋体" w:cs="宋体"/>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16、投标文件签署</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16.1 投标文件均由供应商法定代表人或经正式授权并对供应商有约束力的</w:t>
      </w:r>
      <w:r>
        <w:rPr>
          <w:rFonts w:hint="eastAsia" w:ascii="宋体" w:hAnsi="宋体" w:cs="宋体"/>
          <w:szCs w:val="21"/>
          <w:lang w:val="zh-CN"/>
        </w:rPr>
        <w:t xml:space="preserve">委托代理人</w:t>
      </w:r>
      <w:r>
        <w:rPr>
          <w:rFonts w:hint="eastAsia" w:ascii="宋体" w:hAnsi="宋体" w:cs="宋体"/>
          <w:szCs w:val="21"/>
          <w:lang w:val="zh-CN"/>
        </w:rPr>
        <w:t xml:space="preserve">签字。</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b/>
          <w:bCs/>
          <w:szCs w:val="21"/>
          <w:lang w:val="zh-CN"/>
        </w:rPr>
        <w:t xml:space="preserve">17、投标文件的递交</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17.1 供应商应当按照《操作手册》规定，在招标公告规定的投标截止时间前制作并上传电子投标文件。</w:t>
      </w:r>
      <w:bookmarkStart w:id="36" w:name="_Toc16938542"/>
      <w:r/>
      <w:bookmarkEnd w:id="36"/>
      <w:r/>
      <w:bookmarkStart w:id="37" w:name="_Toc513029226"/>
      <w:r/>
      <w:bookmarkEnd w:id="37"/>
      <w:r/>
      <w:bookmarkStart w:id="38" w:name="_Toc20823298"/>
      <w:r/>
      <w:bookmarkEnd w:id="38"/>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17.2 供应商应充分考虑网络环境、网络带宽等因素可能对投标产生的影响，如因供应商自身原因造成的电子投标文件上传不成功的，按照本招标文件</w:t>
      </w:r>
      <w:r>
        <w:rPr>
          <w:rFonts w:hint="eastAsia" w:ascii="宋体" w:hAnsi="宋体" w:cs="宋体"/>
          <w:bCs/>
          <w:szCs w:val="21"/>
        </w:rPr>
        <w:t xml:space="preserve">第二章第21.2.2.4 条</w:t>
      </w:r>
      <w:r>
        <w:rPr>
          <w:rFonts w:hint="eastAsia" w:ascii="宋体" w:hAnsi="宋体" w:cs="宋体"/>
          <w:szCs w:val="21"/>
          <w:lang w:val="zh-CN"/>
        </w:rPr>
        <w:t xml:space="preserve">规定做无效投标处理。</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17.3 采购代理机构可以按照规定，通过修改招标文件酌情延长投标截止时间，在此情况下，供应商的所有权利和义务均以延长后新的截止时间为准。</w:t>
      </w:r>
      <w:r>
        <w:rPr>
          <w:rFonts w:hint="eastAsia" w:ascii="宋体" w:hAnsi="宋体" w:cs="宋体"/>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18、投标文件</w:t>
      </w:r>
      <w:r>
        <w:rPr>
          <w:rFonts w:hint="eastAsia" w:ascii="宋体" w:hAnsi="宋体" w:cs="宋体"/>
          <w:b/>
          <w:bCs/>
          <w:szCs w:val="21"/>
        </w:rPr>
        <w:t xml:space="preserve">的</w:t>
      </w:r>
      <w:r>
        <w:rPr>
          <w:rFonts w:hint="eastAsia" w:ascii="宋体" w:hAnsi="宋体" w:cs="宋体"/>
          <w:b/>
          <w:bCs/>
          <w:szCs w:val="21"/>
          <w:lang w:val="zh-CN"/>
        </w:rPr>
        <w:t xml:space="preserve">拒收</w:t>
      </w:r>
      <w:r>
        <w:rPr>
          <w:rFonts w:hint="eastAsia" w:ascii="宋体" w:hAnsi="宋体" w:cs="宋体"/>
          <w:b/>
          <w:bCs/>
          <w:szCs w:val="21"/>
          <w:lang w:val="zh-CN"/>
        </w:rPr>
      </w:r>
      <w:r/>
    </w:p>
    <w:p>
      <w:pPr>
        <w:pStyle w:val="779"/>
        <w:ind w:firstLine="420"/>
        <w:rPr>
          <w:rFonts w:hint="eastAsia" w:ascii="宋体" w:hAnsi="宋体" w:cs="宋体"/>
          <w:b/>
          <w:bCs/>
          <w:szCs w:val="21"/>
          <w:lang w:val="zh-CN"/>
        </w:rPr>
      </w:pPr>
      <w:r>
        <w:rPr>
          <w:rFonts w:hint="eastAsia" w:ascii="宋体" w:hAnsi="宋体" w:cs="宋体"/>
          <w:szCs w:val="21"/>
          <w:lang w:val="zh-CN"/>
        </w:rPr>
        <w:t xml:space="preserve">18.1 采购代理机构拒绝接收投标截止时间后上传的任何</w:t>
      </w:r>
      <w:r>
        <w:rPr>
          <w:rFonts w:hint="eastAsia" w:ascii="宋体" w:hAnsi="宋体" w:cs="宋体"/>
          <w:szCs w:val="21"/>
        </w:rPr>
        <w:t xml:space="preserve">电子</w:t>
      </w:r>
      <w:r>
        <w:rPr>
          <w:rFonts w:hint="eastAsia" w:ascii="宋体" w:hAnsi="宋体" w:cs="宋体"/>
          <w:szCs w:val="21"/>
          <w:lang w:val="zh-CN"/>
        </w:rPr>
        <w:t xml:space="preserve">投标文件。</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b/>
          <w:bCs/>
          <w:szCs w:val="21"/>
          <w:lang w:val="zh-CN"/>
        </w:rPr>
        <w:t xml:space="preserve">19、投标文件的修改和撤回</w:t>
      </w:r>
      <w:bookmarkStart w:id="39" w:name="_Toc513799373"/>
      <w:r>
        <w:rPr>
          <w:rFonts w:hint="eastAsia" w:ascii="宋体" w:hAnsi="宋体" w:cs="宋体"/>
          <w:szCs w:val="21"/>
          <w:lang w:val="zh-CN"/>
        </w:rPr>
      </w:r>
      <w:r/>
    </w:p>
    <w:p>
      <w:pPr>
        <w:pStyle w:val="779"/>
        <w:ind w:firstLine="420"/>
        <w:rPr>
          <w:rFonts w:hint="eastAsia" w:ascii="宋体" w:hAnsi="宋体" w:cs="宋体"/>
          <w:szCs w:val="21"/>
          <w:lang w:val="zh-CN"/>
        </w:rPr>
        <w:outlineLvl w:val="9"/>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 投标文件的修改</w:t>
      </w:r>
      <w:r>
        <w:rPr>
          <w:rFonts w:hint="eastAsia" w:ascii="宋体" w:hAnsi="宋体" w:cs="宋体"/>
          <w:szCs w:val="21"/>
          <w:lang w:val="zh-CN"/>
        </w:rPr>
      </w:r>
      <w:r/>
    </w:p>
    <w:p>
      <w:pPr>
        <w:pStyle w:val="779"/>
        <w:ind w:firstLine="420"/>
        <w:rPr>
          <w:rFonts w:hint="eastAsia" w:ascii="宋体" w:hAnsi="宋体" w:cs="宋体"/>
          <w:szCs w:val="21"/>
          <w:lang w:val="zh-CN"/>
        </w:rPr>
        <w:outlineLvl w:val="9"/>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.1 供应商可在投标截止时间前对其电子投标文件进行修改，具体操作方法见《操作手册》。</w:t>
      </w:r>
      <w:r>
        <w:rPr>
          <w:rFonts w:hint="eastAsia" w:ascii="宋体" w:hAnsi="宋体" w:cs="宋体"/>
          <w:szCs w:val="21"/>
          <w:lang w:val="zh-CN"/>
        </w:rPr>
      </w:r>
      <w:r/>
    </w:p>
    <w:p>
      <w:pPr>
        <w:pStyle w:val="779"/>
        <w:ind w:firstLine="420"/>
        <w:rPr>
          <w:rFonts w:hint="eastAsia" w:ascii="宋体" w:hAnsi="宋体" w:cs="宋体"/>
          <w:szCs w:val="21"/>
          <w:lang w:val="zh-CN"/>
        </w:rPr>
        <w:outlineLvl w:val="9"/>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.2 投标截止时间之后，</w:t>
      </w:r>
      <w:r>
        <w:rPr>
          <w:rFonts w:hint="eastAsia" w:ascii="宋体" w:hAnsi="宋体" w:cs="宋体"/>
          <w:szCs w:val="21"/>
        </w:rPr>
        <w:t xml:space="preserve">供应商</w:t>
      </w:r>
      <w:r>
        <w:rPr>
          <w:rFonts w:hint="eastAsia" w:ascii="宋体" w:hAnsi="宋体" w:cs="宋体"/>
          <w:szCs w:val="21"/>
          <w:lang w:val="zh-CN"/>
        </w:rPr>
        <w:t xml:space="preserve">不得对其电子投标文件作任何修改。</w:t>
      </w:r>
      <w:r>
        <w:rPr>
          <w:rFonts w:hint="eastAsia" w:ascii="宋体" w:hAnsi="宋体" w:cs="宋体"/>
          <w:szCs w:val="21"/>
          <w:lang w:val="zh-CN"/>
        </w:rPr>
      </w:r>
      <w:r/>
    </w:p>
    <w:p>
      <w:pPr>
        <w:pStyle w:val="779"/>
        <w:ind w:firstLine="420"/>
        <w:rPr>
          <w:rFonts w:hint="eastAsia" w:ascii="宋体" w:hAnsi="宋体" w:cs="宋体"/>
          <w:szCs w:val="21"/>
          <w:lang w:val="zh-CN"/>
        </w:rPr>
        <w:outlineLvl w:val="9"/>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 投标文件的撤回</w:t>
      </w:r>
      <w:r>
        <w:rPr>
          <w:rFonts w:hint="eastAsia" w:ascii="宋体" w:hAnsi="宋体" w:cs="宋体"/>
          <w:szCs w:val="21"/>
          <w:lang w:val="zh-CN"/>
        </w:rPr>
      </w:r>
      <w:r/>
    </w:p>
    <w:p>
      <w:pPr>
        <w:pStyle w:val="779"/>
        <w:ind w:firstLine="420"/>
        <w:rPr>
          <w:rFonts w:hint="eastAsia" w:ascii="宋体" w:hAnsi="宋体" w:cs="宋体"/>
          <w:szCs w:val="21"/>
          <w:lang w:val="zh-CN"/>
        </w:rPr>
        <w:outlineLvl w:val="9"/>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.1 供应商可在投标截止时间前撤回其电子投标文件，具体操作方法见《操作手册》。</w:t>
      </w:r>
      <w:r>
        <w:rPr>
          <w:rFonts w:hint="eastAsia" w:ascii="宋体" w:hAnsi="宋体" w:cs="宋体"/>
          <w:szCs w:val="21"/>
          <w:lang w:val="zh-CN"/>
        </w:rPr>
      </w:r>
      <w:r/>
    </w:p>
    <w:p>
      <w:pPr>
        <w:pStyle w:val="779"/>
        <w:ind w:firstLine="420"/>
        <w:rPr>
          <w:rFonts w:hint="eastAsia" w:ascii="宋体" w:hAnsi="宋体" w:cs="宋体"/>
          <w:szCs w:val="21"/>
          <w:lang w:val="zh-CN"/>
        </w:rPr>
        <w:outlineLvl w:val="9"/>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.2 供应商撤回电子投标文件，则认为其不再参与本项目投标活动。</w:t>
      </w:r>
      <w:r>
        <w:rPr>
          <w:rFonts w:hint="eastAsia" w:ascii="宋体" w:hAnsi="宋体" w:cs="宋体"/>
          <w:szCs w:val="21"/>
          <w:lang w:val="zh-CN"/>
        </w:rPr>
      </w:r>
      <w:r/>
    </w:p>
    <w:p>
      <w:pPr>
        <w:pStyle w:val="779"/>
        <w:ind w:firstLine="420"/>
        <w:rPr>
          <w:rFonts w:hint="eastAsia" w:ascii="宋体" w:hAnsi="宋体" w:cs="宋体"/>
          <w:b/>
          <w:bCs/>
          <w:szCs w:val="21"/>
          <w:lang w:val="zh-CN"/>
        </w:rPr>
        <w:outlineLvl w:val="9"/>
      </w:pPr>
      <w:r>
        <w:rPr>
          <w:rFonts w:hint="eastAsia" w:ascii="宋体" w:hAnsi="宋体" w:cs="宋体"/>
          <w:szCs w:val="21"/>
          <w:lang w:val="zh-CN"/>
        </w:rPr>
        <w:t xml:space="preserve">19.</w:t>
      </w:r>
      <w:r>
        <w:rPr>
          <w:rFonts w:hint="eastAsia" w:ascii="宋体" w:hAnsi="宋体" w:cs="宋体"/>
          <w:szCs w:val="21"/>
        </w:rPr>
        <w:t xml:space="preserve">2.3</w:t>
      </w:r>
      <w:r>
        <w:rPr>
          <w:rFonts w:hint="eastAsia" w:ascii="宋体" w:hAnsi="宋体" w:cs="宋体"/>
          <w:szCs w:val="21"/>
          <w:lang w:val="zh-CN"/>
        </w:rPr>
        <w:t xml:space="preserve"> 在投标截止时间至招标文件中规定的投标有效期满之间的这段时间内，</w:t>
      </w:r>
      <w:r>
        <w:rPr>
          <w:rFonts w:hint="eastAsia" w:ascii="宋体" w:hAnsi="宋体" w:cs="宋体"/>
          <w:szCs w:val="21"/>
        </w:rPr>
        <w:t xml:space="preserve">供应商</w:t>
      </w:r>
      <w:r>
        <w:rPr>
          <w:rFonts w:hint="eastAsia" w:ascii="宋体" w:hAnsi="宋体" w:cs="宋体"/>
          <w:szCs w:val="21"/>
          <w:lang w:val="zh-CN"/>
        </w:rPr>
        <w:t xml:space="preserve">不得撤回其投标</w:t>
      </w:r>
      <w:r>
        <w:rPr>
          <w:rFonts w:hint="eastAsia" w:ascii="宋体" w:hAnsi="宋体" w:cs="宋体"/>
          <w:szCs w:val="21"/>
        </w:rPr>
        <w:t xml:space="preserve">文件</w:t>
      </w:r>
      <w:r>
        <w:rPr>
          <w:rFonts w:hint="eastAsia" w:ascii="宋体" w:hAnsi="宋体" w:cs="宋体"/>
          <w:szCs w:val="21"/>
          <w:lang w:val="zh-CN"/>
        </w:rPr>
        <w:t xml:space="preserve">。</w:t>
      </w:r>
      <w:r>
        <w:rPr>
          <w:rFonts w:hint="eastAsia" w:ascii="宋体" w:hAnsi="宋体" w:cs="宋体"/>
          <w:b/>
          <w:bCs/>
          <w:szCs w:val="21"/>
          <w:lang w:val="zh-CN"/>
        </w:rPr>
      </w:r>
      <w:r/>
    </w:p>
    <w:p>
      <w:pPr>
        <w:pStyle w:val="779"/>
        <w:ind w:firstLine="420"/>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bookmarkEnd w:id="39"/>
      <w:r>
        <w:rPr>
          <w:rFonts w:hint="eastAsia" w:ascii="宋体" w:hAnsi="宋体" w:cs="宋体"/>
          <w:b/>
          <w:bCs/>
          <w:szCs w:val="21"/>
          <w:lang w:val="zh-CN"/>
        </w:rPr>
      </w:r>
      <w:r/>
    </w:p>
    <w:p>
      <w:pPr>
        <w:pStyle w:val="779"/>
        <w:ind w:firstLine="420"/>
        <w:rPr>
          <w:rFonts w:hint="eastAsia" w:ascii="宋体" w:hAnsi="宋体" w:cs="宋体"/>
          <w:color w:val="000000"/>
          <w:szCs w:val="21"/>
          <w:lang w:val="zh-CN"/>
        </w:rPr>
      </w:pPr>
      <w:r>
        <w:rPr>
          <w:rFonts w:hint="eastAsia" w:ascii="宋体" w:hAnsi="宋体" w:cs="宋体"/>
          <w:b/>
          <w:bCs/>
          <w:szCs w:val="21"/>
          <w:lang w:val="zh-CN"/>
        </w:rPr>
        <w:t xml:space="preserve">20、开标</w:t>
      </w:r>
      <w:r>
        <w:rPr>
          <w:rFonts w:hint="eastAsia" w:ascii="宋体" w:hAnsi="宋体" w:cs="宋体"/>
          <w:color w:val="000000"/>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w:t>
      </w:r>
      <w:r>
        <w:rPr>
          <w:rFonts w:hint="eastAsia" w:ascii="宋体" w:hAnsi="宋体" w:cs="宋体"/>
          <w:szCs w:val="21"/>
        </w:rPr>
        <w:t xml:space="preserve">2 </w:t>
      </w:r>
      <w:r>
        <w:rPr>
          <w:rFonts w:hint="eastAsia" w:ascii="宋体" w:hAnsi="宋体" w:cs="宋体"/>
          <w:szCs w:val="21"/>
          <w:lang w:val="zh-CN"/>
        </w:rPr>
        <w:t xml:space="preserve">供应商在开标过程中涉及到的投标文件解密、开标结果确认等工作，应按照《操作手册》规定执行。</w:t>
      </w:r>
      <w:r>
        <w:rPr>
          <w:rFonts w:hint="eastAsia" w:ascii="宋体" w:hAnsi="宋体" w:cs="宋体"/>
          <w:szCs w:val="21"/>
          <w:lang w:val="zh-CN"/>
        </w:rPr>
      </w:r>
      <w:r/>
    </w:p>
    <w:p>
      <w:pPr>
        <w:pStyle w:val="779"/>
        <w:ind w:firstLine="420"/>
        <w:rPr>
          <w:rFonts w:hint="eastAsia" w:ascii="宋体" w:hAnsi="宋体" w:cs="宋体"/>
          <w:b/>
          <w:bCs/>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供应商如果对开标过程和开标</w:t>
      </w:r>
      <w:r>
        <w:rPr>
          <w:rFonts w:hint="eastAsia" w:ascii="宋体" w:hAnsi="宋体" w:cs="宋体"/>
          <w:szCs w:val="21"/>
        </w:rPr>
        <w:t xml:space="preserve">结果</w:t>
      </w:r>
      <w:r>
        <w:rPr>
          <w:rFonts w:hint="eastAsia" w:ascii="宋体" w:hAnsi="宋体" w:cs="宋体"/>
          <w:szCs w:val="21"/>
          <w:lang w:val="zh-CN"/>
        </w:rPr>
        <w:t xml:space="preserve">有疑义，应当根据《操作手册》规定提出，苏采云系统中《开标记录表》公布后5分钟内未提出的，视同认可开标结果。</w:t>
      </w:r>
      <w:r>
        <w:rPr>
          <w:rFonts w:hint="eastAsia" w:ascii="宋体" w:hAnsi="宋体" w:cs="宋体"/>
          <w:b/>
          <w:bCs/>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21、评标</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b/>
          <w:bCs/>
          <w:szCs w:val="21"/>
          <w:lang w:val="zh-CN"/>
        </w:rPr>
        <w:t xml:space="preserve">21.1 评标组织</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lang w:val="zh-CN"/>
        </w:rPr>
        <w:t xml:space="preserve">21.1.1</w:t>
      </w:r>
      <w:r>
        <w:rPr>
          <w:rFonts w:hint="eastAsia" w:ascii="宋体" w:hAnsi="宋体" w:cs="宋体"/>
          <w:szCs w:val="21"/>
        </w:rPr>
        <w:t xml:space="preserve"> </w:t>
      </w:r>
      <w:r>
        <w:rPr>
          <w:rFonts w:hint="eastAsia" w:ascii="宋体" w:hAnsi="宋体" w:cs="宋体"/>
          <w:szCs w:val="21"/>
          <w:lang w:val="zh-CN"/>
        </w:rPr>
        <w:t xml:space="preserve">评标工作由</w:t>
      </w:r>
      <w:r>
        <w:rPr>
          <w:rFonts w:hint="eastAsia" w:ascii="宋体" w:hAnsi="宋体" w:cs="宋体"/>
          <w:szCs w:val="21"/>
        </w:rPr>
        <w:t xml:space="preserve">采购</w:t>
      </w:r>
      <w:r>
        <w:rPr>
          <w:rFonts w:hint="eastAsia" w:ascii="宋体" w:hAnsi="宋体" w:cs="宋体"/>
          <w:szCs w:val="21"/>
          <w:lang w:val="zh-CN"/>
        </w:rPr>
        <w:t xml:space="preserve">代理机构组织评标委员会（以下简称“评委会”）进行，具体评标事务由依法组建的评标委员会负责，并独立履行</w:t>
      </w:r>
      <w:r>
        <w:rPr>
          <w:rFonts w:hint="eastAsia" w:ascii="宋体" w:hAnsi="宋体" w:cs="宋体"/>
          <w:szCs w:val="21"/>
        </w:rPr>
        <w:t xml:space="preserve">下列职责：</w:t>
      </w:r>
      <w:r>
        <w:rPr>
          <w:rFonts w:hint="eastAsia" w:ascii="宋体" w:hAnsi="宋体" w:cs="宋体"/>
          <w:szCs w:val="21"/>
        </w:rPr>
      </w:r>
      <w:r/>
    </w:p>
    <w:p>
      <w:pPr>
        <w:pStyle w:val="779"/>
        <w:ind w:firstLine="420"/>
        <w:rPr>
          <w:rFonts w:hint="eastAsia" w:ascii="宋体" w:hAnsi="宋体" w:cs="宋体"/>
          <w:szCs w:val="21"/>
        </w:rPr>
      </w:pPr>
      <w:r>
        <w:rPr>
          <w:rFonts w:hint="eastAsia" w:ascii="宋体" w:hAnsi="宋体" w:cs="宋体"/>
          <w:szCs w:val="21"/>
        </w:rPr>
        <w:t xml:space="preserve">（1）审查、评价投标文件是否符合招标文件的商务、技术等实质性要求；</w:t>
      </w:r>
      <w:r>
        <w:rPr>
          <w:rFonts w:hint="eastAsia" w:ascii="宋体" w:hAnsi="宋体" w:cs="宋体"/>
          <w:szCs w:val="21"/>
        </w:rPr>
      </w:r>
      <w:r/>
    </w:p>
    <w:p>
      <w:pPr>
        <w:pStyle w:val="779"/>
        <w:ind w:firstLine="420"/>
        <w:rPr>
          <w:rFonts w:hint="eastAsia" w:ascii="宋体" w:hAnsi="宋体" w:cs="宋体"/>
          <w:szCs w:val="21"/>
        </w:rPr>
      </w:pPr>
      <w:r>
        <w:rPr>
          <w:rFonts w:hint="eastAsia" w:ascii="宋体" w:hAnsi="宋体" w:cs="宋体"/>
          <w:szCs w:val="21"/>
        </w:rPr>
        <w:t xml:space="preserve">（2）要求供应商对投标文件有关事项作出澄清或者说明；</w:t>
      </w:r>
      <w:r>
        <w:rPr>
          <w:rFonts w:hint="eastAsia" w:ascii="宋体" w:hAnsi="宋体" w:cs="宋体"/>
          <w:szCs w:val="21"/>
        </w:rPr>
      </w:r>
      <w:r/>
    </w:p>
    <w:p>
      <w:pPr>
        <w:pStyle w:val="779"/>
        <w:ind w:firstLine="420"/>
        <w:rPr>
          <w:rFonts w:hint="eastAsia" w:ascii="宋体" w:hAnsi="宋体" w:cs="宋体"/>
          <w:szCs w:val="21"/>
        </w:rPr>
      </w:pPr>
      <w:r>
        <w:rPr>
          <w:rFonts w:hint="eastAsia" w:ascii="宋体" w:hAnsi="宋体" w:cs="宋体"/>
          <w:szCs w:val="21"/>
        </w:rPr>
        <w:t xml:space="preserve">（3）对投标文件进行比较和评价；</w:t>
      </w:r>
      <w:r>
        <w:rPr>
          <w:rFonts w:hint="eastAsia" w:ascii="宋体" w:hAnsi="宋体" w:cs="宋体"/>
          <w:szCs w:val="21"/>
        </w:rPr>
      </w:r>
      <w:r/>
    </w:p>
    <w:p>
      <w:pPr>
        <w:pStyle w:val="779"/>
        <w:ind w:firstLine="420"/>
        <w:rPr>
          <w:rFonts w:hint="eastAsia" w:ascii="宋体" w:hAnsi="宋体" w:cs="宋体"/>
          <w:szCs w:val="21"/>
        </w:rPr>
      </w:pPr>
      <w:r>
        <w:rPr>
          <w:rFonts w:hint="eastAsia" w:ascii="宋体" w:hAnsi="宋体" w:cs="宋体"/>
          <w:szCs w:val="21"/>
        </w:rPr>
        <w:t xml:space="preserve">（4）推荐中标候选人或根据采购人委托直接确定中标供应商；</w:t>
      </w:r>
      <w:r>
        <w:rPr>
          <w:rFonts w:hint="eastAsia" w:ascii="宋体" w:hAnsi="宋体" w:cs="宋体"/>
          <w:szCs w:val="21"/>
        </w:rPr>
      </w:r>
      <w:r/>
    </w:p>
    <w:p>
      <w:pPr>
        <w:pStyle w:val="779"/>
        <w:ind w:firstLine="420"/>
        <w:rPr>
          <w:rFonts w:hint="eastAsia" w:ascii="宋体" w:hAnsi="宋体" w:cs="宋体"/>
          <w:szCs w:val="21"/>
        </w:rPr>
      </w:pPr>
      <w:r>
        <w:rPr>
          <w:rFonts w:hint="eastAsia" w:ascii="宋体" w:hAnsi="宋体" w:cs="宋体"/>
          <w:szCs w:val="21"/>
        </w:rPr>
        <w:t xml:space="preserve">（5）向采购人、财政部门报告评标中发现的违法行为。</w:t>
      </w:r>
      <w:r>
        <w:rPr>
          <w:rFonts w:hint="eastAsia" w:ascii="宋体" w:hAnsi="宋体" w:cs="宋体"/>
          <w:szCs w:val="21"/>
        </w:rPr>
      </w:r>
      <w:r/>
    </w:p>
    <w:p>
      <w:pPr>
        <w:pStyle w:val="779"/>
        <w:ind w:firstLine="420"/>
        <w:rPr>
          <w:rFonts w:hint="eastAsia" w:ascii="宋体" w:hAnsi="宋体" w:cs="宋体"/>
          <w:b/>
          <w:bCs/>
          <w:szCs w:val="21"/>
          <w:lang w:val="zh-CN"/>
        </w:rPr>
      </w:pPr>
      <w:r>
        <w:rPr>
          <w:rFonts w:hint="eastAsia" w:ascii="宋体" w:hAnsi="宋体" w:cs="宋体"/>
          <w:bCs/>
          <w:szCs w:val="21"/>
          <w:lang w:val="zh-CN"/>
        </w:rPr>
        <w:t xml:space="preserve">21.1.2 </w:t>
      </w:r>
      <w:r>
        <w:rPr>
          <w:rFonts w:hint="eastAsia" w:ascii="宋体" w:hAnsi="宋体" w:cs="宋体"/>
          <w:szCs w:val="21"/>
          <w:lang w:val="zh-CN"/>
        </w:rPr>
        <w:t xml:space="preserve">评标委员会由采购人代表和有关技术、经济等方面的专家组成，独立开展评审工作。</w:t>
      </w:r>
      <w:r>
        <w:rPr>
          <w:rFonts w:hint="eastAsia" w:ascii="宋体" w:hAnsi="宋体" w:cs="宋体"/>
          <w:b/>
          <w:bCs/>
          <w:szCs w:val="21"/>
          <w:lang w:val="zh-CN"/>
        </w:rPr>
      </w:r>
      <w:r/>
    </w:p>
    <w:p>
      <w:pPr>
        <w:pStyle w:val="779"/>
        <w:ind w:firstLine="420"/>
        <w:widowControl/>
        <w:rPr>
          <w:rFonts w:hint="eastAsia" w:ascii="宋体" w:hAnsi="宋体" w:cs="宋体"/>
          <w:b/>
          <w:bCs/>
          <w:szCs w:val="21"/>
          <w:lang w:val="zh-CN"/>
        </w:rPr>
      </w:pPr>
      <w:r>
        <w:rPr>
          <w:rFonts w:hint="eastAsia" w:ascii="宋体" w:hAnsi="宋体" w:cs="宋体"/>
          <w:b/>
          <w:bCs/>
          <w:szCs w:val="21"/>
          <w:lang w:val="zh-CN"/>
        </w:rPr>
        <w:t xml:space="preserve">21.2 评标程序</w:t>
      </w:r>
      <w:r>
        <w:rPr>
          <w:rFonts w:hint="eastAsia" w:ascii="宋体" w:hAnsi="宋体" w:cs="宋体"/>
          <w:b/>
          <w:bCs/>
          <w:szCs w:val="21"/>
          <w:lang w:val="zh-CN"/>
        </w:rPr>
      </w:r>
      <w:r/>
    </w:p>
    <w:p>
      <w:pPr>
        <w:pStyle w:val="779"/>
        <w:ind w:firstLine="420"/>
        <w:rPr>
          <w:rFonts w:hint="eastAsia" w:ascii="宋体" w:hAnsi="宋体" w:cs="宋体"/>
          <w:b/>
          <w:szCs w:val="21"/>
          <w:lang w:val="zh-CN"/>
        </w:rPr>
      </w:pPr>
      <w:r>
        <w:rPr>
          <w:rFonts w:hint="eastAsia" w:ascii="宋体" w:hAnsi="宋体" w:cs="宋体"/>
          <w:b/>
          <w:szCs w:val="21"/>
          <w:lang w:val="zh-CN"/>
        </w:rPr>
        <w:t xml:space="preserve">21.2.1 投标文件的资格审查</w:t>
      </w:r>
      <w:r>
        <w:rPr>
          <w:rFonts w:hint="eastAsia" w:ascii="宋体" w:hAnsi="宋体" w:cs="宋体"/>
          <w:b/>
          <w:szCs w:val="21"/>
          <w:lang w:val="zh-CN"/>
        </w:rPr>
      </w:r>
      <w:r/>
    </w:p>
    <w:p>
      <w:pPr>
        <w:pStyle w:val="795"/>
        <w:rPr>
          <w:rFonts w:hint="eastAsia" w:ascii="宋体" w:hAnsi="宋体" w:cs="宋体"/>
          <w:szCs w:val="21"/>
          <w:lang w:val="zh-CN"/>
        </w:rPr>
      </w:pPr>
      <w:r>
        <w:rPr>
          <w:rFonts w:hint="eastAsia" w:ascii="宋体" w:hAnsi="宋体" w:cs="宋体"/>
          <w:szCs w:val="21"/>
          <w:lang w:val="zh-CN"/>
        </w:rPr>
        <w:t xml:space="preserve">21.2.1.1采购人代表依法对供应商的资格进行审查。</w:t>
      </w:r>
      <w:r>
        <w:rPr>
          <w:rFonts w:hint="eastAsia" w:ascii="宋体" w:hAnsi="宋体" w:cs="宋体"/>
          <w:szCs w:val="21"/>
          <w:lang w:val="zh-CN"/>
        </w:rPr>
      </w:r>
      <w:r/>
    </w:p>
    <w:p>
      <w:pPr>
        <w:pStyle w:val="795"/>
        <w:rPr>
          <w:rFonts w:hint="eastAsia" w:ascii="宋体" w:hAnsi="宋体" w:cs="宋体"/>
          <w:szCs w:val="21"/>
          <w:lang w:val="zh-CN"/>
        </w:rPr>
      </w:pPr>
      <w:r>
        <w:rPr>
          <w:rFonts w:hint="eastAsia" w:ascii="宋体" w:hAnsi="宋体" w:cs="宋体"/>
          <w:szCs w:val="21"/>
          <w:lang w:val="zh-CN"/>
        </w:rPr>
        <w:t xml:space="preserve">21.2.1.2采购人代表依据法律法规和招标文件的规定，对投标文件中的资格证明文件、</w:t>
      </w:r>
      <w:r>
        <w:rPr>
          <w:rFonts w:hint="eastAsia" w:ascii="宋体" w:hAnsi="宋体" w:cs="宋体"/>
          <w:szCs w:val="21"/>
        </w:rPr>
        <w:t xml:space="preserve">供应商信用承诺函、</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等进行审查，以确定投标供应商是否具备投标资格。</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b/>
          <w:szCs w:val="21"/>
          <w:lang w:val="zh-CN"/>
        </w:rPr>
        <w:t xml:space="preserve">21.2.1.</w:t>
      </w:r>
      <w:r>
        <w:rPr>
          <w:rFonts w:hint="eastAsia" w:ascii="宋体" w:hAnsi="宋体" w:cs="宋体"/>
          <w:b/>
          <w:szCs w:val="21"/>
        </w:rPr>
        <w:t xml:space="preserve">3</w:t>
      </w:r>
      <w:r>
        <w:rPr>
          <w:rFonts w:hint="eastAsia" w:ascii="宋体" w:hAnsi="宋体" w:cs="宋体"/>
          <w:b/>
          <w:szCs w:val="21"/>
          <w:lang w:val="zh-CN"/>
        </w:rPr>
        <w:t xml:space="preserve">投标文件有下列情况之一的，在资格性审查时按照无效投标处理：</w:t>
      </w:r>
      <w:r>
        <w:rPr>
          <w:rFonts w:hint="eastAsia" w:ascii="宋体" w:hAnsi="宋体" w:cs="宋体"/>
          <w:szCs w:val="21"/>
          <w:lang w:val="zh-CN"/>
        </w:rPr>
      </w:r>
      <w:r/>
    </w:p>
    <w:p>
      <w:pPr>
        <w:pStyle w:val="779"/>
        <w:ind w:firstLine="420"/>
        <w:jc w:val="left"/>
        <w:widowControl/>
        <w:rPr>
          <w:rFonts w:hint="eastAsia" w:ascii="宋体" w:hAnsi="宋体" w:cs="宋体"/>
          <w:szCs w:val="21"/>
          <w:lang w:val="zh-CN"/>
        </w:rPr>
      </w:pPr>
      <w:r>
        <w:rPr>
          <w:rFonts w:hint="eastAsia" w:ascii="宋体" w:hAnsi="宋体" w:cs="宋体"/>
          <w:szCs w:val="21"/>
          <w:lang w:val="zh-CN"/>
        </w:rPr>
        <w:t xml:space="preserve">（1）不具备招标文件规定资格条件的； </w:t>
      </w:r>
      <w:r>
        <w:rPr>
          <w:rFonts w:hint="eastAsia" w:ascii="宋体" w:hAnsi="宋体" w:cs="宋体"/>
          <w:szCs w:val="21"/>
          <w:lang w:val="zh-CN"/>
        </w:rPr>
      </w:r>
      <w:r/>
    </w:p>
    <w:p>
      <w:pPr>
        <w:pStyle w:val="779"/>
        <w:ind w:firstLine="420"/>
        <w:rPr>
          <w:rFonts w:hint="eastAsia" w:ascii="宋体" w:hAnsi="宋体" w:cs="宋体"/>
          <w:bCs/>
          <w:szCs w:val="21"/>
          <w:lang w:val="zh-CN"/>
        </w:rPr>
      </w:pPr>
      <w:r>
        <w:rPr>
          <w:rFonts w:hint="eastAsia" w:ascii="宋体" w:hAnsi="宋体" w:cs="宋体"/>
          <w:szCs w:val="21"/>
        </w:rPr>
        <w:t xml:space="preserve">（2）</w:t>
      </w:r>
      <w:r>
        <w:rPr>
          <w:rFonts w:hint="eastAsia" w:ascii="宋体" w:hAnsi="宋体" w:cs="宋体"/>
          <w:bCs/>
          <w:szCs w:val="21"/>
          <w:lang w:val="zh-CN"/>
        </w:rPr>
        <w:t xml:space="preserve">未提供</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w:t>
      </w:r>
      <w:r>
        <w:rPr>
          <w:rFonts w:hint="eastAsia" w:ascii="宋体" w:hAnsi="宋体" w:cs="宋体"/>
          <w:bCs/>
          <w:szCs w:val="21"/>
          <w:lang w:val="zh-CN"/>
        </w:rPr>
      </w:r>
      <w:r/>
    </w:p>
    <w:p>
      <w:pPr>
        <w:pStyle w:val="779"/>
        <w:ind w:firstLine="420"/>
        <w:rPr>
          <w:rFonts w:hint="eastAsia" w:ascii="宋体" w:hAnsi="宋体" w:cs="宋体"/>
          <w:b/>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）未提供《南京市政府采购供应商信用记录表暨信用承诺书》。</w:t>
      </w:r>
      <w:r>
        <w:rPr>
          <w:rFonts w:hint="eastAsia" w:ascii="宋体" w:hAnsi="宋体" w:cs="宋体"/>
          <w:b/>
          <w:szCs w:val="21"/>
          <w:lang w:val="zh-CN"/>
        </w:rPr>
      </w:r>
      <w:r/>
    </w:p>
    <w:p>
      <w:pPr>
        <w:pStyle w:val="779"/>
        <w:ind w:firstLine="422"/>
        <w:rPr>
          <w:rFonts w:hint="eastAsia" w:ascii="宋体" w:hAnsi="宋体" w:cs="宋体"/>
          <w:b/>
          <w:szCs w:val="21"/>
          <w:lang w:val="zh-CN"/>
        </w:rPr>
      </w:pPr>
      <w:r>
        <w:rPr>
          <w:rFonts w:hint="eastAsia" w:ascii="宋体" w:hAnsi="宋体" w:cs="宋体"/>
          <w:b/>
          <w:szCs w:val="21"/>
          <w:lang w:val="zh-CN"/>
        </w:rPr>
        <w:t xml:space="preserve">21.2.2 投标文件的符合性审查</w:t>
      </w:r>
      <w:r>
        <w:rPr>
          <w:rFonts w:hint="eastAsia" w:ascii="宋体" w:hAnsi="宋体" w:cs="宋体"/>
          <w:b/>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21.2.2.1评标委员会将依据法律法规和招标文件的规定，对投标文件的有效性、完整性和对招标文件的响应程度</w:t>
      </w:r>
      <w:r>
        <w:rPr>
          <w:rFonts w:hint="eastAsia" w:ascii="宋体" w:hAnsi="宋体" w:cs="宋体"/>
          <w:szCs w:val="21"/>
        </w:rPr>
        <w:t xml:space="preserve">等方面</w:t>
      </w:r>
      <w:r>
        <w:rPr>
          <w:rFonts w:hint="eastAsia" w:ascii="宋体" w:hAnsi="宋体" w:cs="宋体"/>
          <w:szCs w:val="21"/>
          <w:lang w:val="zh-CN"/>
        </w:rPr>
        <w:t xml:space="preserve">进行审查，以确定是否对招标文件的实质性要求作出响应。</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21.2.2.2实质性要求是指本招标文件中带“★”的商务和技术要求。</w:t>
      </w:r>
      <w:r>
        <w:rPr>
          <w:rFonts w:hint="eastAsia" w:ascii="宋体" w:hAnsi="宋体" w:cs="宋体"/>
          <w:szCs w:val="21"/>
          <w:lang w:val="zh-CN"/>
        </w:rPr>
      </w:r>
      <w:r/>
    </w:p>
    <w:p>
      <w:pPr>
        <w:pStyle w:val="779"/>
        <w:ind w:firstLine="420"/>
        <w:rPr>
          <w:rFonts w:hint="eastAsia" w:ascii="宋体" w:hAnsi="宋体" w:cs="宋体"/>
          <w:bCs/>
          <w:szCs w:val="21"/>
        </w:rPr>
      </w:pPr>
      <w:r>
        <w:rPr>
          <w:rFonts w:hint="eastAsia" w:ascii="宋体" w:hAnsi="宋体" w:cs="宋体"/>
          <w:szCs w:val="21"/>
          <w:lang w:val="zh-CN"/>
        </w:rPr>
        <w:t xml:space="preserve">21.2.2.3如果投标文件实质上没有响应招标文件的要求，评标委员会将予以拒绝，</w:t>
      </w:r>
      <w:r>
        <w:rPr>
          <w:rFonts w:hint="eastAsia" w:ascii="宋体" w:hAnsi="宋体" w:cs="宋体"/>
          <w:bCs/>
          <w:szCs w:val="21"/>
        </w:rPr>
        <w:t xml:space="preserve">供应商不得通过修改或撤销不合要求的偏离或保留而使其投标成为实质性响应的投标。</w:t>
      </w:r>
      <w:r>
        <w:rPr>
          <w:rFonts w:hint="eastAsia" w:ascii="宋体" w:hAnsi="宋体" w:cs="宋体"/>
          <w:bCs/>
          <w:szCs w:val="21"/>
        </w:rPr>
      </w:r>
      <w:r/>
    </w:p>
    <w:p>
      <w:pPr>
        <w:pStyle w:val="779"/>
        <w:ind w:firstLine="422"/>
        <w:rPr>
          <w:rFonts w:hint="eastAsia" w:ascii="宋体" w:hAnsi="宋体" w:cs="宋体"/>
          <w:szCs w:val="21"/>
          <w:lang w:val="zh-CN"/>
        </w:rPr>
      </w:pPr>
      <w:r>
        <w:rPr>
          <w:rFonts w:hint="eastAsia" w:ascii="宋体" w:hAnsi="宋体" w:cs="宋体"/>
          <w:b/>
          <w:bCs/>
          <w:szCs w:val="21"/>
        </w:rPr>
        <w:t xml:space="preserve">21.2.2.4</w:t>
      </w:r>
      <w:r>
        <w:rPr>
          <w:rFonts w:hint="eastAsia" w:ascii="宋体" w:hAnsi="宋体" w:cs="宋体"/>
          <w:b/>
          <w:szCs w:val="21"/>
          <w:lang w:val="zh-CN"/>
        </w:rPr>
        <w:t xml:space="preserve">投标文件有下列情况之一的，在符合性审查时按照无效投标处理：</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w:t>
      </w:r>
      <w:r>
        <w:rPr>
          <w:rFonts w:hint="eastAsia" w:ascii="宋体" w:hAnsi="宋体" w:cs="宋体"/>
          <w:szCs w:val="21"/>
          <w:lang w:val="zh-CN"/>
        </w:rPr>
        <w:t xml:space="preserve">在苏采云系统规定的时间内未成功解密电子投标文件的；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未按照招标文件要求上传电子投标文件的；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）同一供应商提交两个（含两个）以上不同的投标报价的；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的报价超过了采购预算或最高限价的；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）不符合招标文件中实质性要求和条件的（本招标文件中打“★”内容为实质性要求和条件）；</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）投标文件含有采购人不能接受的附加条件的；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）评标委员会按照招标文件规定对</w:t>
      </w:r>
      <w:r>
        <w:rPr>
          <w:rFonts w:hint="eastAsia" w:ascii="宋体" w:hAnsi="宋体" w:cs="宋体"/>
          <w:szCs w:val="21"/>
        </w:rPr>
        <w:t xml:space="preserve">供应商</w:t>
      </w:r>
      <w:r>
        <w:rPr>
          <w:rFonts w:hint="eastAsia" w:ascii="宋体" w:hAnsi="宋体" w:cs="宋体"/>
          <w:szCs w:val="21"/>
          <w:lang w:val="zh-CN"/>
        </w:rPr>
        <w:t xml:space="preserve">进行异常低价审查后，认为</w:t>
      </w:r>
      <w:r>
        <w:rPr>
          <w:rFonts w:hint="eastAsia" w:ascii="宋体" w:hAnsi="宋体" w:cs="宋体"/>
          <w:szCs w:val="21"/>
        </w:rPr>
        <w:t xml:space="preserve">供应商</w:t>
      </w:r>
      <w:r>
        <w:rPr>
          <w:rFonts w:hint="eastAsia" w:ascii="宋体" w:hAnsi="宋体" w:cs="宋体"/>
          <w:szCs w:val="21"/>
          <w:lang w:val="zh-CN"/>
        </w:rPr>
        <w:t xml:space="preserve">不能证明其报价合理性的；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采购产品被财政部、国家发改委、生态环境部等列入“节能产品品目清单”强制采购范围，而供应商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）投标文件未按照招标文件要求加盖电子公章的；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）不同供应商的投标文件由同一单位或者个人编制；</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11</w:t>
      </w:r>
      <w:r>
        <w:rPr>
          <w:rFonts w:hint="eastAsia" w:ascii="宋体" w:hAnsi="宋体" w:cs="宋体"/>
          <w:szCs w:val="21"/>
          <w:lang w:val="zh-CN"/>
        </w:rPr>
        <w:t xml:space="preserve">）不同供应商委托同一单位或者个人办理投标事宜；</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12</w:t>
      </w:r>
      <w:r>
        <w:rPr>
          <w:rFonts w:hint="eastAsia" w:ascii="宋体" w:hAnsi="宋体" w:cs="宋体"/>
          <w:szCs w:val="21"/>
          <w:lang w:val="zh-CN"/>
        </w:rPr>
        <w:t xml:space="preserve">）不同供应商的投标文件载明的项目管理成员或者联系人员为同一人；</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lang w:val="zh-CN"/>
        </w:rPr>
        <w:t xml:space="preserve">）不同供应商的投标文件异常一致或者投标报价呈规律性差异；</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14</w:t>
      </w:r>
      <w:r>
        <w:rPr>
          <w:rFonts w:hint="eastAsia" w:ascii="宋体" w:hAnsi="宋体" w:cs="宋体"/>
          <w:szCs w:val="21"/>
          <w:lang w:val="zh-CN"/>
        </w:rPr>
        <w:t xml:space="preserve">）不同供应商的法定代表人或委托代理人有夫妻、直系血亲关系的；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15</w:t>
      </w:r>
      <w:r>
        <w:rPr>
          <w:rFonts w:hint="eastAsia" w:ascii="宋体" w:hAnsi="宋体" w:cs="宋体"/>
          <w:szCs w:val="21"/>
          <w:lang w:val="zh-CN"/>
        </w:rPr>
        <w:t xml:space="preserve">）不同供应商的负责人为同一人或者存在控股、管理关系的；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16</w:t>
      </w:r>
      <w:r>
        <w:rPr>
          <w:rFonts w:hint="eastAsia" w:ascii="宋体" w:hAnsi="宋体" w:cs="宋体"/>
          <w:szCs w:val="21"/>
          <w:lang w:val="zh-CN"/>
        </w:rPr>
        <w:t xml:space="preserve">）不同供应商的</w:t>
      </w:r>
      <w:r>
        <w:rPr>
          <w:rFonts w:hint="eastAsia" w:ascii="宋体" w:hAnsi="宋体" w:cs="宋体"/>
          <w:szCs w:val="21"/>
        </w:rPr>
        <w:t xml:space="preserve">IP</w:t>
      </w:r>
      <w:r>
        <w:rPr>
          <w:rFonts w:hint="eastAsia" w:ascii="宋体" w:hAnsi="宋体" w:cs="宋体"/>
          <w:szCs w:val="21"/>
          <w:lang w:val="zh-CN"/>
        </w:rPr>
        <w:t xml:space="preserve">地址、MAC地址、标书制作工具客户端标识码一致的；</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17</w:t>
      </w:r>
      <w:r>
        <w:rPr>
          <w:rFonts w:hint="eastAsia" w:ascii="宋体" w:hAnsi="宋体" w:cs="宋体"/>
          <w:szCs w:val="21"/>
          <w:lang w:val="zh-CN"/>
        </w:rPr>
        <w:t xml:space="preserve">）法律法规及本招标文件规定的其他无效投标情形。</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未通过资格审查或符合性审查的供应商，</w:t>
      </w:r>
      <w:r>
        <w:rPr>
          <w:rFonts w:hint="eastAsia" w:ascii="宋体" w:hAnsi="宋体" w:cs="宋体"/>
          <w:szCs w:val="21"/>
        </w:rPr>
        <w:t xml:space="preserve">代理机构</w:t>
      </w:r>
      <w:r>
        <w:rPr>
          <w:rFonts w:hint="eastAsia" w:ascii="宋体" w:hAnsi="宋体" w:cs="宋体"/>
          <w:szCs w:val="21"/>
          <w:lang w:val="zh-CN"/>
        </w:rPr>
        <w:t xml:space="preserve">将通过苏采云系统告知其具体原因，评标结束后不再接受有关询问。</w:t>
      </w:r>
      <w:r>
        <w:rPr>
          <w:rFonts w:hint="eastAsia" w:ascii="宋体" w:hAnsi="宋体" w:cs="宋体"/>
          <w:szCs w:val="21"/>
          <w:lang w:val="zh-CN"/>
        </w:rPr>
      </w:r>
      <w:r/>
    </w:p>
    <w:p>
      <w:pPr>
        <w:pStyle w:val="779"/>
        <w:ind w:firstLine="422"/>
        <w:rPr>
          <w:rFonts w:hint="eastAsia" w:ascii="宋体" w:hAnsi="宋体" w:cs="宋体"/>
          <w:b/>
          <w:szCs w:val="21"/>
          <w:lang w:val="zh-CN"/>
        </w:rPr>
      </w:pPr>
      <w:r>
        <w:rPr>
          <w:rFonts w:hint="eastAsia" w:ascii="宋体" w:hAnsi="宋体" w:cs="宋体"/>
          <w:b/>
          <w:bCs/>
          <w:szCs w:val="21"/>
        </w:rPr>
        <w:t xml:space="preserve">21.2.3 </w:t>
      </w:r>
      <w:r>
        <w:rPr>
          <w:rFonts w:hint="eastAsia" w:ascii="宋体" w:hAnsi="宋体" w:cs="宋体"/>
          <w:b/>
          <w:szCs w:val="21"/>
          <w:lang w:val="zh-CN"/>
        </w:rPr>
        <w:t xml:space="preserve">异常低价审查</w:t>
      </w:r>
      <w:r>
        <w:rPr>
          <w:rFonts w:hint="eastAsia" w:ascii="宋体" w:hAnsi="宋体" w:cs="宋体"/>
          <w:b/>
          <w:szCs w:val="21"/>
          <w:lang w:val="zh-CN"/>
        </w:rPr>
      </w:r>
      <w:r/>
    </w:p>
    <w:p>
      <w:pPr>
        <w:pStyle w:val="779"/>
        <w:ind w:firstLine="422"/>
        <w:rPr>
          <w:rFonts w:hint="eastAsia"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1</w:t>
      </w:r>
      <w:r>
        <w:rPr>
          <w:rFonts w:hint="eastAsia" w:ascii="宋体" w:hAnsi="宋体" w:cs="宋体"/>
          <w:b/>
          <w:szCs w:val="21"/>
          <w:lang w:val="zh-CN"/>
        </w:rPr>
        <w:t xml:space="preserve">.</w:t>
      </w:r>
      <w:r>
        <w:rPr>
          <w:rFonts w:hint="eastAsia" w:ascii="宋体" w:hAnsi="宋体" w:cs="宋体"/>
          <w:b/>
          <w:szCs w:val="21"/>
        </w:rPr>
        <w:t xml:space="preserve">2</w:t>
      </w:r>
      <w:r>
        <w:rPr>
          <w:rFonts w:hint="eastAsia" w:ascii="宋体" w:hAnsi="宋体" w:cs="宋体"/>
          <w:b/>
          <w:szCs w:val="21"/>
          <w:lang w:val="zh-CN"/>
        </w:rPr>
        <w:t xml:space="preserve">.</w:t>
      </w:r>
      <w:r>
        <w:rPr>
          <w:rFonts w:hint="eastAsia" w:ascii="宋体" w:hAnsi="宋体" w:cs="宋体"/>
          <w:b/>
          <w:szCs w:val="21"/>
        </w:rPr>
        <w:t xml:space="preserve">3.</w:t>
      </w:r>
      <w:r>
        <w:rPr>
          <w:rFonts w:hint="eastAsia" w:ascii="宋体" w:hAnsi="宋体" w:cs="宋体"/>
          <w:b/>
          <w:szCs w:val="21"/>
          <w:lang w:val="zh-CN"/>
        </w:rPr>
        <w:t xml:space="preserve">1评标过程中出现下列情形之一的，评委会应当启动异常低价审查程序：</w:t>
      </w:r>
      <w:r>
        <w:rPr>
          <w:rFonts w:hint="eastAsia" w:ascii="宋体" w:hAnsi="宋体" w:cs="宋体"/>
          <w:b/>
          <w:szCs w:val="21"/>
          <w:lang w:val="zh-CN"/>
        </w:rPr>
      </w:r>
      <w:r/>
    </w:p>
    <w:p>
      <w:pPr>
        <w:pStyle w:val="779"/>
        <w:ind w:firstLine="422"/>
        <w:rPr>
          <w:rFonts w:hint="eastAsia" w:ascii="宋体" w:hAnsi="宋体" w:cs="宋体"/>
          <w:bCs/>
          <w:szCs w:val="21"/>
          <w:lang w:val="zh-CN"/>
        </w:rPr>
      </w:pPr>
      <w:r>
        <w:rPr>
          <w:rFonts w:hint="eastAsia" w:ascii="宋体" w:hAnsi="宋体" w:cs="宋体"/>
          <w:bCs/>
          <w:szCs w:val="21"/>
          <w:lang w:val="zh-CN"/>
        </w:rPr>
        <w:t xml:space="preserve">（1）投标报价低于全部通过符合性审查供应商投标报价平均值</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的，即投标报价&lt;全部通过符合性审查供应商投标报价平均值×</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779"/>
        <w:ind w:firstLine="422"/>
        <w:rPr>
          <w:rFonts w:hint="eastAsia" w:ascii="宋体" w:hAnsi="宋体" w:cs="宋体"/>
          <w:bCs/>
          <w:szCs w:val="21"/>
          <w:lang w:val="zh-CN"/>
        </w:rPr>
      </w:pPr>
      <w:r>
        <w:rPr>
          <w:rFonts w:hint="eastAsia" w:ascii="宋体" w:hAnsi="宋体" w:cs="宋体"/>
          <w:bCs/>
          <w:szCs w:val="21"/>
          <w:lang w:val="zh-CN"/>
        </w:rPr>
        <w:t xml:space="preserve">（2）投标报价低于通过符合性审查的次低报价供应商投标报价</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的，即投标报价&lt;通过符合性审查的次低报价供应商投标报价×</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779"/>
        <w:ind w:firstLine="422"/>
        <w:rPr>
          <w:rFonts w:hint="eastAsia" w:ascii="宋体" w:hAnsi="宋体" w:cs="宋体"/>
          <w:bCs/>
          <w:szCs w:val="21"/>
          <w:lang w:val="zh-CN"/>
        </w:rPr>
      </w:pPr>
      <w:r>
        <w:rPr>
          <w:rFonts w:hint="eastAsia" w:ascii="宋体" w:hAnsi="宋体" w:cs="宋体"/>
          <w:bCs/>
          <w:szCs w:val="21"/>
          <w:lang w:val="zh-CN"/>
        </w:rPr>
        <w:t xml:space="preserve">（3）投标报价低于采购项目最高限价</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的，即投标报价&lt;采购项目最高限价×</w:t>
      </w:r>
      <w:r>
        <w:rPr>
          <w:rFonts w:hint="eastAsia" w:ascii="宋体" w:hAnsi="宋体" w:cs="宋体"/>
          <w:bCs/>
          <w:szCs w:val="21"/>
          <w:u w:val="single"/>
          <w:lang w:val="zh-CN"/>
        </w:rPr>
        <w:t xml:space="preserve">5</w:t>
      </w:r>
      <w:r>
        <w:rPr>
          <w:rFonts w:hint="eastAsia" w:ascii="宋体" w:hAnsi="宋体" w:cs="宋体"/>
          <w:bCs/>
          <w:szCs w:val="21"/>
          <w:u w:val="single"/>
          <w:lang w:val="en-US" w:eastAsia="zh-CN"/>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779"/>
        <w:ind w:firstLine="422"/>
        <w:rPr>
          <w:rFonts w:hint="eastAsia" w:ascii="宋体" w:hAnsi="宋体" w:cs="宋体"/>
          <w:bCs/>
          <w:szCs w:val="21"/>
          <w:lang w:val="zh-CN"/>
        </w:rPr>
      </w:pPr>
      <w:r>
        <w:rPr>
          <w:rFonts w:hint="eastAsia" w:ascii="宋体" w:hAnsi="宋体" w:cs="宋体"/>
          <w:bCs/>
          <w:szCs w:val="21"/>
          <w:lang w:val="zh-CN"/>
        </w:rPr>
        <w:t xml:space="preserve">（4）评委会基于专业判断，认为供应商报价过低，有可能影响产品质量或者不能诚信履约的其他情形。</w:t>
      </w:r>
      <w:r>
        <w:rPr>
          <w:rFonts w:hint="eastAsia" w:ascii="宋体" w:hAnsi="宋体" w:cs="宋体"/>
          <w:bCs/>
          <w:szCs w:val="21"/>
          <w:lang w:val="zh-CN"/>
        </w:rPr>
      </w:r>
      <w:r/>
    </w:p>
    <w:p>
      <w:pPr>
        <w:pStyle w:val="779"/>
        <w:ind w:firstLine="422"/>
        <w:rPr>
          <w:rFonts w:hint="eastAsia"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w:t>
      </w:r>
      <w:r>
        <w:rPr>
          <w:rFonts w:hint="eastAsia" w:ascii="宋体" w:hAnsi="宋体" w:cs="宋体"/>
          <w:bCs/>
          <w:szCs w:val="21"/>
        </w:rPr>
        <w:t xml:space="preserve">3.2</w:t>
      </w:r>
      <w:r>
        <w:rPr>
          <w:rFonts w:hint="eastAsia" w:ascii="宋体" w:hAnsi="宋体" w:cs="宋体"/>
          <w:bCs/>
          <w:szCs w:val="21"/>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bCs/>
          <w:szCs w:val="21"/>
          <w:lang w:val="zh-CN"/>
        </w:rPr>
      </w:r>
      <w:r/>
    </w:p>
    <w:p>
      <w:pPr>
        <w:pStyle w:val="779"/>
        <w:ind w:firstLine="422"/>
        <w:rPr>
          <w:rFonts w:hint="eastAsia" w:ascii="宋体" w:hAnsi="宋体" w:cs="宋体"/>
          <w:bCs/>
          <w:szCs w:val="21"/>
          <w:lang w:val="zh-CN"/>
        </w:rPr>
      </w:pPr>
      <w:r>
        <w:rPr>
          <w:rFonts w:hint="eastAsia" w:ascii="宋体" w:hAnsi="宋体" w:cs="宋体"/>
          <w:bCs/>
          <w:szCs w:val="21"/>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Cs/>
          <w:szCs w:val="21"/>
          <w:lang w:val="zh-CN"/>
        </w:rPr>
      </w:r>
      <w:r/>
    </w:p>
    <w:p>
      <w:pPr>
        <w:pStyle w:val="779"/>
        <w:ind w:firstLine="422"/>
        <w:rPr>
          <w:rFonts w:hint="eastAsia" w:ascii="宋体" w:hAnsi="宋体" w:cs="宋体"/>
          <w:b/>
          <w:szCs w:val="21"/>
          <w:lang w:val="zh-CN"/>
        </w:rPr>
      </w:pPr>
      <w:r>
        <w:rPr>
          <w:rFonts w:hint="eastAsia" w:ascii="宋体" w:hAnsi="宋体" w:cs="宋体"/>
          <w:b/>
          <w:szCs w:val="21"/>
          <w:lang w:val="zh-CN"/>
        </w:rPr>
        <w:t xml:space="preserve">21.2.</w:t>
      </w:r>
      <w:r>
        <w:rPr>
          <w:rFonts w:hint="eastAsia" w:ascii="宋体" w:hAnsi="宋体" w:cs="宋体"/>
          <w:b/>
          <w:szCs w:val="21"/>
        </w:rPr>
        <w:t xml:space="preserve">4 </w:t>
      </w:r>
      <w:r>
        <w:rPr>
          <w:rFonts w:hint="eastAsia" w:ascii="宋体" w:hAnsi="宋体" w:cs="宋体"/>
          <w:b/>
          <w:szCs w:val="21"/>
          <w:lang w:val="zh-CN"/>
        </w:rPr>
        <w:t xml:space="preserve">有下列情形之一的予以废标：</w:t>
      </w:r>
      <w:r>
        <w:rPr>
          <w:rFonts w:hint="eastAsia" w:ascii="宋体" w:hAnsi="宋体" w:cs="宋体"/>
          <w:b/>
          <w:szCs w:val="21"/>
          <w:lang w:val="zh-CN"/>
        </w:rPr>
      </w:r>
      <w:r/>
    </w:p>
    <w:p>
      <w:pPr>
        <w:pStyle w:val="779"/>
        <w:ind w:firstLine="420"/>
        <w:rPr>
          <w:rFonts w:hint="eastAsia"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符合资格条件的供应商或者对招标文件作实质响应的供应商不足三家。</w:t>
      </w:r>
      <w:r>
        <w:rPr>
          <w:rFonts w:hint="eastAsia" w:ascii="宋体" w:hAnsi="宋体" w:cs="宋体"/>
          <w:bCs/>
          <w:szCs w:val="21"/>
          <w:lang w:val="zh-CN"/>
        </w:rPr>
      </w:r>
      <w:r/>
    </w:p>
    <w:p>
      <w:pPr>
        <w:pStyle w:val="779"/>
        <w:ind w:firstLine="420"/>
        <w:rPr>
          <w:rFonts w:hint="eastAsia" w:ascii="宋体" w:hAnsi="宋体" w:cs="宋体"/>
          <w:bCs/>
          <w:szCs w:val="21"/>
          <w:lang w:val="zh-CN"/>
        </w:rPr>
      </w:pPr>
      <w:r>
        <w:rPr>
          <w:rFonts w:hint="eastAsia" w:ascii="宋体" w:hAnsi="宋体" w:cs="宋体"/>
          <w:bCs/>
          <w:szCs w:val="21"/>
        </w:rPr>
        <w:t xml:space="preserve">（2）</w:t>
      </w:r>
      <w:r>
        <w:rPr>
          <w:rFonts w:hint="eastAsia" w:ascii="宋体" w:hAnsi="宋体" w:cs="宋体"/>
          <w:bCs/>
          <w:szCs w:val="21"/>
          <w:lang w:val="zh-CN"/>
        </w:rPr>
        <w:t xml:space="preserve">出现影响采购公正的违法、违规行为。</w:t>
      </w:r>
      <w:r>
        <w:rPr>
          <w:rFonts w:hint="eastAsia" w:ascii="宋体" w:hAnsi="宋体" w:cs="宋体"/>
          <w:bCs/>
          <w:szCs w:val="21"/>
          <w:lang w:val="zh-CN"/>
        </w:rPr>
      </w:r>
      <w:r/>
    </w:p>
    <w:p>
      <w:pPr>
        <w:pStyle w:val="779"/>
        <w:ind w:firstLine="420"/>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因重大变故采购任务取消。</w:t>
      </w:r>
      <w:r>
        <w:rPr>
          <w:rFonts w:hint="eastAsia" w:ascii="宋体" w:hAnsi="宋体" w:cs="宋体"/>
          <w:bCs/>
          <w:szCs w:val="21"/>
          <w:lang w:val="zh-CN"/>
        </w:rPr>
      </w:r>
      <w:r/>
    </w:p>
    <w:p>
      <w:pPr>
        <w:pStyle w:val="779"/>
        <w:ind w:firstLine="420"/>
        <w:rPr>
          <w:rFonts w:hint="eastAsia" w:ascii="宋体" w:hAnsi="宋体" w:cs="宋体"/>
          <w:bCs/>
          <w:szCs w:val="21"/>
          <w:lang w:val="zh-CN"/>
        </w:rPr>
      </w:pPr>
      <w:r>
        <w:rPr>
          <w:rFonts w:hint="eastAsia" w:ascii="宋体" w:hAnsi="宋体" w:cs="宋体"/>
          <w:bCs/>
          <w:szCs w:val="21"/>
        </w:rPr>
        <w:t xml:space="preserve">（4）</w:t>
      </w:r>
      <w:r>
        <w:rPr>
          <w:rFonts w:hint="eastAsia" w:ascii="宋体" w:hAnsi="宋体" w:cs="宋体"/>
          <w:bCs/>
          <w:szCs w:val="21"/>
          <w:lang w:val="zh-CN"/>
        </w:rPr>
        <w:t xml:space="preserve">评委会认定招标文件存在歧义、重大缺陷导致评审工作无法进行。</w:t>
      </w:r>
      <w:r>
        <w:rPr>
          <w:rFonts w:hint="eastAsia" w:ascii="宋体" w:hAnsi="宋体" w:cs="宋体"/>
          <w:bCs/>
          <w:szCs w:val="21"/>
          <w:lang w:val="zh-CN"/>
        </w:rPr>
      </w:r>
      <w:r/>
    </w:p>
    <w:p>
      <w:pPr>
        <w:pStyle w:val="779"/>
        <w:ind w:firstLine="420"/>
        <w:rPr>
          <w:rFonts w:hint="eastAsia" w:ascii="宋体" w:hAnsi="宋体" w:cs="宋体"/>
          <w:bCs/>
          <w:szCs w:val="21"/>
          <w:lang w:val="zh-CN"/>
        </w:rPr>
      </w:pPr>
      <w:r>
        <w:rPr>
          <w:rFonts w:hint="eastAsia" w:ascii="宋体" w:hAnsi="宋体" w:cs="宋体"/>
          <w:bCs/>
          <w:szCs w:val="21"/>
        </w:rPr>
        <w:t xml:space="preserve">（5）</w:t>
      </w:r>
      <w:r>
        <w:rPr>
          <w:rFonts w:hint="eastAsia" w:ascii="宋体" w:hAnsi="宋体" w:cs="宋体"/>
          <w:bCs/>
          <w:szCs w:val="21"/>
          <w:lang w:val="zh-CN"/>
        </w:rPr>
        <w:t xml:space="preserve">预留份额的采购项目或采购包，通过发布公告方式邀请供应商后，符合资格条件的中小企业数量不足3家的。</w:t>
      </w:r>
      <w:r>
        <w:rPr>
          <w:rFonts w:hint="eastAsia" w:ascii="宋体" w:hAnsi="宋体" w:cs="宋体"/>
          <w:bCs/>
          <w:szCs w:val="21"/>
          <w:lang w:val="zh-CN"/>
        </w:rPr>
      </w:r>
      <w:r/>
    </w:p>
    <w:p>
      <w:pPr>
        <w:pStyle w:val="779"/>
        <w:ind w:firstLine="420"/>
        <w:rPr>
          <w:rFonts w:hint="eastAsia" w:ascii="宋体" w:hAnsi="宋体" w:cs="宋体"/>
          <w:szCs w:val="21"/>
          <w:lang w:val="zh-CN"/>
        </w:rPr>
      </w:pPr>
      <w:r>
        <w:rPr>
          <w:rFonts w:hint="eastAsia" w:ascii="宋体" w:hAnsi="宋体" w:cs="宋体"/>
          <w:bCs/>
          <w:szCs w:val="21"/>
        </w:rPr>
        <w:t xml:space="preserve">（6）</w:t>
      </w:r>
      <w:r>
        <w:rPr>
          <w:rFonts w:hint="eastAsia" w:ascii="宋体" w:hAnsi="宋体" w:cs="宋体"/>
          <w:bCs/>
          <w:szCs w:val="21"/>
          <w:lang w:val="zh-CN"/>
        </w:rPr>
        <w:t xml:space="preserve">因苏采云系统故障造成开标不成功。</w:t>
      </w:r>
      <w:r>
        <w:rPr>
          <w:rFonts w:hint="eastAsia" w:ascii="宋体" w:hAnsi="宋体" w:cs="宋体"/>
          <w:szCs w:val="21"/>
          <w:lang w:val="zh-CN"/>
        </w:rPr>
      </w:r>
      <w:r/>
    </w:p>
    <w:p>
      <w:pPr>
        <w:pStyle w:val="779"/>
        <w:ind w:firstLine="420"/>
        <w:widowControl/>
        <w:rPr>
          <w:rFonts w:hint="eastAsia" w:ascii="宋体" w:hAnsi="宋体" w:cs="宋体"/>
          <w:b/>
          <w:bCs/>
          <w:szCs w:val="21"/>
        </w:rPr>
      </w:pPr>
      <w:r>
        <w:rPr>
          <w:rFonts w:hint="eastAsia" w:ascii="宋体" w:hAnsi="宋体" w:cs="宋体"/>
          <w:b/>
          <w:bCs/>
          <w:szCs w:val="21"/>
          <w:lang w:val="zh-CN"/>
        </w:rPr>
        <w:t xml:space="preserve">21.2.</w:t>
      </w:r>
      <w:r>
        <w:rPr>
          <w:rFonts w:hint="eastAsia" w:ascii="宋体" w:hAnsi="宋体" w:cs="宋体"/>
          <w:b/>
          <w:bCs/>
          <w:szCs w:val="21"/>
        </w:rPr>
        <w:t xml:space="preserve">5</w:t>
      </w:r>
      <w:r>
        <w:rPr>
          <w:rFonts w:hint="eastAsia" w:ascii="宋体" w:hAnsi="宋体" w:cs="宋体"/>
          <w:b/>
          <w:bCs/>
          <w:szCs w:val="21"/>
          <w:lang w:val="zh-CN"/>
        </w:rPr>
        <w:t xml:space="preserve"> </w:t>
      </w:r>
      <w:r>
        <w:rPr>
          <w:rFonts w:hint="eastAsia" w:ascii="宋体" w:hAnsi="宋体" w:cs="宋体"/>
          <w:b/>
          <w:bCs/>
          <w:szCs w:val="21"/>
        </w:rPr>
        <w:t xml:space="preserve">投标文件的澄清</w:t>
      </w:r>
      <w:r>
        <w:rPr>
          <w:rFonts w:hint="eastAsia" w:ascii="宋体" w:hAnsi="宋体" w:cs="宋体"/>
          <w:b/>
          <w:bCs/>
          <w:szCs w:val="21"/>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5.1 评标期间，</w:t>
      </w:r>
      <w:r>
        <w:rPr>
          <w:rFonts w:hint="eastAsia" w:ascii="宋体" w:hAnsi="宋体" w:cs="宋体"/>
          <w:szCs w:val="21"/>
          <w:lang w:val="zh-CN"/>
        </w:rPr>
        <w:t xml:space="preserve">对投标文件中含义不明确、同类问题表述不一致或者明显文字</w:t>
      </w:r>
      <w:r>
        <w:rPr>
          <w:rFonts w:hint="eastAsia" w:ascii="宋体" w:hAnsi="宋体" w:cs="宋体"/>
          <w:szCs w:val="21"/>
        </w:rPr>
        <w:t xml:space="preserve">和计算</w:t>
      </w:r>
      <w:r>
        <w:rPr>
          <w:rFonts w:hint="eastAsia" w:ascii="宋体" w:hAnsi="宋体" w:cs="宋体"/>
          <w:szCs w:val="21"/>
          <w:lang w:val="zh-CN"/>
        </w:rPr>
        <w:t xml:space="preserve">错误的内容，评标委员会</w:t>
      </w:r>
      <w:r>
        <w:rPr>
          <w:rFonts w:hint="eastAsia" w:ascii="宋体" w:hAnsi="宋体" w:cs="宋体"/>
          <w:szCs w:val="21"/>
        </w:rPr>
        <w:t xml:space="preserve">有权</w:t>
      </w:r>
      <w:r>
        <w:rPr>
          <w:rFonts w:hint="eastAsia" w:ascii="宋体" w:hAnsi="宋体" w:cs="宋体"/>
          <w:szCs w:val="21"/>
          <w:lang w:val="zh-CN"/>
        </w:rPr>
        <w:t xml:space="preserve">要求供应商作出必要的澄清、说明或者补正。</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的澄清、说明或者补正不得超出投标文件的范围或者改变投标文件的实质性内容。</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评委会并非对每个供应商都做澄清要求。</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5.2 </w:t>
      </w:r>
      <w:r>
        <w:rPr>
          <w:rFonts w:hint="eastAsia" w:ascii="宋体" w:hAnsi="宋体" w:cs="宋体"/>
          <w:szCs w:val="21"/>
          <w:lang w:val="zh-CN"/>
        </w:rPr>
        <w:t xml:space="preserve">需要</w:t>
      </w:r>
      <w:r>
        <w:rPr>
          <w:rFonts w:hint="eastAsia" w:ascii="宋体" w:hAnsi="宋体" w:cs="宋体"/>
          <w:szCs w:val="21"/>
        </w:rPr>
        <w:t xml:space="preserve">供应商</w:t>
      </w:r>
      <w:r>
        <w:rPr>
          <w:rFonts w:hint="eastAsia" w:ascii="宋体" w:hAnsi="宋体" w:cs="宋体"/>
          <w:szCs w:val="21"/>
          <w:lang w:val="zh-CN"/>
        </w:rPr>
        <w:t xml:space="preserve">进行澄清、说明和补正的，评委会将通过苏采云系统向供应商发出《澄清要求函》，接到《澄清要求函》的供应商应当按照要求在苏采云系统中提交《澄清</w:t>
      </w:r>
      <w:r>
        <w:rPr>
          <w:rFonts w:hint="eastAsia" w:ascii="宋体" w:hAnsi="宋体" w:cs="宋体"/>
          <w:szCs w:val="21"/>
        </w:rPr>
        <w:t xml:space="preserve">要求</w:t>
      </w:r>
      <w:r>
        <w:rPr>
          <w:rFonts w:hint="eastAsia" w:ascii="宋体" w:hAnsi="宋体" w:cs="宋体"/>
          <w:szCs w:val="21"/>
          <w:lang w:val="zh-CN"/>
        </w:rPr>
        <w:t xml:space="preserve">函》并加盖电子公章。澄清、说明和补正的内容作为投标文件的补充部分，具体操作方式见《操作手册》。</w:t>
      </w:r>
      <w:r>
        <w:rPr>
          <w:rFonts w:hint="eastAsia" w:ascii="宋体" w:hAnsi="宋体" w:cs="宋体"/>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5.3 </w:t>
      </w:r>
      <w:r>
        <w:rPr>
          <w:rFonts w:hint="eastAsia" w:ascii="宋体" w:hAnsi="宋体" w:cs="宋体"/>
          <w:szCs w:val="21"/>
          <w:lang w:val="zh-CN"/>
        </w:rPr>
        <w:t xml:space="preserve">接到评委会澄清、说明和补正要求的，供应商如未按规定作出澄清、说明和补正，其风险由供应商自行承担。</w:t>
      </w:r>
      <w:r>
        <w:rPr>
          <w:rFonts w:hint="eastAsia" w:ascii="宋体" w:hAnsi="宋体" w:cs="宋体"/>
          <w:szCs w:val="21"/>
          <w:lang w:val="zh-CN"/>
        </w:rPr>
      </w:r>
      <w:r/>
    </w:p>
    <w:p>
      <w:pPr>
        <w:pStyle w:val="779"/>
        <w:ind w:firstLine="422"/>
        <w:rPr>
          <w:rFonts w:hint="eastAsia" w:ascii="宋体" w:hAnsi="宋体" w:cs="宋体"/>
          <w:szCs w:val="21"/>
          <w:lang w:val="zh-CN"/>
        </w:rPr>
      </w:pPr>
      <w:r>
        <w:rPr>
          <w:rFonts w:hint="eastAsia" w:ascii="宋体" w:hAnsi="宋体" w:cs="宋体"/>
          <w:b/>
          <w:szCs w:val="21"/>
          <w:lang w:val="zh-CN"/>
        </w:rPr>
        <w:t xml:space="preserve">21.2</w:t>
      </w:r>
      <w:r>
        <w:rPr>
          <w:rFonts w:hint="eastAsia" w:ascii="宋体" w:hAnsi="宋体" w:cs="宋体"/>
          <w:b/>
          <w:szCs w:val="21"/>
        </w:rPr>
        <w:t xml:space="preserve">.6 </w:t>
      </w:r>
      <w:r>
        <w:rPr>
          <w:rFonts w:hint="eastAsia" w:ascii="宋体" w:hAnsi="宋体" w:cs="宋体"/>
          <w:b/>
          <w:szCs w:val="21"/>
          <w:lang w:val="zh-CN"/>
        </w:rPr>
        <w:t xml:space="preserve">投标文件的进一步评审</w:t>
      </w:r>
      <w:r>
        <w:rPr>
          <w:rFonts w:hint="eastAsia" w:ascii="宋体" w:hAnsi="宋体" w:cs="宋体"/>
          <w:szCs w:val="21"/>
          <w:lang w:val="zh-CN"/>
        </w:rPr>
      </w:r>
      <w:r/>
    </w:p>
    <w:p>
      <w:pPr>
        <w:pStyle w:val="779"/>
        <w:ind w:firstLine="420"/>
        <w:rPr>
          <w:rFonts w:hint="eastAsia" w:ascii="宋体" w:hAnsi="宋体" w:cs="宋体"/>
          <w:bCs/>
          <w:szCs w:val="21"/>
        </w:rPr>
      </w:pPr>
      <w:r>
        <w:rPr>
          <w:rFonts w:hint="eastAsia" w:ascii="宋体" w:hAnsi="宋体" w:cs="宋体"/>
          <w:szCs w:val="21"/>
          <w:lang w:val="zh-CN"/>
        </w:rPr>
        <w:t xml:space="preserve">21.2.</w:t>
      </w: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bCs/>
          <w:szCs w:val="21"/>
        </w:rPr>
        <w:t xml:space="preserve">评标委员会将对确定为实质性响应的投标文件进行进一步评审，看其是否有计算上或累加上的算术错误，修正错误的原则如下：</w:t>
      </w:r>
      <w:r>
        <w:rPr>
          <w:rFonts w:hint="eastAsia" w:ascii="宋体" w:hAnsi="宋体" w:cs="宋体"/>
          <w:bCs/>
          <w:szCs w:val="21"/>
        </w:rPr>
      </w:r>
      <w:r/>
    </w:p>
    <w:p>
      <w:pPr>
        <w:pStyle w:val="779"/>
        <w:ind w:firstLine="420"/>
        <w:rPr>
          <w:rFonts w:hint="eastAsia" w:ascii="宋体" w:hAnsi="宋体" w:cs="宋体"/>
          <w:szCs w:val="21"/>
          <w:lang w:val="zh-CN"/>
        </w:rPr>
      </w:pPr>
      <w:r>
        <w:rPr>
          <w:rFonts w:hint="eastAsia" w:ascii="宋体" w:hAnsi="宋体" w:cs="宋体"/>
          <w:szCs w:val="21"/>
          <w:lang w:val="zh-CN"/>
        </w:rPr>
        <w:t xml:space="preserve">（1）投标文件中开标一览表内容与投标文件中相应内容不一致的，以开标一览表为准；</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（2）大写金额和小写金额不一致的，以大写金额为准；</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（3）单价金额小数点或者百分比有明显错位的，以开标一览表的总价为准，并修改单价；</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（4）总价金额与按单价汇总金额不一致的，以单价金额计算结果为准。</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同时出现两种以上错误的，按照前款规定的顺序修正。</w:t>
      </w:r>
      <w:r>
        <w:rPr>
          <w:rFonts w:hint="eastAsia" w:ascii="宋体" w:hAnsi="宋体" w:cs="宋体"/>
          <w:szCs w:val="21"/>
          <w:lang w:val="zh-CN"/>
        </w:rPr>
      </w:r>
      <w:r/>
    </w:p>
    <w:p>
      <w:pPr>
        <w:pStyle w:val="779"/>
        <w:ind w:firstLine="420"/>
        <w:rPr>
          <w:rFonts w:hint="eastAsia" w:ascii="宋体" w:hAnsi="宋体" w:cs="宋体"/>
          <w:bCs/>
          <w:szCs w:val="21"/>
        </w:rPr>
      </w:pPr>
      <w:r>
        <w:rPr>
          <w:rFonts w:hint="eastAsia" w:ascii="宋体" w:hAnsi="宋体" w:cs="宋体"/>
          <w:szCs w:val="21"/>
        </w:rPr>
        <w:t xml:space="preserve">21.2.6.2</w:t>
      </w:r>
      <w:r>
        <w:rPr>
          <w:rFonts w:hint="eastAsia" w:ascii="宋体" w:hAnsi="宋体" w:cs="宋体"/>
          <w:bCs/>
          <w:szCs w:val="21"/>
        </w:rPr>
        <w:t xml:space="preserve"> 评委会将按上述修正错误的方法调整投标文件中的投标报价，并通过苏采云系统告知供应商，调整后的价格对供应商具有约束力。如果供应商不接受修正后的价格，则其投标将被拒绝。</w:t>
      </w:r>
      <w:r>
        <w:rPr>
          <w:rFonts w:hint="eastAsia" w:ascii="宋体" w:hAnsi="宋体" w:cs="宋体"/>
          <w:bCs/>
          <w:szCs w:val="21"/>
        </w:rPr>
      </w:r>
      <w:r/>
    </w:p>
    <w:p>
      <w:pPr>
        <w:pStyle w:val="779"/>
        <w:ind w:firstLine="420"/>
        <w:rPr>
          <w:rFonts w:hint="eastAsia" w:ascii="宋体" w:hAnsi="宋体" w:cs="宋体"/>
          <w:szCs w:val="21"/>
          <w:lang w:val="zh-CN"/>
        </w:rPr>
      </w:pPr>
      <w:r>
        <w:rPr>
          <w:rFonts w:hint="eastAsia" w:ascii="宋体" w:hAnsi="宋体" w:cs="宋体"/>
          <w:szCs w:val="21"/>
        </w:rPr>
        <w:t xml:space="preserve">21.2.6.3 </w:t>
      </w:r>
      <w:r>
        <w:rPr>
          <w:rFonts w:hint="eastAsia" w:ascii="宋体" w:hAnsi="宋体" w:cs="宋体"/>
          <w:szCs w:val="21"/>
          <w:lang w:val="zh-CN"/>
        </w:rPr>
        <w:t xml:space="preserve">供应商在开、评标全过程中应保持通讯畅通，及时登录苏采云系统查阅、答复相关信息，并安排专人与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及评委会联系。</w:t>
      </w:r>
      <w:r>
        <w:rPr>
          <w:rFonts w:hint="eastAsia" w:ascii="宋体" w:hAnsi="宋体" w:cs="宋体"/>
          <w:szCs w:val="21"/>
          <w:lang w:val="zh-CN"/>
        </w:rPr>
      </w:r>
      <w:r/>
    </w:p>
    <w:p>
      <w:pPr>
        <w:pStyle w:val="779"/>
        <w:ind w:firstLine="420"/>
        <w:widowControl/>
        <w:rPr>
          <w:rFonts w:hint="eastAsia" w:ascii="宋体" w:hAnsi="宋体" w:cs="宋体"/>
          <w:b/>
          <w:bCs/>
          <w:szCs w:val="21"/>
          <w:lang w:val="zh-CN"/>
        </w:rPr>
      </w:pPr>
      <w:r>
        <w:rPr>
          <w:rFonts w:hint="eastAsia" w:ascii="宋体" w:hAnsi="宋体" w:cs="宋体"/>
          <w:b/>
          <w:bCs/>
          <w:szCs w:val="21"/>
          <w:lang w:val="zh-CN"/>
        </w:rPr>
        <w:t xml:space="preserve">21.3 评标方法和标准</w:t>
      </w:r>
      <w:r>
        <w:rPr>
          <w:rFonts w:hint="eastAsia" w:ascii="宋体" w:hAnsi="宋体" w:cs="宋体"/>
          <w:b/>
          <w:bCs/>
          <w:szCs w:val="21"/>
          <w:lang w:val="zh-CN"/>
        </w:rPr>
      </w:r>
      <w:r/>
    </w:p>
    <w:p>
      <w:pPr>
        <w:pStyle w:val="779"/>
        <w:ind w:firstLine="420"/>
        <w:widowControl/>
        <w:rPr>
          <w:rFonts w:hint="eastAsia" w:ascii="宋体" w:hAnsi="宋体" w:cs="宋体"/>
          <w:szCs w:val="21"/>
          <w:lang w:val="zh-CN"/>
        </w:rPr>
      </w:pPr>
      <w:r>
        <w:rPr>
          <w:rFonts w:hint="eastAsia" w:ascii="宋体" w:hAnsi="宋体" w:cs="宋体"/>
          <w:szCs w:val="21"/>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21.3.2 综合评分的主要因素是：</w:t>
      </w:r>
      <w:r>
        <w:rPr>
          <w:rFonts w:hint="eastAsia" w:ascii="宋体" w:hAnsi="宋体" w:cs="宋体"/>
          <w:color w:val="000000"/>
          <w:szCs w:val="21"/>
          <w:lang w:val="zh-CN"/>
        </w:rPr>
        <w:t xml:space="preserve">价格、</w:t>
      </w:r>
      <w:r>
        <w:rPr>
          <w:rFonts w:hint="eastAsia" w:ascii="宋体" w:hAnsi="宋体" w:cs="宋体"/>
          <w:color w:val="000000"/>
          <w:szCs w:val="21"/>
        </w:rPr>
        <w:t xml:space="preserve">技术、商务</w:t>
      </w:r>
      <w:r>
        <w:rPr>
          <w:rFonts w:hint="eastAsia" w:ascii="宋体" w:hAnsi="宋体" w:cs="宋体"/>
          <w:color w:val="000000"/>
          <w:szCs w:val="21"/>
          <w:lang w:val="zh-CN"/>
        </w:rPr>
        <w:t xml:space="preserve">等</w:t>
      </w:r>
      <w:r>
        <w:rPr>
          <w:rFonts w:hint="eastAsia" w:ascii="宋体" w:hAnsi="宋体" w:cs="宋体"/>
          <w:szCs w:val="21"/>
          <w:lang w:val="zh-CN"/>
        </w:rPr>
        <w:t xml:space="preserve">。</w:t>
      </w:r>
      <w:r>
        <w:rPr>
          <w:rFonts w:hint="eastAsia" w:ascii="宋体" w:hAnsi="宋体" w:cs="宋体"/>
          <w:szCs w:val="21"/>
          <w:lang w:val="zh-CN"/>
        </w:rPr>
      </w:r>
      <w:r/>
    </w:p>
    <w:p>
      <w:pPr>
        <w:pStyle w:val="779"/>
        <w:ind w:firstLine="420"/>
        <w:rPr>
          <w:rFonts w:hint="eastAsia" w:ascii="宋体" w:hAnsi="宋体" w:cs="宋体"/>
          <w:bCs/>
          <w:szCs w:val="21"/>
        </w:rPr>
      </w:pPr>
      <w:r>
        <w:rPr>
          <w:rFonts w:hint="eastAsia" w:ascii="宋体" w:hAnsi="宋体" w:cs="宋体"/>
          <w:bCs/>
          <w:szCs w:val="21"/>
          <w:lang w:val="zh-CN"/>
        </w:rPr>
        <w:t xml:space="preserve">21.3.3</w:t>
      </w:r>
      <w:r>
        <w:rPr>
          <w:rFonts w:hint="eastAsia" w:ascii="宋体" w:hAnsi="宋体" w:cs="宋体"/>
          <w:bCs/>
          <w:szCs w:val="21"/>
        </w:rPr>
        <w:t xml:space="preserve"> 评分标准详见文件第三章。</w:t>
      </w:r>
      <w:r>
        <w:rPr>
          <w:rFonts w:hint="eastAsia" w:ascii="宋体" w:hAnsi="宋体" w:cs="宋体"/>
          <w:bCs/>
          <w:szCs w:val="21"/>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22、确定中标供应商</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22.1 在综合比较与评价后按照得分高低顺序对供应商进行排列，</w:t>
      </w:r>
      <w:r>
        <w:rPr>
          <w:rFonts w:hint="eastAsia" w:ascii="宋体" w:hAnsi="宋体" w:cs="宋体"/>
          <w:szCs w:val="21"/>
        </w:rPr>
        <w:t xml:space="preserve">得分相同的，按投标报价由低到高顺序排列，得分且投标报价相同的，按技术指标优劣顺序排列。</w:t>
      </w:r>
      <w:r>
        <w:rPr>
          <w:rFonts w:hint="eastAsia" w:ascii="宋体" w:hAnsi="宋体" w:cs="宋体"/>
          <w:szCs w:val="21"/>
          <w:lang w:val="zh-CN"/>
        </w:rPr>
        <w:t xml:space="preserve">评标委员会将综合排名第一的供应商确定为中标供应商。</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22.2 中标供应商确定后，将</w:t>
      </w:r>
      <w:r>
        <w:rPr>
          <w:rFonts w:hint="eastAsia" w:ascii="宋体" w:hAnsi="宋体" w:cs="宋体"/>
          <w:szCs w:val="21"/>
        </w:rPr>
        <w:t xml:space="preserve">在省级以上财政部门指定的媒体上发布中标公告</w:t>
      </w:r>
      <w:r>
        <w:rPr>
          <w:rFonts w:hint="eastAsia" w:ascii="宋体" w:hAnsi="宋体" w:cs="宋体"/>
          <w:szCs w:val="21"/>
          <w:lang w:val="zh-CN"/>
        </w:rPr>
        <w:t xml:space="preserve">，公告期限为1个工作日。</w:t>
      </w:r>
      <w:r>
        <w:rPr>
          <w:rFonts w:hint="eastAsia" w:ascii="宋体" w:hAnsi="宋体" w:cs="宋体"/>
          <w:szCs w:val="21"/>
        </w:rPr>
        <w:t xml:space="preserve">中标公告</w:t>
      </w:r>
      <w:r>
        <w:rPr>
          <w:rFonts w:hint="eastAsia" w:ascii="宋体" w:hAnsi="宋体" w:cs="宋体"/>
          <w:szCs w:val="21"/>
          <w:lang w:val="zh-CN"/>
        </w:rPr>
        <w:t xml:space="preserve">公示期结束后，</w:t>
      </w:r>
      <w:r>
        <w:rPr>
          <w:rFonts w:hint="eastAsia" w:ascii="宋体" w:hAnsi="宋体" w:cs="宋体"/>
          <w:szCs w:val="21"/>
        </w:rPr>
        <w:t xml:space="preserve">中标供应商向采购代理机构支付采购代理服务费后</w:t>
      </w:r>
      <w:r>
        <w:rPr>
          <w:rFonts w:hint="eastAsia" w:ascii="宋体" w:hAnsi="宋体" w:cs="宋体"/>
          <w:szCs w:val="21"/>
          <w:lang w:val="zh-CN"/>
        </w:rPr>
        <w:t xml:space="preserve">领取中标通知书。</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lang w:val="zh-CN"/>
        </w:rPr>
        <w:t xml:space="preserve">22.3 中标通知书对采购人和中标</w:t>
      </w:r>
      <w:r>
        <w:rPr>
          <w:rFonts w:hint="eastAsia" w:ascii="宋体" w:hAnsi="宋体" w:cs="宋体"/>
          <w:szCs w:val="21"/>
        </w:rPr>
        <w:t xml:space="preserve">供应商</w:t>
      </w:r>
      <w:r>
        <w:rPr>
          <w:rFonts w:hint="eastAsia" w:ascii="宋体" w:hAnsi="宋体" w:cs="宋体"/>
          <w:szCs w:val="21"/>
          <w:lang w:val="zh-CN"/>
        </w:rPr>
        <w:t xml:space="preserve">具有同等法律效力。中标通知书发出后，采购人改变中标结果或者中标</w:t>
      </w:r>
      <w:r>
        <w:rPr>
          <w:rFonts w:hint="eastAsia" w:ascii="宋体" w:hAnsi="宋体" w:cs="宋体"/>
          <w:szCs w:val="21"/>
        </w:rPr>
        <w:t xml:space="preserve">供应商</w:t>
      </w:r>
      <w:r>
        <w:rPr>
          <w:rFonts w:hint="eastAsia" w:ascii="宋体" w:hAnsi="宋体" w:cs="宋体"/>
          <w:szCs w:val="21"/>
          <w:lang w:val="zh-CN"/>
        </w:rPr>
        <w:t xml:space="preserve">放弃中标项目的，应当依法承担法律责任。</w:t>
      </w:r>
      <w:r>
        <w:rPr>
          <w:rFonts w:hint="eastAsia" w:ascii="宋体" w:hAnsi="宋体" w:cs="宋体"/>
          <w:szCs w:val="21"/>
        </w:rPr>
      </w:r>
      <w:r/>
    </w:p>
    <w:p>
      <w:pPr>
        <w:pStyle w:val="779"/>
        <w:ind w:firstLine="420"/>
        <w:tabs>
          <w:tab w:val="left" w:pos="1260" w:leader="none"/>
        </w:tabs>
        <w:rPr>
          <w:rFonts w:hint="eastAsia" w:ascii="宋体" w:hAnsi="宋体" w:cs="宋体"/>
          <w:szCs w:val="21"/>
        </w:rPr>
      </w:pPr>
      <w:r>
        <w:rPr>
          <w:rFonts w:hint="eastAsia" w:ascii="宋体" w:hAnsi="宋体" w:cs="宋体"/>
          <w:szCs w:val="21"/>
        </w:rPr>
        <w:t xml:space="preserve">22.4 </w:t>
      </w:r>
      <w:r>
        <w:rPr>
          <w:rFonts w:hint="eastAsia" w:ascii="宋体" w:hAnsi="宋体" w:cs="宋体"/>
          <w:szCs w:val="21"/>
          <w:lang w:val="zh-CN"/>
        </w:rPr>
        <w:t xml:space="preserve">采购代理机构和评标委员会</w:t>
      </w:r>
      <w:r>
        <w:rPr>
          <w:rFonts w:hint="eastAsia" w:ascii="宋体" w:hAnsi="宋体" w:cs="宋体"/>
          <w:szCs w:val="21"/>
        </w:rPr>
        <w:t xml:space="preserve">对未中标的供应商不作未中标原因的解释。</w:t>
      </w:r>
      <w:r>
        <w:rPr>
          <w:rFonts w:hint="eastAsia" w:ascii="宋体" w:hAnsi="宋体" w:cs="宋体"/>
          <w:szCs w:val="21"/>
        </w:rPr>
      </w:r>
      <w:r/>
    </w:p>
    <w:p>
      <w:pPr>
        <w:pStyle w:val="779"/>
        <w:ind w:firstLine="420"/>
        <w:rPr>
          <w:rFonts w:hint="eastAsia" w:ascii="宋体" w:hAnsi="宋体" w:cs="宋体"/>
          <w:szCs w:val="21"/>
        </w:rPr>
      </w:pPr>
      <w:r>
        <w:rPr>
          <w:rFonts w:hint="eastAsia" w:ascii="宋体" w:hAnsi="宋体" w:cs="宋体"/>
          <w:szCs w:val="21"/>
        </w:rPr>
        <w:t xml:space="preserve">22.5 所有投标文件都将作为档案保存，不论中标与否，</w:t>
      </w:r>
      <w:r>
        <w:rPr>
          <w:rFonts w:hint="eastAsia" w:ascii="宋体" w:hAnsi="宋体" w:cs="宋体"/>
          <w:szCs w:val="21"/>
          <w:lang w:val="zh-CN"/>
        </w:rPr>
        <w:t xml:space="preserve">采购代理机构</w:t>
      </w:r>
      <w:r>
        <w:rPr>
          <w:rFonts w:hint="eastAsia" w:ascii="宋体" w:hAnsi="宋体" w:cs="宋体"/>
          <w:szCs w:val="21"/>
        </w:rPr>
        <w:t xml:space="preserve">均不退回。</w:t>
      </w:r>
      <w:r>
        <w:rPr>
          <w:rFonts w:hint="eastAsia" w:ascii="宋体" w:hAnsi="宋体" w:cs="宋体"/>
          <w:szCs w:val="21"/>
        </w:rPr>
      </w:r>
      <w:r/>
    </w:p>
    <w:p>
      <w:pPr>
        <w:pStyle w:val="779"/>
        <w:ind w:firstLine="413"/>
        <w:rPr>
          <w:rFonts w:hint="eastAsia" w:ascii="宋体" w:hAnsi="宋体" w:cs="宋体"/>
          <w:b/>
          <w:szCs w:val="21"/>
        </w:rPr>
      </w:pPr>
      <w:r>
        <w:rPr>
          <w:rFonts w:hint="eastAsia" w:ascii="宋体" w:hAnsi="宋体" w:cs="宋体"/>
          <w:b/>
          <w:szCs w:val="21"/>
        </w:rPr>
        <w:t xml:space="preserve">23</w:t>
      </w:r>
      <w:r>
        <w:rPr>
          <w:rFonts w:hint="eastAsia" w:ascii="宋体" w:hAnsi="宋体" w:cs="宋体"/>
          <w:b/>
          <w:bCs/>
          <w:szCs w:val="21"/>
          <w:lang w:val="zh-CN"/>
        </w:rPr>
        <w:t xml:space="preserve">、</w:t>
      </w:r>
      <w:r>
        <w:rPr>
          <w:rFonts w:hint="eastAsia" w:ascii="宋体" w:hAnsi="宋体" w:cs="宋体"/>
          <w:b/>
          <w:szCs w:val="21"/>
        </w:rPr>
        <w:t xml:space="preserve">编写评标报告</w:t>
      </w:r>
      <w:r>
        <w:rPr>
          <w:rFonts w:hint="eastAsia" w:ascii="宋体" w:hAnsi="宋体" w:cs="宋体"/>
          <w:b/>
          <w:szCs w:val="21"/>
        </w:rPr>
      </w:r>
      <w:r/>
    </w:p>
    <w:p>
      <w:pPr>
        <w:pStyle w:val="779"/>
        <w:ind w:firstLine="420"/>
        <w:rPr>
          <w:rFonts w:hint="eastAsia" w:ascii="宋体" w:hAnsi="宋体" w:cs="宋体"/>
          <w:szCs w:val="21"/>
        </w:rPr>
      </w:pPr>
      <w:r>
        <w:rPr>
          <w:rFonts w:hint="eastAsia" w:ascii="宋体" w:hAnsi="宋体" w:cs="宋体"/>
          <w:szCs w:val="21"/>
        </w:rPr>
        <w:t xml:space="preserve">23.1 评标委员会根据全体评标成员签字的原始评标记录和评标结果编写评标报告。</w:t>
      </w:r>
      <w:r>
        <w:rPr>
          <w:rFonts w:hint="eastAsia" w:ascii="宋体" w:hAnsi="宋体" w:cs="宋体"/>
          <w:szCs w:val="21"/>
        </w:rPr>
      </w:r>
      <w:r/>
    </w:p>
    <w:p>
      <w:pPr>
        <w:pStyle w:val="779"/>
        <w:ind w:firstLine="420"/>
        <w:rPr>
          <w:rFonts w:hint="eastAsia" w:ascii="宋体" w:hAnsi="宋体" w:cs="宋体"/>
          <w:b/>
          <w:szCs w:val="21"/>
          <w:lang w:val="zh-CN"/>
        </w:rPr>
      </w:pPr>
      <w:r>
        <w:rPr>
          <w:rFonts w:hint="eastAsia" w:ascii="宋体" w:hAnsi="宋体" w:cs="宋体"/>
          <w:b/>
          <w:szCs w:val="21"/>
          <w:lang w:val="zh-CN"/>
        </w:rPr>
        <w:t xml:space="preserve">24、评标过程的保密性</w:t>
      </w:r>
      <w:r>
        <w:rPr>
          <w:rFonts w:hint="eastAsia" w:ascii="宋体" w:hAnsi="宋体" w:cs="宋体"/>
          <w:b/>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24.1 采购代理机构将采取必要措施，保证评标在严格保密的情况下进行。</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24.2 任何单位和个人不得非法干预、影响评标办法的确定，以及评标过程和结果。</w:t>
      </w:r>
      <w:r>
        <w:rPr>
          <w:rFonts w:hint="eastAsia" w:ascii="宋体" w:hAnsi="宋体" w:cs="宋体"/>
          <w:szCs w:val="21"/>
          <w:lang w:val="zh-CN"/>
        </w:rPr>
      </w:r>
      <w:r/>
    </w:p>
    <w:p>
      <w:pPr>
        <w:pStyle w:val="779"/>
        <w:ind w:firstLine="420"/>
        <w:rPr>
          <w:rFonts w:hint="eastAsia" w:ascii="宋体" w:hAnsi="宋体" w:cs="宋体"/>
          <w:b/>
          <w:szCs w:val="21"/>
        </w:rPr>
      </w:pPr>
      <w:r>
        <w:rPr>
          <w:rFonts w:hint="eastAsia" w:ascii="宋体" w:hAnsi="宋体" w:cs="宋体"/>
          <w:szCs w:val="21"/>
          <w:lang w:val="zh-CN"/>
        </w:rPr>
        <w:t xml:space="preserve">24.3 凡是与审查、澄清、评价和比较投标的有关资料等，均不向供应商及与评标无关的其他人员透露。</w:t>
      </w:r>
      <w:r>
        <w:rPr>
          <w:rFonts w:hint="eastAsia" w:ascii="宋体" w:hAnsi="宋体" w:cs="宋体"/>
          <w:b/>
          <w:szCs w:val="21"/>
        </w:rPr>
      </w:r>
      <w:r/>
    </w:p>
    <w:p>
      <w:pPr>
        <w:pStyle w:val="779"/>
        <w:ind w:firstLine="420"/>
        <w:rPr>
          <w:rFonts w:hint="eastAsia" w:ascii="宋体" w:hAnsi="宋体" w:cs="宋体"/>
          <w:b/>
          <w:bCs/>
          <w:szCs w:val="21"/>
          <w:lang w:val="zh-CN"/>
        </w:rPr>
        <w:outlineLvl w:val="1"/>
      </w:pPr>
      <w:r/>
      <w:bookmarkStart w:id="40" w:name="_Toc513799374"/>
      <w:r>
        <w:rPr>
          <w:rFonts w:hint="eastAsia" w:ascii="宋体" w:hAnsi="宋体" w:cs="宋体"/>
          <w:b/>
          <w:bCs/>
          <w:szCs w:val="21"/>
          <w:lang w:val="zh-CN"/>
        </w:rPr>
        <w:t xml:space="preserve">五、签订合同</w:t>
      </w:r>
      <w:bookmarkEnd w:id="40"/>
      <w:r>
        <w:rPr>
          <w:rFonts w:hint="eastAsia" w:ascii="宋体" w:hAnsi="宋体" w:cs="宋体"/>
          <w:b/>
          <w:bCs/>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25、签订合同</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25.1 中标供应商应当</w:t>
      </w:r>
      <w:r>
        <w:rPr>
          <w:rFonts w:hint="eastAsia" w:ascii="宋体" w:hAnsi="宋体" w:cs="宋体"/>
          <w:szCs w:val="21"/>
        </w:rPr>
        <w:t xml:space="preserve">在</w:t>
      </w:r>
      <w:r>
        <w:rPr>
          <w:rFonts w:hint="eastAsia" w:ascii="宋体" w:hAnsi="宋体" w:cs="宋体"/>
          <w:szCs w:val="21"/>
          <w:lang w:val="zh-CN"/>
        </w:rPr>
        <w:t xml:space="preserve">中标通知书发出之日起三十日内，按照招标文件确定的事项与采购人签订政府采购合同。</w:t>
      </w:r>
      <w:r>
        <w:rPr>
          <w:rFonts w:hint="eastAsia" w:ascii="宋体" w:hAnsi="宋体" w:cs="宋体"/>
          <w:szCs w:val="21"/>
          <w:lang w:val="zh-CN"/>
        </w:rPr>
      </w:r>
      <w:r/>
    </w:p>
    <w:p>
      <w:pPr>
        <w:pStyle w:val="779"/>
        <w:ind w:firstLine="420"/>
        <w:rPr>
          <w:rFonts w:hint="eastAsia" w:ascii="宋体" w:hAnsi="宋体" w:cs="宋体"/>
          <w:szCs w:val="21"/>
          <w:lang w:val="zh-CN"/>
        </w:rPr>
        <w:outlineLvl w:val="9"/>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.2 招标文件、中标</w:t>
      </w:r>
      <w:r>
        <w:rPr>
          <w:rFonts w:hint="eastAsia" w:ascii="宋体" w:hAnsi="宋体" w:cs="宋体"/>
          <w:szCs w:val="21"/>
        </w:rPr>
        <w:t xml:space="preserve">供应商</w:t>
      </w:r>
      <w:r>
        <w:rPr>
          <w:rFonts w:hint="eastAsia" w:ascii="宋体" w:hAnsi="宋体" w:cs="宋体"/>
          <w:szCs w:val="21"/>
          <w:lang w:val="zh-CN"/>
        </w:rPr>
        <w:t xml:space="preserve">的投标文件及招标过程中有关澄清、承诺文件均作为合同附件。</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lang w:val="zh-CN"/>
        </w:rPr>
        <w:t xml:space="preserve">25.</w:t>
      </w:r>
      <w:r>
        <w:rPr>
          <w:rFonts w:hint="eastAsia" w:ascii="宋体" w:hAnsi="宋体" w:cs="宋体"/>
          <w:szCs w:val="21"/>
        </w:rPr>
        <w:t xml:space="preserve">3 采购人不得向中标供应商提出任何不合理的要求作为签订合同的条件，不得与中标供应商私下订立背离合同实质性内容的协议。</w:t>
      </w:r>
      <w:r>
        <w:rPr>
          <w:rFonts w:hint="eastAsia" w:ascii="宋体" w:hAnsi="宋体" w:cs="宋体"/>
          <w:szCs w:val="21"/>
        </w:rPr>
      </w:r>
      <w:r/>
    </w:p>
    <w:p>
      <w:pPr>
        <w:pStyle w:val="779"/>
        <w:ind w:firstLine="420"/>
        <w:rPr>
          <w:rFonts w:hint="eastAsia" w:ascii="宋体" w:hAnsi="宋体" w:cs="宋体"/>
          <w:szCs w:val="21"/>
        </w:rPr>
        <w:outlineLvl w:val="9"/>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 签订合同后，中标</w:t>
      </w:r>
      <w:r>
        <w:rPr>
          <w:rFonts w:hint="eastAsia" w:ascii="宋体" w:hAnsi="宋体" w:cs="宋体"/>
          <w:szCs w:val="21"/>
        </w:rPr>
        <w:t xml:space="preserve">供应商</w:t>
      </w:r>
      <w:r>
        <w:rPr>
          <w:rFonts w:hint="eastAsia" w:ascii="宋体" w:hAnsi="宋体" w:cs="宋体"/>
          <w:szCs w:val="21"/>
          <w:lang w:val="zh-CN"/>
        </w:rPr>
        <w:t xml:space="preserve">不得将合同标的进行转包。未经采购人同意，中标</w:t>
      </w:r>
      <w:r>
        <w:rPr>
          <w:rFonts w:hint="eastAsia" w:ascii="宋体" w:hAnsi="宋体" w:cs="宋体"/>
          <w:szCs w:val="21"/>
        </w:rPr>
        <w:t xml:space="preserve">供应商</w:t>
      </w:r>
      <w:r>
        <w:rPr>
          <w:rFonts w:hint="eastAsia" w:ascii="宋体" w:hAnsi="宋体" w:cs="宋体"/>
          <w:szCs w:val="21"/>
          <w:lang w:val="zh-CN"/>
        </w:rPr>
        <w:t xml:space="preserve">也不得采用分包的形式履行合同，否则采购人有权终止合同。转包或分包造成采购人损失的，中标</w:t>
      </w:r>
      <w:r>
        <w:rPr>
          <w:rFonts w:hint="eastAsia" w:ascii="宋体" w:hAnsi="宋体" w:cs="宋体"/>
          <w:szCs w:val="21"/>
        </w:rPr>
        <w:t xml:space="preserve">供应商</w:t>
      </w:r>
      <w:r>
        <w:rPr>
          <w:rFonts w:hint="eastAsia" w:ascii="宋体" w:hAnsi="宋体" w:cs="宋体"/>
          <w:szCs w:val="21"/>
          <w:lang w:val="zh-CN"/>
        </w:rPr>
        <w:t xml:space="preserve">应承担相应赔偿责任。</w:t>
      </w:r>
      <w:r>
        <w:rPr>
          <w:rFonts w:hint="eastAsia" w:ascii="宋体" w:hAnsi="宋体" w:cs="宋体"/>
          <w:szCs w:val="21"/>
        </w:rPr>
      </w:r>
      <w:r/>
    </w:p>
    <w:p>
      <w:pPr>
        <w:pStyle w:val="779"/>
        <w:ind w:firstLine="420"/>
        <w:rPr>
          <w:rFonts w:hint="eastAsia" w:ascii="宋体" w:hAnsi="宋体" w:cs="宋体"/>
          <w:szCs w:val="21"/>
        </w:rPr>
        <w:outlineLvl w:val="9"/>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中标</w:t>
      </w:r>
      <w:r>
        <w:rPr>
          <w:rFonts w:hint="eastAsia" w:ascii="宋体" w:hAnsi="宋体" w:cs="宋体"/>
          <w:szCs w:val="21"/>
        </w:rPr>
        <w:t xml:space="preserve">供应商</w:t>
      </w:r>
      <w:r>
        <w:rPr>
          <w:rFonts w:hint="eastAsia" w:ascii="宋体" w:hAnsi="宋体" w:cs="宋体"/>
          <w:szCs w:val="21"/>
          <w:lang w:val="zh-CN"/>
        </w:rPr>
        <w:t xml:space="preserve">因自身原因拒绝与采购人签订合同的，不得参加采购人重新组织的</w:t>
      </w:r>
      <w:r>
        <w:rPr>
          <w:rFonts w:hint="eastAsia" w:ascii="宋体" w:hAnsi="宋体" w:cs="宋体"/>
          <w:szCs w:val="21"/>
        </w:rPr>
        <w:t xml:space="preserve">采购</w:t>
      </w:r>
      <w:r>
        <w:rPr>
          <w:rFonts w:hint="eastAsia" w:ascii="宋体" w:hAnsi="宋体" w:cs="宋体"/>
          <w:szCs w:val="21"/>
          <w:lang w:val="zh-CN"/>
        </w:rPr>
        <w:t xml:space="preserve">活动，且将可能被拒绝参加该采购人一年内的其他政府采购活动。</w:t>
      </w:r>
      <w:r>
        <w:rPr>
          <w:rFonts w:hint="eastAsia" w:ascii="宋体" w:hAnsi="宋体" w:cs="宋体"/>
          <w:szCs w:val="21"/>
        </w:rPr>
      </w:r>
      <w:r/>
    </w:p>
    <w:p>
      <w:pPr>
        <w:pStyle w:val="779"/>
        <w:ind w:firstLine="420"/>
        <w:rPr>
          <w:rFonts w:hint="eastAsia" w:ascii="宋体" w:hAnsi="宋体" w:cs="宋体"/>
          <w:szCs w:val="21"/>
          <w:lang w:val="zh-CN"/>
        </w:rPr>
      </w:pPr>
      <w:r>
        <w:rPr>
          <w:rFonts w:hint="eastAsia" w:ascii="宋体" w:hAnsi="宋体" w:cs="宋体"/>
          <w:szCs w:val="21"/>
        </w:rPr>
        <w:t xml:space="preserve">25.6 中标供应商拒绝签订政府采购合同，或因不可抗力或者自身原因不能履行政府采购合同的，采购人可以按照评审报告推荐的中标候选人名单排序，确定下一候选人为中标供应商，也可以重新开展政府采购活动。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cs="宋体"/>
          <w:szCs w:val="21"/>
          <w:lang w:val="zh-CN"/>
        </w:rPr>
      </w:r>
      <w:r/>
    </w:p>
    <w:p>
      <w:pPr>
        <w:pStyle w:val="779"/>
        <w:ind w:firstLine="420"/>
        <w:rPr>
          <w:rFonts w:hint="eastAsia"/>
          <w:lang w:val="zh-CN"/>
        </w:rPr>
      </w:pPr>
      <w:r>
        <w:rPr>
          <w:rFonts w:hint="eastAsia" w:ascii="宋体" w:hAnsi="宋体" w:cs="宋体"/>
          <w:szCs w:val="21"/>
          <w:lang w:val="zh-CN"/>
        </w:rPr>
        <w:t xml:space="preserve">25.</w:t>
      </w:r>
      <w:r>
        <w:rPr>
          <w:rFonts w:hint="eastAsia" w:ascii="宋体" w:hAnsi="宋体" w:cs="宋体"/>
          <w:szCs w:val="21"/>
        </w:rPr>
        <w:t xml:space="preserve">7</w:t>
      </w:r>
      <w:r>
        <w:rPr>
          <w:rFonts w:hint="eastAsia" w:ascii="宋体" w:hAnsi="宋体" w:cs="宋体"/>
          <w:szCs w:val="21"/>
          <w:lang w:val="zh-CN"/>
        </w:rPr>
        <w:t xml:space="preserve"> </w:t>
      </w:r>
      <w:r>
        <w:rPr>
          <w:rFonts w:hint="eastAsia" w:ascii="宋体" w:hAnsi="宋体" w:cs="宋体"/>
          <w:szCs w:val="21"/>
        </w:rPr>
        <w:t xml:space="preserve">政府</w:t>
      </w:r>
      <w:r>
        <w:rPr>
          <w:rFonts w:hint="eastAsia" w:ascii="宋体" w:hAnsi="宋体" w:cs="宋体"/>
          <w:szCs w:val="21"/>
          <w:lang w:val="zh-CN"/>
        </w:rPr>
        <w:t xml:space="preserve">采购合同履行中，采购人需追加与合同标的相同货物的，在不改变合同其他条款的前提下，可以与</w:t>
      </w:r>
      <w:r>
        <w:rPr>
          <w:rFonts w:hint="eastAsia" w:ascii="宋体" w:hAnsi="宋体" w:cs="宋体"/>
          <w:szCs w:val="21"/>
        </w:rPr>
        <w:t xml:space="preserve">中标</w:t>
      </w:r>
      <w:r>
        <w:rPr>
          <w:rFonts w:hint="eastAsia" w:ascii="宋体" w:hAnsi="宋体" w:cs="宋体"/>
          <w:szCs w:val="21"/>
          <w:lang w:val="zh-CN"/>
        </w:rPr>
        <w:t xml:space="preserve">供应商协商签订补充合同，但所有补充合同的采购金额不得超过原合同采购金额的百分之十。</w:t>
      </w:r>
      <w:bookmarkStart w:id="41" w:name="_Toc513799375"/>
      <w:r>
        <w:rPr>
          <w:rFonts w:hint="eastAsia"/>
          <w:lang w:val="zh-CN"/>
        </w:rPr>
      </w:r>
      <w:r/>
    </w:p>
    <w:p>
      <w:pPr>
        <w:pStyle w:val="779"/>
        <w:ind w:firstLine="420"/>
        <w:rPr>
          <w:rFonts w:hint="eastAsia" w:ascii="宋体" w:hAnsi="宋体" w:cs="宋体"/>
          <w:b/>
          <w:bCs/>
          <w:szCs w:val="21"/>
          <w:lang w:val="zh-CN"/>
        </w:rPr>
        <w:outlineLvl w:val="1"/>
      </w:pPr>
      <w:r>
        <w:rPr>
          <w:rFonts w:hint="eastAsia" w:ascii="宋体" w:hAnsi="宋体" w:cs="宋体"/>
          <w:b/>
          <w:bCs/>
          <w:szCs w:val="21"/>
          <w:lang w:val="zh-CN"/>
        </w:rPr>
        <w:t xml:space="preserve">六、询问、质疑、投诉和诚实信用</w:t>
      </w:r>
      <w:bookmarkEnd w:id="41"/>
      <w:r>
        <w:rPr>
          <w:rFonts w:hint="eastAsia" w:ascii="宋体" w:hAnsi="宋体" w:cs="宋体"/>
          <w:b/>
          <w:bCs/>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26、询问</w:t>
      </w:r>
      <w:r>
        <w:rPr>
          <w:rFonts w:hint="eastAsia" w:ascii="宋体" w:hAnsi="宋体" w:cs="宋体"/>
          <w:b/>
          <w:bCs/>
          <w:szCs w:val="21"/>
          <w:lang w:val="zh-CN"/>
        </w:rPr>
      </w:r>
      <w:r/>
    </w:p>
    <w:p>
      <w:pPr>
        <w:pStyle w:val="779"/>
        <w:ind w:firstLine="420"/>
        <w:rPr>
          <w:rFonts w:hint="eastAsia" w:ascii="宋体" w:hAnsi="宋体" w:cs="宋体"/>
          <w:b/>
          <w:szCs w:val="21"/>
          <w:lang w:val="zh-CN"/>
        </w:rPr>
      </w:pPr>
      <w:r>
        <w:rPr>
          <w:rFonts w:hint="eastAsia" w:ascii="宋体" w:hAnsi="宋体" w:cs="宋体"/>
          <w:szCs w:val="21"/>
          <w:lang w:val="zh-CN"/>
        </w:rPr>
        <w:t xml:space="preserve">26.1 供应商对招标活动事项有疑问的，可以向采购代理机构或采购人提出询问，采购代理机构或采购人将在两个工作日内作出答复，但答复的内容不涉及商业秘密。</w:t>
      </w:r>
      <w:r>
        <w:rPr>
          <w:rFonts w:hint="eastAsia" w:ascii="宋体" w:hAnsi="宋体" w:cs="宋体"/>
          <w:b/>
          <w:szCs w:val="21"/>
          <w:lang w:val="zh-CN"/>
        </w:rPr>
      </w:r>
      <w:r/>
    </w:p>
    <w:p>
      <w:pPr>
        <w:pStyle w:val="779"/>
        <w:ind w:firstLine="420"/>
        <w:rPr>
          <w:rFonts w:hint="eastAsia" w:ascii="宋体" w:hAnsi="宋体" w:cs="宋体"/>
          <w:b/>
          <w:szCs w:val="21"/>
          <w:lang w:val="zh-CN"/>
        </w:rPr>
      </w:pPr>
      <w:r>
        <w:rPr>
          <w:rFonts w:hint="eastAsia" w:ascii="宋体" w:hAnsi="宋体" w:cs="宋体"/>
          <w:b/>
          <w:szCs w:val="21"/>
          <w:lang w:val="zh-CN"/>
        </w:rPr>
        <w:t xml:space="preserve">27、质疑</w:t>
      </w:r>
      <w:r>
        <w:rPr>
          <w:rFonts w:hint="eastAsia" w:ascii="宋体" w:hAnsi="宋体" w:cs="宋体"/>
          <w:b/>
          <w:szCs w:val="21"/>
          <w:lang w:val="zh-CN"/>
        </w:rPr>
      </w:r>
      <w:r/>
    </w:p>
    <w:p>
      <w:pPr>
        <w:pStyle w:val="779"/>
        <w:ind w:firstLine="420"/>
        <w:rPr>
          <w:rFonts w:hint="eastAsia" w:ascii="宋体" w:hAnsi="宋体" w:cs="宋体"/>
          <w:bCs/>
          <w:szCs w:val="21"/>
        </w:rPr>
      </w:pPr>
      <w:r>
        <w:rPr>
          <w:rFonts w:hint="eastAsia" w:ascii="宋体" w:hAnsi="宋体" w:cs="宋体"/>
          <w:bCs/>
          <w:szCs w:val="21"/>
          <w:lang w:val="zh-CN"/>
        </w:rPr>
        <w:t xml:space="preserve">27.1 供应商认为采购文件、采购过程和中标结果使自己的合法权益受到损害的，可以在知道或应知其权益受到损害之日起</w:t>
      </w:r>
      <w:r>
        <w:rPr>
          <w:rFonts w:hint="eastAsia" w:ascii="宋体" w:hAnsi="宋体" w:cs="宋体"/>
          <w:b/>
          <w:szCs w:val="21"/>
          <w:lang w:val="zh-CN"/>
        </w:rPr>
        <w:t xml:space="preserve">七个工作日内</w:t>
      </w:r>
      <w:r>
        <w:rPr>
          <w:rFonts w:hint="eastAsia" w:ascii="宋体" w:hAnsi="宋体" w:cs="宋体"/>
          <w:bCs/>
          <w:szCs w:val="21"/>
          <w:lang w:val="zh-CN"/>
        </w:rPr>
        <w:t xml:space="preserve">（逾期不予受理），将质疑文件原件送达采购代理机构。</w:t>
      </w:r>
      <w:r>
        <w:rPr>
          <w:rFonts w:hint="eastAsia" w:ascii="宋体" w:hAnsi="宋体" w:cs="宋体"/>
          <w:bCs/>
          <w:szCs w:val="21"/>
        </w:rPr>
      </w:r>
      <w:r/>
    </w:p>
    <w:p>
      <w:pPr>
        <w:pStyle w:val="779"/>
        <w:ind w:firstLine="420"/>
        <w:rPr>
          <w:rFonts w:hint="eastAsia" w:ascii="宋体" w:hAnsi="宋体" w:cs="宋体"/>
          <w:szCs w:val="21"/>
          <w:lang w:val="zh-CN"/>
        </w:rPr>
      </w:pPr>
      <w:r>
        <w:rPr>
          <w:rFonts w:hint="eastAsia" w:ascii="宋体" w:hAnsi="宋体" w:cs="宋体"/>
          <w:bCs/>
          <w:szCs w:val="21"/>
        </w:rPr>
        <w:t xml:space="preserve">27.2 质疑供应商的质疑行为应符合财政部94号令相关规定，未参加采购活动的供应商或在采购活动中自身权益未受到损害的供应商所提出的质疑不予受理。</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lang w:val="zh-CN"/>
        </w:rPr>
        <w:t xml:space="preserve">27.</w:t>
      </w:r>
      <w:r>
        <w:rPr>
          <w:rFonts w:hint="eastAsia" w:ascii="宋体" w:hAnsi="宋体" w:cs="宋体"/>
          <w:szCs w:val="21"/>
        </w:rPr>
        <w:t xml:space="preserve">3</w:t>
      </w:r>
      <w:r>
        <w:rPr>
          <w:rFonts w:hint="eastAsia" w:ascii="宋体" w:hAnsi="宋体" w:cs="宋体"/>
          <w:szCs w:val="21"/>
          <w:lang w:val="zh-CN"/>
        </w:rPr>
        <w:t xml:space="preserve"> 质疑文件应包括以下主要内容，并</w:t>
      </w:r>
      <w:r>
        <w:rPr>
          <w:rFonts w:hint="eastAsia" w:ascii="宋体" w:hAnsi="宋体" w:cs="宋体"/>
          <w:szCs w:val="21"/>
        </w:rPr>
        <w:t xml:space="preserve">按照“谁主张、谁举证”的原则，附上相关证明材料。否则，采购代理机构或采购人不予受理：</w:t>
      </w:r>
      <w:r>
        <w:rPr>
          <w:rFonts w:hint="eastAsia" w:ascii="宋体" w:hAnsi="宋体" w:cs="宋体"/>
          <w:szCs w:val="21"/>
        </w:rPr>
        <w:t xml:space="preserve">　　　　　　　</w:t>
      </w:r>
      <w:r>
        <w:rPr>
          <w:rFonts w:hint="eastAsia" w:ascii="宋体" w:hAnsi="宋体" w:cs="宋体"/>
          <w:szCs w:val="21"/>
        </w:rPr>
      </w:r>
      <w:r/>
    </w:p>
    <w:p>
      <w:pPr>
        <w:pStyle w:val="779"/>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）质疑供应商名称、地址、</w:t>
      </w:r>
      <w:r>
        <w:rPr>
          <w:rFonts w:hint="eastAsia" w:ascii="宋体" w:hAnsi="宋体" w:cs="宋体"/>
          <w:szCs w:val="21"/>
        </w:rPr>
        <w:t xml:space="preserve">法</w:t>
      </w:r>
      <w:r>
        <w:rPr>
          <w:rFonts w:hint="eastAsia" w:ascii="宋体" w:hAnsi="宋体" w:cs="宋体"/>
          <w:szCs w:val="21"/>
          <w:lang w:val="zh-CN"/>
        </w:rPr>
        <w:t xml:space="preserve">人、联系电话、</w:t>
      </w:r>
      <w:r>
        <w:rPr>
          <w:rFonts w:hint="eastAsia" w:ascii="宋体" w:hAnsi="宋体" w:cs="宋体"/>
          <w:szCs w:val="21"/>
        </w:rPr>
        <w:t xml:space="preserve">授权代表、</w:t>
      </w:r>
      <w:r>
        <w:rPr>
          <w:rFonts w:hint="eastAsia" w:ascii="宋体" w:hAnsi="宋体" w:cs="宋体"/>
          <w:szCs w:val="21"/>
          <w:lang w:val="zh-CN"/>
        </w:rPr>
        <w:t xml:space="preserve">联系电话、邮编；</w:t>
      </w:r>
      <w:r>
        <w:rPr>
          <w:rFonts w:hint="eastAsia" w:ascii="宋体" w:hAnsi="宋体" w:cs="宋体"/>
          <w:szCs w:val="21"/>
          <w:lang w:val="zh-CN"/>
        </w:rPr>
      </w:r>
      <w:r/>
    </w:p>
    <w:p>
      <w:pPr>
        <w:pStyle w:val="779"/>
        <w:rPr>
          <w:rFonts w:hint="eastAsia" w:ascii="宋体" w:hAnsi="宋体" w:cs="宋体"/>
          <w:szCs w:val="21"/>
          <w:lang w:val="zh-CN"/>
        </w:rPr>
      </w:pPr>
      <w:r>
        <w:rPr>
          <w:rFonts w:hint="eastAsia" w:ascii="宋体" w:hAnsi="宋体" w:cs="宋体"/>
          <w:szCs w:val="21"/>
        </w:rPr>
        <w:t xml:space="preserve">（2）质疑项目名称、项目编号、分包号、采购人名称；</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）提起质疑的日期、具体的质疑事项、事实</w:t>
      </w:r>
      <w:r>
        <w:rPr>
          <w:rFonts w:hint="eastAsia" w:ascii="宋体" w:hAnsi="宋体" w:cs="宋体"/>
          <w:szCs w:val="21"/>
        </w:rPr>
        <w:t xml:space="preserve">依据</w:t>
      </w:r>
      <w:r>
        <w:rPr>
          <w:rFonts w:hint="eastAsia" w:ascii="宋体" w:hAnsi="宋体" w:cs="宋体"/>
          <w:szCs w:val="21"/>
          <w:lang w:val="zh-CN"/>
        </w:rPr>
        <w:t xml:space="preserve">、</w:t>
      </w:r>
      <w:r>
        <w:rPr>
          <w:rFonts w:hint="eastAsia" w:ascii="宋体" w:hAnsi="宋体" w:cs="宋体"/>
          <w:szCs w:val="21"/>
        </w:rPr>
        <w:t xml:space="preserve">必要的法律依据</w:t>
      </w:r>
      <w:r>
        <w:rPr>
          <w:rFonts w:hint="eastAsia" w:ascii="宋体" w:hAnsi="宋体" w:cs="宋体"/>
          <w:szCs w:val="21"/>
          <w:lang w:val="zh-CN"/>
        </w:rPr>
        <w:t xml:space="preserve">（具体条款）；</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cs="宋体"/>
          <w:szCs w:val="21"/>
        </w:rPr>
        <w:t xml:space="preserve">供应商全部产品线中没有满足技术需求要求的产品才可以对招标产品提出质疑，并提出</w:t>
      </w:r>
      <w:r>
        <w:rPr>
          <w:rFonts w:hint="eastAsia" w:ascii="宋体" w:hAnsi="宋体" w:cs="宋体"/>
          <w:szCs w:val="21"/>
          <w:lang w:val="zh-CN"/>
        </w:rPr>
        <w:t xml:space="preserve">修改理由和修改建议）；</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lang w:val="zh-CN"/>
        </w:rPr>
        <w:t xml:space="preserve">（6）供应商委托代理质疑的，应当向被质疑人提交授权委托书，并载明委托代理的具体权限和事项。</w:t>
      </w:r>
      <w:r>
        <w:rPr>
          <w:rFonts w:hint="eastAsia" w:ascii="宋体" w:hAnsi="宋体" w:cs="宋体"/>
          <w:szCs w:val="21"/>
        </w:rPr>
      </w:r>
      <w:r/>
    </w:p>
    <w:p>
      <w:pPr>
        <w:pStyle w:val="779"/>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）质疑函应当使用中文。相关当事人提供外文书证或者外国语视听资料的，应当附有中文译本，由翻译机构盖章或者翻译人员签名。</w:t>
      </w:r>
      <w:r>
        <w:rPr>
          <w:rFonts w:hint="eastAsia" w:ascii="宋体" w:hAnsi="宋体" w:cs="宋体"/>
          <w:szCs w:val="21"/>
          <w:lang w:val="zh-CN"/>
        </w:rPr>
      </w:r>
      <w:r/>
    </w:p>
    <w:p>
      <w:pPr>
        <w:pStyle w:val="779"/>
        <w:ind w:firstLine="420"/>
        <w:rPr>
          <w:rFonts w:hint="eastAsia" w:ascii="宋体" w:hAnsi="宋体" w:cs="宋体"/>
          <w:bCs/>
          <w:szCs w:val="21"/>
        </w:rPr>
      </w:pPr>
      <w:r>
        <w:rPr>
          <w:rFonts w:hint="eastAsia" w:ascii="宋体" w:hAnsi="宋体" w:cs="宋体"/>
          <w:szCs w:val="21"/>
          <w:lang w:val="zh-CN"/>
        </w:rPr>
        <w:t xml:space="preserve">27.</w:t>
      </w:r>
      <w:r>
        <w:rPr>
          <w:rFonts w:hint="eastAsia" w:ascii="宋体" w:hAnsi="宋体" w:cs="宋体"/>
          <w:szCs w:val="21"/>
        </w:rPr>
        <w:t xml:space="preserve">4</w:t>
      </w:r>
      <w:r>
        <w:rPr>
          <w:rFonts w:hint="eastAsia" w:ascii="宋体" w:hAnsi="宋体" w:cs="宋体"/>
          <w:szCs w:val="21"/>
          <w:lang w:val="zh-CN"/>
        </w:rPr>
        <w:t xml:space="preserve"> </w:t>
      </w:r>
      <w:r>
        <w:rPr>
          <w:rFonts w:hint="eastAsia" w:ascii="宋体" w:hAnsi="宋体" w:cs="宋体"/>
          <w:bCs/>
          <w:szCs w:val="21"/>
        </w:rPr>
        <w:t xml:space="preserve">上述应知其权益受到损害之日是指：</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（1）对招标文件提出质疑的，</w:t>
      </w:r>
      <w:r>
        <w:rPr>
          <w:rFonts w:hint="eastAsia" w:ascii="宋体" w:hAnsi="宋体" w:cs="宋体"/>
          <w:bCs/>
          <w:szCs w:val="21"/>
          <w:lang w:val="zh-CN"/>
        </w:rPr>
        <w:t xml:space="preserve">为收到</w:t>
      </w:r>
      <w:r>
        <w:rPr>
          <w:rFonts w:hint="eastAsia" w:ascii="宋体" w:hAnsi="宋体" w:cs="宋体"/>
          <w:bCs/>
          <w:szCs w:val="21"/>
        </w:rPr>
        <w:t xml:space="preserve">招标</w:t>
      </w:r>
      <w:r>
        <w:rPr>
          <w:rFonts w:hint="eastAsia" w:ascii="宋体" w:hAnsi="宋体" w:cs="宋体"/>
          <w:bCs/>
          <w:szCs w:val="21"/>
          <w:lang w:val="zh-CN"/>
        </w:rPr>
        <w:t xml:space="preserve">文件之日或者</w:t>
      </w:r>
      <w:r>
        <w:rPr>
          <w:rFonts w:hint="eastAsia" w:ascii="宋体" w:hAnsi="宋体" w:cs="宋体"/>
          <w:bCs/>
          <w:szCs w:val="21"/>
        </w:rPr>
        <w:t xml:space="preserve">招标</w:t>
      </w:r>
      <w:r>
        <w:rPr>
          <w:rFonts w:hint="eastAsia" w:ascii="宋体" w:hAnsi="宋体" w:cs="宋体"/>
          <w:bCs/>
          <w:szCs w:val="21"/>
          <w:lang w:val="zh-CN"/>
        </w:rPr>
        <w:t xml:space="preserve">文件公告期限届满之日</w:t>
      </w:r>
      <w:r>
        <w:rPr>
          <w:rFonts w:hint="eastAsia" w:ascii="宋体" w:hAnsi="宋体" w:cs="宋体"/>
          <w:bCs/>
          <w:szCs w:val="21"/>
        </w:rPr>
        <w:t xml:space="preserve">。</w:t>
      </w:r>
      <w:r>
        <w:rPr>
          <w:rFonts w:hint="eastAsia" w:ascii="宋体" w:hAnsi="宋体" w:cs="宋体"/>
          <w:bCs/>
          <w:szCs w:val="21"/>
        </w:rPr>
      </w:r>
      <w:r/>
    </w:p>
    <w:p>
      <w:pPr>
        <w:pStyle w:val="779"/>
        <w:ind w:firstLine="420"/>
        <w:rPr>
          <w:rFonts w:hint="eastAsia" w:ascii="宋体" w:hAnsi="宋体" w:cs="宋体"/>
          <w:bCs/>
          <w:szCs w:val="21"/>
        </w:rPr>
      </w:pPr>
      <w:r>
        <w:rPr>
          <w:rFonts w:hint="eastAsia" w:ascii="宋体" w:hAnsi="宋体" w:cs="宋体"/>
          <w:bCs/>
          <w:szCs w:val="21"/>
        </w:rPr>
        <w:t xml:space="preserve">（2）对招标过程提出质疑的，为各招标程序环节结束之日。</w:t>
      </w:r>
      <w:r>
        <w:rPr>
          <w:rFonts w:hint="eastAsia" w:ascii="宋体" w:hAnsi="宋体" w:cs="宋体"/>
          <w:bCs/>
          <w:szCs w:val="21"/>
        </w:rPr>
      </w:r>
      <w:r/>
    </w:p>
    <w:p>
      <w:pPr>
        <w:pStyle w:val="779"/>
        <w:ind w:firstLine="420"/>
        <w:rPr>
          <w:rFonts w:hint="eastAsia" w:ascii="宋体" w:hAnsi="宋体" w:cs="宋体"/>
          <w:szCs w:val="21"/>
          <w:lang w:val="zh-CN"/>
        </w:rPr>
      </w:pPr>
      <w:r>
        <w:rPr>
          <w:rFonts w:hint="eastAsia" w:ascii="宋体" w:hAnsi="宋体" w:cs="宋体"/>
          <w:bCs/>
          <w:szCs w:val="21"/>
        </w:rPr>
        <w:t xml:space="preserve">（3）对中标结果提出质疑的，为中标结果公告期限届满之日。  </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rPr>
        <w:t xml:space="preserve">27.5 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cs="宋体"/>
          <w:szCs w:val="21"/>
        </w:rPr>
      </w:r>
      <w:r/>
    </w:p>
    <w:p>
      <w:pPr>
        <w:pStyle w:val="779"/>
        <w:ind w:firstLine="420"/>
        <w:rPr>
          <w:rFonts w:hint="eastAsia" w:ascii="宋体" w:hAnsi="宋体" w:cs="宋体"/>
          <w:szCs w:val="21"/>
          <w:lang w:val="zh-CN"/>
        </w:rPr>
      </w:pPr>
      <w:r>
        <w:rPr>
          <w:rFonts w:hint="eastAsia" w:ascii="宋体" w:hAnsi="宋体" w:cs="宋体"/>
          <w:szCs w:val="21"/>
        </w:rPr>
        <w:t xml:space="preserve">27.6 </w:t>
      </w:r>
      <w:r>
        <w:rPr>
          <w:rFonts w:hint="eastAsia" w:ascii="宋体" w:hAnsi="宋体" w:cs="宋体"/>
          <w:szCs w:val="21"/>
          <w:lang w:val="zh-CN"/>
        </w:rPr>
        <w:t xml:space="preserve">采购代理机构</w:t>
      </w:r>
      <w:r>
        <w:rPr>
          <w:rFonts w:hint="eastAsia" w:ascii="宋体" w:hAnsi="宋体" w:cs="宋体"/>
          <w:szCs w:val="21"/>
        </w:rPr>
        <w:t xml:space="preserve">在收到供应商的书面质疑后将及时组织调查核实，在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作出答复，并以书面或在网站公告形式通知质疑供应商和其他有关供应商，答复的内容不涉及商业秘密。采购代理机构</w:t>
      </w:r>
      <w:r>
        <w:rPr>
          <w:rFonts w:hint="eastAsia" w:ascii="宋体" w:hAnsi="宋体" w:cs="宋体"/>
          <w:szCs w:val="21"/>
        </w:rPr>
        <w:t xml:space="preserve">遵循“谁过错谁负担”的原则，有过错的一方承担调查论证费用。</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b/>
          <w:bCs/>
          <w:szCs w:val="21"/>
          <w:lang w:val="zh-CN"/>
        </w:rPr>
        <w:t xml:space="preserve">28、投诉</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质疑供应商对采购代理机构的答复不满意，或采购代理机构未在规定的时间内作出答复的，可以在答复期满后</w:t>
      </w:r>
      <w:r>
        <w:rPr>
          <w:rFonts w:hint="eastAsia" w:ascii="宋体" w:hAnsi="宋体" w:cs="宋体"/>
          <w:b/>
          <w:bCs/>
          <w:szCs w:val="21"/>
          <w:lang w:val="zh-CN"/>
        </w:rPr>
        <w:t xml:space="preserve">十五个工作日内</w:t>
      </w:r>
      <w:r>
        <w:rPr>
          <w:rFonts w:hint="eastAsia" w:ascii="宋体" w:hAnsi="宋体" w:cs="宋体"/>
          <w:szCs w:val="21"/>
          <w:lang w:val="zh-CN"/>
        </w:rPr>
        <w:t xml:space="preserve">向采购项目同级财政部门投诉。</w:t>
      </w:r>
      <w:r>
        <w:rPr>
          <w:rFonts w:hint="eastAsia" w:ascii="宋体" w:hAnsi="宋体" w:cs="宋体"/>
          <w:szCs w:val="21"/>
          <w:lang w:val="zh-CN"/>
        </w:rPr>
      </w:r>
      <w:r/>
    </w:p>
    <w:p>
      <w:pPr>
        <w:pStyle w:val="779"/>
        <w:ind w:firstLine="420"/>
        <w:rPr>
          <w:rFonts w:hint="eastAsia" w:ascii="宋体" w:hAnsi="宋体" w:cs="宋体"/>
          <w:b/>
          <w:bCs/>
          <w:szCs w:val="21"/>
          <w:lang w:val="zh-CN"/>
        </w:rPr>
      </w:pPr>
      <w:r>
        <w:rPr>
          <w:rFonts w:hint="eastAsia" w:ascii="宋体" w:hAnsi="宋体" w:cs="宋体"/>
          <w:b/>
          <w:bCs/>
          <w:szCs w:val="21"/>
          <w:lang w:val="zh-CN"/>
        </w:rPr>
        <w:t xml:space="preserve">29、诚实信用</w:t>
      </w:r>
      <w:r>
        <w:rPr>
          <w:rFonts w:hint="eastAsia" w:ascii="宋体" w:hAnsi="宋体" w:cs="宋体"/>
          <w:b/>
          <w:bCs/>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29.1 供应商之间不得相互串通投标报价，不得妨碍其他供应商的公平竞争，不得损害采购人和其他供应商的合法权益。</w:t>
      </w:r>
      <w:r>
        <w:rPr>
          <w:rFonts w:hint="eastAsia" w:ascii="宋体" w:hAnsi="宋体" w:cs="宋体"/>
          <w:szCs w:val="21"/>
          <w:lang w:val="zh-CN"/>
        </w:rPr>
      </w:r>
      <w:r/>
    </w:p>
    <w:p>
      <w:pPr>
        <w:pStyle w:val="779"/>
        <w:ind w:firstLine="420"/>
        <w:rPr>
          <w:rFonts w:hint="eastAsia" w:ascii="宋体" w:hAnsi="宋体" w:cs="宋体"/>
          <w:szCs w:val="21"/>
          <w:lang w:val="zh-CN"/>
        </w:rPr>
      </w:pPr>
      <w:r>
        <w:rPr>
          <w:rFonts w:hint="eastAsia" w:ascii="宋体" w:hAnsi="宋体" w:cs="宋体"/>
          <w:szCs w:val="21"/>
          <w:lang w:val="zh-CN"/>
        </w:rPr>
        <w:t xml:space="preserve">29.2 供应商不得以向采购代理机构工作人员、评标委员会成员行贿或者采取其他不正当手段谋取中标。经查实供应商有此行为的，</w:t>
      </w:r>
      <w:r>
        <w:rPr>
          <w:rFonts w:hint="eastAsia" w:ascii="宋体" w:hAnsi="宋体" w:cs="宋体"/>
          <w:szCs w:val="21"/>
        </w:rPr>
        <w:t xml:space="preserve">政府采购管理部门将供应商列入不良行为记录名单，按照《政府采购法》有关规定处理。</w:t>
      </w:r>
      <w:r>
        <w:rPr>
          <w:rFonts w:hint="eastAsia" w:ascii="宋体" w:hAnsi="宋体" w:cs="宋体"/>
          <w:szCs w:val="21"/>
          <w:lang w:val="zh-CN"/>
        </w:rPr>
      </w:r>
      <w:r/>
    </w:p>
    <w:p>
      <w:pPr>
        <w:pStyle w:val="779"/>
        <w:ind w:firstLine="420"/>
        <w:rPr>
          <w:rFonts w:hint="eastAsia" w:ascii="宋体" w:hAnsi="宋体" w:cs="宋体"/>
          <w:szCs w:val="21"/>
        </w:rPr>
      </w:pPr>
      <w:r>
        <w:rPr>
          <w:rFonts w:hint="eastAsia" w:ascii="宋体" w:hAnsi="宋体" w:cs="宋体"/>
          <w:szCs w:val="21"/>
          <w:lang w:val="zh-CN"/>
        </w:rPr>
        <w:t xml:space="preserve">29.3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cs="宋体"/>
          <w:szCs w:val="21"/>
        </w:rPr>
      </w:r>
      <w:r/>
    </w:p>
    <w:p>
      <w:pPr>
        <w:pStyle w:val="779"/>
        <w:ind w:firstLine="420"/>
        <w:rPr>
          <w:rFonts w:hint="eastAsia" w:ascii="宋体" w:hAnsi="宋体" w:cs="宋体"/>
          <w:szCs w:val="21"/>
          <w:lang w:val="zh-CN"/>
        </w:rPr>
      </w:pPr>
      <w:r>
        <w:rPr>
          <w:rFonts w:hint="eastAsia" w:ascii="宋体" w:hAnsi="宋体" w:cs="宋体"/>
          <w:szCs w:val="21"/>
          <w:lang w:val="zh-CN"/>
        </w:rPr>
        <w:t xml:space="preserve">29.4 供应商不得虚假承诺，否则，按照提供虚假材料谋取中标成交处理。</w:t>
      </w:r>
      <w:r>
        <w:rPr>
          <w:rFonts w:hint="eastAsia" w:ascii="宋体" w:hAnsi="宋体" w:cs="宋体"/>
          <w:szCs w:val="21"/>
          <w:lang w:val="zh-CN"/>
        </w:rPr>
      </w:r>
      <w:r/>
    </w:p>
    <w:p>
      <w:pPr>
        <w:pStyle w:val="779"/>
        <w:ind w:firstLine="420"/>
        <w:rPr>
          <w:rFonts w:hint="eastAsia" w:ascii="宋体" w:hAnsi="宋体" w:cs="宋体"/>
          <w:b/>
          <w:szCs w:val="21"/>
        </w:rPr>
        <w:sectPr>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hint="eastAsia" w:ascii="宋体" w:hAnsi="宋体" w:cs="宋体"/>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b/>
          <w:szCs w:val="21"/>
        </w:rPr>
      </w:r>
      <w:r/>
    </w:p>
    <w:p>
      <w:pPr>
        <w:pStyle w:val="1057"/>
        <w:ind w:left="0" w:firstLine="0"/>
        <w:jc w:val="center"/>
        <w:tabs>
          <w:tab w:val="left" w:pos="425" w:leader="none"/>
        </w:tabs>
        <w:rPr>
          <w:rFonts w:hint="eastAsia"/>
        </w:rPr>
      </w:pPr>
      <w:r/>
      <w:bookmarkStart w:id="42" w:name="_Toc513799376"/>
      <w:r>
        <w:rPr>
          <w:rFonts w:hint="eastAsia"/>
          <w:lang w:val="en-US" w:eastAsia="zh-CN"/>
        </w:rPr>
        <w:t xml:space="preserve">第三章 </w:t>
      </w:r>
      <w:r>
        <w:rPr>
          <w:rFonts w:hint="eastAsia"/>
        </w:rPr>
        <w:t xml:space="preserve">评分标准</w:t>
      </w:r>
      <w:bookmarkEnd w:id="42"/>
      <w:r>
        <w:rPr>
          <w:rFonts w:hint="eastAsia"/>
        </w:rPr>
      </w:r>
      <w:r/>
    </w:p>
    <w:p>
      <w:pPr>
        <w:pStyle w:val="779"/>
        <w:ind w:firstLine="420"/>
        <w:spacing w:line="360" w:lineRule="auto"/>
        <w:rPr>
          <w:rFonts w:hint="eastAsia" w:hAnsi="Times New Roman" w:eastAsia="宋体"/>
          <w:b/>
          <w:color w:val="000000"/>
          <w:sz w:val="21"/>
          <w:szCs w:val="21"/>
        </w:rPr>
      </w:pPr>
      <w:r>
        <w:rPr>
          <w:rFonts w:hint="eastAsia" w:ascii="宋体" w:hAnsi="宋体" w:cs="宋体"/>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lang w:val="zh-CN"/>
        </w:rPr>
        <w:t xml:space="preserve">评标委员会将综合排名第一的供应商确定为中标供应商。</w:t>
      </w:r>
      <w:r>
        <w:rPr>
          <w:rFonts w:hint="eastAsia" w:hAnsi="Times New Roman" w:eastAsia="宋体"/>
          <w:b/>
          <w:color w:val="000000"/>
          <w:sz w:val="21"/>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2"/>
        <w:gridCol w:w="1108"/>
        <w:gridCol w:w="5655"/>
        <w:gridCol w:w="752"/>
        <w:gridCol w:w="1082"/>
      </w:tblGrid>
      <w:tr>
        <w:trPr>
          <w:trHeight w:val="90"/>
        </w:trPr>
        <w:tc>
          <w:tcPr>
            <w:tcW w:w="368" w:type="dxa"/>
            <w:vAlign w:val="center"/>
            <w:textDirection w:val="lrTb"/>
            <w:noWrap w:val="false"/>
          </w:tcPr>
          <w:p>
            <w:pPr>
              <w:pStyle w:val="779"/>
              <w:jc w:val="center"/>
              <w:rPr>
                <w:rFonts w:hint="eastAsia" w:ascii="宋体" w:hAnsi="宋体" w:eastAsia="宋体" w:cs="宋体"/>
                <w:b/>
                <w:bCs w:val="0"/>
                <w:color w:val="000000"/>
                <w:sz w:val="21"/>
                <w:szCs w:val="21"/>
              </w:rPr>
            </w:pPr>
            <w:r>
              <w:rPr>
                <w:rFonts w:hint="eastAsia" w:ascii="宋体" w:hAnsi="宋体" w:cs="宋体"/>
                <w:b/>
                <w:color w:val="000000"/>
                <w:szCs w:val="21"/>
                <w:highlight w:val="none"/>
              </w:rPr>
              <w:t xml:space="preserve">序号</w:t>
            </w:r>
            <w:r>
              <w:rPr>
                <w:rFonts w:hint="eastAsia" w:ascii="宋体" w:hAnsi="宋体" w:eastAsia="宋体" w:cs="宋体"/>
                <w:b/>
                <w:bCs w:val="0"/>
                <w:color w:val="000000"/>
                <w:sz w:val="21"/>
                <w:szCs w:val="21"/>
              </w:rPr>
            </w:r>
            <w:r/>
          </w:p>
        </w:tc>
        <w:tc>
          <w:tcPr>
            <w:tcW w:w="597" w:type="dxa"/>
            <w:vAlign w:val="center"/>
            <w:textDirection w:val="lrTb"/>
            <w:noWrap w:val="false"/>
          </w:tcPr>
          <w:p>
            <w:pPr>
              <w:pStyle w:val="779"/>
              <w:jc w:val="center"/>
              <w:rPr>
                <w:rFonts w:hint="eastAsia" w:ascii="宋体" w:hAnsi="宋体" w:eastAsia="宋体" w:cs="宋体"/>
                <w:b/>
                <w:bCs w:val="0"/>
                <w:color w:val="000000"/>
                <w:sz w:val="21"/>
                <w:szCs w:val="21"/>
              </w:rPr>
            </w:pPr>
            <w:r>
              <w:rPr>
                <w:rFonts w:hint="eastAsia" w:ascii="宋体" w:hAnsi="宋体" w:cs="宋体"/>
                <w:b/>
                <w:color w:val="000000"/>
                <w:szCs w:val="21"/>
                <w:highlight w:val="none"/>
              </w:rPr>
              <w:t xml:space="preserve">评审因素</w:t>
            </w:r>
            <w:r>
              <w:rPr>
                <w:rFonts w:hint="eastAsia" w:ascii="宋体" w:hAnsi="宋体" w:eastAsia="宋体" w:cs="宋体"/>
                <w:b/>
                <w:bCs w:val="0"/>
                <w:color w:val="000000"/>
                <w:sz w:val="21"/>
                <w:szCs w:val="21"/>
              </w:rPr>
            </w:r>
            <w:r/>
          </w:p>
        </w:tc>
        <w:tc>
          <w:tcPr>
            <w:tcW w:w="3047" w:type="dxa"/>
            <w:vAlign w:val="center"/>
            <w:textDirection w:val="lrTb"/>
            <w:noWrap w:val="false"/>
          </w:tcPr>
          <w:p>
            <w:pPr>
              <w:pStyle w:val="779"/>
              <w:jc w:val="center"/>
              <w:rPr>
                <w:rFonts w:hint="eastAsia" w:ascii="宋体" w:hAnsi="宋体" w:eastAsia="宋体" w:cs="宋体"/>
                <w:b/>
                <w:bCs w:val="0"/>
                <w:color w:val="000000"/>
                <w:sz w:val="21"/>
                <w:szCs w:val="21"/>
              </w:rPr>
            </w:pPr>
            <w:r>
              <w:rPr>
                <w:rFonts w:hint="eastAsia" w:ascii="宋体" w:hAnsi="宋体" w:cs="宋体"/>
                <w:b/>
                <w:color w:val="000000"/>
                <w:szCs w:val="21"/>
                <w:highlight w:val="none"/>
              </w:rPr>
              <w:t xml:space="preserve">评审细则</w:t>
            </w:r>
            <w:r>
              <w:rPr>
                <w:rFonts w:hint="eastAsia" w:ascii="宋体" w:hAnsi="宋体" w:eastAsia="宋体" w:cs="宋体"/>
                <w:b/>
                <w:bCs w:val="0"/>
                <w:color w:val="000000"/>
                <w:sz w:val="21"/>
                <w:szCs w:val="21"/>
              </w:rPr>
            </w:r>
            <w:r/>
          </w:p>
        </w:tc>
        <w:tc>
          <w:tcPr>
            <w:tcW w:w="405" w:type="dxa"/>
            <w:vAlign w:val="center"/>
            <w:textDirection w:val="lrTb"/>
            <w:noWrap w:val="false"/>
          </w:tcPr>
          <w:p>
            <w:pPr>
              <w:pStyle w:val="779"/>
              <w:jc w:val="center"/>
              <w:rPr>
                <w:rFonts w:hint="eastAsia" w:ascii="宋体" w:hAnsi="宋体" w:eastAsia="宋体" w:cs="宋体"/>
                <w:b/>
                <w:bCs w:val="0"/>
                <w:color w:val="000000"/>
                <w:sz w:val="21"/>
                <w:szCs w:val="21"/>
              </w:rPr>
            </w:pPr>
            <w:r>
              <w:rPr>
                <w:rFonts w:hint="eastAsia" w:ascii="宋体" w:hAnsi="宋体" w:cs="宋体"/>
                <w:b/>
                <w:color w:val="000000"/>
                <w:szCs w:val="21"/>
                <w:highlight w:val="none"/>
              </w:rPr>
              <w:t xml:space="preserve">分值</w:t>
            </w:r>
            <w:r>
              <w:rPr>
                <w:rFonts w:hint="eastAsia" w:ascii="宋体" w:hAnsi="宋体" w:eastAsia="宋体" w:cs="宋体"/>
                <w:b/>
                <w:bCs w:val="0"/>
                <w:color w:val="000000"/>
                <w:sz w:val="21"/>
                <w:szCs w:val="21"/>
              </w:rPr>
            </w:r>
            <w:r/>
          </w:p>
        </w:tc>
        <w:tc>
          <w:tcPr>
            <w:tcW w:w="581" w:type="dxa"/>
            <w:vAlign w:val="center"/>
            <w:textDirection w:val="lrTb"/>
            <w:noWrap w:val="false"/>
          </w:tcPr>
          <w:p>
            <w:pPr>
              <w:pStyle w:val="779"/>
              <w:jc w:val="center"/>
              <w:rPr>
                <w:rFonts w:hint="eastAsia" w:ascii="宋体" w:hAnsi="宋体" w:eastAsia="宋体" w:cs="宋体"/>
                <w:b/>
                <w:bCs w:val="0"/>
                <w:color w:val="000000"/>
                <w:sz w:val="21"/>
                <w:szCs w:val="21"/>
              </w:rPr>
            </w:pPr>
            <w:r>
              <w:rPr>
                <w:rFonts w:hint="eastAsia" w:ascii="宋体" w:hAnsi="宋体" w:cs="宋体"/>
                <w:b/>
                <w:bCs/>
                <w:color w:val="000000"/>
                <w:szCs w:val="21"/>
                <w:highlight w:val="none"/>
              </w:rPr>
              <w:t xml:space="preserve">分值类型</w:t>
            </w:r>
            <w:r>
              <w:rPr>
                <w:rFonts w:hint="eastAsia" w:ascii="宋体" w:hAnsi="宋体" w:eastAsia="宋体" w:cs="宋体"/>
                <w:b/>
                <w:bCs w:val="0"/>
                <w:color w:val="000000"/>
                <w:sz w:val="21"/>
                <w:szCs w:val="21"/>
              </w:rPr>
            </w:r>
            <w:r/>
          </w:p>
        </w:tc>
      </w:tr>
      <w:tr>
        <w:trPr/>
        <w:tc>
          <w:tcPr>
            <w:gridSpan w:val="5"/>
            <w:tcW w:w="9279" w:type="dxa"/>
            <w:vAlign w:val="center"/>
            <w:textDirection w:val="lrTb"/>
            <w:noWrap w:val="false"/>
          </w:tcPr>
          <w:p>
            <w:pPr>
              <w:pStyle w:val="779"/>
              <w:ind w:left="0"/>
              <w:jc w:val="left"/>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
                <w:bCs w:val="0"/>
                <w:color w:val="000000"/>
                <w:sz w:val="21"/>
                <w:szCs w:val="21"/>
                <w:lang w:val="en-US" w:eastAsia="zh-CN"/>
              </w:rPr>
              <w:t xml:space="preserve">1、</w:t>
            </w:r>
            <w:r>
              <w:rPr>
                <w:rFonts w:hint="eastAsia" w:ascii="宋体" w:hAnsi="宋体" w:eastAsia="宋体" w:cs="宋体"/>
                <w:b/>
                <w:bCs w:val="0"/>
                <w:color w:val="000000"/>
                <w:sz w:val="21"/>
                <w:szCs w:val="21"/>
              </w:rPr>
              <w:t xml:space="preserve">价格</w:t>
            </w:r>
            <w:r>
              <w:rPr>
                <w:rFonts w:hint="eastAsia" w:ascii="宋体" w:hAnsi="宋体" w:eastAsia="宋体" w:cs="宋体"/>
                <w:bCs/>
                <w:color w:val="000000"/>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rPr>
              <w:t xml:space="preserve">1</w:t>
            </w:r>
            <w:r>
              <w:rPr>
                <w:rFonts w:hint="eastAsia" w:ascii="宋体" w:hAnsi="宋体" w:eastAsia="宋体" w:cs="宋体"/>
                <w:bCs/>
                <w:color w:val="000000"/>
                <w:sz w:val="21"/>
                <w:szCs w:val="21"/>
                <w:lang w:val="en-US" w:eastAsia="zh-CN"/>
              </w:rPr>
              <w:t xml:space="preserve">.1</w:t>
            </w:r>
            <w:r>
              <w:rPr>
                <w:rFonts w:ascii="宋体" w:hAnsi="宋体" w:eastAsia="宋体" w:cs="宋体"/>
                <w:bCs/>
                <w:color w:val="000000"/>
                <w:sz w:val="21"/>
                <w:szCs w:val="21"/>
                <w:lang w:val="en-US" w:eastAsia="zh-CN"/>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价格分</w:t>
            </w:r>
            <w:r>
              <w:rPr>
                <w:rFonts w:hint="eastAsia" w:ascii="宋体" w:hAnsi="宋体" w:eastAsia="宋体" w:cs="宋体"/>
                <w:bCs/>
                <w:color w:val="000000"/>
                <w:sz w:val="21"/>
                <w:szCs w:val="21"/>
              </w:rPr>
            </w:r>
            <w:r/>
          </w:p>
        </w:tc>
        <w:tc>
          <w:tcPr>
            <w:tcW w:w="3047" w:type="dxa"/>
            <w:vAlign w:val="center"/>
            <w:textDirection w:val="lrTb"/>
            <w:noWrap w:val="false"/>
          </w:tcPr>
          <w:p>
            <w:pPr>
              <w:pStyle w:val="779"/>
              <w:rPr>
                <w:rFonts w:hint="eastAsia" w:ascii="宋体" w:hAnsi="宋体" w:cs="宋体"/>
                <w:color w:val="000000"/>
                <w:szCs w:val="21"/>
                <w:highlight w:val="none"/>
              </w:rPr>
            </w:pPr>
            <w:r>
              <w:rPr>
                <w:rFonts w:hint="eastAsia" w:ascii="宋体" w:hAnsi="宋体" w:cs="宋体"/>
                <w:color w:val="000000"/>
                <w:szCs w:val="21"/>
                <w:highlight w:val="none"/>
              </w:rPr>
              <w:t xml:space="preserve">采用低价优先法计算，即满足招标文件要求且投标价格最低的投标报价为评标基准价，其价格分为满分。</w:t>
            </w:r>
            <w:r>
              <w:rPr>
                <w:rFonts w:hint="eastAsia" w:ascii="宋体" w:hAnsi="宋体" w:cs="宋体"/>
                <w:color w:val="000000"/>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cs="宋体"/>
                <w:color w:val="000000"/>
                <w:szCs w:val="21"/>
                <w:highlight w:val="none"/>
              </w:rPr>
              <w:t xml:space="preserve">其他投标人的价格分按照下列公式计算（小数点保留两位）：投标报价得分=(评标基准价／投标报价)×35</w:t>
            </w:r>
            <w:r>
              <w:rPr>
                <w:rFonts w:hint="eastAsia" w:ascii="宋体" w:hAnsi="宋体" w:eastAsia="宋体" w:cs="宋体"/>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35</w:t>
            </w:r>
            <w:r>
              <w:rPr>
                <w:rFonts w:hint="eastAsia" w:ascii="宋体" w:hAnsi="宋体" w:eastAsia="宋体" w:cs="宋体"/>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价格分</w:t>
            </w:r>
            <w:r>
              <w:rPr>
                <w:rFonts w:hint="eastAsia" w:ascii="宋体" w:hAnsi="宋体" w:eastAsia="宋体" w:cs="宋体"/>
                <w:bCs/>
                <w:color w:val="000000"/>
                <w:sz w:val="21"/>
                <w:szCs w:val="21"/>
              </w:rPr>
            </w:r>
            <w:r/>
          </w:p>
        </w:tc>
      </w:tr>
      <w:tr>
        <w:trPr/>
        <w:tc>
          <w:tcPr>
            <w:gridSpan w:val="5"/>
            <w:tcW w:w="9279" w:type="dxa"/>
            <w:vAlign w:val="center"/>
            <w:textDirection w:val="lrTb"/>
            <w:noWrap w:val="false"/>
          </w:tcPr>
          <w:p>
            <w:pPr>
              <w:pStyle w:val="779"/>
              <w:ind w:left="0"/>
              <w:jc w:val="left"/>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
                <w:bCs w:val="0"/>
                <w:color w:val="000000"/>
                <w:sz w:val="21"/>
                <w:szCs w:val="21"/>
                <w:lang w:val="en-US" w:eastAsia="zh-CN"/>
              </w:rPr>
              <w:t xml:space="preserve">2、</w:t>
            </w:r>
            <w:r>
              <w:rPr>
                <w:rFonts w:hint="eastAsia" w:ascii="宋体" w:hAnsi="宋体" w:eastAsia="宋体" w:cs="宋体"/>
                <w:b/>
                <w:bCs w:val="0"/>
                <w:color w:val="000000"/>
                <w:sz w:val="21"/>
                <w:szCs w:val="21"/>
              </w:rPr>
              <w:t xml:space="preserve">技术</w:t>
            </w:r>
            <w:r>
              <w:rPr>
                <w:rFonts w:hint="eastAsia" w:ascii="宋体" w:hAnsi="宋体" w:eastAsia="宋体" w:cs="宋体"/>
                <w:bCs/>
                <w:color w:val="000000"/>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2.1</w:t>
            </w:r>
            <w:r>
              <w:rPr>
                <w:rFonts w:hint="eastAsia" w:ascii="宋体" w:hAnsi="宋体" w:eastAsia="宋体" w:cs="宋体"/>
                <w:bCs/>
                <w:color w:val="000000"/>
                <w:sz w:val="21"/>
                <w:szCs w:val="21"/>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技术参数</w:t>
            </w:r>
            <w:r>
              <w:rPr>
                <w:rFonts w:hint="eastAsia" w:ascii="宋体" w:hAnsi="宋体" w:eastAsia="宋体" w:cs="宋体"/>
                <w:bCs/>
                <w:color w:val="000000"/>
                <w:sz w:val="21"/>
                <w:szCs w:val="21"/>
              </w:rPr>
            </w:r>
            <w:r/>
          </w:p>
        </w:tc>
        <w:tc>
          <w:tcPr>
            <w:tcW w:w="3047" w:type="dxa"/>
            <w:vAlign w:val="center"/>
            <w:textDirection w:val="lrTb"/>
            <w:noWrap w:val="false"/>
          </w:tcPr>
          <w:p>
            <w:pPr>
              <w:pStyle w:val="779"/>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cs="宋体"/>
                <w:color w:val="000000"/>
                <w:szCs w:val="21"/>
                <w:highlight w:val="none"/>
                <w:lang w:val="en-US" w:eastAsia="zh-CN"/>
              </w:rPr>
              <w:t xml:space="preserve">产品</w:t>
            </w:r>
            <w:r>
              <w:rPr>
                <w:rFonts w:hint="eastAsia" w:ascii="宋体" w:hAnsi="宋体"/>
                <w:color w:val="000000"/>
                <w:szCs w:val="21"/>
                <w:highlight w:val="none"/>
              </w:rPr>
              <w:t xml:space="preserve">技术参数全部满足招标要求的得满分；打▲号为重要指标，有一项负偏离扣2分；</w:t>
            </w:r>
            <w:r>
              <w:rPr>
                <w:rFonts w:hint="eastAsia" w:ascii="宋体" w:hAnsi="宋体" w:cs="宋体"/>
                <w:color w:val="000000"/>
                <w:szCs w:val="21"/>
                <w:highlight w:val="none"/>
              </w:rPr>
              <w:t xml:space="preserve">非打▲号项的技术参数</w:t>
            </w:r>
            <w:r>
              <w:rPr>
                <w:rFonts w:hint="eastAsia" w:ascii="宋体" w:hAnsi="宋体"/>
                <w:color w:val="000000"/>
                <w:szCs w:val="21"/>
                <w:highlight w:val="none"/>
              </w:rPr>
              <w:t xml:space="preserve">，</w:t>
            </w:r>
            <w:r>
              <w:rPr>
                <w:rFonts w:ascii="宋体" w:hAnsi="宋体"/>
                <w:color w:val="000000"/>
                <w:szCs w:val="21"/>
                <w:highlight w:val="none"/>
              </w:rPr>
              <w:t xml:space="preserve">有一项负偏离</w:t>
            </w:r>
            <w:r>
              <w:rPr>
                <w:rFonts w:hint="eastAsia" w:ascii="宋体" w:hAnsi="宋体"/>
                <w:color w:val="000000"/>
                <w:szCs w:val="21"/>
                <w:highlight w:val="none"/>
              </w:rPr>
              <w:t xml:space="preserve">扣1分，扣完为止。具体由评委根据投标单位的投标文件中“技术规格偏离表”和技术支持相关资料（如白皮书、彩页、手册、检测报告等）进行打分，严重负偏离且影响产品性能的，经半数以上评委认定，本项不得分。 </w:t>
            </w:r>
            <w:r>
              <w:rPr>
                <w:rFonts w:hint="eastAsia" w:ascii="宋体" w:hAnsi="宋体" w:eastAsia="宋体" w:cs="宋体"/>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24</w:t>
            </w:r>
            <w:r>
              <w:rPr>
                <w:rFonts w:hint="eastAsia" w:ascii="宋体" w:hAnsi="宋体" w:eastAsia="宋体" w:cs="宋体"/>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bCs/>
                <w:color w:val="000000"/>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2.2</w:t>
            </w:r>
            <w:r>
              <w:rPr>
                <w:rFonts w:hint="eastAsia" w:ascii="宋体" w:hAnsi="宋体" w:eastAsia="宋体" w:cs="宋体"/>
                <w:bCs/>
                <w:color w:val="000000"/>
                <w:sz w:val="21"/>
                <w:szCs w:val="21"/>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产品性能</w:t>
            </w:r>
            <w:r>
              <w:rPr>
                <w:rFonts w:hint="eastAsia" w:ascii="宋体" w:hAnsi="宋体" w:eastAsia="宋体" w:cs="宋体"/>
                <w:bCs/>
                <w:color w:val="000000"/>
                <w:sz w:val="21"/>
                <w:szCs w:val="21"/>
                <w:highlight w:val="none"/>
              </w:rPr>
            </w:r>
            <w:r/>
          </w:p>
        </w:tc>
        <w:tc>
          <w:tcPr>
            <w:tcW w:w="3047" w:type="dxa"/>
            <w:vAlign w:val="center"/>
            <w:textDirection w:val="lrTb"/>
            <w:noWrap w:val="false"/>
          </w:tcPr>
          <w:p>
            <w:pPr>
              <w:pStyle w:val="779"/>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投标人</w:t>
            </w:r>
            <w:r>
              <w:rPr>
                <w:rFonts w:hint="eastAsia" w:ascii="宋体" w:hAnsi="宋体" w:cs="宋体"/>
                <w:color w:val="000000"/>
                <w:szCs w:val="21"/>
                <w:highlight w:val="none"/>
              </w:rPr>
              <w:t xml:space="preserve">提供具有CMA标识的第三方检测机构出具的</w:t>
            </w:r>
            <w:r>
              <w:rPr>
                <w:rFonts w:hint="eastAsia" w:ascii="宋体" w:hAnsi="宋体" w:eastAsia="宋体" w:cs="宋体"/>
                <w:color w:val="000000"/>
                <w:sz w:val="21"/>
                <w:szCs w:val="21"/>
                <w:highlight w:val="none"/>
              </w:rPr>
              <w:t xml:space="preserve">以下成品</w:t>
            </w:r>
            <w:r>
              <w:rPr>
                <w:rFonts w:hint="eastAsia" w:ascii="宋体" w:hAnsi="宋体" w:cs="宋体"/>
                <w:color w:val="000000"/>
                <w:szCs w:val="21"/>
                <w:highlight w:val="none"/>
              </w:rPr>
              <w:t xml:space="preserve">检测报告</w:t>
            </w:r>
            <w:r>
              <w:rPr>
                <w:rFonts w:hint="eastAsia" w:ascii="宋体" w:hAnsi="宋体" w:cs="宋体"/>
                <w:color w:val="000000"/>
                <w:szCs w:val="21"/>
                <w:highlight w:val="none"/>
                <w:lang w:eastAsia="zh-CN"/>
              </w:rPr>
              <w:t xml:space="preserve">，</w:t>
            </w:r>
            <w:r>
              <w:rPr>
                <w:rFonts w:hint="eastAsia" w:ascii="宋体" w:hAnsi="宋体" w:eastAsia="宋体" w:cs="宋体"/>
                <w:color w:val="000000"/>
                <w:sz w:val="21"/>
                <w:szCs w:val="21"/>
                <w:highlight w:val="none"/>
              </w:rPr>
              <w:t xml:space="preserve">每提供一项合格的检测报告</w:t>
            </w:r>
            <w:r>
              <w:rPr>
                <w:rFonts w:hint="eastAsia" w:ascii="宋体" w:hAnsi="宋体" w:eastAsia="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rPr>
              <w:t xml:space="preserve">得1分，检测内容不</w:t>
            </w:r>
            <w:r>
              <w:rPr>
                <w:rFonts w:hint="eastAsia" w:ascii="宋体" w:hAnsi="宋体" w:eastAsia="宋体" w:cs="宋体"/>
                <w:color w:val="000000"/>
                <w:sz w:val="21"/>
                <w:szCs w:val="21"/>
                <w:highlight w:val="none"/>
                <w:lang w:val="en-US" w:eastAsia="zh-CN"/>
              </w:rPr>
              <w:t xml:space="preserve">符</w:t>
            </w:r>
            <w:r>
              <w:rPr>
                <w:rFonts w:hint="eastAsia" w:ascii="宋体" w:hAnsi="宋体" w:eastAsia="宋体" w:cs="宋体"/>
                <w:color w:val="000000"/>
                <w:sz w:val="21"/>
                <w:szCs w:val="21"/>
                <w:highlight w:val="none"/>
              </w:rPr>
              <w:t xml:space="preserve">或不全</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不得分，本项最多得4分。</w:t>
            </w:r>
            <w:r>
              <w:rPr>
                <w:rFonts w:hint="eastAsia" w:ascii="宋体" w:hAnsi="宋体" w:eastAsia="宋体" w:cs="宋体"/>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1、集成出品台（四格、含立柱+顶层+玻璃罩、含出品机、营养价签嵌入式管理软件）：</w:t>
            </w:r>
            <w:r>
              <w:rPr>
                <w:rFonts w:hint="eastAsia" w:ascii="宋体" w:hAnsi="宋体" w:eastAsia="宋体" w:cs="宋体"/>
                <w:b/>
                <w:bCs/>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检测内容包括：餐具写入时间小于0.1秒、菜品信息写入时间小于0.1秒,识别距离大于50MM，单个识别区域不小于150*120MM。</w:t>
            </w:r>
            <w:r>
              <w:rPr>
                <w:rFonts w:hint="eastAsia" w:ascii="宋体" w:hAnsi="宋体" w:eastAsia="宋体" w:cs="宋体"/>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检测依据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GB/T 2423.3-2016《环境试验 第2部分：试验方法 试验Cab：恒定湿热试验》。</w:t>
            </w:r>
            <w:r>
              <w:rPr>
                <w:rFonts w:hint="eastAsia" w:ascii="宋体" w:hAnsi="宋体" w:eastAsia="宋体" w:cs="宋体"/>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2、人脸识别智慧餐台（含智慧餐台嵌入式管理软件）：</w:t>
            </w:r>
            <w:r>
              <w:rPr>
                <w:rFonts w:hint="eastAsia" w:ascii="宋体" w:hAnsi="宋体" w:eastAsia="宋体" w:cs="宋体"/>
                <w:b/>
                <w:bCs/>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检测内容包括：</w:t>
            </w:r>
            <w:r>
              <w:rPr>
                <w:rFonts w:hint="eastAsia" w:ascii="宋体" w:hAnsi="宋体" w:eastAsia="宋体" w:cs="宋体"/>
                <w:color w:val="000000"/>
                <w:sz w:val="21"/>
                <w:szCs w:val="21"/>
                <w:highlight w:val="none"/>
              </w:rPr>
            </w:r>
            <w:r/>
          </w:p>
          <w:p>
            <w:pPr>
              <w:pStyle w:val="779"/>
              <w:numPr>
                <w:ilvl w:val="0"/>
                <w:numId w:val="0"/>
              </w:numP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餐具读取数量和时间：最多同时识别不少于20个，6个餐具同时识别时间不大于1S；餐具识别准确率为100%，采用6个餐具读取验证，次数不低于1.9万次，识别成功率为100%。</w:t>
            </w:r>
            <w:r>
              <w:rPr>
                <w:rFonts w:hint="eastAsia" w:ascii="宋体" w:hAnsi="宋体" w:eastAsia="宋体" w:cs="宋体"/>
                <w:color w:val="000000"/>
                <w:sz w:val="21"/>
                <w:szCs w:val="21"/>
                <w:highlight w:val="none"/>
              </w:rPr>
            </w:r>
            <w:r/>
          </w:p>
          <w:p>
            <w:pPr>
              <w:pStyle w:val="779"/>
              <w:numPr>
                <w:ilvl w:val="0"/>
                <w:numId w:val="0"/>
              </w:numPr>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2）托盘位置检测：为了防止漏支付和少支付，要求放置餐具的托盘到达指定区域时方可以进行识别，未到达指定区域，有语音提示，显示屏提示。</w:t>
            </w:r>
            <w:r>
              <w:rPr>
                <w:rFonts w:hint="eastAsia" w:ascii="宋体" w:hAnsi="宋体" w:eastAsia="宋体" w:cs="宋体"/>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检测依据：GB/T 17626.2-2018</w:t>
            </w:r>
            <w:r>
              <w:rPr>
                <w:rFonts w:hint="eastAsia" w:ascii="Arial" w:hAnsi="Arial" w:eastAsia="宋体" w:cs="Arial"/>
                <w:i w:val="0"/>
                <w:iCs w:val="0"/>
                <w:caps w:val="0"/>
                <w:color w:val="000000"/>
                <w:spacing w:val="0"/>
                <w:sz w:val="21"/>
                <w:szCs w:val="21"/>
                <w:shd w:val="clear" w:color="auto" w:fill="ffffff"/>
              </w:rPr>
              <w:t xml:space="preserve">《电磁兼容 试验和测量技术 静电放电抗扰度试验》</w:t>
            </w:r>
            <w:r>
              <w:rPr>
                <w:rFonts w:hint="eastAsia" w:ascii="Arial" w:hAnsi="Arial" w:eastAsia="宋体" w:cs="Arial"/>
                <w:i w:val="0"/>
                <w:iCs w:val="0"/>
                <w:caps w:val="0"/>
                <w:color w:val="000000"/>
                <w:spacing w:val="0"/>
                <w:sz w:val="21"/>
                <w:szCs w:val="21"/>
                <w:shd w:val="clear" w:color="auto" w:fill="ffffff"/>
                <w:lang w:eastAsia="zh-CN"/>
              </w:rPr>
              <w:t xml:space="preserve">。</w:t>
            </w:r>
            <w:r>
              <w:rPr>
                <w:rFonts w:hint="eastAsia" w:ascii="宋体" w:hAnsi="宋体" w:eastAsia="宋体" w:cs="宋体"/>
                <w:color w:val="000000"/>
                <w:sz w:val="21"/>
                <w:szCs w:val="21"/>
                <w:highlight w:val="none"/>
                <w:lang w:eastAsia="zh-CN"/>
              </w:rPr>
            </w:r>
            <w:r/>
          </w:p>
          <w:p>
            <w:pPr>
              <w:pStyle w:val="779"/>
              <w:ind w:left="0"/>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3、智能晨检一体机：</w:t>
            </w:r>
            <w:r>
              <w:rPr>
                <w:rFonts w:hint="eastAsia" w:ascii="宋体" w:hAnsi="宋体" w:eastAsia="宋体" w:cs="宋体"/>
                <w:b/>
                <w:bCs/>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检测内容包括：晨检数据上传，用户身份验证后，可按照设定晨检要求逐项核验及拍照，核验结果可在食堂安全监管运营平台查询；手部智能识别：可正确识别戒指、指甲油、(伤口)创口 贴等，不少于100次识别、准确率100%。</w:t>
            </w:r>
            <w:r>
              <w:rPr>
                <w:rFonts w:hint="eastAsia" w:ascii="宋体" w:hAnsi="宋体" w:eastAsia="宋体" w:cs="宋体"/>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检测依据：1）GB/T 17626.2-2018《电磁兼容 试验和测量技术 静电放电抗扰度试验》；2）GB/T 2423.3-2016《环境试验 第2部分：试验方法 试验Cab：恒定湿热试验》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bCs/>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1"/>
                <w:szCs w:val="21"/>
                <w:highlight w:val="none"/>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4</w:t>
            </w:r>
            <w:r>
              <w:rPr>
                <w:rFonts w:hint="eastAsia" w:ascii="宋体" w:hAnsi="宋体" w:eastAsia="宋体" w:cs="宋体"/>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bCs/>
                <w:color w:val="000000"/>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2.3</w:t>
            </w:r>
            <w:r>
              <w:rPr>
                <w:rFonts w:hint="eastAsia" w:ascii="宋体" w:hAnsi="宋体" w:eastAsia="宋体" w:cs="宋体"/>
                <w:bCs/>
                <w:color w:val="000000"/>
                <w:sz w:val="21"/>
                <w:szCs w:val="21"/>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深化设计方案</w:t>
            </w:r>
            <w:r>
              <w:rPr>
                <w:rFonts w:hint="eastAsia" w:ascii="宋体" w:hAnsi="宋体" w:eastAsia="宋体" w:cs="宋体"/>
                <w:color w:val="000000"/>
                <w:sz w:val="21"/>
                <w:szCs w:val="21"/>
              </w:rPr>
            </w:r>
            <w:r/>
          </w:p>
        </w:tc>
        <w:tc>
          <w:tcPr>
            <w:tcW w:w="3047" w:type="dxa"/>
            <w:vAlign w:val="center"/>
            <w:textDirection w:val="lrTb"/>
            <w:noWrap w:val="false"/>
          </w:tcPr>
          <w:p>
            <w:pPr>
              <w:pStyle w:val="779"/>
              <w:keepLines w:val="0"/>
              <w:keepNext w:val="0"/>
              <w:pageBreakBefore w:val="0"/>
              <w:spacing w:line="24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评委根据投标人提供的金陵中学仙林分校的深化设计方案</w:t>
            </w:r>
            <w:r>
              <w:rPr>
                <w:rFonts w:hint="eastAsia" w:ascii="宋体" w:hAnsi="宋体" w:eastAsia="宋体" w:cs="宋体"/>
                <w:color w:val="000000"/>
                <w:sz w:val="21"/>
                <w:szCs w:val="21"/>
                <w:lang w:val="en-US" w:eastAsia="zh-CN"/>
              </w:rPr>
              <w:t xml:space="preserve">进行</w:t>
            </w:r>
            <w:r>
              <w:rPr>
                <w:rFonts w:hint="eastAsia" w:ascii="宋体" w:hAnsi="宋体" w:eastAsia="宋体" w:cs="宋体"/>
                <w:color w:val="000000"/>
                <w:sz w:val="21"/>
                <w:szCs w:val="21"/>
              </w:rPr>
              <w:t xml:space="preserve">评分，</w:t>
            </w:r>
            <w:r>
              <w:rPr>
                <w:rFonts w:hint="eastAsia" w:ascii="宋体" w:hAnsi="宋体" w:eastAsia="宋体" w:cs="宋体"/>
                <w:color w:val="000000"/>
                <w:sz w:val="21"/>
                <w:szCs w:val="21"/>
                <w:lang w:val="en-US" w:eastAsia="zh-CN"/>
              </w:rPr>
              <w:t xml:space="preserve">内容</w:t>
            </w:r>
            <w:r>
              <w:rPr>
                <w:rFonts w:hint="eastAsia" w:ascii="宋体" w:hAnsi="宋体" w:eastAsia="宋体" w:cs="宋体"/>
                <w:color w:val="000000"/>
                <w:sz w:val="21"/>
                <w:szCs w:val="21"/>
              </w:rPr>
              <w:t xml:space="preserve">包括：1.平面布局；2.</w:t>
            </w:r>
            <w:r>
              <w:rPr>
                <w:rFonts w:hint="eastAsia" w:ascii="宋体" w:hAnsi="宋体" w:eastAsia="宋体" w:cs="宋体"/>
                <w:color w:val="000000"/>
                <w:sz w:val="21"/>
                <w:szCs w:val="21"/>
              </w:rPr>
              <w:t xml:space="preserve">两个视角的</w:t>
            </w:r>
            <w:r>
              <w:rPr>
                <w:rFonts w:hint="eastAsia" w:ascii="宋体" w:hAnsi="宋体" w:eastAsia="宋体" w:cs="宋体"/>
                <w:color w:val="000000"/>
                <w:sz w:val="21"/>
                <w:szCs w:val="21"/>
              </w:rPr>
              <w:t xml:space="preserve">视觉效果图；3.整体设计（前场售卖结算的布局和后场食安监管的布局）。</w:t>
            </w:r>
            <w:r>
              <w:rPr>
                <w:rFonts w:hint="eastAsia" w:ascii="宋体" w:hAnsi="宋体" w:eastAsia="宋体" w:cs="宋体"/>
                <w:color w:val="000000"/>
                <w:sz w:val="21"/>
                <w:szCs w:val="21"/>
                <w:lang w:val="en-US" w:eastAsia="zh-CN"/>
              </w:rPr>
              <w:t xml:space="preserve">以上</w:t>
            </w:r>
            <w:r>
              <w:rPr>
                <w:rFonts w:hint="eastAsia" w:ascii="宋体" w:hAnsi="宋体" w:eastAsia="宋体" w:cs="宋体"/>
                <w:color w:val="000000"/>
                <w:sz w:val="21"/>
                <w:szCs w:val="21"/>
              </w:rPr>
              <w:t xml:space="preserve">每项内容逐条阐述</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eastAsia="zh-CN"/>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（1）上述每项内容详细、科学合理、可行性强的，得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（2）上述每项内容较详细、较科学合理、可行性较强的，得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79"/>
              <w:keepLines w:val="0"/>
              <w:keepNext w:val="0"/>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（3）上述每项内容不可行或未提供方案的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不得分。</w:t>
            </w:r>
            <w:r>
              <w:rPr>
                <w:rFonts w:hint="eastAsia" w:ascii="宋体" w:hAnsi="宋体" w:eastAsia="宋体" w:cs="宋体"/>
                <w:color w:val="000000"/>
                <w:sz w:val="21"/>
                <w:szCs w:val="21"/>
                <w:highlight w:val="none"/>
                <w:lang w:val="en-US" w:eastAsia="zh-CN"/>
              </w:rPr>
            </w:r>
            <w:r/>
          </w:p>
          <w:p>
            <w:pPr>
              <w:pStyle w:val="779"/>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b/>
                <w:bCs/>
                <w:color w:val="000000"/>
                <w:sz w:val="21"/>
                <w:szCs w:val="21"/>
                <w:highlight w:val="none"/>
                <w:lang w:val="en-US" w:eastAsia="zh-CN"/>
              </w:rPr>
              <w:t xml:space="preserve">备注：深化设计方案</w:t>
            </w:r>
            <w:r>
              <w:rPr>
                <w:rFonts w:hint="eastAsia" w:ascii="宋体" w:hAnsi="宋体" w:eastAsia="宋体" w:cs="宋体"/>
                <w:b/>
                <w:bCs/>
                <w:color w:val="000000"/>
                <w:sz w:val="21"/>
                <w:szCs w:val="21"/>
                <w:highlight w:val="none"/>
              </w:rPr>
              <w:t xml:space="preserve">包含但不限于</w:t>
            </w:r>
            <w:r>
              <w:rPr>
                <w:rFonts w:hint="eastAsia" w:ascii="宋体" w:hAnsi="宋体" w:eastAsia="宋体" w:cs="宋体"/>
                <w:b/>
                <w:bCs/>
                <w:color w:val="000000"/>
                <w:sz w:val="21"/>
                <w:szCs w:val="21"/>
                <w:highlight w:val="none"/>
                <w:lang w:val="en-US" w:eastAsia="zh-CN"/>
              </w:rPr>
              <w:t xml:space="preserve">以下设备</w:t>
            </w:r>
            <w:r>
              <w:rPr>
                <w:rFonts w:hint="eastAsia" w:ascii="宋体" w:hAnsi="宋体" w:eastAsia="宋体" w:cs="宋体"/>
                <w:b/>
                <w:bCs/>
                <w:color w:val="000000"/>
                <w:sz w:val="21"/>
                <w:szCs w:val="21"/>
                <w:highlight w:val="none"/>
              </w:rPr>
              <w:t xml:space="preserve">：人脸识别智慧餐台13台、集成出品台（四格、含立柱+顶层+玻璃罩）26台、集成出品控制器7台、摄像头12台、智能留样柜1台、智能晨检一体机1台。</w:t>
            </w:r>
            <w:r>
              <w:rPr>
                <w:rFonts w:hint="eastAsia" w:ascii="宋体" w:hAnsi="宋体" w:eastAsia="宋体" w:cs="宋体"/>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w:t>
            </w:r>
            <w:r>
              <w:rPr>
                <w:rFonts w:hint="eastAsia" w:ascii="宋体" w:hAnsi="宋体" w:eastAsia="宋体" w:cs="宋体"/>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color w:val="000000"/>
                <w:spacing w:val="-6"/>
                <w:sz w:val="21"/>
                <w:szCs w:val="21"/>
              </w:rPr>
            </w:pPr>
            <w:r>
              <w:rPr>
                <w:rFonts w:hint="eastAsia" w:ascii="宋体" w:hAnsi="宋体" w:eastAsia="宋体" w:cs="宋体"/>
                <w:b w:val="0"/>
                <w:bCs/>
                <w:color w:val="000000"/>
                <w:spacing w:val="-6"/>
                <w:sz w:val="21"/>
                <w:szCs w:val="21"/>
              </w:rPr>
              <w:t xml:space="preserve">主观分</w:t>
            </w:r>
            <w:r>
              <w:rPr>
                <w:rFonts w:hint="eastAsia" w:ascii="宋体" w:hAnsi="宋体" w:eastAsia="宋体" w:cs="宋体"/>
                <w:color w:val="000000"/>
                <w:spacing w:val="-6"/>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2.4</w:t>
            </w:r>
            <w:r>
              <w:rPr>
                <w:rFonts w:hint="eastAsia" w:ascii="宋体" w:hAnsi="宋体" w:eastAsia="宋体" w:cs="宋体"/>
                <w:bCs/>
                <w:color w:val="000000"/>
                <w:sz w:val="21"/>
                <w:szCs w:val="21"/>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视频演示</w:t>
            </w:r>
            <w:r>
              <w:rPr>
                <w:rFonts w:hint="eastAsia" w:ascii="宋体" w:hAnsi="宋体" w:eastAsia="宋体" w:cs="宋体"/>
                <w:bCs/>
                <w:color w:val="000000"/>
                <w:sz w:val="21"/>
                <w:szCs w:val="21"/>
              </w:rPr>
            </w:r>
            <w:r/>
          </w:p>
        </w:tc>
        <w:tc>
          <w:tcPr>
            <w:tcW w:w="3047" w:type="dxa"/>
            <w:vAlign w:val="center"/>
            <w:textDirection w:val="lrTb"/>
            <w:noWrap w:val="false"/>
          </w:tcPr>
          <w:p>
            <w:pPr>
              <w:pStyle w:val="779"/>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投标人根据以下演示要求提供相关内容的演示视频，视频全程同步展示对应功能界面截图，截图清晰完整，演示要求如下（视频</w:t>
            </w:r>
            <w:r>
              <w:rPr>
                <w:rFonts w:hint="eastAsia" w:ascii="宋体" w:hAnsi="宋体" w:cs="宋体"/>
                <w:color w:val="000000"/>
                <w:szCs w:val="21"/>
                <w:highlight w:val="none"/>
                <w:lang w:val="en-US" w:eastAsia="zh-CN"/>
              </w:rPr>
              <w:t xml:space="preserve">总</w:t>
            </w:r>
            <w:r>
              <w:rPr>
                <w:rFonts w:hint="eastAsia" w:ascii="宋体" w:hAnsi="宋体" w:cs="宋体"/>
                <w:color w:val="000000"/>
                <w:szCs w:val="21"/>
                <w:highlight w:val="none"/>
              </w:rPr>
              <w:t xml:space="preserve">时长不超过</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分钟）：</w:t>
            </w:r>
            <w:r>
              <w:rPr>
                <w:rFonts w:hint="eastAsia" w:ascii="宋体" w:hAnsi="宋体" w:cs="宋体"/>
                <w:color w:val="000000"/>
                <w:szCs w:val="21"/>
                <w:highlight w:val="none"/>
              </w:rPr>
            </w:r>
            <w:r/>
          </w:p>
          <w:p>
            <w:pPr>
              <w:pStyle w:val="779"/>
              <w:numPr>
                <w:ilvl w:val="0"/>
                <w:numId w:val="0"/>
              </w:numP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eastAsia="宋体" w:cs="宋体"/>
                <w:b/>
                <w:bCs/>
                <w:color w:val="000000"/>
                <w:sz w:val="21"/>
                <w:szCs w:val="21"/>
                <w:lang w:val="en-US" w:eastAsia="zh-CN"/>
              </w:rPr>
              <w:t xml:space="preserve">1、</w:t>
            </w:r>
            <w:r>
              <w:rPr>
                <w:rFonts w:hint="eastAsia" w:ascii="宋体" w:hAnsi="宋体" w:eastAsia="宋体" w:cs="宋体"/>
                <w:b/>
                <w:bCs/>
                <w:color w:val="000000"/>
                <w:sz w:val="21"/>
                <w:szCs w:val="21"/>
              </w:rPr>
              <w:t xml:space="preserve">智慧餐饮管理软件（6分）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演示数据总览：全可视化数据图文展示，营业额，用户数，订单数，均单价，食堂档口营业统计，服务器运行监控，营业餐次占比，订单类型占比，满意度排行，档口营业额，用户画像分析，次数，金额；满足得2分，未提供或不满足不得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（2）演示报表中心：营业分析，用户分析，菜品分析，设备分析，营业收入明细，汇总，商品营收汇总，菜品，商品销售汇总；满足得2分，未提供或不满足不得分；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（3）演示账户管理：账户状态，批量操作记录，账设置，操作项目，补贴导入，账户消费补扣，消费明细，消费汇总，审批体现，充值明细，充值汇总；满足得2分，未提供或不满足不得分。</w:t>
            </w:r>
            <w:r>
              <w:rPr>
                <w:rFonts w:hint="eastAsia" w:ascii="宋体" w:hAnsi="宋体" w:eastAsia="宋体" w:cs="宋体"/>
                <w:color w:val="000000"/>
                <w:sz w:val="21"/>
                <w:szCs w:val="21"/>
              </w:rPr>
              <w:br w:type="textWrapping" w:clear="all"/>
            </w:r>
            <w:r>
              <w:rPr>
                <w:rFonts w:hint="eastAsia" w:ascii="宋体" w:hAnsi="宋体" w:eastAsia="宋体" w:cs="宋体"/>
                <w:b/>
                <w:bCs/>
                <w:color w:val="000000"/>
                <w:sz w:val="21"/>
                <w:szCs w:val="21"/>
              </w:rPr>
              <w:t xml:space="preserve">2、智慧厨房（食品安全管理软件）主要使用功能（3分）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（1）演示数据总览，全可视化数据图文展示，员工安全，食品安全，环境安全，台账，健康证预警，员工培训，预警，员工违规，环境警告，设备状态监控；满足得2分，未提供或不满足不得分；</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（2）演示员工安全：晨检记录，出入权限，进出记录，违规记录，违规汇总，晨检答题；食品安全：留样柜管理满足得1分，未提供或不满足不得分。</w:t>
            </w:r>
            <w:r>
              <w:rPr>
                <w:rFonts w:hint="eastAsia" w:ascii="宋体" w:hAnsi="宋体" w:eastAsia="宋体" w:cs="宋体"/>
                <w:color w:val="000000"/>
                <w:sz w:val="21"/>
                <w:szCs w:val="21"/>
              </w:rPr>
            </w:r>
            <w:r/>
          </w:p>
          <w:p>
            <w:pPr>
              <w:pStyle w:val="779"/>
              <w:numPr>
                <w:ilvl w:val="0"/>
                <w:numId w:val="0"/>
              </w:numPr>
              <w:keepLines w:val="0"/>
              <w:keepNext w:val="0"/>
              <w:pageBreakBefore w:val="0"/>
              <w:spacing w:line="240" w:lineRule="auto"/>
              <w:widowControl/>
              <w:rPr>
                <w:rFonts w:hint="eastAsia" w:ascii="宋体" w:hAnsi="宋体" w:eastAsia="宋体" w:cs="宋体"/>
                <w:color w:val="000000"/>
                <w:sz w:val="21"/>
                <w:szCs w:val="21"/>
              </w:rPr>
            </w:pPr>
            <w:r>
              <w:rPr>
                <w:rFonts w:hint="eastAsia" w:ascii="宋体" w:hAnsi="宋体" w:cs="宋体"/>
                <w:b/>
                <w:bCs/>
                <w:color w:val="000000"/>
                <w:szCs w:val="21"/>
                <w:highlight w:val="none"/>
                <w:lang w:val="en-US" w:eastAsia="zh-CN"/>
              </w:rPr>
              <w:t xml:space="preserve">备</w:t>
            </w:r>
            <w:r>
              <w:rPr>
                <w:rFonts w:hint="eastAsia" w:ascii="宋体" w:hAnsi="宋体" w:cs="宋体"/>
                <w:b/>
                <w:bCs/>
                <w:color w:val="000000"/>
                <w:szCs w:val="21"/>
                <w:highlight w:val="none"/>
              </w:rPr>
              <w:t xml:space="preserve">注：上述每项演示视频</w:t>
            </w:r>
            <w:r>
              <w:rPr>
                <w:rFonts w:hint="eastAsia" w:ascii="宋体" w:hAnsi="宋体" w:cs="宋体"/>
                <w:b/>
                <w:bCs/>
                <w:color w:val="000000"/>
                <w:szCs w:val="21"/>
                <w:highlight w:val="none"/>
                <w:lang w:val="en-US" w:eastAsia="zh-CN"/>
              </w:rPr>
              <w:t xml:space="preserve">内容不完整</w:t>
            </w:r>
            <w:r>
              <w:rPr>
                <w:rFonts w:hint="eastAsia" w:ascii="宋体" w:hAnsi="宋体" w:cs="宋体"/>
                <w:b/>
                <w:bCs/>
                <w:color w:val="000000"/>
                <w:szCs w:val="21"/>
                <w:highlight w:val="none"/>
              </w:rPr>
              <w:t xml:space="preserve">或不符合要求的不得分。</w:t>
            </w:r>
            <w:r>
              <w:rPr>
                <w:rFonts w:hint="eastAsia" w:ascii="宋体" w:hAnsi="宋体" w:cs="宋体"/>
                <w:b/>
                <w:bCs/>
                <w:color w:val="000000"/>
                <w:szCs w:val="21"/>
                <w:highlight w:val="none"/>
                <w:lang w:bidi="ar"/>
              </w:rPr>
              <w:t xml:space="preserve">未提供视频文件或因投标人自身原因视频文件无法打开或视频画面不清晰无法辨认的不得分。视频文件格式为*.mp4或*.avi，投标人应将视频文件分段压缩为*.zip文件上传(单个文件不得大于50M，所有文件总共不得大于300M)。文件上传方式见《操作手册》，上传的演示视频作为投标文件的组成部分。</w:t>
            </w:r>
            <w:r>
              <w:rPr>
                <w:rFonts w:hint="eastAsia" w:ascii="宋体" w:hAnsi="宋体" w:eastAsia="宋体" w:cs="宋体"/>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9</w:t>
            </w:r>
            <w:r>
              <w:rPr>
                <w:rFonts w:hint="eastAsia" w:ascii="宋体" w:hAnsi="宋体" w:eastAsia="宋体" w:cs="宋体"/>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color w:val="000000"/>
                <w:spacing w:val="-6"/>
                <w:sz w:val="21"/>
                <w:szCs w:val="21"/>
              </w:rPr>
              <w:t xml:space="preserve">客</w:t>
            </w:r>
            <w:r>
              <w:rPr>
                <w:rFonts w:hint="eastAsia" w:ascii="宋体" w:hAnsi="宋体" w:eastAsia="宋体" w:cs="宋体"/>
                <w:color w:val="000000"/>
                <w:spacing w:val="-4"/>
                <w:sz w:val="21"/>
                <w:szCs w:val="21"/>
              </w:rPr>
              <w:t xml:space="preserve">观分</w:t>
            </w:r>
            <w:r>
              <w:rPr>
                <w:rFonts w:hint="eastAsia" w:ascii="宋体" w:hAnsi="宋体" w:eastAsia="宋体" w:cs="宋体"/>
                <w:bCs/>
                <w:color w:val="000000"/>
                <w:sz w:val="21"/>
                <w:szCs w:val="21"/>
              </w:rPr>
            </w:r>
            <w:r/>
          </w:p>
        </w:tc>
      </w:tr>
      <w:tr>
        <w:trPr/>
        <w:tc>
          <w:tcPr>
            <w:gridSpan w:val="5"/>
            <w:tcW w:w="9279" w:type="dxa"/>
            <w:vAlign w:val="center"/>
            <w:textDirection w:val="lrTb"/>
            <w:noWrap w:val="false"/>
          </w:tcPr>
          <w:p>
            <w:pPr>
              <w:pStyle w:val="779"/>
              <w:ind w:left="0"/>
              <w:jc w:val="left"/>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
                <w:bCs w:val="0"/>
                <w:color w:val="000000"/>
                <w:sz w:val="21"/>
                <w:szCs w:val="21"/>
                <w:lang w:val="en-US" w:eastAsia="zh-CN"/>
              </w:rPr>
              <w:t xml:space="preserve">3、</w:t>
            </w:r>
            <w:r>
              <w:rPr>
                <w:rFonts w:hint="eastAsia" w:ascii="宋体" w:hAnsi="宋体" w:eastAsia="宋体" w:cs="宋体"/>
                <w:b/>
                <w:bCs w:val="0"/>
                <w:color w:val="000000"/>
                <w:sz w:val="21"/>
                <w:szCs w:val="21"/>
              </w:rPr>
              <w:t xml:space="preserve">商务</w:t>
            </w:r>
            <w:r>
              <w:rPr>
                <w:rFonts w:hint="eastAsia" w:ascii="宋体" w:hAnsi="宋体" w:eastAsia="宋体" w:cs="宋体"/>
                <w:bCs/>
                <w:color w:val="000000"/>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3.1</w:t>
            </w:r>
            <w:r>
              <w:rPr>
                <w:rFonts w:hint="eastAsia" w:ascii="宋体" w:hAnsi="宋体" w:eastAsia="宋体" w:cs="宋体"/>
                <w:bCs/>
                <w:color w:val="000000"/>
                <w:sz w:val="21"/>
                <w:szCs w:val="21"/>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实施方案</w:t>
            </w:r>
            <w:r>
              <w:rPr>
                <w:rFonts w:hint="eastAsia" w:ascii="宋体" w:hAnsi="宋体" w:eastAsia="宋体" w:cs="宋体"/>
                <w:bCs/>
                <w:color w:val="000000"/>
                <w:sz w:val="21"/>
                <w:szCs w:val="21"/>
              </w:rPr>
            </w:r>
            <w:r/>
          </w:p>
        </w:tc>
        <w:tc>
          <w:tcPr>
            <w:tcW w:w="3047" w:type="dxa"/>
            <w:vAlign w:val="center"/>
            <w:textDirection w:val="lrTb"/>
            <w:noWrap w:val="false"/>
          </w:tcPr>
          <w:p>
            <w:pPr>
              <w:pStyle w:val="77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评委根据投标人提供的根据本项目采购需求中“实施要求及相关要求”编制的实施方案进行评分，内容包含：1.</w:t>
            </w:r>
            <w:r>
              <w:rPr>
                <w:rFonts w:hint="eastAsia" w:ascii="宋体" w:hAnsi="宋体" w:cs="宋体"/>
                <w:color w:val="000000"/>
                <w:szCs w:val="21"/>
                <w:highlight w:val="none"/>
                <w:lang w:bidi="zh-CN"/>
              </w:rPr>
              <w:t xml:space="preserve">对项目时间进度安排；2.项目安全措施；3.文明施工措施；4.质量措施；5.技术控制措施；6.档案管理措施。</w:t>
            </w:r>
            <w:r>
              <w:rPr>
                <w:rFonts w:hint="eastAsia" w:ascii="宋体" w:hAnsi="宋体" w:cs="宋体"/>
                <w:color w:val="000000"/>
                <w:szCs w:val="21"/>
                <w:highlight w:val="none"/>
              </w:rPr>
              <w:t xml:space="preserve">以上每项内容逐条阐述：</w:t>
            </w:r>
            <w:r>
              <w:rPr>
                <w:rFonts w:hint="eastAsia" w:ascii="宋体" w:hAnsi="宋体" w:cs="宋体"/>
                <w:color w:val="000000"/>
                <w:szCs w:val="21"/>
                <w:highlight w:val="none"/>
              </w:rPr>
            </w:r>
            <w:r/>
          </w:p>
          <w:p>
            <w:pPr>
              <w:pStyle w:val="779"/>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（1）上述每项内容完整详细，且专门针对本项目，契合采购需求的，得1分；</w:t>
            </w:r>
            <w:r>
              <w:rPr>
                <w:rFonts w:hint="eastAsia" w:ascii="宋体" w:hAnsi="宋体" w:cs="宋体"/>
                <w:color w:val="000000"/>
                <w:szCs w:val="21"/>
                <w:highlight w:val="none"/>
              </w:rPr>
            </w:r>
            <w:r/>
          </w:p>
          <w:p>
            <w:pPr>
              <w:pStyle w:val="779"/>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（2）上述每项内容属于通用类，非专门针对本项目，部分契合采购需求的，得0.5分；</w:t>
            </w:r>
            <w:r>
              <w:rPr>
                <w:rFonts w:hint="eastAsia" w:ascii="宋体" w:hAnsi="宋体" w:cs="宋体"/>
                <w:color w:val="000000"/>
                <w:szCs w:val="21"/>
                <w:highlight w:val="none"/>
              </w:rPr>
            </w:r>
            <w:r/>
          </w:p>
          <w:p>
            <w:pPr>
              <w:pStyle w:val="779"/>
              <w:ind w:left="0"/>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cs="宋体"/>
                <w:color w:val="000000"/>
                <w:szCs w:val="21"/>
                <w:highlight w:val="none"/>
              </w:rPr>
              <w:t xml:space="preserve">（3）上述每项内容非专门针对本项目，脱离采购需求的或未提供的，不得分。</w:t>
            </w:r>
            <w:r>
              <w:rPr>
                <w:rFonts w:hint="eastAsia" w:ascii="宋体" w:hAnsi="宋体" w:eastAsia="宋体" w:cs="宋体"/>
                <w:bCs/>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6</w:t>
            </w:r>
            <w:r>
              <w:rPr>
                <w:rFonts w:hint="eastAsia" w:ascii="宋体" w:hAnsi="宋体" w:eastAsia="宋体" w:cs="宋体"/>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779"/>
              <w:ind w:left="0"/>
              <w:jc w:val="center"/>
              <w:keepLines w:val="0"/>
              <w:keepNext w:val="0"/>
              <w:pageBreakBefore w:val="0"/>
              <w:spacing w:line="240" w:lineRule="auto"/>
              <w:widowControl/>
              <w:rPr>
                <w:rFonts w:hint="eastAsia" w:ascii="宋体" w:hAnsi="宋体" w:eastAsia="宋体" w:cs="宋体"/>
                <w:bCs/>
                <w:color w:val="000000"/>
                <w:sz w:val="21"/>
                <w:szCs w:val="21"/>
              </w:rPr>
            </w:pPr>
            <w:r>
              <w:rPr>
                <w:rFonts w:hint="eastAsia" w:ascii="宋体" w:hAnsi="宋体" w:eastAsia="宋体" w:cs="宋体"/>
                <w:color w:val="000000"/>
                <w:spacing w:val="-6"/>
                <w:sz w:val="21"/>
                <w:szCs w:val="21"/>
              </w:rPr>
              <w:t xml:space="preserve">主观分</w:t>
            </w:r>
            <w:r>
              <w:rPr>
                <w:rFonts w:hint="eastAsia" w:ascii="宋体" w:hAnsi="宋体" w:eastAsia="宋体" w:cs="宋体"/>
                <w:bCs/>
                <w:color w:val="000000"/>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3.2</w:t>
            </w:r>
            <w:r>
              <w:rPr>
                <w:rFonts w:hint="eastAsia" w:ascii="宋体" w:hAnsi="宋体" w:eastAsia="宋体" w:cs="宋体"/>
                <w:b w:val="0"/>
                <w:bCs/>
                <w:color w:val="000000"/>
                <w:sz w:val="21"/>
                <w:szCs w:val="21"/>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售后服务</w:t>
            </w:r>
            <w:r>
              <w:rPr>
                <w:rFonts w:hint="eastAsia" w:ascii="宋体" w:hAnsi="宋体" w:eastAsia="宋体" w:cs="宋体"/>
                <w:b w:val="0"/>
                <w:bCs/>
                <w:color w:val="000000"/>
                <w:sz w:val="21"/>
                <w:szCs w:val="21"/>
              </w:rPr>
            </w:r>
            <w:r/>
            <w:r>
              <w:rPr>
                <w:rFonts w:hint="eastAsia" w:ascii="宋体" w:hAnsi="宋体" w:eastAsia="宋体" w:cs="宋体"/>
                <w:b w:val="0"/>
                <w:bCs/>
                <w:color w:val="000000"/>
                <w:sz w:val="21"/>
                <w:szCs w:val="21"/>
              </w:rPr>
              <w:t xml:space="preserve">方案</w:t>
            </w:r>
            <w:r>
              <w:rPr>
                <w:rFonts w:hint="eastAsia" w:ascii="宋体" w:hAnsi="宋体" w:eastAsia="宋体" w:cs="宋体"/>
                <w:b w:val="0"/>
                <w:bCs/>
                <w:color w:val="000000"/>
                <w:sz w:val="21"/>
                <w:szCs w:val="21"/>
              </w:rPr>
            </w:r>
            <w:r/>
            <w:r>
              <w:rPr>
                <w:rFonts w:hint="eastAsia" w:ascii="宋体" w:hAnsi="宋体" w:eastAsia="宋体" w:cs="宋体"/>
                <w:b w:val="0"/>
                <w:bCs/>
                <w:color w:val="000000"/>
                <w:sz w:val="21"/>
                <w:szCs w:val="21"/>
              </w:rPr>
            </w:r>
          </w:p>
        </w:tc>
        <w:tc>
          <w:tcPr>
            <w:tcW w:w="3047" w:type="dxa"/>
            <w:vAlign w:val="center"/>
            <w:textDirection w:val="lrTb"/>
            <w:noWrap w:val="false"/>
          </w:tcPr>
          <w:p>
            <w:pPr>
              <w:pStyle w:val="779"/>
              <w:jc w:val="left"/>
              <w:rPr>
                <w:rFonts w:hint="eastAsia" w:ascii="宋体" w:hAnsi="宋体" w:cs="宋体"/>
                <w:color w:val="000000"/>
                <w:szCs w:val="21"/>
                <w:highlight w:val="none"/>
              </w:rPr>
            </w:pPr>
            <w:r>
              <w:rPr>
                <w:rFonts w:hint="eastAsia" w:ascii="宋体" w:hAnsi="宋体" w:cs="宋体"/>
                <w:color w:val="000000"/>
                <w:szCs w:val="21"/>
                <w:highlight w:val="none"/>
              </w:rPr>
              <w:t xml:space="preserve">评委根据投标人提供的根据本项目采购需求中“售后服务要求及相关要求”编制的售后服务方案进行评分，内容包含：1.</w:t>
            </w:r>
            <w:r>
              <w:rPr>
                <w:rFonts w:hint="eastAsia" w:ascii="宋体" w:hAnsi="宋体" w:cs="宋体"/>
                <w:color w:val="000000"/>
                <w:szCs w:val="21"/>
                <w:highlight w:val="none"/>
                <w:lang w:val="zh-CN" w:bidi="zh-CN"/>
              </w:rPr>
              <w:t xml:space="preserve">培训体系及培训方案；2.服务体系；3.服务内容；4.故障响应；5.故障解决方案；6.专业技术人员保障及服务电话</w:t>
            </w:r>
            <w:r>
              <w:rPr>
                <w:rFonts w:hint="eastAsia" w:ascii="宋体" w:hAnsi="宋体" w:cs="宋体"/>
                <w:color w:val="000000"/>
                <w:szCs w:val="21"/>
                <w:highlight w:val="none"/>
              </w:rPr>
              <w:t xml:space="preserve">。以上每项内容逐条阐述：</w:t>
            </w:r>
            <w:r>
              <w:rPr>
                <w:rFonts w:hint="eastAsia" w:ascii="宋体" w:hAnsi="宋体" w:cs="宋体"/>
                <w:color w:val="000000"/>
                <w:szCs w:val="21"/>
                <w:highlight w:val="none"/>
              </w:rPr>
            </w:r>
            <w:r/>
          </w:p>
          <w:p>
            <w:pPr>
              <w:pStyle w:val="779"/>
              <w:rPr>
                <w:rFonts w:hint="eastAsia" w:ascii="宋体" w:hAnsi="宋体" w:cs="宋体"/>
                <w:color w:val="000000"/>
                <w:szCs w:val="21"/>
                <w:highlight w:val="none"/>
              </w:rPr>
            </w:pPr>
            <w:r>
              <w:rPr>
                <w:rFonts w:hint="eastAsia" w:ascii="宋体" w:hAnsi="宋体" w:cs="宋体"/>
                <w:color w:val="000000"/>
                <w:szCs w:val="21"/>
                <w:highlight w:val="none"/>
              </w:rPr>
              <w:t xml:space="preserve">（1）上述每项内容完整详细，且专门针对本项目，契合采购需求的，得1分；</w:t>
            </w:r>
            <w:r>
              <w:rPr>
                <w:rFonts w:hint="eastAsia" w:ascii="宋体" w:hAnsi="宋体" w:cs="宋体"/>
                <w:color w:val="000000"/>
                <w:szCs w:val="21"/>
                <w:highlight w:val="none"/>
              </w:rPr>
            </w:r>
            <w:r/>
          </w:p>
          <w:p>
            <w:pPr>
              <w:pStyle w:val="779"/>
              <w:rPr>
                <w:rFonts w:hint="eastAsia" w:ascii="宋体" w:hAnsi="宋体" w:cs="宋体"/>
                <w:color w:val="000000"/>
                <w:szCs w:val="21"/>
                <w:highlight w:val="none"/>
              </w:rPr>
            </w:pPr>
            <w:r>
              <w:rPr>
                <w:rFonts w:hint="eastAsia" w:ascii="宋体" w:hAnsi="宋体" w:cs="宋体"/>
                <w:color w:val="000000"/>
                <w:szCs w:val="21"/>
                <w:highlight w:val="none"/>
              </w:rPr>
              <w:t xml:space="preserve">（2）上述每项内容属于通用类，非专门针对本项目，部分契合采购需求的，得0.5分；</w:t>
            </w:r>
            <w:r>
              <w:rPr>
                <w:rFonts w:hint="eastAsia" w:ascii="宋体" w:hAnsi="宋体" w:cs="宋体"/>
                <w:color w:val="000000"/>
                <w:szCs w:val="21"/>
                <w:highlight w:val="none"/>
              </w:rPr>
            </w:r>
            <w:r/>
          </w:p>
          <w:p>
            <w:pPr>
              <w:pStyle w:val="779"/>
              <w:ind w:left="0"/>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cs="宋体"/>
                <w:color w:val="000000"/>
                <w:szCs w:val="21"/>
                <w:highlight w:val="none"/>
              </w:rPr>
              <w:t xml:space="preserve">（3）上述每项内容非专门针对本项目，脱离采购需求的或未提供的，不得分。</w:t>
            </w:r>
            <w:r>
              <w:rPr>
                <w:rFonts w:hint="eastAsia" w:ascii="宋体" w:hAnsi="宋体" w:eastAsia="宋体" w:cs="宋体"/>
                <w:b w:val="0"/>
                <w:bCs/>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6</w:t>
            </w:r>
            <w:r>
              <w:rPr>
                <w:rFonts w:hint="eastAsia" w:ascii="宋体" w:hAnsi="宋体" w:eastAsia="宋体" w:cs="宋体"/>
                <w:b w:val="0"/>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pacing w:val="-6"/>
                <w:sz w:val="21"/>
                <w:szCs w:val="21"/>
              </w:rPr>
              <w:t xml:space="preserve">主观分</w:t>
            </w:r>
            <w:r>
              <w:rPr>
                <w:rFonts w:hint="eastAsia" w:ascii="宋体" w:hAnsi="宋体" w:eastAsia="宋体" w:cs="宋体"/>
                <w:b w:val="0"/>
                <w:bCs/>
                <w:color w:val="000000"/>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3.3</w:t>
            </w:r>
            <w:r>
              <w:rPr>
                <w:rFonts w:ascii="宋体" w:hAnsi="宋体" w:eastAsia="宋体" w:cs="宋体"/>
                <w:b w:val="0"/>
                <w:bCs/>
                <w:color w:val="000000"/>
                <w:sz w:val="21"/>
                <w:szCs w:val="21"/>
                <w:lang w:val="en-US" w:eastAsia="zh-CN"/>
              </w:rPr>
            </w:r>
            <w:r/>
          </w:p>
        </w:tc>
        <w:tc>
          <w:tcPr>
            <w:tcW w:w="597" w:type="dxa"/>
            <w:vAlign w:val="center"/>
            <w:textDirection w:val="lrTb"/>
            <w:noWrap w:val="false"/>
          </w:tcPr>
          <w:p>
            <w:pPr>
              <w:pStyle w:val="779"/>
              <w:ind w:left="0"/>
              <w:jc w:val="center"/>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履约能力1</w:t>
            </w:r>
            <w:r>
              <w:rPr>
                <w:rFonts w:hint="eastAsia" w:ascii="宋体" w:hAnsi="宋体" w:eastAsia="宋体" w:cs="宋体"/>
                <w:b w:val="0"/>
                <w:bCs/>
                <w:color w:val="000000"/>
                <w:sz w:val="21"/>
                <w:szCs w:val="21"/>
              </w:rPr>
            </w:r>
            <w:r/>
          </w:p>
        </w:tc>
        <w:tc>
          <w:tcPr>
            <w:tcW w:w="3047" w:type="dxa"/>
            <w:vAlign w:val="center"/>
            <w:textDirection w:val="lrTb"/>
            <w:noWrap w:val="false"/>
          </w:tcPr>
          <w:p>
            <w:pPr>
              <w:pStyle w:val="779"/>
              <w:keepLines w:val="0"/>
              <w:keepNext w:val="0"/>
              <w:pageBreakBefore w:val="0"/>
              <w:spacing w:line="240" w:lineRule="auto"/>
              <w:widowControl/>
              <w:rPr>
                <w:rFonts w:hint="eastAsia" w:ascii="宋体" w:hAnsi="宋体" w:cs="宋体"/>
                <w:color w:val="000000"/>
                <w:sz w:val="21"/>
                <w:szCs w:val="21"/>
                <w:highlight w:val="none"/>
                <w:lang w:eastAsia="zh-CN"/>
              </w:rPr>
            </w:pPr>
            <w:r>
              <w:rPr>
                <w:rFonts w:hint="eastAsia" w:ascii="宋体" w:hAnsi="宋体" w:eastAsia="宋体" w:cs="宋体"/>
                <w:b w:val="0"/>
                <w:bCs/>
                <w:color w:val="000000"/>
                <w:sz w:val="21"/>
                <w:szCs w:val="21"/>
              </w:rPr>
              <w:t xml:space="preserve">投标人或所投产品制造商拟投入本项目的智慧食堂管理系统</w:t>
            </w:r>
            <w:r>
              <w:rPr>
                <w:rFonts w:hint="eastAsia" w:ascii="宋体" w:hAnsi="宋体" w:eastAsia="宋体" w:cs="宋体"/>
                <w:b w:val="0"/>
                <w:bCs/>
                <w:color w:val="000000"/>
                <w:sz w:val="21"/>
                <w:szCs w:val="21"/>
                <w:lang w:val="en-US" w:eastAsia="zh-CN"/>
              </w:rPr>
              <w:t xml:space="preserve">具有</w:t>
            </w:r>
            <w:r>
              <w:rPr>
                <w:rFonts w:hint="eastAsia" w:ascii="宋体" w:hAnsi="宋体" w:eastAsia="宋体" w:cs="宋体"/>
                <w:b w:val="0"/>
                <w:bCs/>
                <w:color w:val="000000"/>
                <w:sz w:val="21"/>
                <w:szCs w:val="21"/>
              </w:rPr>
              <w:t xml:space="preserve">信息系统安全等级保护三级及以上</w:t>
            </w:r>
            <w:r>
              <w:rPr>
                <w:rFonts w:hint="eastAsia" w:ascii="宋体" w:hAnsi="宋体" w:eastAsia="宋体" w:cs="宋体"/>
                <w:b w:val="0"/>
                <w:bCs/>
                <w:color w:val="000000"/>
                <w:sz w:val="21"/>
                <w:szCs w:val="21"/>
                <w:lang w:val="en-US" w:eastAsia="zh-CN"/>
              </w:rPr>
              <w:t xml:space="preserve">认证的，</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相关证书</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b w:val="0"/>
                <w:bCs/>
                <w:color w:val="000000"/>
                <w:sz w:val="21"/>
                <w:szCs w:val="21"/>
              </w:rPr>
              <w:t xml:space="preserve">得3分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779"/>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bCs w:val="0"/>
                <w:color w:val="000000"/>
                <w:sz w:val="21"/>
                <w:szCs w:val="21"/>
              </w:rPr>
              <w:t xml:space="preserve">备注：所提供证书中“</w:t>
            </w:r>
            <w:r>
              <w:rPr>
                <w:rFonts w:hint="eastAsia" w:ascii="宋体" w:hAnsi="宋体" w:eastAsia="宋体" w:cs="宋体"/>
                <w:b/>
                <w:bCs w:val="0"/>
                <w:color w:val="000000"/>
                <w:sz w:val="21"/>
                <w:szCs w:val="21"/>
                <w:lang w:val="en-US" w:eastAsia="zh-CN"/>
              </w:rPr>
              <w:t xml:space="preserve">证书</w:t>
            </w:r>
            <w:r>
              <w:rPr>
                <w:rFonts w:hint="eastAsia" w:ascii="宋体" w:hAnsi="宋体" w:eastAsia="宋体" w:cs="宋体"/>
                <w:b/>
                <w:bCs w:val="0"/>
                <w:color w:val="000000"/>
                <w:sz w:val="21"/>
                <w:szCs w:val="21"/>
              </w:rPr>
              <w:t xml:space="preserve">名称”与评分细则规定不同时，应提供符合上述要求的内容（功能）说明及关键信息，否则不予认可。</w:t>
            </w:r>
            <w:r>
              <w:rPr>
                <w:rFonts w:hint="eastAsia" w:ascii="宋体" w:hAnsi="宋体" w:eastAsia="宋体" w:cs="宋体"/>
                <w:b w:val="0"/>
                <w:bCs/>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w:t>
            </w:r>
            <w:r>
              <w:rPr>
                <w:rFonts w:hint="eastAsia" w:ascii="宋体" w:hAnsi="宋体" w:eastAsia="宋体" w:cs="宋体"/>
                <w:b w:val="0"/>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pacing w:val="-6"/>
                <w:sz w:val="21"/>
                <w:szCs w:val="21"/>
              </w:rPr>
              <w:t xml:space="preserve">客</w:t>
            </w:r>
            <w:r>
              <w:rPr>
                <w:rFonts w:hint="eastAsia" w:ascii="宋体" w:hAnsi="宋体" w:eastAsia="宋体" w:cs="宋体"/>
                <w:b w:val="0"/>
                <w:bCs/>
                <w:color w:val="000000"/>
                <w:spacing w:val="-4"/>
                <w:sz w:val="21"/>
                <w:szCs w:val="21"/>
              </w:rPr>
              <w:t xml:space="preserve">观分</w:t>
            </w:r>
            <w:r>
              <w:rPr>
                <w:rFonts w:hint="eastAsia" w:ascii="宋体" w:hAnsi="宋体" w:eastAsia="宋体" w:cs="宋体"/>
                <w:b w:val="0"/>
                <w:bCs/>
                <w:color w:val="000000"/>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3.4</w:t>
            </w:r>
            <w:r>
              <w:rPr>
                <w:rFonts w:ascii="宋体" w:hAnsi="宋体" w:eastAsia="宋体" w:cs="宋体"/>
                <w:b w:val="0"/>
                <w:bCs/>
                <w:color w:val="000000"/>
                <w:sz w:val="21"/>
                <w:szCs w:val="21"/>
                <w:lang w:val="en-US" w:eastAsia="zh-CN"/>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履约能力2</w:t>
            </w:r>
            <w:r>
              <w:rPr>
                <w:rFonts w:hint="eastAsia" w:ascii="宋体" w:hAnsi="宋体" w:eastAsia="宋体" w:cs="宋体"/>
                <w:b w:val="0"/>
                <w:bCs/>
                <w:color w:val="000000"/>
                <w:sz w:val="21"/>
                <w:szCs w:val="21"/>
              </w:rPr>
            </w:r>
            <w:r/>
          </w:p>
        </w:tc>
        <w:tc>
          <w:tcPr>
            <w:tcW w:w="3047" w:type="dxa"/>
            <w:vAlign w:val="center"/>
            <w:textDirection w:val="lrTb"/>
            <w:noWrap w:val="false"/>
          </w:tcPr>
          <w:p>
            <w:pPr>
              <w:pStyle w:val="974"/>
              <w:ind w:left="0" w:firstLine="0"/>
              <w:jc w:val="left"/>
              <w:keepLines w:val="0"/>
              <w:keepNext w:val="0"/>
              <w:pageBreakBefore w:val="0"/>
              <w:spacing w:line="240" w:lineRule="auto"/>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投标人或所投产品制造商具有拟投入本项目的相关产品软件著作权</w:t>
            </w:r>
            <w:r>
              <w:rPr>
                <w:rFonts w:hint="eastAsia" w:ascii="宋体" w:hAnsi="宋体" w:eastAsia="宋体" w:cs="宋体"/>
                <w:b w:val="0"/>
                <w:bCs/>
                <w:color w:val="000000"/>
                <w:sz w:val="21"/>
                <w:szCs w:val="21"/>
                <w:lang w:val="en-US" w:eastAsia="zh-CN"/>
              </w:rPr>
              <w:t xml:space="preserve">登记</w:t>
            </w:r>
            <w:r>
              <w:rPr>
                <w:rFonts w:hint="eastAsia" w:ascii="宋体" w:hAnsi="宋体" w:eastAsia="宋体" w:cs="宋体"/>
                <w:b w:val="0"/>
                <w:bCs/>
                <w:color w:val="000000"/>
                <w:sz w:val="21"/>
                <w:szCs w:val="21"/>
              </w:rPr>
              <w:t xml:space="preserve">证书：包括智慧餐饮管理软件，人脸识别智慧餐台嵌入式管理软件，食品安全管理软件。每提供一个</w:t>
            </w:r>
            <w:r>
              <w:rPr>
                <w:rFonts w:hint="eastAsia" w:ascii="宋体" w:hAnsi="宋体" w:eastAsia="宋体" w:cs="宋体"/>
                <w:b w:val="0"/>
                <w:bCs/>
                <w:color w:val="000000"/>
                <w:sz w:val="21"/>
                <w:szCs w:val="21"/>
                <w:lang w:val="en-US" w:eastAsia="zh-CN"/>
              </w:rPr>
              <w:t xml:space="preserve">产品证书扫描件</w:t>
            </w:r>
            <w:r>
              <w:rPr>
                <w:rFonts w:hint="eastAsia" w:ascii="宋体" w:hAnsi="宋体" w:eastAsia="宋体" w:cs="宋体"/>
                <w:b w:val="0"/>
                <w:bCs/>
                <w:color w:val="000000"/>
                <w:sz w:val="21"/>
                <w:szCs w:val="21"/>
              </w:rPr>
              <w:t xml:space="preserve">得</w:t>
            </w:r>
            <w:r>
              <w:rPr>
                <w:rFonts w:hint="eastAsia" w:ascii="宋体" w:hAnsi="宋体" w:eastAsia="宋体" w:cs="宋体"/>
                <w:b w:val="0"/>
                <w:bCs/>
                <w:color w:val="000000"/>
                <w:sz w:val="21"/>
                <w:szCs w:val="21"/>
                <w:lang w:val="en-US" w:eastAsia="zh-CN"/>
              </w:rPr>
              <w:t xml:space="preserve">1</w:t>
            </w:r>
            <w:r>
              <w:rPr>
                <w:rFonts w:hint="eastAsia" w:ascii="宋体" w:hAnsi="宋体" w:eastAsia="宋体" w:cs="宋体"/>
                <w:b w:val="0"/>
                <w:bCs/>
                <w:color w:val="000000"/>
                <w:sz w:val="21"/>
                <w:szCs w:val="21"/>
              </w:rPr>
              <w:t xml:space="preserve">分，本项最多</w:t>
            </w:r>
            <w:r>
              <w:rPr>
                <w:rFonts w:hint="eastAsia" w:ascii="宋体" w:hAnsi="宋体" w:eastAsia="宋体" w:cs="宋体"/>
                <w:b w:val="0"/>
                <w:bCs/>
                <w:color w:val="000000"/>
                <w:sz w:val="21"/>
                <w:szCs w:val="21"/>
                <w:lang w:val="en-US" w:eastAsia="zh-CN"/>
              </w:rPr>
              <w:t xml:space="preserve">得</w:t>
            </w:r>
            <w:r>
              <w:rPr>
                <w:rFonts w:hint="eastAsia" w:ascii="宋体" w:hAnsi="宋体" w:eastAsia="宋体" w:cs="宋体"/>
                <w:b w:val="0"/>
                <w:bCs/>
                <w:color w:val="000000"/>
                <w:sz w:val="21"/>
                <w:szCs w:val="21"/>
              </w:rPr>
              <w:t xml:space="preserve">3分。</w:t>
            </w:r>
            <w:r>
              <w:rPr>
                <w:rFonts w:hint="eastAsia" w:ascii="宋体" w:hAnsi="宋体" w:eastAsia="宋体" w:cs="宋体"/>
                <w:b w:val="0"/>
                <w:bCs/>
                <w:color w:val="000000"/>
                <w:sz w:val="21"/>
                <w:szCs w:val="21"/>
              </w:rPr>
            </w:r>
            <w:r/>
          </w:p>
          <w:p>
            <w:pPr>
              <w:pStyle w:val="779"/>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bCs w:val="0"/>
                <w:color w:val="000000"/>
                <w:sz w:val="21"/>
                <w:szCs w:val="21"/>
              </w:rPr>
              <w:t xml:space="preserve">备注：所提供证书中“软件名称”与评分细则规定不同时，应提供符合上述要求的内容（功能）说明及关键信息，否则不予认可。</w:t>
            </w:r>
            <w:r>
              <w:rPr>
                <w:rFonts w:hint="eastAsia" w:ascii="宋体" w:hAnsi="宋体" w:eastAsia="宋体" w:cs="宋体"/>
                <w:b w:val="0"/>
                <w:bCs/>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3</w:t>
            </w:r>
            <w:r>
              <w:rPr>
                <w:rFonts w:hint="eastAsia" w:ascii="宋体" w:hAnsi="宋体" w:eastAsia="宋体" w:cs="宋体"/>
                <w:b w:val="0"/>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pacing w:val="-6"/>
                <w:sz w:val="21"/>
                <w:szCs w:val="21"/>
              </w:rPr>
            </w:pPr>
            <w:r>
              <w:rPr>
                <w:rFonts w:hint="eastAsia" w:ascii="宋体" w:hAnsi="宋体" w:eastAsia="宋体" w:cs="宋体"/>
                <w:b w:val="0"/>
                <w:bCs/>
                <w:color w:val="000000"/>
                <w:spacing w:val="-6"/>
                <w:sz w:val="21"/>
                <w:szCs w:val="21"/>
              </w:rPr>
              <w:t xml:space="preserve">客</w:t>
            </w:r>
            <w:r>
              <w:rPr>
                <w:rFonts w:hint="eastAsia" w:ascii="宋体" w:hAnsi="宋体" w:eastAsia="宋体" w:cs="宋体"/>
                <w:b w:val="0"/>
                <w:bCs/>
                <w:color w:val="000000"/>
                <w:spacing w:val="-4"/>
                <w:sz w:val="21"/>
                <w:szCs w:val="21"/>
              </w:rPr>
              <w:t xml:space="preserve">观分</w:t>
            </w:r>
            <w:r>
              <w:rPr>
                <w:rFonts w:hint="eastAsia" w:ascii="宋体" w:hAnsi="宋体" w:eastAsia="宋体" w:cs="宋体"/>
                <w:b w:val="0"/>
                <w:bCs/>
                <w:color w:val="000000"/>
                <w:spacing w:val="-6"/>
                <w:sz w:val="21"/>
                <w:szCs w:val="21"/>
              </w:rPr>
            </w:r>
            <w:r/>
          </w:p>
        </w:tc>
      </w:tr>
      <w:tr>
        <w:trPr/>
        <w:tc>
          <w:tcPr>
            <w:tcW w:w="368" w:type="dxa"/>
            <w:vAlign w:val="center"/>
            <w:textDirection w:val="lrTb"/>
            <w:noWrap w:val="false"/>
          </w:tcPr>
          <w:p>
            <w:pPr>
              <w:pStyle w:val="779"/>
              <w:ind w:left="0"/>
              <w:jc w:val="center"/>
              <w:keepLines w:val="0"/>
              <w:keepNext w:val="0"/>
              <w:pageBreakBefore w:val="0"/>
              <w:spacing w:line="240" w:lineRule="auto"/>
              <w:widowControl/>
              <w:rPr>
                <w:rFonts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3.5</w:t>
            </w:r>
            <w:r>
              <w:rPr>
                <w:rFonts w:ascii="宋体" w:hAnsi="宋体" w:eastAsia="宋体" w:cs="宋体"/>
                <w:b w:val="0"/>
                <w:bCs/>
                <w:color w:val="000000"/>
                <w:sz w:val="21"/>
                <w:szCs w:val="21"/>
                <w:lang w:val="en-US" w:eastAsia="zh-CN"/>
              </w:rPr>
            </w:r>
            <w:r/>
          </w:p>
        </w:tc>
        <w:tc>
          <w:tcPr>
            <w:tcW w:w="597"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lang w:val="en-US" w:eastAsia="zh-CN"/>
              </w:rPr>
              <w:t xml:space="preserve">投标人</w:t>
            </w:r>
            <w:r>
              <w:rPr>
                <w:rFonts w:hint="eastAsia" w:ascii="宋体" w:hAnsi="宋体" w:eastAsia="宋体" w:cs="宋体"/>
                <w:b w:val="0"/>
                <w:bCs/>
                <w:color w:val="000000"/>
                <w:sz w:val="21"/>
                <w:szCs w:val="21"/>
              </w:rPr>
              <w:t xml:space="preserve">业绩</w:t>
            </w:r>
            <w:r>
              <w:rPr>
                <w:rFonts w:hint="eastAsia" w:ascii="宋体" w:hAnsi="宋体" w:eastAsia="宋体" w:cs="宋体"/>
                <w:b w:val="0"/>
                <w:bCs/>
                <w:color w:val="000000"/>
                <w:sz w:val="21"/>
                <w:szCs w:val="21"/>
              </w:rPr>
            </w:r>
            <w:r/>
          </w:p>
        </w:tc>
        <w:tc>
          <w:tcPr>
            <w:tcW w:w="3047" w:type="dxa"/>
            <w:vAlign w:val="center"/>
            <w:textDirection w:val="lrTb"/>
            <w:noWrap w:val="false"/>
          </w:tcPr>
          <w:p>
            <w:pPr>
              <w:pStyle w:val="779"/>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cs="宋体"/>
                <w:color w:val="000000"/>
                <w:szCs w:val="21"/>
                <w:highlight w:val="none"/>
              </w:rPr>
              <w:t xml:space="preserve">投标人提供2022年01月01日（含）以来类似项目案例，每提供一个业绩得2分，最多得4分（日期以合同签订时间为准，业绩需同时提供中标通知书、合同及清单、验收证明材料及结款发票的扫描件，缺项不得分）。</w:t>
            </w:r>
            <w:r>
              <w:rPr>
                <w:rFonts w:hint="eastAsia" w:ascii="宋体" w:hAnsi="宋体" w:eastAsia="宋体" w:cs="宋体"/>
                <w:b w:val="0"/>
                <w:bCs/>
                <w:color w:val="000000"/>
                <w:sz w:val="21"/>
                <w:szCs w:val="21"/>
              </w:rPr>
            </w:r>
            <w:r/>
          </w:p>
        </w:tc>
        <w:tc>
          <w:tcPr>
            <w:tcW w:w="405"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4</w:t>
            </w:r>
            <w:r>
              <w:rPr>
                <w:rFonts w:hint="eastAsia" w:ascii="宋体" w:hAnsi="宋体" w:eastAsia="宋体" w:cs="宋体"/>
                <w:b w:val="0"/>
                <w:bCs/>
                <w:color w:val="000000"/>
                <w:sz w:val="21"/>
                <w:szCs w:val="21"/>
              </w:rPr>
            </w:r>
            <w:r/>
          </w:p>
        </w:tc>
        <w:tc>
          <w:tcPr>
            <w:tcW w:w="581" w:type="dxa"/>
            <w:vAlign w:val="center"/>
            <w:textDirection w:val="lrTb"/>
            <w:noWrap w:val="false"/>
          </w:tcPr>
          <w:p>
            <w:pPr>
              <w:pStyle w:val="779"/>
              <w:ind w:left="0"/>
              <w:jc w:val="center"/>
              <w:keepLines w:val="0"/>
              <w:keepNext w:val="0"/>
              <w:pageBreakBefore w:val="0"/>
              <w:spacing w:line="240" w:lineRule="auto"/>
              <w:widowControl/>
              <w:rPr>
                <w:rFonts w:hint="eastAsia" w:ascii="宋体" w:hAnsi="宋体" w:eastAsia="宋体" w:cs="宋体"/>
                <w:b w:val="0"/>
                <w:bCs/>
                <w:color w:val="000000"/>
                <w:sz w:val="21"/>
                <w:szCs w:val="21"/>
              </w:rPr>
            </w:pPr>
            <w:r>
              <w:rPr>
                <w:rFonts w:hint="eastAsia" w:ascii="宋体" w:hAnsi="宋体" w:eastAsia="宋体" w:cs="宋体"/>
                <w:b w:val="0"/>
                <w:bCs/>
                <w:color w:val="000000"/>
                <w:spacing w:val="-6"/>
                <w:sz w:val="21"/>
                <w:szCs w:val="21"/>
              </w:rPr>
              <w:t xml:space="preserve">客</w:t>
            </w:r>
            <w:r>
              <w:rPr>
                <w:rFonts w:hint="eastAsia" w:ascii="宋体" w:hAnsi="宋体" w:eastAsia="宋体" w:cs="宋体"/>
                <w:b w:val="0"/>
                <w:bCs/>
                <w:color w:val="000000"/>
                <w:spacing w:val="-4"/>
                <w:sz w:val="21"/>
                <w:szCs w:val="21"/>
              </w:rPr>
              <w:t xml:space="preserve">观分</w:t>
            </w:r>
            <w:r>
              <w:rPr>
                <w:rFonts w:hint="eastAsia" w:ascii="宋体" w:hAnsi="宋体" w:eastAsia="宋体" w:cs="宋体"/>
                <w:b w:val="0"/>
                <w:bCs/>
                <w:color w:val="000000"/>
                <w:sz w:val="21"/>
                <w:szCs w:val="21"/>
              </w:rPr>
            </w:r>
            <w:r/>
          </w:p>
        </w:tc>
      </w:tr>
      <w:tr>
        <w:trPr/>
        <w:tc>
          <w:tcPr>
            <w:gridSpan w:val="2"/>
            <w:tcW w:w="1790" w:type="dxa"/>
            <w:vAlign w:val="center"/>
            <w:textDirection w:val="lrTb"/>
            <w:noWrap w:val="false"/>
          </w:tcPr>
          <w:p>
            <w:pPr>
              <w:pStyle w:val="779"/>
              <w:jc w:val="center"/>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Cs w:val="21"/>
                <w:highlight w:val="none"/>
              </w:rPr>
              <w:t xml:space="preserve">合计</w:t>
            </w:r>
            <w:r>
              <w:rPr>
                <w:rFonts w:hint="eastAsia" w:ascii="宋体" w:hAnsi="宋体" w:cs="宋体"/>
                <w:b w:val="0"/>
                <w:bCs/>
                <w:color w:val="000000"/>
                <w:sz w:val="21"/>
                <w:szCs w:val="21"/>
                <w:highlight w:val="none"/>
                <w:lang w:val="en-US" w:eastAsia="zh-CN" w:bidi="ar-SA"/>
              </w:rPr>
            </w:r>
            <w:r/>
          </w:p>
        </w:tc>
        <w:tc>
          <w:tcPr>
            <w:tcW w:w="3047" w:type="dxa"/>
            <w:vAlign w:val="center"/>
            <w:textDirection w:val="lrTb"/>
            <w:noWrap w:val="false"/>
          </w:tcPr>
          <w:p>
            <w:pPr>
              <w:pStyle w:val="779"/>
              <w:ind w:firstLine="210"/>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r>
            <w:r/>
          </w:p>
        </w:tc>
        <w:tc>
          <w:tcPr>
            <w:gridSpan w:val="2"/>
            <w:tcW w:w="1834" w:type="dxa"/>
            <w:vAlign w:val="center"/>
            <w:textDirection w:val="lrTb"/>
            <w:noWrap w:val="false"/>
          </w:tcPr>
          <w:p>
            <w:pPr>
              <w:pStyle w:val="779"/>
              <w:jc w:val="center"/>
              <w:rPr>
                <w:rFonts w:hint="eastAsia" w:ascii="宋体" w:hAnsi="宋体" w:cs="宋体"/>
                <w:b w:val="0"/>
                <w:bCs/>
                <w:color w:val="000000"/>
                <w:spacing w:val="-6"/>
                <w:sz w:val="21"/>
                <w:szCs w:val="21"/>
                <w:highlight w:val="none"/>
                <w:lang w:val="en-US" w:eastAsia="zh-CN" w:bidi="ar-SA"/>
              </w:rPr>
            </w:pPr>
            <w:r>
              <w:rPr>
                <w:rFonts w:hint="eastAsia" w:ascii="宋体" w:hAnsi="宋体" w:cs="宋体"/>
                <w:b w:val="0"/>
                <w:bCs/>
                <w:color w:val="000000"/>
                <w:spacing w:val="-6"/>
                <w:szCs w:val="21"/>
                <w:highlight w:val="none"/>
              </w:rPr>
              <w:t xml:space="preserve">100分</w:t>
            </w:r>
            <w:r>
              <w:rPr>
                <w:rFonts w:hint="eastAsia" w:ascii="宋体" w:hAnsi="宋体" w:cs="宋体"/>
                <w:b w:val="0"/>
                <w:bCs/>
                <w:color w:val="000000"/>
                <w:spacing w:val="-6"/>
                <w:sz w:val="21"/>
                <w:szCs w:val="21"/>
                <w:highlight w:val="none"/>
                <w:lang w:val="en-US" w:eastAsia="zh-CN" w:bidi="ar-SA"/>
              </w:rPr>
            </w:r>
            <w:r/>
          </w:p>
        </w:tc>
      </w:tr>
    </w:tbl>
    <w:p>
      <w:pPr>
        <w:pStyle w:val="799"/>
        <w:ind w:left="0" w:right="0" w:firstLine="0"/>
        <w:rPr>
          <w:rFonts w:hint="eastAsia" w:hAnsi="Times New Roman" w:eastAsia="宋体"/>
          <w:b/>
          <w:color w:val="000000"/>
          <w:sz w:val="21"/>
          <w:szCs w:val="21"/>
        </w:rPr>
      </w:pPr>
      <w:r>
        <w:rPr>
          <w:rFonts w:hint="eastAsia" w:hAnsi="Times New Roman" w:eastAsia="宋体"/>
          <w:b/>
          <w:color w:val="000000"/>
          <w:sz w:val="21"/>
          <w:szCs w:val="21"/>
        </w:rPr>
      </w:r>
      <w:r/>
    </w:p>
    <w:p>
      <w:pPr>
        <w:pStyle w:val="779"/>
        <w:spacing w:line="288" w:lineRule="auto"/>
        <w:rPr>
          <w:rFonts w:hint="eastAsia" w:ascii="宋体" w:hAnsi="宋体" w:cs="宋体"/>
          <w:b/>
          <w:bCs/>
          <w:szCs w:val="21"/>
        </w:rPr>
      </w:pPr>
      <w:r>
        <w:rPr>
          <w:rFonts w:hint="eastAsia" w:ascii="宋体"/>
          <w:b/>
          <w:color w:val="000000"/>
          <w:szCs w:val="21"/>
        </w:rPr>
        <w:t xml:space="preserve">综合评分法：</w:t>
      </w:r>
      <w:r>
        <w:rPr>
          <w:rFonts w:hint="eastAsia"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1、小微型企业价格扣除</w:t>
      </w:r>
      <w:r>
        <w:rPr>
          <w:rFonts w:ascii="宋体" w:hAnsi="宋体" w:cs="宋体"/>
          <w:b/>
          <w:bCs/>
          <w:szCs w:val="21"/>
        </w:rPr>
      </w:r>
      <w:r/>
    </w:p>
    <w:p>
      <w:pPr>
        <w:pStyle w:val="779"/>
        <w:spacing w:line="288" w:lineRule="auto"/>
        <w:rPr>
          <w:rFonts w:ascii="宋体" w:hAnsi="宋体"/>
          <w:b/>
          <w:bCs/>
          <w:szCs w:val="21"/>
          <w:highlight w:val="yellow"/>
        </w:rPr>
      </w:pPr>
      <w:r>
        <w:rPr>
          <w:rFonts w:hint="eastAsia" w:ascii="宋体" w:hAnsi="宋体" w:cs="宋体"/>
          <w:b/>
          <w:bCs/>
          <w:szCs w:val="21"/>
        </w:rPr>
        <w:t xml:space="preserve">（1）</w:t>
      </w:r>
      <w:r>
        <w:rPr>
          <w:rFonts w:hint="eastAsia" w:ascii="宋体" w:hAnsi="宋体" w:cs="宋体"/>
          <w:b/>
          <w:bCs/>
          <w:szCs w:val="21"/>
          <w:lang w:val="zh-CN"/>
        </w:rPr>
        <w:t xml:space="preserve">本项目全部货物制造商为小微企业的，</w:t>
      </w:r>
      <w:r>
        <w:rPr>
          <w:rFonts w:hint="eastAsia" w:ascii="宋体" w:hAnsi="宋体" w:cs="宋体"/>
          <w:b/>
          <w:bCs/>
          <w:szCs w:val="21"/>
        </w:rPr>
        <w:t xml:space="preserve">对报价给予</w:t>
      </w:r>
      <w:r>
        <w:rPr>
          <w:rFonts w:hint="eastAsia" w:ascii="宋体" w:hAnsi="宋体" w:cs="宋体"/>
          <w:b/>
          <w:bCs/>
          <w:szCs w:val="21"/>
          <w:u w:val="single"/>
        </w:rPr>
        <w:t xml:space="preserve">10%</w:t>
      </w:r>
      <w:r>
        <w:rPr>
          <w:rFonts w:hint="eastAsia" w:ascii="宋体" w:hAnsi="宋体" w:cs="宋体"/>
          <w:b/>
          <w:bCs/>
          <w:szCs w:val="21"/>
        </w:rPr>
        <w:t xml:space="preserve">的扣除，用扣除后的价格参与评审。</w:t>
      </w:r>
      <w:r>
        <w:rPr>
          <w:rFonts w:ascii="宋体" w:hAnsi="宋体"/>
          <w:b/>
          <w:bCs/>
          <w:szCs w:val="21"/>
          <w:highlight w:val="yellow"/>
        </w:rPr>
      </w:r>
      <w:r/>
    </w:p>
    <w:p>
      <w:pPr>
        <w:pStyle w:val="779"/>
        <w:spacing w:line="288" w:lineRule="auto"/>
        <w:rPr>
          <w:rFonts w:ascii="宋体" w:hAnsi="宋体" w:cs="宋体"/>
          <w:b/>
          <w:bCs/>
          <w:szCs w:val="21"/>
        </w:rPr>
      </w:pPr>
      <w:r>
        <w:rPr>
          <w:rFonts w:hint="eastAsia" w:ascii="宋体" w:hAnsi="宋体" w:cs="宋体"/>
          <w:b/>
          <w:bCs/>
          <w:szCs w:val="21"/>
        </w:rPr>
        <w:t xml:space="preserve">（2）企业按照采购文件的要求提供相应的《中小企业声明函》。</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（3）企业标准请参照《关于印发中小企业划型标准规定的通知》（工信部联企业[2011]300号）文件规定自行填写。</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2、残疾人福利单位价格扣除</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（1）本项目对残疾人福利性单位视同小型、微型企业，给予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（2）残疾人福利单位需按照采购文件的要求提供《残疾人福利性单位声明函》。</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（3）残疾人福利单位标准请参照《关于促进残疾人就业政府采购政策的通知》（财库〔2017〕141号）。</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3、监狱和戒毒企业价格扣除</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（1）本项目对监狱和戒毒企业（简称监狱企业）视同小型、微型企业，给予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（2）监狱企业参加政府采购活动时，需提供由省级以上监狱管理局、戒毒管理局(含新疆生产建设兵团)出具的属于监狱企业的证明文件。</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（3）监狱企业标准请参照《关于政府采购支持监狱企业发展有关问题的通知》（财库[2014]68号）。</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4、残疾人福利单位、监狱企业属于小型、微型企业的，不重复享受政策。</w:t>
      </w:r>
      <w:r>
        <w:rPr>
          <w:rFonts w:ascii="宋体" w:hAnsi="宋体" w:cs="宋体"/>
          <w:b/>
          <w:bCs/>
          <w:szCs w:val="21"/>
        </w:rPr>
      </w:r>
      <w:r/>
    </w:p>
    <w:p>
      <w:pPr>
        <w:pStyle w:val="779"/>
        <w:spacing w:line="288" w:lineRule="auto"/>
        <w:rPr>
          <w:rFonts w:hint="eastAsia" w:ascii="宋体" w:hAnsi="宋体" w:cs="宋体"/>
          <w:b/>
          <w:bCs/>
          <w:szCs w:val="21"/>
        </w:rPr>
      </w:pPr>
      <w:r>
        <w:rPr>
          <w:rFonts w:hint="eastAsia" w:ascii="宋体" w:hAnsi="宋体" w:cs="宋体"/>
          <w:b/>
          <w:bCs/>
          <w:szCs w:val="21"/>
        </w:rPr>
        <w:t xml:space="preserve">上述价格扣除政策仅适用“不专门面向中小微企业采购项目”。</w:t>
      </w:r>
      <w:r>
        <w:rPr>
          <w:rFonts w:hint="eastAsia" w:ascii="宋体" w:hAnsi="宋体" w:cs="宋体"/>
          <w:b/>
          <w:bCs/>
          <w:szCs w:val="21"/>
        </w:rPr>
      </w:r>
      <w:r/>
    </w:p>
    <w:p>
      <w:pPr>
        <w:pStyle w:val="779"/>
        <w:spacing w:line="288" w:lineRule="auto"/>
        <w:rPr>
          <w:rFonts w:hint="eastAsia" w:ascii="宋体" w:hAnsi="宋体" w:cs="宋体"/>
          <w:b/>
          <w:bCs/>
          <w:szCs w:val="21"/>
        </w:rPr>
      </w:pPr>
      <w:r>
        <w:rPr>
          <w:rFonts w:hint="eastAsia" w:ascii="宋体" w:hAnsi="宋体" w:cs="宋体"/>
          <w:b/>
          <w:bCs/>
          <w:szCs w:val="21"/>
        </w:rPr>
        <w:t xml:space="preserve">5、本国产品的价格扣除</w:t>
      </w:r>
      <w:r>
        <w:rPr>
          <w:rFonts w:hint="eastAsia" w:ascii="宋体" w:hAnsi="宋体" w:cs="宋体"/>
          <w:b/>
          <w:bCs/>
          <w:szCs w:val="21"/>
        </w:rPr>
      </w:r>
      <w:r/>
    </w:p>
    <w:p>
      <w:pPr>
        <w:pStyle w:val="779"/>
        <w:spacing w:line="288" w:lineRule="auto"/>
        <w:rPr>
          <w:rFonts w:hint="eastAsia" w:ascii="宋体" w:hAnsi="宋体" w:cs="宋体"/>
          <w:b/>
          <w:bCs/>
          <w:szCs w:val="21"/>
        </w:rPr>
      </w:pPr>
      <w:r>
        <w:rPr>
          <w:rFonts w:hint="eastAsia" w:ascii="宋体" w:hAnsi="宋体" w:cs="宋体"/>
          <w:b/>
          <w:bCs/>
          <w:szCs w:val="21"/>
        </w:rPr>
        <w:t xml:space="preserve">（1）本项目中既有本国产品又有非本国产品参与竞争的，依法对本国产品给予价格评审优惠，对本国产品的报价给予20%的价格扣除，用扣除后的价格参与评审。</w:t>
      </w:r>
      <w:r>
        <w:rPr>
          <w:rFonts w:hint="eastAsia" w:ascii="宋体" w:hAnsi="宋体" w:cs="宋体"/>
          <w:b/>
          <w:bCs/>
          <w:szCs w:val="21"/>
        </w:rPr>
      </w:r>
      <w:r/>
    </w:p>
    <w:p>
      <w:pPr>
        <w:pStyle w:val="779"/>
        <w:spacing w:line="288" w:lineRule="auto"/>
        <w:rPr>
          <w:rFonts w:hint="eastAsia" w:ascii="宋体" w:hAnsi="宋体" w:cs="宋体"/>
          <w:b/>
          <w:bCs/>
          <w:szCs w:val="21"/>
        </w:rPr>
      </w:pPr>
      <w:r>
        <w:rPr>
          <w:rFonts w:hint="eastAsia" w:ascii="宋体" w:hAnsi="宋体" w:cs="宋体"/>
          <w:b/>
          <w:bCs/>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szCs w:val="21"/>
        </w:rPr>
      </w:r>
      <w:r/>
    </w:p>
    <w:p>
      <w:pPr>
        <w:pStyle w:val="779"/>
        <w:spacing w:line="288" w:lineRule="auto"/>
        <w:rPr>
          <w:rFonts w:hint="eastAsia" w:ascii="宋体" w:hAnsi="宋体" w:cs="宋体"/>
          <w:b/>
          <w:bCs/>
          <w:szCs w:val="21"/>
        </w:rPr>
      </w:pPr>
      <w:r>
        <w:rPr>
          <w:rFonts w:hint="eastAsia" w:ascii="宋体" w:hAnsi="宋体" w:cs="宋体"/>
          <w:b/>
          <w:bCs/>
          <w:szCs w:val="21"/>
        </w:rPr>
        <w:t xml:space="preserve">（3）本国产品标准请参照《国务院办公厅关于在政府采购中实施本国产品标准及相关政策的通知》（国办发〔2025〕34号）。</w:t>
      </w:r>
      <w:r>
        <w:rPr>
          <w:rFonts w:hint="eastAsia"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6、节能产品、环境标志产品规定</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（2）采购的产品属于政府强制采购节能产品的，投标人应当选择依据国家标准中二级能效（水效）指标认证的节能产品投标，并提供有效的节能产品认证证书扫描件。 </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（3）采购的产品属于环境标志产品的,供应商应当选择依据相关标准的最新版本认证的环境标志产品投标,并提供有效的环境标志产品认证证书扫描件。 </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（4）对国家认定的节能产品和环保产品，分别对报价给予</w:t>
      </w:r>
      <w:r>
        <w:rPr>
          <w:rFonts w:ascii="宋体" w:hAnsi="宋体" w:cs="宋体"/>
          <w:b/>
          <w:bCs/>
          <w:szCs w:val="21"/>
          <w:u w:val="single"/>
        </w:rPr>
        <w:t xml:space="preserve">5%</w:t>
      </w:r>
      <w:r>
        <w:rPr>
          <w:rFonts w:hint="eastAsia" w:ascii="宋体" w:hAnsi="宋体" w:cs="宋体"/>
          <w:b/>
          <w:bCs/>
          <w:szCs w:val="21"/>
        </w:rPr>
        <w:t xml:space="preserve">的扣除，用扣除后的价格参与评审。</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（特别说明：节能、环保产品必须纳入</w:t>
      </w:r>
      <w:r>
        <w:rPr>
          <w:rFonts w:ascii="宋体" w:hAnsi="宋体" w:cs="宋体"/>
          <w:b/>
          <w:bCs/>
          <w:szCs w:val="21"/>
        </w:rPr>
        <w:t xml:space="preserve">“</w:t>
      </w:r>
      <w:r>
        <w:rPr>
          <w:rFonts w:hint="eastAsia" w:ascii="宋体" w:hAnsi="宋体" w:cs="宋体"/>
          <w:b/>
          <w:bCs/>
          <w:szCs w:val="21"/>
        </w:rPr>
        <w:t xml:space="preserve">中国政府采购网 </w:t>
      </w:r>
      <w:r>
        <w:rPr>
          <w:rFonts w:ascii="宋体" w:hAnsi="宋体" w:cs="宋体"/>
          <w:b/>
          <w:bCs/>
          <w:szCs w:val="21"/>
        </w:rPr>
        <w:t xml:space="preserve">http://www.ccgp.gov.cn”</w:t>
      </w:r>
      <w:r>
        <w:rPr>
          <w:rFonts w:hint="eastAsia" w:ascii="宋体" w:hAnsi="宋体" w:cs="宋体"/>
          <w:b/>
          <w:bCs/>
          <w:szCs w:val="21"/>
        </w:rPr>
        <w:t xml:space="preserve">等官方网站</w:t>
      </w:r>
      <w:r>
        <w:rPr>
          <w:rFonts w:ascii="宋体" w:hAnsi="宋体" w:cs="宋体"/>
          <w:b/>
          <w:bCs/>
          <w:szCs w:val="21"/>
        </w:rPr>
        <w:t xml:space="preserve">“</w:t>
      </w:r>
      <w:r>
        <w:rPr>
          <w:rFonts w:hint="eastAsia" w:ascii="宋体" w:hAnsi="宋体" w:cs="宋体"/>
          <w:b/>
          <w:bCs/>
          <w:szCs w:val="21"/>
        </w:rPr>
        <w:t xml:space="preserve">节能、环保产品查询系统</w:t>
      </w:r>
      <w:r>
        <w:rPr>
          <w:rFonts w:ascii="宋体" w:hAnsi="宋体" w:cs="宋体"/>
          <w:b/>
          <w:bCs/>
          <w:szCs w:val="21"/>
        </w:rPr>
        <w:t xml:space="preserve">”</w:t>
      </w:r>
      <w:r>
        <w:rPr>
          <w:rFonts w:hint="eastAsia" w:ascii="宋体" w:hAnsi="宋体" w:cs="宋体"/>
          <w:b/>
          <w:bCs/>
          <w:szCs w:val="21"/>
        </w:rPr>
        <w:t xml:space="preserve">，且以提供的证书为准）。</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7、绿色采购要求 </w:t>
      </w:r>
      <w:r>
        <w:rPr>
          <w:rFonts w:ascii="宋体" w:hAnsi="宋体" w:cs="宋体"/>
          <w:b/>
          <w:bCs/>
          <w:szCs w:val="21"/>
        </w:rPr>
      </w:r>
      <w:r/>
    </w:p>
    <w:p>
      <w:pPr>
        <w:pStyle w:val="779"/>
        <w:spacing w:line="288" w:lineRule="auto"/>
        <w:rPr>
          <w:rFonts w:ascii="宋体" w:hAnsi="宋体" w:cs="宋体"/>
          <w:b/>
          <w:bCs/>
          <w:szCs w:val="21"/>
        </w:rPr>
      </w:pPr>
      <w:r>
        <w:rPr>
          <w:rFonts w:hint="eastAsia" w:ascii="宋体" w:hAnsi="宋体" w:cs="宋体"/>
          <w:b/>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szCs w:val="21"/>
        </w:rPr>
      </w:r>
      <w:r/>
    </w:p>
    <w:p>
      <w:pPr>
        <w:pStyle w:val="779"/>
        <w:spacing w:line="288" w:lineRule="auto"/>
        <w:rPr>
          <w:rFonts w:hint="eastAsia" w:ascii="宋体" w:hAnsi="宋体" w:cs="宋体"/>
          <w:b/>
          <w:bCs/>
          <w:szCs w:val="21"/>
        </w:rPr>
      </w:pPr>
      <w:r>
        <w:rPr>
          <w:rFonts w:hint="eastAsia" w:ascii="宋体" w:hAnsi="宋体" w:cs="宋体"/>
          <w:b/>
          <w:bCs/>
          <w:szCs w:val="21"/>
        </w:rPr>
        <w:t xml:space="preserve">（2）本项目中涉及涂料、胶黏剂、油墨、清洗剂等挥发性有机物产品的，属于强制性标准的，供应商应当提供符合国家和江苏省相关VOCs 含量限制标准的产品。 </w:t>
      </w:r>
      <w:r>
        <w:rPr>
          <w:rFonts w:hint="eastAsia" w:ascii="宋体" w:hAnsi="宋体" w:cs="宋体"/>
          <w:b/>
          <w:bCs/>
          <w:szCs w:val="21"/>
        </w:rPr>
      </w:r>
      <w:r/>
    </w:p>
    <w:p>
      <w:pPr>
        <w:pStyle w:val="779"/>
        <w:spacing w:line="288" w:lineRule="auto"/>
        <w:rPr>
          <w:rFonts w:hint="eastAsia" w:ascii="宋体" w:hAnsi="宋体" w:cs="宋体"/>
          <w:b/>
          <w:bCs/>
          <w:szCs w:val="21"/>
        </w:rPr>
      </w:pPr>
      <w:r>
        <w:rPr>
          <w:rFonts w:hint="eastAsia" w:ascii="宋体" w:hAnsi="宋体" w:cs="宋体"/>
          <w:b/>
          <w:bCs/>
          <w:szCs w:val="21"/>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
          <w:bCs/>
          <w:szCs w:val="21"/>
        </w:rPr>
      </w:r>
      <w:r/>
    </w:p>
    <w:p>
      <w:pPr>
        <w:pStyle w:val="779"/>
        <w:spacing w:line="288" w:lineRule="auto"/>
        <w:rPr>
          <w:rFonts w:hint="eastAsia" w:ascii="宋体" w:hAnsi="宋体" w:cs="宋体"/>
          <w:b/>
          <w:bCs/>
          <w:szCs w:val="21"/>
        </w:rPr>
      </w:pPr>
      <w:r>
        <w:rPr>
          <w:rFonts w:hint="eastAsia" w:ascii="宋体" w:hAnsi="宋体" w:cs="宋体"/>
          <w:b/>
          <w:bCs/>
          <w:szCs w:val="21"/>
        </w:rPr>
      </w:r>
      <w:r/>
    </w:p>
    <w:p>
      <w:pPr>
        <w:pStyle w:val="779"/>
        <w:spacing w:line="288" w:lineRule="auto"/>
        <w:rPr>
          <w:rFonts w:hint="eastAsia" w:ascii="宋体"/>
          <w:b/>
          <w:szCs w:val="21"/>
        </w:rPr>
      </w:pPr>
      <w:r>
        <w:rPr>
          <w:rFonts w:hint="eastAsia" w:ascii="宋体" w:hAnsi="宋体" w:cs="宋体"/>
          <w:b/>
          <w:bCs/>
          <w:szCs w:val="21"/>
        </w:rPr>
        <w:t xml:space="preserve">（核心产品评审说明：多家供应商提供的核心产品品牌相同的，按一家供应商计算，评审后得分最高的同品牌供应商与其他品牌的供应商进行比较与评价。）</w:t>
      </w:r>
      <w:r>
        <w:rPr>
          <w:rFonts w:hint="eastAsia" w:ascii="宋体"/>
          <w:b/>
          <w:szCs w:val="21"/>
        </w:rPr>
      </w:r>
      <w:r/>
    </w:p>
    <w:p>
      <w:pPr>
        <w:pStyle w:val="799"/>
        <w:ind w:left="0" w:firstLine="0"/>
        <w:spacing w:after="72" w:line="240" w:lineRule="auto"/>
        <w:rPr>
          <w:rFonts w:hint="eastAsia" w:hAnsi="Times New Roman" w:eastAsia="宋体"/>
          <w:b/>
          <w:color w:val="000000"/>
          <w:sz w:val="21"/>
          <w:szCs w:val="21"/>
        </w:rPr>
        <w:sectPr>
          <w:footerReference w:type="default" r:id="rId13"/>
          <w:footerReference w:type="even" r:id="rId14"/>
          <w:footnotePr/>
          <w:endnotePr/>
          <w:type w:val="nextPage"/>
          <w:pgSz w:w="11906" w:h="16838" w:orient="portrait"/>
          <w:pgMar w:top="1418" w:right="1418" w:bottom="1418" w:left="1418" w:header="851" w:footer="680" w:gutter="0"/>
          <w:cols w:num="1" w:sep="0" w:space="1701" w:equalWidth="1"/>
          <w:docGrid w:linePitch="360"/>
        </w:sectPr>
      </w:pPr>
      <w:r>
        <w:rPr>
          <w:rFonts w:hint="eastAsia" w:hAnsi="Times New Roman" w:eastAsia="宋体"/>
          <w:b/>
          <w:color w:val="000000"/>
          <w:sz w:val="21"/>
          <w:szCs w:val="21"/>
        </w:rPr>
      </w:r>
      <w:r/>
    </w:p>
    <w:p>
      <w:pPr>
        <w:pStyle w:val="1057"/>
        <w:jc w:val="center"/>
        <w:tabs>
          <w:tab w:val="left" w:pos="425" w:leader="none"/>
        </w:tabs>
        <w:rPr>
          <w:rFonts w:hint="eastAsia"/>
          <w:lang w:val="en-US" w:eastAsia="zh-CN"/>
        </w:rPr>
      </w:pPr>
      <w:r/>
      <w:bookmarkStart w:id="43" w:name="_Toc513799377"/>
      <w:r>
        <w:rPr>
          <w:rFonts w:hint="eastAsia" w:hAnsi="Verdana"/>
          <w:lang w:val="zh-CN"/>
        </w:rPr>
        <w:t xml:space="preserve">第四章 </w:t>
      </w:r>
      <w:r>
        <w:rPr>
          <w:rFonts w:hint="eastAsia"/>
        </w:rPr>
        <w:t xml:space="preserve">采购</w:t>
      </w:r>
      <w:bookmarkEnd w:id="43"/>
      <w:r>
        <w:rPr>
          <w:rFonts w:hint="eastAsia"/>
          <w:lang w:val="en-US" w:eastAsia="zh-CN"/>
        </w:rPr>
        <w:t xml:space="preserve">需求</w:t>
      </w:r>
      <w:r>
        <w:rPr>
          <w:rFonts w:hint="eastAsia"/>
          <w:lang w:val="en-US" w:eastAsia="zh-CN"/>
        </w:rPr>
      </w:r>
      <w:r/>
    </w:p>
    <w:p>
      <w:pPr>
        <w:pStyle w:val="779"/>
        <w:spacing w:line="360" w:lineRule="auto"/>
        <w:rPr>
          <w:rFonts w:ascii="宋体" w:hAnsi="宋体"/>
          <w:b/>
          <w:color w:val="000000"/>
          <w:szCs w:val="21"/>
        </w:rPr>
        <w:outlineLvl w:val="1"/>
      </w:pPr>
      <w:r>
        <w:rPr>
          <w:rStyle w:val="1070"/>
          <w:rFonts w:hint="eastAsia"/>
          <w:sz w:val="24"/>
          <w:szCs w:val="24"/>
        </w:rPr>
        <w:t xml:space="preserve">一、项目简介</w:t>
      </w:r>
      <w:r>
        <w:rPr>
          <w:rFonts w:hint="eastAsia" w:ascii="宋体" w:hAnsi="宋体"/>
          <w:b/>
          <w:color w:val="000000"/>
          <w:szCs w:val="21"/>
        </w:rPr>
        <w:t xml:space="preserve">：</w:t>
      </w:r>
      <w:r>
        <w:rPr>
          <w:rFonts w:hint="eastAsia" w:ascii="宋体" w:hAnsi="宋体"/>
          <w:color w:val="000000"/>
        </w:rPr>
        <w:t xml:space="preserve">本项目为金陵中学仙林分校初中部智慧食堂建设，项目包含智慧食堂设备安装、调试并培训使用，需确保7月份正常能交付给学校，保障开学使用。</w:t>
      </w:r>
      <w:r>
        <w:rPr>
          <w:rFonts w:ascii="宋体" w:hAnsi="宋体"/>
          <w:b/>
          <w:color w:val="000000"/>
          <w:szCs w:val="21"/>
        </w:rPr>
      </w:r>
      <w:r/>
    </w:p>
    <w:p>
      <w:pPr>
        <w:pStyle w:val="779"/>
        <w:spacing w:line="360" w:lineRule="auto"/>
        <w:rPr>
          <w:rFonts w:ascii="宋体" w:hAnsi="宋体"/>
          <w:b/>
          <w:color w:val="000000"/>
          <w:sz w:val="24"/>
        </w:rPr>
        <w:outlineLvl w:val="1"/>
      </w:pPr>
      <w:r/>
      <w:bookmarkStart w:id="44" w:name="_Toc513799378"/>
      <w:r>
        <w:rPr>
          <w:rStyle w:val="1070"/>
          <w:rFonts w:hint="eastAsia"/>
          <w:sz w:val="24"/>
        </w:rPr>
        <w:t xml:space="preserve">二、功能要求、图纸与技术标准规范要求</w:t>
      </w:r>
      <w:bookmarkEnd w:id="44"/>
      <w:r>
        <w:rPr>
          <w:rStyle w:val="1070"/>
          <w:rFonts w:hint="eastAsia"/>
          <w:sz w:val="24"/>
        </w:rPr>
        <w:t xml:space="preserve">：</w:t>
      </w:r>
      <w:r>
        <w:rPr>
          <w:rStyle w:val="1070"/>
          <w:rFonts w:hint="eastAsia" w:ascii="宋体" w:hAnsi="宋体" w:eastAsia="宋体"/>
          <w:b w:val="0"/>
          <w:sz w:val="21"/>
          <w:szCs w:val="21"/>
        </w:rPr>
        <w:t xml:space="preserve">所投设备必须符合国家标准、行业标准、地方标准或者其他标准、规范。</w:t>
      </w:r>
      <w:r>
        <w:rPr>
          <w:rFonts w:ascii="宋体" w:hAnsi="宋体"/>
          <w:b/>
          <w:color w:val="000000"/>
          <w:sz w:val="24"/>
        </w:rPr>
      </w:r>
      <w:r/>
    </w:p>
    <w:p>
      <w:pPr>
        <w:pStyle w:val="779"/>
        <w:spacing w:line="360" w:lineRule="auto"/>
        <w:rPr>
          <w:rStyle w:val="1070"/>
          <w:rFonts w:hint="eastAsia"/>
          <w:sz w:val="24"/>
        </w:rPr>
        <w:outlineLvl w:val="1"/>
      </w:pPr>
      <w:r/>
      <w:bookmarkStart w:id="45" w:name="_Toc513799379"/>
      <w:r>
        <w:rPr>
          <w:rStyle w:val="1070"/>
          <w:rFonts w:hint="eastAsia"/>
          <w:sz w:val="24"/>
        </w:rPr>
        <w:t xml:space="preserve">三、设备需求清单及参数表</w:t>
      </w:r>
      <w:bookmarkEnd w:id="45"/>
      <w:r>
        <w:rPr>
          <w:rStyle w:val="1070"/>
          <w:rFonts w:hint="eastAsia"/>
          <w:sz w:val="24"/>
        </w:rPr>
        <w:t xml:space="preserve">：</w:t>
      </w:r>
      <w:r>
        <w:rPr>
          <w:rStyle w:val="1070"/>
          <w:rFonts w:hint="eastAsia"/>
          <w:sz w:val="24"/>
        </w:rPr>
      </w:r>
      <w:r/>
    </w:p>
    <w:p>
      <w:pPr>
        <w:pStyle w:val="779"/>
        <w:jc w:val="left"/>
        <w:spacing w:line="360" w:lineRule="auto"/>
        <w:widowControl/>
        <w:rPr>
          <w:rFonts w:hint="eastAsia" w:ascii="宋体" w:hAnsi="宋体" w:cs="宋体"/>
          <w:b/>
          <w:bCs/>
          <w:szCs w:val="21"/>
        </w:rPr>
      </w:pPr>
      <w:r>
        <w:rPr>
          <w:rFonts w:hint="eastAsia" w:ascii="宋体" w:hAnsi="宋体" w:cs="宋体"/>
          <w:b/>
          <w:bCs/>
          <w:szCs w:val="21"/>
        </w:rPr>
        <w:t xml:space="preserve">（一）项目清单：</w:t>
      </w:r>
      <w:r>
        <w:rPr>
          <w:rFonts w:hint="eastAsia" w:ascii="宋体" w:hAnsi="宋体" w:cs="宋体"/>
          <w:b/>
          <w:bCs/>
          <w:szCs w:val="21"/>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3"/>
        <w:gridCol w:w="3209"/>
        <w:gridCol w:w="765"/>
        <w:gridCol w:w="801"/>
        <w:gridCol w:w="1695"/>
        <w:gridCol w:w="1155"/>
        <w:gridCol w:w="2475"/>
        <w:gridCol w:w="1155"/>
        <w:gridCol w:w="1350"/>
        <w:gridCol w:w="731"/>
      </w:tblGrid>
      <w:tr>
        <w:trPr/>
        <w:tc>
          <w:tcPr>
            <w:tcW w:w="307" w:type="dxa"/>
            <w:vAlign w:val="center"/>
            <w:textDirection w:val="lrTb"/>
            <w:noWrap/>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rPr>
                <w:rFonts w:hint="eastAsia" w:ascii="宋体" w:hAnsi="宋体" w:eastAsia="宋体" w:cs="宋体"/>
                <w:b/>
                <w:bCs/>
                <w:i w:val="0"/>
                <w:iCs w:val="0"/>
                <w:color w:val="000000"/>
                <w:sz w:val="22"/>
                <w:szCs w:val="22"/>
                <w:u w:val="none"/>
              </w:rPr>
            </w:r>
            <w:r/>
          </w:p>
        </w:tc>
        <w:tc>
          <w:tcPr>
            <w:tcW w:w="269" w:type="dxa"/>
            <w:vAlign w:val="center"/>
            <w:textDirection w:val="lrTb"/>
            <w:noWrap/>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rPr>
                <w:rFonts w:hint="eastAsia" w:ascii="宋体" w:hAnsi="宋体" w:eastAsia="宋体" w:cs="宋体"/>
                <w:b/>
                <w:bCs/>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rPr>
                <w:rFonts w:hint="eastAsia" w:ascii="宋体" w:hAnsi="宋体" w:eastAsia="宋体" w:cs="宋体"/>
                <w:b/>
                <w:bCs/>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单价上限（元）</w:t>
            </w:r>
            <w:r>
              <w:rPr>
                <w:rFonts w:hint="eastAsia" w:ascii="宋体" w:hAnsi="宋体" w:eastAsia="宋体" w:cs="宋体"/>
                <w:b/>
                <w:bCs/>
                <w:i w:val="0"/>
                <w:iCs w:val="0"/>
                <w:color w:val="000000"/>
                <w:sz w:val="22"/>
                <w:szCs w:val="22"/>
                <w:u w:val="none"/>
              </w:rPr>
            </w:r>
            <w:r/>
          </w:p>
        </w:tc>
        <w:tc>
          <w:tcPr>
            <w:tcW w:w="406"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产品类型</w:t>
            </w:r>
            <w:r>
              <w:rPr>
                <w:rFonts w:hint="eastAsia" w:ascii="宋体" w:hAnsi="宋体" w:eastAsia="宋体" w:cs="宋体"/>
                <w:b/>
                <w:bCs/>
                <w:i w:val="0"/>
                <w:iCs w:val="0"/>
                <w:color w:val="000000"/>
                <w:sz w:val="22"/>
                <w:szCs w:val="22"/>
                <w:u w:val="none"/>
              </w:rPr>
            </w:r>
            <w:r/>
          </w:p>
        </w:tc>
        <w:tc>
          <w:tcPr>
            <w:tcW w:w="870"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所属行业</w:t>
            </w:r>
            <w:r>
              <w:rPr>
                <w:rFonts w:hint="eastAsia" w:ascii="宋体" w:hAnsi="宋体" w:eastAsia="宋体" w:cs="宋体"/>
                <w:b/>
                <w:bCs/>
                <w:i w:val="0"/>
                <w:iCs w:val="0"/>
                <w:color w:val="000000"/>
                <w:sz w:val="22"/>
                <w:szCs w:val="22"/>
                <w:u w:val="none"/>
              </w:rPr>
            </w:r>
            <w:r/>
          </w:p>
        </w:tc>
        <w:tc>
          <w:tcPr>
            <w:tcW w:w="406"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产品属性</w:t>
            </w:r>
            <w:r>
              <w:rPr>
                <w:rFonts w:hint="eastAsia" w:ascii="宋体" w:hAnsi="宋体" w:eastAsia="宋体" w:cs="宋体"/>
                <w:b/>
                <w:bCs/>
                <w:i w:val="0"/>
                <w:iCs w:val="0"/>
                <w:color w:val="000000"/>
                <w:sz w:val="22"/>
                <w:szCs w:val="22"/>
                <w:u w:val="none"/>
              </w:rPr>
            </w:r>
            <w:r/>
          </w:p>
        </w:tc>
        <w:tc>
          <w:tcPr>
            <w:tcW w:w="475"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政府强制采购节能产品</w:t>
            </w:r>
            <w:r>
              <w:rPr>
                <w:rFonts w:hint="eastAsia" w:ascii="宋体" w:hAnsi="宋体" w:eastAsia="宋体" w:cs="宋体"/>
                <w:b/>
                <w:bCs/>
                <w:i w:val="0"/>
                <w:iCs w:val="0"/>
                <w:color w:val="000000"/>
                <w:sz w:val="22"/>
                <w:szCs w:val="22"/>
                <w:u w:val="none"/>
              </w:rPr>
            </w:r>
            <w:r/>
          </w:p>
        </w:tc>
        <w:tc>
          <w:tcPr>
            <w:tcW w:w="257"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rPr>
                <w:rFonts w:hint="eastAsia" w:ascii="宋体" w:hAnsi="宋体" w:eastAsia="宋体" w:cs="宋体"/>
                <w:b/>
                <w:bCs/>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shd w:val="clear" w:color="auto" w:fill="ffffff"/>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服务器内存条</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shd w:val="clear" w:color="auto" w:fill="ffffff"/>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企业级SSD固态硬盘</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4650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shd w:val="clear" w:color="auto" w:fill="ffffff"/>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智慧餐饮管理软件</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shd w:val="clear" w:color="auto" w:fill="ffffff"/>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智慧厨房（食品安全管理软件）</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线上食堂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(微信公众号)</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人脸识别智慧餐台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（含智慧餐台嵌入式管理软件）</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36000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集成出品台</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（四格、含立柱+顶层+玻璃罩、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含出品机、营养价签嵌入式管理软件）</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核心产品</w:t>
            </w:r>
            <w:r>
              <w:rPr>
                <w:rFonts w:hint="eastAsia" w:ascii="宋体" w:hAnsi="宋体" w:eastAsia="宋体" w:cs="宋体"/>
                <w:b/>
                <w:bCs/>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集成出品控制器</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智能密胺餐具</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23500</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PP托盘</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4700</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智能晨检一体机</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智能留样柜</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留样秤（AI识别）</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6740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AI分析终端（16路）</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16路硬盘录像机NVR</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（2盘位）</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企业级6T硬盘</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防油污摄像头</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智慧后厨可视化中心控制盒</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（含软件）</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shd w:val="clear" w:color="auto" w:fill="ffffff"/>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24口交换机（poe）</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货物</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112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平台对接</w:t>
            </w:r>
            <w:r>
              <w:rPr>
                <w:rFonts w:hint="eastAsia" w:ascii="宋体" w:hAnsi="宋体" w:eastAsia="宋体" w:cs="宋体"/>
                <w:i w:val="0"/>
                <w:iCs w:val="0"/>
                <w:color w:val="000000"/>
                <w:sz w:val="22"/>
                <w:szCs w:val="22"/>
                <w:u w:val="none"/>
              </w:rPr>
            </w:r>
            <w:r/>
          </w:p>
        </w:tc>
        <w:tc>
          <w:tcPr>
            <w:tcW w:w="269"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1129"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充值对接</w:t>
            </w:r>
            <w:r>
              <w:rPr>
                <w:rFonts w:hint="eastAsia" w:ascii="宋体" w:hAnsi="宋体" w:eastAsia="宋体" w:cs="宋体"/>
                <w:i w:val="0"/>
                <w:iCs w:val="0"/>
                <w:color w:val="000000"/>
                <w:sz w:val="22"/>
                <w:szCs w:val="22"/>
                <w:u w:val="none"/>
              </w:rPr>
            </w:r>
            <w:r/>
          </w:p>
        </w:tc>
        <w:tc>
          <w:tcPr>
            <w:tcW w:w="269"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1129"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智慧食堂设备安装</w:t>
            </w:r>
            <w:r>
              <w:rPr>
                <w:rFonts w:hint="eastAsia" w:ascii="宋体" w:hAnsi="宋体" w:eastAsia="宋体" w:cs="宋体"/>
                <w:i w:val="0"/>
                <w:iCs w:val="0"/>
                <w:color w:val="000000"/>
                <w:sz w:val="22"/>
                <w:szCs w:val="22"/>
                <w:u w:val="none"/>
              </w:rPr>
            </w:r>
            <w:r/>
          </w:p>
        </w:tc>
        <w:tc>
          <w:tcPr>
            <w:tcW w:w="269"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17500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1129"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食安设备安装</w:t>
            </w:r>
            <w:r>
              <w:rPr>
                <w:rFonts w:hint="eastAsia" w:ascii="宋体" w:hAnsi="宋体" w:eastAsia="宋体" w:cs="宋体"/>
                <w:i w:val="0"/>
                <w:iCs w:val="0"/>
                <w:color w:val="000000"/>
                <w:sz w:val="22"/>
                <w:szCs w:val="22"/>
                <w:u w:val="none"/>
              </w:rPr>
            </w:r>
            <w:r/>
          </w:p>
        </w:tc>
        <w:tc>
          <w:tcPr>
            <w:tcW w:w="269"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c>
          <w:tcPr>
            <w:tcW w:w="307"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1129"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系统设备调试培训服务</w:t>
            </w:r>
            <w:r>
              <w:rPr>
                <w:rFonts w:hint="eastAsia" w:ascii="宋体" w:hAnsi="宋体" w:eastAsia="宋体" w:cs="宋体"/>
                <w:i w:val="0"/>
                <w:iCs w:val="0"/>
                <w:color w:val="000000"/>
                <w:sz w:val="22"/>
                <w:szCs w:val="22"/>
                <w:u w:val="none"/>
              </w:rPr>
            </w:r>
            <w:r/>
          </w:p>
        </w:tc>
        <w:tc>
          <w:tcPr>
            <w:tcW w:w="269"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81"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rPr>
                <w:rFonts w:hint="eastAsia" w:ascii="宋体" w:hAnsi="宋体" w:eastAsia="宋体" w:cs="宋体"/>
                <w:i w:val="0"/>
                <w:iCs w:val="0"/>
                <w:color w:val="000000"/>
                <w:sz w:val="22"/>
                <w:szCs w:val="22"/>
                <w:u w:val="none"/>
              </w:rPr>
            </w:r>
            <w:r/>
          </w:p>
        </w:tc>
        <w:tc>
          <w:tcPr>
            <w:tcW w:w="59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45000</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7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软件和信息技术服务业</w:t>
            </w:r>
            <w:r>
              <w:rPr>
                <w:rFonts w:hint="eastAsia" w:ascii="宋体" w:hAnsi="宋体" w:eastAsia="宋体" w:cs="宋体"/>
                <w:i w:val="0"/>
                <w:iCs w:val="0"/>
                <w:color w:val="000000"/>
                <w:sz w:val="22"/>
                <w:szCs w:val="22"/>
                <w:u w:val="none"/>
              </w:rPr>
            </w:r>
            <w:r/>
          </w:p>
        </w:tc>
        <w:tc>
          <w:tcPr>
            <w:tcW w:w="40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服务</w:t>
            </w:r>
            <w:r>
              <w:rPr>
                <w:rFonts w:hint="eastAsia" w:ascii="宋体" w:hAnsi="宋体" w:eastAsia="宋体" w:cs="宋体"/>
                <w:i w:val="0"/>
                <w:iCs w:val="0"/>
                <w:color w:val="000000"/>
                <w:sz w:val="22"/>
                <w:szCs w:val="22"/>
                <w:u w:val="none"/>
              </w:rPr>
            </w:r>
            <w:r/>
          </w:p>
        </w:tc>
        <w:tc>
          <w:tcPr>
            <w:tcW w:w="475" w:type="dxa"/>
            <w:vAlign w:val="center"/>
            <w:textDirection w:val="lrTb"/>
            <w:noWrap/>
          </w:tcPr>
          <w:p>
            <w:pPr>
              <w:pStyle w:val="779"/>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257" w:type="dxa"/>
            <w:vAlign w:val="center"/>
            <w:textDirection w:val="lrTb"/>
            <w:noWrap/>
          </w:tcPr>
          <w:p>
            <w:pPr>
              <w:pStyle w:val="779"/>
              <w:jc w:val="both"/>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79"/>
        <w:jc w:val="left"/>
        <w:spacing w:line="360" w:lineRule="auto"/>
        <w:widowControl/>
        <w:rPr>
          <w:rFonts w:hint="eastAsia" w:ascii="宋体" w:hAnsi="宋体"/>
          <w:b/>
          <w:szCs w:val="21"/>
          <w:lang w:val="zh-CN"/>
        </w:rPr>
      </w:pPr>
      <w:r>
        <w:rPr>
          <w:rFonts w:hint="eastAsia" w:ascii="宋体" w:hAnsi="宋体"/>
          <w:b/>
          <w:szCs w:val="21"/>
          <w:lang w:val="zh-CN"/>
        </w:rPr>
      </w:r>
      <w:r/>
    </w:p>
    <w:p>
      <w:pPr>
        <w:pStyle w:val="779"/>
        <w:spacing w:line="360" w:lineRule="auto"/>
        <w:rPr>
          <w:rFonts w:hint="eastAsia" w:ascii="宋体" w:hAnsi="宋体" w:cs="宋体"/>
          <w:b/>
          <w:szCs w:val="21"/>
        </w:rPr>
      </w:pPr>
      <w:r>
        <w:rPr>
          <w:rFonts w:hint="eastAsia" w:ascii="宋体" w:hAnsi="宋体" w:cs="宋体"/>
          <w:b/>
          <w:szCs w:val="21"/>
        </w:rPr>
        <w:t xml:space="preserve">（二）技术要求：</w:t>
      </w:r>
      <w:r>
        <w:rPr>
          <w:rFonts w:hint="eastAsia" w:ascii="宋体" w:hAnsi="宋体" w:cs="宋体"/>
          <w:b/>
          <w:szCs w:val="21"/>
        </w:rPr>
      </w:r>
      <w:r/>
    </w:p>
    <w:tbl>
      <w:tblPr>
        <w:tblW w:w="499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04"/>
        <w:gridCol w:w="3013"/>
        <w:gridCol w:w="813"/>
        <w:gridCol w:w="796"/>
        <w:gridCol w:w="8681"/>
      </w:tblGrid>
      <w:tr>
        <w:trPr/>
        <w:tc>
          <w:tcPr>
            <w:tcW w:w="318"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rPr>
                <w:rFonts w:hint="eastAsia" w:ascii="宋体" w:hAnsi="宋体" w:eastAsia="宋体" w:cs="宋体"/>
                <w:b/>
                <w:bCs/>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c>
          <w:tcPr>
            <w:tcW w:w="3054" w:type="dxa"/>
            <w:vAlign w:val="center"/>
            <w:textDirection w:val="lrTb"/>
            <w:noWrap w:val="false"/>
          </w:tcPr>
          <w:p>
            <w:pPr>
              <w:pStyle w:val="779"/>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功能参数要求</w:t>
            </w:r>
            <w:r>
              <w:rPr>
                <w:rFonts w:hint="eastAsia" w:ascii="宋体" w:hAnsi="宋体" w:eastAsia="宋体" w:cs="宋体"/>
                <w:b/>
                <w:bCs/>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服务器内存条</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3054" w:type="dxa"/>
            <w:vAlign w:val="top"/>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1、内存类型：DDR4 RDIMM（Registered DIMM）；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2、容量：单条 32GB（1 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3、频率：2666MT/s（PC4-21300）；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4、规格：2Rx4（双列 x4）/1Rx4（单列 x4），CAS 延迟 19。</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企业级SSD固态硬盘</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3054" w:type="dxa"/>
            <w:vAlign w:val="top"/>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1、硬盘类型:2.5 英寸（SFF）企业级热插拔 SSD；</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2、容量：2TB（单块）；</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3、接口：SATA 6Gb/s；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4、写入寿命：DWPD ≥1（适合 7×24 小时业务场景）；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5、性能要求：满足掉电保护、ECC 纠错、端到端数据保护功能。</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智慧餐饮管理软件</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3054" w:type="dxa"/>
            <w:vAlign w:val="top"/>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1、本地化部署，软件采用B/S架构；平台包含二大模块：智慧食堂，智慧厨房；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2、支持国产操作系统；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3、智慧食堂功能：管理食堂整体运营情况和管理智能结算系统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包含如下：(1)食堂档口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①区域管理：支持对区域的新增、编辑、删除及查询功能；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②食堂管理：支持新增、编辑、删除和查询食堂，可以选择对应的区域查询对应的食堂。可以对食堂的营业休息进行设置，编辑中可对食堂进行基础设置，支付设置，配送设置，预定/点餐/报餐设置；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③档口/餐线：支持档口和餐线的新增、编辑、删除和具体查询，编辑档口中对基础设置、配送设置、预定/点餐/报餐设置根据实际情况进行修改编辑；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④包间/餐桌：支持包间和餐桌的新增、编辑、删除和具体查询；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⑤其他管理：支持取餐点，档口品类，标签的新增、编辑、删除和具体查询；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（2）菜品菜谱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(1)营养信息：支持对营养信息的新增、编辑、查询和删除功能；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(2)原料：支持新增，编辑，删除和查询原料，以及导入和导出；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(3)菜品/套餐类型：新增，编辑，删除和查询菜品灶类、菜品标签、菜品口味、菜品功效、菜品菜系和菜品适宜人群；</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(4)菜品/套餐：支持新增各色菜品/套餐，包含菜品/套餐名称、价格、图片、类型、原料等参数的设置；</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(5)菜谱：支持管理、新增菜谱数据，菜谱包含多个餐次，不同餐次可绑定不同菜谱，设置限购数量，优惠金额等模块。</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智慧厨房（食品安全管理软件）</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3054" w:type="dxa"/>
            <w:vAlign w:val="top"/>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1、智慧厨房功能：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(1)农残检测：支持原料检测台账/农残检测仪检测，对原料的检测通过手动新增记录台账和农残检测仪生成检测记录，可以查看记录的详情，按条件查询，导出和打印；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(2)原料存储：支持对原料的名称数量，出入库时间，温湿度等存储信息进行新增和查询；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(3)清洗记录：支持原料通过清洗设备清洗后，用户可对记录进行新增查询，导出和打印；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(4)烹饪记录：支持原料通过烹饪设备烹饪后，用户可对记录进行新增查询，导出和打印；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(5)消毒记录：支持通过紫外灯消毒/消毒柜消毒，对记录进行新增查询，导出和打印；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(6)留样柜管理：支持用于记录留样柜操作记录，操作留样柜后生成记录。留样柜设置，给人员分配权限，设置报警通知人和通过后台打开留样柜。对留样柜标准设置。查询留样柜操作记录和设备信息；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(7)留样记录：支持用于留样仪留样后记录菜品/原料留样的留样记录，用户可对记录进行新增查询，导出和打印；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(8)就餐追溯：支持对就餐信息进行溯源，查看就餐人员信息和菜品信息和留样记录等功能模块。</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线上食堂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(微信公众号)</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1、账户充值：通过微信公众号对自己的账户进行充值，且实时到账（入账到学校监管账户）；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2、交易明细查询：进入交易明细查询功能可查询自己的历史交易明细，包括余额；</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3、查询菜品供应、菜品详情、可对菜品进行评价；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4、投诉建议：对餐厅的环境、卫生、服务进行评价；</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5、餐厅资讯：可发布餐厅供餐情况和新菜品发布等；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6、接入学校平台入口通道验证登录。</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人脸识别智慧餐台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（含智慧餐台嵌入式管理软件）</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1、人脸识别：容量不少于1.9万人、识别时间小于0.3秒，识别准确率大于99.8%；</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2、强光人脸识别：强光直照下可以正常识别人脸；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3、双显示屏，显示屏尺寸大于15寸；</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4、餐具读取区域：最小读取区域不小于400*500MM，最小读取距离大于100MM；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5、摄像头：采用红外双目摄像头，像素不低于200W；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▲6、产品稳定性：24小时不间断稳定运行，读盘正常，支付正常；</w:t>
            </w:r>
            <w:r>
              <w:rPr>
                <w:rFonts w:hint="eastAsia" w:ascii="宋体" w:hAnsi="宋体" w:eastAsia="宋体" w:cs="宋体"/>
                <w:b/>
                <w:bCs/>
                <w:i w:val="0"/>
                <w:iCs w:val="0"/>
                <w:color w:val="000000"/>
                <w:sz w:val="21"/>
                <w:szCs w:val="21"/>
                <w:u w:val="none"/>
                <w:lang w:val="en-US" w:eastAsia="zh-CN" w:bidi="ar"/>
              </w:rPr>
              <w:t xml:space="preserve">（签订合同时提供具有CMA标识的第三方检测机构出具的检测报告，投标时提供承诺函并加盖公章）</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7、多单商品可进行累单支付。同一菜品可设置隔单支付，防止重复支付；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▲8、支持离线消费功能、支持离线数据手动、自动上传功能。</w:t>
            </w:r>
            <w:r>
              <w:rPr>
                <w:rFonts w:hint="eastAsia" w:ascii="宋体" w:hAnsi="宋体" w:eastAsia="宋体" w:cs="宋体"/>
                <w:b/>
                <w:bCs/>
                <w:i w:val="0"/>
                <w:iCs w:val="0"/>
                <w:color w:val="000000"/>
                <w:sz w:val="21"/>
                <w:szCs w:val="21"/>
                <w:u w:val="none"/>
                <w:lang w:val="en-US" w:eastAsia="zh-CN" w:bidi="ar"/>
              </w:rPr>
              <w:t xml:space="preserve">（签订合同时提供具有CMA标识的第三方检测机构出具的检测报告，投标时提供承诺函并加盖公章）</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集成出品台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（四格、含立柱+顶层+玻璃罩、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含出品机、营养价签嵌入式管理软件）</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numPr>
                <w:ilvl w:val="0"/>
                <w:numId w:val="0"/>
              </w:num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1、保温控制：顶部保温层采用红外灯保温，有单独的开关按钮控制；出品层：带有温度感应器，根据设定温度控制顶部的加热灯工作达到自动恒温；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2、双显示屏：对应操作员的出品模块带有不少于1.2英寸的显示屏，对应顾客的营养显示模块带有不小于6.9英寸的IPS屏（全视角屏）；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3、出品指示：显示屏指示是否出品成功，并有蜂鸣器和指示灯指示，LED灯光提醒区域不小于100MM*40MM；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4、脱机使用，离线状态也可以正常出品工作；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5、食品安全:顶部设有玻璃保护罩，挡唾沫飞溅，符合卫生要求；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6、24小时稳定性：支持不断电运行24小时稳定运行，可正常读取餐盘、正常显示菜品信息；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▲7、菜品容量：每个设置不小于5个时段，每个时段可设置不少于30个菜品。</w:t>
            </w:r>
            <w:r>
              <w:rPr>
                <w:rFonts w:hint="eastAsia" w:ascii="宋体" w:hAnsi="宋体" w:eastAsia="宋体" w:cs="宋体"/>
                <w:b/>
                <w:bCs/>
                <w:i w:val="0"/>
                <w:iCs w:val="0"/>
                <w:color w:val="000000"/>
                <w:sz w:val="21"/>
                <w:szCs w:val="21"/>
                <w:u w:val="none"/>
                <w:lang w:val="en-US" w:eastAsia="zh-CN" w:bidi="ar"/>
              </w:rPr>
              <w:t xml:space="preserve">（签订合同时提供具有CMA标识的</w:t>
            </w:r>
            <w:r>
              <w:rPr>
                <w:rFonts w:hint="eastAsia" w:ascii="宋体" w:hAnsi="宋体" w:eastAsia="宋体" w:cs="宋体"/>
                <w:b/>
                <w:bCs/>
                <w:i w:val="0"/>
                <w:iCs w:val="0"/>
                <w:color w:val="000000"/>
                <w:sz w:val="21"/>
                <w:szCs w:val="21"/>
                <w:u w:val="none"/>
                <w:lang w:val="en-US" w:eastAsia="zh-CN" w:bidi="ar"/>
              </w:rPr>
              <w:t xml:space="preserve">第三方检测机构出具的</w:t>
            </w:r>
            <w:r>
              <w:rPr>
                <w:rFonts w:hint="eastAsia" w:ascii="宋体" w:hAnsi="宋体" w:eastAsia="宋体" w:cs="宋体"/>
                <w:b/>
                <w:bCs/>
                <w:i w:val="0"/>
                <w:iCs w:val="0"/>
                <w:color w:val="000000"/>
                <w:sz w:val="21"/>
                <w:szCs w:val="21"/>
                <w:u w:val="none"/>
                <w:lang w:val="en-US" w:eastAsia="zh-CN" w:bidi="ar"/>
              </w:rPr>
              <w:t xml:space="preserve">检测报告，投标时提供承诺函并加盖公章）</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集成出品控制器</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pageBreakBefore w:val="0"/>
              <w:spacing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1、菜品切换：支持切换菜品功能，出品机实时显示菜品切换；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2、下发菜谱：支持从后台下拉菜谱功能；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3、下发菜品时间：连接单个出品机下发时间小于 1 秒；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4、连接出品机数量：支持同时连接 20 台出品机稳定运行。</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智能密胺餐具</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23500</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1、成份：三聚氰胺甲醛树脂，纤维素；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2、支持射频装置识别，并能被写入或读取相关信息；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3、读写次数：≥10万次；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4、耐跌落：1m高度正常跌落20次，功能及外观正常；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5、耐清洗：在不低于85℃水中浸泡2小时，功能及外观正常；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6、耐温：-30℃-120℃。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7、快餐餐具专用，克重范围120-180克，满足用户任选要求。</w:t>
            </w:r>
            <w:r>
              <w:rPr>
                <w:rFonts w:hint="eastAsia" w:ascii="宋体" w:hAnsi="宋体" w:eastAsia="宋体" w:cs="宋体"/>
                <w:i w:val="0"/>
                <w:iCs w:val="0"/>
                <w:color w:val="000000"/>
                <w:sz w:val="21"/>
                <w:szCs w:val="21"/>
                <w:u w:val="none"/>
                <w:lang w:val="en-US" w:eastAsia="zh-CN" w:bidi="ar"/>
              </w:rPr>
            </w:r>
            <w:r/>
          </w:p>
          <w:p>
            <w:pPr>
              <w:pStyle w:val="779"/>
              <w:rPr>
                <w:rFonts w:hint="eastAsia" w:ascii="宋体" w:hAnsi="宋体" w:eastAsia="宋体" w:cs="宋体"/>
                <w:b/>
                <w:bCs/>
                <w:color w:val="000000"/>
                <w:sz w:val="21"/>
                <w:szCs w:val="21"/>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8、</w:t>
            </w:r>
            <w:r>
              <w:rPr>
                <w:rFonts w:ascii="宋体" w:hAnsi="宋体" w:cs="宋体"/>
                <w:color w:val="000000"/>
                <w:spacing w:val="1"/>
                <w:sz w:val="21"/>
                <w:highlight w:val="none"/>
              </w:rPr>
              <w:t xml:space="preserve">检验项目及检</w:t>
            </w:r>
            <w:r>
              <w:rPr>
                <w:rFonts w:ascii="宋体" w:hAnsi="宋体" w:cs="宋体"/>
                <w:color w:val="000000"/>
                <w:spacing w:val="1"/>
                <w:sz w:val="21"/>
                <w:highlight w:val="none"/>
              </w:rPr>
              <w:t xml:space="preserve">验</w:t>
            </w:r>
            <w:r>
              <w:rPr>
                <w:rFonts w:hint="eastAsia" w:ascii="宋体" w:hAnsi="宋体" w:cs="宋体"/>
                <w:color w:val="000000"/>
                <w:spacing w:val="1"/>
                <w:sz w:val="21"/>
                <w:highlight w:val="none"/>
                <w:lang w:val="en-US" w:eastAsia="zh-CN"/>
              </w:rPr>
              <w:t xml:space="preserve">依据</w:t>
            </w:r>
            <w:r>
              <w:rPr>
                <w:rFonts w:hint="eastAsia" w:ascii="宋体" w:hAnsi="宋体" w:eastAsia="宋体" w:cs="宋体"/>
                <w:b/>
                <w:bCs/>
                <w:color w:val="000000"/>
                <w:sz w:val="21"/>
                <w:szCs w:val="21"/>
                <w:highlight w:val="none"/>
                <w:lang w:val="en-US" w:eastAsia="zh-CN"/>
              </w:rPr>
            </w:r>
            <w:r/>
          </w:p>
          <w:p>
            <w:pPr>
              <w:pStyle w:val="779"/>
              <w:numPr>
                <w:ilvl w:val="0"/>
                <w:numId w:val="0"/>
              </w:numPr>
              <w:rPr>
                <w:rFonts w:hint="eastAsia" w:ascii="宋体" w:hAnsi="宋体" w:cs="宋体"/>
                <w:color w:val="000000"/>
                <w:spacing w:val="0"/>
                <w:sz w:val="21"/>
                <w:highlight w:val="none"/>
                <w:lang w:eastAsia="zh-CN"/>
              </w:rPr>
            </w:pPr>
            <w:r>
              <w:rPr>
                <w:rFonts w:hint="eastAsia" w:ascii="宋体" w:hAnsi="宋体" w:cs="宋体"/>
                <w:color w:val="000000"/>
                <w:spacing w:val="0"/>
                <w:sz w:val="21"/>
                <w:highlight w:val="none"/>
                <w:lang w:val="en-US" w:eastAsia="zh-CN"/>
              </w:rPr>
              <w:t xml:space="preserve">（1）检验项目：</w:t>
            </w:r>
            <w:r>
              <w:rPr>
                <w:rFonts w:ascii="宋体" w:hAnsi="宋体" w:cs="宋体"/>
                <w:color w:val="000000"/>
                <w:spacing w:val="0"/>
                <w:sz w:val="21"/>
                <w:highlight w:val="none"/>
              </w:rPr>
              <w:t xml:space="preserve">感官要求</w:t>
            </w:r>
            <w:r>
              <w:rPr>
                <w:rFonts w:hint="eastAsia" w:ascii="宋体" w:hAnsi="宋体" w:cs="宋体"/>
                <w:color w:val="000000"/>
                <w:spacing w:val="0"/>
                <w:sz w:val="21"/>
                <w:highlight w:val="none"/>
                <w:lang w:eastAsia="zh-CN"/>
              </w:rPr>
              <w:t xml:space="preserve">，</w:t>
            </w:r>
            <w:r>
              <w:rPr>
                <w:rFonts w:hint="eastAsia" w:ascii="宋体" w:hAnsi="宋体" w:cs="宋体"/>
                <w:color w:val="000000"/>
                <w:spacing w:val="0"/>
                <w:sz w:val="21"/>
                <w:highlight w:val="none"/>
                <w:lang w:val="en-US" w:eastAsia="zh-CN"/>
              </w:rPr>
              <w:t xml:space="preserve">检验依据：</w:t>
            </w:r>
            <w:r>
              <w:rPr>
                <w:rFonts w:hint="eastAsia" w:ascii="宋体" w:hAnsi="宋体" w:cs="宋体"/>
                <w:color w:val="000000"/>
                <w:spacing w:val="0"/>
                <w:sz w:val="21"/>
                <w:highlight w:val="none"/>
                <w:lang w:eastAsia="zh-CN"/>
              </w:rPr>
              <w:t xml:space="preserve">GB 4806.7</w:t>
            </w:r>
            <w:r>
              <w:rPr>
                <w:rFonts w:hint="eastAsia" w:ascii="宋体" w:hAnsi="宋体" w:cs="宋体"/>
                <w:color w:val="000000"/>
                <w:spacing w:val="0"/>
                <w:sz w:val="21"/>
                <w:highlight w:val="none"/>
                <w:lang w:val="en-US" w:eastAsia="zh-CN"/>
              </w:rPr>
              <w:t xml:space="preserve">-2023</w:t>
            </w:r>
            <w:r>
              <w:rPr>
                <w:rFonts w:hint="eastAsia" w:ascii="宋体" w:hAnsi="宋体" w:cs="宋体"/>
                <w:color w:val="000000"/>
                <w:spacing w:val="0"/>
                <w:sz w:val="21"/>
                <w:highlight w:val="none"/>
                <w:lang w:eastAsia="zh-CN"/>
              </w:rPr>
              <w:t xml:space="preserve">《食品安全国家标准 食品接触用塑料材料及制品》。</w:t>
            </w:r>
            <w:r>
              <w:rPr>
                <w:rFonts w:hint="eastAsia" w:ascii="宋体" w:hAnsi="宋体" w:cs="宋体"/>
                <w:color w:val="000000"/>
                <w:spacing w:val="0"/>
                <w:sz w:val="21"/>
                <w:highlight w:val="none"/>
                <w:lang w:eastAsia="zh-CN"/>
              </w:rPr>
            </w:r>
            <w:r/>
          </w:p>
          <w:p>
            <w:pPr>
              <w:pStyle w:val="779"/>
              <w:rPr>
                <w:rFonts w:hint="eastAsia" w:ascii="宋体" w:eastAsia="宋体"/>
                <w:color w:val="000000"/>
                <w:spacing w:val="0"/>
                <w:sz w:val="21"/>
                <w:highlight w:val="none"/>
                <w:lang w:eastAsia="zh-CN"/>
              </w:rPr>
            </w:pPr>
            <w:r>
              <w:rPr>
                <w:rFonts w:hint="eastAsia" w:ascii="宋体" w:hAnsi="宋体" w:cs="宋体"/>
                <w:color w:val="000000"/>
                <w:spacing w:val="0"/>
                <w:sz w:val="21"/>
                <w:highlight w:val="none"/>
                <w:lang w:val="en-US" w:eastAsia="zh-CN"/>
              </w:rPr>
              <w:t xml:space="preserve">（2）检验项目：</w:t>
            </w:r>
            <w:r>
              <w:rPr>
                <w:rFonts w:ascii="宋体" w:hAnsi="宋体" w:cs="宋体"/>
                <w:color w:val="000000"/>
                <w:spacing w:val="0"/>
                <w:sz w:val="21"/>
                <w:highlight w:val="none"/>
              </w:rPr>
              <w:t xml:space="preserve">总迁移量</w:t>
            </w:r>
            <w:r>
              <w:rPr>
                <w:rFonts w:hint="eastAsia" w:ascii="宋体" w:hAnsi="宋体" w:cs="宋体"/>
                <w:color w:val="000000"/>
                <w:spacing w:val="0"/>
                <w:sz w:val="21"/>
                <w:highlight w:val="none"/>
                <w:lang w:eastAsia="zh-CN"/>
              </w:rPr>
              <w:t xml:space="preserve">，</w:t>
            </w:r>
            <w:r>
              <w:rPr>
                <w:rFonts w:hint="eastAsia" w:ascii="宋体" w:hAnsi="宋体" w:cs="宋体"/>
                <w:color w:val="000000"/>
                <w:spacing w:val="0"/>
                <w:sz w:val="21"/>
                <w:highlight w:val="none"/>
                <w:lang w:val="en-US" w:eastAsia="zh-CN"/>
              </w:rPr>
              <w:t xml:space="preserve">检验依据：</w:t>
            </w:r>
            <w:r>
              <w:rPr>
                <w:rFonts w:ascii="宋体"/>
                <w:color w:val="000000"/>
                <w:spacing w:val="1"/>
                <w:sz w:val="21"/>
                <w:highlight w:val="none"/>
              </w:rPr>
              <w:t xml:space="preserve">GB</w:t>
            </w:r>
            <w:r>
              <w:rPr>
                <w:rFonts w:ascii="Times New Roman"/>
                <w:color w:val="000000"/>
                <w:spacing w:val="51"/>
                <w:sz w:val="21"/>
                <w:highlight w:val="none"/>
              </w:rPr>
              <w:t xml:space="preserve"> </w:t>
            </w:r>
            <w:r>
              <w:rPr>
                <w:rFonts w:ascii="宋体"/>
                <w:color w:val="000000"/>
                <w:spacing w:val="0"/>
                <w:sz w:val="21"/>
                <w:highlight w:val="none"/>
              </w:rPr>
              <w:t xml:space="preserve">31604.8</w:t>
            </w:r>
            <w:r>
              <w:rPr>
                <w:rFonts w:hint="eastAsia" w:ascii="宋体"/>
                <w:color w:val="000000"/>
                <w:spacing w:val="0"/>
                <w:sz w:val="21"/>
                <w:highlight w:val="none"/>
                <w:lang w:val="en-US" w:eastAsia="zh-CN"/>
              </w:rPr>
              <w:t xml:space="preserve">-2021</w:t>
            </w:r>
            <w:r>
              <w:rPr>
                <w:rFonts w:hint="eastAsia" w:ascii="宋体"/>
                <w:color w:val="000000"/>
                <w:spacing w:val="0"/>
                <w:sz w:val="21"/>
                <w:highlight w:val="none"/>
                <w:lang w:eastAsia="zh-CN"/>
              </w:rPr>
              <w:t xml:space="preserve">《食品安全国家标准 食品接触材料及制品 总迁移量的测定》。</w:t>
            </w:r>
            <w:r>
              <w:rPr>
                <w:rFonts w:hint="eastAsia" w:ascii="宋体" w:eastAsia="宋体"/>
                <w:color w:val="000000"/>
                <w:spacing w:val="0"/>
                <w:sz w:val="21"/>
                <w:highlight w:val="none"/>
                <w:lang w:eastAsia="zh-CN"/>
              </w:rPr>
            </w:r>
            <w:r/>
          </w:p>
          <w:p>
            <w:pPr>
              <w:pStyle w:val="779"/>
              <w:rPr>
                <w:rFonts w:hint="eastAsia" w:ascii="宋体" w:hAnsi="宋体" w:cs="宋体"/>
                <w:color w:val="000000"/>
                <w:spacing w:val="0"/>
                <w:sz w:val="21"/>
                <w:highlight w:val="none"/>
                <w:lang w:val="en-US" w:eastAsia="zh-CN"/>
              </w:rPr>
            </w:pPr>
            <w:r>
              <w:rPr>
                <w:rFonts w:hint="eastAsia" w:ascii="宋体" w:hAnsi="宋体" w:cs="宋体"/>
                <w:color w:val="000000"/>
                <w:spacing w:val="0"/>
                <w:sz w:val="21"/>
                <w:highlight w:val="none"/>
                <w:lang w:val="en-US" w:eastAsia="zh-CN"/>
              </w:rPr>
              <w:t xml:space="preserve">（3）检验项目：</w:t>
            </w:r>
            <w:r>
              <w:rPr>
                <w:rFonts w:ascii="宋体" w:hAnsi="宋体" w:cs="宋体"/>
                <w:color w:val="000000"/>
                <w:spacing w:val="0"/>
                <w:sz w:val="21"/>
                <w:highlight w:val="none"/>
              </w:rPr>
              <w:t xml:space="preserve">高锰酸钾消耗量</w:t>
            </w:r>
            <w:r>
              <w:rPr>
                <w:rFonts w:hint="eastAsia" w:ascii="宋体" w:hAnsi="宋体" w:cs="宋体"/>
                <w:color w:val="000000"/>
                <w:spacing w:val="0"/>
                <w:sz w:val="21"/>
                <w:highlight w:val="none"/>
                <w:lang w:eastAsia="zh-CN"/>
              </w:rPr>
              <w:t xml:space="preserve">，</w:t>
            </w:r>
            <w:r>
              <w:rPr>
                <w:rFonts w:hint="eastAsia" w:ascii="宋体" w:hAnsi="宋体" w:cs="宋体"/>
                <w:color w:val="000000"/>
                <w:spacing w:val="0"/>
                <w:sz w:val="21"/>
                <w:highlight w:val="none"/>
                <w:lang w:val="en-US" w:eastAsia="zh-CN"/>
              </w:rPr>
              <w:t xml:space="preserve">检验依据：</w:t>
            </w:r>
            <w:r>
              <w:rPr>
                <w:rFonts w:hint="eastAsia" w:ascii="宋体" w:hAnsi="宋体" w:cs="宋体"/>
                <w:color w:val="000000"/>
                <w:spacing w:val="0"/>
                <w:sz w:val="21"/>
                <w:highlight w:val="none"/>
                <w:lang w:eastAsia="zh-CN"/>
              </w:rPr>
              <w:t xml:space="preserve">GB 31604.2</w:t>
            </w:r>
            <w:r>
              <w:rPr>
                <w:rFonts w:hint="eastAsia" w:ascii="宋体" w:hAnsi="宋体" w:cs="宋体"/>
                <w:color w:val="000000"/>
                <w:spacing w:val="0"/>
                <w:sz w:val="21"/>
                <w:highlight w:val="none"/>
                <w:lang w:val="en-US" w:eastAsia="zh-CN"/>
              </w:rPr>
              <w:t xml:space="preserve">-2016</w:t>
            </w:r>
            <w:r>
              <w:rPr>
                <w:rFonts w:hint="eastAsia" w:ascii="宋体"/>
                <w:color w:val="000000"/>
                <w:spacing w:val="0"/>
                <w:sz w:val="21"/>
                <w:highlight w:val="none"/>
                <w:lang w:eastAsia="zh-CN"/>
              </w:rPr>
              <w:t xml:space="preserve">《食品安全国家标准 食品接触材料及制品 高锰酸钾消耗量的测定》。</w:t>
            </w:r>
            <w:r>
              <w:rPr>
                <w:rFonts w:hint="eastAsia" w:ascii="宋体" w:hAnsi="宋体" w:cs="宋体"/>
                <w:color w:val="000000"/>
                <w:spacing w:val="0"/>
                <w:sz w:val="21"/>
                <w:highlight w:val="none"/>
                <w:lang w:val="en-US" w:eastAsia="zh-CN"/>
              </w:rPr>
            </w:r>
            <w:r/>
          </w:p>
          <w:p>
            <w:pPr>
              <w:pStyle w:val="779"/>
              <w:numPr>
                <w:ilvl w:val="0"/>
                <w:numId w:val="0"/>
              </w:numPr>
              <w:rPr>
                <w:rFonts w:hint="eastAsia" w:ascii="宋体" w:hAnsi="宋体" w:cs="宋体"/>
                <w:color w:val="000000"/>
                <w:spacing w:val="0"/>
                <w:sz w:val="21"/>
                <w:highlight w:val="none"/>
                <w:lang w:val="en-US" w:eastAsia="zh-CN"/>
              </w:rPr>
            </w:pPr>
            <w:r>
              <w:rPr>
                <w:rFonts w:hint="eastAsia" w:ascii="宋体" w:hAnsi="宋体" w:cs="宋体"/>
                <w:color w:val="000000"/>
                <w:spacing w:val="0"/>
                <w:sz w:val="21"/>
                <w:highlight w:val="none"/>
                <w:lang w:val="en-US" w:eastAsia="zh-CN"/>
              </w:rPr>
              <w:t xml:space="preserve">（4）检验项目：</w:t>
            </w:r>
            <w:r>
              <w:rPr>
                <w:rFonts w:hint="eastAsia" w:ascii="宋体" w:hAnsi="宋体" w:cs="宋体"/>
                <w:color w:val="000000"/>
                <w:spacing w:val="0"/>
                <w:sz w:val="21"/>
                <w:highlight w:val="none"/>
              </w:rPr>
              <w:t xml:space="preserve">芳香族伯胺迁移总量</w:t>
            </w:r>
            <w:r>
              <w:rPr>
                <w:rFonts w:hint="eastAsia" w:ascii="宋体" w:hAnsi="宋体" w:cs="宋体"/>
                <w:color w:val="000000"/>
                <w:spacing w:val="0"/>
                <w:sz w:val="21"/>
                <w:highlight w:val="none"/>
                <w:lang w:eastAsia="zh-CN"/>
              </w:rPr>
              <w:t xml:space="preserve">，</w:t>
            </w:r>
            <w:r>
              <w:rPr>
                <w:rFonts w:hint="eastAsia" w:ascii="宋体" w:hAnsi="宋体" w:cs="宋体"/>
                <w:color w:val="000000"/>
                <w:spacing w:val="0"/>
                <w:sz w:val="21"/>
                <w:highlight w:val="none"/>
                <w:lang w:val="en-US" w:eastAsia="zh-CN"/>
              </w:rPr>
              <w:t xml:space="preserve">检验依据：</w:t>
            </w:r>
            <w:r>
              <w:rPr>
                <w:rFonts w:hint="eastAsia" w:ascii="宋体" w:hAnsi="宋体" w:cs="宋体"/>
                <w:color w:val="000000"/>
                <w:spacing w:val="0"/>
                <w:sz w:val="21"/>
                <w:highlight w:val="none"/>
                <w:lang w:eastAsia="zh-CN"/>
              </w:rPr>
              <w:t xml:space="preserve">GB 31604.</w:t>
            </w:r>
            <w:r>
              <w:rPr>
                <w:rFonts w:hint="eastAsia" w:ascii="宋体" w:hAnsi="宋体" w:cs="宋体"/>
                <w:color w:val="000000"/>
                <w:spacing w:val="0"/>
                <w:sz w:val="21"/>
                <w:highlight w:val="none"/>
                <w:lang w:val="en-US" w:eastAsia="zh-CN"/>
              </w:rPr>
              <w:t xml:space="preserve">5</w:t>
            </w:r>
            <w:r>
              <w:rPr>
                <w:rFonts w:hint="eastAsia" w:ascii="宋体" w:hAnsi="宋体" w:cs="宋体"/>
                <w:color w:val="000000"/>
                <w:spacing w:val="0"/>
                <w:sz w:val="21"/>
                <w:highlight w:val="none"/>
                <w:lang w:eastAsia="zh-CN"/>
              </w:rPr>
              <w:t xml:space="preserve">2</w:t>
            </w:r>
            <w:r>
              <w:rPr>
                <w:rFonts w:hint="eastAsia" w:ascii="宋体"/>
                <w:color w:val="000000"/>
                <w:spacing w:val="0"/>
                <w:sz w:val="21"/>
                <w:highlight w:val="none"/>
                <w:lang w:val="en-US" w:eastAsia="zh-CN"/>
              </w:rPr>
              <w:t xml:space="preserve">-2021</w:t>
            </w:r>
            <w:r>
              <w:rPr>
                <w:rFonts w:hint="eastAsia" w:ascii="宋体"/>
                <w:color w:val="000000"/>
                <w:spacing w:val="0"/>
                <w:sz w:val="21"/>
                <w:highlight w:val="none"/>
                <w:lang w:eastAsia="zh-CN"/>
              </w:rPr>
              <w:t xml:space="preserve">《食品安全国家标准 食品接触材料及制品</w:t>
            </w:r>
            <w:r>
              <w:rPr>
                <w:rFonts w:hint="eastAsia" w:ascii="宋体"/>
                <w:color w:val="000000"/>
                <w:spacing w:val="0"/>
                <w:sz w:val="21"/>
                <w:highlight w:val="none"/>
                <w:lang w:val="en-US" w:eastAsia="zh-CN"/>
              </w:rPr>
              <w:t xml:space="preserve"> </w:t>
            </w:r>
            <w:r>
              <w:rPr>
                <w:rFonts w:hint="eastAsia" w:ascii="宋体"/>
                <w:color w:val="000000"/>
                <w:spacing w:val="0"/>
                <w:sz w:val="21"/>
                <w:highlight w:val="none"/>
                <w:lang w:eastAsia="zh-CN"/>
              </w:rPr>
              <w:t xml:space="preserve">芳香族伯胺迁移量的测定》。</w:t>
            </w:r>
            <w:r>
              <w:rPr>
                <w:rFonts w:hint="eastAsia" w:ascii="宋体" w:hAnsi="宋体" w:cs="宋体"/>
                <w:color w:val="000000"/>
                <w:spacing w:val="0"/>
                <w:sz w:val="21"/>
                <w:highlight w:val="none"/>
                <w:lang w:val="en-US" w:eastAsia="zh-CN"/>
              </w:rPr>
            </w:r>
            <w:r/>
          </w:p>
          <w:p>
            <w:pPr>
              <w:pStyle w:val="779"/>
              <w:rPr>
                <w:rFonts w:hint="eastAsia" w:ascii="宋体" w:hAnsi="宋体" w:cs="宋体"/>
                <w:color w:val="000000"/>
                <w:spacing w:val="-1"/>
                <w:sz w:val="21"/>
                <w:highlight w:val="none"/>
                <w:lang w:eastAsia="zh-CN"/>
              </w:rPr>
            </w:pPr>
            <w:r>
              <w:rPr>
                <w:rFonts w:hint="eastAsia" w:ascii="宋体" w:hAnsi="宋体" w:cs="宋体"/>
                <w:color w:val="000000"/>
                <w:spacing w:val="0"/>
                <w:sz w:val="21"/>
                <w:highlight w:val="none"/>
                <w:lang w:val="en-US" w:eastAsia="zh-CN"/>
              </w:rPr>
              <w:t xml:space="preserve">（5）检验项目：</w:t>
            </w:r>
            <w:r>
              <w:rPr>
                <w:rFonts w:ascii="宋体" w:hAnsi="宋体" w:cs="宋体"/>
                <w:color w:val="000000"/>
                <w:spacing w:val="0"/>
                <w:sz w:val="21"/>
                <w:highlight w:val="none"/>
              </w:rPr>
              <w:t xml:space="preserve">重金属(以</w:t>
            </w:r>
            <w:r>
              <w:rPr>
                <w:rFonts w:ascii="Times New Roman"/>
                <w:color w:val="000000"/>
                <w:spacing w:val="-1"/>
                <w:sz w:val="21"/>
                <w:highlight w:val="none"/>
              </w:rPr>
              <w:t xml:space="preserve"> </w:t>
            </w:r>
            <w:r>
              <w:rPr>
                <w:rFonts w:ascii="宋体"/>
                <w:color w:val="000000"/>
                <w:spacing w:val="1"/>
                <w:sz w:val="21"/>
                <w:highlight w:val="none"/>
              </w:rPr>
              <w:t xml:space="preserve">Pb</w:t>
            </w:r>
            <w:r>
              <w:rPr>
                <w:rFonts w:ascii="Times New Roman"/>
                <w:color w:val="000000"/>
                <w:spacing w:val="0"/>
                <w:sz w:val="21"/>
                <w:highlight w:val="none"/>
              </w:rPr>
              <w:t xml:space="preserve"> </w:t>
            </w:r>
            <w:r>
              <w:rPr>
                <w:rFonts w:ascii="宋体" w:hAnsi="宋体" w:cs="宋体"/>
                <w:color w:val="000000"/>
                <w:spacing w:val="-1"/>
                <w:sz w:val="21"/>
                <w:highlight w:val="none"/>
              </w:rPr>
              <w:t xml:space="preserve">计)</w:t>
            </w:r>
            <w:r>
              <w:rPr>
                <w:rFonts w:hint="eastAsia" w:ascii="宋体" w:hAnsi="宋体" w:cs="宋体"/>
                <w:color w:val="000000"/>
                <w:spacing w:val="-1"/>
                <w:sz w:val="21"/>
                <w:highlight w:val="none"/>
                <w:lang w:eastAsia="zh-CN"/>
              </w:rPr>
              <w:t xml:space="preserve">，</w:t>
            </w:r>
            <w:r>
              <w:rPr>
                <w:rFonts w:hint="eastAsia" w:ascii="宋体" w:hAnsi="宋体" w:cs="宋体"/>
                <w:color w:val="000000"/>
                <w:spacing w:val="0"/>
                <w:sz w:val="21"/>
                <w:highlight w:val="none"/>
                <w:lang w:val="en-US" w:eastAsia="zh-CN"/>
              </w:rPr>
              <w:t xml:space="preserve">检验依据：</w:t>
            </w:r>
            <w:r>
              <w:rPr>
                <w:rFonts w:hint="eastAsia" w:ascii="宋体" w:hAnsi="宋体" w:cs="宋体"/>
                <w:color w:val="000000"/>
                <w:spacing w:val="-1"/>
                <w:sz w:val="21"/>
                <w:highlight w:val="none"/>
                <w:lang w:eastAsia="zh-CN"/>
              </w:rPr>
              <w:t xml:space="preserve">GB 31604.9</w:t>
            </w:r>
            <w:r>
              <w:rPr>
                <w:rFonts w:hint="eastAsia" w:ascii="宋体" w:hAnsi="宋体" w:cs="宋体"/>
                <w:color w:val="000000"/>
                <w:spacing w:val="-1"/>
                <w:sz w:val="21"/>
                <w:highlight w:val="none"/>
                <w:lang w:val="en-US" w:eastAsia="zh-CN"/>
              </w:rPr>
              <w:t xml:space="preserve">-2016</w:t>
            </w:r>
            <w:r>
              <w:rPr>
                <w:rFonts w:hint="eastAsia" w:ascii="宋体" w:hAnsi="宋体" w:cs="宋体"/>
                <w:color w:val="000000"/>
                <w:spacing w:val="-1"/>
                <w:sz w:val="21"/>
                <w:highlight w:val="none"/>
                <w:lang w:eastAsia="zh-CN"/>
              </w:rPr>
              <w:t xml:space="preserve">《食品安全国家标准 食品接触材料及制品 食品模拟物中重金属的测定》。</w:t>
            </w:r>
            <w:r>
              <w:rPr>
                <w:rFonts w:hint="eastAsia" w:ascii="宋体" w:hAnsi="宋体" w:cs="宋体"/>
                <w:color w:val="000000"/>
                <w:spacing w:val="-1"/>
                <w:sz w:val="21"/>
                <w:highlight w:val="none"/>
                <w:lang w:eastAsia="zh-CN"/>
              </w:rPr>
            </w:r>
            <w:r/>
          </w:p>
          <w:p>
            <w:pPr>
              <w:pStyle w:val="779"/>
              <w:rPr>
                <w:rFonts w:hint="eastAsia" w:ascii="宋体" w:hAnsi="宋体" w:eastAsia="宋体" w:cs="宋体"/>
                <w:b/>
                <w:bCs/>
                <w:color w:val="000000"/>
                <w:sz w:val="21"/>
                <w:szCs w:val="21"/>
                <w:highlight w:val="none"/>
                <w:lang w:val="en-US" w:eastAsia="zh-CN"/>
              </w:rPr>
            </w:pPr>
            <w:r>
              <w:rPr>
                <w:rFonts w:hint="eastAsia" w:ascii="宋体" w:hAnsi="宋体" w:cs="宋体"/>
                <w:color w:val="000000"/>
                <w:spacing w:val="0"/>
                <w:sz w:val="21"/>
                <w:highlight w:val="none"/>
                <w:lang w:val="en-US" w:eastAsia="zh-CN"/>
              </w:rPr>
              <w:t xml:space="preserve">（6）检验项目：</w:t>
            </w:r>
            <w:r>
              <w:rPr>
                <w:rFonts w:ascii="宋体" w:hAnsi="宋体" w:cs="宋体"/>
                <w:color w:val="000000"/>
                <w:spacing w:val="0"/>
                <w:sz w:val="21"/>
                <w:highlight w:val="none"/>
              </w:rPr>
              <w:t xml:space="preserve">脱色试验（限添加了着色剂的产品）</w:t>
            </w:r>
            <w:r>
              <w:rPr>
                <w:rFonts w:hint="eastAsia" w:ascii="宋体" w:hAnsi="宋体" w:cs="宋体"/>
                <w:color w:val="000000"/>
                <w:spacing w:val="0"/>
                <w:sz w:val="21"/>
                <w:highlight w:val="none"/>
                <w:lang w:eastAsia="zh-CN"/>
              </w:rPr>
              <w:t xml:space="preserve">，</w:t>
            </w:r>
            <w:r>
              <w:rPr>
                <w:rFonts w:hint="eastAsia" w:ascii="宋体" w:hAnsi="宋体" w:cs="宋体"/>
                <w:color w:val="000000"/>
                <w:spacing w:val="0"/>
                <w:sz w:val="21"/>
                <w:highlight w:val="none"/>
                <w:lang w:val="en-US" w:eastAsia="zh-CN"/>
              </w:rPr>
              <w:t xml:space="preserve">检验依据：</w:t>
            </w:r>
            <w:r>
              <w:rPr>
                <w:rFonts w:hint="eastAsia" w:ascii="宋体" w:hAnsi="宋体" w:cs="宋体"/>
                <w:color w:val="000000"/>
                <w:spacing w:val="0"/>
                <w:sz w:val="21"/>
                <w:highlight w:val="none"/>
                <w:lang w:eastAsia="zh-CN"/>
              </w:rPr>
              <w:t xml:space="preserve">GB 31604.7</w:t>
            </w:r>
            <w:r>
              <w:rPr>
                <w:rFonts w:hint="eastAsia" w:ascii="宋体" w:hAnsi="宋体" w:cs="宋体"/>
                <w:color w:val="000000"/>
                <w:spacing w:val="0"/>
                <w:sz w:val="21"/>
                <w:highlight w:val="none"/>
                <w:lang w:val="en-US" w:eastAsia="zh-CN"/>
              </w:rPr>
              <w:t xml:space="preserve">-2023</w:t>
            </w:r>
            <w:r>
              <w:rPr>
                <w:rFonts w:hint="eastAsia" w:ascii="宋体" w:hAnsi="宋体" w:cs="宋体"/>
                <w:color w:val="000000"/>
                <w:spacing w:val="0"/>
                <w:sz w:val="21"/>
                <w:highlight w:val="none"/>
                <w:lang w:eastAsia="zh-CN"/>
              </w:rPr>
              <w:t xml:space="preserve">《食品安全国家标准 食品接触材料及制品 脱色试验》。</w:t>
            </w:r>
            <w:r>
              <w:rPr>
                <w:rFonts w:hint="eastAsia" w:ascii="宋体" w:hAnsi="宋体" w:eastAsia="宋体" w:cs="宋体"/>
                <w:b/>
                <w:bCs/>
                <w:color w:val="000000"/>
                <w:sz w:val="21"/>
                <w:szCs w:val="21"/>
                <w:highlight w:val="none"/>
                <w:lang w:val="en-US" w:eastAsia="zh-CN"/>
              </w:rPr>
            </w:r>
            <w:r/>
          </w:p>
          <w:p>
            <w:pPr>
              <w:pStyle w:val="779"/>
              <w:rPr>
                <w:rFonts w:hint="eastAsia" w:ascii="宋体" w:hAnsi="宋体" w:cs="宋体"/>
                <w:color w:val="000000"/>
                <w:spacing w:val="0"/>
                <w:sz w:val="21"/>
                <w:highlight w:val="none"/>
                <w:lang w:eastAsia="zh-CN"/>
              </w:rPr>
            </w:pPr>
            <w:r>
              <w:rPr>
                <w:rFonts w:hint="eastAsia" w:ascii="宋体" w:hAnsi="宋体" w:cs="宋体"/>
                <w:color w:val="000000"/>
                <w:spacing w:val="0"/>
                <w:sz w:val="21"/>
                <w:highlight w:val="none"/>
                <w:lang w:val="en-US" w:eastAsia="zh-CN"/>
              </w:rPr>
              <w:t xml:space="preserve">（7）检验项目：</w:t>
            </w:r>
            <w:r>
              <w:rPr>
                <w:rFonts w:ascii="宋体" w:hAnsi="宋体" w:cs="宋体"/>
                <w:color w:val="000000"/>
                <w:spacing w:val="0"/>
                <w:sz w:val="21"/>
                <w:highlight w:val="none"/>
              </w:rPr>
              <w:t xml:space="preserve">三聚氰胺迁移量</w:t>
            </w:r>
            <w:r>
              <w:rPr>
                <w:rFonts w:hint="eastAsia" w:ascii="宋体" w:hAnsi="宋体" w:cs="宋体"/>
                <w:color w:val="000000"/>
                <w:spacing w:val="0"/>
                <w:sz w:val="21"/>
                <w:highlight w:val="none"/>
                <w:lang w:eastAsia="zh-CN"/>
              </w:rPr>
              <w:t xml:space="preserve">，</w:t>
            </w:r>
            <w:r>
              <w:rPr>
                <w:rFonts w:hint="eastAsia" w:ascii="宋体" w:hAnsi="宋体" w:cs="宋体"/>
                <w:color w:val="000000"/>
                <w:spacing w:val="0"/>
                <w:sz w:val="21"/>
                <w:highlight w:val="none"/>
                <w:lang w:val="en-US" w:eastAsia="zh-CN"/>
              </w:rPr>
              <w:t xml:space="preserve">检验依据：</w:t>
            </w:r>
            <w:r>
              <w:rPr>
                <w:rFonts w:hint="eastAsia" w:ascii="宋体" w:hAnsi="宋体" w:cs="宋体"/>
                <w:color w:val="000000"/>
                <w:spacing w:val="0"/>
                <w:sz w:val="21"/>
                <w:highlight w:val="none"/>
                <w:lang w:eastAsia="zh-CN"/>
              </w:rPr>
              <w:t xml:space="preserve">GB 31604.15</w:t>
            </w:r>
            <w:r>
              <w:rPr>
                <w:rFonts w:hint="eastAsia" w:ascii="宋体" w:hAnsi="宋体" w:cs="宋体"/>
                <w:color w:val="000000"/>
                <w:spacing w:val="0"/>
                <w:sz w:val="21"/>
                <w:highlight w:val="none"/>
                <w:lang w:val="en-US" w:eastAsia="zh-CN"/>
              </w:rPr>
              <w:t xml:space="preserve">-2016</w:t>
            </w:r>
            <w:r>
              <w:rPr>
                <w:rFonts w:hint="eastAsia" w:ascii="宋体" w:hAnsi="宋体" w:cs="宋体"/>
                <w:color w:val="000000"/>
                <w:spacing w:val="0"/>
                <w:sz w:val="21"/>
                <w:highlight w:val="none"/>
                <w:lang w:eastAsia="zh-CN"/>
              </w:rPr>
              <w:t xml:space="preserve">《食品安全国家标准 食品接触材料及制品 2,4,6 - 三氨基 - 1,3,5 - 三嗪（三聚氰胺）迁移量的测定》。</w:t>
            </w:r>
            <w:r>
              <w:rPr>
                <w:rFonts w:hint="eastAsia" w:ascii="宋体" w:hAnsi="宋体" w:cs="宋体"/>
                <w:color w:val="000000"/>
                <w:spacing w:val="0"/>
                <w:sz w:val="21"/>
                <w:highlight w:val="none"/>
                <w:lang w:eastAsia="zh-CN"/>
              </w:rPr>
            </w:r>
            <w:r/>
          </w:p>
          <w:p>
            <w:pPr>
              <w:pStyle w:val="779"/>
              <w:rPr>
                <w:rFonts w:hint="eastAsia" w:ascii="宋体" w:hAnsi="宋体" w:eastAsia="宋体" w:cs="宋体"/>
                <w:color w:val="000000"/>
                <w:spacing w:val="0"/>
                <w:sz w:val="21"/>
                <w:highlight w:val="none"/>
                <w:lang w:val="en-US" w:eastAsia="zh-CN"/>
              </w:rPr>
            </w:pPr>
            <w:r>
              <w:rPr>
                <w:rFonts w:hint="eastAsia" w:ascii="宋体" w:hAnsi="宋体" w:cs="宋体"/>
                <w:color w:val="000000"/>
                <w:spacing w:val="0"/>
                <w:sz w:val="21"/>
                <w:highlight w:val="none"/>
                <w:lang w:val="en-US" w:eastAsia="zh-CN"/>
              </w:rPr>
              <w:t xml:space="preserve">（8）检验项目：</w:t>
            </w:r>
            <w:r>
              <w:rPr>
                <w:rFonts w:ascii="宋体" w:hAnsi="宋体" w:cs="宋体"/>
                <w:color w:val="000000"/>
                <w:spacing w:val="0"/>
                <w:sz w:val="21"/>
                <w:highlight w:val="none"/>
              </w:rPr>
              <w:t xml:space="preserve">特定迁移量（以甲醛计）</w:t>
            </w:r>
            <w:r>
              <w:rPr>
                <w:rFonts w:hint="eastAsia" w:ascii="宋体" w:hAnsi="宋体" w:cs="宋体"/>
                <w:color w:val="000000"/>
                <w:spacing w:val="0"/>
                <w:sz w:val="21"/>
                <w:highlight w:val="none"/>
                <w:lang w:eastAsia="zh-CN"/>
              </w:rPr>
              <w:t xml:space="preserve">，</w:t>
            </w:r>
            <w:r>
              <w:rPr>
                <w:rFonts w:hint="eastAsia" w:ascii="宋体" w:hAnsi="宋体" w:cs="宋体"/>
                <w:color w:val="000000"/>
                <w:spacing w:val="0"/>
                <w:sz w:val="21"/>
                <w:highlight w:val="none"/>
                <w:lang w:val="en-US" w:eastAsia="zh-CN"/>
              </w:rPr>
              <w:t xml:space="preserve">检验依据：</w:t>
            </w:r>
            <w:r>
              <w:rPr>
                <w:rFonts w:hint="eastAsia" w:ascii="宋体" w:hAnsi="宋体" w:cs="宋体"/>
                <w:color w:val="000000"/>
                <w:spacing w:val="0"/>
                <w:sz w:val="21"/>
                <w:highlight w:val="none"/>
                <w:lang w:eastAsia="zh-CN"/>
              </w:rPr>
              <w:t xml:space="preserve">GB 31604.48</w:t>
            </w:r>
            <w:r>
              <w:rPr>
                <w:rFonts w:hint="eastAsia" w:ascii="宋体" w:hAnsi="宋体" w:cs="宋体"/>
                <w:color w:val="000000"/>
                <w:spacing w:val="0"/>
                <w:sz w:val="21"/>
                <w:highlight w:val="none"/>
                <w:lang w:val="en-US" w:eastAsia="zh-CN"/>
              </w:rPr>
              <w:t xml:space="preserve">-2016</w:t>
            </w:r>
            <w:r>
              <w:rPr>
                <w:rFonts w:hint="eastAsia" w:ascii="宋体" w:hAnsi="宋体" w:cs="宋体"/>
                <w:color w:val="000000"/>
                <w:spacing w:val="0"/>
                <w:sz w:val="21"/>
                <w:highlight w:val="none"/>
                <w:lang w:eastAsia="zh-CN"/>
              </w:rPr>
              <w:t xml:space="preserve">《食品安全国家标准 食品接触材料及制品 甲醛迁移量的测定》。</w:t>
            </w:r>
            <w:r>
              <w:rPr>
                <w:rFonts w:hint="eastAsia" w:ascii="宋体" w:hAnsi="宋体" w:eastAsia="宋体" w:cs="宋体"/>
                <w:color w:val="000000"/>
                <w:spacing w:val="0"/>
                <w:sz w:val="21"/>
                <w:highlight w:val="none"/>
                <w:lang w:val="en-US" w:eastAsia="zh-CN"/>
              </w:rPr>
            </w:r>
            <w:r/>
          </w:p>
          <w:p>
            <w:pPr>
              <w:pStyle w:val="779"/>
              <w:rPr>
                <w:rFonts w:ascii="宋体" w:hAnsi="宋体" w:eastAsia="宋体" w:cs="宋体"/>
                <w:i w:val="0"/>
                <w:iCs w:val="0"/>
                <w:color w:val="000000"/>
                <w:sz w:val="21"/>
                <w:szCs w:val="21"/>
                <w:u w:val="none"/>
                <w:lang w:val="en-US"/>
              </w:rPr>
            </w:pPr>
            <w:r>
              <w:rPr>
                <w:rFonts w:hint="eastAsia" w:ascii="宋体" w:hAnsi="宋体" w:eastAsia="宋体" w:cs="宋体"/>
                <w:b/>
                <w:bCs/>
                <w:color w:val="000000"/>
                <w:sz w:val="21"/>
                <w:szCs w:val="21"/>
                <w:highlight w:val="none"/>
                <w:lang w:val="en-US" w:eastAsia="zh-CN"/>
              </w:rPr>
              <w:t xml:space="preserve">备注：以上8小项投</w:t>
            </w:r>
            <w:r>
              <w:rPr>
                <w:rFonts w:hint="eastAsia" w:ascii="宋体" w:hAnsi="宋体" w:eastAsia="宋体" w:cs="宋体"/>
                <w:b/>
                <w:bCs/>
                <w:color w:val="000000"/>
                <w:sz w:val="21"/>
                <w:szCs w:val="21"/>
                <w:highlight w:val="none"/>
              </w:rPr>
              <w:t xml:space="preserve">标时提供该产品</w:t>
            </w:r>
            <w:r>
              <w:rPr>
                <w:rFonts w:hint="eastAsia" w:ascii="宋体" w:hAnsi="宋体" w:eastAsia="宋体" w:cs="宋体"/>
                <w:b/>
                <w:bCs/>
                <w:color w:val="000000"/>
                <w:sz w:val="21"/>
                <w:szCs w:val="21"/>
                <w:highlight w:val="none"/>
                <w:lang w:bidi="ar"/>
              </w:rPr>
              <w:t xml:space="preserve">具有CMA标识的第三方检测机构出具的</w:t>
            </w:r>
            <w:r>
              <w:rPr>
                <w:rFonts w:hint="eastAsia" w:ascii="宋体" w:hAnsi="宋体" w:eastAsia="宋体" w:cs="宋体"/>
                <w:b/>
                <w:bCs/>
                <w:color w:val="000000"/>
                <w:sz w:val="21"/>
                <w:szCs w:val="21"/>
                <w:highlight w:val="none"/>
                <w:lang w:val="en-US" w:eastAsia="zh-CN" w:bidi="ar"/>
              </w:rPr>
              <w:t xml:space="preserve">合格</w:t>
            </w:r>
            <w:r>
              <w:rPr>
                <w:rFonts w:hint="eastAsia" w:ascii="宋体" w:hAnsi="宋体" w:eastAsia="宋体" w:cs="宋体"/>
                <w:b/>
                <w:bCs/>
                <w:color w:val="000000"/>
                <w:sz w:val="21"/>
                <w:szCs w:val="21"/>
                <w:highlight w:val="none"/>
                <w:lang w:bidi="ar"/>
              </w:rPr>
              <w:t xml:space="preserve">检测报告</w:t>
            </w:r>
            <w:r>
              <w:rPr>
                <w:rFonts w:hint="eastAsia" w:ascii="宋体" w:hAnsi="宋体" w:eastAsia="宋体" w:cs="宋体"/>
                <w:b/>
                <w:bCs/>
                <w:color w:val="000000"/>
                <w:sz w:val="21"/>
                <w:szCs w:val="21"/>
                <w:highlight w:val="none"/>
                <w:lang w:val="en-US" w:eastAsia="zh-CN" w:bidi="ar"/>
              </w:rPr>
              <w:t xml:space="preserve">扫描件或</w:t>
            </w:r>
            <w:r>
              <w:rPr>
                <w:rFonts w:hint="eastAsia" w:ascii="宋体" w:hAnsi="宋体" w:eastAsia="宋体" w:cs="宋体"/>
                <w:b/>
                <w:bCs/>
                <w:color w:val="000000"/>
                <w:sz w:val="21"/>
                <w:szCs w:val="21"/>
                <w:highlight w:val="none"/>
                <w:lang w:bidi="ar"/>
              </w:rPr>
              <w:t xml:space="preserve">投标时提供加盖公章</w:t>
            </w:r>
            <w:r>
              <w:rPr>
                <w:rFonts w:hint="eastAsia" w:ascii="宋体" w:hAnsi="宋体" w:eastAsia="宋体" w:cs="宋体"/>
                <w:b/>
                <w:bCs/>
                <w:color w:val="000000"/>
                <w:sz w:val="21"/>
                <w:szCs w:val="21"/>
                <w:highlight w:val="none"/>
                <w:lang w:val="en-US" w:eastAsia="zh-CN" w:bidi="ar"/>
              </w:rPr>
              <w:t xml:space="preserve">的</w:t>
            </w:r>
            <w:r>
              <w:rPr>
                <w:rFonts w:hint="eastAsia" w:ascii="宋体" w:hAnsi="宋体" w:eastAsia="宋体" w:cs="宋体"/>
                <w:b/>
                <w:bCs/>
                <w:color w:val="000000"/>
                <w:sz w:val="21"/>
                <w:szCs w:val="21"/>
                <w:highlight w:val="none"/>
                <w:lang w:bidi="ar"/>
              </w:rPr>
              <w:t xml:space="preserve">承诺函</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签订合同时提供具有CMA标识的第三方检测机构出具的</w:t>
            </w:r>
            <w:r>
              <w:rPr>
                <w:rFonts w:hint="eastAsia" w:ascii="宋体" w:hAnsi="宋体" w:eastAsia="宋体" w:cs="宋体"/>
                <w:b/>
                <w:bCs/>
                <w:color w:val="000000"/>
                <w:sz w:val="21"/>
                <w:szCs w:val="21"/>
                <w:highlight w:val="none"/>
                <w:lang w:val="en-US" w:eastAsia="zh-CN" w:bidi="ar"/>
              </w:rPr>
              <w:t xml:space="preserve">合格</w:t>
            </w:r>
            <w:r>
              <w:rPr>
                <w:rFonts w:hint="eastAsia" w:ascii="宋体" w:hAnsi="宋体" w:eastAsia="宋体" w:cs="宋体"/>
                <w:b/>
                <w:bCs/>
                <w:color w:val="000000"/>
                <w:sz w:val="21"/>
                <w:szCs w:val="21"/>
                <w:highlight w:val="none"/>
                <w:lang w:bidi="ar"/>
              </w:rPr>
              <w:t xml:space="preserve">检测报告</w:t>
            </w:r>
            <w:r>
              <w:rPr>
                <w:rFonts w:hint="eastAsia" w:ascii="宋体" w:hAnsi="宋体" w:eastAsia="宋体" w:cs="宋体"/>
                <w:b/>
                <w:bCs/>
                <w:color w:val="000000"/>
                <w:sz w:val="21"/>
                <w:szCs w:val="21"/>
                <w:highlight w:val="none"/>
                <w:lang w:eastAsia="zh-CN" w:bidi="ar"/>
              </w:rPr>
              <w:t xml:space="preserve">。</w:t>
            </w:r>
            <w:r>
              <w:rPr>
                <w:rFonts w:ascii="宋体" w:hAnsi="宋体" w:eastAsia="宋体" w:cs="宋体"/>
                <w:i w:val="0"/>
                <w:iCs w:val="0"/>
                <w:color w:val="000000"/>
                <w:sz w:val="21"/>
                <w:szCs w:val="21"/>
                <w:u w:val="none"/>
                <w:lang w:val="en-US"/>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PP托盘</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4700</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1、食品级材料；</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2、尺寸：434*300*23mm。</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智能晨检一体机</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1、晨检时明确提示测温是否符合要求，不符合要求无法通过晨检。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2、晨检健康答题，自带题库，通过触摸屏选择正确答案方可通过晨检。</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3、操作触摸屏：不小于15英寸电容触摸屏(支持多点触控)。</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智能留样柜</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1、菜品留样专人管理，人脸识别开柜；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2、菜谱和留样记录比对，即时提醒未留样菜品；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3、支持查询留样记录；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4、48小时不间断运行设备正常稳定；</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5、用户显示屏：不小于10英寸电容触摸屏 ( 支持多点触控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6、人脸识别摄像头：不小于200 万像素红外双目摄像头；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7、人脸识别：容量大于1.9万人；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8、使用环境：使用温度 -10℃-50℃，使用湿度 5%-95% 无凝结。</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留样秤（AI识别）</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1、留样管控：未达规定重量不给予打印，重量达标方可打印；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2、AI识别：自动检测样品、AI识别菜品名称；支持点选菜品名称；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3、打印内容：菜品名称、档口、餐次、留样量、留样人、有效期、留样时间；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4、CPU：主频不低于2.0GHz 、算力不低于1TOPS；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5、人脸识别：容量不少于1.9万人、识别准确率大于99.8%。</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AI分析终端（16路）</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1、可对接16台摄像机，支持对每个摄像机配置算法，算法可包括环境风险、人员着装和人员行为；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2、环境风险算法（老鼠检测，垃圾桶未盖检测，动火离人检测同时实现）；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3、人员着装算法（厨师服检测，厨师帽检测，手套检测，口罩检测同时实现）；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4、人员行为算法（抽烟、打电话、看手机、睡岗同时实现）；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5、视频诊断：支持满载最大16路视频流；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6、人脸识别：支持满载最大16路视频流；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7、视频结构化：支持满载最大16路视频流；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8、主处理器：不低于4核，1.3GHZ。</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16路硬盘录像机NVR</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（2盘位）</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1、主处理器：工业级嵌入式微控制器；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2、操作界面：Web，本地GUI；</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3、接入路数：16路；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4、硬盘接口：2个SATA接口，最大支持10T容量硬盘；</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5、分辨率：12MP; 8MP; 5MP; 4MP; 3MP; 2MP; 720p; D1；</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6、多路回放：最大支持16路回放。</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企业级6T硬盘</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1、单盘容量：6TB；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2、硬盘接口：SATA；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3、转速：7200RPM；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4、缓存：256MB。</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防油污摄像头</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1.传感器类型：1/2.7英寸CMOS；</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2.像素：400万；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3.最大分辨率：2688×1520；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4.最低照度：0.002lux（彩色模式）；0.0002lux（黑白模式）；0lux（补光灯开启）；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5.最大补光距离：80m（红外视频监控距离）30m（暖光视频监控距离）10m（暖光人脸检测距离）；</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6.补光灯：2颗（红外灯）;2颗（暖光灯）；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7.镜头类型：定焦；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8.镜头焦距：3.6mm；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9.镜头光圈：F2.0；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10.视场角：水平：92°；垂直：48°；对角：109°；</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11.智能编码：H.264:支持;H.265:支持；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12.宽动态：120dB；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13.音频接口：支持；</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14.预览最大用户数：20个（总带宽:64Ｍ）；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15.供电方式：DC12V/PoE；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16.防护等级：IP67</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智慧后厨可视化中心控制盒</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（含软件）</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1、支持内容和布局和背景色的自定义；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2、支持5种默认大屏配置模版；</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每个布局中都支持配置以下内容：晨检统计、健康证统计、留样统计、AI抓拍统计、原料检测统计、消毒记录、留样记录、原料检测记录、食材验收记录、原料公示、健康证公示、证照公示、厨师公示、后厨环境监测公示、名厨亮灶摄像头画面公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4、CPU：不小于八核 2.4GHz；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5、内置存储器：DDR 默认4G，最高可扩展到8G；EMMC 默认64G,最高可扩展到128G；</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6、支持：H.265/H.264/AV1/VP9/AVS2 视频解码，最高8K60FPS；支持：H.264/H.265 视频编码，最高8K30FPS。</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24口交换机（poe）</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1、千兆RJ45端⼝：24个；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2、千兆SFP端⼝：2个；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3、IEEE 802.3af/at PoE端⼝：24个；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4、最⼤整机PoE供电功率：225W；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5、最⼤单⼝PoE供电功率：30W；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6、最⼤整机功耗：263W；</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7、输⼊电源：220VAC，50Hz。</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6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平台对接</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通过标准接口（API / 开放平台授权）与微校家平台建立安全、稳定、加密的数据传输通道，实现学校基础信息、教职工信息、学生学籍信息、班级组织架构、家长绑定关系等核心数据的自动化拉取与增量同步。系统支持按学校、年级、班级维度进行用户数据分级获取，确保消费系统用户账号与微校家平台身份信息一一对应、实时一致，避免重复建档、信息错乱，减少人工维护工作量。同步内容包含但不限于：姓名、性别、学号 / 工号、所属单位、联系方式、家长关联关系等基础身份字段，为后续消费、充值、权限管控提供统一身份依据。</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充值对接</w:t>
            </w:r>
            <w:r>
              <w:rPr>
                <w:rFonts w:hint="eastAsia" w:ascii="宋体" w:hAnsi="宋体" w:eastAsia="宋体" w:cs="宋体"/>
                <w:i w:val="0"/>
                <w:iCs w:val="0"/>
                <w:color w:val="000000"/>
                <w:sz w:val="21"/>
                <w:szCs w:val="21"/>
                <w:u w:val="none"/>
              </w:rPr>
            </w:r>
            <w:r/>
          </w:p>
        </w:tc>
        <w:tc>
          <w:tcPr>
            <w:tcW w:w="28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满足学校要求，进入学校手机端应用进行身份认证可进行充值，充值金额直接到学校公户监管中心账户。</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智慧食堂设备安装</w:t>
            </w:r>
            <w:r>
              <w:rPr>
                <w:rFonts w:hint="eastAsia" w:ascii="宋体" w:hAnsi="宋体" w:eastAsia="宋体" w:cs="宋体"/>
                <w:i w:val="0"/>
                <w:iCs w:val="0"/>
                <w:color w:val="000000"/>
                <w:sz w:val="21"/>
                <w:szCs w:val="21"/>
                <w:u w:val="none"/>
              </w:rPr>
            </w:r>
            <w:r/>
          </w:p>
        </w:tc>
        <w:tc>
          <w:tcPr>
            <w:tcW w:w="286"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满足现场条件要求，相关智慧餐饮设备之间连接（含相关辅材），主要包括集成出品台设备的焊接固定、智慧餐台的固定安装，集成出品控制器的安装固定，并符合卫生规范需求，配合装修出对接方案。</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食安设备安装</w:t>
            </w:r>
            <w:r>
              <w:rPr>
                <w:rFonts w:hint="eastAsia" w:ascii="宋体" w:hAnsi="宋体" w:eastAsia="宋体" w:cs="宋体"/>
                <w:i w:val="0"/>
                <w:iCs w:val="0"/>
                <w:color w:val="000000"/>
                <w:sz w:val="21"/>
                <w:szCs w:val="21"/>
                <w:u w:val="none"/>
              </w:rPr>
            </w:r>
            <w:r/>
          </w:p>
        </w:tc>
        <w:tc>
          <w:tcPr>
            <w:tcW w:w="28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满足现场条件要求，完成智慧厨房相关设备的固定安装，包括摄像头，智能留样柜、留样秤、智能晨检机等相关设备间连接（含相关辅材），并符合规范需求。</w:t>
            </w:r>
            <w:r>
              <w:rPr>
                <w:rFonts w:hint="eastAsia" w:ascii="宋体" w:hAnsi="宋体" w:eastAsia="宋体" w:cs="宋体"/>
                <w:i w:val="0"/>
                <w:iCs w:val="0"/>
                <w:color w:val="000000"/>
                <w:sz w:val="21"/>
                <w:szCs w:val="21"/>
                <w:u w:val="none"/>
              </w:rPr>
            </w:r>
            <w:r/>
          </w:p>
        </w:tc>
      </w:tr>
      <w:tr>
        <w:trPr/>
        <w:tc>
          <w:tcPr>
            <w:tcW w:w="318" w:type="dxa"/>
            <w:vAlign w:val="center"/>
            <w:textDirection w:val="lrTb"/>
            <w:noWrap w:val="false"/>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06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系统设备调试培训服务</w:t>
            </w:r>
            <w:r>
              <w:rPr>
                <w:rFonts w:hint="eastAsia" w:ascii="宋体" w:hAnsi="宋体" w:eastAsia="宋体" w:cs="宋体"/>
                <w:i w:val="0"/>
                <w:iCs w:val="0"/>
                <w:color w:val="000000"/>
                <w:sz w:val="21"/>
                <w:szCs w:val="21"/>
                <w:u w:val="none"/>
              </w:rPr>
            </w:r>
            <w:r/>
          </w:p>
        </w:tc>
        <w:tc>
          <w:tcPr>
            <w:tcW w:w="286" w:type="dxa"/>
            <w:vAlign w:val="center"/>
            <w:textDirection w:val="lrTb"/>
            <w:noWrap/>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280" w:type="dxa"/>
            <w:vAlign w:val="center"/>
            <w:textDirection w:val="lrTb"/>
            <w:noWrap/>
          </w:tcPr>
          <w:p>
            <w:pPr>
              <w:pStyle w:val="779"/>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c>
          <w:tcPr>
            <w:tcW w:w="3054" w:type="dxa"/>
            <w:vAlign w:val="center"/>
            <w:textDirection w:val="lrTb"/>
            <w:noWrap w:val="false"/>
          </w:tcPr>
          <w:p>
            <w:pPr>
              <w:pStyle w:val="779"/>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系统管理平台终身维护，免费提供软件平台功能的修复，标准化软件升级。设备的部署安装，调试培训服务，现场保障开餐配合，包含三年硬件质保。</w:t>
            </w:r>
            <w:r>
              <w:rPr>
                <w:rFonts w:hint="eastAsia" w:ascii="宋体" w:hAnsi="宋体" w:eastAsia="宋体" w:cs="宋体"/>
                <w:i w:val="0"/>
                <w:iCs w:val="0"/>
                <w:color w:val="000000"/>
                <w:sz w:val="21"/>
                <w:szCs w:val="21"/>
                <w:u w:val="none"/>
              </w:rPr>
            </w:r>
            <w:r/>
          </w:p>
        </w:tc>
      </w:tr>
    </w:tbl>
    <w:p>
      <w:pPr>
        <w:pStyle w:val="779"/>
        <w:jc w:val="left"/>
        <w:spacing w:line="360" w:lineRule="auto"/>
        <w:widowControl/>
        <w:rPr>
          <w:rFonts w:hint="eastAsia" w:ascii="宋体" w:hAnsi="宋体"/>
          <w:b/>
          <w:szCs w:val="21"/>
          <w:lang w:val="zh-CN"/>
        </w:rPr>
      </w:pPr>
      <w:r>
        <w:rPr>
          <w:rFonts w:hint="eastAsia" w:ascii="宋体" w:hAnsi="宋体"/>
          <w:b/>
          <w:szCs w:val="21"/>
          <w:lang w:val="zh-CN"/>
        </w:rPr>
      </w:r>
      <w:r/>
    </w:p>
    <w:p>
      <w:pPr>
        <w:pStyle w:val="779"/>
        <w:jc w:val="left"/>
        <w:spacing w:line="360" w:lineRule="auto"/>
        <w:rPr>
          <w:rFonts w:hint="eastAsia" w:ascii="宋体" w:hAnsi="宋体" w:cs="Arial"/>
          <w:b/>
          <w:color w:val="000000"/>
          <w:szCs w:val="21"/>
        </w:rPr>
        <w:outlineLvl w:val="1"/>
      </w:pPr>
      <w:r/>
      <w:bookmarkStart w:id="46" w:name="_Toc513799380"/>
      <w:r>
        <w:rPr>
          <w:rFonts w:hint="eastAsia" w:ascii="黑体" w:hAnsi="黑体" w:eastAsia="黑体" w:cs="黑体"/>
          <w:sz w:val="24"/>
        </w:rPr>
        <w:t xml:space="preserve">★</w:t>
      </w:r>
      <w:r>
        <w:rPr>
          <w:rStyle w:val="1070"/>
          <w:rFonts w:hint="eastAsia"/>
          <w:sz w:val="24"/>
        </w:rPr>
        <w:t xml:space="preserve">四、商务要求</w:t>
      </w:r>
      <w:r>
        <w:rPr>
          <w:rFonts w:hint="eastAsia" w:ascii="宋体" w:hAnsi="宋体" w:cs="宋体"/>
          <w:b/>
          <w:szCs w:val="21"/>
        </w:rPr>
        <w:t xml:space="preserve">：</w:t>
      </w:r>
      <w:bookmarkEnd w:id="46"/>
      <w:r>
        <w:rPr>
          <w:rFonts w:hint="eastAsia" w:ascii="宋体" w:hAnsi="宋体" w:cs="Arial"/>
          <w:b/>
          <w:color w:val="000000"/>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1.报价要求</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（2）供应商的任何错漏、优惠、竞争性报价不得作为减轻责任、减少服务、增加收费、降低服务质量的理由。</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2.实施要求</w:t>
      </w:r>
      <w:r>
        <w:rPr>
          <w:rFonts w:hint="eastAsia" w:ascii="宋体" w:hAnsi="宋体" w:eastAsia="宋体" w:cs="宋体"/>
          <w:b/>
          <w:bCs/>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（1）总体要求</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①供应商提供设备安装日程计划。 </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②供应商应及时与采购人联系，对本项目所有产品的规格尺寸、款式、颜色等要求进一步确认，得到采购人的签字盖章认可后方可生产，并确保产品质量。</w:t>
      </w: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（2）质量要求</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（3）安全实施要求</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供应商应采取安全措施，确保实施安全。因本项目实施产生的实施人员和学校师生人身安全问题由供应商承担全部责任。 </w:t>
      </w: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（4）验收要求</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因产品质量或安装不当导致验收不合格，应及时处理直至验收合格，期间产生的一切费用由供应商承担；若二次验收不合格，采购人有权退货。采购人在此期间保留对</w:t>
      </w:r>
      <w:r>
        <w:rPr>
          <w:rFonts w:hint="eastAsia" w:ascii="宋体" w:hAnsi="宋体" w:eastAsia="宋体" w:cs="宋体"/>
          <w:color w:val="000000"/>
          <w:sz w:val="21"/>
          <w:szCs w:val="21"/>
        </w:rPr>
        <w:t xml:space="preserve">供应商的索赔权利。采购人有权在货物送达后，从中随机抽取智能密胺餐具和pp托盘委托具备CMA资质的第三方检测机构进行检测。检测费用由供应商承担。</w:t>
      </w:r>
      <w:r>
        <w:rPr>
          <w:rFonts w:hint="eastAsia" w:ascii="宋体" w:hAnsi="宋体" w:eastAsia="宋体" w:cs="宋体"/>
          <w:color w:val="000000"/>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（5）质保（维保）及售后要求</w:t>
      </w:r>
      <w:r>
        <w:rPr>
          <w:rFonts w:hint="eastAsia" w:ascii="宋体" w:hAnsi="宋体" w:eastAsia="宋体" w:cs="宋体"/>
          <w:b/>
          <w:bCs/>
          <w:color w:val="000000"/>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①供应商提供项目整体上门质保三年（含）以上（自验收报告签字确认日起，进入质保期），质保期内每年维护保养1次，维护保养及更换损坏件的费用包含在投标总价中。</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质保期内，一旦产品发生质量问题，供应商接到报修请求，在2小时内响应，12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③质保期外，供应商提供终生服务，在货物的设计使用寿命周期内，供应商能保证采购人更换到原厂正宗的备件材料，确保产品的正常使用。 </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④质保期内维修（人为因素除外）费用包含在投标总价中，质保期外提供不高于市场价格的终身维护。签订合同时提供质保期外配件价格明细表。</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⑤供应商提供售后服务承诺书，包括质保期、质量问题处理方法。</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⑥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（6）培训要求</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供应商对使用单位采购设备的使用和维护提供培训，培训的内容包括设备和软件的安装、使用以及软硬件基本维护知识。培训使用单位管理人员不少于2人、人均培训不少于6课时。</w:t>
      </w: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（7）实施人员要求</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①本项目实施人员不少于4人，其中项目负责人1人。</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②项目实施中供应商要保证项目负责人稳定，如遇项目负责人变更，须及时递交变更报告，采购人有权要求继任项目负责人知识水平不低于原项目负责人。</w:t>
      </w: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3.付款条件</w:t>
      </w:r>
      <w:r>
        <w:rPr>
          <w:rFonts w:hint="eastAsia" w:ascii="宋体" w:hAnsi="宋体" w:eastAsia="宋体" w:cs="宋体"/>
          <w:b/>
          <w:bCs/>
          <w:sz w:val="21"/>
          <w:szCs w:val="21"/>
        </w:rPr>
      </w:r>
      <w:r/>
    </w:p>
    <w:p>
      <w:pPr>
        <w:pStyle w:val="850"/>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合同签订后，甲方支付合同总价款的30%作为预付款。</w:t>
      </w:r>
      <w:r>
        <w:rPr>
          <w:rFonts w:hint="eastAsia" w:ascii="宋体" w:hAnsi="宋体" w:eastAsia="宋体" w:cs="宋体"/>
          <w:sz w:val="21"/>
          <w:szCs w:val="21"/>
        </w:rPr>
      </w:r>
      <w:r/>
    </w:p>
    <w:p>
      <w:pPr>
        <w:pStyle w:val="850"/>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供货结束并验收合格后，甲方支付合同总价款的70%。</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4.交付时间及地点</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（1）交付时间：合同签订后</w:t>
      </w:r>
      <w:r>
        <w:rPr>
          <w:rFonts w:hint="eastAsia" w:ascii="宋体" w:hAnsi="宋体" w:eastAsia="宋体" w:cs="宋体"/>
          <w:bCs/>
          <w:sz w:val="21"/>
          <w:szCs w:val="21"/>
        </w:rPr>
        <w:t xml:space="preserve">30</w:t>
      </w:r>
      <w:r>
        <w:rPr>
          <w:rFonts w:hint="eastAsia" w:ascii="宋体" w:hAnsi="宋体" w:eastAsia="宋体" w:cs="宋体"/>
          <w:sz w:val="21"/>
          <w:szCs w:val="21"/>
        </w:rPr>
        <w:t xml:space="preserve">天内交付并完成安装调试。</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（2）交付地点：金陵中学仙林分校初中部。</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5.履约保证金</w:t>
      </w:r>
      <w:r>
        <w:rPr>
          <w:rFonts w:hint="eastAsia" w:ascii="宋体" w:hAnsi="宋体" w:eastAsia="宋体" w:cs="宋体"/>
          <w:b/>
          <w:bCs/>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签订合同时，乙方按照合同金额</w:t>
      </w:r>
      <w:r>
        <w:rPr>
          <w:rFonts w:hint="eastAsia" w:ascii="宋体" w:hAnsi="宋体" w:eastAsia="宋体" w:cs="宋体"/>
          <w:sz w:val="21"/>
          <w:szCs w:val="21"/>
          <w:u w:val="single"/>
        </w:rPr>
        <w:t xml:space="preserve"> 5 </w:t>
      </w:r>
      <w:r>
        <w:rPr>
          <w:rFonts w:hint="eastAsia" w:ascii="宋体" w:hAnsi="宋体" w:eastAsia="宋体" w:cs="宋体"/>
          <w:sz w:val="21"/>
          <w:szCs w:val="21"/>
        </w:rPr>
        <w:t xml:space="preserve">%缴纳履约保证金。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eastAsia="宋体" w:cs="宋体"/>
          <w:sz w:val="21"/>
          <w:szCs w:val="21"/>
        </w:rPr>
      </w:r>
      <w:r/>
    </w:p>
    <w:p>
      <w:pPr>
        <w:pStyle w:val="779"/>
        <w:keepLines w:val="0"/>
        <w:keepNext w:val="0"/>
        <w:pageBreakBefore w:val="0"/>
        <w:spacing w:line="312"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pStyle w:val="779"/>
        <w:ind w:firstLine="422"/>
        <w:keepLines w:val="0"/>
        <w:keepNext w:val="0"/>
        <w:pageBreakBefore w:val="0"/>
        <w:spacing w:line="312"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6.其他要求</w:t>
      </w:r>
      <w:r>
        <w:rPr>
          <w:rFonts w:hint="eastAsia" w:ascii="宋体" w:hAnsi="宋体" w:eastAsia="宋体" w:cs="宋体"/>
          <w:b/>
          <w:bCs w:val="0"/>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sz w:val="21"/>
          <w:szCs w:val="21"/>
        </w:rPr>
      </w:r>
      <w:r/>
    </w:p>
    <w:p>
      <w:pPr>
        <w:pStyle w:val="779"/>
        <w:ind w:firstLine="420"/>
        <w:keepLines w:val="0"/>
        <w:keepNext w:val="0"/>
        <w:pageBreakBefore w:val="0"/>
        <w:spacing w:line="312"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sz w:val="21"/>
          <w:szCs w:val="21"/>
        </w:rPr>
      </w:r>
      <w:r/>
    </w:p>
    <w:p>
      <w:pPr>
        <w:pStyle w:val="779"/>
        <w:spacing w:line="360" w:lineRule="auto"/>
        <w:rPr>
          <w:rFonts w:hint="eastAsia" w:ascii="宋体" w:hAnsi="宋体" w:cs="Arial"/>
          <w:b/>
          <w:color w:val="000000"/>
          <w:szCs w:val="21"/>
        </w:rPr>
      </w:pPr>
      <w:r>
        <w:rPr>
          <w:rFonts w:hint="eastAsia" w:ascii="宋体" w:hAnsi="宋体" w:cs="Arial"/>
          <w:b/>
          <w:color w:val="000000"/>
          <w:szCs w:val="21"/>
        </w:rPr>
      </w:r>
      <w:r/>
    </w:p>
    <w:p>
      <w:pPr>
        <w:pStyle w:val="779"/>
        <w:ind w:firstLine="413"/>
        <w:rPr>
          <w:rFonts w:hint="eastAsia" w:ascii="宋体"/>
          <w:szCs w:val="21"/>
          <w:lang w:val="zh-CN"/>
        </w:rPr>
        <w:sectPr>
          <w:footerReference w:type="default" r:id="rId15"/>
          <w:footnotePr/>
          <w:endnotePr/>
          <w:type w:val="nextPage"/>
          <w:pgSz w:w="16838" w:h="11906" w:orient="landscape"/>
          <w:pgMar w:top="1418" w:right="1418" w:bottom="1418" w:left="1418" w:header="851" w:footer="680" w:gutter="0"/>
          <w:cols w:num="1" w:sep="0" w:space="1701" w:equalWidth="1"/>
          <w:docGrid w:linePitch="360"/>
        </w:sectPr>
      </w:pPr>
      <w:r>
        <w:rPr>
          <w:rFonts w:hint="eastAsia" w:ascii="宋体" w:hAnsi="宋体" w:cs="宋体"/>
          <w:b/>
          <w:szCs w:val="21"/>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rPr>
          <w:rFonts w:hint="eastAsia" w:ascii="宋体"/>
          <w:szCs w:val="21"/>
          <w:lang w:val="zh-CN"/>
        </w:rPr>
      </w:r>
      <w:r/>
    </w:p>
    <w:p>
      <w:pPr>
        <w:pStyle w:val="1057"/>
        <w:jc w:val="center"/>
        <w:tabs>
          <w:tab w:val="left" w:pos="425" w:leader="none"/>
        </w:tabs>
      </w:pPr>
      <w:r/>
      <w:bookmarkStart w:id="47" w:name="_Toc513799381"/>
      <w:r>
        <w:rPr>
          <w:rFonts w:hint="eastAsia"/>
        </w:rPr>
        <w:t xml:space="preserve">第五章</w:t>
      </w:r>
      <w:r>
        <w:t xml:space="preserve">  </w:t>
      </w:r>
      <w:r>
        <w:rPr>
          <w:rFonts w:hint="eastAsia"/>
        </w:rPr>
        <w:t xml:space="preserve">合同主要条款及格式</w:t>
      </w:r>
      <w:bookmarkEnd w:id="47"/>
      <w:r/>
      <w:r/>
    </w:p>
    <w:p>
      <w:pPr>
        <w:pStyle w:val="779"/>
        <w:ind w:firstLine="315"/>
        <w:jc w:val="center"/>
        <w:spacing w:line="360" w:lineRule="auto"/>
        <w:rPr>
          <w:rFonts w:ascii="仿宋_GB2312" w:eastAsia="仿宋_GB2312"/>
          <w:sz w:val="32"/>
        </w:rPr>
      </w:pPr>
      <w:r>
        <w:rPr>
          <w:rFonts w:hint="eastAsia" w:eastAsia="黑体"/>
          <w:b/>
          <w:sz w:val="52"/>
        </w:rPr>
        <w:t xml:space="preserve">南京市政府采购合同</w:t>
      </w:r>
      <w:r>
        <w:rPr>
          <w:rFonts w:ascii="仿宋_GB2312" w:eastAsia="仿宋_GB2312"/>
          <w:sz w:val="32"/>
        </w:rPr>
      </w:r>
      <w:r/>
    </w:p>
    <w:p>
      <w:pPr>
        <w:pStyle w:val="779"/>
        <w:ind w:firstLine="1606"/>
        <w:spacing w:line="360" w:lineRule="auto"/>
        <w:rPr>
          <w:rFonts w:ascii="仿宋_GB2312" w:eastAsia="仿宋_GB2312"/>
          <w:b/>
          <w:sz w:val="32"/>
        </w:rPr>
      </w:pPr>
      <w:r>
        <w:rPr>
          <w:rFonts w:ascii="仿宋_GB2312" w:eastAsia="仿宋_GB2312"/>
          <w:b/>
          <w:sz w:val="32"/>
        </w:rPr>
      </w:r>
      <w:r/>
    </w:p>
    <w:p>
      <w:pPr>
        <w:pStyle w:val="779"/>
        <w:ind w:firstLine="1606"/>
        <w:spacing w:line="360" w:lineRule="auto"/>
        <w:rPr>
          <w:rFonts w:ascii="仿宋_GB2312" w:eastAsia="仿宋_GB2312"/>
          <w:b/>
          <w:sz w:val="32"/>
        </w:rPr>
      </w:pPr>
      <w:r>
        <w:rPr>
          <w:rFonts w:ascii="仿宋_GB2312" w:eastAsia="仿宋_GB2312"/>
          <w:b/>
          <w:sz w:val="32"/>
        </w:rPr>
      </w:r>
      <w:r/>
    </w:p>
    <w:p>
      <w:pPr>
        <w:pStyle w:val="779"/>
        <w:ind w:firstLine="1606"/>
        <w:spacing w:line="360" w:lineRule="auto"/>
        <w:rPr>
          <w:rFonts w:ascii="仿宋_GB2312" w:eastAsia="仿宋_GB2312"/>
          <w:b/>
          <w:sz w:val="32"/>
        </w:rPr>
      </w:pPr>
      <w:r>
        <w:rPr>
          <w:rFonts w:ascii="仿宋_GB2312" w:eastAsia="仿宋_GB2312"/>
          <w:b/>
          <w:sz w:val="32"/>
        </w:rPr>
      </w:r>
      <w:r/>
    </w:p>
    <w:p>
      <w:pPr>
        <w:pStyle w:val="779"/>
        <w:ind w:firstLine="1606"/>
        <w:spacing w:line="360" w:lineRule="auto"/>
        <w:rPr>
          <w:rFonts w:ascii="仿宋_GB2312" w:eastAsia="仿宋_GB2312"/>
          <w:b/>
          <w:sz w:val="32"/>
        </w:rPr>
      </w:pPr>
      <w:r>
        <w:rPr>
          <w:rFonts w:ascii="仿宋_GB2312" w:eastAsia="仿宋_GB2312"/>
          <w:b/>
          <w:sz w:val="32"/>
        </w:rPr>
      </w:r>
      <w:r/>
    </w:p>
    <w:p>
      <w:pPr>
        <w:pStyle w:val="779"/>
        <w:ind w:firstLine="1606"/>
        <w:spacing w:line="360" w:lineRule="auto"/>
        <w:rPr>
          <w:rFonts w:ascii="仿宋_GB2312" w:eastAsia="仿宋_GB2312"/>
          <w:b/>
          <w:sz w:val="32"/>
        </w:rPr>
      </w:pPr>
      <w:r>
        <w:rPr>
          <w:rFonts w:ascii="仿宋_GB2312" w:eastAsia="仿宋_GB2312"/>
          <w:b/>
          <w:sz w:val="32"/>
        </w:rPr>
      </w:r>
      <w:r/>
    </w:p>
    <w:p>
      <w:pPr>
        <w:pStyle w:val="779"/>
        <w:ind w:firstLine="1606"/>
        <w:spacing w:line="360" w:lineRule="auto"/>
        <w:rPr>
          <w:rFonts w:ascii="黑体" w:eastAsia="黑体"/>
          <w:b/>
          <w:sz w:val="36"/>
        </w:rPr>
      </w:pPr>
      <w:r>
        <w:rPr>
          <w:rFonts w:hint="eastAsia" w:ascii="仿宋_GB2312" w:eastAsia="仿宋_GB2312"/>
          <w:b/>
          <w:sz w:val="32"/>
        </w:rPr>
        <w:t xml:space="preserve"> </w:t>
      </w:r>
      <w:r>
        <w:rPr>
          <w:rFonts w:ascii="黑体" w:eastAsia="黑体"/>
          <w:b/>
          <w:sz w:val="36"/>
        </w:rPr>
      </w:r>
      <w:r/>
    </w:p>
    <w:p>
      <w:pPr>
        <w:pStyle w:val="779"/>
        <w:ind w:firstLine="1918"/>
        <w:spacing w:line="360" w:lineRule="auto"/>
        <w:rPr>
          <w:rFonts w:ascii="黑体" w:eastAsia="黑体"/>
          <w:b/>
          <w:sz w:val="36"/>
        </w:rPr>
      </w:pPr>
      <w:r>
        <w:rPr>
          <w:rFonts w:hint="eastAsia" w:ascii="黑体" w:eastAsia="黑体"/>
          <w:b/>
          <w:sz w:val="36"/>
        </w:rPr>
        <w:t xml:space="preserve">合同编号 ：</w:t>
      </w:r>
      <w:r>
        <w:rPr>
          <w:rFonts w:hint="eastAsia" w:ascii="黑体" w:eastAsia="黑体"/>
          <w:b/>
          <w:sz w:val="36"/>
          <w:u w:val="single"/>
        </w:rPr>
        <w:t xml:space="preserve">                    </w:t>
      </w:r>
      <w:r>
        <w:rPr>
          <w:rFonts w:ascii="黑体" w:eastAsia="黑体"/>
          <w:b/>
          <w:sz w:val="36"/>
        </w:rPr>
      </w:r>
      <w:r/>
    </w:p>
    <w:p>
      <w:pPr>
        <w:pStyle w:val="779"/>
        <w:ind w:firstLine="1918"/>
        <w:spacing w:line="360" w:lineRule="auto"/>
        <w:rPr>
          <w:rFonts w:ascii="黑体" w:eastAsia="黑体"/>
          <w:b/>
          <w:sz w:val="36"/>
          <w:u w:val="single"/>
        </w:rPr>
      </w:pPr>
      <w:r>
        <w:rPr>
          <w:rFonts w:hint="eastAsia" w:ascii="黑体" w:eastAsia="黑体"/>
          <w:b/>
          <w:sz w:val="36"/>
        </w:rPr>
        <w:t xml:space="preserve">项目名称 ：</w:t>
      </w:r>
      <w:r>
        <w:rPr>
          <w:rFonts w:hint="eastAsia" w:ascii="黑体" w:eastAsia="黑体"/>
          <w:b/>
          <w:sz w:val="36"/>
          <w:u w:val="single"/>
        </w:rPr>
        <w:t xml:space="preserve">                    </w:t>
      </w:r>
      <w:r>
        <w:rPr>
          <w:rFonts w:ascii="黑体" w:eastAsia="黑体"/>
          <w:b/>
          <w:sz w:val="36"/>
          <w:u w:val="single"/>
        </w:rPr>
      </w:r>
      <w:r/>
    </w:p>
    <w:p>
      <w:pPr>
        <w:pStyle w:val="779"/>
        <w:ind w:firstLine="1918"/>
        <w:spacing w:line="360" w:lineRule="auto"/>
        <w:rPr>
          <w:rFonts w:ascii="黑体" w:eastAsia="黑体"/>
          <w:b/>
          <w:sz w:val="36"/>
          <w:u w:val="single"/>
        </w:rPr>
      </w:pPr>
      <w:r>
        <w:rPr>
          <w:rFonts w:hint="eastAsia" w:ascii="黑体" w:eastAsia="黑体"/>
          <w:b/>
          <w:sz w:val="36"/>
        </w:rPr>
        <w:t xml:space="preserve">使用单位 ：</w:t>
      </w:r>
      <w:r>
        <w:rPr>
          <w:rFonts w:hint="eastAsia" w:ascii="黑体" w:eastAsia="黑体"/>
          <w:b/>
          <w:sz w:val="36"/>
          <w:u w:val="single"/>
        </w:rPr>
        <w:t xml:space="preserve">                    </w:t>
      </w:r>
      <w:r>
        <w:rPr>
          <w:rFonts w:ascii="黑体" w:eastAsia="黑体"/>
          <w:b/>
          <w:sz w:val="36"/>
          <w:u w:val="single"/>
        </w:rPr>
      </w:r>
      <w:r/>
    </w:p>
    <w:p>
      <w:pPr>
        <w:pStyle w:val="779"/>
        <w:ind w:firstLine="1916"/>
        <w:spacing w:line="360" w:lineRule="auto"/>
        <w:rPr>
          <w:rFonts w:ascii="黑体" w:eastAsia="黑体"/>
          <w:b/>
          <w:sz w:val="36"/>
        </w:rPr>
      </w:pPr>
      <w:r>
        <w:rPr>
          <w:rFonts w:hint="eastAsia" w:ascii="黑体" w:eastAsia="黑体"/>
          <w:b/>
          <w:sz w:val="36"/>
        </w:rPr>
        <w:t xml:space="preserve">供货单位 ：</w:t>
      </w:r>
      <w:r>
        <w:rPr>
          <w:rFonts w:hint="eastAsia" w:ascii="黑体" w:eastAsia="黑体"/>
          <w:b/>
          <w:sz w:val="36"/>
          <w:u w:val="single"/>
        </w:rPr>
        <w:t xml:space="preserve">                    </w:t>
      </w:r>
      <w:r>
        <w:rPr>
          <w:rFonts w:ascii="黑体" w:eastAsia="黑体"/>
          <w:b/>
          <w:sz w:val="36"/>
        </w:rPr>
      </w:r>
      <w:r/>
    </w:p>
    <w:p>
      <w:pPr>
        <w:pStyle w:val="779"/>
        <w:ind w:firstLine="1916"/>
        <w:spacing w:line="360" w:lineRule="auto"/>
        <w:rPr>
          <w:rFonts w:ascii="黑体" w:eastAsia="黑体"/>
          <w:b/>
          <w:sz w:val="36"/>
        </w:rPr>
      </w:pPr>
      <w:r>
        <w:rPr>
          <w:rFonts w:hint="eastAsia" w:ascii="黑体" w:eastAsia="黑体"/>
          <w:b/>
          <w:sz w:val="36"/>
        </w:rPr>
        <w:t xml:space="preserve">签订日期 ：</w:t>
      </w:r>
      <w:r>
        <w:rPr>
          <w:rFonts w:hint="eastAsia" w:ascii="黑体" w:eastAsia="黑体"/>
          <w:b/>
          <w:sz w:val="36"/>
          <w:u w:val="single"/>
        </w:rPr>
        <w:t xml:space="preserve">                    </w:t>
      </w:r>
      <w:r>
        <w:rPr>
          <w:rFonts w:ascii="黑体" w:eastAsia="黑体"/>
          <w:b/>
          <w:sz w:val="36"/>
        </w:rPr>
      </w:r>
      <w:r/>
    </w:p>
    <w:p>
      <w:pPr>
        <w:pStyle w:val="779"/>
        <w:spacing w:line="360" w:lineRule="auto"/>
        <w:rPr>
          <w:rFonts w:ascii="黑体" w:eastAsia="黑体"/>
          <w:sz w:val="36"/>
        </w:rPr>
      </w:pPr>
      <w:r>
        <w:rPr>
          <w:rFonts w:hint="eastAsia" w:ascii="黑体" w:eastAsia="黑体"/>
          <w:sz w:val="36"/>
        </w:rPr>
        <w:t xml:space="preserve">       </w:t>
      </w:r>
      <w:r>
        <w:rPr>
          <w:rFonts w:ascii="黑体" w:eastAsia="黑体"/>
          <w:sz w:val="36"/>
        </w:rPr>
      </w:r>
      <w:r/>
    </w:p>
    <w:p>
      <w:pPr>
        <w:pStyle w:val="779"/>
        <w:jc w:val="center"/>
        <w:spacing w:line="320" w:lineRule="exact"/>
        <w:widowControl/>
        <w:rPr>
          <w:rFonts w:ascii="黑体" w:hAnsi="宋体" w:eastAsia="黑体" w:cs="宋体"/>
          <w:b/>
          <w:sz w:val="32"/>
        </w:rPr>
      </w:pPr>
      <w:r>
        <w:rPr>
          <w:rFonts w:ascii="黑体" w:eastAsia="黑体"/>
          <w:b/>
          <w:sz w:val="36"/>
        </w:rPr>
        <w:br w:type="page" w:clear="all"/>
      </w:r>
      <w:r>
        <w:rPr>
          <w:rFonts w:hint="eastAsia" w:ascii="黑体" w:hAnsi="宋体" w:eastAsia="黑体" w:cs="宋体"/>
          <w:b/>
          <w:sz w:val="32"/>
        </w:rPr>
        <w:t xml:space="preserve">南京市政府采购合同</w:t>
      </w:r>
      <w:r>
        <w:rPr>
          <w:rFonts w:ascii="黑体" w:hAnsi="宋体" w:eastAsia="黑体" w:cs="宋体"/>
          <w:b/>
          <w:sz w:val="32"/>
        </w:rPr>
      </w:r>
      <w:r/>
    </w:p>
    <w:p>
      <w:pPr>
        <w:pStyle w:val="779"/>
        <w:jc w:val="left"/>
        <w:spacing w:line="280" w:lineRule="exact"/>
        <w:widowControl/>
        <w:rPr>
          <w:rFonts w:hint="eastAsia" w:ascii="宋体" w:cs="宋体"/>
          <w:b/>
          <w:sz w:val="24"/>
        </w:rPr>
      </w:pPr>
      <w:r>
        <w:rPr>
          <w:rFonts w:hint="eastAsia" w:ascii="宋体" w:cs="宋体"/>
          <w:b/>
          <w:sz w:val="24"/>
        </w:rPr>
        <w:t xml:space="preserve">合同（项目）编号：</w:t>
      </w:r>
      <w:r>
        <w:rPr>
          <w:rFonts w:hint="eastAsia" w:ascii="宋体" w:cs="宋体"/>
          <w:b/>
          <w:sz w:val="24"/>
        </w:rPr>
      </w:r>
      <w:r/>
    </w:p>
    <w:p>
      <w:pPr>
        <w:pStyle w:val="779"/>
        <w:jc w:val="left"/>
        <w:spacing w:line="280" w:lineRule="exact"/>
        <w:widowControl/>
        <w:rPr>
          <w:rFonts w:ascii="宋体" w:cs="宋体"/>
          <w:b/>
          <w:sz w:val="24"/>
        </w:rPr>
      </w:pPr>
      <w:r>
        <w:rPr>
          <w:rFonts w:hint="eastAsia" w:ascii="宋体" w:cs="宋体"/>
          <w:b/>
          <w:sz w:val="24"/>
        </w:rPr>
        <w:t xml:space="preserve"> </w:t>
      </w:r>
      <w:r>
        <w:rPr>
          <w:rFonts w:ascii="宋体" w:cs="宋体"/>
          <w:b/>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79"/>
              <w:jc w:val="left"/>
              <w:widowControl/>
              <w:rPr>
                <w:rFonts w:ascii="宋体" w:hAnsi="宋体" w:cs="宋体"/>
                <w:szCs w:val="21"/>
                <w:lang w:val="zh-CN"/>
              </w:rPr>
            </w:pPr>
            <w:r>
              <w:rPr>
                <w:rFonts w:hint="eastAsia" w:ascii="宋体" w:hAnsi="宋体" w:cs="宋体"/>
                <w:szCs w:val="21"/>
                <w:lang w:val="zh-CN"/>
              </w:rPr>
              <w:t xml:space="preserve">采购人（以下称甲方）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79"/>
              <w:jc w:val="left"/>
              <w:widowControl/>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79"/>
              <w:jc w:val="left"/>
              <w:widowControl/>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79"/>
              <w:jc w:val="left"/>
              <w:widowControl/>
              <w:rPr>
                <w:rFonts w:ascii="宋体" w:hAnsi="宋体" w:cs="宋体"/>
                <w:szCs w:val="21"/>
              </w:rPr>
            </w:pPr>
            <w:r>
              <w:rPr>
                <w:rFonts w:hint="eastAsia" w:ascii="宋体" w:hAnsi="宋体" w:cs="宋体"/>
                <w:szCs w:val="21"/>
                <w:lang w:val="zh-CN"/>
              </w:rPr>
              <w:t xml:space="preserve">住所地</w:t>
            </w:r>
            <w:r>
              <w:rPr>
                <w:rFonts w:hint="eastAsia" w:ascii="宋体" w:hAnsi="宋体" w:cs="宋体"/>
                <w:szCs w:val="21"/>
              </w:rPr>
              <w:t xml:space="preserve">：</w:t>
            </w:r>
            <w:r>
              <w:rPr>
                <w:rFonts w:ascii="宋体" w:hAnsi="宋体" w:cs="宋体"/>
                <w:szCs w:val="21"/>
              </w:rPr>
            </w:r>
            <w:r/>
          </w:p>
        </w:tc>
      </w:tr>
    </w:tbl>
    <w:p>
      <w:pPr>
        <w:pStyle w:val="779"/>
        <w:jc w:val="left"/>
        <w:spacing w:line="280" w:lineRule="exact"/>
        <w:widowControl/>
        <w:rPr>
          <w:rFonts w:hint="eastAsia" w:ascii="宋体" w:cs="宋体"/>
          <w:b/>
          <w:sz w:val="24"/>
        </w:rPr>
      </w:pPr>
      <w:r>
        <w:rPr>
          <w:rFonts w:hint="eastAsia" w:ascii="宋体" w:cs="宋体"/>
          <w:b/>
          <w:sz w:val="24"/>
        </w:rPr>
      </w:r>
      <w:r/>
    </w:p>
    <w:p>
      <w:pPr>
        <w:pStyle w:val="779"/>
        <w:ind w:firstLine="615"/>
        <w:jc w:val="left"/>
        <w:spacing w:line="280" w:lineRule="exact"/>
        <w:widowControl/>
        <w:rPr>
          <w:rFonts w:hint="eastAsia" w:ascii="宋体" w:hAnsi="宋体" w:cs="宋体"/>
          <w:szCs w:val="21"/>
        </w:rPr>
      </w:pPr>
      <w:r>
        <w:rPr>
          <w:rFonts w:hint="eastAsia" w:ascii="宋体" w:hAnsi="宋体" w:cs="宋体"/>
          <w:szCs w:val="21"/>
        </w:rPr>
        <w:t xml:space="preserve">经采购代理机构招标采购，</w:t>
      </w:r>
      <w:r>
        <w:rPr>
          <w:rFonts w:hint="eastAsia" w:ascii="宋体" w:hAnsi="宋体" w:cs="宋体"/>
          <w:szCs w:val="21"/>
          <w:lang w:val="zh-CN"/>
        </w:rPr>
        <w:t xml:space="preserve">根据《中华人民共和国政府采购法》、《中华人民共和国民法典》等法律法规的规定，甲乙双方</w:t>
      </w:r>
      <w:r>
        <w:rPr>
          <w:rFonts w:hint="eastAsia" w:ascii="宋体" w:hAnsi="宋体" w:cs="宋体"/>
          <w:szCs w:val="21"/>
        </w:rPr>
        <w:t xml:space="preserve">同意就</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项目按照以下条款和条件签定本合同（以下简称“合同”）：</w:t>
      </w:r>
      <w:r>
        <w:rPr>
          <w:rFonts w:hint="eastAsia" w:ascii="宋体" w:hAnsi="宋体" w:cs="宋体"/>
          <w:szCs w:val="21"/>
        </w:rPr>
      </w:r>
      <w:r/>
    </w:p>
    <w:p>
      <w:pPr>
        <w:pStyle w:val="779"/>
        <w:ind w:firstLine="413"/>
        <w:jc w:val="left"/>
        <w:widowControl/>
        <w:rPr>
          <w:rFonts w:hint="eastAsia" w:ascii="宋体" w:hAnsi="宋体" w:cs="宋体"/>
          <w:szCs w:val="21"/>
          <w:lang w:val="zh-CN"/>
        </w:rPr>
      </w:pPr>
      <w:r>
        <w:rPr>
          <w:rFonts w:hint="eastAsia" w:ascii="宋体" w:hAnsi="宋体" w:cs="宋体"/>
          <w:b/>
          <w:szCs w:val="21"/>
        </w:rPr>
        <w:t xml:space="preserve">第一条、合同标的  </w:t>
      </w:r>
      <w:r>
        <w:rPr>
          <w:rFonts w:hint="eastAsia" w:ascii="宋体" w:hAnsi="宋体" w:cs="宋体"/>
          <w:szCs w:val="21"/>
          <w:lang w:val="zh-CN"/>
        </w:rPr>
        <w:t xml:space="preserve">乙方根据甲方需求提供下列货物：</w:t>
      </w:r>
      <w:r>
        <w:rPr>
          <w:rFonts w:hint="eastAsia" w:ascii="宋体" w:hAnsi="宋体" w:cs="宋体"/>
          <w:szCs w:val="21"/>
          <w:u w:val="single"/>
          <w:lang w:val="zh-CN"/>
        </w:rPr>
        <w:t xml:space="preserve">                    </w:t>
      </w:r>
      <w:r>
        <w:rPr>
          <w:rFonts w:hint="eastAsia" w:ascii="宋体" w:hAnsi="宋体" w:cs="宋体"/>
          <w:szCs w:val="21"/>
          <w:lang w:val="zh-CN"/>
        </w:rPr>
        <w:t xml:space="preserve">，货物名称、规格及数量详见乙方投标（</w:t>
      </w:r>
      <w:r>
        <w:rPr>
          <w:rFonts w:hint="eastAsia" w:ascii="宋体" w:hAnsi="宋体" w:cs="宋体"/>
          <w:szCs w:val="21"/>
        </w:rPr>
        <w:t xml:space="preserve">响应</w:t>
      </w:r>
      <w:r>
        <w:rPr>
          <w:rFonts w:hint="eastAsia" w:ascii="宋体" w:hAnsi="宋体" w:cs="宋体"/>
          <w:szCs w:val="21"/>
          <w:lang w:val="zh-CN"/>
        </w:rPr>
        <w:t xml:space="preserve">）文件。</w:t>
      </w:r>
      <w:r>
        <w:rPr>
          <w:rFonts w:hint="eastAsia" w:ascii="宋体" w:hAnsi="宋体" w:cs="宋体"/>
          <w:szCs w:val="21"/>
          <w:lang w:val="zh-CN"/>
        </w:rPr>
      </w:r>
      <w:r/>
    </w:p>
    <w:p>
      <w:pPr>
        <w:pStyle w:val="779"/>
        <w:ind w:firstLine="420"/>
        <w:jc w:val="left"/>
        <w:rPr>
          <w:rFonts w:ascii="宋体"/>
          <w:color w:val="000000"/>
          <w:szCs w:val="21"/>
          <w:lang w:val="zh-CN"/>
        </w:rPr>
      </w:pPr>
      <w:r>
        <w:rPr>
          <w:rFonts w:hint="eastAsia" w:ascii="宋体" w:hAnsi="宋体" w:cs="宋体"/>
          <w:b/>
          <w:szCs w:val="21"/>
        </w:rPr>
        <w:t xml:space="preserve">第二条、合同总价款：</w:t>
      </w:r>
      <w:r>
        <w:rPr>
          <w:rFonts w:hint="eastAsia" w:ascii="宋体"/>
          <w:color w:val="000000"/>
          <w:szCs w:val="21"/>
          <w:lang w:val="zh-CN"/>
        </w:rPr>
        <w:t xml:space="preserve">本合同项下货物总价款为</w:t>
      </w:r>
      <w:r>
        <w:rPr>
          <w:rFonts w:ascii="宋体"/>
          <w:color w:val="000000"/>
          <w:szCs w:val="21"/>
          <w:lang w:val="zh-CN"/>
        </w:rPr>
        <w:t xml:space="preserve">___________</w:t>
      </w:r>
      <w:r>
        <w:rPr>
          <w:rFonts w:hint="eastAsia" w:ascii="宋体"/>
          <w:color w:val="000000"/>
          <w:szCs w:val="21"/>
          <w:lang w:val="zh-CN"/>
        </w:rPr>
        <w:t xml:space="preserve">（大写）人民币，分项价款在“报价表”中有明确规定。</w:t>
      </w:r>
      <w:r>
        <w:rPr>
          <w:rFonts w:ascii="宋体"/>
          <w:color w:val="000000"/>
          <w:szCs w:val="21"/>
          <w:lang w:val="zh-CN"/>
        </w:rPr>
      </w:r>
      <w:r/>
    </w:p>
    <w:p>
      <w:pPr>
        <w:pStyle w:val="779"/>
        <w:ind w:firstLine="420"/>
        <w:rPr>
          <w:rFonts w:hint="eastAsia" w:ascii="宋体" w:hAnsi="宋体"/>
          <w:b/>
          <w:color w:val="000000"/>
          <w:szCs w:val="21"/>
        </w:rPr>
      </w:pPr>
      <w:r>
        <w:rPr>
          <w:rFonts w:hint="eastAsia" w:ascii="宋体"/>
          <w:color w:val="000000"/>
          <w:szCs w:val="21"/>
          <w:lang w:val="zh-CN"/>
        </w:rPr>
        <w:t xml:space="preserve">本合同总价款</w:t>
      </w:r>
      <w:r>
        <w:rPr>
          <w:rFonts w:hint="eastAsia" w:ascii="宋体"/>
          <w:color w:val="000000"/>
          <w:szCs w:val="21"/>
        </w:rPr>
        <w:t xml:space="preserve">包含以下内容：</w:t>
      </w:r>
      <w:r>
        <w:rPr>
          <w:rFonts w:hint="eastAsia" w:ascii="宋体" w:hAnsi="宋体" w:cs="宋体"/>
          <w:color w:val="000000"/>
          <w:szCs w:val="21"/>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rPr>
        <w:t xml:space="preserve">；</w:t>
      </w:r>
      <w:r>
        <w:rPr>
          <w:rFonts w:hint="eastAsia" w:ascii="宋体" w:hAnsi="宋体" w:cs="宋体"/>
          <w:szCs w:val="21"/>
          <w:lang w:val="zh-CN"/>
        </w:rPr>
        <w:t xml:space="preserve">乙方应当提供的伴随服务/售后服务费用；</w:t>
      </w:r>
      <w:r>
        <w:rPr>
          <w:rFonts w:hint="eastAsia" w:ascii="宋体" w:hAnsi="宋体"/>
          <w:color w:val="000000"/>
          <w:szCs w:val="21"/>
        </w:rPr>
        <w:t xml:space="preserve">供应商认为需要的其他费用</w:t>
      </w:r>
      <w:r>
        <w:rPr>
          <w:rFonts w:hint="eastAsia" w:ascii="宋体"/>
          <w:color w:val="000000"/>
          <w:szCs w:val="21"/>
          <w:lang w:val="zh-CN"/>
        </w:rPr>
        <w:t xml:space="preserve">。</w:t>
      </w:r>
      <w:r>
        <w:rPr>
          <w:rFonts w:hint="eastAsia" w:ascii="宋体" w:hAnsi="宋体"/>
          <w:b/>
          <w:color w:val="000000"/>
          <w:szCs w:val="21"/>
        </w:rPr>
      </w:r>
      <w:r/>
    </w:p>
    <w:p>
      <w:pPr>
        <w:pStyle w:val="779"/>
        <w:ind w:firstLine="420"/>
        <w:jc w:val="left"/>
        <w:widowControl/>
        <w:rPr>
          <w:rFonts w:ascii="宋体" w:hAnsi="宋体" w:cs="宋体"/>
          <w:b/>
          <w:bCs/>
          <w:szCs w:val="21"/>
        </w:rPr>
      </w:pPr>
      <w:r>
        <w:rPr>
          <w:rFonts w:hint="eastAsia" w:ascii="宋体" w:hAnsi="宋体" w:cs="宋体"/>
          <w:b/>
          <w:bCs/>
          <w:szCs w:val="21"/>
          <w:lang w:val="zh-CN"/>
        </w:rPr>
        <w:t xml:space="preserve">第</w:t>
      </w:r>
      <w:r>
        <w:rPr>
          <w:rFonts w:hint="eastAsia" w:ascii="宋体" w:hAnsi="宋体" w:cs="宋体"/>
          <w:b/>
          <w:bCs/>
          <w:szCs w:val="21"/>
        </w:rPr>
        <w:t xml:space="preserve">三</w:t>
      </w:r>
      <w:r>
        <w:rPr>
          <w:rFonts w:hint="eastAsia" w:ascii="宋体" w:hAnsi="宋体" w:cs="宋体"/>
          <w:b/>
          <w:bCs/>
          <w:szCs w:val="21"/>
          <w:lang w:val="zh-CN"/>
        </w:rPr>
        <w:t xml:space="preserve">条、</w:t>
      </w:r>
      <w:r>
        <w:rPr>
          <w:rFonts w:hint="eastAsia" w:ascii="宋体" w:hAnsi="宋体" w:cs="宋体"/>
          <w:b/>
          <w:bCs/>
          <w:szCs w:val="21"/>
        </w:rPr>
        <w:t xml:space="preserve">合同期限</w:t>
      </w:r>
      <w:r>
        <w:rPr>
          <w:rFonts w:ascii="宋体" w:hAnsi="宋体" w:cs="宋体"/>
          <w:b/>
          <w:bCs/>
          <w:szCs w:val="21"/>
        </w:rPr>
      </w:r>
      <w:r/>
    </w:p>
    <w:p>
      <w:pPr>
        <w:pStyle w:val="779"/>
        <w:ind w:firstLine="420"/>
        <w:jc w:val="left"/>
        <w:widowControl/>
        <w:rPr>
          <w:rFonts w:hint="eastAsia" w:ascii="宋体" w:hAnsi="宋体" w:cs="宋体"/>
          <w:b/>
          <w:szCs w:val="21"/>
        </w:rPr>
      </w:pPr>
      <w:r>
        <w:rPr>
          <w:rFonts w:hint="eastAsia" w:ascii="宋体" w:hAnsi="宋体" w:cs="宋体"/>
          <w:szCs w:val="21"/>
          <w:lang w:val="zh-CN"/>
        </w:rPr>
        <w:t xml:space="preserve">自合同签订之日起至维保期结束。</w:t>
      </w:r>
      <w:r>
        <w:rPr>
          <w:rFonts w:hint="eastAsia" w:ascii="宋体" w:hAnsi="宋体" w:cs="宋体"/>
          <w:b/>
          <w:szCs w:val="21"/>
        </w:rPr>
      </w:r>
      <w:r/>
    </w:p>
    <w:p>
      <w:pPr>
        <w:pStyle w:val="779"/>
        <w:ind w:firstLine="413"/>
        <w:jc w:val="left"/>
        <w:widowControl/>
        <w:rPr>
          <w:rFonts w:ascii="宋体" w:hAnsi="宋体" w:cs="宋体"/>
          <w:szCs w:val="21"/>
          <w:lang w:val="zh-CN"/>
        </w:rPr>
      </w:pPr>
      <w:r>
        <w:rPr>
          <w:rFonts w:hint="eastAsia" w:ascii="宋体" w:hAnsi="宋体" w:cs="宋体"/>
          <w:b/>
          <w:szCs w:val="21"/>
        </w:rPr>
        <w:t xml:space="preserve">第四条、组成本合同的有关文件  </w:t>
      </w:r>
      <w:r>
        <w:rPr>
          <w:rFonts w:hint="eastAsia" w:ascii="宋体" w:hAnsi="宋体" w:cs="宋体"/>
          <w:szCs w:val="21"/>
          <w:lang w:val="zh-CN"/>
        </w:rPr>
        <w:t xml:space="preserve">下列关于</w:t>
      </w:r>
      <w:r>
        <w:rPr>
          <w:rFonts w:hint="eastAsia" w:ascii="宋体" w:hAnsi="宋体" w:cs="宋体"/>
          <w:szCs w:val="21"/>
          <w:u w:val="single"/>
          <w:lang w:val="zh-CN"/>
        </w:rPr>
        <w:t xml:space="preserve">             </w:t>
      </w:r>
      <w:r>
        <w:rPr>
          <w:rFonts w:hint="eastAsia" w:ascii="宋体" w:hAnsi="宋体" w:cs="宋体"/>
          <w:szCs w:val="21"/>
          <w:lang w:val="zh-CN"/>
        </w:rPr>
        <w:t xml:space="preserve">号的招标（</w:t>
      </w:r>
      <w:r>
        <w:rPr>
          <w:rFonts w:hint="eastAsia" w:ascii="宋体" w:hAnsi="宋体" w:cs="宋体"/>
          <w:szCs w:val="21"/>
        </w:rPr>
        <w:t xml:space="preserve">采购</w:t>
      </w:r>
      <w:r>
        <w:rPr>
          <w:rFonts w:hint="eastAsia" w:ascii="宋体" w:hAnsi="宋体" w:cs="宋体"/>
          <w:szCs w:val="21"/>
          <w:lang w:val="zh-CN"/>
        </w:rPr>
        <w:t xml:space="preserve">）文件、</w:t>
      </w:r>
      <w:r>
        <w:rPr>
          <w:rFonts w:hint="eastAsia" w:ascii="宋体" w:hAnsi="宋体" w:cs="宋体"/>
          <w:szCs w:val="21"/>
        </w:rPr>
        <w:t xml:space="preserve">投标（响应）文件，以及</w:t>
      </w:r>
      <w:r>
        <w:rPr>
          <w:rFonts w:hint="eastAsia" w:ascii="宋体" w:hAnsi="宋体" w:cs="宋体"/>
          <w:szCs w:val="21"/>
          <w:lang w:val="zh-CN"/>
        </w:rPr>
        <w:t xml:space="preserve">与本次采购活动</w:t>
      </w:r>
      <w:r>
        <w:rPr>
          <w:rFonts w:hint="eastAsia" w:ascii="宋体" w:hAnsi="宋体" w:cs="宋体"/>
          <w:szCs w:val="21"/>
        </w:rPr>
        <w:t xml:space="preserve">相关</w:t>
      </w:r>
      <w:r>
        <w:rPr>
          <w:rFonts w:hint="eastAsia" w:ascii="宋体" w:hAnsi="宋体" w:cs="宋体"/>
          <w:szCs w:val="21"/>
          <w:lang w:val="zh-CN"/>
        </w:rPr>
        <w:t xml:space="preserve">的文件及有关附件是本合同不可分割的组成部分，与本合同具有同等法律效力，这些文件包括但不限于：</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（1）乙方提供的投标（</w:t>
      </w:r>
      <w:r>
        <w:rPr>
          <w:rFonts w:hint="eastAsia" w:ascii="宋体" w:hAnsi="宋体" w:cs="宋体"/>
          <w:szCs w:val="21"/>
        </w:rPr>
        <w:t xml:space="preserve">响应</w:t>
      </w:r>
      <w:r>
        <w:rPr>
          <w:rFonts w:hint="eastAsia" w:ascii="宋体" w:hAnsi="宋体" w:cs="宋体"/>
          <w:szCs w:val="21"/>
          <w:lang w:val="zh-CN"/>
        </w:rPr>
        <w:t xml:space="preserve">）文件和报价表；   </w:t>
      </w:r>
      <w:r>
        <w:rPr>
          <w:rFonts w:hint="eastAsia" w:ascii="宋体" w:hAnsi="宋体" w:cs="宋体"/>
          <w:szCs w:val="21"/>
        </w:rPr>
        <w:t xml:space="preserve"> </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（2）供货一览表；</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（3）交货一览表；                       </w:t>
      </w:r>
      <w:r>
        <w:rPr>
          <w:rFonts w:hint="eastAsia" w:ascii="宋体" w:hAnsi="宋体" w:cs="宋体"/>
          <w:szCs w:val="21"/>
        </w:rPr>
        <w:t xml:space="preserve"> </w:t>
      </w:r>
      <w:r>
        <w:rPr>
          <w:rFonts w:hint="eastAsia" w:ascii="宋体" w:hAnsi="宋体" w:cs="宋体"/>
          <w:szCs w:val="21"/>
          <w:lang w:val="zh-CN"/>
        </w:rPr>
        <w:t xml:space="preserve">      （4）技术规格响应表；</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（5）投标（</w:t>
      </w:r>
      <w:r>
        <w:rPr>
          <w:rFonts w:hint="eastAsia" w:ascii="宋体" w:hAnsi="宋体" w:cs="宋体"/>
          <w:szCs w:val="21"/>
        </w:rPr>
        <w:t xml:space="preserve">响应</w:t>
      </w:r>
      <w:r>
        <w:rPr>
          <w:rFonts w:hint="eastAsia" w:ascii="宋体" w:hAnsi="宋体" w:cs="宋体"/>
          <w:szCs w:val="21"/>
          <w:lang w:val="zh-CN"/>
        </w:rPr>
        <w:t xml:space="preserve">）承诺；                </w:t>
      </w:r>
      <w:r>
        <w:rPr>
          <w:rFonts w:hint="eastAsia" w:ascii="宋体" w:hAnsi="宋体" w:cs="宋体"/>
          <w:szCs w:val="21"/>
        </w:rPr>
        <w:t xml:space="preserve"> </w:t>
      </w:r>
      <w:r>
        <w:rPr>
          <w:rFonts w:hint="eastAsia" w:ascii="宋体" w:hAnsi="宋体" w:cs="宋体"/>
          <w:szCs w:val="21"/>
          <w:lang w:val="zh-CN"/>
        </w:rPr>
        <w:t xml:space="preserve">       （6）服务承诺；</w:t>
      </w:r>
      <w:r>
        <w:rPr>
          <w:rFonts w:ascii="宋体" w:hAnsi="宋体" w:cs="宋体"/>
          <w:szCs w:val="21"/>
          <w:lang w:val="zh-CN"/>
        </w:rPr>
      </w:r>
      <w:r/>
    </w:p>
    <w:p>
      <w:pPr>
        <w:pStyle w:val="779"/>
        <w:ind w:firstLine="420"/>
        <w:jc w:val="left"/>
        <w:widowControl/>
        <w:rPr>
          <w:rFonts w:hint="eastAsia" w:ascii="宋体" w:hAnsi="宋体" w:cs="宋体"/>
          <w:szCs w:val="21"/>
          <w:lang w:val="zh-CN"/>
        </w:rPr>
      </w:pPr>
      <w:r>
        <w:rPr>
          <w:rFonts w:hint="eastAsia" w:ascii="宋体" w:hAnsi="宋体" w:cs="宋体"/>
          <w:szCs w:val="21"/>
          <w:lang w:val="zh-CN"/>
        </w:rPr>
        <w:t xml:space="preserve">（7）中标（</w:t>
      </w:r>
      <w:r>
        <w:rPr>
          <w:rFonts w:hint="eastAsia" w:ascii="宋体" w:hAnsi="宋体" w:cs="宋体"/>
          <w:szCs w:val="21"/>
        </w:rPr>
        <w:t xml:space="preserve">成交</w:t>
      </w:r>
      <w:r>
        <w:rPr>
          <w:rFonts w:hint="eastAsia" w:ascii="宋体" w:hAnsi="宋体" w:cs="宋体"/>
          <w:szCs w:val="21"/>
          <w:lang w:val="zh-CN"/>
        </w:rPr>
        <w:t xml:space="preserve">）通知书；           </w:t>
      </w:r>
      <w:r>
        <w:rPr>
          <w:rFonts w:hint="eastAsia" w:ascii="宋体" w:hAnsi="宋体" w:cs="宋体"/>
          <w:szCs w:val="21"/>
        </w:rPr>
        <w:t xml:space="preserve"> </w:t>
      </w:r>
      <w:r>
        <w:rPr>
          <w:rFonts w:hint="eastAsia" w:ascii="宋体" w:hAnsi="宋体" w:cs="宋体"/>
          <w:szCs w:val="21"/>
          <w:lang w:val="zh-CN"/>
        </w:rPr>
        <w:t xml:space="preserve">          （8）甲乙双方商定的其他文件等。</w:t>
      </w:r>
      <w:r>
        <w:rPr>
          <w:rFonts w:hint="eastAsia" w:ascii="宋体" w:hAnsi="宋体" w:cs="宋体"/>
          <w:szCs w:val="21"/>
          <w:lang w:val="zh-CN"/>
        </w:rPr>
      </w:r>
      <w:r/>
    </w:p>
    <w:p>
      <w:pPr>
        <w:pStyle w:val="779"/>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五</w:t>
      </w:r>
      <w:r>
        <w:rPr>
          <w:rFonts w:hint="eastAsia" w:ascii="宋体" w:hAnsi="宋体" w:cs="宋体"/>
          <w:b/>
          <w:bCs/>
          <w:szCs w:val="21"/>
          <w:lang w:val="zh-CN"/>
        </w:rPr>
        <w:t xml:space="preserve">条、权利保证</w:t>
      </w:r>
      <w:r>
        <w:rPr>
          <w:rFonts w:ascii="宋体" w:hAnsi="宋体" w:cs="宋体"/>
          <w:b/>
          <w:bCs/>
          <w:szCs w:val="21"/>
          <w:lang w:val="zh-CN"/>
        </w:rPr>
      </w:r>
      <w:r/>
    </w:p>
    <w:p>
      <w:pPr>
        <w:pStyle w:val="779"/>
        <w:ind w:firstLine="420"/>
        <w:jc w:val="left"/>
        <w:widowControl/>
        <w:rPr>
          <w:rFonts w:hint="eastAsia"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lang w:val="zh-CN"/>
        </w:rPr>
      </w:r>
      <w:r/>
    </w:p>
    <w:p>
      <w:pPr>
        <w:pStyle w:val="779"/>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六</w:t>
      </w:r>
      <w:r>
        <w:rPr>
          <w:rFonts w:hint="eastAsia" w:ascii="宋体" w:hAnsi="宋体" w:cs="宋体"/>
          <w:b/>
          <w:bCs/>
          <w:szCs w:val="21"/>
          <w:lang w:val="zh-CN"/>
        </w:rPr>
        <w:t xml:space="preserve">条、质量保证</w:t>
      </w:r>
      <w:r>
        <w:rPr>
          <w:rFonts w:ascii="宋体" w:hAnsi="宋体" w:cs="宋体"/>
          <w:b/>
          <w:bCs/>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1、乙方所提供的货物的技术规格应与招标（</w:t>
      </w:r>
      <w:r>
        <w:rPr>
          <w:rFonts w:hint="eastAsia" w:ascii="宋体" w:hAnsi="宋体" w:cs="宋体"/>
          <w:szCs w:val="21"/>
        </w:rPr>
        <w:t xml:space="preserve">采购</w:t>
      </w:r>
      <w:r>
        <w:rPr>
          <w:rFonts w:hint="eastAsia" w:ascii="宋体" w:hAnsi="宋体" w:cs="宋体"/>
          <w:szCs w:val="21"/>
          <w:lang w:val="zh-CN"/>
        </w:rPr>
        <w:t xml:space="preserve">）文件规定的技术规格及所附的“技术规格响应表”相一致；若技术性能无特殊说明，则按国家有关部门最新颁布的标准及规范为准。</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t xml:space="preserve">在使用过程中，一旦发现乙方所提供的货物不符合以上约定，乙方无条件接受甲方退货，并按第十一条给予乙方处罚。</w:t>
      </w:r>
      <w:r>
        <w:rPr>
          <w:rFonts w:ascii="宋体" w:hAnsi="宋体" w:cs="宋体"/>
          <w:szCs w:val="21"/>
          <w:lang w:val="zh-CN"/>
        </w:rPr>
      </w:r>
      <w:r/>
    </w:p>
    <w:p>
      <w:pPr>
        <w:pStyle w:val="779"/>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七</w:t>
      </w:r>
      <w:r>
        <w:rPr>
          <w:rFonts w:hint="eastAsia" w:ascii="宋体" w:hAnsi="宋体" w:cs="宋体"/>
          <w:b/>
          <w:bCs/>
          <w:szCs w:val="21"/>
          <w:lang w:val="zh-CN"/>
        </w:rPr>
        <w:t xml:space="preserve">条、包装要求</w:t>
      </w:r>
      <w:r>
        <w:rPr>
          <w:rFonts w:ascii="宋体" w:hAnsi="宋体" w:cs="宋体"/>
          <w:b/>
          <w:bCs/>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szCs w:val="21"/>
          <w:lang w:val="zh-CN"/>
        </w:rPr>
      </w:r>
      <w:r/>
    </w:p>
    <w:p>
      <w:pPr>
        <w:pStyle w:val="779"/>
        <w:ind w:firstLine="420"/>
        <w:jc w:val="left"/>
        <w:widowControl/>
        <w:rPr>
          <w:rFonts w:hint="eastAsia" w:ascii="宋体" w:hAnsi="宋体" w:cs="宋体"/>
          <w:szCs w:val="21"/>
          <w:lang w:val="zh-CN"/>
        </w:rPr>
      </w:pPr>
      <w:r>
        <w:rPr>
          <w:rFonts w:hint="eastAsia" w:ascii="宋体" w:hAnsi="宋体" w:cs="宋体"/>
          <w:szCs w:val="21"/>
          <w:lang w:val="zh-CN"/>
        </w:rPr>
        <w:t xml:space="preserve">2、每一包装单元内应附详细的装箱单和质量合格凭证。</w:t>
      </w:r>
      <w:r>
        <w:rPr>
          <w:rFonts w:hint="eastAsia" w:ascii="宋体" w:hAnsi="宋体" w:cs="宋体"/>
          <w:szCs w:val="21"/>
          <w:lang w:val="zh-CN"/>
        </w:rPr>
      </w:r>
      <w:r/>
    </w:p>
    <w:p>
      <w:pPr>
        <w:pStyle w:val="779"/>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八</w:t>
      </w:r>
      <w:r>
        <w:rPr>
          <w:rFonts w:hint="eastAsia" w:ascii="宋体" w:hAnsi="宋体" w:cs="宋体"/>
          <w:b/>
          <w:bCs/>
          <w:szCs w:val="21"/>
          <w:lang w:val="zh-CN"/>
        </w:rPr>
        <w:t xml:space="preserve">条 交货和验收</w:t>
      </w:r>
      <w:r>
        <w:rPr>
          <w:rFonts w:ascii="宋体" w:hAnsi="宋体" w:cs="宋体"/>
          <w:b/>
          <w:bCs/>
          <w:szCs w:val="21"/>
          <w:lang w:val="zh-CN"/>
        </w:rPr>
      </w:r>
      <w:r/>
    </w:p>
    <w:p>
      <w:pPr>
        <w:pStyle w:val="779"/>
        <w:ind w:firstLine="420"/>
        <w:jc w:val="left"/>
        <w:widowControl/>
        <w:rPr>
          <w:rFonts w:ascii="宋体" w:hAnsi="宋体" w:cs="宋体"/>
          <w:szCs w:val="21"/>
          <w:u w:val="single"/>
          <w:lang w:val="zh-CN"/>
        </w:rPr>
      </w:pPr>
      <w:r>
        <w:rPr>
          <w:rFonts w:hint="eastAsia" w:ascii="宋体" w:hAnsi="宋体" w:cs="宋体"/>
          <w:szCs w:val="21"/>
          <w:lang w:val="zh-CN"/>
        </w:rPr>
        <w:t xml:space="preserve">1、乙方应当在</w:t>
      </w:r>
      <w:r>
        <w:rPr>
          <w:rFonts w:hint="eastAsia" w:ascii="宋体" w:hAnsi="宋体" w:cs="宋体"/>
          <w:szCs w:val="21"/>
        </w:rPr>
        <w:t xml:space="preserve">合同签订后</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天内</w:t>
      </w:r>
      <w:r>
        <w:rPr>
          <w:rFonts w:hint="eastAsia" w:ascii="宋体" w:hAnsi="宋体" w:cs="宋体"/>
          <w:szCs w:val="21"/>
          <w:lang w:val="zh-CN"/>
        </w:rPr>
        <w:t xml:space="preserve">将货物安装调试完毕交付甲方正常使用，地点由甲方指定。招标（</w:t>
      </w:r>
      <w:r>
        <w:rPr>
          <w:rFonts w:hint="eastAsia" w:ascii="宋体" w:hAnsi="宋体" w:cs="宋体"/>
          <w:szCs w:val="21"/>
        </w:rPr>
        <w:t xml:space="preserve">采购</w:t>
      </w:r>
      <w:r>
        <w:rPr>
          <w:rFonts w:hint="eastAsia" w:ascii="宋体" w:hAnsi="宋体" w:cs="宋体"/>
          <w:szCs w:val="21"/>
          <w:lang w:val="zh-CN"/>
        </w:rPr>
        <w:t xml:space="preserve">）文件有约定的，从其约定。</w:t>
      </w:r>
      <w:r>
        <w:rPr>
          <w:rFonts w:ascii="宋体" w:hAnsi="宋体" w:cs="宋体"/>
          <w:szCs w:val="21"/>
          <w:u w:val="single"/>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2、乙方交付的货物应当完全符合本合同或者招</w:t>
      </w:r>
      <w:r>
        <w:rPr>
          <w:rFonts w:hint="eastAsia" w:ascii="宋体" w:hAnsi="宋体" w:cs="宋体"/>
          <w:szCs w:val="21"/>
        </w:rPr>
        <w:t xml:space="preserve">标</w:t>
      </w:r>
      <w:r>
        <w:rPr>
          <w:rFonts w:hint="eastAsia" w:ascii="宋体" w:hAnsi="宋体" w:cs="宋体"/>
          <w:szCs w:val="21"/>
          <w:lang w:val="zh-CN"/>
        </w:rPr>
        <w:t xml:space="preserve">（</w:t>
      </w:r>
      <w:r>
        <w:rPr>
          <w:rFonts w:hint="eastAsia" w:ascii="宋体" w:hAnsi="宋体" w:cs="宋体"/>
          <w:szCs w:val="21"/>
        </w:rPr>
        <w:t xml:space="preserve">采购</w:t>
      </w:r>
      <w:r>
        <w:rPr>
          <w:rFonts w:hint="eastAsia" w:ascii="宋体" w:hAnsi="宋体" w:cs="宋体"/>
          <w:szCs w:val="21"/>
          <w:lang w:val="zh-CN"/>
        </w:rPr>
        <w:t xml:space="preserve">）文件规定、</w:t>
      </w:r>
      <w:r>
        <w:rPr>
          <w:rFonts w:hint="eastAsia" w:ascii="宋体" w:hAnsi="宋体" w:cs="宋体"/>
          <w:szCs w:val="21"/>
        </w:rPr>
        <w:t xml:space="preserve">投标（响应）文件所承诺</w:t>
      </w:r>
      <w:r>
        <w:rPr>
          <w:rFonts w:hint="eastAsia" w:ascii="宋体" w:hAnsi="宋体" w:cs="宋体"/>
          <w:szCs w:val="21"/>
          <w:lang w:val="zh-CN"/>
        </w:rPr>
        <w:t xml:space="preserve">的货物、数量和规格要求。乙方提供的货物不符合招标（</w:t>
      </w:r>
      <w:r>
        <w:rPr>
          <w:rFonts w:hint="eastAsia" w:ascii="宋体" w:hAnsi="宋体" w:cs="宋体"/>
          <w:szCs w:val="21"/>
        </w:rPr>
        <w:t xml:space="preserve">采购</w:t>
      </w:r>
      <w:r>
        <w:rPr>
          <w:rFonts w:hint="eastAsia" w:ascii="宋体" w:hAnsi="宋体" w:cs="宋体"/>
          <w:szCs w:val="21"/>
          <w:lang w:val="zh-CN"/>
        </w:rPr>
        <w:t xml:space="preserve">）文件、</w:t>
      </w:r>
      <w:r>
        <w:rPr>
          <w:rFonts w:hint="eastAsia" w:ascii="宋体" w:hAnsi="宋体" w:cs="宋体"/>
          <w:szCs w:val="21"/>
        </w:rPr>
        <w:t xml:space="preserve">投标（响应）文件</w:t>
      </w:r>
      <w:r>
        <w:rPr>
          <w:rFonts w:hint="eastAsia" w:ascii="宋体" w:hAnsi="宋体" w:cs="宋体"/>
          <w:szCs w:val="21"/>
          <w:lang w:val="zh-CN"/>
        </w:rPr>
        <w:t xml:space="preserve">和合同规定的，甲方有权拒收货物，由此引起的风险，由乙方承担。</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3、货物的到货验收包括：型号、规格、数量、外观质量、及货物包装是否完好。</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lang w:val="zh-CN"/>
        </w:rPr>
      </w:r>
      <w:r/>
    </w:p>
    <w:p>
      <w:pPr>
        <w:pStyle w:val="779"/>
        <w:ind w:firstLine="420"/>
        <w:jc w:val="left"/>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、货物和系统调试验收的标准：按行业通行标准、厂方出厂标准和乙方投标（</w:t>
      </w:r>
      <w:r>
        <w:rPr>
          <w:rFonts w:hint="eastAsia" w:ascii="宋体" w:hAnsi="宋体" w:cs="宋体"/>
          <w:szCs w:val="21"/>
        </w:rPr>
        <w:t xml:space="preserve">响应</w:t>
      </w:r>
      <w:r>
        <w:rPr>
          <w:rFonts w:hint="eastAsia" w:ascii="宋体" w:hAnsi="宋体" w:cs="宋体"/>
          <w:szCs w:val="21"/>
          <w:lang w:val="zh-CN"/>
        </w:rPr>
        <w:t xml:space="preserve">）文件的承诺（详见合同附件载明的标准，并不低于国家相关标准）。</w:t>
      </w:r>
      <w:r>
        <w:rPr>
          <w:rFonts w:hint="eastAsia" w:ascii="宋体" w:hAnsi="宋体" w:cs="宋体"/>
          <w:szCs w:val="21"/>
          <w:lang w:val="zh-CN"/>
        </w:rPr>
      </w:r>
      <w:r/>
    </w:p>
    <w:p>
      <w:pPr>
        <w:pStyle w:val="779"/>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第九条、付款条件</w:t>
      </w:r>
      <w:r>
        <w:rPr>
          <w:rFonts w:hint="eastAsia" w:ascii="宋体" w:hAnsi="宋体" w:cs="宋体"/>
          <w:b/>
          <w:szCs w:val="21"/>
        </w:rPr>
      </w:r>
      <w:r/>
    </w:p>
    <w:p>
      <w:pPr>
        <w:pStyle w:val="779"/>
        <w:ind w:firstLine="420"/>
        <w:jc w:val="left"/>
        <w:spacing w:line="280" w:lineRule="exact"/>
        <w:widowControl/>
        <w:tabs>
          <w:tab w:val="left" w:pos="0" w:leader="none"/>
        </w:tabs>
        <w:rPr>
          <w:rFonts w:hint="eastAsia" w:ascii="宋体" w:hAnsi="宋体" w:cs="宋体"/>
          <w:szCs w:val="21"/>
        </w:rPr>
      </w:pPr>
      <w:r>
        <w:rPr>
          <w:rStyle w:val="1197"/>
        </w:rPr>
        <w:t xml:space="preserve">本合同货物在规定的时间内安装、调试并交付使用，经验收合格后，由乙方向甲方提交完备有效单据（合同文件、验收书）后，甲方按照以下付款方式付款：</w:t>
      </w:r>
      <w:r>
        <w:rPr>
          <w:rStyle w:val="1197"/>
          <w:rFonts w:hint="eastAsia"/>
          <w:u w:val="single"/>
        </w:rPr>
        <w:t xml:space="preserve">                      </w:t>
      </w:r>
      <w:r>
        <w:rPr>
          <w:rStyle w:val="1197"/>
          <w:rFonts w:hint="eastAsia"/>
        </w:rPr>
        <w:t xml:space="preserve">。</w:t>
      </w:r>
      <w:r>
        <w:rPr>
          <w:rStyle w:val="1197"/>
          <w:rFonts w:hint="eastAsia"/>
          <w:u w:val="single"/>
        </w:rPr>
        <w:t xml:space="preserve">             </w:t>
      </w:r>
      <w:r>
        <w:rPr>
          <w:rStyle w:val="1197"/>
          <w:u w:val="single"/>
        </w:rPr>
        <w:t xml:space="preserve">                        </w:t>
      </w:r>
      <w:r>
        <w:rPr>
          <w:rStyle w:val="1197"/>
          <w:rFonts w:hint="eastAsia"/>
          <w:u w:val="single"/>
        </w:rPr>
        <w:t xml:space="preserve">          </w:t>
      </w:r>
      <w:r>
        <w:rPr>
          <w:rFonts w:hint="eastAsia" w:ascii="宋体" w:hAnsi="宋体" w:cs="宋体"/>
          <w:szCs w:val="21"/>
        </w:rPr>
      </w:r>
      <w:r/>
    </w:p>
    <w:p>
      <w:pPr>
        <w:pStyle w:val="779"/>
        <w:ind w:firstLine="420"/>
        <w:jc w:val="left"/>
        <w:widowControl/>
        <w:rPr>
          <w:rFonts w:ascii="宋体" w:hAnsi="宋体" w:cs="宋体"/>
          <w:b/>
          <w:bCs/>
          <w:szCs w:val="21"/>
          <w:lang w:val="zh-CN"/>
        </w:rPr>
      </w:pPr>
      <w:r>
        <w:rPr>
          <w:rFonts w:hint="eastAsia" w:ascii="宋体" w:hAnsi="宋体" w:cs="宋体"/>
          <w:b/>
          <w:szCs w:val="21"/>
        </w:rPr>
        <w:t xml:space="preserve">第十条、</w:t>
      </w:r>
      <w:r>
        <w:rPr>
          <w:rFonts w:hint="eastAsia" w:ascii="宋体" w:hAnsi="宋体" w:cs="宋体"/>
          <w:b/>
          <w:bCs/>
          <w:szCs w:val="21"/>
          <w:lang w:val="zh-CN"/>
        </w:rPr>
        <w:t xml:space="preserve">履约保证金</w:t>
      </w:r>
      <w:r>
        <w:rPr>
          <w:rFonts w:ascii="宋体" w:hAnsi="宋体" w:cs="宋体"/>
          <w:b/>
          <w:bCs/>
          <w:szCs w:val="21"/>
          <w:lang w:val="zh-CN"/>
        </w:rPr>
      </w:r>
      <w:r/>
    </w:p>
    <w:p>
      <w:pPr>
        <w:pStyle w:val="779"/>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乙方在签订本合同时，</w:t>
      </w:r>
      <w:r>
        <w:rPr>
          <w:rFonts w:hint="eastAsia" w:ascii="宋体" w:hAnsi="宋体" w:cs="宋体"/>
          <w:color w:val="000000"/>
          <w:szCs w:val="21"/>
        </w:rPr>
        <w:t xml:space="preserve">无需</w:t>
      </w:r>
      <w:r>
        <w:rPr>
          <w:rFonts w:hint="eastAsia" w:ascii="宋体" w:hAnsi="宋体" w:cs="宋体"/>
          <w:color w:val="000000"/>
          <w:szCs w:val="21"/>
          <w:lang w:val="zh-CN"/>
        </w:rPr>
        <w:t xml:space="preserve">递交履约保证金。</w:t>
      </w:r>
      <w:r>
        <w:rPr>
          <w:rFonts w:ascii="宋体" w:hAnsi="宋体" w:cs="宋体"/>
          <w:color w:val="000000"/>
          <w:szCs w:val="21"/>
          <w:lang w:val="zh-CN"/>
        </w:rPr>
      </w:r>
      <w:r/>
    </w:p>
    <w:p>
      <w:pPr>
        <w:pStyle w:val="779"/>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第十一条、伴随服务／售后服务：</w:t>
      </w:r>
      <w:r>
        <w:rPr>
          <w:rFonts w:hint="eastAsia" w:ascii="宋体" w:hAnsi="宋体" w:cs="宋体"/>
          <w:szCs w:val="21"/>
        </w:rPr>
        <w:t xml:space="preserve">本合同货物的免费质保年限为：</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b/>
          <w:szCs w:val="21"/>
        </w:rPr>
      </w:r>
      <w:r/>
    </w:p>
    <w:p>
      <w:pPr>
        <w:pStyle w:val="779"/>
        <w:ind w:firstLine="420"/>
        <w:jc w:val="left"/>
        <w:widowControl/>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1、乙方应按照国家有关法律法规规章和“三包”规定以及合同所附的“服务承诺”提供服务。</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2、除前款规定外，乙方还应提供下列服务：</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（1）货物的现场安装、调试和/或启动监督；</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（2）就货物的安装、启动、运行及维护等对甲方人员进行免费培训。</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3、若招标（</w:t>
      </w:r>
      <w:r>
        <w:rPr>
          <w:rFonts w:hint="eastAsia" w:ascii="宋体" w:hAnsi="宋体" w:cs="宋体"/>
          <w:szCs w:val="21"/>
        </w:rPr>
        <w:t xml:space="preserve">采购</w:t>
      </w:r>
      <w:r>
        <w:rPr>
          <w:rFonts w:hint="eastAsia" w:ascii="宋体" w:hAnsi="宋体" w:cs="宋体"/>
          <w:szCs w:val="21"/>
          <w:lang w:val="zh-CN"/>
        </w:rPr>
        <w:t xml:space="preserve">）文件中不包含有关伴随服务或售后服务的承诺，双方作如下约定：</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3.2 所购货物按乙方投标（</w:t>
      </w:r>
      <w:r>
        <w:rPr>
          <w:rFonts w:hint="eastAsia" w:ascii="宋体" w:hAnsi="宋体" w:cs="宋体"/>
          <w:szCs w:val="21"/>
        </w:rPr>
        <w:t xml:space="preserve">响应</w:t>
      </w:r>
      <w:r>
        <w:rPr>
          <w:rFonts w:hint="eastAsia" w:ascii="宋体" w:hAnsi="宋体" w:cs="宋体"/>
          <w:szCs w:val="21"/>
          <w:lang w:val="zh-CN"/>
        </w:rPr>
        <w:t xml:space="preserve">）承诺提供免费维护和质量保证，保修费用计入总价。</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3.3 保修期内，乙方负责对其提供的货物整机进行维修和系统维护，不再收取任何费用，但不可抗力（如火灾、雷击等）造成的故障除外。</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3.4 货物故障报修的响应时间按乙方投标（</w:t>
      </w:r>
      <w:r>
        <w:rPr>
          <w:rFonts w:hint="eastAsia" w:ascii="宋体" w:hAnsi="宋体" w:cs="宋体"/>
          <w:szCs w:val="21"/>
        </w:rPr>
        <w:t xml:space="preserve">响应</w:t>
      </w:r>
      <w:r>
        <w:rPr>
          <w:rFonts w:hint="eastAsia" w:ascii="宋体" w:hAnsi="宋体" w:cs="宋体"/>
          <w:szCs w:val="21"/>
          <w:lang w:val="zh-CN"/>
        </w:rPr>
        <w:t xml:space="preserve">）承诺执行。</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3.5 若货物故障在检修8工作小时后仍无法排除，乙方应在48小时内免费提供不低于故障货物规格型号档次的备用货物供甲方使用，直至故障货物修复。</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3.6 所有货物保修服务方式均为乙方上门保修，即由乙方派员到货物使用现场维修，由此产生的一切费用均由乙方承担。</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3.7 保修期后的货物维护由双方协商再定。</w:t>
      </w:r>
      <w:r>
        <w:rPr>
          <w:rFonts w:ascii="宋体" w:hAnsi="宋体" w:cs="宋体"/>
          <w:szCs w:val="21"/>
          <w:lang w:val="zh-CN"/>
        </w:rPr>
      </w:r>
      <w:r/>
    </w:p>
    <w:p>
      <w:pPr>
        <w:pStyle w:val="779"/>
        <w:ind w:firstLine="420"/>
        <w:jc w:val="left"/>
        <w:widowControl/>
        <w:rPr>
          <w:rFonts w:hint="eastAsia" w:ascii="宋体" w:hAnsi="宋体"/>
          <w:b/>
          <w:szCs w:val="21"/>
        </w:rPr>
      </w:pPr>
      <w:r>
        <w:rPr>
          <w:rFonts w:hint="eastAsia" w:ascii="宋体" w:hAnsi="宋体"/>
          <w:b/>
          <w:szCs w:val="21"/>
        </w:rPr>
        <w:t xml:space="preserve">第十二条、违约责任</w:t>
      </w:r>
      <w:r>
        <w:rPr>
          <w:rFonts w:hint="eastAsia" w:ascii="宋体" w:hAnsi="宋体"/>
          <w:b/>
          <w:szCs w:val="21"/>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1、甲方无正当理由拒收货物的，由甲方向乙方偿付合同总价的</w:t>
      </w:r>
      <w:r>
        <w:rPr>
          <w:rFonts w:hint="eastAsia" w:ascii="宋体" w:hAnsi="宋体" w:cs="宋体"/>
          <w:szCs w:val="21"/>
          <w:u w:val="single"/>
          <w:lang w:val="zh-CN"/>
        </w:rPr>
        <w:t xml:space="preserve">5%</w:t>
      </w:r>
      <w:r>
        <w:rPr>
          <w:rFonts w:hint="eastAsia" w:ascii="宋体" w:hAnsi="宋体" w:cs="宋体"/>
          <w:szCs w:val="21"/>
          <w:lang w:val="zh-CN"/>
        </w:rPr>
        <w:t xml:space="preserve">违约金。</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2、甲方未按合同规定的期限向乙方支付货款的，每逾期1天甲方向乙方偿付欠款总额的</w:t>
      </w:r>
      <w:r>
        <w:rPr>
          <w:rFonts w:hint="eastAsia" w:ascii="宋体" w:hAnsi="宋体" w:cs="宋体"/>
          <w:szCs w:val="21"/>
          <w:u w:val="single"/>
          <w:lang w:val="zh-CN"/>
        </w:rPr>
        <w:t xml:space="preserve">5‰</w:t>
      </w:r>
      <w:r>
        <w:rPr>
          <w:rFonts w:hint="eastAsia" w:ascii="宋体" w:hAnsi="宋体" w:cs="宋体"/>
          <w:szCs w:val="21"/>
          <w:lang w:val="zh-CN"/>
        </w:rPr>
        <w:t xml:space="preserve">滞纳金，但累计滞纳金总额不超过欠款总额的</w:t>
      </w:r>
      <w:r>
        <w:rPr>
          <w:rFonts w:hint="eastAsia" w:ascii="宋体" w:hAnsi="宋体" w:cs="宋体"/>
          <w:szCs w:val="21"/>
          <w:u w:val="single"/>
          <w:lang w:val="zh-CN"/>
        </w:rPr>
        <w:t xml:space="preserve">5%</w:t>
      </w:r>
      <w:r>
        <w:rPr>
          <w:rFonts w:hint="eastAsia" w:ascii="宋体" w:hAnsi="宋体" w:cs="宋体"/>
          <w:szCs w:val="21"/>
          <w:lang w:val="zh-CN"/>
        </w:rPr>
        <w:t xml:space="preserve">。</w:t>
      </w:r>
      <w:r>
        <w:rPr>
          <w:rFonts w:ascii="宋体" w:hAnsi="宋体" w:cs="宋体"/>
          <w:szCs w:val="21"/>
          <w:lang w:val="zh-CN"/>
        </w:rPr>
      </w:r>
      <w:r/>
    </w:p>
    <w:p>
      <w:pPr>
        <w:pStyle w:val="779"/>
        <w:ind w:firstLine="420"/>
        <w:jc w:val="lef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、甲方逾期退还履约保证金的，除应当退还履约保证金本金外，还应当按中国人民银行同期贷款基准利率上浮20%后的利率支付超期资金占用费，但因乙方自身原因导致无法及时退还的除外。</w:t>
      </w:r>
      <w:r>
        <w:rPr>
          <w:rFonts w:hint="eastAsia" w:ascii="宋体" w:hAnsi="宋体" w:cs="宋体"/>
          <w:szCs w:val="21"/>
        </w:rPr>
      </w:r>
      <w:r/>
    </w:p>
    <w:p>
      <w:pPr>
        <w:pStyle w:val="779"/>
        <w:ind w:firstLine="420"/>
        <w:jc w:val="left"/>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、如乙方不能交付货物、完成安装调试的，甲方有权扣留全部履约保证金；同时乙方应向甲方支付合同总价</w:t>
      </w:r>
      <w:r>
        <w:rPr>
          <w:rFonts w:hint="eastAsia" w:ascii="宋体" w:hAnsi="宋体" w:cs="宋体"/>
          <w:szCs w:val="21"/>
          <w:u w:val="single"/>
          <w:lang w:val="zh-CN"/>
        </w:rPr>
        <w:t xml:space="preserve">5%</w:t>
      </w:r>
      <w:r>
        <w:rPr>
          <w:rFonts w:hint="eastAsia" w:ascii="宋体" w:hAnsi="宋体" w:cs="宋体"/>
          <w:szCs w:val="21"/>
          <w:lang w:val="zh-CN"/>
        </w:rPr>
        <w:t xml:space="preserve">的违约金。</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、乙方逾期交付的，每逾期1天，乙方向甲方偿付合同总额的</w:t>
      </w:r>
      <w:r>
        <w:rPr>
          <w:rFonts w:hint="eastAsia" w:ascii="宋体" w:hAnsi="宋体" w:cs="宋体"/>
          <w:szCs w:val="21"/>
          <w:u w:val="single"/>
          <w:lang w:val="zh-CN"/>
        </w:rPr>
        <w:t xml:space="preserve">5‰</w:t>
      </w:r>
      <w:r>
        <w:rPr>
          <w:rFonts w:hint="eastAsia" w:ascii="宋体" w:hAnsi="宋体" w:cs="宋体"/>
          <w:szCs w:val="21"/>
          <w:lang w:val="zh-CN"/>
        </w:rPr>
        <w:t xml:space="preserve">的滞纳金。如乙方逾期交付达10天，甲方有权解除合同，解除合同的通知自到达乙方时生效。</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、乙方所交付的货物品种、型号、规格不符合合同规定的，甲方有权拒收。甲方拒收的，乙方应向甲方支付货款总额</w:t>
      </w:r>
      <w:r>
        <w:rPr>
          <w:rFonts w:hint="eastAsia" w:ascii="宋体" w:hAnsi="宋体" w:cs="宋体"/>
          <w:szCs w:val="21"/>
          <w:u w:val="single"/>
          <w:lang w:val="zh-CN"/>
        </w:rPr>
        <w:t xml:space="preserve">5%</w:t>
      </w:r>
      <w:r>
        <w:rPr>
          <w:rFonts w:hint="eastAsia" w:ascii="宋体" w:hAnsi="宋体" w:cs="宋体"/>
          <w:szCs w:val="21"/>
          <w:lang w:val="zh-CN"/>
        </w:rPr>
        <w:t xml:space="preserve">的违约金。</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szCs w:val="21"/>
        </w:rPr>
        <w:t xml:space="preserve">本条</w:t>
      </w:r>
      <w:r>
        <w:rPr>
          <w:rFonts w:hint="eastAsia" w:ascii="宋体" w:hAnsi="宋体" w:cs="宋体"/>
          <w:szCs w:val="21"/>
          <w:lang w:val="zh-CN"/>
        </w:rPr>
        <w:t xml:space="preserve">第</w:t>
      </w:r>
      <w:r>
        <w:rPr>
          <w:rFonts w:hint="eastAsia" w:ascii="宋体" w:hAnsi="宋体" w:cs="宋体"/>
          <w:szCs w:val="21"/>
        </w:rPr>
        <w:t xml:space="preserve">4</w:t>
      </w:r>
      <w:r>
        <w:rPr>
          <w:rFonts w:hint="eastAsia" w:ascii="宋体" w:hAnsi="宋体" w:cs="宋体"/>
          <w:szCs w:val="21"/>
          <w:lang w:val="zh-CN"/>
        </w:rPr>
        <w:t xml:space="preserve">款处理，同时，乙方还须赔偿甲方因此遭受的损失。</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8、乙方未按本合同的规定和“服务承诺”提供伴随服务/售后服务的，应按合同总价款的5 %向甲方承担违约责任。</w:t>
      </w:r>
      <w:r>
        <w:rPr>
          <w:rFonts w:ascii="宋体" w:hAnsi="宋体" w:cs="宋体"/>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9、乙方在承担上述</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szCs w:val="21"/>
          <w:lang w:val="zh-CN"/>
        </w:rPr>
      </w:r>
      <w:r/>
    </w:p>
    <w:p>
      <w:pPr>
        <w:pStyle w:val="779"/>
        <w:ind w:firstLine="420"/>
        <w:jc w:val="left"/>
        <w:widowControl/>
        <w:rPr>
          <w:rFonts w:hint="eastAsia" w:ascii="宋体" w:hAnsi="宋体" w:cs="宋体"/>
          <w:szCs w:val="21"/>
          <w:lang w:val="zh-CN"/>
        </w:rPr>
      </w:pPr>
      <w:r>
        <w:rPr>
          <w:rFonts w:hint="eastAsia" w:ascii="宋体" w:hAnsi="宋体" w:cs="宋体"/>
          <w:szCs w:val="21"/>
          <w:lang w:val="zh-CN"/>
        </w:rPr>
        <w:t xml:space="preserve">10、乙方投标（</w:t>
      </w:r>
      <w:r>
        <w:rPr>
          <w:rFonts w:hint="eastAsia" w:ascii="宋体" w:hAnsi="宋体" w:cs="宋体"/>
          <w:szCs w:val="21"/>
        </w:rPr>
        <w:t xml:space="preserve">响应</w:t>
      </w:r>
      <w:r>
        <w:rPr>
          <w:rFonts w:hint="eastAsia" w:ascii="宋体" w:hAnsi="宋体" w:cs="宋体"/>
          <w:szCs w:val="21"/>
          <w:lang w:val="zh-CN"/>
        </w:rPr>
        <w:t xml:space="preserve">）属虚假承诺，或经权威部门</w:t>
      </w:r>
      <w:r>
        <w:rPr>
          <w:rFonts w:hint="eastAsia" w:ascii="宋体" w:hAnsi="宋体" w:cs="宋体"/>
          <w:szCs w:val="21"/>
        </w:rPr>
        <w:t xml:space="preserve">检</w:t>
      </w:r>
      <w:r>
        <w:rPr>
          <w:rFonts w:hint="eastAsia" w:ascii="宋体" w:hAnsi="宋体" w:cs="宋体"/>
          <w:szCs w:val="21"/>
          <w:lang w:val="zh-CN"/>
        </w:rPr>
        <w:t xml:space="preserve">测提供的货物不能满足</w:t>
      </w:r>
      <w:r>
        <w:rPr>
          <w:rFonts w:hint="eastAsia" w:ascii="宋体" w:hAnsi="宋体" w:cs="宋体"/>
          <w:szCs w:val="21"/>
        </w:rPr>
        <w:t xml:space="preserve">投标（响应）</w:t>
      </w:r>
      <w:r>
        <w:rPr>
          <w:rFonts w:hint="eastAsia" w:ascii="宋体" w:hAnsi="宋体" w:cs="宋体"/>
          <w:szCs w:val="21"/>
          <w:lang w:val="zh-CN"/>
        </w:rPr>
        <w:t xml:space="preserve">文件要求，或是由于乙方的过错造成合同无法继续履行的，乙方履约保证金不予退还外，还应向甲方支付合同总价</w:t>
      </w:r>
      <w:r>
        <w:rPr>
          <w:rFonts w:hint="eastAsia" w:ascii="宋体" w:hAnsi="宋体" w:cs="宋体"/>
          <w:szCs w:val="21"/>
        </w:rPr>
        <w:t xml:space="preserve">款</w:t>
      </w:r>
      <w:r>
        <w:rPr>
          <w:rFonts w:hint="eastAsia" w:ascii="宋体" w:hAnsi="宋体" w:cs="宋体"/>
          <w:szCs w:val="21"/>
          <w:lang w:val="zh-CN"/>
        </w:rPr>
        <w:t xml:space="preserve">30%</w:t>
      </w:r>
      <w:r>
        <w:rPr>
          <w:rFonts w:hint="eastAsia" w:ascii="宋体" w:hAnsi="宋体" w:cs="宋体"/>
          <w:szCs w:val="21"/>
        </w:rPr>
        <w:t xml:space="preserve">的</w:t>
      </w:r>
      <w:r>
        <w:rPr>
          <w:rFonts w:hint="eastAsia" w:ascii="宋体" w:hAnsi="宋体" w:cs="宋体"/>
          <w:szCs w:val="21"/>
          <w:lang w:val="zh-CN"/>
        </w:rPr>
        <w:t xml:space="preserve">赔偿金。</w:t>
      </w:r>
      <w:r>
        <w:rPr>
          <w:rFonts w:hint="eastAsia" w:ascii="宋体" w:hAnsi="宋体" w:cs="宋体"/>
          <w:szCs w:val="21"/>
          <w:lang w:val="zh-CN"/>
        </w:rPr>
      </w:r>
      <w:r/>
    </w:p>
    <w:p>
      <w:pPr>
        <w:pStyle w:val="779"/>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三</w:t>
      </w:r>
      <w:r>
        <w:rPr>
          <w:rFonts w:hint="eastAsia" w:ascii="宋体" w:hAnsi="宋体" w:cs="宋体"/>
          <w:b/>
          <w:bCs/>
          <w:szCs w:val="21"/>
          <w:lang w:val="zh-CN"/>
        </w:rPr>
        <w:t xml:space="preserve">条、合同的变更和终止</w:t>
      </w:r>
      <w:r>
        <w:rPr>
          <w:rFonts w:ascii="宋体" w:hAnsi="宋体" w:cs="宋体"/>
          <w:b/>
          <w:bCs/>
          <w:szCs w:val="21"/>
          <w:lang w:val="zh-CN"/>
        </w:rPr>
      </w:r>
      <w:r/>
    </w:p>
    <w:p>
      <w:pPr>
        <w:pStyle w:val="779"/>
        <w:ind w:firstLine="420"/>
        <w:jc w:val="left"/>
        <w:widowControl/>
        <w:rPr>
          <w:rFonts w:ascii="宋体" w:hAnsi="宋体" w:cs="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条规定的情形外，本合同一经签订，甲乙双方不得擅自变更、中止或终止。</w:t>
      </w:r>
      <w:r>
        <w:rPr>
          <w:rFonts w:ascii="宋体" w:hAnsi="宋体" w:cs="宋体"/>
          <w:szCs w:val="21"/>
          <w:lang w:val="zh-CN"/>
        </w:rPr>
      </w:r>
      <w:r/>
    </w:p>
    <w:p>
      <w:pPr>
        <w:pStyle w:val="779"/>
        <w:ind w:firstLine="420"/>
        <w:jc w:val="left"/>
        <w:widowControl/>
        <w:rPr>
          <w:rFonts w:hint="eastAsia" w:ascii="宋体" w:hAnsi="宋体" w:cs="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除发生法律规定的不能预见、不能避免并不能克服的客观情况外，甲乙双方不得放弃或拒绝履行合同。乙方放弃或拒绝履行合同，履约保证金不予退还，并按规定接受相关部门的处罚。</w:t>
      </w:r>
      <w:r>
        <w:rPr>
          <w:rFonts w:hint="eastAsia" w:ascii="宋体" w:hAnsi="宋体" w:cs="宋体"/>
          <w:szCs w:val="21"/>
          <w:lang w:val="zh-CN"/>
        </w:rPr>
      </w:r>
      <w:r/>
    </w:p>
    <w:p>
      <w:pPr>
        <w:pStyle w:val="779"/>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四</w:t>
      </w:r>
      <w:r>
        <w:rPr>
          <w:rFonts w:hint="eastAsia" w:ascii="宋体" w:hAnsi="宋体" w:cs="宋体"/>
          <w:b/>
          <w:bCs/>
          <w:szCs w:val="21"/>
          <w:lang w:val="zh-CN"/>
        </w:rPr>
        <w:t xml:space="preserve">条、合同的转让</w:t>
      </w:r>
      <w:r>
        <w:rPr>
          <w:rFonts w:ascii="宋体" w:hAnsi="宋体" w:cs="宋体"/>
          <w:b/>
          <w:bCs/>
          <w:szCs w:val="21"/>
          <w:lang w:val="zh-CN"/>
        </w:rPr>
      </w:r>
      <w:r/>
    </w:p>
    <w:p>
      <w:pPr>
        <w:pStyle w:val="779"/>
        <w:ind w:firstLine="420"/>
        <w:jc w:val="left"/>
        <w:widowControl/>
        <w:rPr>
          <w:rFonts w:hint="eastAsia"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hint="eastAsia" w:ascii="宋体" w:hAnsi="宋体" w:cs="宋体"/>
          <w:szCs w:val="21"/>
          <w:lang w:val="zh-CN"/>
        </w:rPr>
      </w:r>
      <w:r/>
    </w:p>
    <w:p>
      <w:pPr>
        <w:pStyle w:val="779"/>
        <w:ind w:firstLine="420"/>
        <w:jc w:val="left"/>
        <w:widowControl/>
        <w:rPr>
          <w:rFonts w:hint="eastAsia" w:ascii="宋体" w:hAnsi="宋体"/>
          <w:b/>
          <w:szCs w:val="21"/>
        </w:rPr>
      </w:pPr>
      <w:r>
        <w:rPr>
          <w:rFonts w:hint="eastAsia" w:ascii="宋体" w:hAnsi="宋体" w:cs="宋体"/>
          <w:b/>
          <w:szCs w:val="21"/>
        </w:rPr>
        <w:t xml:space="preserve">第十五条、</w:t>
      </w:r>
      <w:r>
        <w:rPr>
          <w:rFonts w:hint="eastAsia" w:ascii="宋体" w:hAnsi="宋体"/>
          <w:b/>
          <w:szCs w:val="21"/>
        </w:rPr>
        <w:t xml:space="preserve">争议的解决</w:t>
      </w:r>
      <w:r>
        <w:rPr>
          <w:rFonts w:hint="eastAsia" w:ascii="宋体" w:hAnsi="宋体"/>
          <w:b/>
          <w:szCs w:val="21"/>
        </w:rPr>
      </w:r>
      <w:r/>
    </w:p>
    <w:p>
      <w:pPr>
        <w:pStyle w:val="779"/>
        <w:ind w:firstLine="420"/>
        <w:jc w:val="left"/>
        <w:widowControl/>
        <w:rPr>
          <w:rStyle w:val="1197"/>
          <w:rFonts w:hint="eastAsia" w:ascii="宋体" w:hAnsi="宋体" w:cs="宋体"/>
        </w:rPr>
      </w:pPr>
      <w:r>
        <w:rPr>
          <w:rStyle w:val="1197"/>
          <w:rFonts w:hint="eastAsia" w:ascii="宋体" w:hAnsi="宋体" w:cs="宋体"/>
        </w:rPr>
        <w:t xml:space="preserve">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cs="宋体"/>
        </w:rPr>
        <w:br w:type="textWrapping" w:clear="all"/>
      </w:r>
      <w:r>
        <w:rPr>
          <w:rStyle w:val="1197"/>
          <w:rFonts w:hint="eastAsia" w:ascii="宋体" w:hAnsi="宋体" w:cs="宋体"/>
        </w:rPr>
        <w:t xml:space="preserve">  2、因履行本合同引起的或与本合同有关的争议，甲、乙双方应首先通过友好协商解决，如果协商不能解决争议，则采取以下第（   ）种方式解决争议：</w:t>
      </w:r>
      <w:r>
        <w:rPr>
          <w:rFonts w:hint="eastAsia" w:ascii="宋体" w:hAnsi="宋体" w:cs="宋体"/>
        </w:rPr>
        <w:br w:type="textWrapping" w:clear="all"/>
      </w:r>
      <w:r>
        <w:rPr>
          <w:rStyle w:val="1197"/>
          <w:rFonts w:hint="eastAsia" w:ascii="宋体" w:hAnsi="宋体" w:cs="宋体"/>
        </w:rPr>
        <w:t xml:space="preserve">  （1）向甲方所在地有管辖权的人民法院提起诉讼；</w:t>
      </w:r>
      <w:r>
        <w:rPr>
          <w:rStyle w:val="1197"/>
          <w:rFonts w:hint="eastAsia" w:ascii="宋体" w:hAnsi="宋体" w:cs="宋体"/>
        </w:rPr>
      </w:r>
      <w:r/>
    </w:p>
    <w:p>
      <w:pPr>
        <w:pStyle w:val="779"/>
        <w:ind w:firstLine="420"/>
        <w:jc w:val="left"/>
        <w:widowControl/>
        <w:rPr>
          <w:rStyle w:val="1197"/>
          <w:rFonts w:hint="eastAsia" w:ascii="宋体" w:hAnsi="宋体" w:cs="宋体"/>
        </w:rPr>
      </w:pPr>
      <w:r>
        <w:rPr>
          <w:rStyle w:val="1197"/>
          <w:rFonts w:hint="eastAsia" w:ascii="宋体" w:hAnsi="宋体" w:cs="宋体"/>
        </w:rPr>
        <w:t xml:space="preserve">（2）向南京仲裁委员会按其仲裁规则申请仲裁。</w:t>
      </w:r>
      <w:r>
        <w:rPr>
          <w:rStyle w:val="1197"/>
          <w:rFonts w:hint="eastAsia" w:ascii="宋体" w:hAnsi="宋体" w:cs="宋体"/>
        </w:rPr>
      </w:r>
      <w:r/>
    </w:p>
    <w:p>
      <w:pPr>
        <w:pStyle w:val="779"/>
        <w:ind w:firstLine="420"/>
        <w:jc w:val="left"/>
        <w:widowControl/>
        <w:rPr>
          <w:rStyle w:val="1197"/>
          <w:rFonts w:hint="eastAsia" w:ascii="宋体" w:hAnsi="宋体" w:cs="宋体"/>
        </w:rPr>
      </w:pPr>
      <w:r>
        <w:rPr>
          <w:rStyle w:val="1197"/>
          <w:rFonts w:hint="eastAsia" w:ascii="宋体" w:hAnsi="宋体" w:cs="宋体"/>
        </w:rPr>
        <w:t xml:space="preserve">如没有约定，默认采取第（2）种方式解决争议。</w:t>
      </w:r>
      <w:r>
        <w:rPr>
          <w:rStyle w:val="1197"/>
          <w:rFonts w:hint="eastAsia" w:ascii="宋体" w:hAnsi="宋体" w:cs="宋体"/>
        </w:rPr>
      </w:r>
      <w:r/>
    </w:p>
    <w:p>
      <w:pPr>
        <w:pStyle w:val="779"/>
        <w:ind w:firstLine="420"/>
        <w:jc w:val="left"/>
        <w:widowControl/>
        <w:rPr>
          <w:rStyle w:val="1197"/>
          <w:rFonts w:hint="eastAsia" w:ascii="宋体" w:hAnsi="宋体" w:cs="宋体"/>
        </w:rPr>
      </w:pPr>
      <w:r>
        <w:rPr>
          <w:rStyle w:val="1197"/>
          <w:rFonts w:hint="eastAsia" w:ascii="宋体" w:hAnsi="宋体" w:cs="宋体"/>
        </w:rPr>
        <w:t xml:space="preserve">3、在仲裁期间，本合同应继续履行。</w:t>
      </w:r>
      <w:r>
        <w:rPr>
          <w:rStyle w:val="1197"/>
          <w:rFonts w:hint="eastAsia" w:ascii="宋体" w:hAnsi="宋体" w:cs="宋体"/>
        </w:rPr>
      </w:r>
      <w:r/>
    </w:p>
    <w:p>
      <w:pPr>
        <w:pStyle w:val="779"/>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六条</w:t>
      </w:r>
      <w:r>
        <w:rPr>
          <w:rFonts w:hint="eastAsia" w:ascii="宋体" w:hAnsi="宋体" w:cs="宋体"/>
          <w:b/>
          <w:bCs/>
          <w:szCs w:val="21"/>
          <w:lang w:val="zh-CN"/>
        </w:rPr>
        <w:t xml:space="preserve">、诚实信用 </w:t>
      </w:r>
      <w:r>
        <w:rPr>
          <w:rFonts w:ascii="宋体" w:hAnsi="宋体" w:cs="宋体"/>
          <w:b/>
          <w:bCs/>
          <w:szCs w:val="21"/>
          <w:lang w:val="zh-CN"/>
        </w:rPr>
      </w:r>
      <w:r/>
    </w:p>
    <w:p>
      <w:pPr>
        <w:pStyle w:val="779"/>
        <w:ind w:firstLine="420"/>
        <w:jc w:val="left"/>
        <w:widowControl/>
        <w:rPr>
          <w:rFonts w:ascii="宋体" w:hAnsi="宋体" w:cs="宋体"/>
          <w:szCs w:val="21"/>
          <w:lang w:val="zh-CN"/>
        </w:rPr>
      </w:pPr>
      <w:r>
        <w:rPr>
          <w:rFonts w:hint="eastAsia" w:ascii="宋体" w:hAnsi="宋体" w:cs="宋体"/>
          <w:szCs w:val="21"/>
          <w:lang w:val="zh-CN"/>
        </w:rPr>
        <w:t xml:space="preserve">乙方应诚实信用，严格按照招标（</w:t>
      </w:r>
      <w:r>
        <w:rPr>
          <w:rFonts w:hint="eastAsia" w:ascii="宋体" w:hAnsi="宋体" w:cs="宋体"/>
          <w:szCs w:val="21"/>
        </w:rPr>
        <w:t xml:space="preserve">采购</w:t>
      </w:r>
      <w:r>
        <w:rPr>
          <w:rFonts w:hint="eastAsia" w:ascii="宋体" w:hAnsi="宋体" w:cs="宋体"/>
          <w:szCs w:val="21"/>
          <w:lang w:val="zh-CN"/>
        </w:rPr>
        <w:t xml:space="preserve">）文件要求和投标（</w:t>
      </w:r>
      <w:r>
        <w:rPr>
          <w:rFonts w:hint="eastAsia" w:ascii="宋体" w:hAnsi="宋体" w:cs="宋体"/>
          <w:szCs w:val="21"/>
        </w:rPr>
        <w:t xml:space="preserve">响应</w:t>
      </w:r>
      <w:r>
        <w:rPr>
          <w:rFonts w:hint="eastAsia" w:ascii="宋体" w:hAnsi="宋体" w:cs="宋体"/>
          <w:szCs w:val="21"/>
          <w:lang w:val="zh-CN"/>
        </w:rPr>
        <w:t xml:space="preserve">）承诺履行合同，不向甲方进行商业贿赂或者提供不正当利益。</w:t>
      </w:r>
      <w:r>
        <w:rPr>
          <w:rFonts w:ascii="宋体" w:hAnsi="宋体" w:cs="宋体"/>
          <w:szCs w:val="21"/>
          <w:lang w:val="zh-CN"/>
        </w:rPr>
      </w:r>
      <w:r/>
    </w:p>
    <w:p>
      <w:pPr>
        <w:pStyle w:val="779"/>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ab/>
      </w:r>
      <w:r>
        <w:rPr>
          <w:rFonts w:hint="eastAsia" w:ascii="宋体" w:hAnsi="宋体" w:cs="宋体"/>
          <w:b/>
          <w:szCs w:val="21"/>
        </w:rPr>
        <w:t xml:space="preserve">第十七条、合同生效及其他</w:t>
      </w:r>
      <w:r>
        <w:rPr>
          <w:rFonts w:hint="eastAsia" w:ascii="宋体" w:hAnsi="宋体" w:cs="宋体"/>
          <w:b/>
          <w:szCs w:val="21"/>
        </w:rPr>
      </w:r>
      <w:r/>
    </w:p>
    <w:p>
      <w:pPr>
        <w:pStyle w:val="779"/>
        <w:ind w:firstLine="514"/>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1、本合同经甲方、乙方授权代表签字盖章后生效。</w:t>
      </w:r>
      <w:r>
        <w:rPr>
          <w:rFonts w:hint="eastAsia" w:ascii="宋体" w:hAnsi="宋体" w:cs="宋体"/>
          <w:szCs w:val="21"/>
        </w:rPr>
      </w:r>
      <w:r/>
    </w:p>
    <w:p>
      <w:pPr>
        <w:pStyle w:val="779"/>
        <w:ind w:firstLine="540"/>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2、本合同一式</w:t>
      </w:r>
      <w:r>
        <w:rPr>
          <w:rFonts w:hint="eastAsia" w:ascii="宋体" w:hAnsi="宋体" w:cs="宋体"/>
          <w:szCs w:val="21"/>
          <w:u w:val="single"/>
        </w:rPr>
        <w:t xml:space="preserve">   </w:t>
      </w:r>
      <w:r>
        <w:rPr>
          <w:rFonts w:hint="eastAsia" w:ascii="宋体" w:hAnsi="宋体" w:cs="宋体"/>
          <w:szCs w:val="21"/>
        </w:rPr>
        <w:t xml:space="preserve">份，甲乙双方各执</w:t>
      </w:r>
      <w:r>
        <w:rPr>
          <w:rFonts w:hint="eastAsia" w:ascii="宋体" w:hAnsi="宋体" w:cs="宋体"/>
          <w:szCs w:val="21"/>
          <w:u w:val="single"/>
        </w:rPr>
        <w:t xml:space="preserve">   </w:t>
      </w:r>
      <w:r>
        <w:rPr>
          <w:rFonts w:hint="eastAsia" w:ascii="宋体" w:hAnsi="宋体" w:cs="宋体"/>
          <w:szCs w:val="21"/>
        </w:rPr>
        <w:t xml:space="preserve">份。</w:t>
      </w:r>
      <w:r>
        <w:rPr>
          <w:rFonts w:hint="eastAsia" w:ascii="宋体" w:hAnsi="宋体" w:cs="宋体"/>
          <w:szCs w:val="21"/>
        </w:rPr>
      </w:r>
      <w:r/>
    </w:p>
    <w:p>
      <w:pPr>
        <w:pStyle w:val="779"/>
        <w:ind w:firstLine="540"/>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本合同应按照中华人民共和国的现行法律进行解释。</w:t>
      </w:r>
      <w:r>
        <w:rPr>
          <w:rFonts w:hint="eastAsia" w:ascii="宋体" w:hAnsi="宋体" w:cs="宋体"/>
          <w:szCs w:val="21"/>
        </w:rPr>
      </w:r>
      <w:r/>
    </w:p>
    <w:p>
      <w:pPr>
        <w:pStyle w:val="779"/>
        <w:jc w:val="left"/>
        <w:spacing w:line="280" w:lineRule="exact"/>
        <w:widowControl/>
        <w:rPr>
          <w:rFonts w:hint="eastAsia" w:ascii="宋体" w:hAnsi="宋体" w:cs="宋体"/>
          <w:b/>
          <w:szCs w:val="21"/>
        </w:rPr>
      </w:pPr>
      <w:r>
        <w:rPr>
          <w:rFonts w:hint="eastAsia" w:ascii="宋体" w:hAnsi="宋体" w:cs="宋体"/>
          <w:b/>
          <w:szCs w:val="21"/>
        </w:rPr>
      </w:r>
      <w:r/>
    </w:p>
    <w:p>
      <w:pPr>
        <w:pStyle w:val="779"/>
        <w:jc w:val="left"/>
        <w:spacing w:line="280" w:lineRule="exact"/>
        <w:widowControl/>
        <w:rPr>
          <w:rFonts w:hint="eastAsia" w:ascii="宋体" w:hAnsi="宋体" w:cs="宋体"/>
          <w:b/>
          <w:szCs w:val="21"/>
        </w:rPr>
      </w:pPr>
      <w:r>
        <w:rPr>
          <w:rFonts w:hint="eastAsia" w:ascii="宋体" w:hAnsi="宋体" w:cs="宋体"/>
          <w:b/>
          <w:szCs w:val="21"/>
        </w:rPr>
        <w:t xml:space="preserve">甲方（盖章）：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乙方（盖章）：             </w:t>
      </w:r>
      <w:r>
        <w:rPr>
          <w:rFonts w:hint="eastAsia" w:ascii="宋体" w:hAnsi="宋体" w:cs="宋体"/>
          <w:b/>
          <w:szCs w:val="21"/>
        </w:rPr>
      </w:r>
      <w:r/>
    </w:p>
    <w:p>
      <w:pPr>
        <w:pStyle w:val="779"/>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r>
      <w:r/>
    </w:p>
    <w:p>
      <w:pPr>
        <w:pStyle w:val="779"/>
        <w:jc w:val="left"/>
        <w:spacing w:line="280" w:lineRule="exact"/>
        <w:widowControl/>
        <w:rPr>
          <w:rFonts w:hint="eastAsia" w:ascii="宋体" w:hAnsi="宋体" w:cs="宋体"/>
          <w:b/>
          <w:szCs w:val="21"/>
        </w:rPr>
      </w:pPr>
      <w:r>
        <w:rPr>
          <w:rFonts w:hint="eastAsia" w:ascii="宋体" w:hAnsi="宋体" w:cs="宋体"/>
          <w:b/>
          <w:szCs w:val="21"/>
        </w:rPr>
        <w:t xml:space="preserve">代表签字：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代表签字：                  </w:t>
      </w:r>
      <w:r>
        <w:rPr>
          <w:rFonts w:hint="eastAsia" w:ascii="宋体" w:hAnsi="宋体" w:cs="宋体"/>
          <w:b/>
          <w:szCs w:val="21"/>
        </w:rPr>
      </w:r>
      <w:r/>
    </w:p>
    <w:p>
      <w:pPr>
        <w:pStyle w:val="779"/>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779"/>
        <w:jc w:val="left"/>
        <w:spacing w:line="280" w:lineRule="exact"/>
        <w:widowControl/>
        <w:rPr>
          <w:rFonts w:hint="eastAsia" w:ascii="宋体" w:hAnsi="宋体" w:cs="宋体"/>
          <w:b/>
          <w:szCs w:val="21"/>
        </w:rPr>
      </w:pPr>
      <w:r>
        <w:rPr>
          <w:rFonts w:hint="eastAsia" w:ascii="宋体" w:hAnsi="宋体" w:cs="宋体"/>
          <w:b/>
          <w:szCs w:val="21"/>
        </w:rPr>
        <w:t xml:space="preserve">   年  月  日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 年  月  日                       </w:t>
      </w:r>
      <w:r>
        <w:rPr>
          <w:rFonts w:hint="eastAsia" w:ascii="宋体" w:hAnsi="宋体" w:cs="宋体"/>
          <w:b/>
          <w:szCs w:val="21"/>
        </w:rPr>
      </w:r>
      <w:r/>
    </w:p>
    <w:p>
      <w:pPr>
        <w:pStyle w:val="1057"/>
        <w:ind w:left="210" w:firstLine="0"/>
        <w:jc w:val="center"/>
        <w:tabs>
          <w:tab w:val="left" w:pos="425" w:leader="none"/>
        </w:tabs>
        <w:rPr>
          <w:rFonts w:hint="eastAsia"/>
          <w:lang w:eastAsia="zh-CN"/>
        </w:rPr>
      </w:pPr>
      <w:r>
        <w:rPr>
          <w:rFonts w:ascii="黑体"/>
          <w:b/>
          <w:bCs/>
          <w:sz w:val="36"/>
          <w:szCs w:val="36"/>
        </w:rPr>
        <w:br w:type="page" w:clear="all"/>
      </w:r>
      <w:bookmarkStart w:id="48" w:name="_Toc513799382"/>
      <w:r>
        <w:rPr>
          <w:rFonts w:hint="eastAsia"/>
        </w:rPr>
        <w:t xml:space="preserve">第六章</w:t>
      </w:r>
      <w:r>
        <w:t xml:space="preserve"> </w:t>
      </w:r>
      <w:r>
        <w:rPr>
          <w:rFonts w:hint="eastAsia"/>
          <w:lang w:eastAsia="zh-CN"/>
        </w:rPr>
        <w:t xml:space="preserve">投标文件格式及</w:t>
      </w:r>
      <w:r>
        <w:rPr>
          <w:rFonts w:hint="eastAsia"/>
        </w:rPr>
        <w:t xml:space="preserve">附件</w:t>
      </w:r>
      <w:bookmarkEnd w:id="48"/>
      <w:r>
        <w:rPr>
          <w:rFonts w:hint="eastAsia"/>
          <w:lang w:eastAsia="zh-CN"/>
        </w:rPr>
      </w:r>
      <w:r/>
    </w:p>
    <w:p>
      <w:pPr>
        <w:pStyle w:val="779"/>
        <w:jc w:val="center"/>
        <w:rPr>
          <w:rFonts w:hint="eastAsia" w:ascii="宋体" w:hAnsi="宋体"/>
          <w:b/>
          <w:sz w:val="72"/>
        </w:rPr>
      </w:pPr>
      <w:r>
        <w:rPr>
          <w:rFonts w:hint="eastAsia" w:ascii="宋体" w:hAnsi="宋体"/>
          <w:b/>
          <w:sz w:val="72"/>
        </w:rPr>
      </w:r>
      <w:r/>
    </w:p>
    <w:p>
      <w:pPr>
        <w:pStyle w:val="779"/>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79"/>
        <w:ind w:firstLine="3708"/>
        <w:rPr>
          <w:rFonts w:hint="eastAsia" w:ascii="宋体" w:hAnsi="宋体"/>
          <w:b/>
          <w:sz w:val="36"/>
        </w:rPr>
      </w:pPr>
      <w:r>
        <w:rPr>
          <w:rFonts w:hint="eastAsia" w:ascii="宋体" w:hAnsi="宋体"/>
          <w:b/>
          <w:sz w:val="36"/>
        </w:rPr>
      </w:r>
      <w:r/>
    </w:p>
    <w:p>
      <w:pPr>
        <w:pStyle w:val="779"/>
        <w:jc w:val="center"/>
        <w:rPr>
          <w:rFonts w:hint="eastAsia" w:ascii="宋体" w:hAnsi="宋体"/>
          <w:b/>
          <w:sz w:val="72"/>
        </w:rPr>
      </w:pPr>
      <w:r>
        <w:rPr>
          <w:rFonts w:hint="eastAsia" w:ascii="宋体" w:hAnsi="宋体"/>
          <w:b/>
          <w:sz w:val="72"/>
        </w:rPr>
      </w:r>
      <w:r/>
    </w:p>
    <w:p>
      <w:pPr>
        <w:pStyle w:val="779"/>
        <w:jc w:val="center"/>
        <w:rPr>
          <w:rFonts w:hint="eastAsia" w:ascii="宋体" w:hAnsi="宋体"/>
          <w:b/>
          <w:sz w:val="36"/>
        </w:rPr>
      </w:pPr>
      <w:r>
        <w:rPr>
          <w:rFonts w:hint="eastAsia" w:ascii="宋体" w:hAnsi="宋体"/>
          <w:b/>
          <w:sz w:val="36"/>
        </w:rPr>
      </w:r>
      <w:r/>
    </w:p>
    <w:p>
      <w:pPr>
        <w:pStyle w:val="779"/>
        <w:jc w:val="center"/>
        <w:rPr>
          <w:rFonts w:hint="eastAsia" w:ascii="宋体" w:hAnsi="宋体"/>
          <w:b/>
          <w:sz w:val="36"/>
        </w:rPr>
      </w:pPr>
      <w:r>
        <w:rPr>
          <w:rFonts w:hint="eastAsia" w:ascii="宋体" w:hAnsi="宋体"/>
          <w:b/>
          <w:sz w:val="36"/>
        </w:rPr>
      </w:r>
      <w:r/>
    </w:p>
    <w:p>
      <w:pPr>
        <w:pStyle w:val="779"/>
        <w:jc w:val="center"/>
        <w:rPr>
          <w:rFonts w:hint="eastAsia" w:ascii="宋体" w:hAnsi="宋体"/>
          <w:b/>
          <w:sz w:val="36"/>
        </w:rPr>
      </w:pPr>
      <w:r>
        <w:rPr>
          <w:rFonts w:hint="eastAsia" w:ascii="宋体" w:hAnsi="宋体"/>
          <w:b/>
          <w:sz w:val="36"/>
        </w:rPr>
      </w:r>
      <w:r/>
    </w:p>
    <w:p>
      <w:pPr>
        <w:pStyle w:val="779"/>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779"/>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hint="eastAsia" w:ascii="宋体" w:hAnsi="宋体"/>
          <w:b/>
          <w:sz w:val="36"/>
          <w:u w:val="single"/>
        </w:rPr>
      </w:r>
      <w:r/>
    </w:p>
    <w:p>
      <w:pPr>
        <w:pStyle w:val="779"/>
        <w:rPr>
          <w:rFonts w:hint="eastAsia" w:ascii="宋体" w:hAnsi="宋体"/>
          <w:b/>
          <w:sz w:val="36"/>
        </w:rPr>
      </w:pPr>
      <w:r>
        <w:rPr>
          <w:rFonts w:hint="eastAsia" w:ascii="宋体" w:hAnsi="宋体"/>
          <w:b/>
          <w:sz w:val="36"/>
        </w:rPr>
      </w:r>
      <w:r/>
    </w:p>
    <w:p>
      <w:pPr>
        <w:pStyle w:val="779"/>
        <w:rPr>
          <w:rFonts w:hint="eastAsia" w:ascii="宋体" w:hAnsi="宋体"/>
          <w:b/>
          <w:sz w:val="36"/>
        </w:rPr>
      </w:pPr>
      <w:r>
        <w:rPr>
          <w:rFonts w:hint="eastAsia" w:ascii="宋体" w:hAnsi="宋体"/>
          <w:b/>
          <w:sz w:val="36"/>
        </w:rPr>
      </w:r>
      <w:r/>
    </w:p>
    <w:p>
      <w:pPr>
        <w:pStyle w:val="779"/>
        <w:rPr>
          <w:rFonts w:hint="eastAsia" w:ascii="宋体" w:hAnsi="宋体"/>
          <w:b/>
          <w:sz w:val="36"/>
        </w:rPr>
      </w:pPr>
      <w:r>
        <w:rPr>
          <w:rFonts w:hint="eastAsia" w:ascii="宋体" w:hAnsi="宋体"/>
          <w:b/>
          <w:sz w:val="36"/>
        </w:rPr>
      </w:r>
      <w:r/>
    </w:p>
    <w:p>
      <w:pPr>
        <w:pStyle w:val="779"/>
        <w:rPr>
          <w:rFonts w:hint="eastAsia" w:ascii="宋体" w:hAnsi="宋体"/>
          <w:b/>
          <w:sz w:val="36"/>
          <w:u w:val="single"/>
        </w:rPr>
      </w:pPr>
      <w:r>
        <w:rPr>
          <w:rFonts w:hint="eastAsia" w:ascii="宋体" w:hAnsi="宋体"/>
          <w:b/>
          <w:sz w:val="36"/>
        </w:rPr>
        <w:t xml:space="preserve">      投标供应商名称 ：（加盖电子公章） </w:t>
      </w:r>
      <w:r>
        <w:rPr>
          <w:rFonts w:hint="eastAsia" w:ascii="宋体" w:hAnsi="宋体"/>
          <w:b/>
          <w:sz w:val="36"/>
          <w:u w:val="single"/>
        </w:rPr>
        <w:t xml:space="preserve">           </w:t>
      </w:r>
      <w:r>
        <w:rPr>
          <w:rFonts w:hint="eastAsia" w:ascii="宋体" w:hAnsi="宋体"/>
          <w:b/>
          <w:sz w:val="36"/>
          <w:u w:val="single"/>
        </w:rPr>
      </w:r>
      <w:r/>
    </w:p>
    <w:p>
      <w:pPr>
        <w:pStyle w:val="779"/>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779"/>
        <w:spacing w:line="360" w:lineRule="auto"/>
        <w:rPr>
          <w:rFonts w:ascii="宋体" w:hAnsi="宋体"/>
          <w:b/>
          <w:sz w:val="30"/>
          <w:szCs w:val="30"/>
        </w:rPr>
        <w:outlineLvl w:val="9"/>
      </w:pPr>
      <w:r/>
      <w:bookmarkStart w:id="49" w:name="_Toc405408732"/>
      <w:r>
        <w:rPr>
          <w:rFonts w:ascii="宋体" w:hAnsi="宋体"/>
          <w:b/>
          <w:sz w:val="30"/>
          <w:szCs w:val="30"/>
        </w:rPr>
      </w:r>
      <w:r/>
    </w:p>
    <w:p>
      <w:pPr>
        <w:pStyle w:val="779"/>
        <w:ind w:firstLine="420"/>
        <w:spacing w:line="440" w:lineRule="exact"/>
        <w:rPr>
          <w:rFonts w:hint="eastAsia" w:ascii="宋体" w:hAnsi="宋体"/>
          <w:szCs w:val="24"/>
        </w:rPr>
      </w:pPr>
      <w:r>
        <w:rPr>
          <w:rFonts w:hint="eastAsia" w:ascii="宋体" w:hAnsi="宋体"/>
          <w:szCs w:val="24"/>
        </w:rPr>
      </w:r>
      <w:r/>
    </w:p>
    <w:p>
      <w:pPr>
        <w:pStyle w:val="779"/>
        <w:jc w:val="center"/>
        <w:spacing w:line="360" w:lineRule="auto"/>
        <w:rPr>
          <w:rFonts w:hint="eastAsia" w:ascii="宋体" w:hAnsi="宋体"/>
          <w:b/>
          <w:bCs/>
          <w:sz w:val="32"/>
          <w:szCs w:val="32"/>
        </w:rPr>
        <w:outlineLvl w:val="9"/>
      </w:pPr>
      <w:r>
        <w:rPr>
          <w:rFonts w:hint="eastAsia" w:ascii="宋体" w:hAnsi="宋体"/>
          <w:b/>
          <w:bCs/>
          <w:sz w:val="36"/>
        </w:rPr>
        <w:br w:type="page" w:clear="all"/>
      </w:r>
      <w:bookmarkStart w:id="50" w:name="_Toc489655320"/>
      <w:r/>
      <w:bookmarkStart w:id="51" w:name="_Toc513800175"/>
      <w:r>
        <w:rPr>
          <w:rFonts w:hint="eastAsia" w:ascii="宋体" w:hAnsi="宋体"/>
          <w:b/>
          <w:bCs/>
          <w:sz w:val="32"/>
          <w:szCs w:val="32"/>
        </w:rPr>
        <w:t xml:space="preserve">投标文件主要目录</w:t>
      </w:r>
      <w:bookmarkEnd w:id="49"/>
      <w:r/>
      <w:bookmarkEnd w:id="50"/>
      <w:r>
        <w:rPr>
          <w:rFonts w:hint="eastAsia" w:ascii="宋体" w:hAnsi="宋体"/>
          <w:b/>
          <w:bCs/>
          <w:sz w:val="32"/>
          <w:szCs w:val="32"/>
        </w:rPr>
        <w:t xml:space="preserve">及相关证明材料格式、附件</w:t>
      </w:r>
      <w:bookmarkEnd w:id="51"/>
      <w:r>
        <w:rPr>
          <w:rFonts w:hint="eastAsia" w:ascii="宋体" w:hAnsi="宋体"/>
          <w:b/>
          <w:bCs/>
          <w:sz w:val="32"/>
          <w:szCs w:val="32"/>
        </w:rPr>
      </w:r>
      <w:r/>
    </w:p>
    <w:p>
      <w:pPr>
        <w:pStyle w:val="779"/>
        <w:jc w:val="center"/>
        <w:rPr>
          <w:rFonts w:hint="eastAsia" w:ascii="宋体" w:hAnsi="宋体"/>
          <w:sz w:val="28"/>
          <w:szCs w:val="28"/>
        </w:rPr>
        <w:outlineLvl w:val="9"/>
      </w:pPr>
      <w:r>
        <w:rPr>
          <w:rFonts w:hint="eastAsia" w:ascii="宋体" w:hAnsi="宋体"/>
          <w:b/>
          <w:bCs/>
          <w:sz w:val="32"/>
          <w:szCs w:val="32"/>
        </w:rPr>
        <w:t xml:space="preserve">(包含但不限于以下材料)</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投标申请及声明</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资格证明文件（资格性和符合性审查响应对照表）</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法人或者其他组织的营业执照，自然人的身份证明</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供应商</w:t>
      </w:r>
      <w:r>
        <w:rPr>
          <w:rFonts w:hint="eastAsia" w:ascii="宋体" w:hAnsi="宋体"/>
          <w:sz w:val="28"/>
          <w:szCs w:val="28"/>
        </w:rPr>
        <w:t xml:space="preserve">信用</w:t>
      </w:r>
      <w:r>
        <w:rPr>
          <w:rFonts w:hint="eastAsia" w:ascii="宋体" w:hAnsi="宋体"/>
          <w:sz w:val="28"/>
          <w:szCs w:val="28"/>
          <w:lang w:val="zh-CN"/>
        </w:rPr>
        <w:t xml:space="preserve">承诺函</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南京市政府采购供应商信用记录表暨信用承诺书（网站在线打印签字并盖章）</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779"/>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合同条款</w:t>
      </w:r>
      <w:r>
        <w:rPr>
          <w:rFonts w:hint="eastAsia" w:ascii="宋体" w:hAnsi="宋体"/>
          <w:sz w:val="28"/>
          <w:szCs w:val="28"/>
          <w:lang w:val="zh-CN"/>
        </w:rPr>
      </w:r>
      <w:r/>
    </w:p>
    <w:p>
      <w:pPr>
        <w:pStyle w:val="779"/>
        <w:numPr>
          <w:ilvl w:val="0"/>
          <w:numId w:val="6"/>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投标需要的其他资格证明文件和商务资料（若有)</w:t>
      </w:r>
      <w:r>
        <w:rPr>
          <w:rFonts w:hint="eastAsia" w:ascii="宋体" w:hAnsi="宋体"/>
          <w:sz w:val="28"/>
          <w:szCs w:val="28"/>
          <w:lang w:val="zh-CN"/>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技术条款偏离表</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货物、服务的</w:t>
      </w:r>
      <w:r>
        <w:rPr>
          <w:rFonts w:hint="eastAsia" w:ascii="宋体" w:hAnsi="宋体"/>
          <w:sz w:val="28"/>
          <w:szCs w:val="28"/>
          <w:lang w:val="zh-CN"/>
        </w:rPr>
        <w:t xml:space="preserve">详细说明</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cs="宋体"/>
          <w:sz w:val="28"/>
          <w:szCs w:val="28"/>
        </w:rPr>
        <w:t xml:space="preserve">核心产品品牌</w:t>
      </w:r>
      <w:r>
        <w:rPr>
          <w:rFonts w:hint="eastAsia" w:ascii="宋体" w:hAnsi="宋体"/>
          <w:sz w:val="28"/>
          <w:szCs w:val="28"/>
        </w:rPr>
        <w:t xml:space="preserve">一览表</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项目实施方案</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投标需要的其他技术资料（若有)</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开标一览表</w:t>
      </w:r>
      <w:r>
        <w:rPr>
          <w:rFonts w:hint="eastAsia" w:ascii="宋体" w:hAnsi="宋体"/>
          <w:sz w:val="28"/>
          <w:szCs w:val="28"/>
        </w:rPr>
      </w:r>
      <w:r/>
    </w:p>
    <w:p>
      <w:pPr>
        <w:pStyle w:val="779"/>
        <w:numPr>
          <w:ilvl w:val="0"/>
          <w:numId w:val="6"/>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投标分项报价表</w:t>
      </w:r>
      <w:r>
        <w:rPr>
          <w:rFonts w:hint="eastAsia" w:ascii="宋体" w:hAnsi="宋体"/>
          <w:sz w:val="28"/>
          <w:szCs w:val="28"/>
        </w:rPr>
      </w:r>
      <w:r/>
    </w:p>
    <w:p>
      <w:pPr>
        <w:pStyle w:val="779"/>
        <w:rPr>
          <w:rFonts w:hint="eastAsia" w:ascii="宋体" w:hAnsi="宋体"/>
          <w:sz w:val="24"/>
          <w:szCs w:val="24"/>
        </w:rPr>
      </w:pPr>
      <w:r>
        <w:rPr>
          <w:rFonts w:hint="eastAsia" w:ascii="宋体" w:hAnsi="宋体"/>
          <w:sz w:val="24"/>
          <w:szCs w:val="24"/>
        </w:rPr>
      </w:r>
      <w:r/>
    </w:p>
    <w:p>
      <w:pPr>
        <w:pStyle w:val="779"/>
        <w:ind w:left="2280"/>
        <w:rPr>
          <w:rFonts w:hint="eastAsia" w:ascii="宋体" w:hAnsi="宋体"/>
          <w:sz w:val="24"/>
          <w:szCs w:val="24"/>
        </w:rPr>
      </w:pPr>
      <w:r>
        <w:rPr>
          <w:rFonts w:hint="eastAsia" w:ascii="宋体" w:hAnsi="宋体"/>
          <w:sz w:val="24"/>
          <w:szCs w:val="24"/>
        </w:rPr>
      </w:r>
      <w:r/>
    </w:p>
    <w:p>
      <w:pPr>
        <w:pStyle w:val="779"/>
        <w:ind w:left="2280"/>
        <w:rPr>
          <w:rFonts w:hint="eastAsia" w:ascii="宋体" w:hAnsi="宋体"/>
          <w:sz w:val="24"/>
          <w:szCs w:val="24"/>
        </w:rPr>
      </w:pPr>
      <w:r>
        <w:rPr>
          <w:rFonts w:hint="eastAsia" w:ascii="宋体" w:hAnsi="宋体"/>
          <w:sz w:val="24"/>
          <w:szCs w:val="24"/>
        </w:rPr>
      </w:r>
      <w:r/>
    </w:p>
    <w:p>
      <w:pPr>
        <w:pStyle w:val="779"/>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79"/>
        <w:spacing w:line="360" w:lineRule="auto"/>
        <w:rPr>
          <w:rFonts w:hint="eastAsia" w:ascii="宋体" w:hAnsi="宋体"/>
          <w:sz w:val="24"/>
          <w:szCs w:val="24"/>
        </w:rPr>
      </w:pPr>
      <w:r>
        <w:rPr>
          <w:rFonts w:hint="eastAsia" w:ascii="宋体" w:hAnsi="宋体"/>
          <w:sz w:val="24"/>
          <w:szCs w:val="24"/>
        </w:rPr>
      </w:r>
      <w:r/>
    </w:p>
    <w:p>
      <w:pPr>
        <w:pStyle w:val="779"/>
        <w:ind w:firstLine="480"/>
        <w:spacing w:line="360" w:lineRule="auto"/>
        <w:rPr>
          <w:rFonts w:hint="eastAsia" w:ascii="宋体" w:hAnsi="宋体"/>
          <w:sz w:val="24"/>
          <w:szCs w:val="24"/>
        </w:rPr>
      </w:pPr>
      <w:r>
        <w:rPr>
          <w:rFonts w:hint="eastAsia" w:ascii="宋体" w:hAnsi="宋体"/>
          <w:sz w:val="24"/>
          <w:szCs w:val="24"/>
        </w:rPr>
        <w:t xml:space="preserve">附件一、企业声明函格式</w:t>
      </w:r>
      <w:r>
        <w:rPr>
          <w:rFonts w:hint="eastAsia" w:ascii="宋体" w:hAnsi="宋体"/>
          <w:sz w:val="24"/>
          <w:szCs w:val="24"/>
        </w:rPr>
      </w:r>
      <w:r/>
    </w:p>
    <w:p>
      <w:pPr>
        <w:pStyle w:val="779"/>
        <w:spacing w:line="360" w:lineRule="auto"/>
        <w:rPr>
          <w:rFonts w:hint="eastAsia" w:ascii="宋体" w:hAnsi="宋体"/>
          <w:sz w:val="24"/>
          <w:szCs w:val="24"/>
        </w:rPr>
      </w:pPr>
      <w:r>
        <w:rPr>
          <w:rFonts w:hint="eastAsia" w:ascii="宋体" w:hAnsi="宋体"/>
          <w:sz w:val="24"/>
          <w:szCs w:val="24"/>
        </w:rPr>
        <w:t xml:space="preserve">    附件二、无重大违法记录声明格式</w:t>
      </w:r>
      <w:r>
        <w:rPr>
          <w:rFonts w:hint="eastAsia" w:ascii="宋体" w:hAnsi="宋体"/>
          <w:sz w:val="24"/>
          <w:szCs w:val="24"/>
        </w:rPr>
      </w:r>
      <w:r/>
    </w:p>
    <w:p>
      <w:pPr>
        <w:pStyle w:val="779"/>
        <w:ind w:firstLine="480"/>
        <w:spacing w:line="360" w:lineRule="auto"/>
        <w:rPr>
          <w:rFonts w:hint="eastAsia" w:ascii="宋体" w:hAnsi="宋体"/>
          <w:sz w:val="24"/>
          <w:szCs w:val="24"/>
        </w:rPr>
      </w:pPr>
      <w:r>
        <w:rPr>
          <w:rFonts w:hint="eastAsia" w:ascii="宋体" w:hAnsi="宋体"/>
          <w:sz w:val="24"/>
          <w:szCs w:val="24"/>
        </w:rPr>
        <w:t xml:space="preserve">附件三、具备履行合同所必需的设备和专业技术能力的声明格式及证明材料</w:t>
      </w:r>
      <w:r>
        <w:rPr>
          <w:rFonts w:hint="eastAsia" w:ascii="宋体" w:hAnsi="宋体"/>
          <w:sz w:val="24"/>
          <w:szCs w:val="24"/>
        </w:rPr>
      </w:r>
      <w:r/>
    </w:p>
    <w:p>
      <w:pPr>
        <w:pStyle w:val="779"/>
        <w:ind w:firstLine="480"/>
        <w:spacing w:line="360" w:lineRule="auto"/>
      </w:pPr>
      <w:r>
        <w:rPr>
          <w:rFonts w:hint="eastAsia" w:ascii="宋体" w:hAnsi="宋体"/>
          <w:sz w:val="24"/>
          <w:szCs w:val="24"/>
        </w:rPr>
        <w:t xml:space="preserve">附件四、勘察现场确认函格式</w:t>
      </w:r>
      <w:r/>
    </w:p>
    <w:p>
      <w:pPr>
        <w:pStyle w:val="799"/>
        <w:ind w:left="0" w:firstLine="0"/>
        <w:spacing w:after="95"/>
      </w:pPr>
      <w:r/>
      <w:r/>
    </w:p>
    <w:p>
      <w:pPr>
        <w:pStyle w:val="1057"/>
        <w:ind w:left="0" w:firstLine="0"/>
        <w:tabs>
          <w:tab w:val="left" w:pos="425" w:leader="none"/>
        </w:tabs>
        <w:rPr>
          <w:rFonts w:hint="eastAsia" w:ascii="宋体" w:hAnsi="宋体" w:eastAsia="宋体"/>
          <w:b/>
          <w:color w:val="000000"/>
          <w:sz w:val="21"/>
          <w:szCs w:val="21"/>
          <w:lang w:val="en-US" w:eastAsia="zh-CN"/>
        </w:rPr>
        <w:outlineLvl w:val="9"/>
      </w:pPr>
      <w:r/>
      <w:bookmarkStart w:id="52" w:name="_Toc513799383"/>
      <w:r>
        <w:rPr>
          <w:rFonts w:hint="eastAsia" w:ascii="宋体" w:hAnsi="宋体" w:eastAsia="宋体"/>
          <w:b/>
          <w:color w:val="000000"/>
          <w:sz w:val="21"/>
          <w:szCs w:val="21"/>
          <w:lang w:val="en-US" w:eastAsia="zh-CN"/>
        </w:rPr>
      </w:r>
      <w:r/>
    </w:p>
    <w:p>
      <w:pPr>
        <w:pStyle w:val="1057"/>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57"/>
        <w:ind w:left="0" w:firstLine="0"/>
        <w:tabs>
          <w:tab w:val="left" w:pos="425" w:leader="none"/>
        </w:tabs>
        <w:rPr>
          <w:rFonts w:hint="eastAsia" w:ascii="宋体" w:hAnsi="宋体" w:eastAsia="宋体"/>
          <w:b/>
          <w:color w:val="000000"/>
          <w:sz w:val="21"/>
          <w:szCs w:val="21"/>
          <w:lang w:val="en-US" w:eastAsia="zh-CN"/>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eastAsia="宋体"/>
          <w:b/>
          <w:color w:val="000000"/>
          <w:sz w:val="21"/>
          <w:szCs w:val="21"/>
          <w:lang w:val="en-US" w:eastAsia="zh-CN"/>
        </w:rPr>
      </w:r>
      <w:r/>
    </w:p>
    <w:p>
      <w:pPr>
        <w:pStyle w:val="1057"/>
        <w:ind w:left="0" w:firstLine="0"/>
        <w:tabs>
          <w:tab w:val="left" w:pos="425" w:leader="none"/>
        </w:tabs>
        <w:rPr>
          <w:rFonts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t xml:space="preserve">目录一、投标申请及声明</w:t>
      </w:r>
      <w:bookmarkEnd w:id="52"/>
      <w:r>
        <w:rPr>
          <w:rFonts w:hint="eastAsia" w:ascii="宋体" w:hAnsi="宋体" w:eastAsia="宋体"/>
          <w:b/>
          <w:color w:val="000000"/>
          <w:sz w:val="21"/>
          <w:szCs w:val="21"/>
          <w:lang w:val="en-US" w:eastAsia="zh-CN"/>
        </w:rPr>
        <w:t xml:space="preserve">格式</w:t>
      </w:r>
      <w:r>
        <w:rPr>
          <w:rFonts w:ascii="宋体" w:hAnsi="宋体" w:eastAsia="宋体"/>
          <w:b/>
          <w:color w:val="000000"/>
          <w:sz w:val="21"/>
          <w:szCs w:val="21"/>
          <w:lang w:val="en-US" w:eastAsia="zh-CN"/>
        </w:rPr>
      </w:r>
      <w:r/>
    </w:p>
    <w:p>
      <w:pPr>
        <w:pStyle w:val="779"/>
        <w:ind w:left="210" w:firstLine="420"/>
        <w:jc w:val="center"/>
        <w:spacing w:line="360" w:lineRule="auto"/>
        <w:rPr>
          <w:rFonts w:ascii="黑体" w:eastAsia="黑体"/>
          <w:sz w:val="36"/>
          <w:szCs w:val="36"/>
          <w:lang w:val="zh-CN"/>
        </w:rPr>
      </w:pPr>
      <w:r>
        <w:rPr>
          <w:rFonts w:hint="eastAsia" w:ascii="黑体" w:eastAsia="黑体"/>
          <w:sz w:val="36"/>
          <w:szCs w:val="36"/>
          <w:lang w:val="zh-CN"/>
        </w:rPr>
        <w:t xml:space="preserve">投标申请及声明</w:t>
      </w:r>
      <w:r>
        <w:rPr>
          <w:rFonts w:ascii="黑体" w:eastAsia="黑体"/>
          <w:sz w:val="36"/>
          <w:szCs w:val="36"/>
          <w:lang w:val="zh-CN"/>
        </w:rPr>
      </w:r>
      <w:r/>
    </w:p>
    <w:p>
      <w:pPr>
        <w:pStyle w:val="779"/>
        <w:spacing w:line="360" w:lineRule="auto"/>
        <w:rPr>
          <w:rFonts w:hint="eastAsia" w:ascii="宋体" w:hAnsi="宋体" w:cs="宋体"/>
          <w:szCs w:val="21"/>
          <w:lang w:val="zh-CN"/>
        </w:rPr>
      </w:pPr>
      <w:r>
        <w:rPr>
          <w:rFonts w:hint="eastAsia" w:ascii="宋体" w:hAnsi="宋体" w:cs="宋体"/>
          <w:szCs w:val="21"/>
          <w:lang w:val="zh-CN"/>
        </w:rPr>
        <w:t xml:space="preserve">致：采购人、采购代理机构</w:t>
      </w:r>
      <w:r>
        <w:rPr>
          <w:rFonts w:hint="eastAsia" w:ascii="宋体" w:hAnsi="宋体" w:cs="宋体"/>
          <w:szCs w:val="21"/>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根据贵方项目编号</w:t>
      </w:r>
      <w:r>
        <w:rPr>
          <w:rFonts w:hint="eastAsia" w:ascii="宋体" w:hAnsi="宋体" w:cs="宋体"/>
          <w:szCs w:val="21"/>
        </w:rPr>
        <w:t xml:space="preserve">为</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rPr>
        <w:t xml:space="preserve">的项目招标文件</w:t>
      </w:r>
      <w:r>
        <w:rPr>
          <w:rFonts w:hint="eastAsia" w:ascii="宋体" w:hAnsi="宋体" w:cs="宋体"/>
          <w:szCs w:val="21"/>
          <w:lang w:val="zh-CN"/>
        </w:rPr>
        <w:t xml:space="preserve">，正式授权下述签字人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(姓名和职务)代表投标供应商</w:t>
      </w:r>
      <w:r>
        <w:rPr>
          <w:rFonts w:hint="eastAsia" w:ascii="宋体" w:hAnsi="宋体" w:cs="宋体"/>
          <w:szCs w:val="21"/>
          <w:u w:val="single"/>
          <w:lang w:val="zh-CN"/>
        </w:rPr>
        <w:t xml:space="preserve">           </w:t>
      </w:r>
      <w:r>
        <w:rPr>
          <w:rFonts w:hint="eastAsia" w:ascii="宋体" w:hAnsi="宋体" w:cs="宋体"/>
          <w:szCs w:val="21"/>
          <w:lang w:val="zh-CN"/>
        </w:rPr>
        <w:t xml:space="preserve">（投标供应商名称），提交投标文件。</w:t>
      </w:r>
      <w:r>
        <w:rPr>
          <w:rFonts w:hint="eastAsia" w:ascii="宋体" w:hAnsi="宋体" w:cs="宋体"/>
          <w:szCs w:val="21"/>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lang w:val="zh-CN"/>
        </w:rPr>
        <w:t xml:space="preserve">据此函，签字人兹宣布声明和承诺如下：</w:t>
      </w:r>
      <w:r>
        <w:rPr>
          <w:rFonts w:hint="eastAsia" w:ascii="宋体" w:hAnsi="宋体" w:cs="宋体"/>
          <w:szCs w:val="21"/>
          <w:lang w:val="zh-CN"/>
        </w:rPr>
      </w:r>
      <w:r/>
    </w:p>
    <w:p>
      <w:pPr>
        <w:pStyle w:val="779"/>
        <w:ind w:firstLine="420"/>
        <w:spacing w:line="360" w:lineRule="auto"/>
        <w:rPr>
          <w:rFonts w:hint="eastAsia" w:ascii="宋体" w:hAnsi="宋体" w:cs="宋体"/>
        </w:rPr>
      </w:pPr>
      <w:r>
        <w:rPr>
          <w:rFonts w:hint="eastAsia" w:ascii="宋体" w:hAnsi="宋体" w:cs="宋体"/>
          <w:szCs w:val="21"/>
          <w:lang w:val="zh-CN"/>
        </w:rPr>
        <w:t xml:space="preserve">1、我们的资格条件完全符合政府采购法和本次招标要求，</w:t>
      </w:r>
      <w:r>
        <w:rPr>
          <w:rFonts w:hint="eastAsia" w:ascii="宋体" w:hAnsi="宋体" w:cs="宋体"/>
        </w:rPr>
        <w:t xml:space="preserve">我们</w:t>
      </w:r>
      <w:r>
        <w:rPr>
          <w:rFonts w:hint="eastAsia" w:ascii="宋体" w:hAnsi="宋体" w:cs="宋体"/>
          <w:szCs w:val="21"/>
          <w:lang w:val="zh-CN"/>
        </w:rPr>
        <w:t xml:space="preserve">同意并向贵方提供了与投标有关的所有证据和资料，并保证我方已提供和将要提供的文件是真实的、准确的。</w:t>
      </w:r>
      <w:r>
        <w:rPr>
          <w:rFonts w:hint="eastAsia" w:ascii="宋体" w:hAnsi="宋体" w:cs="宋体"/>
        </w:rPr>
      </w:r>
      <w:r/>
    </w:p>
    <w:p>
      <w:pPr>
        <w:pStyle w:val="779"/>
        <w:ind w:firstLine="420"/>
        <w:spacing w:line="360" w:lineRule="auto"/>
        <w:rPr>
          <w:rFonts w:hint="eastAsia" w:ascii="宋体" w:hAnsi="宋体" w:cs="宋体"/>
          <w:szCs w:val="21"/>
          <w:lang w:val="zh-CN"/>
        </w:rPr>
      </w:pPr>
      <w:r>
        <w:rPr>
          <w:rFonts w:hint="eastAsia" w:ascii="宋体" w:hAnsi="宋体" w:cs="宋体"/>
        </w:rPr>
        <w:t xml:space="preserve">2、</w:t>
      </w:r>
      <w:r>
        <w:rPr>
          <w:rFonts w:hint="eastAsia" w:ascii="宋体" w:hAnsi="宋体" w:cs="宋体"/>
          <w:szCs w:val="21"/>
          <w:lang w:val="zh-CN"/>
        </w:rPr>
        <w:t xml:space="preserve">按招标要求，项目编号：</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的投标总报价为</w:t>
      </w:r>
      <w:r>
        <w:rPr>
          <w:rFonts w:hint="eastAsia" w:ascii="宋体" w:hAnsi="宋体" w:cs="宋体"/>
          <w:szCs w:val="21"/>
        </w:rPr>
        <w:t xml:space="preserve">人民币（小写）</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val="zh-CN"/>
        </w:rPr>
        <w:t xml:space="preserve">其中，中</w:t>
      </w:r>
      <w:r>
        <w:rPr>
          <w:rFonts w:hint="eastAsia" w:ascii="宋体" w:hAnsi="宋体" w:cs="宋体"/>
          <w:szCs w:val="21"/>
        </w:rPr>
        <w:t xml:space="preserve">小型和微型企业产品（小写）</w:t>
      </w:r>
      <w:r>
        <w:rPr>
          <w:rFonts w:hint="eastAsia" w:ascii="宋体" w:hAnsi="宋体" w:cs="宋体"/>
          <w:szCs w:val="21"/>
          <w:u w:val="single"/>
          <w:lang w:val="zh-CN"/>
        </w:rPr>
        <w:t xml:space="preserve">          </w:t>
      </w:r>
      <w:r>
        <w:rPr>
          <w:rFonts w:hint="eastAsia" w:ascii="宋体" w:hAnsi="宋体" w:cs="宋体"/>
          <w:szCs w:val="21"/>
        </w:rPr>
        <w:t xml:space="preserve">元</w:t>
      </w:r>
      <w:r>
        <w:rPr>
          <w:rFonts w:hint="eastAsia" w:ascii="宋体" w:hAnsi="宋体" w:cs="宋体"/>
          <w:szCs w:val="21"/>
          <w:lang w:val="zh-CN"/>
        </w:rPr>
        <w:t xml:space="preserve">。</w:t>
      </w:r>
      <w:r>
        <w:rPr>
          <w:rFonts w:hint="eastAsia" w:ascii="宋体" w:hAnsi="宋体" w:cs="宋体"/>
          <w:szCs w:val="21"/>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lang w:val="zh-CN"/>
        </w:rPr>
        <w:t xml:space="preserve">3、我们已详细审核全部招标文件及其有效补充文件，我们放弃对招标文件任何误解的权利，无论招标结果如何，我们不对招标文件本身提出质疑。</w:t>
      </w:r>
      <w:r>
        <w:rPr>
          <w:rFonts w:hint="eastAsia" w:ascii="宋体" w:hAnsi="宋体" w:cs="宋体"/>
          <w:szCs w:val="21"/>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lang w:val="zh-CN"/>
        </w:rPr>
        <w:t xml:space="preserve">4、我们同意从规定的开标日期起遵循本投标文件，并在规定的投标有效期期满之前均具有约束力。</w:t>
      </w:r>
      <w:r>
        <w:rPr>
          <w:rFonts w:hint="eastAsia" w:ascii="宋体" w:hAnsi="宋体" w:cs="宋体"/>
          <w:szCs w:val="21"/>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、一旦我方中标，我方将根据招标文件的规定严格履行合同，并保证于承诺的时间完成货物的启动/集成、调试等服务，交付采购人验收、使用。</w:t>
      </w:r>
      <w:r>
        <w:rPr>
          <w:rFonts w:hint="eastAsia" w:ascii="宋体" w:hAnsi="宋体" w:cs="宋体"/>
          <w:szCs w:val="21"/>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、与本投标有关的正式联系方式为：</w:t>
      </w:r>
      <w:r>
        <w:rPr>
          <w:rFonts w:hint="eastAsia" w:ascii="宋体" w:hAnsi="宋体" w:cs="宋体"/>
          <w:szCs w:val="21"/>
          <w:lang w:val="zh-CN"/>
        </w:rPr>
      </w:r>
      <w:r/>
    </w:p>
    <w:p>
      <w:pPr>
        <w:pStyle w:val="779"/>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地   址：</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79"/>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电   话：</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79"/>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传   真：</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lang w:val="zh-CN"/>
        </w:rPr>
        <w:t xml:space="preserve">开户银行：</w:t>
      </w:r>
      <w:r>
        <w:rPr>
          <w:rFonts w:hint="eastAsia" w:ascii="宋体" w:hAnsi="宋体" w:cs="宋体"/>
          <w:szCs w:val="21"/>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lang w:val="zh-CN"/>
        </w:rPr>
        <w:t xml:space="preserve">银行账号：</w:t>
      </w:r>
      <w:r>
        <w:rPr>
          <w:rFonts w:hint="eastAsia" w:ascii="宋体" w:hAnsi="宋体" w:cs="宋体"/>
          <w:szCs w:val="21"/>
          <w:lang w:val="zh-CN"/>
        </w:rPr>
      </w:r>
      <w:r/>
    </w:p>
    <w:p>
      <w:pPr>
        <w:pStyle w:val="779"/>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授权代表姓名（签字）：</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79"/>
        <w:ind w:firstLine="420"/>
        <w:spacing w:line="360" w:lineRule="auto"/>
        <w:rPr>
          <w:rFonts w:hint="eastAsia" w:ascii="宋体" w:hAnsi="宋体" w:cs="宋体"/>
          <w:szCs w:val="21"/>
          <w:lang w:val="zh-CN"/>
        </w:rPr>
      </w:pPr>
      <w:r>
        <w:rPr>
          <w:rFonts w:hint="eastAsia" w:ascii="宋体" w:hAnsi="宋体" w:cs="宋体"/>
          <w:szCs w:val="21"/>
          <w:lang w:val="zh-CN"/>
        </w:rPr>
        <w:t xml:space="preserve">投标</w:t>
      </w:r>
      <w:r>
        <w:rPr>
          <w:rFonts w:hint="eastAsia" w:ascii="宋体" w:hAnsi="宋体" w:cs="宋体"/>
          <w:szCs w:val="21"/>
        </w:rPr>
        <w:t xml:space="preserve">人</w:t>
      </w:r>
      <w:r>
        <w:rPr>
          <w:rFonts w:hint="eastAsia" w:ascii="宋体" w:hAnsi="宋体" w:cs="宋体"/>
          <w:szCs w:val="21"/>
          <w:lang w:val="zh-CN"/>
        </w:rPr>
        <w:t xml:space="preserve">名称： （加盖电子公章）</w:t>
      </w:r>
      <w:r>
        <w:rPr>
          <w:rFonts w:hint="eastAsia" w:ascii="宋体" w:hAnsi="宋体" w:cs="宋体"/>
          <w:szCs w:val="21"/>
          <w:u w:val="single"/>
          <w:lang w:val="zh-CN"/>
        </w:rPr>
        <w:t xml:space="preserve">                </w:t>
      </w:r>
      <w:r>
        <w:rPr>
          <w:rFonts w:hint="eastAsia" w:ascii="宋体" w:hAnsi="宋体" w:cs="宋体"/>
          <w:szCs w:val="21"/>
          <w:lang w:val="zh-CN"/>
        </w:rPr>
      </w:r>
      <w:r/>
    </w:p>
    <w:p>
      <w:pPr>
        <w:pStyle w:val="779"/>
        <w:ind w:firstLine="420"/>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ascii="宋体" w:hAnsi="宋体"/>
          <w:szCs w:val="21"/>
        </w:rPr>
      </w:r>
      <w:r/>
    </w:p>
    <w:p>
      <w:pPr>
        <w:pStyle w:val="779"/>
        <w:spacing w:line="360" w:lineRule="auto"/>
        <w:rPr>
          <w:rFonts w:ascii="宋体" w:hAnsi="宋体"/>
          <w:szCs w:val="21"/>
        </w:rPr>
        <w:outlineLvl w:val="1"/>
      </w:pPr>
      <w:r>
        <w:rPr>
          <w:rFonts w:hint="eastAsia" w:ascii="宋体" w:hAnsi="宋体"/>
          <w:b/>
          <w:szCs w:val="21"/>
        </w:rPr>
        <w:t xml:space="preserve">目录二、法定代表人授权书格式</w:t>
      </w:r>
      <w:r>
        <w:rPr>
          <w:rFonts w:ascii="宋体" w:hAnsi="宋体"/>
          <w:szCs w:val="21"/>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法定代表人授权书</w:t>
      </w:r>
      <w:r>
        <w:rPr>
          <w:rFonts w:hint="eastAsia" w:ascii="黑体" w:eastAsia="黑体"/>
          <w:sz w:val="36"/>
          <w:szCs w:val="36"/>
          <w:lang w:val="zh-CN"/>
        </w:rPr>
      </w:r>
      <w:r/>
    </w:p>
    <w:p>
      <w:pPr>
        <w:pStyle w:val="779"/>
        <w:spacing w:line="360" w:lineRule="auto"/>
        <w:rPr>
          <w:rFonts w:ascii="宋体"/>
          <w:szCs w:val="21"/>
          <w:lang w:val="zh-CN"/>
        </w:rPr>
      </w:pPr>
      <w:r>
        <w:rPr>
          <w:rFonts w:hint="eastAsia" w:ascii="宋体"/>
          <w:szCs w:val="21"/>
          <w:lang w:val="zh-CN"/>
        </w:rPr>
        <w:t xml:space="preserve">采购人、采购代理机构（江苏国豪项目管理有限公司）：</w:t>
      </w:r>
      <w:r>
        <w:rPr>
          <w:rFonts w:ascii="宋体"/>
          <w:szCs w:val="21"/>
          <w:lang w:val="zh-CN"/>
        </w:rPr>
      </w:r>
      <w:r/>
    </w:p>
    <w:p>
      <w:pPr>
        <w:pStyle w:val="779"/>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本授权书声明：注册于</w:t>
      </w:r>
      <w:r>
        <w:rPr>
          <w:rFonts w:ascii="宋体"/>
          <w:szCs w:val="21"/>
          <w:u w:val="single"/>
          <w:lang w:val="zh-CN"/>
        </w:rPr>
        <w:t xml:space="preserve">                      </w:t>
      </w:r>
      <w:r>
        <w:rPr>
          <w:rFonts w:hint="eastAsia" w:ascii="宋体"/>
          <w:szCs w:val="21"/>
          <w:lang w:val="zh-CN"/>
        </w:rPr>
        <w:t xml:space="preserve">（投标供应商住址）的</w:t>
      </w:r>
      <w:r>
        <w:rPr>
          <w:rFonts w:ascii="宋体"/>
          <w:szCs w:val="21"/>
          <w:u w:val="single"/>
          <w:lang w:val="zh-CN"/>
        </w:rPr>
        <w:t xml:space="preserve">                 </w:t>
      </w:r>
      <w:r>
        <w:rPr>
          <w:rFonts w:hint="eastAsia" w:ascii="宋体"/>
          <w:szCs w:val="21"/>
          <w:lang w:val="zh-CN"/>
        </w:rPr>
        <w:t xml:space="preserve">（投标供应商名称）法定代表人</w:t>
      </w:r>
      <w:r>
        <w:rPr>
          <w:rFonts w:ascii="宋体"/>
          <w:szCs w:val="21"/>
          <w:u w:val="single"/>
          <w:lang w:val="zh-CN"/>
        </w:rPr>
        <w:t xml:space="preserve">                      </w:t>
      </w:r>
      <w:r>
        <w:rPr>
          <w:rFonts w:hint="eastAsia" w:ascii="宋体"/>
          <w:szCs w:val="21"/>
          <w:lang w:val="zh-CN"/>
        </w:rPr>
        <w:t xml:space="preserve">（法定代表人姓名、职务）代表本公司授权在下面签字的</w:t>
      </w:r>
      <w:r>
        <w:rPr>
          <w:rFonts w:ascii="宋体"/>
          <w:szCs w:val="21"/>
          <w:u w:val="single"/>
          <w:lang w:val="zh-CN"/>
        </w:rPr>
        <w:t xml:space="preserve">                       </w:t>
      </w:r>
      <w:r>
        <w:rPr>
          <w:rFonts w:hint="eastAsia" w:ascii="宋体"/>
          <w:szCs w:val="21"/>
          <w:lang w:val="zh-CN"/>
        </w:rPr>
        <w:t xml:space="preserve">（投标供应商代表姓名、职务）为本公司的合法代理人，就贵方组织的项目名称</w:t>
      </w:r>
      <w:r>
        <w:rPr>
          <w:rFonts w:ascii="宋体"/>
          <w:b/>
          <w:bCs/>
          <w:szCs w:val="21"/>
          <w:u w:val="single"/>
          <w:lang w:val="zh-CN"/>
        </w:rPr>
        <w:t xml:space="preserve">                    </w:t>
      </w:r>
      <w:r>
        <w:rPr>
          <w:rFonts w:hint="eastAsia" w:ascii="宋体"/>
          <w:szCs w:val="21"/>
          <w:lang w:val="zh-CN"/>
        </w:rPr>
        <w:t xml:space="preserve">，项目编号：</w:t>
      </w:r>
      <w:r>
        <w:rPr>
          <w:rFonts w:hint="eastAsia" w:ascii="宋体"/>
          <w:szCs w:val="21"/>
          <w:u w:val="single"/>
          <w:lang w:val="zh-CN"/>
        </w:rPr>
        <w:t xml:space="preserve">              </w:t>
      </w:r>
      <w:r>
        <w:rPr>
          <w:rFonts w:hint="eastAsia" w:ascii="宋体"/>
          <w:szCs w:val="21"/>
          <w:lang w:val="zh-CN"/>
        </w:rPr>
        <w:t xml:space="preserve">投标，以本公司名义处理一切与之有关的事务。</w:t>
      </w:r>
      <w:r>
        <w:rPr>
          <w:rFonts w:ascii="宋体"/>
          <w:szCs w:val="21"/>
          <w:lang w:val="zh-CN"/>
        </w:rPr>
      </w:r>
      <w:r/>
    </w:p>
    <w:p>
      <w:pPr>
        <w:pStyle w:val="779"/>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本授权书于</w:t>
      </w:r>
      <w:r>
        <w:rPr>
          <w:rFonts w:ascii="宋体"/>
          <w:szCs w:val="21"/>
          <w:lang w:val="zh-CN"/>
        </w:rPr>
        <w:t xml:space="preserve">    </w:t>
      </w:r>
      <w:r>
        <w:rPr>
          <w:rFonts w:hint="eastAsia" w:ascii="宋体"/>
          <w:szCs w:val="21"/>
          <w:lang w:val="zh-CN"/>
        </w:rPr>
        <w:t xml:space="preserve">年</w:t>
      </w:r>
      <w:r>
        <w:rPr>
          <w:rFonts w:hint="eastAsia" w:ascii="宋体"/>
          <w:szCs w:val="21"/>
        </w:rPr>
        <w:t xml:space="preserve">  </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rPr>
        <w:t xml:space="preserve">  </w:t>
      </w:r>
      <w:r>
        <w:rPr>
          <w:rFonts w:ascii="宋体"/>
          <w:szCs w:val="21"/>
          <w:lang w:val="zh-CN"/>
        </w:rPr>
        <w:t xml:space="preserve"> </w:t>
      </w:r>
      <w:r>
        <w:rPr>
          <w:rFonts w:hint="eastAsia" w:ascii="宋体"/>
          <w:szCs w:val="21"/>
          <w:lang w:val="zh-CN"/>
        </w:rPr>
        <w:t xml:space="preserve">日签字生效，特此声明。</w:t>
      </w:r>
      <w:r>
        <w:rPr>
          <w:rFonts w:ascii="宋体"/>
          <w:szCs w:val="21"/>
          <w:lang w:val="zh-CN"/>
        </w:rPr>
      </w:r>
      <w:r/>
    </w:p>
    <w:p>
      <w:pPr>
        <w:pStyle w:val="779"/>
        <w:spacing w:line="360" w:lineRule="auto"/>
        <w:rPr>
          <w:rFonts w:ascii="宋体"/>
          <w:szCs w:val="21"/>
          <w:lang w:val="zh-CN"/>
        </w:rPr>
      </w:pPr>
      <w:r>
        <w:rPr>
          <w:rFonts w:ascii="宋体"/>
          <w:szCs w:val="21"/>
          <w:lang w:val="zh-CN"/>
        </w:rPr>
        <w:t xml:space="preserve">    </w:t>
      </w:r>
      <w:r>
        <w:rPr>
          <w:rFonts w:ascii="宋体"/>
          <w:szCs w:val="21"/>
          <w:lang w:val="zh-CN"/>
        </w:rPr>
      </w:r>
      <w:r/>
    </w:p>
    <w:p>
      <w:pPr>
        <w:pStyle w:val="779"/>
        <w:ind w:firstLine="420"/>
        <w:spacing w:line="360" w:lineRule="auto"/>
        <w:rPr>
          <w:rFonts w:ascii="宋体"/>
          <w:szCs w:val="21"/>
          <w:lang w:val="zh-CN"/>
        </w:rPr>
      </w:pPr>
      <w:r>
        <w:rPr>
          <w:rFonts w:hint="eastAsia" w:ascii="宋体"/>
          <w:szCs w:val="21"/>
          <w:lang w:val="zh-CN"/>
        </w:rPr>
        <w:t xml:space="preserve">法定代表人签字：</w:t>
      </w:r>
      <w:r>
        <w:rPr>
          <w:rFonts w:ascii="宋体"/>
          <w:szCs w:val="21"/>
          <w:lang w:val="zh-CN"/>
        </w:rPr>
      </w:r>
      <w:r/>
    </w:p>
    <w:p>
      <w:pPr>
        <w:pStyle w:val="779"/>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779"/>
        <w:ind w:firstLine="420"/>
        <w:spacing w:line="360" w:lineRule="auto"/>
        <w:tabs>
          <w:tab w:val="left" w:pos="1440" w:leader="none"/>
        </w:tabs>
        <w:rPr>
          <w:rFonts w:ascii="宋体"/>
          <w:szCs w:val="21"/>
        </w:rPr>
      </w:pPr>
      <w:r>
        <w:rPr>
          <w:rFonts w:hint="eastAsia" w:ascii="宋体"/>
          <w:szCs w:val="21"/>
        </w:rPr>
        <w:t xml:space="preserve">被授权人联系电话：（手机号）</w:t>
      </w:r>
      <w:r>
        <w:rPr>
          <w:rFonts w:ascii="宋体"/>
          <w:szCs w:val="21"/>
        </w:rPr>
      </w:r>
      <w:r/>
    </w:p>
    <w:p>
      <w:pPr>
        <w:pStyle w:val="779"/>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rPr>
        <w:t xml:space="preserve">人名称</w:t>
      </w:r>
      <w:r>
        <w:rPr>
          <w:rFonts w:hint="eastAsia" w:ascii="宋体"/>
          <w:szCs w:val="21"/>
          <w:lang w:val="zh-CN"/>
        </w:rPr>
        <w:t xml:space="preserve">：（加盖电子公章）</w:t>
      </w:r>
      <w:r>
        <w:rPr>
          <w:rFonts w:hint="eastAsia" w:ascii="宋体"/>
          <w:szCs w:val="21"/>
          <w:lang w:val="zh-CN"/>
        </w:rPr>
      </w:r>
      <w:r/>
    </w:p>
    <w:p>
      <w:pPr>
        <w:pStyle w:val="779"/>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79"/>
        <w:ind w:firstLine="420"/>
        <w:spacing w:line="360" w:lineRule="auto"/>
        <w:tabs>
          <w:tab w:val="left" w:pos="1440" w:leader="none"/>
        </w:tabs>
        <w:rPr>
          <w:rFonts w:hint="eastAsia" w:ascii="宋体"/>
          <w:szCs w:val="21"/>
        </w:rPr>
      </w:pPr>
      <w:r>
        <w:rPr>
          <w:rFonts w:hint="eastAsia" w:ascii="宋体"/>
          <w:szCs w:val="21"/>
        </w:rPr>
      </w:r>
      <w:r/>
    </w:p>
    <w:p>
      <w:pPr>
        <w:pStyle w:val="779"/>
        <w:ind w:firstLine="420"/>
        <w:spacing w:line="360" w:lineRule="auto"/>
        <w:tabs>
          <w:tab w:val="left" w:pos="1440" w:leader="none"/>
        </w:tabs>
        <w:rPr>
          <w:rFonts w:ascii="宋体"/>
          <w:szCs w:val="21"/>
        </w:rPr>
      </w:pPr>
      <w:r>
        <w:rPr>
          <w:rFonts w:hint="eastAsia" w:ascii="宋体"/>
          <w:szCs w:val="21"/>
        </w:rPr>
        <w:t xml:space="preserve">附：法定代表人身份证和被授权人身份证复印件</w:t>
      </w:r>
      <w:r>
        <w:rPr>
          <w:rFonts w:ascii="宋体"/>
          <w:szCs w:val="21"/>
        </w:rPr>
      </w:r>
      <w:r/>
    </w:p>
    <w:p>
      <w:pPr>
        <w:pStyle w:val="779"/>
        <w:ind w:firstLine="420"/>
        <w:spacing w:line="360" w:lineRule="auto"/>
        <w:tabs>
          <w:tab w:val="left" w:pos="1440" w:leader="none"/>
        </w:tabs>
        <w:rPr>
          <w:rFonts w:hint="eastAsia" w:ascii="宋体"/>
          <w:szCs w:val="21"/>
          <w:lang w:val="zh-CN"/>
        </w:rPr>
      </w:pPr>
      <w:r>
        <w:rPr>
          <w:rFonts w:hint="eastAsia" w:ascii="宋体"/>
          <w:szCs w:val="21"/>
          <w:lang w:val="zh-CN"/>
        </w:rPr>
      </w:r>
      <w:r/>
    </w:p>
    <w:p>
      <w:pPr>
        <w:pStyle w:val="779"/>
        <w:spacing w:line="360" w:lineRule="auto"/>
        <w:rPr>
          <w:rFonts w:hint="eastAsia" w:ascii="宋体" w:hAnsi="宋体"/>
          <w:b/>
          <w:szCs w:val="21"/>
        </w:rPr>
      </w:pPr>
      <w:r/>
      <w:bookmarkStart w:id="53" w:name="_Toc513799384"/>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hint="eastAsia" w:ascii="宋体" w:hAnsi="宋体"/>
          <w:b/>
          <w:szCs w:val="21"/>
        </w:rPr>
        <w:outlineLvl w:val="1"/>
      </w:pPr>
      <w:r>
        <w:rPr>
          <w:rFonts w:hint="eastAsia" w:ascii="宋体" w:hAnsi="宋体"/>
          <w:b/>
          <w:szCs w:val="21"/>
        </w:rPr>
        <w:t xml:space="preserve">目录三、资格证明文件</w:t>
      </w:r>
      <w:r>
        <w:rPr>
          <w:rFonts w:hint="eastAsia" w:ascii="宋体" w:hAnsi="宋体"/>
          <w:b/>
          <w:szCs w:val="21"/>
        </w:rPr>
      </w:r>
      <w:r/>
    </w:p>
    <w:p>
      <w:pPr>
        <w:pStyle w:val="779"/>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资格性审查响应对照表</w:t>
      </w:r>
      <w:r>
        <w:rPr>
          <w:rFonts w:hint="eastAsia" w:ascii="黑体" w:eastAsia="黑体"/>
          <w:sz w:val="36"/>
          <w:szCs w:val="36"/>
          <w:lang w:val="zh-CN"/>
        </w:rPr>
      </w:r>
      <w:r/>
    </w:p>
    <w:p>
      <w:pPr>
        <w:pStyle w:val="779"/>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740" w:type="dxa"/>
            <w:vAlign w:val="center"/>
            <w:textDirection w:val="lrTb"/>
            <w:noWrap w:val="false"/>
          </w:tcPr>
          <w:p>
            <w:pPr>
              <w:pStyle w:val="779"/>
              <w:jc w:val="center"/>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779"/>
              <w:jc w:val="center"/>
              <w:rPr>
                <w:color w:val="000000"/>
              </w:rPr>
            </w:pPr>
            <w:r>
              <w:rPr>
                <w:rFonts w:hint="eastAsia"/>
                <w:color w:val="000000"/>
              </w:rPr>
              <w:t xml:space="preserve">是否响应</w:t>
            </w:r>
            <w:r>
              <w:rPr>
                <w:color w:val="000000"/>
              </w:rPr>
            </w:r>
            <w:r/>
          </w:p>
          <w:p>
            <w:pPr>
              <w:pStyle w:val="779"/>
              <w:jc w:val="center"/>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779"/>
              <w:jc w:val="center"/>
              <w:rPr>
                <w:color w:val="000000"/>
              </w:rPr>
            </w:pPr>
            <w:r>
              <w:rPr>
                <w:rFonts w:hint="eastAsia"/>
                <w:color w:val="000000"/>
              </w:rPr>
              <w:t xml:space="preserve">提供佐证资料</w:t>
            </w:r>
            <w:r>
              <w:rPr>
                <w:color w:val="000000"/>
              </w:rPr>
            </w:r>
            <w:r/>
          </w:p>
        </w:tc>
      </w:tr>
      <w:tr>
        <w:trPr>
          <w:trHeight w:val="850"/>
        </w:trPr>
        <w:tc>
          <w:tcPr>
            <w:tcW w:w="446"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740" w:type="dxa"/>
            <w:vAlign w:val="center"/>
            <w:textDirection w:val="lrTb"/>
            <w:noWrap w:val="false"/>
          </w:tcPr>
          <w:p>
            <w:pPr>
              <w:pStyle w:val="779"/>
              <w:rPr>
                <w:rFonts w:hint="eastAsia"/>
                <w:b/>
                <w:color w:val="000000"/>
              </w:rPr>
            </w:pPr>
            <w:r>
              <w:rPr>
                <w:rFonts w:hint="eastAsia"/>
                <w:color w:val="000000"/>
              </w:rPr>
              <w:t xml:space="preserve">提供投标申请及声明；</w:t>
            </w:r>
            <w:r>
              <w:rPr>
                <w:rFonts w:hint="eastAsia"/>
                <w:b/>
                <w:color w:val="000000"/>
              </w:rPr>
            </w:r>
            <w:r/>
          </w:p>
        </w:tc>
        <w:tc>
          <w:tcPr>
            <w:tcW w:w="879" w:type="dxa"/>
            <w:vAlign w:val="center"/>
            <w:textDirection w:val="lrTb"/>
            <w:noWrap w:val="false"/>
          </w:tcPr>
          <w:p>
            <w:pPr>
              <w:pStyle w:val="779"/>
              <w:jc w:val="center"/>
              <w:rPr>
                <w:rFonts w:hint="eastAsia"/>
                <w:color w:val="000000"/>
              </w:rPr>
            </w:pPr>
            <w:r>
              <w:rPr>
                <w:rFonts w:hint="eastAsia"/>
                <w:color w:val="000000"/>
              </w:rPr>
            </w:r>
            <w:r/>
          </w:p>
        </w:tc>
        <w:tc>
          <w:tcPr>
            <w:tcW w:w="934" w:type="dxa"/>
            <w:vAlign w:val="center"/>
            <w:textDirection w:val="lrTb"/>
            <w:noWrap w:val="false"/>
          </w:tcPr>
          <w:p>
            <w:pPr>
              <w:pStyle w:val="779"/>
              <w:jc w:val="center"/>
              <w:rPr>
                <w:rFonts w:hint="eastAsia"/>
                <w:color w:val="000000"/>
              </w:rPr>
            </w:pPr>
            <w:r>
              <w:rPr>
                <w:rFonts w:hint="eastAsia"/>
                <w:color w:val="000000"/>
              </w:rPr>
            </w:r>
            <w:r/>
          </w:p>
        </w:tc>
      </w:tr>
      <w:tr>
        <w:trPr>
          <w:trHeight w:val="850"/>
        </w:trPr>
        <w:tc>
          <w:tcPr>
            <w:tcW w:w="446"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740" w:type="dxa"/>
            <w:vAlign w:val="center"/>
            <w:textDirection w:val="lrTb"/>
            <w:noWrap w:val="false"/>
          </w:tcPr>
          <w:p>
            <w:pPr>
              <w:pStyle w:val="779"/>
              <w:rPr>
                <w:rFonts w:hint="eastAsia"/>
                <w:b/>
                <w:color w:val="000000"/>
              </w:rPr>
            </w:pPr>
            <w:r>
              <w:rPr>
                <w:rFonts w:hint="eastAsia" w:ascii="宋体" w:hAnsi="宋体"/>
                <w:color w:val="000000"/>
                <w:szCs w:val="21"/>
              </w:rPr>
              <w:t xml:space="preserve">提供法定代表人授权书（原件，除法定代表人以外的授权代表必须提供）；</w:t>
            </w:r>
            <w:r>
              <w:rPr>
                <w:rFonts w:hint="eastAsia"/>
                <w:b/>
                <w:color w:val="000000"/>
              </w:rPr>
            </w:r>
            <w:r/>
          </w:p>
        </w:tc>
        <w:tc>
          <w:tcPr>
            <w:tcW w:w="879" w:type="dxa"/>
            <w:vAlign w:val="center"/>
            <w:textDirection w:val="lrTb"/>
            <w:noWrap w:val="false"/>
          </w:tcPr>
          <w:p>
            <w:pPr>
              <w:pStyle w:val="779"/>
              <w:jc w:val="center"/>
              <w:rPr>
                <w:rFonts w:hint="eastAsia"/>
                <w:color w:val="000000"/>
              </w:rPr>
            </w:pPr>
            <w:r>
              <w:rPr>
                <w:rFonts w:hint="eastAsia"/>
                <w:color w:val="000000"/>
              </w:rPr>
            </w:r>
            <w:r/>
          </w:p>
        </w:tc>
        <w:tc>
          <w:tcPr>
            <w:tcW w:w="934" w:type="dxa"/>
            <w:vAlign w:val="center"/>
            <w:textDirection w:val="lrTb"/>
            <w:noWrap w:val="false"/>
          </w:tcPr>
          <w:p>
            <w:pPr>
              <w:pStyle w:val="779"/>
              <w:jc w:val="center"/>
              <w:rPr>
                <w:rFonts w:hint="eastAsia"/>
                <w:color w:val="000000"/>
              </w:rPr>
            </w:pPr>
            <w:r>
              <w:rPr>
                <w:rFonts w:hint="eastAsia"/>
                <w:color w:val="000000"/>
              </w:rPr>
            </w:r>
            <w:r/>
          </w:p>
        </w:tc>
      </w:tr>
      <w:tr>
        <w:trPr>
          <w:trHeight w:val="850"/>
        </w:trPr>
        <w:tc>
          <w:tcPr>
            <w:tcW w:w="446"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740" w:type="dxa"/>
            <w:vAlign w:val="center"/>
            <w:textDirection w:val="lrTb"/>
            <w:noWrap w:val="false"/>
          </w:tcPr>
          <w:p>
            <w:pPr>
              <w:pStyle w:val="779"/>
              <w:rPr>
                <w:rFonts w:hint="eastAsia"/>
                <w:color w:val="000000"/>
              </w:rPr>
            </w:pPr>
            <w:r>
              <w:rPr>
                <w:rFonts w:hint="eastAsia"/>
                <w:color w:val="000000"/>
              </w:rPr>
              <w:t xml:space="preserve">提供法人或者其他组织的营业执照，自然人的身份证明；</w:t>
            </w:r>
            <w:r>
              <w:rPr>
                <w:rFonts w:hint="eastAsia"/>
                <w:color w:val="000000"/>
              </w:rPr>
            </w:r>
            <w:r/>
          </w:p>
        </w:tc>
        <w:tc>
          <w:tcPr>
            <w:tcW w:w="879" w:type="dxa"/>
            <w:vAlign w:val="center"/>
            <w:textDirection w:val="lrTb"/>
            <w:noWrap w:val="false"/>
          </w:tcPr>
          <w:p>
            <w:pPr>
              <w:pStyle w:val="779"/>
              <w:rPr>
                <w:color w:val="000000"/>
              </w:rPr>
            </w:pPr>
            <w:r>
              <w:rPr>
                <w:color w:val="000000"/>
              </w:rPr>
            </w:r>
            <w:r/>
          </w:p>
        </w:tc>
        <w:tc>
          <w:tcPr>
            <w:tcW w:w="934" w:type="dxa"/>
            <w:vAlign w:val="center"/>
            <w:textDirection w:val="lrTb"/>
            <w:noWrap w:val="false"/>
          </w:tcPr>
          <w:p>
            <w:pPr>
              <w:pStyle w:val="779"/>
              <w:rPr>
                <w:color w:val="000000"/>
              </w:rPr>
            </w:pPr>
            <w:r>
              <w:rPr>
                <w:color w:val="000000"/>
              </w:rPr>
            </w:r>
            <w:r/>
          </w:p>
        </w:tc>
      </w:tr>
      <w:tr>
        <w:trPr>
          <w:trHeight w:val="850"/>
        </w:trPr>
        <w:tc>
          <w:tcPr>
            <w:tcW w:w="446"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740" w:type="dxa"/>
            <w:vAlign w:val="center"/>
            <w:textDirection w:val="lrTb"/>
            <w:noWrap w:val="false"/>
          </w:tcPr>
          <w:p>
            <w:pPr>
              <w:pStyle w:val="779"/>
              <w:rPr>
                <w:rFonts w:hint="eastAsia"/>
                <w:color w:val="000000"/>
              </w:rPr>
            </w:pPr>
            <w:r>
              <w:rPr>
                <w:rFonts w:hint="eastAsia"/>
                <w:color w:val="000000"/>
              </w:rPr>
              <w:t xml:space="preserve">提供供应商信用承诺函；</w:t>
            </w:r>
            <w:r>
              <w:rPr>
                <w:rFonts w:hint="eastAsia"/>
                <w:color w:val="000000"/>
              </w:rPr>
            </w:r>
            <w:r/>
          </w:p>
        </w:tc>
        <w:tc>
          <w:tcPr>
            <w:tcW w:w="879" w:type="dxa"/>
            <w:vAlign w:val="center"/>
            <w:textDirection w:val="lrTb"/>
            <w:noWrap w:val="false"/>
          </w:tcPr>
          <w:p>
            <w:pPr>
              <w:pStyle w:val="779"/>
              <w:rPr>
                <w:color w:val="000000"/>
              </w:rPr>
            </w:pPr>
            <w:r>
              <w:rPr>
                <w:color w:val="000000"/>
              </w:rPr>
            </w:r>
            <w:r/>
          </w:p>
        </w:tc>
        <w:tc>
          <w:tcPr>
            <w:tcW w:w="934" w:type="dxa"/>
            <w:vAlign w:val="center"/>
            <w:textDirection w:val="lrTb"/>
            <w:noWrap w:val="false"/>
          </w:tcPr>
          <w:p>
            <w:pPr>
              <w:pStyle w:val="779"/>
              <w:rPr>
                <w:color w:val="000000"/>
              </w:rPr>
            </w:pPr>
            <w:r>
              <w:rPr>
                <w:color w:val="000000"/>
              </w:rPr>
            </w:r>
            <w:r/>
          </w:p>
        </w:tc>
      </w:tr>
      <w:tr>
        <w:trPr>
          <w:trHeight w:val="850"/>
        </w:trPr>
        <w:tc>
          <w:tcPr>
            <w:tcW w:w="446"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740" w:type="dxa"/>
            <w:vAlign w:val="center"/>
            <w:textDirection w:val="lrTb"/>
            <w:noWrap w:val="false"/>
          </w:tcPr>
          <w:p>
            <w:pPr>
              <w:pStyle w:val="779"/>
              <w:rPr>
                <w:color w:val="000000"/>
              </w:rPr>
            </w:pPr>
            <w:r>
              <w:rPr>
                <w:rFonts w:hint="eastAsia"/>
                <w:color w:val="000000"/>
              </w:rPr>
              <w:t xml:space="preserve">提供</w:t>
            </w:r>
            <w:r>
              <w:rPr>
                <w:rFonts w:hint="eastAsia"/>
                <w:color w:val="000000"/>
                <w:lang w:val="zh-CN"/>
              </w:rPr>
              <w:t xml:space="preserve">南京市政府采购供应商信用记录表暨信用承诺书；</w:t>
            </w:r>
            <w:r>
              <w:rPr>
                <w:color w:val="000000"/>
              </w:rPr>
            </w:r>
            <w:r/>
          </w:p>
        </w:tc>
        <w:tc>
          <w:tcPr>
            <w:tcW w:w="879" w:type="dxa"/>
            <w:vAlign w:val="center"/>
            <w:textDirection w:val="lrTb"/>
            <w:noWrap w:val="false"/>
          </w:tcPr>
          <w:p>
            <w:pPr>
              <w:pStyle w:val="779"/>
              <w:rPr>
                <w:color w:val="000000"/>
              </w:rPr>
            </w:pPr>
            <w:r>
              <w:rPr>
                <w:color w:val="000000"/>
              </w:rPr>
            </w:r>
            <w:r/>
          </w:p>
        </w:tc>
        <w:tc>
          <w:tcPr>
            <w:tcW w:w="934" w:type="dxa"/>
            <w:vAlign w:val="center"/>
            <w:textDirection w:val="lrTb"/>
            <w:noWrap w:val="false"/>
          </w:tcPr>
          <w:p>
            <w:pPr>
              <w:pStyle w:val="779"/>
              <w:rPr>
                <w:color w:val="000000"/>
              </w:rPr>
            </w:pPr>
            <w:r>
              <w:rPr>
                <w:color w:val="000000"/>
              </w:rPr>
            </w:r>
            <w:r/>
          </w:p>
        </w:tc>
      </w:tr>
      <w:tr>
        <w:trPr>
          <w:trHeight w:val="850"/>
        </w:trPr>
        <w:tc>
          <w:tcPr>
            <w:tcW w:w="446"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740" w:type="dxa"/>
            <w:vAlign w:val="center"/>
            <w:textDirection w:val="lrTb"/>
            <w:noWrap w:val="false"/>
          </w:tcPr>
          <w:p>
            <w:pPr>
              <w:pStyle w:val="779"/>
              <w:rPr>
                <w:rFonts w:hint="eastAsia" w:ascii="宋体" w:hAnsi="宋体"/>
                <w:szCs w:val="21"/>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szCs w:val="21"/>
              </w:rPr>
            </w:r>
            <w:r/>
          </w:p>
        </w:tc>
        <w:tc>
          <w:tcPr>
            <w:tcW w:w="879" w:type="dxa"/>
            <w:vAlign w:val="center"/>
            <w:textDirection w:val="lrTb"/>
            <w:noWrap w:val="false"/>
          </w:tcPr>
          <w:p>
            <w:pPr>
              <w:pStyle w:val="779"/>
              <w:rPr>
                <w:color w:val="000000"/>
              </w:rPr>
            </w:pPr>
            <w:r>
              <w:rPr>
                <w:color w:val="000000"/>
              </w:rPr>
            </w:r>
            <w:r/>
          </w:p>
        </w:tc>
        <w:tc>
          <w:tcPr>
            <w:tcW w:w="934" w:type="dxa"/>
            <w:vAlign w:val="center"/>
            <w:textDirection w:val="lrTb"/>
            <w:noWrap w:val="false"/>
          </w:tcPr>
          <w:p>
            <w:pPr>
              <w:pStyle w:val="779"/>
              <w:rPr>
                <w:color w:val="000000"/>
              </w:rPr>
            </w:pPr>
            <w:r>
              <w:rPr>
                <w:color w:val="000000"/>
              </w:rPr>
            </w:r>
            <w:r/>
          </w:p>
        </w:tc>
      </w:tr>
      <w:tr>
        <w:trPr>
          <w:trHeight w:val="850"/>
        </w:trPr>
        <w:tc>
          <w:tcPr>
            <w:tcW w:w="446"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2740" w:type="dxa"/>
            <w:vAlign w:val="center"/>
            <w:textDirection w:val="lrTb"/>
            <w:noWrap w:val="false"/>
          </w:tcPr>
          <w:p>
            <w:pPr>
              <w:pStyle w:val="779"/>
              <w:rPr>
                <w:rFonts w:hint="eastAsia" w:ascii="宋体" w:hAnsi="宋体"/>
                <w:color w:val="000000"/>
                <w:szCs w:val="21"/>
              </w:rPr>
            </w:pPr>
            <w:r>
              <w:rPr>
                <w:rFonts w:hint="eastAsia" w:ascii="宋体" w:hAnsi="宋体"/>
                <w:color w:val="000000"/>
                <w:szCs w:val="21"/>
              </w:rPr>
              <w:t xml:space="preserve">法律、行政法规规定的其他条件（若有）。</w:t>
            </w:r>
            <w:r>
              <w:rPr>
                <w:rFonts w:hint="eastAsia" w:ascii="宋体" w:hAnsi="宋体"/>
                <w:color w:val="000000"/>
                <w:szCs w:val="21"/>
              </w:rPr>
            </w:r>
            <w:r/>
          </w:p>
        </w:tc>
        <w:tc>
          <w:tcPr>
            <w:tcW w:w="879" w:type="dxa"/>
            <w:vAlign w:val="center"/>
            <w:textDirection w:val="lrTb"/>
            <w:noWrap w:val="false"/>
          </w:tcPr>
          <w:p>
            <w:pPr>
              <w:pStyle w:val="779"/>
              <w:rPr>
                <w:color w:val="000000"/>
              </w:rPr>
            </w:pPr>
            <w:r>
              <w:rPr>
                <w:color w:val="000000"/>
              </w:rPr>
            </w:r>
            <w:r/>
          </w:p>
        </w:tc>
        <w:tc>
          <w:tcPr>
            <w:tcW w:w="934" w:type="dxa"/>
            <w:vAlign w:val="center"/>
            <w:textDirection w:val="lrTb"/>
            <w:noWrap w:val="false"/>
          </w:tcPr>
          <w:p>
            <w:pPr>
              <w:pStyle w:val="779"/>
              <w:rPr>
                <w:color w:val="000000"/>
              </w:rPr>
            </w:pPr>
            <w:r>
              <w:rPr>
                <w:color w:val="000000"/>
              </w:rPr>
            </w:r>
            <w:r/>
          </w:p>
        </w:tc>
      </w:tr>
    </w:tbl>
    <w:p>
      <w:pPr>
        <w:pStyle w:val="779"/>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7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79"/>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79"/>
        <w:jc w:val="left"/>
        <w:spacing w:line="360" w:lineRule="auto"/>
        <w:widowControl/>
        <w:rPr>
          <w:rFonts w:ascii="宋体" w:cs="宋体"/>
          <w:b/>
          <w:color w:val="000000"/>
          <w:szCs w:val="21"/>
          <w:lang w:val="zh-CN"/>
        </w:rPr>
      </w:pPr>
      <w:r>
        <w:rPr>
          <w:rFonts w:ascii="宋体" w:cs="宋体"/>
          <w:b/>
          <w:color w:val="000000"/>
          <w:szCs w:val="21"/>
          <w:lang w:val="zh-CN"/>
        </w:rPr>
      </w:r>
      <w:r/>
    </w:p>
    <w:p>
      <w:pPr>
        <w:pStyle w:val="779"/>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79"/>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79"/>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79"/>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79"/>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符合性审查响应对照表</w:t>
      </w:r>
      <w:r>
        <w:rPr>
          <w:rFonts w:hint="eastAsia" w:ascii="黑体" w:eastAsia="黑体"/>
          <w:sz w:val="36"/>
          <w:szCs w:val="36"/>
          <w:lang w:val="zh-CN"/>
        </w:rPr>
      </w:r>
      <w:r/>
    </w:p>
    <w:p>
      <w:pPr>
        <w:pStyle w:val="779"/>
        <w:ind w:firstLine="205"/>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270"/>
        <w:gridCol w:w="1667"/>
        <w:gridCol w:w="2309"/>
      </w:tblGrid>
      <w:tr>
        <w:trPr>
          <w:trHeight w:val="850"/>
        </w:trPr>
        <w:tc>
          <w:tcPr>
            <w:tcW w:w="458"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351" w:type="dxa"/>
            <w:vAlign w:val="center"/>
            <w:textDirection w:val="lrTb"/>
            <w:noWrap w:val="false"/>
          </w:tcPr>
          <w:p>
            <w:pPr>
              <w:pStyle w:val="779"/>
              <w:jc w:val="center"/>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18" w:type="dxa"/>
            <w:vAlign w:val="center"/>
            <w:textDirection w:val="lrTb"/>
            <w:noWrap w:val="false"/>
          </w:tcPr>
          <w:p>
            <w:pPr>
              <w:pStyle w:val="779"/>
              <w:jc w:val="center"/>
              <w:rPr>
                <w:color w:val="000000"/>
              </w:rPr>
            </w:pPr>
            <w:r>
              <w:rPr>
                <w:rFonts w:hint="eastAsia"/>
                <w:color w:val="000000"/>
              </w:rPr>
              <w:t xml:space="preserve">是否响应</w:t>
            </w:r>
            <w:r>
              <w:rPr>
                <w:color w:val="000000"/>
              </w:rPr>
            </w:r>
            <w:r/>
          </w:p>
          <w:p>
            <w:pPr>
              <w:pStyle w:val="779"/>
              <w:jc w:val="center"/>
              <w:rPr>
                <w:color w:val="000000"/>
              </w:rPr>
            </w:pPr>
            <w:r>
              <w:rPr>
                <w:rFonts w:hint="eastAsia"/>
                <w:color w:val="000000"/>
              </w:rPr>
              <w:t xml:space="preserve">（填是或者否）</w:t>
            </w:r>
            <w:r>
              <w:rPr>
                <w:color w:val="000000"/>
              </w:rPr>
            </w:r>
            <w:r/>
          </w:p>
        </w:tc>
        <w:tc>
          <w:tcPr>
            <w:tcW w:w="1271" w:type="dxa"/>
            <w:vAlign w:val="center"/>
            <w:textDirection w:val="lrTb"/>
            <w:noWrap w:val="false"/>
          </w:tcPr>
          <w:p>
            <w:pPr>
              <w:pStyle w:val="779"/>
              <w:jc w:val="center"/>
              <w:rPr>
                <w:color w:val="000000"/>
              </w:rPr>
            </w:pPr>
            <w:r>
              <w:rPr>
                <w:rFonts w:hint="eastAsia"/>
                <w:color w:val="000000"/>
              </w:rPr>
              <w:t xml:space="preserve">提供佐证资料</w:t>
            </w:r>
            <w:r>
              <w:rPr>
                <w:color w:val="000000"/>
              </w:rPr>
            </w:r>
            <w:r/>
          </w:p>
        </w:tc>
      </w:tr>
      <w:tr>
        <w:trPr>
          <w:trHeight w:val="850"/>
        </w:trPr>
        <w:tc>
          <w:tcPr>
            <w:tcW w:w="458"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270" w:type="dxa"/>
            <w:vAlign w:val="center"/>
            <w:textDirection w:val="lrTb"/>
            <w:noWrap w:val="false"/>
          </w:tcPr>
          <w:p>
            <w:pPr>
              <w:pStyle w:val="779"/>
              <w:rPr>
                <w:rFonts w:hint="eastAsia" w:ascii="宋体" w:hAnsi="宋体"/>
                <w:color w:val="000000"/>
                <w:szCs w:val="21"/>
              </w:rPr>
            </w:pPr>
            <w:r>
              <w:rPr>
                <w:rFonts w:hint="eastAsia" w:ascii="宋体" w:hAnsi="宋体"/>
                <w:color w:val="000000"/>
                <w:szCs w:val="21"/>
              </w:rPr>
              <w:t xml:space="preserve">投标报价未超过预算或最高限价；</w:t>
            </w:r>
            <w:r>
              <w:rPr>
                <w:rFonts w:hint="eastAsia" w:ascii="宋体" w:hAnsi="宋体"/>
                <w:color w:val="000000"/>
                <w:szCs w:val="21"/>
              </w:rPr>
            </w:r>
            <w:r/>
          </w:p>
        </w:tc>
        <w:tc>
          <w:tcPr>
            <w:tcW w:w="918" w:type="dxa"/>
            <w:vAlign w:val="center"/>
            <w:textDirection w:val="lrTb"/>
            <w:noWrap w:val="false"/>
          </w:tcPr>
          <w:p>
            <w:pPr>
              <w:pStyle w:val="779"/>
              <w:rPr>
                <w:color w:val="000000"/>
              </w:rPr>
            </w:pPr>
            <w:r>
              <w:rPr>
                <w:color w:val="000000"/>
              </w:rPr>
            </w:r>
            <w:r/>
          </w:p>
        </w:tc>
        <w:tc>
          <w:tcPr>
            <w:tcW w:w="1271" w:type="dxa"/>
            <w:vAlign w:val="center"/>
            <w:textDirection w:val="lrTb"/>
            <w:noWrap w:val="false"/>
          </w:tcPr>
          <w:p>
            <w:pPr>
              <w:pStyle w:val="779"/>
              <w:rPr>
                <w:color w:val="000000"/>
              </w:rPr>
            </w:pPr>
            <w:r>
              <w:rPr>
                <w:color w:val="000000"/>
              </w:rPr>
            </w:r>
            <w:r/>
          </w:p>
        </w:tc>
      </w:tr>
      <w:tr>
        <w:trPr>
          <w:trHeight w:val="850"/>
        </w:trPr>
        <w:tc>
          <w:tcPr>
            <w:tcW w:w="458"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270" w:type="dxa"/>
            <w:vAlign w:val="center"/>
            <w:textDirection w:val="lrTb"/>
            <w:noWrap w:val="false"/>
          </w:tcPr>
          <w:p>
            <w:pPr>
              <w:pStyle w:val="779"/>
              <w:rPr>
                <w:rFonts w:hint="eastAsia" w:ascii="宋体" w:hAnsi="宋体"/>
                <w:color w:val="000000"/>
                <w:szCs w:val="21"/>
              </w:rPr>
            </w:pPr>
            <w:r>
              <w:rPr>
                <w:rFonts w:hint="eastAsia" w:ascii="宋体" w:hAnsi="宋体"/>
                <w:color w:val="000000"/>
                <w:szCs w:val="21"/>
              </w:rPr>
              <w:t xml:space="preserve">投标文件的有效性（是否签字盖章）；</w:t>
            </w:r>
            <w:r>
              <w:rPr>
                <w:rFonts w:hint="eastAsia" w:ascii="宋体" w:hAnsi="宋体"/>
                <w:color w:val="000000"/>
                <w:szCs w:val="21"/>
              </w:rPr>
            </w:r>
            <w:r/>
          </w:p>
        </w:tc>
        <w:tc>
          <w:tcPr>
            <w:tcW w:w="918" w:type="dxa"/>
            <w:vAlign w:val="center"/>
            <w:textDirection w:val="lrTb"/>
            <w:noWrap w:val="false"/>
          </w:tcPr>
          <w:p>
            <w:pPr>
              <w:pStyle w:val="779"/>
              <w:rPr>
                <w:color w:val="000000"/>
              </w:rPr>
            </w:pPr>
            <w:r>
              <w:rPr>
                <w:color w:val="000000"/>
              </w:rPr>
            </w:r>
            <w:r/>
          </w:p>
        </w:tc>
        <w:tc>
          <w:tcPr>
            <w:tcW w:w="1271" w:type="dxa"/>
            <w:vAlign w:val="center"/>
            <w:textDirection w:val="lrTb"/>
            <w:noWrap w:val="false"/>
          </w:tcPr>
          <w:p>
            <w:pPr>
              <w:pStyle w:val="779"/>
              <w:rPr>
                <w:color w:val="000000"/>
              </w:rPr>
            </w:pPr>
            <w:r>
              <w:rPr>
                <w:color w:val="000000"/>
              </w:rPr>
            </w:r>
            <w:r/>
          </w:p>
        </w:tc>
      </w:tr>
      <w:tr>
        <w:trPr>
          <w:trHeight w:val="850"/>
        </w:trPr>
        <w:tc>
          <w:tcPr>
            <w:tcW w:w="458" w:type="dxa"/>
            <w:vAlign w:val="center"/>
            <w:textDirection w:val="lrTb"/>
            <w:noWrap w:val="false"/>
          </w:tcPr>
          <w:p>
            <w:pPr>
              <w:pStyle w:val="779"/>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351" w:type="dxa"/>
            <w:vAlign w:val="center"/>
            <w:textDirection w:val="lrTb"/>
            <w:noWrap w:val="false"/>
          </w:tcPr>
          <w:p>
            <w:pPr>
              <w:pStyle w:val="779"/>
              <w:rPr>
                <w:rFonts w:hint="eastAsia" w:ascii="宋体" w:hAnsi="宋体"/>
                <w:color w:val="000000"/>
                <w:szCs w:val="21"/>
              </w:rPr>
            </w:pPr>
            <w:r>
              <w:rPr>
                <w:rFonts w:hint="eastAsia" w:ascii="宋体" w:hAnsi="宋体"/>
                <w:color w:val="000000"/>
                <w:szCs w:val="21"/>
              </w:rPr>
              <w:t xml:space="preserve">不存在重大负偏离；</w:t>
            </w:r>
            <w:r>
              <w:rPr>
                <w:rFonts w:hint="eastAsia" w:ascii="宋体" w:hAnsi="宋体"/>
                <w:color w:val="000000"/>
                <w:szCs w:val="21"/>
              </w:rPr>
            </w:r>
            <w:r/>
          </w:p>
        </w:tc>
        <w:tc>
          <w:tcPr>
            <w:tcW w:w="918" w:type="dxa"/>
            <w:vAlign w:val="center"/>
            <w:textDirection w:val="lrTb"/>
            <w:noWrap w:val="false"/>
          </w:tcPr>
          <w:p>
            <w:pPr>
              <w:pStyle w:val="779"/>
              <w:rPr>
                <w:color w:val="000000"/>
              </w:rPr>
            </w:pPr>
            <w:r>
              <w:rPr>
                <w:color w:val="000000"/>
              </w:rPr>
            </w:r>
            <w:r/>
          </w:p>
        </w:tc>
        <w:tc>
          <w:tcPr>
            <w:tcW w:w="1271" w:type="dxa"/>
            <w:vAlign w:val="center"/>
            <w:textDirection w:val="lrTb"/>
            <w:noWrap w:val="false"/>
          </w:tcPr>
          <w:p>
            <w:pPr>
              <w:pStyle w:val="779"/>
              <w:rPr>
                <w:color w:val="000000"/>
              </w:rPr>
            </w:pPr>
            <w:r>
              <w:rPr>
                <w:color w:val="000000"/>
              </w:rPr>
            </w:r>
            <w:r/>
          </w:p>
        </w:tc>
      </w:tr>
      <w:tr>
        <w:trPr>
          <w:trHeight w:val="850"/>
        </w:trPr>
        <w:tc>
          <w:tcPr>
            <w:tcW w:w="458"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2351" w:type="dxa"/>
            <w:vAlign w:val="center"/>
            <w:textDirection w:val="lrTb"/>
            <w:noWrap w:val="false"/>
          </w:tcPr>
          <w:p>
            <w:pPr>
              <w:pStyle w:val="779"/>
              <w:rPr>
                <w:rFonts w:hint="eastAsia" w:ascii="宋体" w:hAnsi="宋体"/>
                <w:color w:val="000000"/>
                <w:szCs w:val="21"/>
              </w:rPr>
            </w:pPr>
            <w:r>
              <w:rPr>
                <w:rFonts w:hint="eastAsia" w:ascii="宋体" w:hAnsi="宋体"/>
                <w:color w:val="000000"/>
                <w:szCs w:val="21"/>
              </w:rPr>
              <w:t xml:space="preserve">招标文件中的其他实质性要求（若有）。</w:t>
            </w:r>
            <w:r>
              <w:rPr>
                <w:rFonts w:hint="eastAsia" w:ascii="宋体" w:hAnsi="宋体"/>
                <w:color w:val="000000"/>
                <w:szCs w:val="21"/>
              </w:rPr>
            </w:r>
            <w:r/>
          </w:p>
        </w:tc>
        <w:tc>
          <w:tcPr>
            <w:tcW w:w="918" w:type="dxa"/>
            <w:vAlign w:val="center"/>
            <w:textDirection w:val="lrTb"/>
            <w:noWrap w:val="false"/>
          </w:tcPr>
          <w:p>
            <w:pPr>
              <w:pStyle w:val="779"/>
              <w:rPr>
                <w:color w:val="000000"/>
              </w:rPr>
            </w:pPr>
            <w:r>
              <w:rPr>
                <w:color w:val="000000"/>
              </w:rPr>
            </w:r>
            <w:r/>
          </w:p>
        </w:tc>
        <w:tc>
          <w:tcPr>
            <w:tcW w:w="1271" w:type="dxa"/>
            <w:vAlign w:val="center"/>
            <w:textDirection w:val="lrTb"/>
            <w:noWrap w:val="false"/>
          </w:tcPr>
          <w:p>
            <w:pPr>
              <w:pStyle w:val="779"/>
              <w:rPr>
                <w:color w:val="000000"/>
              </w:rPr>
            </w:pPr>
            <w:r>
              <w:rPr>
                <w:color w:val="000000"/>
              </w:rPr>
            </w:r>
            <w:r/>
          </w:p>
        </w:tc>
      </w:tr>
    </w:tbl>
    <w:p>
      <w:pPr>
        <w:pStyle w:val="779"/>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79"/>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79"/>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79"/>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779"/>
        <w:spacing w:line="360" w:lineRule="auto"/>
        <w:rPr>
          <w:rFonts w:hint="eastAsia" w:ascii="宋体" w:hAnsi="宋体"/>
          <w:szCs w:val="21"/>
        </w:rPr>
      </w:pPr>
      <w:r>
        <w:rPr>
          <w:rFonts w:hint="eastAsia" w:ascii="宋体" w:hAnsi="宋体"/>
          <w:szCs w:val="21"/>
        </w:rPr>
      </w:r>
      <w:r/>
    </w:p>
    <w:p>
      <w:pPr>
        <w:pStyle w:val="779"/>
        <w:spacing w:line="360" w:lineRule="auto"/>
        <w:rPr>
          <w:rFonts w:ascii="宋体" w:hAnsi="宋体"/>
          <w:szCs w:val="21"/>
        </w:rPr>
      </w:pPr>
      <w:r>
        <w:rPr>
          <w:rFonts w:ascii="宋体" w:hAnsi="宋体"/>
          <w:szCs w:val="21"/>
        </w:rPr>
      </w:r>
      <w:r/>
    </w:p>
    <w:p>
      <w:pPr>
        <w:pStyle w:val="779"/>
        <w:spacing w:line="360" w:lineRule="auto"/>
        <w:rPr>
          <w:rFonts w:ascii="宋体" w:hAnsi="宋体"/>
          <w:szCs w:val="21"/>
        </w:rPr>
      </w:pPr>
      <w:r>
        <w:rPr>
          <w:rFonts w:ascii="宋体" w:hAnsi="宋体"/>
          <w:szCs w:val="21"/>
        </w:rPr>
      </w:r>
      <w:r/>
    </w:p>
    <w:p>
      <w:pPr>
        <w:pStyle w:val="779"/>
        <w:spacing w:line="360" w:lineRule="auto"/>
        <w:rPr>
          <w:rFonts w:ascii="宋体" w:hAnsi="宋体"/>
          <w:szCs w:val="21"/>
        </w:rPr>
      </w:pPr>
      <w:r>
        <w:rPr>
          <w:rFonts w:ascii="宋体" w:hAnsi="宋体"/>
          <w:szCs w:val="21"/>
        </w:rPr>
      </w:r>
      <w:r/>
    </w:p>
    <w:p>
      <w:pPr>
        <w:pStyle w:val="779"/>
        <w:spacing w:line="360" w:lineRule="auto"/>
        <w:rPr>
          <w:rFonts w:ascii="宋体" w:hAnsi="宋体"/>
          <w:szCs w:val="21"/>
        </w:rPr>
      </w:pPr>
      <w:r>
        <w:rPr>
          <w:rFonts w:ascii="宋体" w:hAnsi="宋体"/>
          <w:szCs w:val="21"/>
        </w:rPr>
      </w:r>
      <w:r/>
    </w:p>
    <w:p>
      <w:pPr>
        <w:pStyle w:val="929"/>
      </w:pPr>
      <w:r/>
      <w:r/>
    </w:p>
    <w:p>
      <w:pPr>
        <w:pStyle w:val="779"/>
        <w:spacing w:line="360" w:lineRule="auto"/>
        <w:rPr>
          <w:rFonts w:ascii="宋体" w:hAnsi="宋体"/>
          <w:szCs w:val="21"/>
        </w:rPr>
      </w:pPr>
      <w:r>
        <w:rPr>
          <w:rFonts w:ascii="宋体" w:hAnsi="宋体"/>
          <w:szCs w:val="21"/>
        </w:rPr>
      </w:r>
      <w:r/>
    </w:p>
    <w:p>
      <w:pPr>
        <w:pStyle w:val="779"/>
        <w:spacing w:line="360" w:lineRule="auto"/>
        <w:rPr>
          <w:rFonts w:ascii="宋体" w:hAnsi="宋体"/>
          <w:szCs w:val="21"/>
        </w:rPr>
      </w:pPr>
      <w:r>
        <w:rPr>
          <w:rFonts w:ascii="宋体" w:hAnsi="宋体"/>
          <w:szCs w:val="21"/>
        </w:rPr>
      </w:r>
      <w:r/>
    </w:p>
    <w:p>
      <w:pPr>
        <w:pStyle w:val="779"/>
        <w:spacing w:line="360" w:lineRule="auto"/>
        <w:rPr>
          <w:rFonts w:ascii="宋体" w:hAnsi="宋体"/>
          <w:szCs w:val="21"/>
        </w:rPr>
      </w:pPr>
      <w:r>
        <w:rPr>
          <w:rFonts w:ascii="宋体" w:hAnsi="宋体"/>
          <w:szCs w:val="21"/>
        </w:rPr>
      </w:r>
      <w:r/>
    </w:p>
    <w:p>
      <w:pPr>
        <w:pStyle w:val="779"/>
        <w:spacing w:line="360" w:lineRule="auto"/>
        <w:rPr>
          <w:rFonts w:ascii="宋体" w:hAnsi="宋体"/>
          <w:szCs w:val="21"/>
        </w:rPr>
      </w:pPr>
      <w:r>
        <w:rPr>
          <w:rFonts w:ascii="宋体" w:hAnsi="宋体"/>
          <w:szCs w:val="21"/>
        </w:rPr>
      </w:r>
      <w:r/>
    </w:p>
    <w:p>
      <w:pPr>
        <w:pStyle w:val="779"/>
        <w:spacing w:line="360" w:lineRule="auto"/>
        <w:rPr>
          <w:rFonts w:ascii="宋体" w:hAnsi="宋体"/>
          <w:szCs w:val="21"/>
        </w:rPr>
      </w:pPr>
      <w:r>
        <w:rPr>
          <w:rFonts w:ascii="宋体" w:hAnsi="宋体"/>
          <w:szCs w:val="21"/>
        </w:rPr>
      </w:r>
      <w:r/>
    </w:p>
    <w:p>
      <w:pPr>
        <w:pStyle w:val="929"/>
      </w:pPr>
      <w:r/>
      <w:r/>
    </w:p>
    <w:p>
      <w:pPr>
        <w:pStyle w:val="779"/>
        <w:spacing w:line="360" w:lineRule="auto"/>
        <w:rPr>
          <w:rFonts w:ascii="宋体" w:hAnsi="宋体"/>
          <w:szCs w:val="21"/>
        </w:rPr>
      </w:pPr>
      <w:r>
        <w:rPr>
          <w:rFonts w:ascii="宋体" w:hAnsi="宋体"/>
          <w:szCs w:val="21"/>
        </w:rPr>
      </w:r>
      <w:r/>
    </w:p>
    <w:p>
      <w:pPr>
        <w:pStyle w:val="779"/>
        <w:spacing w:line="360" w:lineRule="auto"/>
        <w:rPr>
          <w:rFonts w:ascii="宋体" w:hAnsi="宋体"/>
          <w:szCs w:val="21"/>
        </w:rPr>
      </w:pPr>
      <w:r>
        <w:rPr>
          <w:rFonts w:ascii="宋体" w:hAnsi="宋体"/>
          <w:szCs w:val="21"/>
        </w:rPr>
      </w:r>
      <w:r/>
    </w:p>
    <w:p>
      <w:pPr>
        <w:pStyle w:val="779"/>
        <w:spacing w:line="360" w:lineRule="auto"/>
        <w:rPr>
          <w:rFonts w:hint="eastAsia" w:ascii="宋体" w:hAnsi="宋体"/>
          <w:b/>
          <w:szCs w:val="21"/>
        </w:rPr>
        <w:outlineLvl w:val="1"/>
      </w:pPr>
      <w:r>
        <w:rPr>
          <w:rFonts w:hint="eastAsia" w:ascii="宋体" w:hAnsi="宋体"/>
          <w:b/>
          <w:szCs w:val="21"/>
        </w:rPr>
        <w:t xml:space="preserve">目录四、法人或者其他组织的营业执照，自然人的身份证明</w:t>
      </w:r>
      <w:r>
        <w:rPr>
          <w:rFonts w:hint="eastAsia" w:ascii="宋体" w:hAnsi="宋体"/>
          <w:b/>
          <w:szCs w:val="21"/>
        </w:rPr>
      </w:r>
      <w:r/>
    </w:p>
    <w:p>
      <w:pPr>
        <w:pStyle w:val="779"/>
        <w:spacing w:line="360" w:lineRule="auto"/>
        <w:rPr>
          <w:rFonts w:hint="eastAsia" w:ascii="宋体" w:hAnsi="宋体"/>
          <w:b/>
          <w:szCs w:val="21"/>
        </w:rPr>
      </w:pPr>
      <w:r>
        <w:rPr>
          <w:rFonts w:hint="eastAsia" w:ascii="宋体" w:hAnsi="宋体"/>
          <w:b/>
          <w:szCs w:val="21"/>
        </w:rPr>
      </w:r>
      <w:r/>
    </w:p>
    <w:p>
      <w:pPr>
        <w:pStyle w:val="779"/>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779"/>
        <w:spacing w:line="360" w:lineRule="auto"/>
        <w:rPr>
          <w:rFonts w:hint="eastAsia" w:ascii="宋体"/>
          <w:b/>
          <w:bCs/>
          <w:szCs w:val="21"/>
          <w:lang w:val="zh-CN"/>
        </w:rPr>
        <w:outlineLvl w:val="1"/>
      </w:pPr>
      <w:r>
        <w:rPr>
          <w:rFonts w:hint="eastAsia" w:ascii="宋体"/>
          <w:b/>
          <w:bCs/>
          <w:szCs w:val="21"/>
        </w:rPr>
        <w:t xml:space="preserve">目录五</w:t>
      </w:r>
      <w:r>
        <w:rPr>
          <w:rFonts w:hint="eastAsia" w:ascii="宋体"/>
          <w:b/>
          <w:bCs/>
          <w:szCs w:val="21"/>
          <w:lang w:val="zh-CN"/>
        </w:rPr>
        <w:t xml:space="preserve">、供应商</w:t>
      </w:r>
      <w:r>
        <w:rPr>
          <w:rFonts w:hint="eastAsia" w:ascii="宋体"/>
          <w:b/>
          <w:bCs/>
          <w:szCs w:val="21"/>
        </w:rPr>
        <w:t xml:space="preserve">信用</w:t>
      </w:r>
      <w:r>
        <w:rPr>
          <w:rFonts w:hint="eastAsia" w:ascii="宋体"/>
          <w:b/>
          <w:bCs/>
          <w:szCs w:val="21"/>
          <w:lang w:val="zh-CN"/>
        </w:rPr>
        <w:t xml:space="preserve">承诺函格式</w:t>
      </w:r>
      <w:r>
        <w:rPr>
          <w:rFonts w:hint="eastAsia" w:ascii="宋体"/>
          <w:b/>
          <w:bCs/>
          <w:szCs w:val="21"/>
          <w:lang w:val="zh-CN"/>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供应商</w:t>
      </w:r>
      <w:r>
        <w:rPr>
          <w:rFonts w:hint="eastAsia" w:ascii="黑体" w:eastAsia="黑体"/>
          <w:sz w:val="36"/>
          <w:szCs w:val="36"/>
        </w:rPr>
        <w:t xml:space="preserve">信用</w:t>
      </w:r>
      <w:r>
        <w:rPr>
          <w:rFonts w:hint="eastAsia" w:ascii="黑体" w:eastAsia="黑体"/>
          <w:sz w:val="36"/>
          <w:szCs w:val="36"/>
          <w:lang w:val="zh-CN"/>
        </w:rPr>
        <w:t xml:space="preserve">承诺函</w:t>
      </w:r>
      <w:r>
        <w:rPr>
          <w:rFonts w:hint="eastAsia" w:ascii="黑体" w:eastAsia="黑体"/>
          <w:sz w:val="36"/>
          <w:szCs w:val="36"/>
          <w:lang w:val="zh-CN"/>
        </w:rPr>
      </w:r>
      <w:r/>
    </w:p>
    <w:p>
      <w:pPr>
        <w:pStyle w:val="779"/>
        <w:jc w:val="center"/>
        <w:rPr>
          <w:rFonts w:ascii="宋体" w:hAnsi="宋体" w:cs="宋体"/>
          <w:sz w:val="24"/>
          <w:szCs w:val="24"/>
        </w:rPr>
      </w:pPr>
      <w:r>
        <w:rPr>
          <w:rFonts w:ascii="宋体" w:hAnsi="宋体" w:cs="宋体"/>
          <w:sz w:val="24"/>
          <w:szCs w:val="24"/>
        </w:rPr>
      </w:r>
      <w:r/>
    </w:p>
    <w:p>
      <w:pPr>
        <w:pStyle w:val="779"/>
        <w:spacing w:line="360" w:lineRule="auto"/>
        <w:rPr>
          <w:rFonts w:ascii="宋体" w:hAnsi="宋体" w:cs="宋体"/>
          <w:szCs w:val="21"/>
        </w:rPr>
      </w:pPr>
      <w:r>
        <w:rPr>
          <w:rFonts w:hint="eastAsia" w:ascii="宋体" w:hAnsi="宋体" w:cs="宋体"/>
          <w:szCs w:val="21"/>
        </w:rPr>
        <w:t xml:space="preserve">江苏国豪项目管理有限公司</w:t>
      </w:r>
      <w:r>
        <w:rPr>
          <w:rFonts w:ascii="宋体" w:hAnsi="宋体" w:cs="宋体"/>
          <w:szCs w:val="21"/>
        </w:rPr>
        <w:t xml:space="preserve">： </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我公司</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（供应商名称）</w:t>
      </w:r>
      <w:r>
        <w:rPr>
          <w:rFonts w:hint="eastAsia" w:ascii="宋体" w:hAnsi="宋体" w:cs="宋体"/>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ascii="宋体" w:hAnsi="宋体" w:cs="宋体"/>
          <w:szCs w:val="21"/>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779"/>
        <w:ind w:firstLine="363"/>
        <w:spacing w:line="360" w:lineRule="auto"/>
        <w:widowControl/>
        <w:rPr>
          <w:rFonts w:ascii="宋体" w:hAnsi="宋体" w:cs="宋体"/>
          <w:szCs w:val="21"/>
        </w:rPr>
      </w:pPr>
      <w:r>
        <w:rPr>
          <w:rFonts w:hint="eastAsia" w:ascii="宋体" w:hAnsi="宋体" w:cs="宋体"/>
          <w:szCs w:val="21"/>
          <w:lang w:val="zh-CN"/>
        </w:rPr>
        <w:t xml:space="preserve">（6）未被列入失信被执行人、重大税收违法失信主体、政府采购严重违法失信行为记录名单的证明材料。 </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如果我公司中标（成交），将在</w:t>
      </w:r>
      <w:r>
        <w:rPr>
          <w:rFonts w:hint="eastAsia" w:ascii="宋体" w:hAnsi="宋体" w:cs="宋体"/>
          <w:szCs w:val="21"/>
        </w:rPr>
        <w:t xml:space="preserve">领取中标（成交）通知书时</w:t>
      </w:r>
      <w:r>
        <w:rPr>
          <w:rFonts w:ascii="宋体" w:hAnsi="宋体" w:cs="宋体"/>
          <w:szCs w:val="21"/>
        </w:rPr>
        <w:t xml:space="preserve">向</w:t>
      </w:r>
      <w:r>
        <w:rPr>
          <w:rFonts w:hint="eastAsia" w:ascii="宋体" w:hAnsi="宋体" w:cs="宋体"/>
          <w:szCs w:val="21"/>
        </w:rPr>
        <w:t xml:space="preserve">采购代理机构</w:t>
      </w:r>
      <w:r>
        <w:rPr>
          <w:rFonts w:ascii="宋体" w:hAnsi="宋体" w:cs="宋体"/>
          <w:szCs w:val="21"/>
        </w:rPr>
        <w:t xml:space="preserve">提供下列材料核验： </w:t>
      </w:r>
      <w:r>
        <w:rPr>
          <w:rFonts w:ascii="宋体" w:hAnsi="宋体" w:cs="宋体"/>
          <w:szCs w:val="21"/>
        </w:rPr>
      </w:r>
      <w:r/>
    </w:p>
    <w:p>
      <w:pPr>
        <w:pStyle w:val="779"/>
        <w:ind w:firstLine="420"/>
        <w:spacing w:line="360" w:lineRule="auto"/>
        <w:rPr>
          <w:rFonts w:ascii="宋体" w:hAnsi="宋体" w:cs="宋体"/>
          <w:szCs w:val="21"/>
        </w:rPr>
      </w:pPr>
      <w:r>
        <w:rPr>
          <w:rFonts w:hint="eastAsia" w:ascii="宋体" w:hAnsi="宋体" w:cs="宋体"/>
          <w:szCs w:val="21"/>
        </w:rPr>
        <w:t xml:space="preserve">（1）提供参加本次政府采购活动前的会计报表复印件加盖公章；</w:t>
      </w:r>
      <w:r>
        <w:rPr>
          <w:rFonts w:ascii="宋体" w:hAnsi="宋体" w:cs="宋体"/>
          <w:szCs w:val="21"/>
        </w:rPr>
      </w:r>
      <w:r/>
    </w:p>
    <w:p>
      <w:pPr>
        <w:pStyle w:val="779"/>
        <w:ind w:firstLine="210"/>
        <w:spacing w:line="360" w:lineRule="auto"/>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（2）</w:t>
      </w:r>
      <w:r>
        <w:rPr>
          <w:rFonts w:hint="eastAsia" w:ascii="宋体" w:hAnsi="宋体" w:cs="宋体"/>
          <w:szCs w:val="21"/>
        </w:rPr>
        <w:t xml:space="preserve">提供参加本次政府采购活动前一年内（至少一个月）依法缴纳税收的相关材料并加盖公章。</w:t>
      </w:r>
      <w:r>
        <w:rPr>
          <w:rFonts w:hint="eastAsia" w:ascii="宋体" w:hAnsi="宋体" w:cs="宋体"/>
          <w:szCs w:val="21"/>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）提供参加本次政府采购活动前一年内（至少一个月）依法缴纳社会保障资金的相关材料并加盖公章；</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提供</w:t>
      </w:r>
      <w:r>
        <w:rPr>
          <w:rFonts w:hint="eastAsia" w:ascii="宋体" w:hAnsi="宋体" w:cs="宋体"/>
          <w:szCs w:val="21"/>
          <w:lang w:val="zh-CN"/>
        </w:rPr>
        <w:t xml:space="preserve">履行政府采购合同所必需的设备和专业技术能力的证明材料； </w:t>
      </w:r>
      <w:r>
        <w:rPr>
          <w:rFonts w:hint="eastAsia" w:ascii="宋体" w:hAnsi="宋体" w:cs="宋体"/>
          <w:szCs w:val="21"/>
          <w:lang w:val="zh-CN"/>
        </w:rPr>
      </w:r>
      <w:r/>
    </w:p>
    <w:p>
      <w:pPr>
        <w:pStyle w:val="779"/>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提供</w:t>
      </w:r>
      <w:r>
        <w:rPr>
          <w:rFonts w:hint="eastAsia" w:ascii="宋体" w:hAnsi="宋体" w:cs="宋体"/>
          <w:szCs w:val="21"/>
          <w:lang w:val="zh-CN"/>
        </w:rPr>
        <w:t xml:space="preserve">参加政府采购活动前三年内在经营活动中没有重大违法记录的证明材料； </w:t>
      </w:r>
      <w:r>
        <w:rPr>
          <w:rFonts w:hint="eastAsia" w:ascii="宋体" w:hAnsi="宋体" w:cs="宋体"/>
          <w:szCs w:val="21"/>
          <w:lang w:val="zh-CN"/>
        </w:rPr>
      </w:r>
      <w:r/>
    </w:p>
    <w:p>
      <w:pPr>
        <w:pStyle w:val="779"/>
        <w:ind w:firstLine="363"/>
        <w:spacing w:line="360" w:lineRule="auto"/>
        <w:widowControl/>
        <w:rPr>
          <w:rFonts w:ascii="宋体" w:hAnsi="宋体" w:cs="宋体"/>
          <w:szCs w:val="21"/>
        </w:rPr>
      </w:pPr>
      <w:r>
        <w:rPr>
          <w:rFonts w:hint="eastAsia" w:ascii="宋体" w:hAnsi="宋体" w:cs="宋体"/>
          <w:szCs w:val="21"/>
          <w:lang w:val="zh-CN"/>
        </w:rPr>
        <w:t xml:space="preserve">（6）</w:t>
      </w:r>
      <w:r>
        <w:rPr>
          <w:rFonts w:hint="eastAsia" w:ascii="宋体" w:hAnsi="宋体" w:cs="宋体"/>
          <w:szCs w:val="21"/>
        </w:rPr>
        <w:t xml:space="preserve">提供在“信用中国”网站或“中国政府采购网”无失信违法记录的信用查询网页截图。</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本公司对上述承诺</w:t>
      </w:r>
      <w:r>
        <w:rPr>
          <w:rFonts w:hint="eastAsia" w:ascii="宋体" w:hAnsi="宋体" w:cs="宋体"/>
          <w:szCs w:val="21"/>
        </w:rPr>
        <w:t xml:space="preserve">内容</w:t>
      </w:r>
      <w:r>
        <w:rPr>
          <w:rFonts w:ascii="宋体" w:hAnsi="宋体" w:cs="宋体"/>
          <w:szCs w:val="21"/>
        </w:rPr>
        <w:t xml:space="preserve">的真实性</w:t>
      </w:r>
      <w:r>
        <w:rPr>
          <w:rFonts w:hint="eastAsia" w:ascii="宋体" w:hAnsi="宋体" w:cs="宋体"/>
          <w:szCs w:val="21"/>
        </w:rPr>
        <w:t xml:space="preserve">、合法性、有效性</w:t>
      </w:r>
      <w:r>
        <w:rPr>
          <w:rFonts w:ascii="宋体" w:hAnsi="宋体" w:cs="宋体"/>
          <w:szCs w:val="21"/>
        </w:rPr>
        <w:t xml:space="preserve">负责，</w:t>
      </w:r>
      <w:r>
        <w:rPr>
          <w:rFonts w:hint="eastAsia" w:ascii="宋体" w:hAnsi="宋体" w:cs="宋体"/>
          <w:szCs w:val="21"/>
        </w:rPr>
        <w:t xml:space="preserve">如有弄虚作假或其他违法违规行为，愿承担一切法律责任，接受各级政府采购监管部门和有权机关的审查和处罚。</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410"/>
        <w:spacing w:line="360" w:lineRule="auto"/>
        <w:rPr>
          <w:rFonts w:ascii="宋体" w:hAnsi="宋体" w:cs="宋体"/>
          <w:szCs w:val="21"/>
        </w:rPr>
      </w:pPr>
      <w:r>
        <w:rPr>
          <w:rFonts w:hint="eastAsia" w:ascii="宋体" w:hAnsi="宋体" w:cs="宋体"/>
          <w:szCs w:val="21"/>
        </w:rPr>
        <w:t xml:space="preserve">投标人名称：（加盖电子公章）</w:t>
      </w:r>
      <w:r>
        <w:rPr>
          <w:rFonts w:ascii="宋体" w:hAnsi="宋体" w:cs="宋体"/>
          <w:szCs w:val="21"/>
        </w:rPr>
      </w:r>
      <w:r/>
    </w:p>
    <w:p>
      <w:pPr>
        <w:pStyle w:val="779"/>
        <w:ind w:firstLine="4410"/>
        <w:spacing w:line="360" w:lineRule="auto"/>
        <w:rPr>
          <w:rFonts w:ascii="宋体" w:hAnsi="宋体" w:cs="宋体"/>
          <w:szCs w:val="21"/>
        </w:rPr>
      </w:pPr>
      <w:r>
        <w:rPr>
          <w:rFonts w:ascii="宋体" w:hAnsi="宋体" w:cs="宋体"/>
          <w:szCs w:val="21"/>
        </w:rPr>
        <w:t xml:space="preserve">日 期：</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日</w:t>
      </w:r>
      <w:r>
        <w:rPr>
          <w:rFonts w:ascii="宋体" w:hAnsi="宋体" w:cs="宋体"/>
          <w:szCs w:val="21"/>
        </w:rPr>
      </w:r>
      <w:r/>
    </w:p>
    <w:p>
      <w:pPr>
        <w:pStyle w:val="799"/>
        <w:ind w:left="0" w:firstLine="0"/>
        <w:spacing w:after="95"/>
      </w:pPr>
      <w:r/>
      <w:r/>
    </w:p>
    <w:p>
      <w:pPr>
        <w:pStyle w:val="799"/>
        <w:ind w:left="0" w:firstLine="0"/>
        <w:spacing w:after="95" w:line="240" w:lineRule="auto"/>
        <w:rPr>
          <w:rFonts w:eastAsia="宋体" w:cs="宋体"/>
          <w:sz w:val="21"/>
          <w:szCs w:val="21"/>
        </w:rPr>
      </w:pPr>
      <w:r>
        <w:rPr>
          <w:rFonts w:hint="eastAsia" w:eastAsia="宋体" w:cs="宋体"/>
          <w:sz w:val="21"/>
          <w:szCs w:val="21"/>
        </w:rPr>
        <w:t xml:space="preserve">注：根据《关于在政府采购活动中推行信用承诺制的通知》宁财购通[2021]5号规定，在政府采购活动中，供应商只需在资格审查环节提供满足相应条件的书面承诺书。</w:t>
      </w:r>
      <w:r>
        <w:rPr>
          <w:rFonts w:eastAsia="宋体" w:cs="宋体"/>
          <w:sz w:val="21"/>
          <w:szCs w:val="21"/>
        </w:rPr>
      </w:r>
      <w:r/>
    </w:p>
    <w:p>
      <w:pPr>
        <w:pStyle w:val="799"/>
        <w:ind w:left="0" w:firstLine="0"/>
        <w:spacing w:after="95" w:line="240" w:lineRule="auto"/>
        <w:rPr>
          <w:rFonts w:hint="eastAsia" w:eastAsia="宋体" w:cs="宋体"/>
          <w:sz w:val="21"/>
          <w:szCs w:val="21"/>
        </w:rPr>
      </w:pPr>
      <w:r>
        <w:rPr>
          <w:rFonts w:hint="eastAsia" w:eastAsia="宋体" w:cs="宋体"/>
          <w:sz w:val="21"/>
          <w:szCs w:val="21"/>
        </w:rPr>
        <w:t xml:space="preserve">不适用上述信用承诺的情形：</w:t>
      </w:r>
      <w:r>
        <w:rPr>
          <w:rFonts w:hint="eastAsia" w:eastAsia="宋体" w:cs="宋体"/>
          <w:sz w:val="21"/>
          <w:szCs w:val="21"/>
        </w:rPr>
      </w:r>
      <w:r/>
    </w:p>
    <w:p>
      <w:pPr>
        <w:pStyle w:val="799"/>
        <w:ind w:left="0" w:firstLine="0"/>
        <w:spacing w:after="95" w:line="240" w:lineRule="auto"/>
        <w:rPr>
          <w:rFonts w:hint="eastAsia" w:eastAsia="宋体" w:cs="宋体"/>
          <w:sz w:val="21"/>
          <w:szCs w:val="21"/>
        </w:rPr>
      </w:pPr>
      <w:r>
        <w:rPr>
          <w:rFonts w:hint="eastAsia" w:eastAsia="宋体" w:cs="宋体"/>
          <w:sz w:val="21"/>
          <w:szCs w:val="21"/>
        </w:rPr>
        <w:t xml:space="preserve">（一）供应商被列入严重失信主体名单；</w:t>
      </w:r>
      <w:r>
        <w:rPr>
          <w:rFonts w:hint="eastAsia" w:eastAsia="宋体" w:cs="宋体"/>
          <w:sz w:val="21"/>
          <w:szCs w:val="21"/>
        </w:rPr>
      </w:r>
      <w:r/>
    </w:p>
    <w:p>
      <w:pPr>
        <w:pStyle w:val="799"/>
        <w:ind w:left="0" w:firstLine="0"/>
        <w:spacing w:after="95" w:line="240" w:lineRule="auto"/>
        <w:rPr>
          <w:rFonts w:hint="eastAsia" w:eastAsia="宋体" w:cs="宋体"/>
          <w:sz w:val="21"/>
          <w:szCs w:val="21"/>
        </w:rPr>
      </w:pPr>
      <w:r>
        <w:rPr>
          <w:rFonts w:hint="eastAsia" w:eastAsia="宋体" w:cs="宋体"/>
          <w:sz w:val="21"/>
          <w:szCs w:val="21"/>
        </w:rPr>
        <w:t xml:space="preserve">（二）被相关监管部门作出行政处罚且尚在处罚有效期内；</w:t>
      </w:r>
      <w:r>
        <w:rPr>
          <w:rFonts w:hint="eastAsia" w:eastAsia="宋体" w:cs="宋体"/>
          <w:sz w:val="21"/>
          <w:szCs w:val="21"/>
        </w:rPr>
      </w:r>
      <w:r/>
    </w:p>
    <w:p>
      <w:pPr>
        <w:pStyle w:val="799"/>
        <w:ind w:left="0" w:firstLine="0"/>
        <w:spacing w:after="95" w:line="240" w:lineRule="auto"/>
        <w:rPr>
          <w:rFonts w:hint="eastAsia" w:eastAsia="宋体" w:cs="宋体"/>
          <w:sz w:val="21"/>
          <w:szCs w:val="21"/>
        </w:rPr>
      </w:pPr>
      <w:r>
        <w:rPr>
          <w:rFonts w:hint="eastAsia" w:eastAsia="宋体" w:cs="宋体"/>
          <w:sz w:val="21"/>
          <w:szCs w:val="21"/>
        </w:rPr>
        <w:t xml:space="preserve">（三）其他法律、行政法规规定的不适用信用承诺的情形。</w:t>
      </w:r>
      <w:r>
        <w:rPr>
          <w:rFonts w:hint="eastAsia" w:eastAsia="宋体" w:cs="宋体"/>
          <w:sz w:val="21"/>
          <w:szCs w:val="21"/>
        </w:rPr>
      </w:r>
      <w:r/>
    </w:p>
    <w:p>
      <w:pPr>
        <w:pStyle w:val="779"/>
        <w:spacing w:before="0" w:after="0" w:line="360" w:lineRule="auto"/>
        <w:rPr>
          <w:rFonts w:hint="eastAsia"/>
          <w:szCs w:val="21"/>
        </w:rPr>
        <w:outlineLvl w:val="9"/>
      </w:pPr>
      <w:r>
        <w:rPr>
          <w:rFonts w:hint="eastAsia"/>
          <w:szCs w:val="21"/>
        </w:rPr>
      </w:r>
      <w:r/>
    </w:p>
    <w:p>
      <w:pPr>
        <w:pStyle w:val="795"/>
        <w:rPr>
          <w:rFonts w:hint="eastAsia"/>
        </w:rPr>
      </w:pPr>
      <w:r>
        <w:rPr>
          <w:rFonts w:hint="eastAsia"/>
        </w:rPr>
      </w:r>
      <w:r/>
    </w:p>
    <w:p>
      <w:pPr>
        <w:pStyle w:val="779"/>
        <w:spacing w:before="0" w:after="0" w:line="360" w:lineRule="auto"/>
        <w:rPr>
          <w:rFonts w:hint="eastAsia"/>
          <w:szCs w:val="21"/>
        </w:rPr>
        <w:outlineLvl w:val="9"/>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79"/>
        <w:spacing w:before="0" w:after="0" w:line="360" w:lineRule="auto"/>
        <w:rPr>
          <w:rFonts w:hint="eastAsia"/>
          <w:szCs w:val="21"/>
        </w:rPr>
        <w:outlineLvl w:val="9"/>
      </w:pPr>
      <w:r>
        <w:rPr>
          <w:rFonts w:hint="eastAsia"/>
          <w:szCs w:val="21"/>
        </w:rPr>
      </w:r>
      <w:r/>
    </w:p>
    <w:p>
      <w:pPr>
        <w:pStyle w:val="779"/>
        <w:spacing w:line="360" w:lineRule="auto"/>
        <w:rPr>
          <w:rFonts w:hint="eastAsia" w:ascii="宋体"/>
          <w:b/>
          <w:bCs/>
          <w:szCs w:val="21"/>
          <w:lang w:val="zh-CN"/>
        </w:rPr>
        <w:outlineLvl w:val="1"/>
      </w:pPr>
      <w:r>
        <w:rPr>
          <w:rFonts w:hint="eastAsia" w:ascii="宋体"/>
          <w:b/>
          <w:bCs/>
          <w:szCs w:val="21"/>
        </w:rPr>
        <w:t xml:space="preserve">目录六</w:t>
      </w:r>
      <w:r>
        <w:rPr>
          <w:rFonts w:hint="eastAsia" w:ascii="宋体"/>
          <w:b/>
          <w:bCs/>
          <w:szCs w:val="21"/>
          <w:lang w:val="zh-CN"/>
        </w:rPr>
        <w:t xml:space="preserve">、南京市政府采购供应商信用记录表暨信用承诺书（网站在线打印签字并盖章）</w:t>
      </w:r>
      <w:r>
        <w:rPr>
          <w:rFonts w:hint="eastAsia" w:ascii="宋体"/>
          <w:b/>
          <w:bCs/>
          <w:szCs w:val="21"/>
          <w:lang w:val="zh-CN"/>
        </w:rPr>
      </w:r>
      <w:r/>
    </w:p>
    <w:p>
      <w:pPr>
        <w:pStyle w:val="779"/>
        <w:spacing w:line="360" w:lineRule="auto"/>
        <w:rPr>
          <w:rFonts w:hint="eastAsia" w:ascii="宋体"/>
          <w:b/>
          <w:bCs/>
          <w:szCs w:val="21"/>
          <w:lang w:val="zh-CN"/>
        </w:rPr>
        <w:outlineLvl w:val="9"/>
      </w:pPr>
      <w:r>
        <w:rPr>
          <w:rFonts w:hint="eastAsia" w:ascii="宋体"/>
          <w:b/>
          <w:bCs/>
          <w:szCs w:val="21"/>
          <w:lang w:val="zh-CN"/>
        </w:rPr>
      </w:r>
      <w:r/>
    </w:p>
    <w:p>
      <w:pPr>
        <w:pStyle w:val="779"/>
        <w:spacing w:line="360" w:lineRule="auto"/>
        <w:rPr>
          <w:rFonts w:hint="eastAsia" w:ascii="宋体"/>
          <w:b/>
          <w:bCs/>
          <w:szCs w:val="21"/>
          <w:lang w:val="zh-CN"/>
        </w:rPr>
        <w:outlineLvl w:val="9"/>
      </w:pPr>
      <w:r>
        <w:rPr>
          <w:rFonts w:hint="eastAsia" w:ascii="宋体"/>
          <w:b/>
          <w:bCs/>
          <w:szCs w:val="21"/>
          <w:lang w:val="zh-CN"/>
        </w:rPr>
      </w:r>
      <w:r/>
    </w:p>
    <w:p>
      <w:pPr>
        <w:pStyle w:val="779"/>
        <w:spacing w:line="360" w:lineRule="auto"/>
        <w:rPr>
          <w:rFonts w:hint="eastAsia" w:ascii="宋体"/>
          <w:b/>
          <w:bCs/>
          <w:szCs w:val="21"/>
          <w:lang w:val="zh-CN"/>
        </w:rPr>
        <w:outlineLvl w:val="9"/>
      </w:pPr>
      <w:r>
        <w:rPr>
          <w:rFonts w:hint="eastAsia" w:ascii="宋体"/>
          <w:b/>
          <w:bCs/>
          <w:szCs w:val="21"/>
          <w:lang w:val="zh-CN"/>
        </w:rPr>
      </w:r>
      <w:r/>
    </w:p>
    <w:p>
      <w:pPr>
        <w:pStyle w:val="779"/>
        <w:spacing w:line="360" w:lineRule="auto"/>
        <w:rPr>
          <w:rFonts w:hint="eastAsia" w:ascii="宋体"/>
          <w:b/>
          <w:bCs/>
          <w:szCs w:val="21"/>
          <w:lang w:val="zh-CN"/>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b/>
          <w:bCs/>
          <w:szCs w:val="21"/>
          <w:lang w:val="zh-CN"/>
        </w:rPr>
      </w:r>
      <w:r/>
    </w:p>
    <w:p>
      <w:pPr>
        <w:pStyle w:val="781"/>
        <w:spacing w:before="0" w:after="0" w:line="360" w:lineRule="auto"/>
        <w:rPr>
          <w:szCs w:val="21"/>
        </w:rPr>
      </w:pPr>
      <w:r/>
      <w:bookmarkStart w:id="54" w:name="_Toc513799388"/>
      <w:r>
        <w:rPr>
          <w:rFonts w:hint="eastAsia"/>
          <w:szCs w:val="21"/>
        </w:rPr>
        <w:t xml:space="preserve">目录七、商务条款偏离表格式</w:t>
      </w:r>
      <w:bookmarkEnd w:id="54"/>
      <w:r>
        <w:rPr>
          <w:szCs w:val="21"/>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商务条款偏离表</w:t>
      </w:r>
      <w:r>
        <w:rPr>
          <w:rFonts w:hint="eastAsia" w:ascii="黑体" w:eastAsia="黑体"/>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779"/>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hint="eastAsia" w:ascii="宋体" w:hAnsi="宋体"/>
                <w:color w:val="000000"/>
                <w:szCs w:val="21"/>
              </w:rPr>
              <w:t xml:space="preserve">投标响应情况</w:t>
            </w:r>
            <w:r>
              <w:rPr>
                <w:rFonts w:ascii="宋体" w:hAnsi="宋体"/>
                <w:color w:val="000000"/>
                <w:szCs w:val="21"/>
              </w:rPr>
            </w:r>
            <w:r/>
          </w:p>
        </w:tc>
        <w:tc>
          <w:tcPr>
            <w:tcW w:w="1066" w:type="dxa"/>
            <w:vAlign w:val="center"/>
            <w:textDirection w:val="lrTb"/>
            <w:noWrap w:val="false"/>
          </w:tcPr>
          <w:p>
            <w:pPr>
              <w:pStyle w:val="779"/>
              <w:jc w:val="center"/>
              <w:spacing w:line="480" w:lineRule="exact"/>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30" w:type="dxa"/>
            <w:vAlign w:val="center"/>
            <w:textDirection w:val="lrTb"/>
            <w:noWrap w:val="false"/>
          </w:tcPr>
          <w:p>
            <w:pPr>
              <w:pStyle w:val="779"/>
              <w:jc w:val="center"/>
              <w:spacing w:line="480" w:lineRule="exact"/>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779"/>
              <w:jc w:val="center"/>
              <w:spacing w:line="480" w:lineRule="exact"/>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03"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61" w:type="dxa"/>
            <w:vAlign w:val="center"/>
            <w:textDirection w:val="lrTb"/>
            <w:noWrap w:val="false"/>
          </w:tcPr>
          <w:p>
            <w:pPr>
              <w:pStyle w:val="779"/>
              <w:jc w:val="center"/>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8"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bl>
    <w:p>
      <w:pPr>
        <w:pStyle w:val="779"/>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79"/>
        <w:ind w:firstLine="480"/>
        <w:rPr>
          <w:rFonts w:ascii="宋体" w:hAnsi="宋体"/>
          <w:color w:val="000000"/>
          <w:szCs w:val="21"/>
        </w:rPr>
      </w:pPr>
      <w:r>
        <w:rPr>
          <w:rFonts w:ascii="宋体" w:hAnsi="宋体"/>
          <w:color w:val="000000"/>
          <w:szCs w:val="21"/>
        </w:rPr>
      </w:r>
      <w:r/>
    </w:p>
    <w:p>
      <w:pPr>
        <w:pStyle w:val="779"/>
        <w:rPr>
          <w:rFonts w:hint="eastAsia" w:ascii="宋体" w:hAnsi="宋体"/>
          <w:color w:val="000000"/>
          <w:szCs w:val="21"/>
        </w:rPr>
      </w:pPr>
      <w:r>
        <w:rPr>
          <w:rFonts w:hint="eastAsia" w:ascii="宋体" w:hAnsi="宋体"/>
          <w:color w:val="000000"/>
          <w:szCs w:val="21"/>
        </w:rPr>
      </w:r>
      <w:r/>
    </w:p>
    <w:p>
      <w:pPr>
        <w:pStyle w:val="779"/>
        <w:spacing w:line="360" w:lineRule="auto"/>
        <w:rPr>
          <w:rFonts w:hint="eastAsia" w:ascii="宋体" w:hAnsi="宋体" w:cs="宋体"/>
          <w:color w:val="000000"/>
          <w:szCs w:val="21"/>
        </w:rPr>
      </w:pPr>
      <w:r>
        <w:rPr>
          <w:rFonts w:hint="eastAsia" w:ascii="宋体" w:hAnsi="宋体" w:cs="宋体"/>
          <w:color w:val="000000"/>
          <w:szCs w:val="21"/>
        </w:rPr>
        <w:t xml:space="preserve">说明： </w:t>
      </w:r>
      <w:r>
        <w:rPr>
          <w:rFonts w:hint="eastAsia" w:ascii="宋体" w:hAnsi="宋体" w:cs="宋体"/>
          <w:color w:val="000000"/>
          <w:szCs w:val="21"/>
        </w:rPr>
      </w:r>
      <w:r/>
    </w:p>
    <w:p>
      <w:pPr>
        <w:pStyle w:val="779"/>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1.供应商须对招标文件商务要求中的实质性要求（打“★”内容）做出明确响应，供应商未对实质性要求作出明确响应的，视为无效投标。</w:t>
      </w:r>
      <w:r>
        <w:rPr>
          <w:rFonts w:hint="eastAsia" w:ascii="宋体" w:hAnsi="宋体" w:cs="宋体"/>
          <w:color w:val="000000"/>
          <w:szCs w:val="21"/>
        </w:rPr>
      </w:r>
      <w:r/>
    </w:p>
    <w:p>
      <w:pPr>
        <w:pStyle w:val="779"/>
        <w:ind w:firstLine="480"/>
        <w:spacing w:line="360" w:lineRule="auto"/>
        <w:rPr>
          <w:rFonts w:hint="eastAsia" w:ascii="宋体" w:hAnsi="宋体" w:cs="宋体"/>
          <w:color w:val="000000"/>
          <w:szCs w:val="21"/>
        </w:rPr>
      </w:pPr>
      <w:r>
        <w:rPr>
          <w:rFonts w:hint="eastAsia" w:ascii="宋体" w:hAnsi="宋体" w:cs="宋体"/>
          <w:color w:val="000000"/>
          <w:szCs w:val="21"/>
        </w:rPr>
        <w:t xml:space="preserve">2.行数不够，可自行添加。</w:t>
      </w:r>
      <w:r>
        <w:rPr>
          <w:rFonts w:hint="eastAsia" w:ascii="宋体" w:hAnsi="宋体" w:cs="宋体"/>
          <w:color w:val="000000"/>
          <w:szCs w:val="21"/>
        </w:rPr>
      </w:r>
      <w:r/>
    </w:p>
    <w:p>
      <w:pPr>
        <w:pStyle w:val="779"/>
        <w:rPr>
          <w:rFonts w:ascii="宋体" w:hAnsi="宋体"/>
          <w:color w:val="000000"/>
          <w:szCs w:val="21"/>
        </w:rPr>
      </w:pPr>
      <w:r>
        <w:rPr>
          <w:rFonts w:ascii="宋体" w:hAnsi="宋体"/>
          <w:color w:val="000000"/>
          <w:szCs w:val="21"/>
        </w:rPr>
      </w:r>
      <w:r/>
    </w:p>
    <w:p>
      <w:pPr>
        <w:pStyle w:val="779"/>
        <w:spacing w:line="360" w:lineRule="auto"/>
        <w:rPr>
          <w:rFonts w:ascii="宋体"/>
          <w:szCs w:val="21"/>
          <w:lang w:val="zh-CN"/>
        </w:rPr>
      </w:pPr>
      <w:r>
        <w:rPr>
          <w:rFonts w:ascii="宋体"/>
          <w:szCs w:val="21"/>
          <w:lang w:val="zh-CN"/>
        </w:rPr>
      </w:r>
      <w:r/>
    </w:p>
    <w:p>
      <w:pPr>
        <w:pStyle w:val="779"/>
        <w:spacing w:line="360" w:lineRule="auto"/>
        <w:rPr>
          <w:rFonts w:ascii="宋体"/>
          <w:szCs w:val="21"/>
          <w:lang w:val="zh-CN"/>
        </w:rPr>
      </w:pPr>
      <w:r>
        <w:rPr>
          <w:rFonts w:ascii="宋体"/>
          <w:szCs w:val="21"/>
          <w:lang w:val="zh-CN"/>
        </w:rPr>
      </w:r>
      <w:r/>
    </w:p>
    <w:p>
      <w:pPr>
        <w:pStyle w:val="779"/>
        <w:spacing w:line="360" w:lineRule="auto"/>
        <w:rPr>
          <w:rFonts w:ascii="宋体"/>
          <w:szCs w:val="21"/>
          <w:lang w:val="zh-CN"/>
        </w:rPr>
      </w:pPr>
      <w:r>
        <w:rPr>
          <w:rFonts w:ascii="宋体"/>
          <w:szCs w:val="21"/>
          <w:lang w:val="zh-CN"/>
        </w:rPr>
      </w:r>
      <w:r/>
    </w:p>
    <w:p>
      <w:pPr>
        <w:pStyle w:val="779"/>
        <w:spacing w:line="360" w:lineRule="auto"/>
        <w:rPr>
          <w:rFonts w:ascii="宋体"/>
          <w:szCs w:val="21"/>
          <w:lang w:val="zh-CN"/>
        </w:rPr>
      </w:pPr>
      <w:r>
        <w:rPr>
          <w:rFonts w:ascii="宋体"/>
          <w:szCs w:val="21"/>
          <w:lang w:val="zh-CN"/>
        </w:rPr>
      </w:r>
      <w:r/>
    </w:p>
    <w:p>
      <w:pPr>
        <w:pStyle w:val="779"/>
        <w:spacing w:line="360" w:lineRule="auto"/>
        <w:rPr>
          <w:rFonts w:ascii="宋体"/>
          <w:szCs w:val="21"/>
          <w:lang w:val="zh-CN"/>
        </w:rPr>
      </w:pPr>
      <w:r>
        <w:rPr>
          <w:rFonts w:ascii="宋体"/>
          <w:szCs w:val="21"/>
          <w:lang w:val="zh-CN"/>
        </w:rPr>
      </w:r>
      <w:r/>
    </w:p>
    <w:p>
      <w:pPr>
        <w:pStyle w:val="779"/>
        <w:spacing w:line="360" w:lineRule="auto"/>
        <w:rPr>
          <w:rFonts w:ascii="宋体"/>
          <w:szCs w:val="21"/>
          <w:lang w:val="zh-CN"/>
        </w:rPr>
      </w:pPr>
      <w:r>
        <w:rPr>
          <w:rFonts w:ascii="宋体"/>
          <w:szCs w:val="21"/>
          <w:lang w:val="zh-CN"/>
        </w:rPr>
      </w:r>
      <w:r/>
    </w:p>
    <w:p>
      <w:pPr>
        <w:pStyle w:val="779"/>
        <w:spacing w:line="360" w:lineRule="auto"/>
        <w:rPr>
          <w:rFonts w:ascii="宋体"/>
          <w:szCs w:val="21"/>
          <w:lang w:val="zh-CN"/>
        </w:rPr>
      </w:pPr>
      <w:r>
        <w:rPr>
          <w:rFonts w:ascii="宋体"/>
          <w:szCs w:val="21"/>
          <w:lang w:val="zh-CN"/>
        </w:rPr>
      </w:r>
      <w:r/>
    </w:p>
    <w:p>
      <w:pPr>
        <w:pStyle w:val="781"/>
        <w:spacing w:before="0" w:after="0" w:line="360" w:lineRule="auto"/>
        <w:rPr>
          <w:rFonts w:hint="eastAsia"/>
          <w:szCs w:val="21"/>
        </w:rPr>
      </w:pPr>
      <w:r>
        <w:rPr>
          <w:rFonts w:hint="eastAsia"/>
          <w:szCs w:val="21"/>
        </w:rPr>
        <w:t xml:space="preserve">目录八、合同条款格式</w:t>
      </w:r>
      <w:r>
        <w:rPr>
          <w:rFonts w:hint="eastAsia"/>
          <w:szCs w:val="21"/>
        </w:r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95"/>
      </w:pPr>
      <w:r/>
      <w:r/>
    </w:p>
    <w:p>
      <w:pPr>
        <w:pStyle w:val="781"/>
        <w:spacing w:before="0" w:after="0" w:line="360" w:lineRule="auto"/>
        <w:rPr>
          <w:rFonts w:hint="eastAsia"/>
          <w:szCs w:val="21"/>
          <w:lang w:val="zh-CN"/>
        </w:rPr>
      </w:pPr>
      <w:r>
        <w:rPr>
          <w:rFonts w:hint="eastAsia"/>
          <w:szCs w:val="21"/>
        </w:rPr>
        <w:t xml:space="preserve">目录九、投标需要的其他资格证明文件和商务资料（若有)</w:t>
      </w:r>
      <w:r>
        <w:rPr>
          <w:rFonts w:hint="eastAsia"/>
          <w:szCs w:val="21"/>
          <w:lang w:val="zh-CN"/>
        </w:rPr>
      </w:r>
      <w:r/>
    </w:p>
    <w:p>
      <w:pPr>
        <w:pStyle w:val="779"/>
        <w:spacing w:before="0" w:after="0" w:line="360" w:lineRule="auto"/>
        <w:rPr>
          <w:rFonts w:hint="eastAsia"/>
          <w:szCs w:val="21"/>
        </w:rPr>
        <w:outlineLvl w:val="9"/>
      </w:pPr>
      <w:r>
        <w:rPr>
          <w:rFonts w:hint="eastAsia"/>
          <w:szCs w:val="21"/>
        </w:rPr>
      </w:r>
      <w:r/>
    </w:p>
    <w:p>
      <w:pPr>
        <w:pStyle w:val="779"/>
        <w:spacing w:before="0" w:after="0" w:line="360" w:lineRule="auto"/>
        <w:rPr>
          <w:rFonts w:hint="eastAsia"/>
          <w:szCs w:val="21"/>
        </w:rPr>
        <w:outlineLvl w:val="9"/>
      </w:pPr>
      <w:r>
        <w:rPr>
          <w:rFonts w:hint="eastAsia"/>
          <w:szCs w:val="21"/>
        </w:rPr>
      </w:r>
      <w:r/>
    </w:p>
    <w:p>
      <w:pPr>
        <w:pStyle w:val="779"/>
        <w:spacing w:before="0" w:after="0" w:line="360" w:lineRule="auto"/>
        <w:rPr>
          <w:rFonts w:hint="eastAsia"/>
          <w:szCs w:val="21"/>
        </w:rPr>
        <w:outlineLvl w:val="9"/>
      </w:pPr>
      <w:r>
        <w:rPr>
          <w:rFonts w:hint="eastAsia"/>
          <w:szCs w:val="21"/>
        </w:rPr>
      </w:r>
      <w:r/>
    </w:p>
    <w:p>
      <w:pPr>
        <w:pStyle w:val="795"/>
        <w:rPr>
          <w:rFonts w:hint="eastAsia"/>
        </w:rPr>
      </w:pPr>
      <w:r>
        <w:rPr>
          <w:rFonts w:hint="eastAsia"/>
        </w:rPr>
      </w:r>
      <w:r/>
    </w:p>
    <w:p>
      <w:pPr>
        <w:pStyle w:val="781"/>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81"/>
        <w:spacing w:before="0" w:after="0" w:line="360" w:lineRule="auto"/>
        <w:rPr>
          <w:szCs w:val="21"/>
        </w:rPr>
      </w:pPr>
      <w:r/>
      <w:bookmarkStart w:id="55" w:name="_Toc513799387"/>
      <w:r>
        <w:rPr>
          <w:rFonts w:hint="eastAsia"/>
          <w:szCs w:val="21"/>
        </w:rPr>
        <w:t xml:space="preserve">目录十、技术规格偏离表格式</w:t>
      </w:r>
      <w:bookmarkEnd w:id="55"/>
      <w:r>
        <w:rPr>
          <w:szCs w:val="21"/>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技术规格偏离表</w:t>
      </w:r>
      <w:r>
        <w:rPr>
          <w:rFonts w:hint="eastAsia" w:ascii="黑体" w:eastAsia="黑体"/>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779"/>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hint="eastAsia" w:ascii="宋体" w:hAnsi="宋体"/>
                <w:color w:val="000000"/>
                <w:szCs w:val="21"/>
              </w:rPr>
              <w:t xml:space="preserve">投标响应情况</w:t>
            </w:r>
            <w:r>
              <w:rPr>
                <w:rFonts w:ascii="宋体" w:hAnsi="宋体"/>
                <w:color w:val="000000"/>
                <w:szCs w:val="21"/>
              </w:rPr>
            </w:r>
            <w:r/>
          </w:p>
        </w:tc>
        <w:tc>
          <w:tcPr>
            <w:tcW w:w="1032" w:type="dxa"/>
            <w:vAlign w:val="center"/>
            <w:textDirection w:val="lrTb"/>
            <w:noWrap w:val="false"/>
          </w:tcPr>
          <w:p>
            <w:pPr>
              <w:pStyle w:val="779"/>
              <w:jc w:val="center"/>
              <w:spacing w:line="480" w:lineRule="exact"/>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80" w:type="dxa"/>
            <w:vAlign w:val="center"/>
            <w:textDirection w:val="lrTb"/>
            <w:noWrap w:val="false"/>
          </w:tcPr>
          <w:p>
            <w:pPr>
              <w:pStyle w:val="779"/>
              <w:jc w:val="center"/>
              <w:spacing w:line="480" w:lineRule="exact"/>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779"/>
              <w:jc w:val="center"/>
              <w:spacing w:line="480" w:lineRule="exact"/>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12"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79"/>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40" w:type="dxa"/>
            <w:vAlign w:val="center"/>
            <w:textDirection w:val="lrTb"/>
            <w:noWrap w:val="false"/>
          </w:tcPr>
          <w:p>
            <w:pPr>
              <w:pStyle w:val="779"/>
              <w:jc w:val="center"/>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3"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79"/>
              <w:jc w:val="center"/>
              <w:rPr>
                <w:rFonts w:ascii="宋体" w:hAnsi="宋体"/>
                <w:color w:val="000000"/>
                <w:szCs w:val="21"/>
              </w:rPr>
            </w:pPr>
            <w:r>
              <w:rPr>
                <w:rFonts w:ascii="宋体" w:hAnsi="宋体"/>
                <w:color w:val="000000"/>
                <w:szCs w:val="21"/>
              </w:rPr>
            </w:r>
            <w:r/>
          </w:p>
        </w:tc>
      </w:tr>
    </w:tbl>
    <w:p>
      <w:pPr>
        <w:pStyle w:val="779"/>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898"/>
        <w:ind w:firstLine="480"/>
        <w:jc w:val="both"/>
        <w:spacing w:before="0" w:beforeAutospacing="0" w:after="0" w:afterAutospacing="0"/>
        <w:rPr>
          <w:color w:val="000000"/>
          <w:sz w:val="21"/>
          <w:szCs w:val="21"/>
        </w:rPr>
      </w:pPr>
      <w:r>
        <w:rPr>
          <w:color w:val="000000"/>
          <w:sz w:val="21"/>
          <w:szCs w:val="21"/>
        </w:rPr>
      </w:r>
      <w:r/>
    </w:p>
    <w:p>
      <w:pPr>
        <w:pStyle w:val="898"/>
        <w:jc w:val="both"/>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说明： </w:t>
      </w:r>
      <w:r>
        <w:rPr>
          <w:rFonts w:hint="eastAsia" w:ascii="宋体" w:hAnsi="宋体" w:eastAsia="宋体" w:cs="宋体"/>
          <w:sz w:val="21"/>
          <w:szCs w:val="21"/>
        </w:rPr>
      </w:r>
      <w:r/>
    </w:p>
    <w:p>
      <w:pPr>
        <w:pStyle w:val="779"/>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1.供应商必须对招标文件技术要求中的实质性要求（打“★”号内容）作出明确响应。技术要求中的实质性要求或打“</w:t>
      </w:r>
      <w:r>
        <w:rPr>
          <w:rFonts w:hint="eastAsia" w:ascii="宋体" w:hAnsi="宋体" w:cs="宋体"/>
          <w:szCs w:val="21"/>
        </w:rPr>
        <w:t xml:space="preserve">▲</w:t>
      </w:r>
      <w:r>
        <w:rPr>
          <w:rFonts w:hint="eastAsia" w:ascii="宋体" w:hAnsi="宋体" w:cs="宋体"/>
          <w:color w:val="000000"/>
          <w:szCs w:val="21"/>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rPr>
          <w:rFonts w:hint="eastAsia" w:ascii="宋体" w:hAnsi="宋体" w:cs="宋体"/>
          <w:color w:val="000000"/>
          <w:szCs w:val="21"/>
        </w:rPr>
      </w:r>
      <w:r/>
    </w:p>
    <w:p>
      <w:pPr>
        <w:pStyle w:val="898"/>
        <w:ind w:firstLine="48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2.供应商未对实质性要求作出明确响应的，或未按招标文件要求提供证明材料的，作无效响应处理。</w:t>
      </w:r>
      <w:r>
        <w:rPr>
          <w:rFonts w:hint="eastAsia" w:ascii="宋体" w:hAnsi="宋体" w:eastAsia="宋体" w:cs="宋体"/>
          <w:color w:val="000000"/>
          <w:sz w:val="21"/>
          <w:szCs w:val="21"/>
        </w:rPr>
      </w:r>
      <w:r/>
    </w:p>
    <w:p>
      <w:pPr>
        <w:pStyle w:val="898"/>
        <w:ind w:firstLine="48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3.行数不够，可自行添加。</w:t>
      </w:r>
      <w:r>
        <w:rPr>
          <w:rFonts w:hint="eastAsia" w:ascii="宋体" w:hAnsi="宋体" w:eastAsia="宋体" w:cs="宋体"/>
          <w:color w:val="000000"/>
          <w:sz w:val="21"/>
          <w:szCs w:val="21"/>
        </w:rPr>
      </w:r>
      <w:r/>
    </w:p>
    <w:p>
      <w:pPr>
        <w:pStyle w:val="779"/>
        <w:spacing w:before="0" w:after="0" w:line="360" w:lineRule="auto"/>
        <w:rPr>
          <w:rFonts w:hint="eastAsia"/>
          <w:szCs w:val="21"/>
        </w:rPr>
        <w:outlineLvl w:val="9"/>
      </w:pPr>
      <w:r>
        <w:rPr>
          <w:rFonts w:hint="eastAsia"/>
          <w:szCs w:val="21"/>
        </w:rPr>
      </w:r>
      <w:r/>
    </w:p>
    <w:p>
      <w:pPr>
        <w:pStyle w:val="795"/>
        <w:rPr>
          <w:rFonts w:hint="eastAsia"/>
        </w:rPr>
      </w:pPr>
      <w:r>
        <w:rPr>
          <w:rFonts w:hint="eastAsia"/>
        </w:rPr>
      </w:r>
      <w:r/>
    </w:p>
    <w:p>
      <w:pPr>
        <w:pStyle w:val="795"/>
        <w:ind w:firstLine="0"/>
        <w:rPr>
          <w:rFonts w:hint="eastAsia"/>
          <w:szCs w:val="21"/>
        </w:rPr>
      </w:pPr>
      <w:r>
        <w:rPr>
          <w:rFonts w:hint="eastAsia"/>
          <w:szCs w:val="21"/>
        </w:rPr>
      </w:r>
      <w:r/>
    </w:p>
    <w:p>
      <w:pPr>
        <w:pStyle w:val="795"/>
        <w:rPr>
          <w:rFonts w:hint="eastAsia"/>
          <w:szCs w:val="21"/>
        </w:rPr>
      </w:pPr>
      <w:r>
        <w:rPr>
          <w:rFonts w:hint="eastAsia"/>
          <w:szCs w:val="21"/>
        </w:rPr>
      </w:r>
      <w:r/>
    </w:p>
    <w:p>
      <w:pPr>
        <w:pStyle w:val="781"/>
        <w:spacing w:before="0" w:after="0" w:line="360" w:lineRule="auto"/>
        <w:rPr>
          <w:szCs w:val="21"/>
        </w:rPr>
      </w:pPr>
      <w:r>
        <w:rPr>
          <w:rFonts w:hint="eastAsia"/>
          <w:szCs w:val="21"/>
        </w:rPr>
        <w:t xml:space="preserve">目录十一、货物、服务的详细说明</w:t>
      </w:r>
      <w:r>
        <w:rPr>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79"/>
        <w:rPr>
          <w:rFonts w:hint="eastAsia" w:ascii="宋体" w:hAnsi="宋体"/>
          <w:b/>
          <w:szCs w:val="21"/>
        </w:rPr>
        <w:outlineLvl w:val="9"/>
      </w:pPr>
      <w:r/>
      <w:bookmarkStart w:id="56" w:name="_Toc513799389"/>
      <w:r>
        <w:rPr>
          <w:rFonts w:hint="eastAsia" w:ascii="宋体" w:hAnsi="宋体"/>
          <w:b/>
          <w:szCs w:val="21"/>
        </w:rPr>
      </w:r>
      <w:r/>
    </w:p>
    <w:p>
      <w:pPr>
        <w:pStyle w:val="779"/>
        <w:rPr>
          <w:rFonts w:hint="eastAsia" w:ascii="宋体" w:hAnsi="宋体"/>
          <w:b/>
          <w:szCs w:val="21"/>
        </w:rPr>
        <w:outlineLvl w:val="9"/>
      </w:pPr>
      <w:r>
        <w:rPr>
          <w:rFonts w:hint="eastAsia" w:ascii="宋体" w:hAnsi="宋体"/>
          <w:b/>
          <w:szCs w:val="21"/>
        </w:rPr>
      </w:r>
      <w:r/>
    </w:p>
    <w:p>
      <w:pPr>
        <w:pStyle w:val="779"/>
        <w:rPr>
          <w:rFonts w:hint="eastAsia" w:ascii="宋体" w:hAnsi="宋体"/>
          <w:b/>
          <w:szCs w:val="21"/>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b/>
          <w:szCs w:val="21"/>
        </w:rPr>
      </w:r>
      <w:r/>
    </w:p>
    <w:p>
      <w:pPr>
        <w:pStyle w:val="779"/>
        <w:rPr>
          <w:rFonts w:hint="eastAsia"/>
          <w:b/>
        </w:rPr>
        <w:outlineLvl w:val="1"/>
      </w:pPr>
      <w:r>
        <w:rPr>
          <w:rFonts w:hint="eastAsia" w:ascii="宋体" w:hAnsi="宋体"/>
          <w:b/>
          <w:szCs w:val="21"/>
        </w:rPr>
        <w:t xml:space="preserve">目录</w:t>
      </w:r>
      <w:r>
        <w:rPr>
          <w:rFonts w:hint="eastAsia"/>
          <w:b/>
        </w:rPr>
        <w:t xml:space="preserve">十二、</w:t>
      </w:r>
      <w:bookmarkEnd w:id="56"/>
      <w:r>
        <w:rPr>
          <w:rFonts w:hint="eastAsia"/>
          <w:b/>
        </w:rPr>
        <w:t xml:space="preserve">核心产品品牌一览表格式</w:t>
      </w:r>
      <w:r>
        <w:rPr>
          <w:rFonts w:hint="eastAsia"/>
          <w:b/>
        </w:rPr>
      </w:r>
      <w:r/>
    </w:p>
    <w:p>
      <w:pPr>
        <w:pStyle w:val="779"/>
        <w:rPr>
          <w:rFonts w:hint="eastAsia"/>
          <w:b/>
        </w:rPr>
        <w:outlineLvl w:val="9"/>
      </w:pPr>
      <w:r>
        <w:rPr>
          <w:rFonts w:hint="eastAsia"/>
          <w:b/>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核心产品品牌一览表</w:t>
      </w:r>
      <w:r>
        <w:rPr>
          <w:rFonts w:hint="eastAsia" w:ascii="黑体" w:eastAsia="黑体"/>
          <w:sz w:val="36"/>
          <w:szCs w:val="36"/>
          <w:lang w:val="zh-CN"/>
        </w:rPr>
      </w:r>
      <w:r/>
    </w:p>
    <w:tbl>
      <w:tblPr>
        <w:tblpPr w:horzAnchor="margin" w:tblpXSpec="center" w:vertAnchor="text" w:tblpY="133"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555"/>
        <w:gridCol w:w="3185"/>
        <w:gridCol w:w="2322"/>
      </w:tblGrid>
      <w:tr>
        <w:trPr>
          <w:trHeight w:val="723"/>
        </w:trPr>
        <w:tc>
          <w:tcPr>
            <w:tcW w:w="558" w:type="dxa"/>
            <w:vAlign w:val="center"/>
            <w:textDirection w:val="lrTb"/>
            <w:noWrap w:val="false"/>
          </w:tcPr>
          <w:p>
            <w:pPr>
              <w:pStyle w:val="779"/>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1407" w:type="dxa"/>
            <w:vAlign w:val="center"/>
            <w:textDirection w:val="lrTb"/>
            <w:noWrap w:val="false"/>
          </w:tcPr>
          <w:p>
            <w:pPr>
              <w:pStyle w:val="779"/>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名称</w:t>
            </w:r>
            <w:r>
              <w:rPr>
                <w:rFonts w:ascii="宋体" w:hAnsi="宋体" w:cs="宋体"/>
                <w:szCs w:val="21"/>
                <w:lang w:val="zh-CN"/>
              </w:rPr>
            </w:r>
            <w:r/>
          </w:p>
        </w:tc>
        <w:tc>
          <w:tcPr>
            <w:tcW w:w="1754" w:type="dxa"/>
            <w:vAlign w:val="center"/>
            <w:textDirection w:val="lrTb"/>
            <w:noWrap w:val="false"/>
          </w:tcPr>
          <w:p>
            <w:pPr>
              <w:pStyle w:val="779"/>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品牌</w:t>
            </w:r>
            <w:r>
              <w:rPr>
                <w:rFonts w:ascii="宋体" w:hAnsi="宋体" w:cs="宋体"/>
                <w:szCs w:val="21"/>
                <w:lang w:val="zh-CN"/>
              </w:rPr>
            </w:r>
            <w:r/>
          </w:p>
        </w:tc>
        <w:tc>
          <w:tcPr>
            <w:tcW w:w="1279" w:type="dxa"/>
            <w:vAlign w:val="center"/>
            <w:textDirection w:val="lrTb"/>
            <w:noWrap w:val="false"/>
          </w:tcPr>
          <w:p>
            <w:pPr>
              <w:pStyle w:val="779"/>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ascii="宋体" w:hAnsi="宋体" w:cs="宋体"/>
                <w:szCs w:val="21"/>
                <w:lang w:val="zh-CN"/>
              </w:rPr>
            </w:r>
            <w:r/>
          </w:p>
        </w:tc>
      </w:tr>
      <w:tr>
        <w:trPr>
          <w:trHeight w:val="963"/>
        </w:trPr>
        <w:tc>
          <w:tcPr>
            <w:tcW w:w="558" w:type="dxa"/>
            <w:vAlign w:val="center"/>
            <w:textDirection w:val="lrTb"/>
            <w:noWrap w:val="false"/>
          </w:tcPr>
          <w:p>
            <w:pPr>
              <w:pStyle w:val="779"/>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1407" w:type="dxa"/>
            <w:vAlign w:val="center"/>
            <w:textDirection w:val="lrTb"/>
            <w:noWrap w:val="false"/>
          </w:tcPr>
          <w:p>
            <w:pPr>
              <w:pStyle w:val="779"/>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754" w:type="dxa"/>
            <w:vAlign w:val="top"/>
            <w:textDirection w:val="lrTb"/>
            <w:noWrap w:val="false"/>
          </w:tcPr>
          <w:p>
            <w:pPr>
              <w:pStyle w:val="779"/>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279" w:type="dxa"/>
            <w:vAlign w:val="top"/>
            <w:textDirection w:val="lrTb"/>
            <w:noWrap w:val="false"/>
          </w:tcPr>
          <w:p>
            <w:pPr>
              <w:pStyle w:val="779"/>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779"/>
        <w:ind w:firstLine="480"/>
        <w:jc w:val="left"/>
        <w:spacing w:line="360" w:lineRule="auto"/>
        <w:widowControl/>
        <w:rPr>
          <w:rFonts w:ascii="宋体" w:hAnsi="宋体"/>
          <w:color w:val="000000"/>
          <w:sz w:val="24"/>
          <w:szCs w:val="24"/>
        </w:rPr>
      </w:pPr>
      <w:r>
        <w:rPr>
          <w:rFonts w:ascii="宋体" w:hAnsi="宋体"/>
          <w:color w:val="000000"/>
          <w:sz w:val="24"/>
          <w:szCs w:val="24"/>
        </w:rPr>
      </w:r>
      <w:r/>
    </w:p>
    <w:p>
      <w:pPr>
        <w:pStyle w:val="779"/>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rPr>
          <w:rFonts w:ascii="宋体" w:cs="宋体"/>
          <w:color w:val="000000"/>
          <w:szCs w:val="21"/>
          <w:lang w:val="zh-CN"/>
        </w:rPr>
      </w:r>
      <w:r/>
    </w:p>
    <w:p>
      <w:pPr>
        <w:pStyle w:val="779"/>
        <w:ind w:firstLine="482"/>
        <w:spacing w:line="480" w:lineRule="exact"/>
        <w:rPr>
          <w:rFonts w:ascii="宋体" w:hAnsi="宋体"/>
          <w:b/>
          <w:bCs/>
          <w:sz w:val="24"/>
          <w:szCs w:val="24"/>
        </w:rPr>
      </w:pPr>
      <w:r>
        <w:rPr>
          <w:rFonts w:ascii="宋体" w:hAnsi="宋体"/>
          <w:b/>
          <w:bCs/>
          <w:sz w:val="24"/>
          <w:szCs w:val="24"/>
        </w:rPr>
      </w:r>
      <w:r/>
    </w:p>
    <w:p>
      <w:pPr>
        <w:pStyle w:val="779"/>
        <w:spacing w:line="480" w:lineRule="exact"/>
        <w:rPr>
          <w:rFonts w:ascii="宋体" w:hAnsi="宋体"/>
          <w:szCs w:val="21"/>
        </w:rPr>
      </w:pPr>
      <w:r>
        <w:rPr>
          <w:rFonts w:hint="eastAsia" w:ascii="宋体" w:hAnsi="宋体"/>
          <w:szCs w:val="21"/>
        </w:rPr>
        <w:t xml:space="preserve">说明：供应商须按照表格要求明确填写所投“核心产品”的品牌，不得填报“/”“无”等内容，否则视为无效投标。</w:t>
      </w:r>
      <w:r>
        <w:rPr>
          <w:rFonts w:ascii="宋体" w:hAnsi="宋体"/>
          <w:szCs w:val="21"/>
        </w:rPr>
      </w:r>
      <w:r/>
    </w:p>
    <w:p>
      <w:pPr>
        <w:pStyle w:val="779"/>
        <w:spacing w:before="0" w:after="0" w:line="360" w:lineRule="auto"/>
        <w:rPr>
          <w:rFonts w:hint="eastAsia"/>
          <w:szCs w:val="21"/>
        </w:rPr>
        <w:outlineLvl w:val="9"/>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79"/>
        <w:spacing w:line="240" w:lineRule="atLeast"/>
        <w:rPr>
          <w:rFonts w:hint="eastAsia"/>
          <w:b/>
        </w:rPr>
      </w:pPr>
      <w:r>
        <w:rPr>
          <w:rFonts w:hint="eastAsia"/>
          <w:b/>
        </w:rPr>
        <w:t xml:space="preserve">目录十三、项目实施方案</w:t>
      </w:r>
      <w:r>
        <w:rPr>
          <w:rFonts w:hint="eastAsia"/>
          <w:b/>
        </w:rPr>
      </w:r>
      <w:r/>
    </w:p>
    <w:p>
      <w:pPr>
        <w:pStyle w:val="779"/>
        <w:spacing w:line="240" w:lineRule="atLeast"/>
        <w:rPr>
          <w:rFonts w:hint="eastAsia"/>
          <w:b/>
        </w:rPr>
      </w:pPr>
      <w:r>
        <w:rPr>
          <w:rFonts w:hint="eastAsia"/>
          <w:b/>
        </w:rPr>
      </w:r>
      <w:r/>
    </w:p>
    <w:p>
      <w:pPr>
        <w:pStyle w:val="779"/>
        <w:spacing w:line="240" w:lineRule="atLeast"/>
        <w:rPr>
          <w:rFonts w:hint="eastAsia"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color w:val="000000"/>
          <w:sz w:val="36"/>
          <w:szCs w:val="36"/>
          <w:lang w:val="zh-CN"/>
        </w:rPr>
      </w:r>
      <w:r/>
    </w:p>
    <w:p>
      <w:pPr>
        <w:pStyle w:val="779"/>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79"/>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79"/>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79"/>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79"/>
        <w:spacing w:line="240" w:lineRule="atLeast"/>
        <w:rPr>
          <w:rFonts w:hint="eastAsia" w:ascii="宋体" w:hAnsi="宋体"/>
          <w:sz w:val="28"/>
          <w:szCs w:val="28"/>
        </w:rPr>
      </w:pPr>
      <w:r>
        <w:rPr>
          <w:rFonts w:hint="eastAsia" w:ascii="宋体" w:hAnsi="宋体"/>
          <w:sz w:val="28"/>
          <w:szCs w:val="28"/>
        </w:rPr>
      </w:r>
      <w:r/>
    </w:p>
    <w:p>
      <w:pPr>
        <w:pStyle w:val="779"/>
        <w:spacing w:line="240" w:lineRule="atLeast"/>
        <w:rPr>
          <w:rFonts w:hint="eastAsia"/>
          <w:b/>
        </w:rPr>
      </w:pPr>
      <w:r>
        <w:rPr>
          <w:rFonts w:hint="eastAsia"/>
          <w:b/>
        </w:rPr>
        <w:t xml:space="preserve">目录十四、服务承诺</w:t>
      </w:r>
      <w:r>
        <w:rPr>
          <w:rFonts w:hint="eastAsia"/>
          <w:b/>
        </w:rPr>
      </w:r>
      <w:r/>
    </w:p>
    <w:p>
      <w:pPr>
        <w:pStyle w:val="779"/>
        <w:spacing w:line="240" w:lineRule="atLeast"/>
        <w:rPr>
          <w:rFonts w:hint="eastAsia"/>
          <w:b/>
        </w:rPr>
      </w:pPr>
      <w:r>
        <w:rPr>
          <w:rFonts w:hint="eastAsia"/>
          <w:b/>
        </w:rPr>
      </w:r>
      <w:r/>
    </w:p>
    <w:p>
      <w:pPr>
        <w:pStyle w:val="779"/>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t xml:space="preserve">                    </w:t>
      </w:r>
      <w:r>
        <w:rPr>
          <w:rFonts w:hint="eastAsia" w:ascii="黑体" w:hAnsi="宋体" w:eastAsia="黑体" w:cs="宋体"/>
          <w:color w:val="000000"/>
          <w:sz w:val="36"/>
          <w:szCs w:val="36"/>
          <w:lang w:val="zh-CN"/>
        </w:rPr>
      </w:r>
      <w:r/>
    </w:p>
    <w:p>
      <w:pPr>
        <w:pStyle w:val="779"/>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79"/>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79"/>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79"/>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79"/>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79"/>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79"/>
        <w:spacing w:line="240" w:lineRule="atLeast"/>
        <w:rPr>
          <w:rFonts w:hint="eastAsia"/>
          <w:b/>
        </w:rPr>
      </w:pPr>
      <w:r>
        <w:rPr>
          <w:rFonts w:hint="eastAsia"/>
          <w:b/>
        </w:rPr>
        <w:t xml:space="preserve">目录十五、投标需要的其他资料</w:t>
      </w:r>
      <w:r>
        <w:rPr>
          <w:rFonts w:hint="eastAsia"/>
          <w:b/>
          <w:lang w:val="zh-CN"/>
        </w:rPr>
        <w:t xml:space="preserve">（若有）</w:t>
      </w:r>
      <w:r>
        <w:rPr>
          <w:rFonts w:hint="eastAsia"/>
          <w:b/>
        </w:rPr>
      </w:r>
      <w:r/>
    </w:p>
    <w:p>
      <w:pPr>
        <w:pStyle w:val="779"/>
        <w:spacing w:line="240" w:lineRule="atLeast"/>
        <w:rPr>
          <w:rFonts w:hint="eastAsia"/>
          <w:b/>
        </w:rPr>
      </w:pPr>
      <w:r>
        <w:rPr>
          <w:rFonts w:hint="eastAsia"/>
          <w:b/>
        </w:rPr>
      </w:r>
      <w:r/>
    </w:p>
    <w:p>
      <w:pPr>
        <w:pStyle w:val="795"/>
        <w:ind w:firstLine="0"/>
        <w:rPr>
          <w:rFonts w:hint="eastAsia"/>
          <w:szCs w:val="21"/>
        </w:rPr>
      </w:pPr>
      <w:r>
        <w:rPr>
          <w:rFonts w:hint="eastAsia"/>
          <w:szCs w:val="21"/>
        </w:rPr>
      </w:r>
      <w:r/>
    </w:p>
    <w:p>
      <w:pPr>
        <w:pStyle w:val="779"/>
        <w:spacing w:before="0" w:after="0" w:line="360" w:lineRule="auto"/>
        <w:rPr>
          <w:rFonts w:hint="eastAsia"/>
          <w:szCs w:val="21"/>
        </w:rPr>
        <w:outlineLvl w:val="9"/>
      </w:pPr>
      <w:r>
        <w:rPr>
          <w:rFonts w:hint="eastAsia"/>
          <w:szCs w:val="21"/>
        </w:rPr>
      </w:r>
      <w:r/>
    </w:p>
    <w:p>
      <w:pPr>
        <w:pStyle w:val="779"/>
        <w:spacing w:before="0" w:after="0" w:line="360" w:lineRule="auto"/>
        <w:rPr>
          <w:rFonts w:hint="eastAsia"/>
          <w:szCs w:val="21"/>
        </w:rPr>
        <w:outlineLvl w:val="9"/>
      </w:pPr>
      <w:r>
        <w:rPr>
          <w:rFonts w:hint="eastAsia"/>
          <w:szCs w:val="21"/>
        </w:rPr>
      </w:r>
      <w:r/>
    </w:p>
    <w:p>
      <w:pPr>
        <w:pStyle w:val="795"/>
        <w:rPr>
          <w:rFonts w:hint="eastAsia"/>
        </w:rPr>
      </w:pPr>
      <w:r>
        <w:rPr>
          <w:rFonts w:hint="eastAsia"/>
        </w:rPr>
      </w:r>
      <w:r/>
    </w:p>
    <w:p>
      <w:pPr>
        <w:pStyle w:val="795"/>
        <w:rPr>
          <w:rFonts w:hint="eastAsia"/>
        </w:rPr>
      </w:pPr>
      <w:r>
        <w:rPr>
          <w:rFonts w:hint="eastAsia"/>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rPr>
          <w:rFonts w:hint="eastAsia"/>
          <w:szCs w:val="21"/>
        </w:rPr>
      </w:pPr>
      <w:r>
        <w:rPr>
          <w:rFonts w:hint="eastAsia"/>
          <w:szCs w:val="21"/>
        </w:rPr>
      </w:r>
      <w:r/>
    </w:p>
    <w:p>
      <w:pPr>
        <w:pStyle w:val="795"/>
        <w:ind w:firstLine="0"/>
        <w:rPr>
          <w:rFonts w:hint="eastAsia"/>
          <w:szCs w:val="21"/>
        </w:rPr>
      </w:pPr>
      <w:r>
        <w:rPr>
          <w:rFonts w:hint="eastAsia"/>
          <w:szCs w:val="21"/>
        </w:rPr>
      </w:r>
      <w:r/>
    </w:p>
    <w:p>
      <w:pPr>
        <w:pStyle w:val="781"/>
        <w:spacing w:before="0" w:after="0" w:line="360" w:lineRule="auto"/>
        <w:rPr>
          <w:szCs w:val="21"/>
        </w:rPr>
      </w:pPr>
      <w:r>
        <w:rPr>
          <w:rFonts w:hint="eastAsia"/>
          <w:szCs w:val="21"/>
        </w:rPr>
        <w:t xml:space="preserve">目录十六、开标一览表格式</w:t>
      </w:r>
      <w:bookmarkEnd w:id="53"/>
      <w:r>
        <w:rPr>
          <w:szCs w:val="21"/>
        </w:rPr>
      </w:r>
      <w:r/>
    </w:p>
    <w:p>
      <w:pPr>
        <w:pStyle w:val="779"/>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79"/>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开标一览表</w:t>
      </w:r>
      <w:r>
        <w:rPr>
          <w:rFonts w:hint="eastAsia" w:ascii="黑体" w:eastAsia="黑体"/>
          <w:sz w:val="36"/>
          <w:szCs w:val="36"/>
          <w:lang w:val="zh-CN"/>
        </w:rPr>
      </w:r>
      <w:r/>
    </w:p>
    <w:p>
      <w:pPr>
        <w:pStyle w:val="779"/>
        <w:rPr>
          <w:rFonts w:ascii="宋体" w:hAnsi="宋体"/>
          <w:sz w:val="24"/>
          <w:szCs w:val="24"/>
        </w:rPr>
      </w:pPr>
      <w:r>
        <w:rPr>
          <w:rFonts w:hint="eastAsia" w:ascii="宋体" w:hAnsi="宋体"/>
          <w:sz w:val="24"/>
          <w:szCs w:val="24"/>
        </w:rPr>
        <w:t xml:space="preserve">项目名称：                                     项目编号：                               </w:t>
      </w:r>
      <w:r>
        <w:rPr>
          <w:rFonts w:ascii="宋体" w:hAnsi="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8"/>
      </w:tblGrid>
      <w:tr>
        <w:trPr>
          <w:cantSplit/>
          <w:trHeight w:val="725"/>
        </w:trPr>
        <w:tc>
          <w:tcPr>
            <w:tcW w:w="5000" w:type="dxa"/>
            <w:vAlign w:val="center"/>
            <w:textDirection w:val="lrTb"/>
            <w:noWrap w:val="false"/>
          </w:tcPr>
          <w:p>
            <w:pPr>
              <w:pStyle w:val="779"/>
              <w:jc w:val="center"/>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20"/>
        </w:trPr>
        <w:tc>
          <w:tcPr>
            <w:tcW w:w="5000" w:type="dxa"/>
            <w:vAlign w:val="center"/>
            <w:textDirection w:val="lrTb"/>
            <w:noWrap w:val="false"/>
          </w:tcPr>
          <w:p>
            <w:pPr>
              <w:pStyle w:val="1913"/>
              <w:ind w:firstLine="0"/>
              <w:spacing w:before="0" w:after="0" w:line="500" w:lineRule="exact"/>
              <w:rPr>
                <w:rFonts w:ascii="宋体" w:hAnsi="宋体"/>
                <w:szCs w:val="21"/>
              </w:rPr>
            </w:pPr>
            <w:r>
              <w:rPr>
                <w:rFonts w:hint="eastAsia" w:ascii="宋体" w:hAnsi="宋体" w:cs="宋体"/>
              </w:rPr>
              <w:t xml:space="preserve">小写（人民币：元）：                             </w:t>
            </w:r>
            <w:r>
              <w:rPr>
                <w:rFonts w:ascii="宋体" w:hAnsi="宋体"/>
                <w:szCs w:val="21"/>
              </w:rPr>
            </w:r>
            <w:r/>
          </w:p>
        </w:tc>
      </w:tr>
      <w:tr>
        <w:trPr>
          <w:cantSplit/>
          <w:trHeight w:val="720"/>
        </w:trPr>
        <w:tc>
          <w:tcPr>
            <w:tcW w:w="5000" w:type="dxa"/>
            <w:vAlign w:val="center"/>
            <w:textDirection w:val="lrTb"/>
            <w:noWrap w:val="false"/>
          </w:tcPr>
          <w:p>
            <w:pPr>
              <w:pStyle w:val="1913"/>
              <w:ind w:firstLine="0"/>
              <w:spacing w:before="0" w:after="0" w:line="500" w:lineRule="exact"/>
              <w:rPr>
                <w:rFonts w:hint="eastAsia" w:ascii="宋体" w:hAnsi="宋体" w:cs="宋体"/>
              </w:rPr>
            </w:pPr>
            <w:r>
              <w:rPr>
                <w:rFonts w:hint="eastAsia" w:ascii="宋体" w:hAnsi="宋体" w:cs="宋体"/>
              </w:rPr>
              <w:t xml:space="preserve">大写（人民币：元）：  </w:t>
            </w:r>
            <w:r>
              <w:rPr>
                <w:rFonts w:hint="eastAsia" w:ascii="宋体" w:hAnsi="宋体" w:cs="宋体"/>
              </w:rPr>
            </w:r>
            <w:r/>
          </w:p>
        </w:tc>
      </w:tr>
      <w:tr>
        <w:trPr>
          <w:cantSplit/>
          <w:trHeight w:val="720"/>
        </w:trPr>
        <w:tc>
          <w:tcPr>
            <w:tcW w:w="5000" w:type="dxa"/>
            <w:vAlign w:val="center"/>
            <w:textDirection w:val="lrTb"/>
            <w:noWrap w:val="false"/>
          </w:tcPr>
          <w:p>
            <w:pPr>
              <w:pStyle w:val="1913"/>
              <w:ind w:firstLine="0"/>
              <w:spacing w:before="0" w:after="0" w:line="500" w:lineRule="exact"/>
              <w:rPr>
                <w:rFonts w:hint="eastAsia" w:ascii="宋体" w:hAnsi="宋体" w:cs="宋体"/>
              </w:rPr>
            </w:pPr>
            <w:r>
              <w:rPr>
                <w:rFonts w:hint="eastAsia" w:ascii="宋体" w:hAnsi="宋体" w:cs="宋体"/>
              </w:rPr>
              <w:t xml:space="preserve">其中，小、微型企业报价（人民币：元）：</w:t>
            </w:r>
            <w:r>
              <w:rPr>
                <w:rFonts w:hint="eastAsia" w:ascii="宋体" w:hAnsi="宋体" w:cs="宋体"/>
              </w:rPr>
            </w:r>
            <w:r/>
          </w:p>
        </w:tc>
      </w:tr>
      <w:tr>
        <w:trPr>
          <w:cantSplit/>
          <w:trHeight w:val="720"/>
        </w:trPr>
        <w:tc>
          <w:tcPr>
            <w:tcW w:w="5000" w:type="dxa"/>
            <w:vAlign w:val="center"/>
            <w:textDirection w:val="lrTb"/>
            <w:noWrap w:val="false"/>
          </w:tcPr>
          <w:p>
            <w:pPr>
              <w:pStyle w:val="779"/>
              <w:rPr>
                <w:rFonts w:hint="eastAsia" w:ascii="宋体" w:hAnsi="宋体" w:cs="宋体"/>
              </w:rPr>
            </w:pPr>
            <w:r>
              <w:rPr>
                <w:rFonts w:hint="eastAsia"/>
              </w:rPr>
              <w:t xml:space="preserve">供应商是否属于小微型企业：      是            否</w:t>
            </w:r>
            <w:r>
              <w:rPr>
                <w:rFonts w:hint="eastAsia" w:ascii="宋体" w:hAnsi="宋体" w:cs="宋体"/>
              </w:rPr>
            </w:r>
            <w:r/>
          </w:p>
        </w:tc>
      </w:tr>
    </w:tbl>
    <w:p>
      <w:pPr>
        <w:pStyle w:val="779"/>
        <w:rPr>
          <w:rFonts w:ascii="宋体" w:hAnsi="宋体"/>
          <w:sz w:val="24"/>
          <w:szCs w:val="24"/>
        </w:rPr>
      </w:pPr>
      <w:r>
        <w:rPr>
          <w:rFonts w:ascii="宋体" w:hAnsi="宋体"/>
          <w:sz w:val="24"/>
          <w:szCs w:val="24"/>
        </w:rPr>
      </w:r>
      <w:r/>
    </w:p>
    <w:p>
      <w:pPr>
        <w:pStyle w:val="779"/>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79"/>
        <w:spacing w:line="48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79"/>
        <w:rPr>
          <w:rFonts w:ascii="黑体" w:hAnsi="黑体" w:eastAsia="黑体"/>
          <w:b/>
          <w:i/>
          <w:sz w:val="32"/>
          <w:szCs w:val="32"/>
          <w:u w:val="single"/>
        </w:rPr>
      </w:pPr>
      <w:r>
        <w:rPr>
          <w:rFonts w:ascii="黑体" w:hAnsi="黑体" w:eastAsia="黑体"/>
          <w:b/>
          <w:i/>
          <w:sz w:val="32"/>
          <w:szCs w:val="32"/>
          <w:u w:val="single"/>
        </w:rPr>
      </w:r>
      <w:r/>
    </w:p>
    <w:p>
      <w:pPr>
        <w:pStyle w:val="779"/>
        <w:spacing w:line="360" w:lineRule="auto"/>
        <w:rPr>
          <w:rFonts w:hint="eastAsia" w:ascii="宋体" w:hAnsi="宋体" w:cs="宋体"/>
          <w:szCs w:val="21"/>
          <w:lang w:val="zh-CN"/>
        </w:rPr>
      </w:pPr>
      <w:r>
        <w:rPr>
          <w:rFonts w:hint="eastAsia" w:ascii="宋体"/>
          <w:szCs w:val="21"/>
          <w:lang w:val="zh-CN"/>
        </w:rPr>
        <w:t xml:space="preserve">说明：</w:t>
      </w:r>
      <w:r>
        <w:rPr>
          <w:rFonts w:hint="eastAsia" w:ascii="宋体" w:hAnsi="宋体" w:cs="宋体"/>
          <w:szCs w:val="21"/>
          <w:lang w:val="zh-CN"/>
        </w:rPr>
        <w:t xml:space="preserve">在“供应商是否属于小微型企业”栏后“是”或“否”上打“√”。</w:t>
      </w:r>
      <w:r>
        <w:rPr>
          <w:rFonts w:hint="eastAsia" w:ascii="宋体" w:hAnsi="宋体" w:cs="宋体"/>
          <w:szCs w:val="21"/>
          <w:lang w:val="zh-CN"/>
        </w:rPr>
      </w:r>
      <w:r/>
    </w:p>
    <w:p>
      <w:pPr>
        <w:pStyle w:val="926"/>
        <w:spacing w:after="0" w:line="360" w:lineRule="auto"/>
        <w:rPr>
          <w:rFonts w:hint="eastAsia" w:hAnsi="宋体"/>
          <w:sz w:val="21"/>
          <w:szCs w:val="21"/>
          <w:lang w:val="zh-CN"/>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hAnsi="宋体"/>
          <w:sz w:val="21"/>
          <w:szCs w:val="21"/>
          <w:lang w:val="zh-CN"/>
        </w:rPr>
      </w:r>
      <w:r/>
    </w:p>
    <w:p>
      <w:pPr>
        <w:pStyle w:val="781"/>
        <w:spacing w:before="0" w:after="0" w:line="360" w:lineRule="auto"/>
        <w:rPr>
          <w:rFonts w:hint="eastAsia"/>
          <w:szCs w:val="21"/>
        </w:rPr>
      </w:pPr>
      <w:r/>
      <w:bookmarkStart w:id="57" w:name="_Toc513799385"/>
      <w:r>
        <w:rPr>
          <w:rFonts w:hint="eastAsia"/>
          <w:szCs w:val="21"/>
        </w:rPr>
        <w:t xml:space="preserve">目录十七、投标分项报价表</w:t>
      </w:r>
      <w:bookmarkEnd w:id="57"/>
      <w:r>
        <w:rPr>
          <w:rFonts w:hint="eastAsia"/>
          <w:szCs w:val="21"/>
        </w:rPr>
        <w:t xml:space="preserve">格式</w:t>
      </w:r>
      <w:r>
        <w:rPr>
          <w:rFonts w:hint="eastAsia"/>
          <w:szCs w:val="21"/>
        </w:rPr>
      </w:r>
      <w:r/>
    </w:p>
    <w:p>
      <w:pPr>
        <w:pStyle w:val="779"/>
        <w:spacing w:line="360" w:lineRule="auto"/>
        <w:rPr>
          <w:rFonts w:hint="eastAsia" w:ascii="宋体" w:hAnsi="宋体"/>
          <w:szCs w:val="21"/>
        </w:rPr>
      </w:pPr>
      <w:r>
        <w:rPr>
          <w:rFonts w:hint="eastAsia" w:ascii="宋体" w:hAnsi="宋体"/>
          <w:szCs w:val="21"/>
        </w:rPr>
      </w:r>
      <w:r/>
    </w:p>
    <w:p>
      <w:pPr>
        <w:pStyle w:val="779"/>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投标分项报价表</w:t>
      </w:r>
      <w:r>
        <w:rPr>
          <w:rFonts w:hint="eastAsia" w:ascii="黑体" w:eastAsia="黑体"/>
          <w:sz w:val="36"/>
          <w:szCs w:val="36"/>
          <w:lang w:val="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318"/>
        <w:gridCol w:w="1236"/>
        <w:gridCol w:w="1202"/>
        <w:gridCol w:w="1084"/>
        <w:gridCol w:w="1067"/>
        <w:gridCol w:w="995"/>
        <w:gridCol w:w="1490"/>
      </w:tblGrid>
      <w:tr>
        <w:trPr>
          <w:cantSplit/>
          <w:trHeight w:val="850"/>
        </w:trPr>
        <w:tc>
          <w:tcPr>
            <w:tcW w:w="376" w:type="dxa"/>
            <w:vAlign w:val="center"/>
            <w:textDirection w:val="lrTb"/>
            <w:noWrap w:val="false"/>
          </w:tcPr>
          <w:p>
            <w:pPr>
              <w:pStyle w:val="779"/>
              <w:jc w:val="center"/>
              <w:spacing w:line="0" w:lineRule="atLeast"/>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726" w:type="dxa"/>
            <w:vAlign w:val="center"/>
            <w:textDirection w:val="lrTb"/>
            <w:noWrap w:val="false"/>
          </w:tcPr>
          <w:p>
            <w:pPr>
              <w:pStyle w:val="779"/>
              <w:jc w:val="center"/>
              <w:spacing w:line="0" w:lineRule="atLeast"/>
              <w:rPr>
                <w:rFonts w:ascii="宋体" w:hAnsi="宋体"/>
                <w:b/>
                <w:bCs/>
                <w:szCs w:val="21"/>
              </w:rPr>
            </w:pPr>
            <w:r>
              <w:rPr>
                <w:rFonts w:hint="eastAsia" w:ascii="宋体" w:hAnsi="宋体"/>
                <w:b/>
                <w:bCs/>
                <w:szCs w:val="21"/>
              </w:rPr>
              <w:t xml:space="preserve">产品名称</w:t>
            </w:r>
            <w:r>
              <w:rPr>
                <w:rFonts w:ascii="宋体" w:hAnsi="宋体"/>
                <w:b/>
                <w:bCs/>
                <w:szCs w:val="21"/>
              </w:rPr>
            </w:r>
            <w:r/>
          </w:p>
        </w:tc>
        <w:tc>
          <w:tcPr>
            <w:tcW w:w="681" w:type="dxa"/>
            <w:vAlign w:val="center"/>
            <w:textDirection w:val="lrTb"/>
            <w:noWrap w:val="false"/>
          </w:tcPr>
          <w:p>
            <w:pPr>
              <w:pStyle w:val="779"/>
              <w:jc w:val="center"/>
              <w:spacing w:line="0" w:lineRule="atLeast"/>
              <w:rPr>
                <w:rFonts w:ascii="宋体" w:hAnsi="宋体"/>
                <w:b/>
                <w:bCs/>
                <w:szCs w:val="21"/>
              </w:rPr>
            </w:pPr>
            <w:r>
              <w:rPr>
                <w:rFonts w:hint="eastAsia" w:ascii="宋体" w:hAnsi="宋体"/>
                <w:b/>
                <w:bCs/>
                <w:szCs w:val="21"/>
              </w:rPr>
              <w:t xml:space="preserve">品牌</w:t>
            </w:r>
            <w:r>
              <w:rPr>
                <w:rFonts w:ascii="宋体" w:hAnsi="宋体"/>
                <w:b/>
                <w:bCs/>
                <w:szCs w:val="21"/>
              </w:rPr>
            </w:r>
            <w:r/>
          </w:p>
        </w:tc>
        <w:tc>
          <w:tcPr>
            <w:tcW w:w="662" w:type="dxa"/>
            <w:vAlign w:val="center"/>
            <w:textDirection w:val="lrTb"/>
            <w:noWrap w:val="false"/>
          </w:tcPr>
          <w:p>
            <w:pPr>
              <w:pStyle w:val="779"/>
              <w:jc w:val="center"/>
              <w:spacing w:line="0" w:lineRule="atLeast"/>
              <w:rPr>
                <w:rFonts w:ascii="宋体" w:hAnsi="宋体"/>
                <w:b/>
                <w:bCs/>
                <w:szCs w:val="21"/>
              </w:rPr>
            </w:pPr>
            <w:r>
              <w:rPr>
                <w:rFonts w:hint="eastAsia" w:ascii="宋体" w:hAnsi="宋体"/>
                <w:b/>
                <w:bCs/>
                <w:szCs w:val="21"/>
              </w:rPr>
              <w:t xml:space="preserve">规格型号</w:t>
            </w:r>
            <w:r>
              <w:rPr>
                <w:rFonts w:ascii="宋体" w:hAnsi="宋体"/>
                <w:b/>
                <w:bCs/>
                <w:szCs w:val="21"/>
              </w:rPr>
            </w:r>
            <w:r/>
          </w:p>
        </w:tc>
        <w:tc>
          <w:tcPr>
            <w:tcW w:w="597" w:type="dxa"/>
            <w:vAlign w:val="center"/>
            <w:textDirection w:val="lrTb"/>
            <w:noWrap w:val="false"/>
          </w:tcPr>
          <w:p>
            <w:pPr>
              <w:pStyle w:val="779"/>
              <w:jc w:val="center"/>
              <w:spacing w:line="0" w:lineRule="atLeast"/>
              <w:rPr>
                <w:rFonts w:ascii="宋体" w:hAnsi="宋体"/>
                <w:b/>
                <w:bCs/>
                <w:szCs w:val="21"/>
              </w:rPr>
            </w:pPr>
            <w:r>
              <w:rPr>
                <w:rFonts w:hint="eastAsia" w:ascii="宋体" w:hAnsi="宋体"/>
                <w:b/>
                <w:bCs/>
                <w:szCs w:val="21"/>
              </w:rPr>
              <w:t xml:space="preserve">数量</w:t>
            </w:r>
            <w:r>
              <w:rPr>
                <w:rFonts w:ascii="宋体" w:hAnsi="宋体"/>
                <w:b/>
                <w:bCs/>
                <w:szCs w:val="21"/>
              </w:rPr>
            </w:r>
            <w:r/>
          </w:p>
        </w:tc>
        <w:tc>
          <w:tcPr>
            <w:tcW w:w="588" w:type="dxa"/>
            <w:vAlign w:val="center"/>
            <w:textDirection w:val="lrTb"/>
            <w:noWrap w:val="false"/>
          </w:tcPr>
          <w:p>
            <w:pPr>
              <w:pStyle w:val="779"/>
              <w:jc w:val="center"/>
              <w:spacing w:line="0" w:lineRule="atLeast"/>
              <w:rPr>
                <w:rFonts w:ascii="宋体" w:hAnsi="宋体"/>
                <w:b/>
                <w:bCs/>
                <w:szCs w:val="21"/>
              </w:rPr>
            </w:pPr>
            <w:r>
              <w:rPr>
                <w:rFonts w:hint="eastAsia" w:ascii="宋体" w:hAnsi="宋体"/>
                <w:b/>
                <w:bCs/>
                <w:szCs w:val="21"/>
              </w:rPr>
              <w:t xml:space="preserve">单位</w:t>
            </w:r>
            <w:r>
              <w:rPr>
                <w:rFonts w:ascii="宋体" w:hAnsi="宋体"/>
                <w:b/>
                <w:bCs/>
                <w:szCs w:val="21"/>
              </w:rPr>
            </w:r>
            <w:r/>
          </w:p>
        </w:tc>
        <w:tc>
          <w:tcPr>
            <w:tcW w:w="546" w:type="dxa"/>
            <w:vAlign w:val="center"/>
            <w:textDirection w:val="lrTb"/>
            <w:noWrap w:val="false"/>
          </w:tcPr>
          <w:p>
            <w:pPr>
              <w:pStyle w:val="779"/>
              <w:jc w:val="center"/>
              <w:spacing w:line="0" w:lineRule="atLeast"/>
              <w:rPr>
                <w:rFonts w:ascii="宋体" w:hAnsi="宋体"/>
                <w:b/>
                <w:bCs/>
                <w:szCs w:val="21"/>
              </w:rPr>
            </w:pPr>
            <w:r>
              <w:rPr>
                <w:rFonts w:hint="eastAsia" w:ascii="宋体" w:hAnsi="宋体"/>
                <w:b/>
                <w:bCs/>
                <w:szCs w:val="21"/>
              </w:rPr>
              <w:t xml:space="preserve">单价</w:t>
            </w:r>
            <w:r>
              <w:rPr>
                <w:rFonts w:ascii="宋体" w:hAnsi="宋体"/>
                <w:b/>
                <w:bCs/>
                <w:szCs w:val="21"/>
              </w:rPr>
            </w:r>
            <w:r/>
          </w:p>
        </w:tc>
        <w:tc>
          <w:tcPr>
            <w:tcW w:w="821" w:type="dxa"/>
            <w:vAlign w:val="center"/>
            <w:textDirection w:val="lrTb"/>
            <w:noWrap w:val="false"/>
          </w:tcPr>
          <w:p>
            <w:pPr>
              <w:pStyle w:val="779"/>
              <w:jc w:val="center"/>
              <w:spacing w:line="0" w:lineRule="atLeast"/>
              <w:rPr>
                <w:rFonts w:ascii="宋体" w:hAnsi="宋体"/>
                <w:b/>
                <w:bCs/>
                <w:szCs w:val="21"/>
              </w:rPr>
            </w:pPr>
            <w:r>
              <w:rPr>
                <w:rFonts w:hint="eastAsia" w:ascii="宋体" w:hAnsi="宋体"/>
                <w:b/>
                <w:bCs/>
                <w:szCs w:val="21"/>
              </w:rPr>
              <w:t xml:space="preserve">分项总价</w:t>
            </w:r>
            <w:r>
              <w:rPr>
                <w:rFonts w:ascii="宋体" w:hAnsi="宋体"/>
                <w:b/>
                <w:bCs/>
                <w:szCs w:val="21"/>
              </w:rPr>
            </w:r>
            <w:r/>
          </w:p>
        </w:tc>
      </w:tr>
      <w:tr>
        <w:trPr>
          <w:cantSplit/>
          <w:trHeight w:val="850"/>
        </w:trPr>
        <w:tc>
          <w:tcPr>
            <w:tcW w:w="376" w:type="dxa"/>
            <w:vAlign w:val="center"/>
            <w:textDirection w:val="lrTb"/>
            <w:noWrap w:val="false"/>
          </w:tcPr>
          <w:p>
            <w:pPr>
              <w:pStyle w:val="779"/>
              <w:jc w:val="center"/>
              <w:spacing w:line="0" w:lineRule="atLeast"/>
              <w:rPr>
                <w:rFonts w:ascii="宋体" w:hAnsi="宋体"/>
                <w:szCs w:val="21"/>
              </w:rPr>
            </w:pPr>
            <w:r>
              <w:rPr>
                <w:rFonts w:hint="eastAsia" w:ascii="宋体" w:hAnsi="宋体"/>
                <w:szCs w:val="21"/>
              </w:rPr>
              <w:t xml:space="preserve">1</w:t>
            </w:r>
            <w:r>
              <w:rPr>
                <w:rFonts w:ascii="宋体" w:hAnsi="宋体"/>
                <w:szCs w:val="21"/>
              </w:rPr>
            </w:r>
            <w:r/>
          </w:p>
        </w:tc>
        <w:tc>
          <w:tcPr>
            <w:tcW w:w="72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779"/>
              <w:jc w:val="center"/>
              <w:spacing w:line="0" w:lineRule="atLeast"/>
              <w:rPr>
                <w:rFonts w:ascii="宋体" w:hAnsi="宋体"/>
                <w:szCs w:val="21"/>
              </w:rPr>
            </w:pPr>
            <w:r>
              <w:rPr>
                <w:rFonts w:hint="eastAsia" w:ascii="宋体" w:hAnsi="宋体"/>
                <w:szCs w:val="21"/>
              </w:rPr>
              <w:t xml:space="preserve">2</w:t>
            </w:r>
            <w:r>
              <w:rPr>
                <w:rFonts w:ascii="宋体" w:hAnsi="宋体"/>
                <w:szCs w:val="21"/>
              </w:rPr>
            </w:r>
            <w:r/>
          </w:p>
        </w:tc>
        <w:tc>
          <w:tcPr>
            <w:tcW w:w="72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779"/>
              <w:jc w:val="center"/>
              <w:spacing w:line="0" w:lineRule="atLeast"/>
              <w:rPr>
                <w:rFonts w:ascii="宋体" w:hAnsi="宋体"/>
                <w:szCs w:val="21"/>
              </w:rPr>
            </w:pPr>
            <w:r>
              <w:rPr>
                <w:rFonts w:hint="eastAsia" w:ascii="宋体" w:hAnsi="宋体"/>
                <w:szCs w:val="21"/>
              </w:rPr>
              <w:t xml:space="preserve">3</w:t>
            </w:r>
            <w:r>
              <w:rPr>
                <w:rFonts w:ascii="宋体" w:hAnsi="宋体"/>
                <w:szCs w:val="21"/>
              </w:rPr>
            </w:r>
            <w:r/>
          </w:p>
        </w:tc>
        <w:tc>
          <w:tcPr>
            <w:tcW w:w="72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779"/>
              <w:jc w:val="center"/>
              <w:spacing w:line="0" w:lineRule="atLeast"/>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72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779"/>
              <w:jc w:val="center"/>
              <w:spacing w:line="0" w:lineRule="atLeast"/>
              <w:rPr>
                <w:rFonts w:ascii="宋体" w:hAnsi="宋体"/>
                <w:szCs w:val="21"/>
              </w:rPr>
            </w:pPr>
            <w:r>
              <w:rPr>
                <w:rFonts w:ascii="宋体" w:hAnsi="宋体"/>
                <w:szCs w:val="21"/>
              </w:rPr>
              <w:t xml:space="preserve">……</w:t>
            </w:r>
            <w:r>
              <w:rPr>
                <w:rFonts w:ascii="宋体" w:hAnsi="宋体"/>
                <w:szCs w:val="21"/>
              </w:rPr>
            </w:r>
            <w:r/>
          </w:p>
        </w:tc>
        <w:tc>
          <w:tcPr>
            <w:tcW w:w="726" w:type="dxa"/>
            <w:vAlign w:val="center"/>
            <w:textDirection w:val="lrTb"/>
            <w:noWrap w:val="false"/>
          </w:tcPr>
          <w:p>
            <w:pPr>
              <w:pStyle w:val="779"/>
              <w:jc w:val="center"/>
              <w:spacing w:line="0" w:lineRule="atLeast"/>
              <w:rPr>
                <w:rFonts w:ascii="宋体" w:hAnsi="宋体"/>
                <w:szCs w:val="21"/>
              </w:rPr>
            </w:pPr>
            <w:r>
              <w:rPr>
                <w:rFonts w:ascii="宋体" w:hAnsi="宋体"/>
                <w:szCs w:val="21"/>
              </w:rPr>
              <w:t xml:space="preserve">……</w:t>
            </w:r>
            <w:r>
              <w:rPr>
                <w:rFonts w:ascii="宋体" w:hAnsi="宋体"/>
                <w:szCs w:val="21"/>
              </w:rPr>
            </w:r>
            <w:r/>
          </w:p>
        </w:tc>
        <w:tc>
          <w:tcPr>
            <w:tcW w:w="68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79"/>
              <w:jc w:val="center"/>
              <w:spacing w:line="0" w:lineRule="atLeast"/>
              <w:rPr>
                <w:rFonts w:ascii="宋体" w:hAnsi="宋体"/>
                <w:szCs w:val="21"/>
              </w:rPr>
            </w:pPr>
            <w:r>
              <w:rPr>
                <w:rFonts w:ascii="宋体" w:hAnsi="宋体"/>
                <w:szCs w:val="21"/>
              </w:rPr>
            </w:r>
            <w:r/>
          </w:p>
        </w:tc>
      </w:tr>
      <w:tr>
        <w:trPr>
          <w:cantSplit/>
          <w:trHeight w:val="850"/>
        </w:trPr>
        <w:tc>
          <w:tcPr>
            <w:gridSpan w:val="7"/>
            <w:tcW w:w="7583" w:type="dxa"/>
            <w:vAlign w:val="center"/>
            <w:textDirection w:val="lrTb"/>
            <w:noWrap w:val="false"/>
          </w:tcPr>
          <w:p>
            <w:pPr>
              <w:pStyle w:val="779"/>
              <w:spacing w:line="0" w:lineRule="atLeast"/>
              <w:rPr>
                <w:rFonts w:ascii="宋体" w:hAnsi="宋体"/>
                <w:szCs w:val="21"/>
              </w:rPr>
            </w:pPr>
            <w:r>
              <w:rPr>
                <w:rFonts w:hint="eastAsia" w:ascii="宋体" w:hAnsi="宋体"/>
                <w:szCs w:val="21"/>
              </w:rPr>
              <w:t xml:space="preserve">投标总报价（人民币：元）</w:t>
            </w:r>
            <w:r>
              <w:rPr>
                <w:rFonts w:ascii="宋体" w:hAnsi="宋体"/>
                <w:szCs w:val="21"/>
              </w:rPr>
            </w:r>
            <w:r/>
          </w:p>
        </w:tc>
        <w:tc>
          <w:tcPr>
            <w:tcW w:w="821" w:type="dxa"/>
            <w:vAlign w:val="top"/>
            <w:textDirection w:val="lrTb"/>
            <w:noWrap w:val="false"/>
          </w:tcPr>
          <w:p>
            <w:pPr>
              <w:pStyle w:val="779"/>
              <w:spacing w:line="0" w:lineRule="atLeast"/>
              <w:rPr>
                <w:rFonts w:ascii="宋体" w:hAnsi="宋体"/>
                <w:szCs w:val="21"/>
              </w:rPr>
            </w:pPr>
            <w:r>
              <w:rPr>
                <w:rFonts w:ascii="宋体" w:hAnsi="宋体"/>
                <w:szCs w:val="21"/>
              </w:rPr>
            </w:r>
            <w:r/>
          </w:p>
        </w:tc>
      </w:tr>
    </w:tbl>
    <w:p>
      <w:pPr>
        <w:pStyle w:val="779"/>
        <w:ind w:firstLine="480"/>
        <w:rPr>
          <w:rFonts w:ascii="宋体" w:hAnsi="宋体"/>
          <w:sz w:val="24"/>
          <w:szCs w:val="24"/>
        </w:rPr>
      </w:pPr>
      <w:r>
        <w:rPr>
          <w:rFonts w:ascii="宋体" w:hAnsi="宋体"/>
          <w:sz w:val="24"/>
          <w:szCs w:val="24"/>
        </w:rPr>
      </w:r>
      <w:r/>
    </w:p>
    <w:p>
      <w:pPr>
        <w:pStyle w:val="779"/>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779"/>
        <w:ind w:firstLine="480"/>
        <w:rPr>
          <w:rFonts w:ascii="宋体" w:hAnsi="宋体"/>
          <w:sz w:val="24"/>
          <w:szCs w:val="24"/>
        </w:rPr>
      </w:pPr>
      <w:r>
        <w:rPr>
          <w:rFonts w:ascii="宋体" w:hAnsi="宋体"/>
          <w:sz w:val="24"/>
          <w:szCs w:val="24"/>
        </w:rPr>
      </w:r>
      <w:r/>
    </w:p>
    <w:p>
      <w:pPr>
        <w:pStyle w:val="779"/>
        <w:rPr>
          <w:rFonts w:ascii="宋体" w:hAnsi="宋体"/>
          <w:szCs w:val="21"/>
        </w:rPr>
      </w:pPr>
      <w:r>
        <w:rPr>
          <w:rFonts w:hint="eastAsia" w:ascii="宋体" w:hAnsi="宋体"/>
          <w:szCs w:val="21"/>
        </w:rPr>
        <w:t xml:space="preserve">说明：</w:t>
      </w:r>
      <w:r>
        <w:rPr>
          <w:rFonts w:ascii="宋体" w:hAnsi="宋体"/>
          <w:szCs w:val="21"/>
        </w:rPr>
      </w:r>
      <w:r/>
    </w:p>
    <w:p>
      <w:pPr>
        <w:pStyle w:val="779"/>
        <w:ind w:firstLine="480"/>
        <w:spacing w:line="480" w:lineRule="exact"/>
        <w:rPr>
          <w:rFonts w:ascii="宋体" w:hAnsi="宋体"/>
          <w:szCs w:val="21"/>
        </w:rPr>
      </w:pPr>
      <w:r>
        <w:rPr>
          <w:rFonts w:hint="eastAsia" w:ascii="宋体" w:hAnsi="宋体"/>
          <w:szCs w:val="21"/>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ascii="宋体" w:hAnsi="宋体"/>
          <w:szCs w:val="21"/>
        </w:rPr>
      </w:r>
      <w:r/>
    </w:p>
    <w:p>
      <w:pPr>
        <w:pStyle w:val="779"/>
        <w:ind w:firstLine="480"/>
        <w:spacing w:line="480" w:lineRule="exact"/>
        <w:rPr>
          <w:rFonts w:ascii="宋体" w:hAnsi="宋体"/>
          <w:szCs w:val="21"/>
        </w:rPr>
      </w:pPr>
      <w:r>
        <w:rPr>
          <w:rFonts w:hint="eastAsia" w:ascii="宋体" w:hAnsi="宋体"/>
          <w:szCs w:val="21"/>
        </w:rPr>
        <w:t xml:space="preserve">2.“投标分项报价表”中“投标总报价”应当与“开标一览表”中“投标总报价”一致。</w:t>
      </w:r>
      <w:r>
        <w:rPr>
          <w:rFonts w:ascii="宋体" w:hAnsi="宋体"/>
          <w:szCs w:val="21"/>
        </w:rPr>
      </w:r>
      <w:r/>
    </w:p>
    <w:p>
      <w:pPr>
        <w:pStyle w:val="779"/>
        <w:ind w:firstLine="480"/>
        <w:spacing w:line="480" w:lineRule="exact"/>
        <w:rPr>
          <w:rFonts w:ascii="宋体" w:hAnsi="宋体"/>
          <w:szCs w:val="21"/>
        </w:rPr>
      </w:pPr>
      <w:r>
        <w:rPr>
          <w:rFonts w:hint="eastAsia" w:ascii="宋体" w:hAnsi="宋体"/>
          <w:szCs w:val="21"/>
        </w:rPr>
        <w:t xml:space="preserve">3.供应商所投产品须与“第四章-产品清单”中的产品一一对应，如有缺项、漏项或者超出报价上限的，视为无效投标。</w:t>
      </w:r>
      <w:r>
        <w:rPr>
          <w:rFonts w:ascii="宋体" w:hAnsi="宋体"/>
          <w:szCs w:val="21"/>
        </w:rPr>
      </w:r>
      <w:r/>
    </w:p>
    <w:p>
      <w:pPr>
        <w:pStyle w:val="779"/>
        <w:ind w:firstLine="480"/>
        <w:spacing w:line="480" w:lineRule="exact"/>
        <w:rPr>
          <w:rFonts w:ascii="宋体" w:hAnsi="宋体"/>
          <w:szCs w:val="21"/>
        </w:rPr>
      </w:pPr>
      <w:r>
        <w:rPr>
          <w:rFonts w:hint="eastAsia" w:ascii="宋体" w:hAnsi="宋体"/>
          <w:szCs w:val="21"/>
        </w:rPr>
        <w:t xml:space="preserve">4.行数不够，可自行添加。</w:t>
      </w:r>
      <w:r>
        <w:rPr>
          <w:rFonts w:ascii="宋体" w:hAnsi="宋体"/>
          <w:szCs w:val="21"/>
        </w:rPr>
      </w:r>
      <w:r/>
    </w:p>
    <w:p>
      <w:pPr>
        <w:pStyle w:val="779"/>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tab/>
      </w:r>
      <w:r>
        <w:rPr>
          <w:rFonts w:ascii="宋体" w:hAnsi="宋体"/>
          <w:szCs w:val="21"/>
        </w:rPr>
      </w:r>
      <w:r/>
    </w:p>
    <w:p>
      <w:pPr>
        <w:pStyle w:val="779"/>
        <w:rPr>
          <w:b/>
        </w:rPr>
        <w:outlineLvl w:val="1"/>
      </w:pPr>
      <w:r/>
      <w:bookmarkStart w:id="58" w:name="_Toc513799390"/>
      <w:r>
        <w:rPr>
          <w:rFonts w:hint="eastAsia"/>
          <w:b/>
        </w:rPr>
        <w:t xml:space="preserve">附件一、企业声明函格式</w:t>
      </w:r>
      <w:bookmarkEnd w:id="58"/>
      <w:r>
        <w:rPr>
          <w:b/>
        </w:rPr>
      </w:r>
      <w:r/>
    </w:p>
    <w:p>
      <w:pPr>
        <w:pStyle w:val="779"/>
        <w:jc w:val="center"/>
        <w:rPr>
          <w:rFonts w:ascii="黑体" w:eastAsia="黑体"/>
          <w:sz w:val="36"/>
          <w:szCs w:val="36"/>
        </w:rPr>
      </w:pPr>
      <w:r>
        <w:rPr>
          <w:rFonts w:ascii="黑体" w:eastAsia="黑体"/>
          <w:sz w:val="36"/>
          <w:szCs w:val="36"/>
        </w:rPr>
      </w:r>
      <w:r/>
    </w:p>
    <w:p>
      <w:pPr>
        <w:pStyle w:val="779"/>
        <w:jc w:val="center"/>
        <w:spacing w:line="360" w:lineRule="auto"/>
        <w:widowControl/>
        <w:rPr>
          <w:rFonts w:hint="eastAsia" w:ascii="宋体" w:hAnsi="宋体" w:cs="宋体"/>
          <w:b/>
          <w:bCs/>
          <w:color w:val="000000"/>
          <w:sz w:val="28"/>
          <w:szCs w:val="28"/>
          <w:lang w:bidi="ar"/>
        </w:rPr>
      </w:pPr>
      <w:r/>
      <w:bookmarkStart w:id="59" w:name="_Toc513799392"/>
      <w:r>
        <w:rPr>
          <w:rFonts w:hint="eastAsia" w:ascii="宋体" w:hAnsi="宋体" w:cs="宋体"/>
          <w:b/>
          <w:bCs/>
          <w:color w:val="000000"/>
          <w:sz w:val="28"/>
          <w:szCs w:val="28"/>
          <w:lang w:bidi="ar"/>
        </w:rPr>
        <w:t xml:space="preserve">中小企业声明函（货物）</w:t>
      </w:r>
      <w:r>
        <w:rPr>
          <w:rFonts w:hint="eastAsia" w:ascii="宋体" w:hAnsi="宋体" w:cs="宋体"/>
          <w:b/>
          <w:bCs/>
          <w:color w:val="000000"/>
          <w:sz w:val="28"/>
          <w:szCs w:val="28"/>
          <w:lang w:bidi="ar"/>
        </w:rPr>
      </w:r>
      <w:r/>
    </w:p>
    <w:p>
      <w:pPr>
        <w:pStyle w:val="779"/>
        <w:jc w:val="center"/>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79"/>
        <w:ind w:firstLine="630"/>
        <w:spacing w:line="360" w:lineRule="auto"/>
        <w:rPr>
          <w:rFonts w:hint="eastAsia" w:ascii="宋体" w:hAnsi="宋体" w:cs="宋体"/>
          <w:szCs w:val="21"/>
        </w:rPr>
      </w:pPr>
      <w:r>
        <w:rPr>
          <w:rFonts w:ascii="宋体" w:hAnsi="宋体" w:cs="宋体"/>
          <w:szCs w:val="21"/>
        </w:rPr>
        <w:t xml:space="preserve">本公司（联合体）郑重声明，根据《政府采购促进中小企业发展管理办法》（财库﹝2020﹞46 号）的规定，本公司 （联合体）参加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采购活动，提供的货物全部由符合政策要求的中小企业制造。相关企业 （含联合体中的中小企业、签订分包意向协议的中小企业） 的具体情况如下： </w:t>
      </w:r>
      <w:r>
        <w:rPr>
          <w:rFonts w:hint="eastAsia" w:ascii="宋体" w:hAnsi="宋体" w:cs="宋体"/>
          <w:szCs w:val="21"/>
        </w:rPr>
        <w:t xml:space="preserve"> </w:t>
      </w:r>
      <w:r>
        <w:rPr>
          <w:rFonts w:hint="eastAsia" w:ascii="宋体" w:hAnsi="宋体" w:cs="宋体"/>
          <w:szCs w:val="21"/>
        </w:rPr>
      </w:r>
      <w:r/>
    </w:p>
    <w:p>
      <w:pPr>
        <w:pStyle w:val="779"/>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 型企业、微型企业）</w:t>
      </w:r>
      <w:r>
        <w:rPr>
          <w:rFonts w:ascii="宋体" w:hAnsi="宋体" w:cs="宋体"/>
          <w:szCs w:val="21"/>
        </w:rPr>
        <w:t xml:space="preserve">；</w:t>
      </w:r>
      <w:r>
        <w:rPr>
          <w:rFonts w:ascii="宋体" w:hAnsi="宋体" w:cs="宋体"/>
          <w:szCs w:val="21"/>
        </w:rPr>
      </w:r>
      <w:r/>
    </w:p>
    <w:p>
      <w:pPr>
        <w:pStyle w:val="779"/>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万元，资产总额为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万元，属于</w:t>
      </w:r>
      <w:r>
        <w:rPr>
          <w:rFonts w:ascii="宋体" w:hAnsi="宋体" w:cs="宋体"/>
          <w:szCs w:val="21"/>
          <w:u w:val="single"/>
        </w:rPr>
        <w:t xml:space="preserve">（中型企业、小型 企业、微型企业）</w:t>
      </w:r>
      <w:r>
        <w:rPr>
          <w:rFonts w:ascii="宋体" w:hAnsi="宋体" w:cs="宋体"/>
          <w:szCs w:val="21"/>
        </w:rPr>
        <w:t xml:space="preserve">； </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 以上企业，不属于大企业的分支机构，不存在控股股东为大企业的情形，也不存在与大企业的负责人为同一人的情形。 </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本企业对上述声明内容的真实性负责。如有虚假，将依法承担相应责任。</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企业名称（盖章）：</w:t>
      </w:r>
      <w:r>
        <w:rPr>
          <w:rFonts w:ascii="宋体" w:hAnsi="宋体" w:cs="宋体"/>
          <w:szCs w:val="21"/>
        </w:rPr>
      </w:r>
      <w:r/>
    </w:p>
    <w:p>
      <w:pPr>
        <w:pStyle w:val="779"/>
        <w:ind w:firstLine="4830"/>
        <w:spacing w:line="360" w:lineRule="auto"/>
        <w:rPr>
          <w:rFonts w:ascii="宋体" w:hAnsi="宋体" w:cs="宋体"/>
          <w:szCs w:val="21"/>
        </w:rPr>
      </w:pPr>
      <w:r>
        <w:rPr>
          <w:rFonts w:ascii="宋体" w:hAnsi="宋体" w:cs="宋体"/>
          <w:szCs w:val="21"/>
        </w:rPr>
        <w:t xml:space="preserve">日 期： </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20"/>
        <w:spacing w:line="360" w:lineRule="auto"/>
        <w:rPr>
          <w:rFonts w:ascii="宋体" w:hAnsi="宋体" w:cs="宋体"/>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Cs w:val="21"/>
        </w:rPr>
        <w:t xml:space="preserve">从业人员、营业收入、资产总额填报上一年度数据，无上一年度数据的新成立企业可不填报。</w:t>
      </w:r>
      <w:r>
        <w:rPr>
          <w:rFonts w:ascii="宋体" w:hAnsi="宋体" w:cs="宋体"/>
          <w:szCs w:val="21"/>
        </w:rPr>
      </w:r>
      <w:r/>
    </w:p>
    <w:p>
      <w:pPr>
        <w:pStyle w:val="779"/>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中小企业声明函（工程、服务）</w:t>
      </w:r>
      <w:r>
        <w:rPr>
          <w:rFonts w:hint="eastAsia" w:ascii="宋体" w:hAnsi="宋体" w:cs="宋体"/>
          <w:b/>
          <w:bCs/>
          <w:color w:val="000000"/>
          <w:sz w:val="28"/>
          <w:szCs w:val="28"/>
          <w:lang w:bidi="ar"/>
        </w:rPr>
      </w:r>
      <w:r/>
    </w:p>
    <w:p>
      <w:pPr>
        <w:pStyle w:val="779"/>
        <w:jc w:val="center"/>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79"/>
        <w:ind w:firstLine="630"/>
        <w:spacing w:line="360" w:lineRule="auto"/>
        <w:rPr>
          <w:rFonts w:hint="eastAsia" w:ascii="宋体" w:hAnsi="宋体" w:cs="宋体"/>
          <w:szCs w:val="21"/>
        </w:rPr>
      </w:pPr>
      <w:r>
        <w:rPr>
          <w:rFonts w:ascii="宋体" w:hAnsi="宋体" w:cs="宋体"/>
          <w:szCs w:val="21"/>
        </w:rPr>
        <w:t xml:space="preserve">本公司（联合体）郑重声明，根据《政府采购促进中小企业发展管理办法》（财库﹝2020﹞46 号）的规定，本公司 （联合体）参加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w:t>
      </w:r>
      <w:r>
        <w:rPr>
          <w:rFonts w:hint="eastAsia" w:ascii="宋体" w:hAnsi="宋体" w:cs="宋体"/>
          <w:szCs w:val="21"/>
        </w:rPr>
        <w:t xml:space="preserve">工程的施工单位全部为</w:t>
      </w:r>
      <w:r>
        <w:rPr>
          <w:rFonts w:ascii="宋体" w:hAnsi="宋体" w:cs="宋体"/>
          <w:szCs w:val="21"/>
        </w:rPr>
        <w:t xml:space="preserve">符合政策要求的中小企业</w:t>
      </w:r>
      <w:r>
        <w:rPr>
          <w:rFonts w:hint="eastAsia" w:ascii="宋体" w:hAnsi="宋体" w:cs="宋体"/>
          <w:szCs w:val="21"/>
        </w:rPr>
        <w:t xml:space="preserve">（或者：服务全部由符合政策要求的中小企业承接）</w:t>
      </w:r>
      <w:r>
        <w:rPr>
          <w:rFonts w:ascii="宋体" w:hAnsi="宋体" w:cs="宋体"/>
          <w:szCs w:val="21"/>
        </w:rPr>
        <w:t xml:space="preserve">。相关企业 （含联合体中的中小企业、签订分包意向协议的中小企业） 的具体情况如下： </w:t>
      </w:r>
      <w:r>
        <w:rPr>
          <w:rFonts w:hint="eastAsia" w:ascii="宋体" w:hAnsi="宋体" w:cs="宋体"/>
          <w:szCs w:val="21"/>
        </w:rPr>
        <w:t xml:space="preserve"> </w:t>
      </w:r>
      <w:r>
        <w:rPr>
          <w:rFonts w:hint="eastAsia" w:ascii="宋体" w:hAnsi="宋体" w:cs="宋体"/>
          <w:szCs w:val="21"/>
        </w:rPr>
      </w:r>
      <w:r/>
    </w:p>
    <w:p>
      <w:pPr>
        <w:pStyle w:val="779"/>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w:t>
      </w:r>
      <w:r>
        <w:rPr>
          <w:rFonts w:hint="eastAsia" w:ascii="宋体" w:hAnsi="宋体" w:cs="宋体"/>
          <w:szCs w:val="21"/>
        </w:rPr>
        <w:t xml:space="preserve">承建（承接）企业</w:t>
      </w:r>
      <w:r>
        <w:rPr>
          <w:rFonts w:ascii="宋体" w:hAnsi="宋体" w:cs="宋体"/>
          <w:szCs w:val="21"/>
        </w:rPr>
        <w:t xml:space="preserve">为</w:t>
      </w:r>
      <w:r>
        <w:rPr>
          <w:rFonts w:ascii="宋体" w:hAnsi="宋体" w:cs="宋体"/>
          <w:szCs w:val="21"/>
          <w:u w:val="single"/>
        </w:rPr>
        <w:t xml:space="preserve">（企业名称）</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 型企业、微型企业）</w:t>
      </w:r>
      <w:r>
        <w:rPr>
          <w:rFonts w:ascii="宋体" w:hAnsi="宋体" w:cs="宋体"/>
          <w:szCs w:val="21"/>
        </w:rPr>
        <w:t xml:space="preserve">；</w:t>
      </w:r>
      <w:r>
        <w:rPr>
          <w:rFonts w:ascii="宋体" w:hAnsi="宋体" w:cs="宋体"/>
          <w:szCs w:val="21"/>
        </w:rPr>
      </w:r>
      <w:r/>
    </w:p>
    <w:p>
      <w:pPr>
        <w:pStyle w:val="779"/>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w:t>
      </w:r>
      <w:r>
        <w:rPr>
          <w:rFonts w:hint="eastAsia" w:ascii="宋体" w:hAnsi="宋体" w:cs="宋体"/>
          <w:szCs w:val="21"/>
        </w:rPr>
        <w:t xml:space="preserve">承建（承接）企业</w:t>
      </w:r>
      <w:r>
        <w:rPr>
          <w:rFonts w:ascii="宋体" w:hAnsi="宋体" w:cs="宋体"/>
          <w:szCs w:val="21"/>
        </w:rPr>
        <w:t xml:space="preserve">为</w:t>
      </w:r>
      <w:r>
        <w:rPr>
          <w:rFonts w:ascii="宋体" w:hAnsi="宋体" w:cs="宋体"/>
          <w:szCs w:val="21"/>
          <w:u w:val="single"/>
        </w:rPr>
        <w:t xml:space="preserve">（企业名称）</w:t>
      </w:r>
      <w:r>
        <w:rPr>
          <w:rFonts w:ascii="宋体" w:hAnsi="宋体" w:cs="宋体"/>
          <w:szCs w:val="21"/>
        </w:rPr>
        <w:t xml:space="preserve">，从业人员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万元，资产总额为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万元，属于</w:t>
      </w:r>
      <w:r>
        <w:rPr>
          <w:rFonts w:ascii="宋体" w:hAnsi="宋体" w:cs="宋体"/>
          <w:szCs w:val="21"/>
          <w:u w:val="single"/>
        </w:rPr>
        <w:t xml:space="preserve">（中型企业、小型 企业、微型企业）</w:t>
      </w:r>
      <w:r>
        <w:rPr>
          <w:rFonts w:ascii="宋体" w:hAnsi="宋体" w:cs="宋体"/>
          <w:szCs w:val="21"/>
        </w:rPr>
        <w:t xml:space="preserve">； </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 以上企业，不属于大企业的分支机构，不存在控股股东为大企业的情形，也不存在与大企业的负责人为同一人的情形。 </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本企业对上述声明内容的真实性负责。如有虚假，将依法承担相应责任。</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企业名称（盖章）：</w:t>
      </w:r>
      <w:r>
        <w:rPr>
          <w:rFonts w:ascii="宋体" w:hAnsi="宋体" w:cs="宋体"/>
          <w:szCs w:val="21"/>
        </w:rPr>
      </w:r>
      <w:r/>
    </w:p>
    <w:p>
      <w:pPr>
        <w:pStyle w:val="779"/>
        <w:ind w:firstLine="4830"/>
        <w:spacing w:line="360" w:lineRule="auto"/>
        <w:rPr>
          <w:rFonts w:ascii="宋体" w:hAnsi="宋体" w:cs="宋体"/>
          <w:szCs w:val="21"/>
        </w:rPr>
      </w:pPr>
      <w:r>
        <w:rPr>
          <w:rFonts w:ascii="宋体" w:hAnsi="宋体" w:cs="宋体"/>
          <w:szCs w:val="21"/>
        </w:rPr>
        <w:t xml:space="preserve">日 期： </w:t>
      </w:r>
      <w:r>
        <w:rPr>
          <w:rFonts w:ascii="宋体" w:hAnsi="宋体" w:cs="宋体"/>
          <w:szCs w:val="21"/>
        </w:rPr>
      </w:r>
      <w:r/>
    </w:p>
    <w:p>
      <w:pPr>
        <w:pStyle w:val="779"/>
        <w:ind w:firstLine="420"/>
        <w:spacing w:line="360" w:lineRule="auto"/>
        <w:rPr>
          <w:rFonts w:ascii="宋体" w:hAnsi="宋体" w:cs="宋体"/>
          <w:szCs w:val="21"/>
        </w:rPr>
      </w:pPr>
      <w:r>
        <w:rPr>
          <w:rFonts w:ascii="宋体" w:hAnsi="宋体" w:cs="宋体"/>
          <w:szCs w:val="21"/>
        </w:rPr>
      </w:r>
      <w:r/>
    </w:p>
    <w:p>
      <w:pPr>
        <w:pStyle w:val="779"/>
        <w:spacing w:line="360" w:lineRule="auto"/>
        <w:rPr>
          <w:rFonts w:ascii="宋体" w:hAnsi="宋体" w:cs="宋体"/>
          <w:szCs w:val="21"/>
        </w:rPr>
      </w:pPr>
      <w:r>
        <w:rPr>
          <w:rFonts w:ascii="宋体" w:hAnsi="宋体" w:cs="宋体"/>
          <w:szCs w:val="21"/>
        </w:rPr>
      </w:r>
      <w:r/>
    </w:p>
    <w:p>
      <w:pPr>
        <w:pStyle w:val="779"/>
        <w:spacing w:line="360" w:lineRule="auto"/>
        <w:rPr>
          <w:rFonts w:ascii="宋体" w:hAnsi="宋体" w:cs="宋体"/>
          <w:szCs w:val="21"/>
        </w:rPr>
      </w:pPr>
      <w:r>
        <w:rPr>
          <w:rFonts w:ascii="宋体" w:hAnsi="宋体" w:cs="宋体"/>
          <w:szCs w:val="21"/>
        </w:rPr>
      </w:r>
      <w:r/>
    </w:p>
    <w:p>
      <w:pPr>
        <w:pStyle w:val="779"/>
        <w:spacing w:line="360" w:lineRule="auto"/>
        <w:rPr>
          <w:rFonts w:ascii="宋体" w:hAnsi="宋体" w:cs="宋体"/>
          <w:szCs w:val="21"/>
        </w:rPr>
      </w:pPr>
      <w:r>
        <w:rPr>
          <w:rFonts w:ascii="宋体" w:hAnsi="宋体" w:cs="宋体"/>
          <w:szCs w:val="21"/>
        </w:rPr>
      </w:r>
      <w:r/>
    </w:p>
    <w:p>
      <w:pPr>
        <w:pStyle w:val="779"/>
        <w:ind w:firstLine="420"/>
        <w:spacing w:line="360" w:lineRule="auto"/>
        <w:rPr>
          <w:rFonts w:hint="eastAsia" w:ascii="宋体"/>
          <w:b/>
          <w:bCs/>
          <w:szCs w:val="21"/>
          <w:lang w:val="zh-CN"/>
        </w:rPr>
      </w:pPr>
      <w:r>
        <w:rPr>
          <w:rFonts w:ascii="宋体" w:hAnsi="宋体" w:cs="宋体"/>
          <w:szCs w:val="21"/>
        </w:rPr>
        <w:t xml:space="preserve">从业人员、营业收入、资产总额填报上一年度数据，无上一年度数据的新成立企业可不填报</w:t>
      </w:r>
      <w:r>
        <w:rPr>
          <w:rFonts w:hint="eastAsia" w:ascii="宋体" w:hAnsi="宋体" w:cs="宋体"/>
          <w:szCs w:val="21"/>
        </w:rPr>
        <w:t xml:space="preserve">。</w:t>
      </w:r>
      <w:r>
        <w:rPr>
          <w:rFonts w:hint="eastAsia" w:ascii="宋体"/>
          <w:b/>
          <w:bCs/>
          <w:szCs w:val="21"/>
          <w:lang w:val="zh-CN"/>
        </w:rPr>
      </w:r>
      <w:r/>
    </w:p>
    <w:p>
      <w:pPr>
        <w:pStyle w:val="779"/>
        <w:spacing w:line="360" w:lineRule="auto"/>
        <w:rPr>
          <w:rFonts w:hint="eastAsia" w:ascii="宋体"/>
          <w:b/>
          <w:bCs/>
          <w:szCs w:val="21"/>
          <w:lang w:val="zh-CN"/>
        </w:rPr>
        <w:outlineLvl w:val="9"/>
      </w:pPr>
      <w:r>
        <w:rPr>
          <w:rFonts w:hint="eastAsia" w:ascii="宋体"/>
          <w:b/>
          <w:bCs/>
          <w:szCs w:val="21"/>
          <w:lang w:val="zh-CN"/>
        </w:rPr>
      </w:r>
      <w:r/>
    </w:p>
    <w:p>
      <w:pPr>
        <w:pStyle w:val="779"/>
        <w:spacing w:line="360" w:lineRule="auto"/>
        <w:rPr>
          <w:rFonts w:hint="eastAsia" w:ascii="宋体"/>
          <w:b/>
          <w:bCs/>
          <w:szCs w:val="21"/>
          <w:lang w:val="zh-CN"/>
        </w:rPr>
        <w:outlineLvl w:val="9"/>
      </w:pPr>
      <w:r>
        <w:rPr>
          <w:rFonts w:hint="eastAsia" w:ascii="宋体"/>
          <w:b/>
          <w:bCs/>
          <w:szCs w:val="21"/>
          <w:lang w:val="zh-CN"/>
        </w:rPr>
      </w:r>
      <w:r/>
    </w:p>
    <w:p>
      <w:pPr>
        <w:pStyle w:val="779"/>
        <w:spacing w:line="360" w:lineRule="auto"/>
        <w:rPr>
          <w:rFonts w:hint="eastAsia" w:ascii="宋体"/>
          <w:b/>
          <w:bCs/>
          <w:szCs w:val="21"/>
          <w:lang w:val="zh-CN"/>
        </w:rPr>
        <w:outlineLvl w:val="9"/>
      </w:pPr>
      <w:r>
        <w:rPr>
          <w:rFonts w:hint="eastAsia" w:ascii="宋体"/>
          <w:b/>
          <w:bCs/>
          <w:szCs w:val="21"/>
          <w:lang w:val="zh-CN"/>
        </w:rPr>
      </w:r>
      <w:r/>
    </w:p>
    <w:p>
      <w:pPr>
        <w:pStyle w:val="779"/>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79"/>
        <w:jc w:val="center"/>
        <w:spacing w:line="360" w:lineRule="auto"/>
        <w:widowControl/>
      </w:pPr>
      <w:r>
        <w:rPr>
          <w:rFonts w:hint="eastAsia" w:ascii="宋体" w:hAnsi="宋体" w:cs="宋体"/>
          <w:b/>
          <w:bCs/>
          <w:color w:val="000000"/>
          <w:sz w:val="28"/>
          <w:szCs w:val="28"/>
          <w:lang w:bidi="ar"/>
        </w:rPr>
        <w:t xml:space="preserve">残疾人福利性单位声明函</w:t>
      </w:r>
      <w:r/>
    </w:p>
    <w:p>
      <w:pPr>
        <w:pStyle w:val="779"/>
        <w:ind w:firstLine="420"/>
        <w:jc w:val="left"/>
        <w:spacing w:line="360" w:lineRule="auto"/>
        <w:widowControl/>
      </w:pPr>
      <w:r>
        <w:rPr>
          <w:rFonts w:hint="eastAsia" w:ascii="宋体" w:hAnsi="宋体" w:cs="宋体"/>
          <w:color w:val="000000"/>
          <w:szCs w:val="21"/>
          <w:lang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779"/>
        <w:ind w:firstLine="420"/>
        <w:jc w:val="left"/>
        <w:spacing w:line="360" w:lineRule="auto"/>
        <w:widowControl/>
      </w:pPr>
      <w:r>
        <w:rPr>
          <w:rFonts w:hint="eastAsia" w:ascii="宋体" w:hAnsi="宋体" w:cs="宋体"/>
          <w:color w:val="000000"/>
          <w:szCs w:val="21"/>
          <w:lang w:bidi="ar"/>
        </w:rPr>
        <w:t xml:space="preserve">本单位对上述声明的真实性负责。如有虚假，将依法承担相应责任。 </w:t>
      </w:r>
      <w:r/>
    </w:p>
    <w:p>
      <w:pPr>
        <w:pStyle w:val="779"/>
        <w:ind w:firstLine="4830"/>
        <w:jc w:val="left"/>
        <w:spacing w:line="360" w:lineRule="auto"/>
        <w:widowControl/>
      </w:pPr>
      <w:r>
        <w:rPr>
          <w:rFonts w:hint="eastAsia" w:ascii="宋体" w:hAnsi="宋体" w:cs="宋体"/>
          <w:color w:val="000000"/>
          <w:szCs w:val="21"/>
          <w:lang w:bidi="ar"/>
        </w:rPr>
        <w:t xml:space="preserve">单位名称（盖章）： </w:t>
      </w:r>
      <w:r/>
    </w:p>
    <w:p>
      <w:pPr>
        <w:pStyle w:val="779"/>
        <w:ind w:firstLine="6090"/>
        <w:jc w:val="left"/>
        <w:spacing w:line="360" w:lineRule="auto"/>
        <w:widowControl/>
      </w:pPr>
      <w:r>
        <w:rPr>
          <w:rFonts w:hint="eastAsia" w:ascii="宋体" w:hAnsi="宋体" w:cs="宋体"/>
          <w:color w:val="000000"/>
          <w:szCs w:val="21"/>
          <w:lang w:bidi="ar"/>
        </w:rPr>
        <w:t xml:space="preserve">日期： </w:t>
      </w:r>
      <w:r/>
    </w:p>
    <w:p>
      <w:pPr>
        <w:pStyle w:val="779"/>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79"/>
        <w:jc w:val="center"/>
        <w:spacing w:line="360" w:lineRule="auto"/>
        <w:widowControl/>
      </w:pPr>
      <w:r>
        <w:rPr>
          <w:rFonts w:hint="eastAsia" w:ascii="宋体" w:hAnsi="宋体" w:cs="宋体"/>
          <w:b/>
          <w:bCs/>
          <w:color w:val="000000"/>
          <w:sz w:val="28"/>
          <w:szCs w:val="28"/>
          <w:lang w:bidi="ar"/>
        </w:rPr>
        <w:t xml:space="preserve">属于监狱企业的证明文件</w:t>
      </w:r>
      <w:r/>
    </w:p>
    <w:p>
      <w:pPr>
        <w:pStyle w:val="779"/>
        <w:jc w:val="left"/>
        <w:spacing w:line="360" w:lineRule="auto"/>
        <w:widowControl/>
      </w:pPr>
      <w:r>
        <w:rPr>
          <w:rFonts w:hint="eastAsia" w:ascii="宋体" w:hAnsi="宋体" w:cs="宋体"/>
          <w:color w:val="000000"/>
          <w:szCs w:val="21"/>
          <w:lang w:bidi="ar"/>
        </w:rPr>
        <w:t xml:space="preserve">（提供由省级以上监狱管理局、戒毒管理局(含新疆生产建设兵团)出具的属于监狱企业的证 </w:t>
      </w:r>
      <w:r/>
    </w:p>
    <w:p>
      <w:pPr>
        <w:pStyle w:val="779"/>
        <w:jc w:val="left"/>
        <w:spacing w:line="360" w:lineRule="auto"/>
        <w:widowControl/>
      </w:pPr>
      <w:r>
        <w:rPr>
          <w:rFonts w:hint="eastAsia" w:ascii="宋体" w:hAnsi="宋体" w:cs="宋体"/>
          <w:color w:val="000000"/>
          <w:szCs w:val="21"/>
          <w:lang w:bidi="ar"/>
        </w:rPr>
        <w:t xml:space="preserve">明文件） </w:t>
      </w:r>
      <w:r/>
    </w:p>
    <w:p>
      <w:pPr>
        <w:pStyle w:val="779"/>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79"/>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79"/>
        <w:jc w:val="center"/>
        <w:spacing w:line="360" w:lineRule="auto"/>
        <w:widowControl/>
      </w:pPr>
      <w:r>
        <w:rPr>
          <w:rFonts w:hint="eastAsia" w:ascii="宋体" w:hAnsi="宋体" w:cs="宋体"/>
          <w:b/>
          <w:bCs/>
          <w:color w:val="000000"/>
          <w:sz w:val="28"/>
          <w:szCs w:val="28"/>
          <w:lang w:bidi="ar"/>
        </w:rPr>
        <w:t xml:space="preserve">节能产品认证证书</w:t>
      </w:r>
      <w:r/>
    </w:p>
    <w:p>
      <w:pPr>
        <w:pStyle w:val="779"/>
        <w:jc w:val="left"/>
        <w:spacing w:line="360" w:lineRule="auto"/>
        <w:widowControl/>
      </w:pPr>
      <w:r>
        <w:rPr>
          <w:rFonts w:hint="eastAsia" w:ascii="宋体" w:hAnsi="宋体" w:cs="宋体"/>
          <w:color w:val="000000"/>
          <w:szCs w:val="21"/>
          <w:lang w:bidi="ar"/>
        </w:rPr>
        <w:t xml:space="preserve">（提供国家确定的认证机构出具的、处于有效期之内的产品认证证书） </w:t>
      </w:r>
      <w:r/>
    </w:p>
    <w:p>
      <w:pPr>
        <w:pStyle w:val="779"/>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99"/>
        <w:ind w:left="0" w:firstLine="0"/>
        <w:spacing w:after="95"/>
        <w:rPr>
          <w:rFonts w:hint="eastAsia"/>
        </w:rPr>
      </w:pPr>
      <w:r>
        <w:rPr>
          <w:rFonts w:hint="eastAsia"/>
        </w:rPr>
      </w:r>
      <w:r/>
    </w:p>
    <w:p>
      <w:pPr>
        <w:pStyle w:val="779"/>
        <w:jc w:val="center"/>
        <w:spacing w:line="360" w:lineRule="auto"/>
        <w:widowControl/>
      </w:pPr>
      <w:r>
        <w:rPr>
          <w:rFonts w:hint="eastAsia" w:ascii="宋体" w:hAnsi="宋体" w:cs="宋体"/>
          <w:b/>
          <w:bCs/>
          <w:color w:val="000000"/>
          <w:sz w:val="28"/>
          <w:szCs w:val="28"/>
          <w:lang w:bidi="ar"/>
        </w:rPr>
        <w:t xml:space="preserve">环境标志产品认证证书</w:t>
      </w:r>
      <w:r/>
    </w:p>
    <w:p>
      <w:pPr>
        <w:pStyle w:val="779"/>
        <w:jc w:val="left"/>
        <w:spacing w:line="360" w:lineRule="auto"/>
        <w:widowControl/>
      </w:pPr>
      <w:r>
        <w:rPr>
          <w:rFonts w:hint="eastAsia" w:ascii="宋体" w:hAnsi="宋体" w:cs="宋体"/>
          <w:color w:val="000000"/>
          <w:szCs w:val="21"/>
          <w:lang w:bidi="ar"/>
        </w:rPr>
        <w:t xml:space="preserve">（提供国家确定的认证机构出具的、处于有效期之内的产品认证证书）</w:t>
      </w:r>
      <w:r/>
    </w:p>
    <w:p>
      <w:pPr>
        <w:pStyle w:val="779"/>
        <w:spacing w:line="360" w:lineRule="auto"/>
        <w:rPr>
          <w:rFonts w:hint="eastAsia" w:ascii="宋体"/>
          <w:b/>
          <w:bCs/>
          <w:szCs w:val="21"/>
          <w:lang w:val="zh-CN"/>
        </w:rPr>
        <w:outlineLvl w:val="9"/>
      </w:pPr>
      <w:r>
        <w:rPr>
          <w:rFonts w:hint="eastAsia" w:ascii="宋体"/>
          <w:b/>
          <w:bCs/>
          <w:szCs w:val="21"/>
          <w:lang w:val="zh-CN"/>
        </w:rPr>
      </w:r>
      <w:r/>
    </w:p>
    <w:p>
      <w:pPr>
        <w:pStyle w:val="779"/>
        <w:rPr>
          <w:rFonts w:hint="eastAsia" w:ascii="宋体"/>
          <w:b/>
          <w:bCs/>
          <w:szCs w:val="21"/>
          <w:lang w:val="zh-CN"/>
        </w:rPr>
        <w:outlineLvl w:val="9"/>
      </w:pPr>
      <w:r>
        <w:rPr>
          <w:rFonts w:hint="eastAsia" w:ascii="宋体"/>
          <w:b/>
          <w:bCs/>
          <w:szCs w:val="21"/>
          <w:lang w:val="zh-CN"/>
        </w:rPr>
      </w:r>
      <w:r/>
    </w:p>
    <w:p>
      <w:pPr>
        <w:pStyle w:val="799"/>
        <w:spacing w:after="95"/>
        <w:rPr>
          <w:rFonts w:hint="eastAsia"/>
          <w:lang w:val="zh-CN"/>
        </w:rPr>
      </w:pPr>
      <w:r>
        <w:rPr>
          <w:rFonts w:hint="eastAsia"/>
          <w:lang w:val="zh-CN"/>
        </w:rPr>
      </w:r>
      <w:r/>
    </w:p>
    <w:p>
      <w:pPr>
        <w:pStyle w:val="799"/>
        <w:ind w:left="0" w:firstLine="0"/>
        <w:spacing w:after="95"/>
        <w:rPr>
          <w:rFonts w:hint="eastAsia"/>
          <w:lang w:val="zh-CN"/>
        </w:rPr>
      </w:pPr>
      <w:r>
        <w:rPr>
          <w:rFonts w:hint="eastAsia"/>
          <w:lang w:val="zh-CN"/>
        </w:rPr>
      </w:r>
      <w:r/>
    </w:p>
    <w:p>
      <w:pPr>
        <w:pStyle w:val="779"/>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关于符合本国产品标准的声明函</w:t>
      </w:r>
      <w:r>
        <w:rPr>
          <w:rFonts w:hint="eastAsia" w:ascii="宋体" w:hAnsi="宋体" w:cs="宋体"/>
          <w:b/>
          <w:bCs/>
          <w:color w:val="000000"/>
          <w:sz w:val="28"/>
          <w:szCs w:val="28"/>
          <w:lang w:bidi="ar"/>
        </w:rPr>
      </w:r>
      <w:r/>
    </w:p>
    <w:p>
      <w:pPr>
        <w:pStyle w:val="1481"/>
        <w:ind w:firstLine="420"/>
        <w:spacing w:line="360" w:lineRule="auto"/>
        <w:shd w:val="clear" w:color="auto" w:fill="ffffff"/>
        <w:rPr>
          <w:rFonts w:hint="eastAsia" w:ascii="宋体" w:hAnsi="宋体" w:cs="宋体"/>
          <w:color w:val="000000"/>
          <w:sz w:val="21"/>
          <w:szCs w:val="21"/>
          <w:lang w:bidi="ar"/>
        </w:rPr>
      </w:pPr>
      <w:r>
        <w:rPr>
          <w:rFonts w:hint="eastAsia" w:ascii="宋体" w:hAnsi="宋体" w:cs="宋体"/>
          <w:color w:val="000000"/>
          <w:sz w:val="21"/>
          <w:szCs w:val="21"/>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lang w:bidi="ar"/>
        </w:rPr>
      </w:r>
      <w:r/>
    </w:p>
    <w:p>
      <w:pPr>
        <w:pStyle w:val="1481"/>
        <w:ind w:firstLine="420"/>
        <w:spacing w:line="360" w:lineRule="auto"/>
        <w:shd w:val="clear" w:color="auto" w:fill="ffffff"/>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1.</w:t>
      </w:r>
      <w:r>
        <w:rPr>
          <w:rStyle w:val="925"/>
          <w:rFonts w:hint="eastAsia" w:ascii="宋体" w:hAnsi="宋体" w:cs="宋体"/>
          <w:color w:val="000000"/>
          <w:szCs w:val="21"/>
          <w:u w:val="single"/>
          <w:shd w:val="clear" w:color="auto" w:fill="ffffff"/>
        </w:rPr>
        <w:t xml:space="preserve">（产品名称1）</w:t>
      </w:r>
      <w:r>
        <w:rPr>
          <w:rStyle w:val="925"/>
          <w:rFonts w:ascii="Arial" w:hAnsi="Arial" w:cs="Arial"/>
          <w:color w:val="000000"/>
          <w:szCs w:val="21"/>
          <w:shd w:val="clear" w:color="auto" w:fill="ffffff"/>
          <w:vertAlign w:val="superscript"/>
        </w:rPr>
        <w:t xml:space="preserve">1</w:t>
      </w:r>
      <w:r>
        <w:rPr>
          <w:rFonts w:hint="eastAsia" w:ascii="宋体" w:hAnsi="宋体" w:cs="宋体"/>
          <w:color w:val="000000"/>
          <w:sz w:val="21"/>
          <w:szCs w:val="21"/>
          <w:shd w:val="clear" w:color="auto" w:fill="ffffff"/>
        </w:rPr>
        <w:t xml:space="preserve">，生产厂为</w:t>
      </w:r>
      <w:r>
        <w:rPr>
          <w:rStyle w:val="925"/>
          <w:rFonts w:hint="eastAsia" w:ascii="宋体" w:hAnsi="宋体" w:cs="宋体"/>
          <w:color w:val="000000"/>
          <w:szCs w:val="21"/>
          <w:u w:val="single"/>
          <w:shd w:val="clear" w:color="auto" w:fill="ffffff"/>
        </w:rPr>
        <w:t xml:space="preserve">（厂名）</w:t>
      </w:r>
      <w:r>
        <w:rPr>
          <w:rStyle w:val="925"/>
          <w:rFonts w:ascii="Arial" w:hAnsi="Arial" w:cs="Arial"/>
          <w:color w:val="000000"/>
          <w:szCs w:val="21"/>
          <w:shd w:val="clear" w:color="auto" w:fill="ffffff"/>
          <w:vertAlign w:val="superscript"/>
        </w:rPr>
        <w:t xml:space="preserve">2</w:t>
      </w:r>
      <w:r>
        <w:rPr>
          <w:rFonts w:hint="eastAsia" w:ascii="宋体" w:hAnsi="宋体" w:cs="宋体"/>
          <w:color w:val="000000"/>
          <w:sz w:val="21"/>
          <w:szCs w:val="21"/>
          <w:shd w:val="clear" w:color="auto" w:fill="ffffff"/>
        </w:rPr>
        <w:t xml:space="preserve">，厂址为</w:t>
      </w:r>
      <w:r>
        <w:rPr>
          <w:rStyle w:val="925"/>
          <w:rFonts w:hint="eastAsia" w:ascii="宋体" w:hAnsi="宋体" w:cs="宋体"/>
          <w:color w:val="000000"/>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Style w:val="925"/>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的中国境内生产的组件成本占比≥</w:t>
      </w:r>
      <w:r>
        <w:rPr>
          <w:rStyle w:val="925"/>
          <w:rFonts w:hint="eastAsia" w:ascii="宋体" w:hAnsi="宋体" w:cs="宋体"/>
          <w:color w:val="000000"/>
          <w:szCs w:val="21"/>
          <w:u w:val="single"/>
          <w:shd w:val="clear" w:color="auto" w:fill="ffffff"/>
        </w:rPr>
        <w:t xml:space="preserve">（规定比例）</w:t>
      </w:r>
      <w:r>
        <w:rPr>
          <w:rStyle w:val="925"/>
          <w:rFonts w:ascii="Arial" w:hAnsi="Arial" w:cs="Arial"/>
          <w:color w:val="000000"/>
          <w:szCs w:val="21"/>
          <w:shd w:val="clear" w:color="auto" w:fill="ffffff"/>
          <w:vertAlign w:val="superscript"/>
        </w:rPr>
        <w:t xml:space="preserve">3</w:t>
      </w:r>
      <w:r>
        <w:rPr>
          <w:rFonts w:hint="eastAsia" w:ascii="宋体" w:hAnsi="宋体" w:cs="宋体"/>
          <w:color w:val="000000"/>
          <w:sz w:val="21"/>
          <w:szCs w:val="21"/>
          <w:shd w:val="clear" w:color="auto" w:fill="ffffff"/>
        </w:rPr>
        <w:t xml:space="preserve">。</w:t>
      </w:r>
      <w:r>
        <w:rPr>
          <w:rStyle w:val="925"/>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25"/>
          <w:rFonts w:hint="eastAsia" w:ascii="宋体" w:hAnsi="宋体" w:cs="宋体"/>
          <w:color w:val="000000"/>
          <w:szCs w:val="21"/>
          <w:u w:val="single"/>
          <w:shd w:val="clear" w:color="auto" w:fill="ffffff"/>
        </w:rPr>
        <w:t xml:space="preserve">（关键组件）</w:t>
      </w:r>
      <w:r>
        <w:rPr>
          <w:rStyle w:val="925"/>
          <w:rFonts w:ascii="Arial" w:hAnsi="Arial" w:cs="Arial"/>
          <w:color w:val="000000"/>
          <w:szCs w:val="21"/>
          <w:shd w:val="clear" w:color="auto" w:fill="ffffff"/>
          <w:vertAlign w:val="superscript"/>
        </w:rPr>
        <w:t xml:space="preserve">4</w:t>
      </w:r>
      <w:r>
        <w:rPr>
          <w:rFonts w:hint="eastAsia" w:ascii="宋体" w:hAnsi="宋体" w:cs="宋体"/>
          <w:color w:val="000000"/>
          <w:sz w:val="21"/>
          <w:szCs w:val="21"/>
          <w:shd w:val="clear" w:color="auto" w:fill="ffffff"/>
        </w:rPr>
        <w:t xml:space="preserve">在中国境内生产。</w:t>
      </w:r>
      <w:r>
        <w:rPr>
          <w:rStyle w:val="925"/>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25"/>
          <w:rFonts w:hint="eastAsia" w:ascii="宋体" w:hAnsi="宋体" w:cs="宋体"/>
          <w:color w:val="000000"/>
          <w:szCs w:val="21"/>
          <w:u w:val="single"/>
          <w:shd w:val="clear" w:color="auto" w:fill="ffffff"/>
        </w:rPr>
        <w:t xml:space="preserve">（关键工序）</w:t>
      </w:r>
      <w:r>
        <w:rPr>
          <w:rStyle w:val="925"/>
          <w:rFonts w:ascii="Arial" w:hAnsi="Arial" w:cs="Arial"/>
          <w:color w:val="000000"/>
          <w:szCs w:val="21"/>
          <w:shd w:val="clear" w:color="auto" w:fill="ffffff"/>
          <w:vertAlign w:val="superscript"/>
        </w:rPr>
        <w:t xml:space="preserve">5</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1481"/>
        <w:ind w:firstLine="420"/>
        <w:spacing w:line="360" w:lineRule="auto"/>
        <w:shd w:val="clear" w:color="auto" w:fill="ffffff"/>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2.</w:t>
      </w:r>
      <w:r>
        <w:rPr>
          <w:rStyle w:val="925"/>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，生产厂为</w:t>
      </w:r>
      <w:r>
        <w:rPr>
          <w:rStyle w:val="925"/>
          <w:rFonts w:hint="eastAsia" w:ascii="宋体" w:hAnsi="宋体" w:cs="宋体"/>
          <w:color w:val="000000"/>
          <w:szCs w:val="21"/>
          <w:u w:val="single"/>
          <w:shd w:val="clear" w:color="auto" w:fill="ffffff"/>
        </w:rPr>
        <w:t xml:space="preserve">（厂名）</w:t>
      </w:r>
      <w:r>
        <w:rPr>
          <w:rFonts w:hint="eastAsia" w:ascii="宋体" w:hAnsi="宋体" w:cs="宋体"/>
          <w:color w:val="000000"/>
          <w:sz w:val="21"/>
          <w:szCs w:val="21"/>
          <w:shd w:val="clear" w:color="auto" w:fill="ffffff"/>
        </w:rPr>
        <w:t xml:space="preserve">，厂址为</w:t>
      </w:r>
      <w:r>
        <w:rPr>
          <w:rStyle w:val="925"/>
          <w:rFonts w:hint="eastAsia" w:ascii="宋体" w:hAnsi="宋体" w:cs="宋体"/>
          <w:color w:val="000000"/>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Style w:val="925"/>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的中国境内生产的组件成本占比≥</w:t>
      </w:r>
      <w:r>
        <w:rPr>
          <w:rStyle w:val="925"/>
          <w:rFonts w:hint="eastAsia" w:ascii="宋体" w:hAnsi="宋体" w:cs="宋体"/>
          <w:color w:val="000000"/>
          <w:szCs w:val="21"/>
          <w:u w:val="single"/>
          <w:shd w:val="clear" w:color="auto" w:fill="ffffff"/>
        </w:rPr>
        <w:t xml:space="preserve">（规定比例）</w:t>
      </w:r>
      <w:r>
        <w:rPr>
          <w:rFonts w:hint="eastAsia" w:ascii="宋体" w:hAnsi="宋体" w:cs="宋体"/>
          <w:color w:val="000000"/>
          <w:sz w:val="21"/>
          <w:szCs w:val="21"/>
          <w:shd w:val="clear" w:color="auto" w:fill="ffffff"/>
        </w:rPr>
        <w:t xml:space="preserve">。</w:t>
      </w:r>
      <w:r>
        <w:rPr>
          <w:rStyle w:val="925"/>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w:t>
      </w:r>
      <w:r>
        <w:rPr>
          <w:rStyle w:val="925"/>
          <w:rFonts w:hint="eastAsia" w:ascii="宋体" w:hAnsi="宋体" w:cs="宋体"/>
          <w:color w:val="000000"/>
          <w:szCs w:val="21"/>
          <w:u w:val="single"/>
          <w:shd w:val="clear" w:color="auto" w:fill="ffffff"/>
        </w:rPr>
        <w:t xml:space="preserve">（关键组件）</w:t>
      </w:r>
      <w:r>
        <w:rPr>
          <w:rFonts w:hint="eastAsia" w:ascii="宋体" w:hAnsi="宋体" w:cs="宋体"/>
          <w:color w:val="000000"/>
          <w:sz w:val="21"/>
          <w:szCs w:val="21"/>
          <w:shd w:val="clear" w:color="auto" w:fill="ffffff"/>
        </w:rPr>
        <w:t xml:space="preserve">在中国境内生产。</w:t>
      </w:r>
      <w:r>
        <w:rPr>
          <w:rStyle w:val="925"/>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w:t>
      </w:r>
      <w:r>
        <w:rPr>
          <w:rStyle w:val="925"/>
          <w:rFonts w:hint="eastAsia" w:ascii="宋体" w:hAnsi="宋体" w:cs="宋体"/>
          <w:color w:val="000000"/>
          <w:szCs w:val="21"/>
          <w:u w:val="single"/>
          <w:shd w:val="clear" w:color="auto" w:fill="ffffff"/>
        </w:rPr>
        <w:t xml:space="preserve">（关键工序）</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1481"/>
        <w:ind w:firstLine="420"/>
        <w:spacing w:line="360" w:lineRule="auto"/>
        <w:shd w:val="clear" w:color="auto" w:fill="ffffff"/>
        <w:rPr>
          <w:rFonts w:ascii="宋体" w:hAnsi="宋体" w:cs="宋体"/>
          <w:sz w:val="21"/>
          <w:szCs w:val="21"/>
          <w:shd w:val="clear" w:color="auto" w:fill="ffffff"/>
        </w:rPr>
      </w:pPr>
      <w:r>
        <w:rPr>
          <w:rFonts w:hint="eastAsia" w:ascii="宋体" w:hAnsi="宋体" w:cs="宋体"/>
          <w:sz w:val="21"/>
          <w:szCs w:val="21"/>
          <w:shd w:val="clear" w:color="auto" w:fill="ffffff"/>
        </w:rPr>
        <w:t xml:space="preserve">……</w:t>
      </w:r>
      <w:r>
        <w:rPr>
          <w:rFonts w:ascii="宋体" w:hAnsi="宋体" w:cs="宋体"/>
          <w:sz w:val="21"/>
          <w:szCs w:val="21"/>
          <w:shd w:val="clear" w:color="auto" w:fill="ffffff"/>
        </w:rPr>
      </w:r>
      <w:r/>
    </w:p>
    <w:p>
      <w:pPr>
        <w:pStyle w:val="1481"/>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1481"/>
        <w:jc w:val="right"/>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公司（单位）名称（盖章）：　        </w:t>
      </w:r>
      <w:r>
        <w:rPr>
          <w:rFonts w:hint="eastAsia" w:ascii="宋体" w:hAnsi="宋体" w:cs="宋体"/>
          <w:sz w:val="21"/>
          <w:szCs w:val="21"/>
        </w:rPr>
      </w:r>
      <w:r/>
    </w:p>
    <w:p>
      <w:pPr>
        <w:pStyle w:val="1481"/>
        <w:jc w:val="right"/>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日期：　     年　  月　  日         </w:t>
      </w:r>
      <w:r>
        <w:rPr>
          <w:rFonts w:hint="eastAsia" w:ascii="宋体" w:hAnsi="宋体" w:cs="宋体"/>
          <w:sz w:val="21"/>
          <w:szCs w:val="21"/>
        </w:rPr>
      </w:r>
      <w:r/>
    </w:p>
    <w:p>
      <w:pPr>
        <w:pStyle w:val="1481"/>
        <w:spacing w:before="24" w:after="24" w:line="360" w:lineRule="auto"/>
        <w:shd w:val="clear" w:color="auto" w:fill="ffffff"/>
        <w:rPr>
          <w:rFonts w:ascii="宋体" w:hAnsi="宋体" w:cs="宋体"/>
          <w:strike/>
          <w:color w:val="000000"/>
          <w:sz w:val="21"/>
          <w:szCs w:val="21"/>
          <w:u w:val="single"/>
        </w:rPr>
      </w:pPr>
      <w:r>
        <w:rPr>
          <w:rFonts w:hint="eastAsia" w:ascii="宋体" w:hAnsi="宋体" w:cs="宋体"/>
          <w:strike/>
          <w:color w:val="000000"/>
          <w:sz w:val="21"/>
          <w:szCs w:val="21"/>
          <w:u w:val="single"/>
        </w:rPr>
        <w:t xml:space="preserve">                             </w:t>
      </w:r>
      <w:r>
        <w:rPr>
          <w:rFonts w:ascii="宋体" w:hAnsi="宋体" w:cs="宋体"/>
          <w:strike/>
          <w:color w:val="000000"/>
          <w:sz w:val="21"/>
          <w:szCs w:val="21"/>
          <w:u w:val="single"/>
        </w:rPr>
      </w:r>
      <w:r/>
    </w:p>
    <w:p>
      <w:pPr>
        <w:pStyle w:val="1481"/>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1481"/>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1481"/>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1481"/>
        <w:ind w:firstLine="420"/>
        <w:spacing w:line="360" w:lineRule="auto"/>
        <w:shd w:val="clear" w:color="auto" w:fill="ffff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shd w:val="clear" w:color="auto" w:fill="ffffff"/>
        </w:rPr>
      </w:r>
      <w:r/>
    </w:p>
    <w:p>
      <w:pPr>
        <w:pStyle w:val="1481"/>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5.该产品的关键工序要求实施前，“关键工序”栏可不填，下同。</w:t>
      </w:r>
      <w:r>
        <w:rPr>
          <w:rFonts w:hint="eastAsia" w:ascii="宋体" w:hAnsi="宋体" w:cs="宋体"/>
          <w:sz w:val="21"/>
          <w:szCs w:val="21"/>
        </w:rPr>
      </w:r>
      <w:r/>
    </w:p>
    <w:p>
      <w:pPr>
        <w:pStyle w:val="779"/>
        <w:spacing w:line="360" w:lineRule="auto"/>
        <w:rPr>
          <w:rFonts w:hint="eastAsia"/>
          <w:b/>
        </w:rPr>
        <w:outlineLvl w:val="9"/>
      </w:pPr>
      <w:r>
        <w:rPr>
          <w:rFonts w:hint="eastAsia"/>
          <w:b/>
        </w:rPr>
      </w:r>
      <w:r/>
    </w:p>
    <w:p>
      <w:pPr>
        <w:pStyle w:val="779"/>
        <w:spacing w:line="360" w:lineRule="auto"/>
        <w:rPr>
          <w:rFonts w:hint="eastAsia"/>
          <w:b/>
        </w:rPr>
        <w:sectPr>
          <w:headerReference w:type="default" r:id="rId10"/>
          <w:footerReference w:type="default" r:id="rId16"/>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b/>
        </w:rPr>
      </w:r>
      <w:r/>
    </w:p>
    <w:p>
      <w:pPr>
        <w:pStyle w:val="779"/>
        <w:spacing w:line="360" w:lineRule="auto"/>
        <w:rPr>
          <w:b/>
        </w:rPr>
        <w:outlineLvl w:val="1"/>
      </w:pPr>
      <w:r>
        <w:rPr>
          <w:rFonts w:hint="eastAsia"/>
          <w:b/>
        </w:rPr>
        <w:t xml:space="preserve">附件二、无重大违法记录声明格式</w:t>
      </w:r>
      <w:bookmarkEnd w:id="59"/>
      <w:r>
        <w:rPr>
          <w:b/>
        </w:rPr>
      </w:r>
      <w:r/>
    </w:p>
    <w:p>
      <w:pPr>
        <w:pStyle w:val="779"/>
        <w:spacing w:line="240" w:lineRule="atLeast"/>
        <w:widowControl/>
        <w:rPr>
          <w:b/>
        </w:rPr>
      </w:pPr>
      <w:r>
        <w:rPr>
          <w:b/>
        </w:rPr>
      </w:r>
      <w:r/>
    </w:p>
    <w:p>
      <w:pPr>
        <w:pStyle w:val="779"/>
        <w:ind w:left="210" w:firstLine="420"/>
        <w:jc w:val="center"/>
        <w:spacing w:line="360" w:lineRule="auto"/>
        <w:rPr>
          <w:sz w:val="30"/>
          <w:szCs w:val="30"/>
        </w:rPr>
      </w:pPr>
      <w:r>
        <w:rPr>
          <w:rFonts w:hint="eastAsia" w:ascii="黑体" w:eastAsia="黑体"/>
          <w:sz w:val="36"/>
          <w:szCs w:val="36"/>
          <w:lang w:val="zh-CN"/>
        </w:rPr>
        <w:t xml:space="preserve">无重大违法记录声明</w:t>
      </w:r>
      <w:r>
        <w:rPr>
          <w:sz w:val="30"/>
          <w:szCs w:val="30"/>
        </w:rPr>
      </w:r>
      <w:r/>
    </w:p>
    <w:p>
      <w:pPr>
        <w:pStyle w:val="779"/>
        <w:spacing w:line="360" w:lineRule="auto"/>
        <w:rPr>
          <w:szCs w:val="21"/>
        </w:rPr>
      </w:pPr>
      <w:r>
        <w:rPr>
          <w:rFonts w:hint="eastAsia" w:ascii="宋体"/>
          <w:szCs w:val="21"/>
          <w:lang w:val="zh-CN"/>
        </w:rPr>
        <w:t xml:space="preserve">采购人、采购代理机构（江苏国豪项目管理有限公司）</w:t>
      </w:r>
      <w:r>
        <w:rPr>
          <w:rFonts w:hint="eastAsia"/>
          <w:szCs w:val="21"/>
        </w:rPr>
        <w:t xml:space="preserve">：</w:t>
      </w:r>
      <w:r>
        <w:rPr>
          <w:szCs w:val="21"/>
        </w:rPr>
      </w:r>
      <w:r/>
    </w:p>
    <w:p>
      <w:pPr>
        <w:pStyle w:val="779"/>
        <w:spacing w:line="360" w:lineRule="auto"/>
        <w:rPr>
          <w:szCs w:val="21"/>
        </w:rPr>
      </w:pPr>
      <w:r>
        <w:rPr>
          <w:szCs w:val="21"/>
        </w:rPr>
      </w:r>
      <w:r/>
    </w:p>
    <w:p>
      <w:pPr>
        <w:pStyle w:val="779"/>
        <w:spacing w:line="360" w:lineRule="auto"/>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szCs w:val="21"/>
        </w:rPr>
      </w:r>
      <w:r/>
    </w:p>
    <w:p>
      <w:pPr>
        <w:pStyle w:val="779"/>
        <w:spacing w:line="360" w:lineRule="auto"/>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szCs w:val="21"/>
        </w:rPr>
      </w:r>
      <w:r/>
    </w:p>
    <w:p>
      <w:pPr>
        <w:pStyle w:val="779"/>
        <w:spacing w:line="360" w:lineRule="auto"/>
        <w:rPr>
          <w:szCs w:val="21"/>
        </w:rPr>
      </w:pPr>
      <w:r>
        <w:rPr>
          <w:rFonts w:hint="eastAsia"/>
          <w:szCs w:val="21"/>
        </w:rPr>
        <w:t xml:space="preserve">    （</w:t>
      </w:r>
      <w:r>
        <w:rPr>
          <w:rFonts w:hint="eastAsia"/>
          <w:color w:val="000000"/>
        </w:rPr>
        <w:t xml:space="preserve">说明：政府采购法第二十二条第一款第五项所称重大违法记录，是指供应商因违法经营受到刑事处罚或者责令停产停业、吊销许可证或者执照、较大数额罚款等行政处罚。）</w:t>
      </w:r>
      <w:r>
        <w:rPr>
          <w:szCs w:val="21"/>
        </w:rPr>
      </w:r>
      <w:r/>
    </w:p>
    <w:p>
      <w:pPr>
        <w:pStyle w:val="779"/>
        <w:spacing w:line="240" w:lineRule="atLeast"/>
        <w:rPr>
          <w:szCs w:val="21"/>
        </w:rPr>
      </w:pPr>
      <w:r>
        <w:rPr>
          <w:szCs w:val="21"/>
        </w:rPr>
      </w:r>
      <w:r/>
    </w:p>
    <w:p>
      <w:pPr>
        <w:pStyle w:val="779"/>
        <w:spacing w:line="240" w:lineRule="atLeast"/>
        <w:rPr>
          <w:szCs w:val="21"/>
        </w:rPr>
      </w:pPr>
      <w:r>
        <w:rPr>
          <w:rFonts w:hint="eastAsia"/>
          <w:szCs w:val="21"/>
        </w:rPr>
        <w:t xml:space="preserve">                   </w:t>
      </w:r>
      <w:r>
        <w:rPr>
          <w:szCs w:val="21"/>
        </w:rPr>
      </w:r>
      <w:r/>
    </w:p>
    <w:p>
      <w:pPr>
        <w:pStyle w:val="779"/>
        <w:spacing w:line="360" w:lineRule="auto"/>
        <w:rPr>
          <w:color w:val="000000"/>
        </w:rPr>
      </w:pPr>
      <w:r>
        <w:rPr>
          <w:rFonts w:hint="eastAsia"/>
          <w:szCs w:val="21"/>
        </w:rPr>
        <w:t xml:space="preserve">                                       </w:t>
      </w:r>
      <w:r>
        <w:rPr>
          <w:color w:val="000000"/>
        </w:rPr>
        <w:t xml:space="preserve">    </w:t>
      </w:r>
      <w:r>
        <w:rPr>
          <w:rFonts w:hint="eastAsia"/>
          <w:color w:val="000000"/>
        </w:rPr>
        <w:t xml:space="preserve">声明人：（公章）</w:t>
      </w:r>
      <w:r>
        <w:rPr>
          <w:color w:val="000000"/>
        </w:rPr>
      </w:r>
      <w:r/>
    </w:p>
    <w:p>
      <w:pPr>
        <w:pStyle w:val="779"/>
        <w:spacing w:line="460" w:lineRule="exact"/>
        <w:rPr>
          <w:color w:val="000000"/>
        </w:rPr>
      </w:pPr>
      <w:r>
        <w:rPr>
          <w:rFonts w:hint="eastAsia" w:ascii="宋体" w:hAnsi="宋体"/>
          <w:bCs/>
          <w:sz w:val="24"/>
        </w:rPr>
        <w:t xml:space="preserve">                                     </w:t>
      </w:r>
      <w:r>
        <w:rPr>
          <w:rFonts w:hint="eastAsia"/>
          <w:color w:val="000000"/>
        </w:rPr>
        <w:t xml:space="preserve">日期：    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779"/>
        <w:spacing w:line="240" w:lineRule="atLeast"/>
        <w:rPr>
          <w:szCs w:val="21"/>
        </w:rPr>
      </w:pPr>
      <w:r>
        <w:rPr>
          <w:szCs w:val="21"/>
        </w:rPr>
      </w:r>
      <w:r/>
    </w:p>
    <w:p>
      <w:pPr>
        <w:pStyle w:val="779"/>
        <w:spacing w:line="240" w:lineRule="atLeast"/>
        <w:rPr>
          <w:rFonts w:ascii="宋体" w:cs="宋体"/>
          <w:szCs w:val="21"/>
          <w:lang w:val="zh-CN"/>
        </w:rPr>
      </w:pPr>
      <w:r>
        <w:rPr>
          <w:rFonts w:ascii="宋体" w:cs="宋体"/>
          <w:szCs w:val="21"/>
          <w:lang w:val="zh-CN"/>
        </w:rPr>
      </w:r>
      <w:r/>
    </w:p>
    <w:p>
      <w:pPr>
        <w:pStyle w:val="779"/>
        <w:spacing w:line="360" w:lineRule="auto"/>
        <w:rPr>
          <w:b/>
          <w:color w:val="000000"/>
        </w:rPr>
        <w:outlineLvl w:val="1"/>
      </w:pPr>
      <w:r>
        <w:rPr>
          <w:rFonts w:hint="eastAsia"/>
          <w:b/>
          <w:color w:val="000000"/>
        </w:rPr>
        <w:t xml:space="preserve">附件三、具备履行合同所必需的设备和专业技术能力的声明格式及证明材料</w:t>
      </w:r>
      <w:r>
        <w:rPr>
          <w:b/>
          <w:color w:val="000000"/>
        </w:rPr>
      </w:r>
      <w:r/>
    </w:p>
    <w:p>
      <w:pPr>
        <w:pStyle w:val="779"/>
        <w:jc w:val="center"/>
        <w:spacing w:line="600" w:lineRule="auto"/>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t xml:space="preserve"> </w:t>
      </w:r>
      <w:r>
        <w:rPr>
          <w:rFonts w:hint="eastAsia" w:ascii="黑体" w:eastAsia="黑体"/>
          <w:sz w:val="36"/>
          <w:szCs w:val="36"/>
          <w:lang w:val="zh-CN"/>
        </w:rPr>
        <w:t xml:space="preserve"> 具备履行合同所必需的设备和专业技术能力的声明</w:t>
      </w:r>
      <w:r>
        <w:rPr>
          <w:rFonts w:hint="eastAsia" w:ascii="方正小标宋简体" w:hAnsi="方正小标宋简体" w:eastAsia="方正小标宋简体" w:cs="方正小标宋简体"/>
          <w:color w:val="000000"/>
          <w:sz w:val="36"/>
          <w:szCs w:val="36"/>
        </w:rPr>
      </w:r>
      <w:r/>
    </w:p>
    <w:p>
      <w:pPr>
        <w:pStyle w:val="779"/>
        <w:ind w:firstLine="105"/>
        <w:spacing w:line="360" w:lineRule="auto"/>
        <w:rPr>
          <w:rFonts w:hint="eastAsia"/>
          <w:color w:val="000000"/>
          <w:szCs w:val="24"/>
        </w:rPr>
      </w:pPr>
      <w:r>
        <w:rPr>
          <w:rFonts w:hint="eastAsia" w:ascii="宋体" w:hAnsi="宋体"/>
        </w:rPr>
        <w:t xml:space="preserve">江苏国豪项目管理有限公司</w:t>
      </w:r>
      <w:r>
        <w:rPr>
          <w:rFonts w:hint="eastAsia"/>
          <w:color w:val="000000"/>
        </w:rPr>
        <w:t xml:space="preserve">：</w:t>
      </w:r>
      <w:r>
        <w:rPr>
          <w:rFonts w:hint="eastAsia"/>
          <w:color w:val="000000"/>
          <w:szCs w:val="24"/>
        </w:rPr>
      </w:r>
      <w:r/>
    </w:p>
    <w:p>
      <w:pPr>
        <w:pStyle w:val="779"/>
        <w:ind w:firstLine="492"/>
        <w:spacing w:line="360" w:lineRule="auto"/>
        <w:rPr>
          <w:color w:val="000000"/>
        </w:rPr>
      </w:pPr>
      <w:r>
        <w:rPr>
          <w:rFonts w:hint="eastAsia"/>
          <w:color w:val="000000"/>
        </w:rPr>
        <w:t xml:space="preserve">我单位</w:t>
      </w:r>
      <w:r>
        <w:rPr>
          <w:color w:val="000000"/>
          <w:u w:val="single"/>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779"/>
        <w:ind w:firstLine="492"/>
        <w:spacing w:line="360" w:lineRule="auto"/>
        <w:rPr>
          <w:rFonts w:hint="eastAsia"/>
          <w:color w:val="000000"/>
        </w:rPr>
      </w:pPr>
      <w:r>
        <w:rPr>
          <w:rFonts w:hint="eastAsia"/>
          <w:color w:val="000000"/>
        </w:rPr>
        <w:t xml:space="preserve">主要设备有：</w:t>
      </w:r>
      <w:r>
        <w:rPr>
          <w:color w:val="000000"/>
          <w:u w:val="single"/>
        </w:rPr>
        <w:t xml:space="preserve">                          </w:t>
      </w:r>
      <w:r>
        <w:rPr>
          <w:rFonts w:hint="eastAsia"/>
          <w:color w:val="000000"/>
        </w:rPr>
        <w:t xml:space="preserve">。（如有）</w:t>
      </w:r>
      <w:r>
        <w:rPr>
          <w:rFonts w:hint="eastAsia"/>
          <w:color w:val="000000"/>
        </w:rPr>
      </w:r>
      <w:r/>
    </w:p>
    <w:p>
      <w:pPr>
        <w:pStyle w:val="779"/>
        <w:ind w:firstLine="492"/>
        <w:spacing w:line="360" w:lineRule="auto"/>
        <w:rPr>
          <w:rFonts w:hint="eastAsia"/>
          <w:color w:val="000000"/>
        </w:rPr>
      </w:pPr>
      <w:r>
        <w:rPr>
          <w:rFonts w:hint="eastAsia"/>
          <w:color w:val="000000"/>
        </w:rPr>
        <w:t xml:space="preserve">主要专业技术能力有：</w:t>
      </w:r>
      <w:r>
        <w:rPr>
          <w:color w:val="000000"/>
          <w:u w:val="single"/>
        </w:rPr>
        <w:t xml:space="preserve">                  </w:t>
      </w:r>
      <w:r>
        <w:rPr>
          <w:rFonts w:hint="eastAsia"/>
          <w:color w:val="000000"/>
        </w:rPr>
        <w:t xml:space="preserve">。（如有）</w:t>
      </w:r>
      <w:r>
        <w:rPr>
          <w:rFonts w:hint="eastAsia"/>
          <w:color w:val="000000"/>
        </w:rPr>
      </w:r>
      <w:r/>
    </w:p>
    <w:p>
      <w:pPr>
        <w:pStyle w:val="779"/>
        <w:spacing w:line="360" w:lineRule="auto"/>
        <w:rPr>
          <w:color w:val="000000"/>
        </w:rPr>
      </w:pPr>
      <w:r>
        <w:rPr>
          <w:color w:val="000000"/>
        </w:rPr>
        <w:t xml:space="preserve">                                      </w:t>
      </w:r>
      <w:r>
        <w:rPr>
          <w:color w:val="000000"/>
        </w:rPr>
      </w:r>
      <w:r/>
    </w:p>
    <w:p>
      <w:pPr>
        <w:pStyle w:val="779"/>
        <w:spacing w:line="360" w:lineRule="auto"/>
        <w:rPr>
          <w:color w:val="000000"/>
        </w:rPr>
      </w:pPr>
      <w:r>
        <w:rPr>
          <w:color w:val="000000"/>
        </w:rPr>
        <w:t xml:space="preserve">                                           </w:t>
      </w:r>
      <w:r>
        <w:rPr>
          <w:rFonts w:hint="eastAsia"/>
          <w:color w:val="000000"/>
        </w:rPr>
        <w:t xml:space="preserve">声明人：（公章）</w:t>
      </w:r>
      <w:r>
        <w:rPr>
          <w:color w:val="000000"/>
        </w:rPr>
      </w:r>
      <w:r/>
    </w:p>
    <w:p>
      <w:pPr>
        <w:pStyle w:val="779"/>
        <w:spacing w:line="460" w:lineRule="exact"/>
        <w:rPr>
          <w:color w:val="000000"/>
        </w:rPr>
      </w:pPr>
      <w:r>
        <w:rPr>
          <w:rFonts w:hint="eastAsia" w:ascii="宋体" w:hAnsi="宋体"/>
          <w:bCs/>
          <w:sz w:val="24"/>
        </w:rPr>
        <w:t xml:space="preserve">                                     </w:t>
      </w:r>
      <w:r>
        <w:rPr>
          <w:rFonts w:hint="eastAsia"/>
          <w:color w:val="000000"/>
        </w:rPr>
        <w:t xml:space="preserve">日期：    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779"/>
        <w:ind w:firstLine="492"/>
        <w:spacing w:line="460" w:lineRule="exact"/>
        <w:rPr>
          <w:rFonts w:hint="eastAsia"/>
          <w:color w:val="000000"/>
        </w:rPr>
      </w:pPr>
      <w:r>
        <w:rPr>
          <w:rFonts w:hint="eastAsia"/>
          <w:color w:val="000000"/>
        </w:rPr>
        <w:t xml:space="preserve">其他证明材料及文件：（如果投标人认为需要提供的话）</w:t>
      </w:r>
      <w:r>
        <w:rPr>
          <w:rFonts w:hint="eastAsia"/>
          <w:color w:val="000000"/>
        </w:rPr>
      </w:r>
      <w:r/>
    </w:p>
    <w:p>
      <w:pPr>
        <w:pStyle w:val="779"/>
        <w:spacing w:line="360" w:lineRule="auto"/>
        <w:rPr>
          <w:rFonts w:hint="eastAsia" w:ascii="宋体"/>
          <w:b/>
          <w:bCs/>
          <w:szCs w:val="21"/>
          <w:lang w:val="zh-CN"/>
        </w:rPr>
        <w:outlineLvl w:val="9"/>
      </w:pPr>
      <w:r>
        <w:rPr>
          <w:rFonts w:hint="eastAsia" w:ascii="宋体"/>
          <w:b/>
          <w:bCs/>
          <w:szCs w:val="21"/>
          <w:lang w:val="zh-CN"/>
        </w:rPr>
      </w:r>
      <w:r/>
    </w:p>
    <w:p>
      <w:pPr>
        <w:pStyle w:val="779"/>
        <w:spacing w:line="360" w:lineRule="auto"/>
        <w:rPr>
          <w:rFonts w:ascii="宋体"/>
          <w:b/>
          <w:bCs/>
          <w:szCs w:val="21"/>
          <w:lang w:val="zh-CN"/>
        </w:rPr>
        <w:outlineLvl w:val="1"/>
      </w:pPr>
      <w:r>
        <w:rPr>
          <w:rFonts w:hint="eastAsia" w:ascii="宋体"/>
          <w:b/>
          <w:bCs/>
          <w:szCs w:val="21"/>
          <w:lang w:val="zh-CN"/>
        </w:rPr>
        <w:t xml:space="preserve">附件四、勘察现场确认函格式（若需要勘察现场可参照此格式）</w:t>
      </w:r>
      <w:r>
        <w:rPr>
          <w:rFonts w:ascii="宋体"/>
          <w:b/>
          <w:bCs/>
          <w:szCs w:val="21"/>
          <w:lang w:val="zh-CN"/>
        </w:rPr>
      </w:r>
      <w:r/>
    </w:p>
    <w:p>
      <w:pPr>
        <w:pStyle w:val="779"/>
        <w:jc w:val="center"/>
        <w:spacing w:line="600" w:lineRule="auto"/>
        <w:rPr>
          <w:rFonts w:hint="eastAsia" w:ascii="黑体" w:eastAsia="黑体"/>
          <w:sz w:val="36"/>
          <w:szCs w:val="36"/>
          <w:lang w:val="zh-CN"/>
        </w:rPr>
        <w:outlineLvl w:val="9"/>
      </w:pPr>
      <w:r>
        <w:rPr>
          <w:rFonts w:hint="eastAsia" w:ascii="黑体" w:eastAsia="黑体"/>
          <w:sz w:val="36"/>
          <w:szCs w:val="36"/>
          <w:lang w:val="zh-CN"/>
        </w:rPr>
        <w:t xml:space="preserve">勘察现场确认函</w:t>
      </w:r>
      <w:r>
        <w:rPr>
          <w:rFonts w:hint="eastAsia" w:ascii="黑体" w:eastAsia="黑体"/>
          <w:sz w:val="36"/>
          <w:szCs w:val="36"/>
          <w:lang w:val="zh-CN"/>
        </w:rPr>
      </w:r>
      <w:r/>
    </w:p>
    <w:p>
      <w:pPr>
        <w:pStyle w:val="779"/>
        <w:ind w:left="6090" w:hanging="6090"/>
        <w:rPr>
          <w:rFonts w:hint="eastAsia"/>
        </w:rPr>
      </w:pPr>
      <w:r>
        <w:rPr>
          <w:rFonts w:hint="eastAsia"/>
        </w:rPr>
      </w:r>
      <w:r/>
    </w:p>
    <w:p>
      <w:pPr>
        <w:pStyle w:val="779"/>
        <w:ind w:left="6090" w:hanging="6090"/>
      </w:pPr>
      <w:r>
        <w:rPr>
          <w:rFonts w:hint="eastAsia"/>
        </w:rPr>
        <w:t xml:space="preserve">采购单位(招标单位或用户学校)盖章：</w:t>
      </w:r>
      <w:r/>
    </w:p>
    <w:tbl>
      <w:tblPr>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58"/>
        <w:gridCol w:w="924"/>
        <w:gridCol w:w="152"/>
        <w:gridCol w:w="2922"/>
        <w:gridCol w:w="2514"/>
      </w:tblGrid>
      <w:tr>
        <w:trPr>
          <w:trHeight w:val="813"/>
        </w:trPr>
        <w:tc>
          <w:tcPr>
            <w:gridSpan w:val="3"/>
            <w:tcW w:w="3654" w:type="dxa"/>
            <w:vAlign w:val="center"/>
            <w:textDirection w:val="lrTb"/>
            <w:noWrap w:val="false"/>
          </w:tcPr>
          <w:p>
            <w:pPr>
              <w:pStyle w:val="779"/>
              <w:jc w:val="center"/>
            </w:pPr>
            <w:r>
              <w:rPr>
                <w:rFonts w:hint="eastAsia"/>
              </w:rPr>
              <w:t xml:space="preserve">项目编号</w:t>
            </w:r>
            <w:r/>
          </w:p>
        </w:tc>
        <w:tc>
          <w:tcPr>
            <w:gridSpan w:val="3"/>
            <w:tcW w:w="5588" w:type="dxa"/>
            <w:vAlign w:val="center"/>
            <w:textDirection w:val="lrTb"/>
            <w:noWrap w:val="false"/>
          </w:tcPr>
          <w:p>
            <w:pPr>
              <w:pStyle w:val="779"/>
              <w:jc w:val="center"/>
            </w:pPr>
            <w:r/>
            <w:r/>
          </w:p>
        </w:tc>
      </w:tr>
      <w:tr>
        <w:trPr>
          <w:trHeight w:val="813"/>
        </w:trPr>
        <w:tc>
          <w:tcPr>
            <w:gridSpan w:val="3"/>
            <w:tcW w:w="3654" w:type="dxa"/>
            <w:vAlign w:val="center"/>
            <w:textDirection w:val="lrTb"/>
            <w:noWrap w:val="false"/>
          </w:tcPr>
          <w:p>
            <w:pPr>
              <w:pStyle w:val="779"/>
              <w:jc w:val="center"/>
            </w:pPr>
            <w:r>
              <w:rPr>
                <w:rFonts w:hint="eastAsia"/>
              </w:rPr>
              <w:t xml:space="preserve">项目名称</w:t>
            </w:r>
            <w:r/>
          </w:p>
        </w:tc>
        <w:tc>
          <w:tcPr>
            <w:gridSpan w:val="3"/>
            <w:tcW w:w="5588" w:type="dxa"/>
            <w:vAlign w:val="center"/>
            <w:textDirection w:val="lrTb"/>
            <w:noWrap w:val="false"/>
          </w:tcPr>
          <w:p>
            <w:pPr>
              <w:pStyle w:val="779"/>
              <w:jc w:val="center"/>
            </w:pPr>
            <w:r/>
            <w:r/>
          </w:p>
        </w:tc>
      </w:tr>
      <w:tr>
        <w:trPr>
          <w:trHeight w:val="813"/>
        </w:trPr>
        <w:tc>
          <w:tcPr>
            <w:gridSpan w:val="3"/>
            <w:tcW w:w="3654" w:type="dxa"/>
            <w:vAlign w:val="center"/>
            <w:textDirection w:val="lrTb"/>
            <w:noWrap w:val="false"/>
          </w:tcPr>
          <w:p>
            <w:pPr>
              <w:pStyle w:val="779"/>
              <w:jc w:val="center"/>
            </w:pPr>
            <w:r>
              <w:rPr>
                <w:rFonts w:hint="eastAsia"/>
              </w:rPr>
              <w:t xml:space="preserve">勘察现场时间：</w:t>
            </w:r>
            <w:r/>
          </w:p>
        </w:tc>
        <w:tc>
          <w:tcPr>
            <w:gridSpan w:val="3"/>
            <w:tcW w:w="5588" w:type="dxa"/>
            <w:vAlign w:val="center"/>
            <w:textDirection w:val="lrTb"/>
            <w:noWrap w:val="false"/>
          </w:tcPr>
          <w:p>
            <w:pPr>
              <w:pStyle w:val="779"/>
              <w:jc w:val="center"/>
            </w:pPr>
            <w:r/>
            <w:r/>
          </w:p>
        </w:tc>
      </w:tr>
      <w:tr>
        <w:trPr>
          <w:trHeight w:val="679"/>
        </w:trPr>
        <w:tc>
          <w:tcPr>
            <w:gridSpan w:val="6"/>
            <w:tcW w:w="9242" w:type="dxa"/>
            <w:vAlign w:val="center"/>
            <w:textDirection w:val="lrTb"/>
            <w:noWrap w:val="false"/>
          </w:tcPr>
          <w:p>
            <w:pPr>
              <w:pStyle w:val="779"/>
              <w:jc w:val="center"/>
            </w:pPr>
            <w:r>
              <w:rPr>
                <w:rFonts w:hint="eastAsia"/>
              </w:rPr>
              <w:t xml:space="preserve">勘察现场投标人情况记录</w:t>
            </w:r>
            <w:r/>
          </w:p>
        </w:tc>
      </w:tr>
      <w:tr>
        <w:trPr>
          <w:trHeight w:val="1056"/>
        </w:trPr>
        <w:tc>
          <w:tcPr>
            <w:tcW w:w="772" w:type="dxa"/>
            <w:vAlign w:val="center"/>
            <w:textDirection w:val="lrTb"/>
            <w:noWrap w:val="false"/>
          </w:tcPr>
          <w:p>
            <w:pPr>
              <w:pStyle w:val="779"/>
              <w:jc w:val="center"/>
              <w:rPr>
                <w:rFonts w:hint="eastAsia"/>
              </w:rPr>
            </w:pPr>
            <w:r>
              <w:rPr>
                <w:rFonts w:hint="eastAsia"/>
              </w:rPr>
              <w:t xml:space="preserve">序号</w:t>
            </w:r>
            <w:r>
              <w:rPr>
                <w:rFonts w:hint="eastAsia"/>
              </w:rPr>
            </w:r>
            <w:r/>
          </w:p>
        </w:tc>
        <w:tc>
          <w:tcPr>
            <w:gridSpan w:val="3"/>
            <w:tcW w:w="3034" w:type="dxa"/>
            <w:vAlign w:val="center"/>
            <w:textDirection w:val="lrTb"/>
            <w:noWrap w:val="false"/>
          </w:tcPr>
          <w:p>
            <w:pPr>
              <w:pStyle w:val="779"/>
              <w:jc w:val="center"/>
            </w:pPr>
            <w:r>
              <w:rPr>
                <w:rFonts w:hint="eastAsia"/>
              </w:rPr>
              <w:t xml:space="preserve">勘察企业名称</w:t>
            </w:r>
            <w:r/>
          </w:p>
        </w:tc>
        <w:tc>
          <w:tcPr>
            <w:tcW w:w="2922" w:type="dxa"/>
            <w:vAlign w:val="center"/>
            <w:textDirection w:val="lrTb"/>
            <w:noWrap w:val="false"/>
          </w:tcPr>
          <w:p>
            <w:pPr>
              <w:pStyle w:val="779"/>
              <w:jc w:val="center"/>
            </w:pPr>
            <w:r>
              <w:rPr>
                <w:rFonts w:hint="eastAsia"/>
              </w:rPr>
              <w:t xml:space="preserve">联系人</w:t>
            </w:r>
            <w:r/>
          </w:p>
        </w:tc>
        <w:tc>
          <w:tcPr>
            <w:tcW w:w="2514" w:type="dxa"/>
            <w:vAlign w:val="center"/>
            <w:textDirection w:val="lrTb"/>
            <w:noWrap w:val="false"/>
          </w:tcPr>
          <w:p>
            <w:pPr>
              <w:pStyle w:val="779"/>
              <w:jc w:val="center"/>
            </w:pPr>
            <w:r>
              <w:rPr>
                <w:rFonts w:hint="eastAsia"/>
              </w:rPr>
              <w:t xml:space="preserve">联系电话</w:t>
            </w:r>
            <w:r/>
          </w:p>
        </w:tc>
      </w:tr>
      <w:tr>
        <w:trPr>
          <w:trHeight w:val="1056"/>
        </w:trPr>
        <w:tc>
          <w:tcPr>
            <w:tcW w:w="772" w:type="dxa"/>
            <w:vAlign w:val="center"/>
            <w:textDirection w:val="lrTb"/>
            <w:noWrap w:val="false"/>
          </w:tcPr>
          <w:p>
            <w:pPr>
              <w:pStyle w:val="2341"/>
              <w:ind w:left="360" w:hanging="360"/>
              <w:jc w:val="center"/>
              <w:rPr>
                <w:rFonts w:hint="eastAsia" w:ascii="宋体" w:hAnsi="宋体" w:cs="宋体"/>
              </w:rPr>
            </w:pPr>
            <w:r>
              <w:rPr>
                <w:rFonts w:ascii="宋体" w:hAnsi="宋体" w:cs="宋体"/>
              </w:rPr>
              <w:t xml:space="preserve">1</w:t>
            </w:r>
            <w:r>
              <w:rPr>
                <w:rFonts w:hint="eastAsia" w:ascii="宋体" w:hAnsi="宋体" w:cs="宋体"/>
              </w:rPr>
            </w:r>
            <w:r/>
          </w:p>
        </w:tc>
        <w:tc>
          <w:tcPr>
            <w:gridSpan w:val="3"/>
            <w:tcW w:w="3034"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79"/>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341"/>
              <w:ind w:left="360" w:hanging="360"/>
              <w:jc w:val="center"/>
              <w:rPr>
                <w:rFonts w:hint="eastAsia" w:ascii="宋体" w:hAnsi="宋体" w:cs="宋体"/>
              </w:rPr>
            </w:pPr>
            <w:r>
              <w:rPr>
                <w:rFonts w:ascii="宋体" w:hAnsi="宋体" w:cs="宋体"/>
              </w:rPr>
              <w:t xml:space="preserve">2</w:t>
            </w:r>
            <w:r>
              <w:rPr>
                <w:rFonts w:hint="eastAsia" w:ascii="宋体" w:hAnsi="宋体" w:cs="宋体"/>
              </w:rPr>
            </w:r>
            <w:r/>
          </w:p>
        </w:tc>
        <w:tc>
          <w:tcPr>
            <w:gridSpan w:val="3"/>
            <w:tcW w:w="3034"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79"/>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341"/>
              <w:ind w:left="360" w:hanging="360"/>
              <w:jc w:val="center"/>
              <w:rPr>
                <w:rFonts w:hint="eastAsia" w:ascii="宋体" w:hAnsi="宋体" w:cs="宋体"/>
              </w:rPr>
            </w:pPr>
            <w:r>
              <w:rPr>
                <w:rFonts w:ascii="宋体" w:hAnsi="宋体" w:cs="宋体"/>
              </w:rPr>
              <w:t xml:space="preserve">3</w:t>
            </w:r>
            <w:r>
              <w:rPr>
                <w:rFonts w:hint="eastAsia" w:ascii="宋体" w:hAnsi="宋体" w:cs="宋体"/>
              </w:rPr>
            </w:r>
            <w:r/>
          </w:p>
        </w:tc>
        <w:tc>
          <w:tcPr>
            <w:gridSpan w:val="3"/>
            <w:tcW w:w="3034"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79"/>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341"/>
              <w:ind w:left="360" w:hanging="360"/>
              <w:jc w:val="center"/>
              <w:rPr>
                <w:rFonts w:hint="eastAsia" w:ascii="宋体" w:hAnsi="宋体" w:cs="宋体"/>
              </w:rPr>
            </w:pPr>
            <w:r>
              <w:rPr>
                <w:rFonts w:ascii="宋体" w:hAnsi="宋体" w:cs="宋体"/>
              </w:rPr>
              <w:t xml:space="preserve">4</w:t>
            </w:r>
            <w:r>
              <w:rPr>
                <w:rFonts w:hint="eastAsia" w:ascii="宋体" w:hAnsi="宋体" w:cs="宋体"/>
              </w:rPr>
            </w:r>
            <w:r/>
          </w:p>
        </w:tc>
        <w:tc>
          <w:tcPr>
            <w:gridSpan w:val="3"/>
            <w:tcW w:w="3034"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79"/>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341"/>
              <w:ind w:firstLine="0"/>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gridSpan w:val="3"/>
            <w:tcW w:w="3034"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79"/>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79"/>
              <w:jc w:val="center"/>
              <w:rPr>
                <w:rFonts w:hint="eastAsia" w:ascii="宋体" w:hAnsi="宋体" w:cs="宋体"/>
              </w:rPr>
            </w:pPr>
            <w:r>
              <w:rPr>
                <w:rFonts w:hint="eastAsia" w:ascii="宋体" w:hAnsi="宋体" w:cs="宋体"/>
              </w:rPr>
            </w:r>
            <w:r/>
          </w:p>
        </w:tc>
      </w:tr>
      <w:tr>
        <w:trPr>
          <w:trHeight w:val="1283"/>
        </w:trPr>
        <w:tc>
          <w:tcPr>
            <w:gridSpan w:val="2"/>
            <w:tcW w:w="2730" w:type="dxa"/>
            <w:vAlign w:val="center"/>
            <w:textDirection w:val="lrTb"/>
            <w:noWrap w:val="false"/>
          </w:tcPr>
          <w:p>
            <w:pPr>
              <w:pStyle w:val="779"/>
              <w:jc w:val="center"/>
            </w:pPr>
            <w:r>
              <w:rPr>
                <w:rFonts w:hint="eastAsia"/>
              </w:rPr>
              <w:t xml:space="preserve">备注</w:t>
            </w:r>
            <w:r/>
          </w:p>
        </w:tc>
        <w:tc>
          <w:tcPr>
            <w:gridSpan w:val="4"/>
            <w:tcW w:w="6512" w:type="dxa"/>
            <w:vAlign w:val="center"/>
            <w:textDirection w:val="lrTb"/>
            <w:noWrap w:val="false"/>
          </w:tcPr>
          <w:p>
            <w:pPr>
              <w:pStyle w:val="779"/>
              <w:jc w:val="center"/>
            </w:pPr>
            <w:r/>
            <w:r/>
          </w:p>
        </w:tc>
      </w:tr>
    </w:tbl>
    <w:sectPr>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Wingdings">
    <w:panose1 w:val="05000000000000000000"/>
  </w:font>
  <w:font w:name="DFKai-SB">
    <w:panose1 w:val="03050502040202030202"/>
  </w:font>
  <w:font w:name="Times">
    <w:panose1 w:val="02020603050405020304"/>
  </w:font>
  <w:font w:name="Fang Song">
    <w:panose1 w:val="02010609060101010101"/>
  </w:font>
  <w:font w:name="华文新魏">
    <w:panose1 w:val="02010800040101010101"/>
  </w:font>
  <w:font w:name="楷体">
    <w:panose1 w:val="02010609060101010101"/>
  </w:font>
  <w:font w:name="华文中宋">
    <w:panose1 w:val="02010600040101010101"/>
  </w:font>
  <w:font w:name="Century Gothic">
    <w:panose1 w:val="020B0502020202020204"/>
  </w:font>
  <w:font w:name="Book Antiqua">
    <w:panose1 w:val="02040602050305030304"/>
  </w:font>
  <w:font w:name="System">
    <w:panose1 w:val="020B0503020202020204"/>
  </w:font>
  <w:font w:name="等线">
    <w:panose1 w:val="02010600030101010101"/>
  </w:font>
  <w:font w:name="Trebuchet MS">
    <w:panose1 w:val="020B0603020202020204"/>
  </w:font>
  <w:font w:name="DFPHei Std W5">
    <w:panose1 w:val="020B0503020202020204"/>
  </w:font>
  <w:font w:name="T T 3 D 97o I 00">
    <w:panose1 w:val="020B0503020202020204"/>
  </w:font>
  <w:font w:name="Tahoma">
    <w:panose1 w:val="020B0604030504040204"/>
  </w:font>
  <w:font w:name="方正大黑简体">
    <w:panose1 w:val="020B0503020202020204"/>
  </w:font>
  <w:font w:name="Arial Black">
    <w:panose1 w:val="020B0A04020102020204"/>
  </w:font>
  <w:font w:name="Georgia">
    <w:panose1 w:val="02040502050405020303"/>
  </w:font>
  <w:font w:name="Helvetica">
    <w:panose1 w:val="020B0604020202020204"/>
  </w:font>
  <w:font w:name="隶书">
    <w:panose1 w:val="02010509060101010101"/>
  </w:font>
  <w:font w:name="MingLiU">
    <w:panose1 w:val="02020500000000000000"/>
  </w:font>
  <w:font w:name="Calibri Light">
    <w:panose1 w:val="020F0302020204030204"/>
  </w:font>
  <w:font w:name="FZDaHei-B02S">
    <w:panose1 w:val="020B0503020202020204"/>
  </w:font>
  <w:font w:name="方正小标宋_GBK">
    <w:panose1 w:val="020B0503020202020204"/>
  </w:font>
  <w:font w:name="方正黑体简体">
    <w:panose1 w:val="020B0503020202020204"/>
  </w:font>
  <w:font w:name="全真中明體">
    <w:panose1 w:val="020B0503020202020204"/>
  </w:font>
  <w:font w:name="MS Reference Specialty">
    <w:panose1 w:val="05000500000000000000"/>
  </w:font>
  <w:font w:name="华文楷体">
    <w:panose1 w:val="02010600040101010101"/>
  </w:font>
  <w:font w:name="Symbol">
    <w:panose1 w:val="05050102010706020507"/>
  </w:font>
  <w:font w:name="PMingLiU">
    <w:panose1 w:val="02020500000000000000"/>
  </w:font>
  <w:font w:name="华文细黑">
    <w:panose1 w:val="02010600040101010101"/>
  </w:font>
  <w:font w:name="文鼎粗黑">
    <w:panose1 w:val="020B0503020202020204"/>
  </w:font>
  <w:font w:name="仿宋">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Cambria">
    <w:panose1 w:val="02040503050406030204"/>
  </w:font>
  <w:font w:name="FZZD Extra JW">
    <w:panose1 w:val="020B0503020202020204"/>
  </w:font>
  <w:font w:name="FZDHTJW">
    <w:panose1 w:val="020B0503020202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1</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p>
    <w:pPr>
      <w:pStyle w:val="779"/>
    </w:pPr>
    <w:r/>
    <w:r/>
  </w:p>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rFonts w:hint="eastAsia"/>
        <w:szCs w:val="21"/>
      </w:rPr>
      <w:t xml:space="preserve">１３</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13</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tabs>
        <w:tab w:val="center" w:pos="4153" w:leader="none"/>
        <w:tab w:val="right" w:pos="8306" w:leader="none"/>
      </w:tabs>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rPr>
        <w:rStyle w:val="913"/>
      </w:rPr>
    </w:r>
    <w:r/>
  </w:p>
  <w:p>
    <w:pPr>
      <w:pStyle w:val="86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tabs>
        <w:tab w:val="center" w:pos="4153" w:leader="none"/>
        <w:tab w:val="right" w:pos="8306" w:leader="none"/>
      </w:tabs>
    </w:pP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29</w:t>
    </w:r>
    <w:r>
      <w:rPr>
        <w:szCs w:val="21"/>
      </w:rPr>
      <w:fldChar w:fldCharType="end"/>
    </w:r>
    <w:r>
      <w:rPr>
        <w:rFonts w:hint="eastAsia"/>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36</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36</w:t>
    </w:r>
    <w:r>
      <w:rPr>
        <w:szCs w:val="21"/>
      </w:rPr>
      <w:fldChar w:fldCharType="end"/>
    </w:r>
    <w:r>
      <w:rPr>
        <w:rFonts w:hint="eastAsia"/>
        <w:szCs w:val="21"/>
      </w:rPr>
      <w:t xml:space="preserve">页</w:t>
    </w:r>
    <w:r/>
  </w:p>
  <w:p>
    <w:pPr>
      <w:pStyle w:val="865"/>
      <w:tabs>
        <w:tab w:val="center" w:pos="4153" w:leader="none"/>
        <w:tab w:val="right" w:pos="8306" w:leader="none"/>
      </w:tabs>
    </w:pPr>
    <w:r/>
    <w:r/>
  </w:p>
  <w:p>
    <w:pPr>
      <w:pStyle w:val="779"/>
    </w:pPr>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Pr>
    <w:r>
      <w:rPr>
        <w:rFonts w:hint="eastAsia"/>
      </w:rPr>
      <w:t xml:space="preserve">江苏国豪项目管理有限公司公开招标文件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pBdr>
        <w:bottom w:val="none" w:color="000000" w:sz="0" w:space="0"/>
      </w:pBdr>
    </w:pPr>
    <w:r/>
    <w:r/>
  </w:p>
  <w:p>
    <w:pPr>
      <w:pStyle w:val="779"/>
    </w:pPr>
    <w:r/>
    <w:r/>
  </w:p>
  <w:p>
    <w:pPr>
      <w:pStyle w:val="7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09"/>
      <w:isLgl w:val="false"/>
      <w:suff w:val="tab"/>
      <w:lvlText w:val="%1."/>
      <w:lvlJc w:val="left"/>
      <w:pPr>
        <w:pStyle w:val="779"/>
        <w:ind w:left="360" w:hanging="360"/>
        <w:tabs>
          <w:tab w:val="num" w:pos="360" w:leader="none"/>
        </w:tabs>
      </w:pPr>
      <w:rPr>
        <w:rFonts w:hAnsi="宋体"/>
      </w:rPr>
    </w:lvl>
    <w:lvl w:ilvl="1">
      <w:start w:val="1"/>
      <w:numFmt w:val="lowerLetter"/>
      <w:isLgl w:val="false"/>
      <w:suff w:val="tab"/>
      <w:lvlText w:val="%2)"/>
      <w:lvlJc w:val="left"/>
      <w:pPr>
        <w:pStyle w:val="779"/>
        <w:ind w:left="720" w:hanging="420"/>
        <w:tabs>
          <w:tab w:val="num" w:pos="720" w:leader="none"/>
        </w:tabs>
      </w:pPr>
    </w:lvl>
    <w:lvl w:ilvl="2">
      <w:start w:val="1"/>
      <w:numFmt w:val="lowerRoman"/>
      <w:isLgl w:val="false"/>
      <w:suff w:val="tab"/>
      <w:lvlText w:val="%3."/>
      <w:lvlJc w:val="right"/>
      <w:pPr>
        <w:pStyle w:val="779"/>
        <w:ind w:left="1140" w:hanging="420"/>
        <w:tabs>
          <w:tab w:val="num" w:pos="1140" w:leader="none"/>
        </w:tabs>
      </w:pPr>
    </w:lvl>
    <w:lvl w:ilvl="3">
      <w:start w:val="1"/>
      <w:numFmt w:val="decimal"/>
      <w:isLgl w:val="false"/>
      <w:suff w:val="tab"/>
      <w:lvlText w:val="%4."/>
      <w:lvlJc w:val="left"/>
      <w:pPr>
        <w:pStyle w:val="779"/>
        <w:ind w:left="1560" w:hanging="420"/>
        <w:tabs>
          <w:tab w:val="num" w:pos="1560" w:leader="none"/>
        </w:tabs>
      </w:pPr>
    </w:lvl>
    <w:lvl w:ilvl="4">
      <w:start w:val="1"/>
      <w:numFmt w:val="lowerLetter"/>
      <w:isLgl w:val="false"/>
      <w:suff w:val="tab"/>
      <w:lvlText w:val="%5)"/>
      <w:lvlJc w:val="left"/>
      <w:pPr>
        <w:pStyle w:val="779"/>
        <w:ind w:left="1980" w:hanging="420"/>
        <w:tabs>
          <w:tab w:val="num" w:pos="1980" w:leader="none"/>
        </w:tabs>
      </w:pPr>
    </w:lvl>
    <w:lvl w:ilvl="5">
      <w:start w:val="1"/>
      <w:numFmt w:val="lowerRoman"/>
      <w:isLgl w:val="false"/>
      <w:suff w:val="tab"/>
      <w:lvlText w:val="%6."/>
      <w:lvlJc w:val="right"/>
      <w:pPr>
        <w:pStyle w:val="779"/>
        <w:ind w:left="2400" w:hanging="420"/>
        <w:tabs>
          <w:tab w:val="num" w:pos="2400" w:leader="none"/>
        </w:tabs>
      </w:pPr>
    </w:lvl>
    <w:lvl w:ilvl="6">
      <w:start w:val="1"/>
      <w:numFmt w:val="decimal"/>
      <w:isLgl w:val="false"/>
      <w:suff w:val="tab"/>
      <w:lvlText w:val="%7."/>
      <w:lvlJc w:val="left"/>
      <w:pPr>
        <w:pStyle w:val="779"/>
        <w:ind w:left="2820" w:hanging="420"/>
        <w:tabs>
          <w:tab w:val="num" w:pos="2820" w:leader="none"/>
        </w:tabs>
      </w:pPr>
    </w:lvl>
    <w:lvl w:ilvl="7">
      <w:start w:val="1"/>
      <w:numFmt w:val="lowerLetter"/>
      <w:isLgl w:val="false"/>
      <w:suff w:val="tab"/>
      <w:lvlText w:val="%8)"/>
      <w:lvlJc w:val="left"/>
      <w:pPr>
        <w:pStyle w:val="779"/>
        <w:ind w:left="3240" w:hanging="420"/>
        <w:tabs>
          <w:tab w:val="num" w:pos="3240" w:leader="none"/>
        </w:tabs>
      </w:pPr>
    </w:lvl>
    <w:lvl w:ilvl="8">
      <w:start w:val="1"/>
      <w:numFmt w:val="lowerRoman"/>
      <w:isLgl w:val="false"/>
      <w:suff w:val="tab"/>
      <w:lvlText w:val="%9."/>
      <w:lvlJc w:val="right"/>
      <w:pPr>
        <w:pStyle w:val="779"/>
        <w:ind w:left="3660" w:hanging="420"/>
        <w:tabs>
          <w:tab w:val="num" w:pos="3660" w:leader="none"/>
        </w:tabs>
      </w:pPr>
    </w:lvl>
  </w:abstractNum>
  <w:abstractNum w:abstractNumId="1">
    <w:multiLevelType w:val="hybridMultilevel"/>
    <w:lvl w:ilvl="0">
      <w:start w:val="1"/>
      <w:numFmt w:val="decimal"/>
      <w:pStyle w:val="834"/>
      <w:isLgl w:val="false"/>
      <w:suff w:val="tab"/>
      <w:lvlText w:val="%1、"/>
      <w:lvlJc w:val="left"/>
      <w:pPr>
        <w:pStyle w:val="779"/>
        <w:ind w:left="360" w:hanging="360"/>
        <w:tabs>
          <w:tab w:val="num" w:pos="360" w:leader="none"/>
        </w:tabs>
      </w:pPr>
      <w:rPr>
        <w:rFonts w:cs="Times New Roman"/>
      </w:rPr>
    </w:lvl>
    <w:lvl w:ilvl="1">
      <w:start w:val="1"/>
      <w:numFmt w:val="lowerLetter"/>
      <w:isLgl w:val="false"/>
      <w:suff w:val="tab"/>
      <w:lvlText w:val="%2)"/>
      <w:lvlJc w:val="left"/>
      <w:pPr>
        <w:pStyle w:val="779"/>
        <w:ind w:left="840" w:hanging="420"/>
        <w:tabs>
          <w:tab w:val="num" w:pos="840" w:leader="none"/>
        </w:tabs>
      </w:pPr>
      <w:rPr>
        <w:rFonts w:cs="Times New Roman"/>
      </w:rPr>
    </w:lvl>
    <w:lvl w:ilvl="2">
      <w:start w:val="1"/>
      <w:numFmt w:val="lowerRoman"/>
      <w:isLgl w:val="false"/>
      <w:suff w:val="tab"/>
      <w:lvlText w:val="%3."/>
      <w:lvlJc w:val="right"/>
      <w:pPr>
        <w:pStyle w:val="779"/>
        <w:ind w:left="1260" w:hanging="420"/>
        <w:tabs>
          <w:tab w:val="num" w:pos="1260" w:leader="none"/>
        </w:tabs>
      </w:pPr>
      <w:rPr>
        <w:rFonts w:cs="Times New Roman"/>
      </w:rPr>
    </w:lvl>
    <w:lvl w:ilvl="3">
      <w:start w:val="1"/>
      <w:numFmt w:val="decimal"/>
      <w:isLgl w:val="false"/>
      <w:suff w:val="tab"/>
      <w:lvlText w:val="%4."/>
      <w:lvlJc w:val="left"/>
      <w:pPr>
        <w:pStyle w:val="779"/>
        <w:ind w:left="1680" w:hanging="420"/>
        <w:tabs>
          <w:tab w:val="num" w:pos="1680" w:leader="none"/>
        </w:tabs>
      </w:pPr>
      <w:rPr>
        <w:rFonts w:cs="Times New Roman"/>
      </w:rPr>
    </w:lvl>
    <w:lvl w:ilvl="4">
      <w:start w:val="1"/>
      <w:numFmt w:val="lowerLetter"/>
      <w:isLgl w:val="false"/>
      <w:suff w:val="tab"/>
      <w:lvlText w:val="%5)"/>
      <w:lvlJc w:val="left"/>
      <w:pPr>
        <w:pStyle w:val="779"/>
        <w:ind w:left="2100" w:hanging="420"/>
        <w:tabs>
          <w:tab w:val="num" w:pos="2100" w:leader="none"/>
        </w:tabs>
      </w:pPr>
      <w:rPr>
        <w:rFonts w:cs="Times New Roman"/>
      </w:rPr>
    </w:lvl>
    <w:lvl w:ilvl="5">
      <w:start w:val="1"/>
      <w:numFmt w:val="lowerRoman"/>
      <w:isLgl w:val="false"/>
      <w:suff w:val="tab"/>
      <w:lvlText w:val="%6."/>
      <w:lvlJc w:val="right"/>
      <w:pPr>
        <w:pStyle w:val="779"/>
        <w:ind w:left="2520" w:hanging="420"/>
        <w:tabs>
          <w:tab w:val="num" w:pos="2520" w:leader="none"/>
        </w:tabs>
      </w:pPr>
      <w:rPr>
        <w:rFonts w:cs="Times New Roman"/>
      </w:rPr>
    </w:lvl>
    <w:lvl w:ilvl="6">
      <w:start w:val="1"/>
      <w:numFmt w:val="decimal"/>
      <w:isLgl w:val="false"/>
      <w:suff w:val="tab"/>
      <w:lvlText w:val="%7."/>
      <w:lvlJc w:val="left"/>
      <w:pPr>
        <w:pStyle w:val="779"/>
        <w:ind w:left="2940" w:hanging="420"/>
        <w:tabs>
          <w:tab w:val="num" w:pos="2940" w:leader="none"/>
        </w:tabs>
      </w:pPr>
      <w:rPr>
        <w:rFonts w:cs="Times New Roman"/>
      </w:rPr>
    </w:lvl>
    <w:lvl w:ilvl="7">
      <w:start w:val="1"/>
      <w:numFmt w:val="lowerLetter"/>
      <w:isLgl w:val="false"/>
      <w:suff w:val="tab"/>
      <w:lvlText w:val="%8)"/>
      <w:lvlJc w:val="left"/>
      <w:pPr>
        <w:pStyle w:val="779"/>
        <w:ind w:left="3360" w:hanging="420"/>
        <w:tabs>
          <w:tab w:val="num" w:pos="3360" w:leader="none"/>
        </w:tabs>
      </w:pPr>
      <w:rPr>
        <w:rFonts w:cs="Times New Roman"/>
      </w:rPr>
    </w:lvl>
    <w:lvl w:ilvl="8">
      <w:start w:val="1"/>
      <w:numFmt w:val="lowerRoman"/>
      <w:isLgl w:val="false"/>
      <w:suff w:val="tab"/>
      <w:lvlText w:val="%9."/>
      <w:lvlJc w:val="right"/>
      <w:pPr>
        <w:pStyle w:val="779"/>
        <w:ind w:left="3780" w:hanging="420"/>
        <w:tabs>
          <w:tab w:val="num" w:pos="3780" w:leader="none"/>
        </w:tabs>
      </w:pPr>
      <w:rPr>
        <w:rFonts w:cs="Times New Roman"/>
      </w:rPr>
    </w:lvl>
  </w:abstractNum>
  <w:abstractNum w:abstractNumId="2">
    <w:multiLevelType w:val="hybridMultilevel"/>
    <w:lvl w:ilvl="0">
      <w:start w:val="1"/>
      <w:numFmt w:val="japaneseCounting"/>
      <w:isLgl w:val="false"/>
      <w:suff w:val="tab"/>
      <w:lvlText w:val="%1、"/>
      <w:lvlJc w:val="left"/>
      <w:pPr>
        <w:pStyle w:val="779"/>
        <w:ind w:left="2280" w:hanging="720"/>
        <w:tabs>
          <w:tab w:val="num" w:pos="2280" w:leader="none"/>
        </w:tabs>
      </w:pPr>
    </w:lvl>
    <w:lvl w:ilvl="1">
      <w:start w:val="1"/>
      <w:numFmt w:val="lowerLetter"/>
      <w:isLgl w:val="false"/>
      <w:suff w:val="tab"/>
      <w:lvlText w:val="%2)"/>
      <w:lvlJc w:val="left"/>
      <w:pPr>
        <w:pStyle w:val="779"/>
        <w:ind w:left="2400" w:hanging="420"/>
        <w:tabs>
          <w:tab w:val="num" w:pos="2400" w:leader="none"/>
        </w:tabs>
      </w:pPr>
    </w:lvl>
    <w:lvl w:ilvl="2">
      <w:start w:val="1"/>
      <w:numFmt w:val="lowerRoman"/>
      <w:isLgl w:val="false"/>
      <w:suff w:val="tab"/>
      <w:lvlText w:val="%3."/>
      <w:lvlJc w:val="right"/>
      <w:pPr>
        <w:pStyle w:val="779"/>
        <w:ind w:left="2820" w:hanging="420"/>
        <w:tabs>
          <w:tab w:val="num" w:pos="2820" w:leader="none"/>
        </w:tabs>
      </w:pPr>
    </w:lvl>
    <w:lvl w:ilvl="3">
      <w:start w:val="1"/>
      <w:numFmt w:val="decimal"/>
      <w:isLgl w:val="false"/>
      <w:suff w:val="tab"/>
      <w:lvlText w:val="%4."/>
      <w:lvlJc w:val="left"/>
      <w:pPr>
        <w:pStyle w:val="779"/>
        <w:ind w:left="3240" w:hanging="420"/>
        <w:tabs>
          <w:tab w:val="num" w:pos="3240" w:leader="none"/>
        </w:tabs>
      </w:pPr>
    </w:lvl>
    <w:lvl w:ilvl="4">
      <w:start w:val="1"/>
      <w:numFmt w:val="lowerLetter"/>
      <w:isLgl w:val="false"/>
      <w:suff w:val="tab"/>
      <w:lvlText w:val="%5)"/>
      <w:lvlJc w:val="left"/>
      <w:pPr>
        <w:pStyle w:val="779"/>
        <w:ind w:left="3660" w:hanging="420"/>
        <w:tabs>
          <w:tab w:val="num" w:pos="3660" w:leader="none"/>
        </w:tabs>
      </w:pPr>
    </w:lvl>
    <w:lvl w:ilvl="5">
      <w:start w:val="1"/>
      <w:numFmt w:val="lowerRoman"/>
      <w:isLgl w:val="false"/>
      <w:suff w:val="tab"/>
      <w:lvlText w:val="%6."/>
      <w:lvlJc w:val="right"/>
      <w:pPr>
        <w:pStyle w:val="779"/>
        <w:ind w:left="4080" w:hanging="420"/>
        <w:tabs>
          <w:tab w:val="num" w:pos="4080" w:leader="none"/>
        </w:tabs>
      </w:pPr>
    </w:lvl>
    <w:lvl w:ilvl="6">
      <w:start w:val="1"/>
      <w:numFmt w:val="decimal"/>
      <w:isLgl w:val="false"/>
      <w:suff w:val="tab"/>
      <w:lvlText w:val="%7."/>
      <w:lvlJc w:val="left"/>
      <w:pPr>
        <w:pStyle w:val="779"/>
        <w:ind w:left="4500" w:hanging="420"/>
        <w:tabs>
          <w:tab w:val="num" w:pos="4500" w:leader="none"/>
        </w:tabs>
      </w:pPr>
    </w:lvl>
    <w:lvl w:ilvl="7">
      <w:start w:val="1"/>
      <w:numFmt w:val="lowerLetter"/>
      <w:isLgl w:val="false"/>
      <w:suff w:val="tab"/>
      <w:lvlText w:val="%8)"/>
      <w:lvlJc w:val="left"/>
      <w:pPr>
        <w:pStyle w:val="779"/>
        <w:ind w:left="4920" w:hanging="420"/>
        <w:tabs>
          <w:tab w:val="num" w:pos="4920" w:leader="none"/>
        </w:tabs>
      </w:pPr>
    </w:lvl>
    <w:lvl w:ilvl="8">
      <w:start w:val="1"/>
      <w:numFmt w:val="lowerRoman"/>
      <w:isLgl w:val="false"/>
      <w:suff w:val="tab"/>
      <w:lvlText w:val="%9."/>
      <w:lvlJc w:val="right"/>
      <w:pPr>
        <w:pStyle w:val="779"/>
        <w:ind w:left="5340" w:hanging="420"/>
        <w:tabs>
          <w:tab w:val="num" w:pos="5340" w:leader="none"/>
        </w:tabs>
      </w:pPr>
    </w:lvl>
  </w:abstractNum>
  <w:abstractNum w:abstractNumId="3">
    <w:multiLevelType w:val="hybridMultilevel"/>
    <w:lvl w:ilvl="0">
      <w:start w:val="1"/>
      <w:numFmt w:val="japaneseCounting"/>
      <w:pStyle w:val="852"/>
      <w:isLgl w:val="false"/>
      <w:suff w:val="tab"/>
      <w:lvlText w:val="%1、"/>
      <w:lvlJc w:val="left"/>
      <w:pPr>
        <w:pStyle w:val="779"/>
        <w:ind w:left="720" w:hanging="720"/>
      </w:pPr>
    </w:lvl>
    <w:lvl w:ilvl="1">
      <w:start w:val="1"/>
      <w:numFmt w:val="lowerLetter"/>
      <w:isLgl w:val="false"/>
      <w:suff w:val="tab"/>
      <w:lvlText w:val="%2)"/>
      <w:lvlJc w:val="left"/>
      <w:pPr>
        <w:pStyle w:val="779"/>
        <w:ind w:left="840" w:hanging="420"/>
      </w:pPr>
    </w:lvl>
    <w:lvl w:ilvl="2">
      <w:start w:val="1"/>
      <w:numFmt w:val="lowerRoman"/>
      <w:isLgl w:val="false"/>
      <w:suff w:val="tab"/>
      <w:lvlText w:val="%3."/>
      <w:lvlJc w:val="right"/>
      <w:pPr>
        <w:pStyle w:val="779"/>
        <w:ind w:left="1260" w:hanging="420"/>
      </w:pPr>
    </w:lvl>
    <w:lvl w:ilvl="3">
      <w:start w:val="1"/>
      <w:numFmt w:val="decimal"/>
      <w:isLgl w:val="false"/>
      <w:suff w:val="tab"/>
      <w:lvlText w:val="%4."/>
      <w:lvlJc w:val="left"/>
      <w:pPr>
        <w:pStyle w:val="779"/>
        <w:ind w:left="1680" w:hanging="420"/>
      </w:pPr>
    </w:lvl>
    <w:lvl w:ilvl="4">
      <w:start w:val="1"/>
      <w:numFmt w:val="lowerLetter"/>
      <w:isLgl w:val="false"/>
      <w:suff w:val="tab"/>
      <w:lvlText w:val="%5)"/>
      <w:lvlJc w:val="left"/>
      <w:pPr>
        <w:pStyle w:val="779"/>
        <w:ind w:left="2100" w:hanging="420"/>
      </w:pPr>
    </w:lvl>
    <w:lvl w:ilvl="5">
      <w:start w:val="1"/>
      <w:numFmt w:val="lowerRoman"/>
      <w:isLgl w:val="false"/>
      <w:suff w:val="tab"/>
      <w:lvlText w:val="%6."/>
      <w:lvlJc w:val="right"/>
      <w:pPr>
        <w:pStyle w:val="779"/>
        <w:ind w:left="2520" w:hanging="420"/>
      </w:pPr>
    </w:lvl>
    <w:lvl w:ilvl="6">
      <w:start w:val="1"/>
      <w:numFmt w:val="decimal"/>
      <w:isLgl w:val="false"/>
      <w:suff w:val="tab"/>
      <w:lvlText w:val="%7."/>
      <w:lvlJc w:val="left"/>
      <w:pPr>
        <w:pStyle w:val="779"/>
        <w:ind w:left="2940" w:hanging="420"/>
      </w:pPr>
    </w:lvl>
    <w:lvl w:ilvl="7">
      <w:start w:val="1"/>
      <w:numFmt w:val="lowerLetter"/>
      <w:isLgl w:val="false"/>
      <w:suff w:val="tab"/>
      <w:lvlText w:val="%8)"/>
      <w:lvlJc w:val="left"/>
      <w:pPr>
        <w:pStyle w:val="779"/>
        <w:ind w:left="3360" w:hanging="420"/>
      </w:pPr>
    </w:lvl>
    <w:lvl w:ilvl="8">
      <w:start w:val="1"/>
      <w:numFmt w:val="lowerRoman"/>
      <w:isLgl w:val="false"/>
      <w:suff w:val="tab"/>
      <w:lvlText w:val="%9."/>
      <w:lvlJc w:val="right"/>
      <w:pPr>
        <w:pStyle w:val="779"/>
        <w:ind w:left="3780" w:hanging="420"/>
      </w:pPr>
    </w:lvl>
  </w:abstractNum>
  <w:abstractNum w:abstractNumId="4">
    <w:multiLevelType w:val="hybridMultilevel"/>
    <w:lvl w:ilvl="0">
      <w:start w:val="1"/>
      <w:numFmt w:val="decimal"/>
      <w:pStyle w:val="2025"/>
      <w:isLgl w:val="false"/>
      <w:suff w:val="nothing"/>
      <w:lvlText w:val="（%1）"/>
      <w:lvlJc w:val="left"/>
      <w:pPr>
        <w:pStyle w:val="779"/>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945"/>
      <w:isLgl w:val="false"/>
      <w:suff w:val="tab"/>
      <w:lvlText w:val="%1."/>
      <w:lvlJc w:val="left"/>
      <w:pPr>
        <w:pStyle w:val="779"/>
        <w:ind w:left="615" w:hanging="615"/>
      </w:pPr>
      <w:rPr>
        <w:rFonts w:cs="Times New Roman"/>
      </w:rPr>
    </w:lvl>
    <w:lvl w:ilvl="1">
      <w:start w:val="1"/>
      <w:numFmt w:val="lowerLetter"/>
      <w:isLgl w:val="false"/>
      <w:suff w:val="tab"/>
      <w:lvlText w:val="%2)"/>
      <w:lvlJc w:val="left"/>
      <w:pPr>
        <w:pStyle w:val="779"/>
        <w:ind w:left="1260" w:hanging="420"/>
      </w:pPr>
      <w:rPr>
        <w:rFonts w:cs="Times New Roman"/>
      </w:rPr>
    </w:lvl>
    <w:lvl w:ilvl="2">
      <w:start w:val="1"/>
      <w:numFmt w:val="lowerRoman"/>
      <w:isLgl w:val="false"/>
      <w:suff w:val="tab"/>
      <w:lvlText w:val="%3."/>
      <w:lvlJc w:val="right"/>
      <w:pPr>
        <w:pStyle w:val="779"/>
        <w:ind w:left="1680" w:hanging="420"/>
      </w:pPr>
      <w:rPr>
        <w:rFonts w:cs="Times New Roman"/>
      </w:rPr>
    </w:lvl>
    <w:lvl w:ilvl="3">
      <w:start w:val="1"/>
      <w:numFmt w:val="decimal"/>
      <w:isLgl w:val="false"/>
      <w:suff w:val="tab"/>
      <w:lvlText w:val="%4."/>
      <w:lvlJc w:val="left"/>
      <w:pPr>
        <w:pStyle w:val="779"/>
        <w:ind w:left="2100" w:hanging="420"/>
      </w:pPr>
      <w:rPr>
        <w:rFonts w:cs="Times New Roman"/>
      </w:rPr>
    </w:lvl>
    <w:lvl w:ilvl="4">
      <w:start w:val="1"/>
      <w:numFmt w:val="lowerLetter"/>
      <w:isLgl w:val="false"/>
      <w:suff w:val="tab"/>
      <w:lvlText w:val="%5)"/>
      <w:lvlJc w:val="left"/>
      <w:pPr>
        <w:pStyle w:val="779"/>
        <w:ind w:left="2520" w:hanging="420"/>
      </w:pPr>
      <w:rPr>
        <w:rFonts w:cs="Times New Roman"/>
      </w:rPr>
    </w:lvl>
    <w:lvl w:ilvl="5">
      <w:start w:val="1"/>
      <w:numFmt w:val="lowerRoman"/>
      <w:isLgl w:val="false"/>
      <w:suff w:val="tab"/>
      <w:lvlText w:val="%6."/>
      <w:lvlJc w:val="right"/>
      <w:pPr>
        <w:pStyle w:val="779"/>
        <w:ind w:left="2940" w:hanging="420"/>
      </w:pPr>
      <w:rPr>
        <w:rFonts w:cs="Times New Roman"/>
      </w:rPr>
    </w:lvl>
    <w:lvl w:ilvl="6">
      <w:start w:val="1"/>
      <w:numFmt w:val="decimal"/>
      <w:isLgl w:val="false"/>
      <w:suff w:val="tab"/>
      <w:lvlText w:val="%7."/>
      <w:lvlJc w:val="left"/>
      <w:pPr>
        <w:pStyle w:val="779"/>
        <w:ind w:left="3360" w:hanging="420"/>
      </w:pPr>
      <w:rPr>
        <w:rFonts w:cs="Times New Roman"/>
      </w:rPr>
    </w:lvl>
    <w:lvl w:ilvl="7">
      <w:start w:val="1"/>
      <w:numFmt w:val="lowerLetter"/>
      <w:isLgl w:val="false"/>
      <w:suff w:val="tab"/>
      <w:lvlText w:val="%8)"/>
      <w:lvlJc w:val="left"/>
      <w:pPr>
        <w:pStyle w:val="779"/>
        <w:ind w:left="3780" w:hanging="420"/>
      </w:pPr>
      <w:rPr>
        <w:rFonts w:cs="Times New Roman"/>
      </w:rPr>
    </w:lvl>
    <w:lvl w:ilvl="8">
      <w:start w:val="1"/>
      <w:numFmt w:val="lowerRoman"/>
      <w:isLgl w:val="false"/>
      <w:suff w:val="tab"/>
      <w:lvlText w:val="%9."/>
      <w:lvlJc w:val="right"/>
      <w:pPr>
        <w:pStyle w:val="779"/>
        <w:ind w:left="4200" w:hanging="420"/>
      </w:pPr>
      <w:rPr>
        <w:rFonts w:cs="Times New Roman"/>
      </w:rPr>
    </w:lvl>
  </w:abstractNum>
  <w:num w:numId="1">
    <w:abstractNumId w:val="0"/>
    <w:lvlOverride w:ilvl="0">
      <w:startOverride w:val="1"/>
    </w:lvlOverride>
  </w:num>
  <w:num w:numId="2">
    <w:abstractNumId w:val="1"/>
  </w:num>
  <w:num w:numId="3">
    <w:abstractNumId w:val="3"/>
  </w:num>
  <w:num w:numId="4">
    <w:abstractNumId w:val="5"/>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199"/>
    <w:next w:val="11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199"/>
    <w:next w:val="11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199"/>
    <w:next w:val="11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2118"/>
    <w:uiPriority w:val="9"/>
    <w:rPr>
      <w:rFonts w:ascii="Arial" w:hAnsi="Arial" w:eastAsia="Arial" w:cs="Arial"/>
      <w:b/>
      <w:bCs/>
      <w:sz w:val="26"/>
      <w:szCs w:val="26"/>
    </w:rPr>
  </w:style>
  <w:style w:type="paragraph" w:styleId="20">
    <w:name w:val="Heading 5"/>
    <w:basedOn w:val="1199"/>
    <w:next w:val="11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199"/>
    <w:next w:val="11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199"/>
    <w:next w:val="11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199"/>
    <w:next w:val="11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199"/>
    <w:next w:val="11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1199"/>
    <w:next w:val="11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199"/>
    <w:next w:val="11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11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1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199"/>
    <w:next w:val="11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1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1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199"/>
    <w:next w:val="1199"/>
    <w:uiPriority w:val="39"/>
    <w:unhideWhenUsed/>
    <w:pPr>
      <w:ind w:left="0" w:right="0" w:firstLine="0"/>
      <w:spacing w:after="57"/>
    </w:pPr>
  </w:style>
  <w:style w:type="paragraph" w:styleId="181">
    <w:name w:val="toc 2"/>
    <w:basedOn w:val="1199"/>
    <w:next w:val="1199"/>
    <w:uiPriority w:val="39"/>
    <w:unhideWhenUsed/>
    <w:pPr>
      <w:ind w:left="283" w:right="0" w:firstLine="0"/>
      <w:spacing w:after="57"/>
    </w:pPr>
  </w:style>
  <w:style w:type="paragraph" w:styleId="182">
    <w:name w:val="toc 3"/>
    <w:basedOn w:val="1199"/>
    <w:next w:val="1199"/>
    <w:uiPriority w:val="39"/>
    <w:unhideWhenUsed/>
    <w:pPr>
      <w:ind w:left="567" w:right="0" w:firstLine="0"/>
      <w:spacing w:after="57"/>
    </w:pPr>
  </w:style>
  <w:style w:type="paragraph" w:styleId="183">
    <w:name w:val="toc 4"/>
    <w:basedOn w:val="1199"/>
    <w:next w:val="1199"/>
    <w:uiPriority w:val="39"/>
    <w:unhideWhenUsed/>
    <w:pPr>
      <w:ind w:left="850" w:right="0" w:firstLine="0"/>
      <w:spacing w:after="57"/>
    </w:pPr>
  </w:style>
  <w:style w:type="paragraph" w:styleId="184">
    <w:name w:val="toc 5"/>
    <w:basedOn w:val="1199"/>
    <w:next w:val="1199"/>
    <w:uiPriority w:val="39"/>
    <w:unhideWhenUsed/>
    <w:pPr>
      <w:ind w:left="1134" w:right="0" w:firstLine="0"/>
      <w:spacing w:after="57"/>
    </w:pPr>
  </w:style>
  <w:style w:type="paragraph" w:styleId="185">
    <w:name w:val="toc 6"/>
    <w:basedOn w:val="1199"/>
    <w:next w:val="1199"/>
    <w:uiPriority w:val="39"/>
    <w:unhideWhenUsed/>
    <w:pPr>
      <w:ind w:left="1417" w:right="0" w:firstLine="0"/>
      <w:spacing w:after="57"/>
    </w:pPr>
  </w:style>
  <w:style w:type="paragraph" w:styleId="186">
    <w:name w:val="toc 7"/>
    <w:basedOn w:val="1199"/>
    <w:next w:val="1199"/>
    <w:uiPriority w:val="39"/>
    <w:unhideWhenUsed/>
    <w:pPr>
      <w:ind w:left="1701" w:right="0" w:firstLine="0"/>
      <w:spacing w:after="57"/>
    </w:pPr>
  </w:style>
  <w:style w:type="paragraph" w:styleId="187">
    <w:name w:val="toc 8"/>
    <w:basedOn w:val="1199"/>
    <w:next w:val="1199"/>
    <w:uiPriority w:val="39"/>
    <w:unhideWhenUsed/>
    <w:pPr>
      <w:ind w:left="1984" w:right="0" w:firstLine="0"/>
      <w:spacing w:after="57"/>
    </w:pPr>
  </w:style>
  <w:style w:type="paragraph" w:styleId="188">
    <w:name w:val="toc 9"/>
    <w:basedOn w:val="1199"/>
    <w:next w:val="1199"/>
    <w:uiPriority w:val="39"/>
    <w:unhideWhenUsed/>
    <w:pPr>
      <w:ind w:left="2268" w:right="0" w:firstLine="0"/>
      <w:spacing w:after="57"/>
    </w:pPr>
  </w:style>
  <w:style w:type="paragraph" w:styleId="190">
    <w:name w:val="table of figures"/>
    <w:basedOn w:val="1199"/>
    <w:next w:val="1199"/>
    <w:uiPriority w:val="99"/>
    <w:unhideWhenUsed/>
    <w:pPr>
      <w:spacing w:after="0" w:afterAutospacing="0"/>
    </w:pPr>
  </w:style>
  <w:style w:type="paragraph" w:styleId="779">
    <w:name w:val="Normal"/>
    <w:next w:val="779"/>
    <w:link w:val="779"/>
    <w:qFormat/>
    <w:pPr>
      <w:jc w:val="both"/>
      <w:widowControl w:val="off"/>
    </w:pPr>
    <w:rPr>
      <w:sz w:val="21"/>
      <w:lang w:val="en-US" w:eastAsia="zh-CN" w:bidi="ar-SA"/>
    </w:rPr>
  </w:style>
  <w:style w:type="paragraph" w:styleId="780">
    <w:name w:val="标题 1"/>
    <w:basedOn w:val="779"/>
    <w:next w:val="779"/>
    <w:link w:val="793"/>
    <w:qFormat/>
    <w:pPr>
      <w:ind w:firstLine="2890"/>
      <w:keepNext/>
      <w:tabs>
        <w:tab w:val="left" w:pos="1440" w:leader="none"/>
        <w:tab w:val="left" w:pos="5670" w:leader="none"/>
      </w:tabs>
      <w:outlineLvl w:val="0"/>
    </w:pPr>
    <w:rPr>
      <w:rFonts w:ascii="黑体" w:eastAsia="黑体"/>
      <w:b/>
      <w:sz w:val="24"/>
      <w:szCs w:val="28"/>
    </w:rPr>
  </w:style>
  <w:style w:type="paragraph" w:styleId="781">
    <w:name w:val="标题 2"/>
    <w:basedOn w:val="779"/>
    <w:next w:val="795"/>
    <w:link w:val="794"/>
    <w:qFormat/>
    <w:pPr>
      <w:jc w:val="left"/>
      <w:keepLines/>
      <w:keepNext/>
      <w:spacing w:before="120" w:after="120"/>
      <w:outlineLvl w:val="1"/>
    </w:pPr>
    <w:rPr>
      <w:rFonts w:ascii="宋体" w:hAnsi="宋体"/>
      <w:b/>
      <w:szCs w:val="24"/>
    </w:rPr>
  </w:style>
  <w:style w:type="paragraph" w:styleId="782">
    <w:name w:val="标题 3"/>
    <w:basedOn w:val="779"/>
    <w:next w:val="795"/>
    <w:link w:val="797"/>
    <w:qFormat/>
    <w:pPr>
      <w:keepLines/>
      <w:keepNext/>
      <w:spacing w:line="390" w:lineRule="atLeast"/>
      <w:shd w:val="clear" w:color="auto" w:fill="ffffff"/>
      <w:outlineLvl w:val="2"/>
    </w:pPr>
    <w:rPr>
      <w:rFonts w:ascii="宋体" w:hAnsi="宋体"/>
      <w:b/>
      <w:szCs w:val="21"/>
    </w:rPr>
  </w:style>
  <w:style w:type="paragraph" w:styleId="783">
    <w:name w:val="标题 4"/>
    <w:basedOn w:val="779"/>
    <w:next w:val="799"/>
    <w:link w:val="798"/>
    <w:qFormat/>
    <w:pPr>
      <w:keepLines/>
      <w:keepNext/>
      <w:spacing w:before="120" w:after="120"/>
      <w:outlineLvl w:val="3"/>
    </w:pPr>
    <w:rPr>
      <w:rFonts w:ascii="Arial" w:hAnsi="Arial" w:eastAsia="黑体"/>
      <w:b/>
      <w:sz w:val="28"/>
    </w:rPr>
  </w:style>
  <w:style w:type="paragraph" w:styleId="784">
    <w:name w:val="标题 5"/>
    <w:basedOn w:val="779"/>
    <w:next w:val="795"/>
    <w:link w:val="801"/>
    <w:qFormat/>
    <w:pPr>
      <w:keepNext/>
      <w:outlineLvl w:val="4"/>
    </w:pPr>
    <w:rPr>
      <w:rFonts w:ascii="黑体" w:eastAsia="黑体"/>
      <w:b/>
      <w:color w:val="000000"/>
      <w:sz w:val="28"/>
    </w:rPr>
  </w:style>
  <w:style w:type="paragraph" w:styleId="785">
    <w:name w:val="标题 6"/>
    <w:basedOn w:val="779"/>
    <w:next w:val="779"/>
    <w:link w:val="802"/>
    <w:qFormat/>
    <w:pPr>
      <w:keepLines/>
      <w:keepNext/>
      <w:spacing w:before="240" w:after="64" w:line="320" w:lineRule="auto"/>
      <w:outlineLvl w:val="5"/>
    </w:pPr>
    <w:rPr>
      <w:rFonts w:ascii="Arial" w:hAnsi="Arial" w:eastAsia="黑体"/>
      <w:b/>
      <w:bCs/>
      <w:sz w:val="24"/>
      <w:szCs w:val="24"/>
    </w:rPr>
  </w:style>
  <w:style w:type="paragraph" w:styleId="786">
    <w:name w:val="标题 7"/>
    <w:basedOn w:val="779"/>
    <w:next w:val="779"/>
    <w:link w:val="803"/>
    <w:qFormat/>
    <w:pPr>
      <w:keepLines/>
      <w:keepNext/>
      <w:spacing w:before="240" w:after="64" w:line="320" w:lineRule="auto"/>
      <w:outlineLvl w:val="6"/>
    </w:pPr>
    <w:rPr>
      <w:b/>
      <w:bCs/>
      <w:sz w:val="24"/>
      <w:szCs w:val="24"/>
    </w:rPr>
  </w:style>
  <w:style w:type="paragraph" w:styleId="787">
    <w:name w:val="标题 8"/>
    <w:basedOn w:val="779"/>
    <w:next w:val="779"/>
    <w:link w:val="804"/>
    <w:qFormat/>
    <w:pPr>
      <w:keepLines/>
      <w:keepNext/>
      <w:spacing w:before="240" w:after="64" w:line="320" w:lineRule="auto"/>
      <w:outlineLvl w:val="7"/>
    </w:pPr>
    <w:rPr>
      <w:rFonts w:ascii="Arial" w:hAnsi="Arial" w:eastAsia="黑体"/>
      <w:sz w:val="24"/>
      <w:szCs w:val="24"/>
    </w:rPr>
  </w:style>
  <w:style w:type="paragraph" w:styleId="788">
    <w:name w:val="标题 9"/>
    <w:basedOn w:val="779"/>
    <w:next w:val="779"/>
    <w:link w:val="805"/>
    <w:qFormat/>
    <w:pPr>
      <w:keepLines/>
      <w:keepNext/>
      <w:spacing w:before="240" w:after="64" w:line="320" w:lineRule="auto"/>
      <w:outlineLvl w:val="8"/>
    </w:pPr>
    <w:rPr>
      <w:rFonts w:ascii="Arial" w:hAnsi="Arial" w:eastAsia="黑体"/>
      <w:szCs w:val="21"/>
    </w:rPr>
  </w:style>
  <w:style w:type="character" w:styleId="789">
    <w:name w:val="默认段落字体"/>
    <w:next w:val="789"/>
    <w:link w:val="779"/>
    <w:uiPriority w:val="1"/>
    <w:unhideWhenUsed/>
  </w:style>
  <w:style w:type="table" w:styleId="790">
    <w:name w:val="普通表格"/>
    <w:next w:val="790"/>
    <w:link w:val="779"/>
    <w:uiPriority w:val="99"/>
    <w:unhideWhenUsed/>
    <w:qFormat/>
    <w:tblPr/>
  </w:style>
  <w:style w:type="paragraph" w:styleId="791">
    <w:name w:val="宏文本"/>
    <w:next w:val="791"/>
    <w:link w:val="792"/>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lang w:val="en-US" w:eastAsia="zh-CN" w:bidi="ar-SA"/>
    </w:rPr>
  </w:style>
  <w:style w:type="character" w:styleId="792">
    <w:name w:val="宏文本 字符"/>
    <w:next w:val="792"/>
    <w:link w:val="791"/>
    <w:rPr>
      <w:rFonts w:ascii="Courier New" w:hAnsi="Courier New"/>
      <w:sz w:val="24"/>
      <w:lang w:val="en-US" w:eastAsia="zh-CN" w:bidi="ar-SA"/>
    </w:rPr>
  </w:style>
  <w:style w:type="character" w:styleId="793">
    <w:name w:val="标题 1 字符"/>
    <w:next w:val="793"/>
    <w:link w:val="780"/>
    <w:qFormat/>
    <w:rPr>
      <w:rFonts w:ascii="黑体" w:eastAsia="黑体"/>
      <w:b/>
      <w:sz w:val="24"/>
      <w:szCs w:val="28"/>
      <w:lang w:val="en-US" w:eastAsia="zh-CN" w:bidi="ar-SA"/>
    </w:rPr>
  </w:style>
  <w:style w:type="character" w:styleId="794">
    <w:name w:val="标题 2 字符"/>
    <w:next w:val="794"/>
    <w:link w:val="781"/>
    <w:qFormat/>
    <w:rPr>
      <w:rFonts w:ascii="宋体" w:hAnsi="宋体" w:eastAsia="宋体"/>
      <w:b/>
      <w:sz w:val="21"/>
      <w:szCs w:val="24"/>
      <w:lang w:val="en-US" w:eastAsia="zh-CN" w:bidi="ar-SA"/>
    </w:rPr>
  </w:style>
  <w:style w:type="paragraph" w:styleId="795">
    <w:name w:val="正文缩进"/>
    <w:basedOn w:val="779"/>
    <w:next w:val="795"/>
    <w:link w:val="796"/>
    <w:qFormat/>
    <w:pPr>
      <w:ind w:firstLine="420"/>
    </w:pPr>
  </w:style>
  <w:style w:type="character" w:styleId="796">
    <w:name w:val="正文缩进 字符"/>
    <w:next w:val="796"/>
    <w:link w:val="795"/>
    <w:rPr>
      <w:sz w:val="21"/>
    </w:rPr>
  </w:style>
  <w:style w:type="character" w:styleId="797">
    <w:name w:val="标题 3 字符"/>
    <w:next w:val="797"/>
    <w:link w:val="782"/>
    <w:qFormat/>
    <w:rPr>
      <w:rFonts w:ascii="宋体" w:hAnsi="宋体" w:eastAsia="宋体"/>
      <w:b/>
      <w:sz w:val="21"/>
      <w:szCs w:val="21"/>
      <w:shd w:val="clear" w:color="auto" w:fill="ffffff"/>
    </w:rPr>
  </w:style>
  <w:style w:type="character" w:styleId="798">
    <w:name w:val="标题 4 字符"/>
    <w:next w:val="798"/>
    <w:link w:val="783"/>
    <w:qFormat/>
    <w:rPr>
      <w:rFonts w:ascii="Arial" w:hAnsi="Arial" w:eastAsia="黑体"/>
      <w:b/>
      <w:sz w:val="28"/>
      <w:lang w:val="en-US" w:eastAsia="zh-CN" w:bidi="ar-SA"/>
    </w:rPr>
  </w:style>
  <w:style w:type="paragraph" w:styleId="799">
    <w:name w:val="正文首缩两字"/>
    <w:basedOn w:val="779"/>
    <w:next w:val="799"/>
    <w:link w:val="800"/>
    <w:pPr>
      <w:ind w:left="210" w:right="210" w:firstLine="480"/>
      <w:jc w:val="left"/>
      <w:spacing w:line="360" w:lineRule="auto"/>
    </w:pPr>
    <w:rPr>
      <w:rFonts w:ascii="宋体" w:hAnsi="宋体" w:eastAsia="仿宋_GB2312"/>
      <w:sz w:val="24"/>
      <w:szCs w:val="24"/>
    </w:rPr>
  </w:style>
  <w:style w:type="character" w:styleId="800">
    <w:name w:val="正文首缩两字 Char"/>
    <w:next w:val="800"/>
    <w:link w:val="799"/>
    <w:rPr>
      <w:rFonts w:ascii="宋体" w:hAnsi="宋体" w:eastAsia="仿宋_GB2312"/>
      <w:sz w:val="24"/>
      <w:szCs w:val="24"/>
    </w:rPr>
  </w:style>
  <w:style w:type="character" w:styleId="801">
    <w:name w:val="标题 5 字符"/>
    <w:next w:val="801"/>
    <w:link w:val="784"/>
    <w:qFormat/>
    <w:rPr>
      <w:rFonts w:ascii="黑体" w:eastAsia="黑体"/>
      <w:b/>
      <w:color w:val="000000"/>
      <w:sz w:val="28"/>
      <w:lang w:val="en-US" w:eastAsia="zh-CN" w:bidi="ar-SA"/>
    </w:rPr>
  </w:style>
  <w:style w:type="character" w:styleId="802">
    <w:name w:val="标题 6 字符"/>
    <w:next w:val="802"/>
    <w:link w:val="785"/>
    <w:qFormat/>
    <w:rPr>
      <w:rFonts w:ascii="Arial" w:hAnsi="Arial" w:eastAsia="黑体"/>
      <w:b/>
      <w:bCs/>
      <w:sz w:val="24"/>
      <w:szCs w:val="24"/>
      <w:lang w:val="en-US" w:eastAsia="zh-CN" w:bidi="ar-SA"/>
    </w:rPr>
  </w:style>
  <w:style w:type="character" w:styleId="803">
    <w:name w:val="标题 7 字符"/>
    <w:next w:val="803"/>
    <w:link w:val="786"/>
    <w:qFormat/>
    <w:rPr>
      <w:rFonts w:eastAsia="宋体"/>
      <w:b/>
      <w:bCs/>
      <w:sz w:val="24"/>
      <w:szCs w:val="24"/>
      <w:lang w:val="en-US" w:eastAsia="zh-CN" w:bidi="ar-SA"/>
    </w:rPr>
  </w:style>
  <w:style w:type="character" w:styleId="804">
    <w:name w:val="标题 8 字符"/>
    <w:next w:val="804"/>
    <w:link w:val="787"/>
    <w:qFormat/>
    <w:rPr>
      <w:rFonts w:ascii="Arial" w:hAnsi="Arial" w:eastAsia="黑体"/>
      <w:sz w:val="24"/>
      <w:szCs w:val="24"/>
      <w:lang w:val="en-US" w:eastAsia="zh-CN" w:bidi="ar-SA"/>
    </w:rPr>
  </w:style>
  <w:style w:type="character" w:styleId="805">
    <w:name w:val="标题 9 字符"/>
    <w:next w:val="805"/>
    <w:link w:val="788"/>
    <w:qFormat/>
    <w:rPr>
      <w:rFonts w:ascii="Arial" w:hAnsi="Arial" w:eastAsia="黑体"/>
      <w:sz w:val="21"/>
      <w:szCs w:val="21"/>
      <w:lang w:val="en-US" w:eastAsia="zh-CN" w:bidi="ar-SA"/>
    </w:rPr>
  </w:style>
  <w:style w:type="paragraph" w:styleId="806">
    <w:name w:val="列表 3"/>
    <w:basedOn w:val="779"/>
    <w:next w:val="806"/>
    <w:link w:val="779"/>
    <w:qFormat/>
    <w:pPr>
      <w:ind w:left="1260" w:hanging="420"/>
    </w:pPr>
  </w:style>
  <w:style w:type="paragraph" w:styleId="807">
    <w:name w:val="目录 7"/>
    <w:basedOn w:val="779"/>
    <w:next w:val="779"/>
    <w:link w:val="779"/>
    <w:qFormat/>
    <w:pPr>
      <w:ind w:left="1260"/>
      <w:jc w:val="left"/>
    </w:pPr>
    <w:rPr>
      <w:sz w:val="18"/>
    </w:rPr>
  </w:style>
  <w:style w:type="paragraph" w:styleId="808">
    <w:name w:val="列表编号 2"/>
    <w:basedOn w:val="779"/>
    <w:next w:val="808"/>
    <w:link w:val="779"/>
    <w:qFormat/>
    <w:pPr>
      <w:ind w:left="1440" w:hanging="1440"/>
      <w:spacing w:line="360" w:lineRule="auto"/>
      <w:tabs>
        <w:tab w:val="left" w:pos="1440" w:leader="none"/>
      </w:tabs>
    </w:pPr>
    <w:rPr>
      <w:sz w:val="24"/>
      <w:szCs w:val="24"/>
    </w:rPr>
  </w:style>
  <w:style w:type="paragraph" w:styleId="809">
    <w:name w:val="引文目录"/>
    <w:basedOn w:val="779"/>
    <w:next w:val="779"/>
    <w:link w:val="779"/>
    <w:unhideWhenUsed/>
    <w:qFormat/>
    <w:pPr>
      <w:numPr>
        <w:ilvl w:val="0"/>
        <w:numId w:val="1"/>
      </w:numPr>
      <w:ind w:left="420" w:firstLine="0"/>
      <w:tabs>
        <w:tab w:val="left" w:pos="360" w:leader="none"/>
      </w:tabs>
    </w:pPr>
    <w:rPr>
      <w:rFonts w:ascii="Verdana" w:hAnsi="Verdana"/>
    </w:rPr>
  </w:style>
  <w:style w:type="paragraph" w:styleId="810">
    <w:name w:val="注释标题"/>
    <w:basedOn w:val="779"/>
    <w:next w:val="779"/>
    <w:link w:val="811"/>
    <w:unhideWhenUsed/>
    <w:qFormat/>
    <w:rPr>
      <w:rFonts w:ascii="Verdana" w:hAnsi="Verdana"/>
    </w:rPr>
  </w:style>
  <w:style w:type="character" w:styleId="811">
    <w:name w:val="注释标题 字符"/>
    <w:next w:val="811"/>
    <w:link w:val="810"/>
    <w:rPr>
      <w:rFonts w:ascii="Verdana" w:hAnsi="Verdana"/>
      <w:sz w:val="21"/>
    </w:rPr>
  </w:style>
  <w:style w:type="paragraph" w:styleId="812">
    <w:name w:val="列表项目符号 4"/>
    <w:basedOn w:val="779"/>
    <w:next w:val="812"/>
    <w:link w:val="779"/>
    <w:unhideWhenUsed/>
    <w:qFormat/>
    <w:pPr>
      <w:ind w:left="1620" w:hanging="360"/>
      <w:tabs>
        <w:tab w:val="left" w:pos="1620" w:leader="none"/>
      </w:tabs>
    </w:pPr>
    <w:rPr>
      <w:rFonts w:ascii="Verdana" w:hAnsi="Verdana"/>
    </w:rPr>
  </w:style>
  <w:style w:type="paragraph" w:styleId="813">
    <w:name w:val="索引 8"/>
    <w:basedOn w:val="779"/>
    <w:next w:val="779"/>
    <w:link w:val="779"/>
    <w:qFormat/>
    <w:pPr>
      <w:ind w:left="2940"/>
    </w:pPr>
  </w:style>
  <w:style w:type="paragraph" w:styleId="814">
    <w:name w:val="电子邮件签名"/>
    <w:basedOn w:val="779"/>
    <w:next w:val="814"/>
    <w:link w:val="815"/>
    <w:unhideWhenUsed/>
    <w:qFormat/>
    <w:rPr>
      <w:rFonts w:ascii="Verdana" w:hAnsi="Verdana"/>
    </w:rPr>
  </w:style>
  <w:style w:type="character" w:styleId="815">
    <w:name w:val="电子邮件签名 字符"/>
    <w:next w:val="815"/>
    <w:link w:val="814"/>
    <w:rPr>
      <w:rFonts w:ascii="Verdana" w:hAnsi="Verdana"/>
      <w:sz w:val="21"/>
    </w:rPr>
  </w:style>
  <w:style w:type="paragraph" w:styleId="816">
    <w:name w:val="列表编号"/>
    <w:basedOn w:val="779"/>
    <w:next w:val="816"/>
    <w:link w:val="779"/>
    <w:qFormat/>
    <w:pPr>
      <w:ind w:left="2952" w:hanging="432"/>
      <w:tabs>
        <w:tab w:val="left" w:pos="2952" w:leader="none"/>
      </w:tabs>
    </w:pPr>
    <w:rPr>
      <w:szCs w:val="24"/>
    </w:rPr>
  </w:style>
  <w:style w:type="paragraph" w:styleId="817">
    <w:name w:val="题注"/>
    <w:basedOn w:val="779"/>
    <w:next w:val="779"/>
    <w:link w:val="818"/>
    <w:qFormat/>
    <w:rPr>
      <w:rFonts w:ascii="Arial" w:hAnsi="Arial" w:eastAsia="黑体"/>
      <w:sz w:val="20"/>
    </w:rPr>
  </w:style>
  <w:style w:type="character" w:styleId="818">
    <w:name w:val="题注 字符"/>
    <w:next w:val="818"/>
    <w:link w:val="817"/>
    <w:rPr>
      <w:rFonts w:ascii="Arial" w:hAnsi="Arial" w:eastAsia="黑体"/>
    </w:rPr>
  </w:style>
  <w:style w:type="paragraph" w:styleId="819">
    <w:name w:val="索引 5"/>
    <w:basedOn w:val="779"/>
    <w:next w:val="779"/>
    <w:link w:val="779"/>
    <w:qFormat/>
    <w:pPr>
      <w:ind w:left="1680"/>
    </w:pPr>
  </w:style>
  <w:style w:type="paragraph" w:styleId="820">
    <w:name w:val="列表项目符号"/>
    <w:basedOn w:val="779"/>
    <w:next w:val="820"/>
    <w:link w:val="779"/>
    <w:unhideWhenUsed/>
    <w:qFormat/>
    <w:pPr>
      <w:ind w:left="360" w:hanging="360"/>
      <w:tabs>
        <w:tab w:val="left" w:pos="360" w:leader="none"/>
      </w:tabs>
    </w:pPr>
    <w:rPr>
      <w:rFonts w:ascii="Verdana" w:hAnsi="Verdana"/>
    </w:rPr>
  </w:style>
  <w:style w:type="paragraph" w:styleId="821">
    <w:name w:val="收信人地址"/>
    <w:basedOn w:val="779"/>
    <w:next w:val="821"/>
    <w:link w:val="779"/>
    <w:unhideWhenUsed/>
    <w:qFormat/>
    <w:pPr>
      <w:ind w:left="100"/>
    </w:pPr>
    <w:rPr>
      <w:rFonts w:ascii="Arial" w:hAnsi="Arial"/>
      <w:sz w:val="24"/>
    </w:rPr>
  </w:style>
  <w:style w:type="paragraph" w:styleId="822">
    <w:name w:val="文档结构图"/>
    <w:basedOn w:val="779"/>
    <w:next w:val="822"/>
    <w:link w:val="823"/>
    <w:qFormat/>
    <w:pPr>
      <w:shd w:val="clear" w:color="auto" w:fill="000080"/>
    </w:pPr>
  </w:style>
  <w:style w:type="character" w:styleId="823">
    <w:name w:val="文档结构图 字符"/>
    <w:next w:val="823"/>
    <w:link w:val="822"/>
    <w:qFormat/>
    <w:rPr>
      <w:rFonts w:eastAsia="宋体"/>
      <w:sz w:val="21"/>
      <w:lang w:val="en-US" w:eastAsia="zh-CN" w:bidi="ar-SA"/>
    </w:rPr>
  </w:style>
  <w:style w:type="paragraph" w:styleId="824">
    <w:name w:val="引文目录标题"/>
    <w:basedOn w:val="779"/>
    <w:next w:val="779"/>
    <w:link w:val="779"/>
    <w:unhideWhenUsed/>
    <w:qFormat/>
    <w:pPr>
      <w:spacing w:before="120"/>
    </w:pPr>
    <w:rPr>
      <w:rFonts w:ascii="Arial" w:hAnsi="Arial"/>
      <w:sz w:val="24"/>
    </w:rPr>
  </w:style>
  <w:style w:type="paragraph" w:styleId="825">
    <w:name w:val="批注文字"/>
    <w:basedOn w:val="779"/>
    <w:next w:val="825"/>
    <w:link w:val="826"/>
    <w:qFormat/>
    <w:pPr>
      <w:jc w:val="left"/>
    </w:pPr>
  </w:style>
  <w:style w:type="character" w:styleId="826">
    <w:name w:val="批注文字 字符1"/>
    <w:next w:val="826"/>
    <w:link w:val="825"/>
    <w:qFormat/>
    <w:rPr>
      <w:rFonts w:eastAsia="宋体"/>
      <w:sz w:val="21"/>
      <w:lang w:val="en-US" w:eastAsia="zh-CN" w:bidi="ar-SA"/>
    </w:rPr>
  </w:style>
  <w:style w:type="paragraph" w:styleId="827">
    <w:name w:val="索引 6"/>
    <w:basedOn w:val="779"/>
    <w:next w:val="779"/>
    <w:link w:val="779"/>
    <w:qFormat/>
    <w:pPr>
      <w:ind w:left="2100"/>
    </w:pPr>
  </w:style>
  <w:style w:type="paragraph" w:styleId="828">
    <w:name w:val="称呼"/>
    <w:basedOn w:val="779"/>
    <w:next w:val="779"/>
    <w:link w:val="829"/>
    <w:qFormat/>
    <w:rPr>
      <w:rFonts w:ascii="仿宋_GB2312" w:eastAsia="仿宋_GB2312"/>
      <w:sz w:val="28"/>
    </w:rPr>
  </w:style>
  <w:style w:type="character" w:styleId="829">
    <w:name w:val="称呼 字符"/>
    <w:next w:val="829"/>
    <w:link w:val="828"/>
    <w:rPr>
      <w:rFonts w:ascii="仿宋_GB2312" w:eastAsia="仿宋_GB2312"/>
      <w:sz w:val="28"/>
    </w:rPr>
  </w:style>
  <w:style w:type="paragraph" w:styleId="830">
    <w:name w:val="正文文本 3"/>
    <w:basedOn w:val="779"/>
    <w:next w:val="830"/>
    <w:link w:val="831"/>
    <w:qFormat/>
    <w:rPr>
      <w:rFonts w:ascii="仿宋_GB2312" w:hAnsi="Arial" w:eastAsia="仿宋_GB2312"/>
      <w:sz w:val="32"/>
    </w:rPr>
  </w:style>
  <w:style w:type="character" w:styleId="831">
    <w:name w:val="正文文本 3 字符"/>
    <w:next w:val="831"/>
    <w:link w:val="830"/>
    <w:rPr>
      <w:rFonts w:ascii="仿宋_GB2312" w:hAnsi="Arial" w:eastAsia="仿宋_GB2312"/>
      <w:sz w:val="32"/>
    </w:rPr>
  </w:style>
  <w:style w:type="paragraph" w:styleId="832">
    <w:name w:val="结束语"/>
    <w:basedOn w:val="779"/>
    <w:next w:val="832"/>
    <w:link w:val="833"/>
    <w:unhideWhenUsed/>
    <w:qFormat/>
    <w:pPr>
      <w:ind w:left="100"/>
    </w:pPr>
    <w:rPr>
      <w:rFonts w:ascii="Verdana" w:hAnsi="Verdana"/>
    </w:rPr>
  </w:style>
  <w:style w:type="character" w:styleId="833">
    <w:name w:val="结束语 字符"/>
    <w:next w:val="833"/>
    <w:link w:val="832"/>
    <w:rPr>
      <w:rFonts w:ascii="Verdana" w:hAnsi="Verdana"/>
      <w:sz w:val="21"/>
    </w:rPr>
  </w:style>
  <w:style w:type="paragraph" w:styleId="834">
    <w:name w:val="列表项目符号 3"/>
    <w:basedOn w:val="779"/>
    <w:next w:val="834"/>
    <w:link w:val="779"/>
    <w:unhideWhenUsed/>
    <w:qFormat/>
    <w:pPr>
      <w:numPr>
        <w:ilvl w:val="0"/>
        <w:numId w:val="2"/>
      </w:numPr>
      <w:tabs>
        <w:tab w:val="left" w:pos="360" w:leader="none"/>
        <w:tab w:val="left" w:pos="1200" w:leader="none"/>
      </w:tabs>
    </w:pPr>
    <w:rPr>
      <w:rFonts w:ascii="Verdana" w:hAnsi="Verdana"/>
    </w:rPr>
  </w:style>
  <w:style w:type="paragraph" w:styleId="835">
    <w:name w:val="正文文本"/>
    <w:basedOn w:val="779"/>
    <w:next w:val="835"/>
    <w:link w:val="836"/>
    <w:qFormat/>
    <w:rPr>
      <w:rFonts w:ascii="楷体_GB2312" w:hAnsi="Arial" w:eastAsia="楷体_GB2312"/>
      <w:sz w:val="28"/>
    </w:rPr>
  </w:style>
  <w:style w:type="character" w:styleId="836">
    <w:name w:val="正文文本 字符"/>
    <w:next w:val="836"/>
    <w:link w:val="835"/>
    <w:rPr>
      <w:rFonts w:ascii="楷体_GB2312" w:hAnsi="Arial" w:eastAsia="楷体_GB2312"/>
      <w:sz w:val="28"/>
    </w:rPr>
  </w:style>
  <w:style w:type="paragraph" w:styleId="837">
    <w:name w:val="正文文本缩进"/>
    <w:basedOn w:val="779"/>
    <w:next w:val="839"/>
    <w:link w:val="838"/>
    <w:qFormat/>
    <w:pPr>
      <w:ind w:firstLine="645"/>
    </w:pPr>
    <w:rPr>
      <w:rFonts w:ascii="楷体_GB2312" w:eastAsia="楷体_GB2312"/>
      <w:sz w:val="32"/>
    </w:rPr>
  </w:style>
  <w:style w:type="character" w:styleId="838">
    <w:name w:val="正文文本缩进 字符"/>
    <w:next w:val="838"/>
    <w:link w:val="837"/>
    <w:qFormat/>
    <w:rPr>
      <w:rFonts w:ascii="楷体_GB2312" w:eastAsia="楷体_GB2312"/>
      <w:sz w:val="32"/>
      <w:lang w:val="en-US" w:eastAsia="zh-CN" w:bidi="ar-SA"/>
    </w:rPr>
  </w:style>
  <w:style w:type="paragraph" w:styleId="839">
    <w:name w:val="寄信人地址"/>
    <w:basedOn w:val="779"/>
    <w:next w:val="839"/>
    <w:link w:val="779"/>
    <w:unhideWhenUsed/>
    <w:qFormat/>
    <w:rPr>
      <w:rFonts w:ascii="Arial" w:hAnsi="Arial"/>
    </w:rPr>
  </w:style>
  <w:style w:type="paragraph" w:styleId="840">
    <w:name w:val="列表编号 3"/>
    <w:basedOn w:val="779"/>
    <w:next w:val="840"/>
    <w:link w:val="779"/>
    <w:unhideWhenUsed/>
    <w:qFormat/>
    <w:pPr>
      <w:ind w:left="1200" w:hanging="360"/>
      <w:tabs>
        <w:tab w:val="left" w:pos="1200" w:leader="none"/>
      </w:tabs>
    </w:pPr>
    <w:rPr>
      <w:rFonts w:ascii="Verdana" w:hAnsi="Verdana"/>
    </w:rPr>
  </w:style>
  <w:style w:type="paragraph" w:styleId="841">
    <w:name w:val="列表 2"/>
    <w:basedOn w:val="779"/>
    <w:next w:val="841"/>
    <w:link w:val="779"/>
    <w:qFormat/>
    <w:pPr>
      <w:ind w:left="100" w:hanging="200"/>
    </w:pPr>
    <w:rPr>
      <w:szCs w:val="21"/>
    </w:rPr>
  </w:style>
  <w:style w:type="paragraph" w:styleId="842">
    <w:name w:val="列表接续"/>
    <w:basedOn w:val="779"/>
    <w:next w:val="842"/>
    <w:link w:val="779"/>
    <w:unhideWhenUsed/>
    <w:qFormat/>
    <w:pPr>
      <w:ind w:left="420"/>
      <w:spacing w:after="120"/>
    </w:pPr>
    <w:rPr>
      <w:rFonts w:ascii="Verdana" w:hAnsi="Verdana"/>
    </w:rPr>
  </w:style>
  <w:style w:type="paragraph" w:styleId="843">
    <w:name w:val="文本块"/>
    <w:basedOn w:val="779"/>
    <w:next w:val="843"/>
    <w:link w:val="779"/>
    <w:unhideWhenUsed/>
    <w:qFormat/>
    <w:pPr>
      <w:ind w:left="1440" w:right="700"/>
      <w:spacing w:after="120"/>
    </w:pPr>
    <w:rPr>
      <w:rFonts w:ascii="Verdana" w:hAnsi="Verdana"/>
    </w:rPr>
  </w:style>
  <w:style w:type="paragraph" w:styleId="844">
    <w:name w:val="列表项目符号 2"/>
    <w:basedOn w:val="779"/>
    <w:next w:val="844"/>
    <w:link w:val="779"/>
    <w:unhideWhenUsed/>
    <w:qFormat/>
    <w:pPr>
      <w:ind w:left="780" w:hanging="360"/>
      <w:tabs>
        <w:tab w:val="left" w:pos="780" w:leader="none"/>
      </w:tabs>
    </w:pPr>
    <w:rPr>
      <w:rFonts w:ascii="Verdana" w:hAnsi="Verdana"/>
    </w:rPr>
  </w:style>
  <w:style w:type="paragraph" w:styleId="845">
    <w:name w:val="HTML 地址"/>
    <w:basedOn w:val="779"/>
    <w:next w:val="845"/>
    <w:link w:val="846"/>
    <w:unhideWhenUsed/>
    <w:qFormat/>
    <w:rPr>
      <w:rFonts w:ascii="Verdana" w:hAnsi="Verdana"/>
      <w:i/>
    </w:rPr>
  </w:style>
  <w:style w:type="character" w:styleId="846">
    <w:name w:val="HTML 地址 字符"/>
    <w:next w:val="846"/>
    <w:link w:val="845"/>
    <w:rPr>
      <w:rFonts w:ascii="Verdana" w:hAnsi="Verdana"/>
      <w:i/>
      <w:sz w:val="21"/>
    </w:rPr>
  </w:style>
  <w:style w:type="paragraph" w:styleId="847">
    <w:name w:val="索引 4"/>
    <w:basedOn w:val="779"/>
    <w:next w:val="779"/>
    <w:link w:val="779"/>
    <w:qFormat/>
    <w:pPr>
      <w:ind w:left="1260"/>
    </w:pPr>
  </w:style>
  <w:style w:type="paragraph" w:styleId="848">
    <w:name w:val="目录 5"/>
    <w:basedOn w:val="779"/>
    <w:next w:val="779"/>
    <w:link w:val="779"/>
    <w:qFormat/>
    <w:pPr>
      <w:ind w:left="840"/>
      <w:jc w:val="left"/>
    </w:pPr>
    <w:rPr>
      <w:sz w:val="18"/>
    </w:rPr>
  </w:style>
  <w:style w:type="paragraph" w:styleId="849">
    <w:name w:val="目录 3"/>
    <w:basedOn w:val="779"/>
    <w:next w:val="779"/>
    <w:link w:val="779"/>
    <w:qFormat/>
    <w:pPr>
      <w:ind w:left="420"/>
      <w:jc w:val="left"/>
    </w:pPr>
    <w:rPr>
      <w:i/>
      <w:sz w:val="20"/>
    </w:rPr>
  </w:style>
  <w:style w:type="paragraph" w:styleId="850">
    <w:name w:val="纯文本"/>
    <w:basedOn w:val="779"/>
    <w:next w:val="850"/>
    <w:link w:val="851"/>
    <w:qFormat/>
    <w:rPr>
      <w:rFonts w:ascii="宋体" w:hAnsi="Courier New"/>
    </w:rPr>
  </w:style>
  <w:style w:type="character" w:styleId="851">
    <w:name w:val="纯文本 字符"/>
    <w:next w:val="851"/>
    <w:link w:val="850"/>
    <w:qFormat/>
    <w:rPr>
      <w:rFonts w:ascii="宋体" w:hAnsi="Courier New" w:eastAsia="宋体"/>
      <w:sz w:val="21"/>
      <w:lang w:val="en-US" w:eastAsia="zh-CN" w:bidi="ar-SA"/>
    </w:rPr>
  </w:style>
  <w:style w:type="paragraph" w:styleId="852">
    <w:name w:val="列表项目符号 5"/>
    <w:basedOn w:val="779"/>
    <w:next w:val="852"/>
    <w:link w:val="779"/>
    <w:unhideWhenUsed/>
    <w:qFormat/>
    <w:pPr>
      <w:numPr>
        <w:ilvl w:val="0"/>
        <w:numId w:val="3"/>
      </w:numPr>
      <w:tabs>
        <w:tab w:val="left" w:pos="2040" w:leader="none"/>
      </w:tabs>
    </w:pPr>
    <w:rPr>
      <w:rFonts w:ascii="Verdana" w:hAnsi="Verdana"/>
    </w:rPr>
  </w:style>
  <w:style w:type="paragraph" w:styleId="853">
    <w:name w:val="列表编号 4"/>
    <w:basedOn w:val="779"/>
    <w:next w:val="853"/>
    <w:link w:val="779"/>
    <w:unhideWhenUsed/>
    <w:qFormat/>
    <w:pPr>
      <w:ind w:left="1620" w:hanging="360"/>
      <w:tabs>
        <w:tab w:val="left" w:pos="1620" w:leader="none"/>
      </w:tabs>
    </w:pPr>
    <w:rPr>
      <w:rFonts w:ascii="Verdana" w:hAnsi="Verdana"/>
    </w:rPr>
  </w:style>
  <w:style w:type="paragraph" w:styleId="854">
    <w:name w:val="目录 8"/>
    <w:basedOn w:val="779"/>
    <w:next w:val="779"/>
    <w:link w:val="779"/>
    <w:qFormat/>
    <w:pPr>
      <w:ind w:left="1470"/>
      <w:jc w:val="left"/>
    </w:pPr>
    <w:rPr>
      <w:sz w:val="18"/>
    </w:rPr>
  </w:style>
  <w:style w:type="paragraph" w:styleId="855">
    <w:name w:val="索引 3"/>
    <w:basedOn w:val="779"/>
    <w:next w:val="779"/>
    <w:link w:val="779"/>
    <w:qFormat/>
    <w:pPr>
      <w:ind w:left="840"/>
    </w:pPr>
  </w:style>
  <w:style w:type="paragraph" w:styleId="856">
    <w:name w:val="日期"/>
    <w:basedOn w:val="779"/>
    <w:next w:val="779"/>
    <w:link w:val="857"/>
    <w:qFormat/>
    <w:pPr>
      <w:ind w:left="100"/>
    </w:pPr>
    <w:rPr>
      <w:sz w:val="28"/>
    </w:rPr>
  </w:style>
  <w:style w:type="character" w:styleId="857">
    <w:name w:val="日期 字符"/>
    <w:next w:val="857"/>
    <w:link w:val="856"/>
    <w:rPr>
      <w:sz w:val="28"/>
    </w:rPr>
  </w:style>
  <w:style w:type="paragraph" w:styleId="858">
    <w:name w:val="正文文本缩进 2"/>
    <w:basedOn w:val="779"/>
    <w:next w:val="858"/>
    <w:link w:val="859"/>
    <w:qFormat/>
    <w:pPr>
      <w:ind w:left="630" w:firstLine="645"/>
    </w:pPr>
    <w:rPr>
      <w:rFonts w:ascii="Arial" w:hAnsi="Arial" w:eastAsia="仿宋_GB2312"/>
      <w:sz w:val="32"/>
    </w:rPr>
  </w:style>
  <w:style w:type="character" w:styleId="859">
    <w:name w:val="正文文本缩进 2 字符"/>
    <w:next w:val="859"/>
    <w:link w:val="858"/>
    <w:qFormat/>
    <w:rPr>
      <w:rFonts w:ascii="Arial" w:hAnsi="Arial" w:eastAsia="仿宋_GB2312"/>
      <w:sz w:val="32"/>
      <w:lang w:val="en-US" w:eastAsia="zh-CN" w:bidi="ar-SA"/>
    </w:rPr>
  </w:style>
  <w:style w:type="paragraph" w:styleId="860">
    <w:name w:val="尾注文本"/>
    <w:basedOn w:val="779"/>
    <w:next w:val="860"/>
    <w:link w:val="861"/>
    <w:qFormat/>
    <w:pPr>
      <w:jc w:val="left"/>
    </w:pPr>
    <w:rPr>
      <w:sz w:val="20"/>
      <w:szCs w:val="24"/>
    </w:rPr>
  </w:style>
  <w:style w:type="character" w:styleId="861">
    <w:name w:val="尾注文本 字符"/>
    <w:next w:val="861"/>
    <w:link w:val="860"/>
    <w:rPr>
      <w:szCs w:val="24"/>
    </w:rPr>
  </w:style>
  <w:style w:type="paragraph" w:styleId="862">
    <w:name w:val="列表接续 5"/>
    <w:basedOn w:val="779"/>
    <w:next w:val="862"/>
    <w:link w:val="779"/>
    <w:unhideWhenUsed/>
    <w:pPr>
      <w:ind w:left="2100"/>
      <w:spacing w:after="120"/>
    </w:pPr>
    <w:rPr>
      <w:rFonts w:ascii="Verdana" w:hAnsi="Verdana"/>
    </w:rPr>
  </w:style>
  <w:style w:type="paragraph" w:styleId="863">
    <w:name w:val="批注框文本"/>
    <w:basedOn w:val="779"/>
    <w:next w:val="863"/>
    <w:link w:val="864"/>
    <w:qFormat/>
    <w:rPr>
      <w:sz w:val="18"/>
      <w:szCs w:val="18"/>
    </w:rPr>
  </w:style>
  <w:style w:type="character" w:styleId="864">
    <w:name w:val="批注框文本 字符1"/>
    <w:next w:val="864"/>
    <w:link w:val="863"/>
    <w:rPr>
      <w:sz w:val="18"/>
      <w:szCs w:val="18"/>
    </w:rPr>
  </w:style>
  <w:style w:type="paragraph" w:styleId="865">
    <w:name w:val="页脚"/>
    <w:basedOn w:val="779"/>
    <w:next w:val="865"/>
    <w:link w:val="866"/>
    <w:qFormat/>
    <w:pPr>
      <w:jc w:val="left"/>
      <w:tabs>
        <w:tab w:val="center" w:pos="4153" w:leader="none"/>
        <w:tab w:val="right" w:pos="8306" w:leader="none"/>
      </w:tabs>
    </w:pPr>
    <w:rPr>
      <w:sz w:val="18"/>
    </w:rPr>
  </w:style>
  <w:style w:type="character" w:styleId="866">
    <w:name w:val="页脚 字符1"/>
    <w:next w:val="866"/>
    <w:link w:val="865"/>
    <w:qFormat/>
    <w:rPr>
      <w:sz w:val="18"/>
    </w:rPr>
  </w:style>
  <w:style w:type="paragraph" w:styleId="867">
    <w:name w:val="页眉"/>
    <w:basedOn w:val="779"/>
    <w:next w:val="867"/>
    <w:link w:val="868"/>
    <w:uiPriority w:val="99"/>
    <w:qFormat/>
    <w:pPr>
      <w:jc w:val="center"/>
      <w:tabs>
        <w:tab w:val="center" w:pos="4153" w:leader="none"/>
        <w:tab w:val="right" w:pos="8306" w:leader="none"/>
      </w:tabs>
      <w:pBdr>
        <w:bottom w:val="single" w:color="000000" w:sz="6" w:space="1"/>
      </w:pBdr>
    </w:pPr>
    <w:rPr>
      <w:sz w:val="18"/>
    </w:rPr>
  </w:style>
  <w:style w:type="character" w:styleId="868">
    <w:name w:val="页眉 字符1"/>
    <w:next w:val="868"/>
    <w:link w:val="867"/>
    <w:uiPriority w:val="99"/>
    <w:qFormat/>
    <w:rPr>
      <w:sz w:val="18"/>
    </w:rPr>
  </w:style>
  <w:style w:type="paragraph" w:styleId="869">
    <w:name w:val="签名"/>
    <w:basedOn w:val="779"/>
    <w:next w:val="869"/>
    <w:link w:val="870"/>
    <w:qFormat/>
    <w:pPr>
      <w:jc w:val="center"/>
      <w:spacing w:after="600" w:line="312" w:lineRule="atLeast"/>
    </w:pPr>
    <w:rPr>
      <w:rFonts w:eastAsia="仿宋_GB2312"/>
      <w:sz w:val="24"/>
    </w:rPr>
  </w:style>
  <w:style w:type="character" w:styleId="870">
    <w:name w:val="签名 字符"/>
    <w:next w:val="870"/>
    <w:link w:val="869"/>
    <w:rPr>
      <w:rFonts w:eastAsia="仿宋_GB2312"/>
      <w:sz w:val="24"/>
    </w:rPr>
  </w:style>
  <w:style w:type="paragraph" w:styleId="871">
    <w:name w:val="目录 1"/>
    <w:basedOn w:val="779"/>
    <w:next w:val="779"/>
    <w:link w:val="872"/>
    <w:uiPriority w:val="39"/>
    <w:qFormat/>
    <w:pPr>
      <w:jc w:val="left"/>
      <w:spacing w:before="120" w:after="120"/>
    </w:pPr>
    <w:rPr>
      <w:b/>
      <w:caps/>
      <w:sz w:val="20"/>
    </w:rPr>
  </w:style>
  <w:style w:type="character" w:styleId="872">
    <w:name w:val="TOC 1 字符"/>
    <w:next w:val="872"/>
    <w:link w:val="871"/>
    <w:uiPriority w:val="39"/>
    <w:rPr>
      <w:b/>
      <w:caps/>
    </w:rPr>
  </w:style>
  <w:style w:type="paragraph" w:styleId="873">
    <w:name w:val="列表接续 4"/>
    <w:basedOn w:val="779"/>
    <w:next w:val="873"/>
    <w:link w:val="779"/>
    <w:unhideWhenUsed/>
    <w:qFormat/>
    <w:pPr>
      <w:ind w:left="1680"/>
      <w:spacing w:after="120"/>
    </w:pPr>
    <w:rPr>
      <w:rFonts w:ascii="Verdana" w:hAnsi="Verdana"/>
    </w:rPr>
  </w:style>
  <w:style w:type="paragraph" w:styleId="874">
    <w:name w:val="目录 4"/>
    <w:basedOn w:val="779"/>
    <w:next w:val="779"/>
    <w:link w:val="779"/>
    <w:qFormat/>
    <w:pPr>
      <w:ind w:left="630"/>
      <w:jc w:val="left"/>
    </w:pPr>
    <w:rPr>
      <w:sz w:val="18"/>
    </w:rPr>
  </w:style>
  <w:style w:type="paragraph" w:styleId="875">
    <w:name w:val="索引标题"/>
    <w:basedOn w:val="779"/>
    <w:next w:val="876"/>
    <w:link w:val="779"/>
    <w:qFormat/>
  </w:style>
  <w:style w:type="paragraph" w:styleId="876">
    <w:name w:val="索引 1"/>
    <w:basedOn w:val="779"/>
    <w:next w:val="779"/>
    <w:link w:val="779"/>
    <w:qFormat/>
    <w:rPr>
      <w:rFonts w:ascii="仿宋_GB2312" w:hAnsi="宋体" w:eastAsia="仿宋_GB2312"/>
      <w:sz w:val="30"/>
      <w:szCs w:val="24"/>
    </w:rPr>
  </w:style>
  <w:style w:type="paragraph" w:styleId="877">
    <w:name w:val="副标题"/>
    <w:basedOn w:val="779"/>
    <w:next w:val="779"/>
    <w:link w:val="878"/>
    <w:qFormat/>
    <w:pPr>
      <w:jc w:val="left"/>
      <w:spacing w:after="600" w:line="276" w:lineRule="auto"/>
      <w:widowControl/>
    </w:pPr>
    <w:rPr>
      <w:rFonts w:ascii="Cambria" w:hAnsi="Cambria"/>
      <w:i/>
      <w:iCs/>
      <w:spacing w:val="13"/>
      <w:sz w:val="24"/>
      <w:szCs w:val="24"/>
      <w:lang w:eastAsia="en-US" w:bidi="en-US"/>
    </w:rPr>
  </w:style>
  <w:style w:type="character" w:styleId="878">
    <w:name w:val="副标题 字符"/>
    <w:next w:val="878"/>
    <w:link w:val="877"/>
    <w:rPr>
      <w:rFonts w:ascii="Cambria" w:hAnsi="Cambria"/>
      <w:i/>
      <w:iCs/>
      <w:spacing w:val="13"/>
      <w:sz w:val="24"/>
      <w:szCs w:val="24"/>
      <w:lang w:eastAsia="en-US" w:bidi="en-US"/>
    </w:rPr>
  </w:style>
  <w:style w:type="paragraph" w:styleId="879">
    <w:name w:val="列表编号 5"/>
    <w:basedOn w:val="779"/>
    <w:next w:val="879"/>
    <w:link w:val="779"/>
    <w:unhideWhenUsed/>
    <w:pPr>
      <w:ind w:left="2040" w:hanging="360"/>
      <w:tabs>
        <w:tab w:val="left" w:pos="2040" w:leader="none"/>
      </w:tabs>
    </w:pPr>
    <w:rPr>
      <w:rFonts w:ascii="Verdana" w:hAnsi="Verdana"/>
    </w:rPr>
  </w:style>
  <w:style w:type="paragraph" w:styleId="880">
    <w:name w:val="列表"/>
    <w:basedOn w:val="779"/>
    <w:next w:val="880"/>
    <w:link w:val="779"/>
    <w:qFormat/>
    <w:pPr>
      <w:ind w:left="200" w:hanging="200"/>
    </w:pPr>
    <w:rPr>
      <w:szCs w:val="21"/>
    </w:rPr>
  </w:style>
  <w:style w:type="paragraph" w:styleId="881">
    <w:name w:val="脚注文本"/>
    <w:basedOn w:val="779"/>
    <w:next w:val="881"/>
    <w:link w:val="882"/>
    <w:qFormat/>
    <w:pPr>
      <w:jc w:val="left"/>
    </w:pPr>
    <w:rPr>
      <w:sz w:val="18"/>
      <w:szCs w:val="18"/>
    </w:rPr>
  </w:style>
  <w:style w:type="character" w:styleId="882">
    <w:name w:val="脚注文本 字符"/>
    <w:next w:val="882"/>
    <w:link w:val="881"/>
    <w:rPr>
      <w:sz w:val="18"/>
      <w:szCs w:val="18"/>
    </w:rPr>
  </w:style>
  <w:style w:type="paragraph" w:styleId="883">
    <w:name w:val="目录 6"/>
    <w:basedOn w:val="779"/>
    <w:next w:val="779"/>
    <w:link w:val="779"/>
    <w:qFormat/>
    <w:pPr>
      <w:ind w:left="1050"/>
      <w:jc w:val="left"/>
    </w:pPr>
    <w:rPr>
      <w:sz w:val="18"/>
    </w:rPr>
  </w:style>
  <w:style w:type="paragraph" w:styleId="884">
    <w:name w:val="列表 5"/>
    <w:basedOn w:val="779"/>
    <w:next w:val="884"/>
    <w:link w:val="779"/>
    <w:unhideWhenUsed/>
    <w:qFormat/>
    <w:pPr>
      <w:ind w:left="100" w:hanging="200"/>
    </w:pPr>
    <w:rPr>
      <w:rFonts w:ascii="Verdana" w:hAnsi="Verdana"/>
    </w:rPr>
  </w:style>
  <w:style w:type="paragraph" w:styleId="885">
    <w:name w:val="正文文本缩进 3"/>
    <w:basedOn w:val="779"/>
    <w:next w:val="885"/>
    <w:link w:val="886"/>
    <w:qFormat/>
    <w:pPr>
      <w:ind w:left="645" w:firstLine="645"/>
    </w:pPr>
    <w:rPr>
      <w:rFonts w:ascii="Arial" w:hAnsi="Arial" w:eastAsia="仿宋_GB2312"/>
      <w:color w:val="ffff00"/>
      <w:sz w:val="32"/>
    </w:rPr>
  </w:style>
  <w:style w:type="character" w:styleId="886">
    <w:name w:val="正文文本缩进 3 字符"/>
    <w:next w:val="886"/>
    <w:link w:val="885"/>
    <w:qFormat/>
    <w:rPr>
      <w:rFonts w:ascii="Arial" w:hAnsi="Arial" w:eastAsia="仿宋_GB2312"/>
      <w:color w:val="ffff00"/>
      <w:sz w:val="32"/>
      <w:lang w:val="en-US" w:eastAsia="zh-CN" w:bidi="ar-SA"/>
    </w:rPr>
  </w:style>
  <w:style w:type="paragraph" w:styleId="887">
    <w:name w:val="索引 7"/>
    <w:basedOn w:val="779"/>
    <w:next w:val="779"/>
    <w:link w:val="779"/>
    <w:qFormat/>
    <w:pPr>
      <w:ind w:left="2520"/>
    </w:pPr>
  </w:style>
  <w:style w:type="paragraph" w:styleId="888">
    <w:name w:val="索引 9"/>
    <w:basedOn w:val="779"/>
    <w:next w:val="779"/>
    <w:link w:val="779"/>
    <w:qFormat/>
    <w:pPr>
      <w:ind w:left="3360"/>
    </w:pPr>
  </w:style>
  <w:style w:type="paragraph" w:styleId="889">
    <w:name w:val="图表目录"/>
    <w:basedOn w:val="779"/>
    <w:next w:val="779"/>
    <w:link w:val="779"/>
    <w:pPr>
      <w:ind w:left="840" w:hanging="420"/>
    </w:pPr>
  </w:style>
  <w:style w:type="paragraph" w:styleId="890">
    <w:name w:val="目录 2"/>
    <w:basedOn w:val="779"/>
    <w:next w:val="779"/>
    <w:link w:val="779"/>
    <w:uiPriority w:val="39"/>
    <w:qFormat/>
    <w:pPr>
      <w:ind w:left="210"/>
      <w:jc w:val="left"/>
    </w:pPr>
    <w:rPr>
      <w:smallCaps/>
      <w:sz w:val="20"/>
    </w:rPr>
  </w:style>
  <w:style w:type="paragraph" w:styleId="891">
    <w:name w:val="目录 9"/>
    <w:basedOn w:val="779"/>
    <w:next w:val="779"/>
    <w:link w:val="779"/>
    <w:qFormat/>
    <w:pPr>
      <w:ind w:left="1680"/>
      <w:jc w:val="left"/>
    </w:pPr>
    <w:rPr>
      <w:sz w:val="18"/>
    </w:rPr>
  </w:style>
  <w:style w:type="paragraph" w:styleId="892">
    <w:name w:val="正文文本 2"/>
    <w:basedOn w:val="779"/>
    <w:next w:val="892"/>
    <w:link w:val="893"/>
    <w:qFormat/>
    <w:pPr>
      <w:jc w:val="center"/>
      <w:widowControl/>
    </w:pPr>
    <w:rPr>
      <w:rFonts w:ascii="楷体_GB2312" w:eastAsia="楷体_GB2312"/>
      <w:sz w:val="28"/>
    </w:rPr>
  </w:style>
  <w:style w:type="character" w:styleId="893">
    <w:name w:val="正文文本 2 字符"/>
    <w:next w:val="893"/>
    <w:link w:val="892"/>
    <w:rPr>
      <w:rFonts w:ascii="楷体_GB2312" w:eastAsia="楷体_GB2312"/>
      <w:sz w:val="28"/>
    </w:rPr>
  </w:style>
  <w:style w:type="paragraph" w:styleId="894">
    <w:name w:val="列表 4"/>
    <w:basedOn w:val="779"/>
    <w:next w:val="894"/>
    <w:link w:val="779"/>
    <w:unhideWhenUsed/>
    <w:pPr>
      <w:ind w:left="100" w:hanging="200"/>
    </w:pPr>
    <w:rPr>
      <w:rFonts w:ascii="Verdana" w:hAnsi="Verdana"/>
    </w:rPr>
  </w:style>
  <w:style w:type="paragraph" w:styleId="895">
    <w:name w:val="列表接续 2"/>
    <w:basedOn w:val="779"/>
    <w:next w:val="895"/>
    <w:link w:val="779"/>
    <w:unhideWhenUsed/>
    <w:qFormat/>
    <w:pPr>
      <w:ind w:left="840"/>
      <w:spacing w:after="120"/>
    </w:pPr>
    <w:rPr>
      <w:rFonts w:ascii="Verdana" w:hAnsi="Verdana"/>
    </w:rPr>
  </w:style>
  <w:style w:type="paragraph" w:styleId="896">
    <w:name w:val="HTML 预设格式"/>
    <w:basedOn w:val="779"/>
    <w:next w:val="896"/>
    <w:link w:val="8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7">
    <w:name w:val="HTML 预设格式 字符"/>
    <w:next w:val="897"/>
    <w:link w:val="896"/>
    <w:qFormat/>
    <w:rPr>
      <w:rFonts w:ascii="黑体" w:hAnsi="Courier New" w:eastAsia="黑体" w:cs="Courier New"/>
      <w:lang w:val="en-US" w:eastAsia="zh-CN" w:bidi="ar-SA"/>
    </w:rPr>
  </w:style>
  <w:style w:type="paragraph" w:styleId="898">
    <w:name w:val="普通(网站)"/>
    <w:basedOn w:val="779"/>
    <w:next w:val="898"/>
    <w:link w:val="899"/>
    <w:qFormat/>
    <w:pPr>
      <w:jc w:val="left"/>
      <w:spacing w:before="100" w:beforeAutospacing="1" w:after="100" w:afterAutospacing="1"/>
      <w:widowControl/>
    </w:pPr>
    <w:rPr>
      <w:rFonts w:ascii="Arial" w:hAnsi="Arial" w:eastAsia="Arial Unicode MS"/>
      <w:sz w:val="24"/>
      <w:szCs w:val="24"/>
    </w:rPr>
  </w:style>
  <w:style w:type="character" w:styleId="899">
    <w:name w:val="普通(网站) 字符"/>
    <w:next w:val="899"/>
    <w:link w:val="898"/>
    <w:rPr>
      <w:rFonts w:ascii="Arial" w:hAnsi="Arial" w:eastAsia="Arial Unicode MS" w:cs="Arial"/>
      <w:sz w:val="24"/>
      <w:szCs w:val="24"/>
    </w:rPr>
  </w:style>
  <w:style w:type="paragraph" w:styleId="900">
    <w:name w:val="列表接续 3"/>
    <w:basedOn w:val="779"/>
    <w:next w:val="900"/>
    <w:link w:val="779"/>
    <w:unhideWhenUsed/>
    <w:qFormat/>
    <w:pPr>
      <w:ind w:left="1260"/>
      <w:spacing w:after="120"/>
    </w:pPr>
    <w:rPr>
      <w:rFonts w:ascii="Verdana" w:hAnsi="Verdana"/>
    </w:rPr>
  </w:style>
  <w:style w:type="paragraph" w:styleId="901">
    <w:name w:val="索引 2"/>
    <w:basedOn w:val="779"/>
    <w:next w:val="779"/>
    <w:link w:val="779"/>
    <w:qFormat/>
    <w:pPr>
      <w:ind w:left="420"/>
    </w:pPr>
  </w:style>
  <w:style w:type="paragraph" w:styleId="902">
    <w:name w:val="标题"/>
    <w:basedOn w:val="779"/>
    <w:next w:val="902"/>
    <w:link w:val="903"/>
    <w:uiPriority w:val="10"/>
    <w:qFormat/>
    <w:pPr>
      <w:jc w:val="center"/>
      <w:spacing w:line="420" w:lineRule="exact"/>
      <w:widowControl/>
    </w:pPr>
    <w:rPr>
      <w:rFonts w:eastAsia="黑体"/>
      <w:b/>
      <w:sz w:val="28"/>
      <w:lang w:val="en-GB"/>
    </w:rPr>
  </w:style>
  <w:style w:type="character" w:styleId="903">
    <w:name w:val="标题 字符"/>
    <w:next w:val="903"/>
    <w:link w:val="902"/>
    <w:uiPriority w:val="10"/>
    <w:qFormat/>
    <w:rPr>
      <w:rFonts w:eastAsia="黑体"/>
      <w:b/>
      <w:sz w:val="28"/>
      <w:lang w:val="en-GB" w:eastAsia="zh-CN" w:bidi="ar-SA"/>
    </w:rPr>
  </w:style>
  <w:style w:type="paragraph" w:styleId="904">
    <w:name w:val="批注主题"/>
    <w:basedOn w:val="825"/>
    <w:next w:val="825"/>
    <w:link w:val="905"/>
    <w:qFormat/>
    <w:rPr>
      <w:b/>
      <w:bCs/>
    </w:rPr>
  </w:style>
  <w:style w:type="character" w:styleId="905">
    <w:name w:val="批注主题 字符"/>
    <w:next w:val="905"/>
    <w:link w:val="904"/>
    <w:qFormat/>
    <w:rPr>
      <w:rFonts w:eastAsia="宋体"/>
      <w:b/>
      <w:bCs/>
      <w:sz w:val="21"/>
      <w:lang w:val="en-US" w:eastAsia="zh-CN" w:bidi="ar-SA"/>
    </w:rPr>
  </w:style>
  <w:style w:type="paragraph" w:styleId="906">
    <w:name w:val="正文首行缩进"/>
    <w:basedOn w:val="835"/>
    <w:next w:val="906"/>
    <w:link w:val="907"/>
    <w:qFormat/>
    <w:pPr>
      <w:ind w:firstLine="420"/>
      <w:spacing w:after="120"/>
    </w:pPr>
    <w:rPr>
      <w:sz w:val="21"/>
    </w:rPr>
  </w:style>
  <w:style w:type="character" w:styleId="907">
    <w:name w:val="正文文本首行缩进 字符"/>
    <w:next w:val="907"/>
    <w:link w:val="906"/>
    <w:rPr>
      <w:rFonts w:ascii="楷体_GB2312" w:hAnsi="Arial" w:eastAsia="楷体_GB2312"/>
      <w:sz w:val="21"/>
    </w:rPr>
  </w:style>
  <w:style w:type="paragraph" w:styleId="908">
    <w:name w:val="正文首行缩进 2"/>
    <w:basedOn w:val="837"/>
    <w:next w:val="779"/>
    <w:link w:val="909"/>
    <w:qFormat/>
    <w:pPr>
      <w:ind w:firstLine="420"/>
      <w:spacing w:line="360" w:lineRule="auto"/>
    </w:pPr>
    <w:rPr>
      <w:rFonts w:ascii="宋体" w:hAnsi="宋体" w:eastAsia="宋体"/>
      <w:sz w:val="20"/>
    </w:rPr>
  </w:style>
  <w:style w:type="character" w:styleId="909">
    <w:name w:val="正文文本首行缩进 2 字符"/>
    <w:next w:val="909"/>
    <w:link w:val="908"/>
    <w:rPr>
      <w:rFonts w:ascii="宋体" w:hAnsi="宋体"/>
    </w:rPr>
  </w:style>
  <w:style w:type="table" w:styleId="910">
    <w:name w:val="网格型"/>
    <w:basedOn w:val="790"/>
    <w:next w:val="910"/>
    <w:link w:val="779"/>
    <w:qFormat/>
    <w:pPr>
      <w:jc w:val="both"/>
      <w:widowControl w:val="off"/>
    </w:pPr>
    <w:tblPr/>
  </w:style>
  <w:style w:type="character" w:styleId="911">
    <w:name w:val="要点"/>
    <w:next w:val="911"/>
    <w:link w:val="779"/>
    <w:qFormat/>
    <w:rPr>
      <w:b/>
      <w:bCs/>
    </w:rPr>
  </w:style>
  <w:style w:type="character" w:styleId="912">
    <w:name w:val="尾注引用"/>
    <w:next w:val="912"/>
    <w:link w:val="779"/>
    <w:qFormat/>
    <w:rPr>
      <w:vertAlign w:val="superscript"/>
    </w:rPr>
  </w:style>
  <w:style w:type="character" w:styleId="913">
    <w:name w:val="页码"/>
    <w:next w:val="913"/>
    <w:link w:val="779"/>
    <w:qFormat/>
  </w:style>
  <w:style w:type="character" w:styleId="914">
    <w:name w:val="已访问的超链接"/>
    <w:next w:val="914"/>
    <w:link w:val="779"/>
    <w:uiPriority w:val="99"/>
    <w:rPr>
      <w:color w:val="800080"/>
      <w:u w:val="single"/>
    </w:rPr>
  </w:style>
  <w:style w:type="character" w:styleId="915">
    <w:name w:val="强调"/>
    <w:next w:val="915"/>
    <w:link w:val="779"/>
    <w:qFormat/>
    <w:rPr>
      <w:b/>
      <w:bCs/>
      <w:i/>
      <w:iCs/>
      <w:spacing w:val="10"/>
      <w:shd w:val="clear" w:color="auto" w:fill="auto"/>
    </w:rPr>
  </w:style>
  <w:style w:type="character" w:styleId="916">
    <w:name w:val="行号"/>
    <w:next w:val="916"/>
    <w:link w:val="779"/>
    <w:qFormat/>
  </w:style>
  <w:style w:type="character" w:styleId="917">
    <w:name w:val="HTML 打字机"/>
    <w:next w:val="917"/>
    <w:link w:val="779"/>
    <w:qFormat/>
    <w:rPr>
      <w:rFonts w:ascii="宋体" w:hAnsi="宋体" w:eastAsia="宋体" w:cs="宋体"/>
      <w:sz w:val="24"/>
      <w:szCs w:val="24"/>
    </w:rPr>
  </w:style>
  <w:style w:type="character" w:styleId="918">
    <w:name w:val="超链接"/>
    <w:next w:val="918"/>
    <w:link w:val="779"/>
    <w:uiPriority w:val="99"/>
    <w:qFormat/>
    <w:rPr>
      <w:color w:val="0000ff"/>
      <w:u w:val="single"/>
    </w:rPr>
  </w:style>
  <w:style w:type="character" w:styleId="919">
    <w:name w:val="批注引用"/>
    <w:next w:val="919"/>
    <w:link w:val="779"/>
    <w:qFormat/>
    <w:rPr>
      <w:sz w:val="21"/>
    </w:rPr>
  </w:style>
  <w:style w:type="character" w:styleId="920">
    <w:name w:val="脚注引用"/>
    <w:next w:val="920"/>
    <w:link w:val="779"/>
    <w:qFormat/>
    <w:rPr>
      <w:vertAlign w:val="superscript"/>
    </w:rPr>
  </w:style>
  <w:style w:type="character" w:styleId="921">
    <w:name w:val="HTML 样本"/>
    <w:next w:val="921"/>
    <w:link w:val="779"/>
    <w:qFormat/>
    <w:rPr>
      <w:rFonts w:ascii="Courier New" w:hAnsi="宋体" w:eastAsia="宋体" w:cs="Courier New"/>
    </w:rPr>
  </w:style>
  <w:style w:type="paragraph" w:styleId="922">
    <w:name w:val="标题 41"/>
    <w:basedOn w:val="779"/>
    <w:next w:val="923"/>
    <w:link w:val="779"/>
    <w:qFormat/>
    <w:pPr>
      <w:jc w:val="left"/>
      <w:keepNext/>
      <w:spacing w:before="240" w:after="60"/>
      <w:widowControl/>
      <w:outlineLvl w:val="3"/>
    </w:pPr>
    <w:rPr>
      <w:b/>
      <w:bCs/>
      <w:sz w:val="28"/>
      <w:szCs w:val="28"/>
    </w:rPr>
  </w:style>
  <w:style w:type="paragraph" w:styleId="923">
    <w:name w:val="正文缩进1"/>
    <w:basedOn w:val="779"/>
    <w:next w:val="923"/>
    <w:link w:val="924"/>
    <w:qFormat/>
    <w:pPr>
      <w:ind w:firstLine="420"/>
    </w:pPr>
    <w:rPr>
      <w:sz w:val="20"/>
    </w:rPr>
  </w:style>
  <w:style w:type="character" w:styleId="924">
    <w:name w:val="正文缩进 Char1,正文非缩进 Char,上海中望标准正文（首行缩进两字） Char Char Char Char Char Char Char,特点 Char Char,正文（首行缩进两字） Char Char,。 Char,标题4 Char,正文缩进陈木华 Char Char1,正文（首行缩进两字） Char Char Char Char Char2,正文文字3 Char1,TBNet5 Char,±íÕýÎÄ Char,ÕýÎÄ·ÇËõ½ø Char,首行缩进 Char,contents Ch"/>
    <w:next w:val="924"/>
    <w:link w:val="923"/>
    <w:qFormat/>
    <w:rPr>
      <w:rFonts w:eastAsia="宋体"/>
      <w:lang w:bidi="ar-SA"/>
    </w:rPr>
  </w:style>
  <w:style w:type="character" w:styleId="925">
    <w:name w:val="强调1"/>
    <w:next w:val="925"/>
    <w:link w:val="779"/>
    <w:qFormat/>
    <w:rPr>
      <w:sz w:val="21"/>
      <w:lang w:val="en-US" w:eastAsia="zh-CN" w:bidi="ar-SA"/>
    </w:rPr>
  </w:style>
  <w:style w:type="paragraph" w:styleId="926">
    <w:name w:val="正文首行缩进 21"/>
    <w:basedOn w:val="927"/>
    <w:next w:val="926"/>
    <w:link w:val="779"/>
    <w:pPr>
      <w:ind w:left="420" w:firstLine="420"/>
      <w:jc w:val="left"/>
      <w:spacing w:after="120" w:line="315" w:lineRule="atLeast"/>
    </w:pPr>
    <w:rPr>
      <w:rFonts w:ascii="宋体"/>
      <w:sz w:val="24"/>
      <w:szCs w:val="24"/>
    </w:rPr>
  </w:style>
  <w:style w:type="paragraph" w:styleId="927">
    <w:name w:val="正文文本缩进1"/>
    <w:basedOn w:val="779"/>
    <w:next w:val="926"/>
    <w:link w:val="779"/>
    <w:qFormat/>
    <w:pPr>
      <w:ind w:left="420"/>
      <w:spacing w:after="120"/>
    </w:pPr>
    <w:rPr>
      <w:szCs w:val="24"/>
    </w:rPr>
  </w:style>
  <w:style w:type="paragraph" w:styleId="928">
    <w:name w:val="索引 41"/>
    <w:basedOn w:val="779"/>
    <w:next w:val="779"/>
    <w:link w:val="779"/>
    <w:semiHidden/>
    <w:qFormat/>
    <w:pPr>
      <w:ind w:left="1260"/>
    </w:pPr>
    <w:rPr>
      <w:rFonts w:ascii="Calibri" w:hAnsi="Calibri" w:eastAsia="Calibri" w:cs="宋体"/>
      <w:sz w:val="20"/>
      <w:lang w:val="zh-CN"/>
    </w:rPr>
  </w:style>
  <w:style w:type="paragraph" w:styleId="929">
    <w:name w:val="正文首行缩进 211"/>
    <w:basedOn w:val="930"/>
    <w:next w:val="779"/>
    <w:link w:val="779"/>
    <w:qFormat/>
    <w:pPr>
      <w:ind w:left="0" w:firstLine="420"/>
      <w:spacing w:after="0" w:line="360" w:lineRule="auto"/>
    </w:pPr>
    <w:rPr>
      <w:rFonts w:ascii="宋体" w:hAnsi="宋体" w:eastAsia="宋体" w:cs="Times New Roman"/>
      <w:szCs w:val="20"/>
    </w:rPr>
  </w:style>
  <w:style w:type="paragraph" w:styleId="930">
    <w:name w:val="正文文本缩进11"/>
    <w:basedOn w:val="779"/>
    <w:next w:val="931"/>
    <w:link w:val="779"/>
    <w:unhideWhenUsed/>
    <w:qFormat/>
    <w:pPr>
      <w:ind w:left="420"/>
      <w:spacing w:after="120"/>
    </w:pPr>
  </w:style>
  <w:style w:type="paragraph" w:styleId="931">
    <w:name w:val="寄信人地址1"/>
    <w:basedOn w:val="779"/>
    <w:next w:val="931"/>
    <w:link w:val="779"/>
    <w:qFormat/>
    <w:rPr>
      <w:rFonts w:ascii="Arial" w:hAnsi="Arial" w:eastAsia="宋体" w:cs="宋体"/>
    </w:rPr>
  </w:style>
  <w:style w:type="character" w:styleId="932">
    <w:name w:val="Char Char12"/>
    <w:next w:val="932"/>
    <w:link w:val="779"/>
    <w:rPr>
      <w:rFonts w:ascii="Arial" w:hAnsi="Arial" w:eastAsia="黑体"/>
      <w:sz w:val="21"/>
      <w:lang w:val="en-US" w:eastAsia="zh-CN"/>
    </w:rPr>
  </w:style>
  <w:style w:type="character" w:styleId="933">
    <w:name w:val="Char Char28"/>
    <w:next w:val="933"/>
    <w:link w:val="779"/>
    <w:qFormat/>
    <w:rPr>
      <w:rFonts w:ascii="Arial" w:hAnsi="Arial" w:eastAsia="黑体" w:cs="Arial"/>
      <w:b/>
      <w:bCs/>
      <w:sz w:val="32"/>
      <w:szCs w:val="32"/>
    </w:rPr>
  </w:style>
  <w:style w:type="character" w:styleId="934">
    <w:name w:val="小标题 1 Char Char Char Char Char Char Char Char Char Char Char"/>
    <w:next w:val="934"/>
    <w:link w:val="779"/>
    <w:rPr>
      <w:rFonts w:ascii="文鼎粗黑" w:eastAsia="文鼎粗黑"/>
      <w:sz w:val="22"/>
      <w:lang w:val="en-US" w:eastAsia="zh-CN"/>
    </w:rPr>
  </w:style>
  <w:style w:type="character" w:styleId="935">
    <w:name w:val="样式 招标标题3 + (符号) 宋体 黑色 Char"/>
    <w:next w:val="935"/>
    <w:link w:val="936"/>
    <w:rPr>
      <w:rFonts w:ascii="Arial" w:hAnsi="Arial" w:eastAsia="仿宋_GB2312"/>
      <w:b/>
      <w:bCs/>
      <w:color w:val="000000"/>
      <w:sz w:val="30"/>
      <w:szCs w:val="32"/>
    </w:rPr>
  </w:style>
  <w:style w:type="paragraph" w:styleId="936">
    <w:name w:val="样式 招标标题3 + (符号) 宋体 黑色"/>
    <w:basedOn w:val="937"/>
    <w:next w:val="936"/>
    <w:link w:val="935"/>
    <w:pPr>
      <w:tabs>
        <w:tab w:val="left" w:pos="1260" w:leader="none"/>
        <w:tab w:val="left" w:pos="1599" w:leader="none"/>
      </w:tabs>
    </w:pPr>
    <w:rPr>
      <w:color w:val="000000"/>
    </w:rPr>
  </w:style>
  <w:style w:type="paragraph" w:styleId="937">
    <w:name w:val="招标标题3"/>
    <w:basedOn w:val="782"/>
    <w:next w:val="937"/>
    <w:link w:val="938"/>
    <w:pPr>
      <w:ind w:left="-178" w:firstLine="1034"/>
      <w:spacing w:line="240" w:lineRule="auto"/>
      <w:shd w:val="clear" w:color="auto" w:fill="auto"/>
      <w:tabs>
        <w:tab w:val="left" w:pos="1260" w:leader="none"/>
        <w:tab w:val="left" w:pos="1599" w:leader="none"/>
      </w:tabs>
    </w:pPr>
    <w:rPr>
      <w:rFonts w:ascii="Arial" w:hAnsi="Arial" w:eastAsia="仿宋_GB2312"/>
      <w:bCs/>
      <w:sz w:val="30"/>
      <w:szCs w:val="32"/>
    </w:rPr>
  </w:style>
  <w:style w:type="character" w:styleId="938">
    <w:name w:val="招标标题3 Char"/>
    <w:next w:val="938"/>
    <w:link w:val="937"/>
    <w:rPr>
      <w:rFonts w:ascii="Arial" w:hAnsi="Arial" w:eastAsia="仿宋_GB2312"/>
      <w:b/>
      <w:bCs/>
      <w:sz w:val="30"/>
      <w:szCs w:val="32"/>
    </w:rPr>
  </w:style>
  <w:style w:type="character" w:styleId="939">
    <w:name w:val="样式 宋体 小四"/>
    <w:next w:val="939"/>
    <w:link w:val="779"/>
    <w:qFormat/>
    <w:rPr>
      <w:rFonts w:ascii="宋体" w:hAnsi="宋体"/>
      <w:sz w:val="24"/>
    </w:rPr>
  </w:style>
  <w:style w:type="character" w:styleId="940">
    <w:name w:val="Char Char212"/>
    <w:next w:val="940"/>
    <w:link w:val="779"/>
    <w:rPr>
      <w:rFonts w:ascii="Cambria" w:hAnsi="Cambria" w:eastAsia="华文细黑"/>
      <w:sz w:val="24"/>
      <w:szCs w:val="24"/>
    </w:rPr>
  </w:style>
  <w:style w:type="character" w:styleId="941">
    <w:name w:val="日期 Char1"/>
    <w:next w:val="941"/>
    <w:link w:val="779"/>
    <w:rPr>
      <w:rFonts w:ascii="Symbol" w:hAnsi="Symbol" w:eastAsia="宋体" w:cs="Symbol"/>
      <w:sz w:val="28"/>
      <w:lang w:val="en-US" w:eastAsia="zh-CN" w:bidi="ar-SA"/>
    </w:rPr>
  </w:style>
  <w:style w:type="character" w:styleId="942">
    <w:name w:val="Table Text Char Char Char Char Char Char"/>
    <w:next w:val="942"/>
    <w:link w:val="779"/>
    <w:rPr>
      <w:rFonts w:ascii="Arial" w:hAnsi="Arial" w:eastAsia="宋体" w:cs="Arial"/>
      <w:sz w:val="18"/>
      <w:szCs w:val="18"/>
      <w:lang w:val="en-US" w:eastAsia="zh-CN" w:bidi="ar-SA"/>
    </w:rPr>
  </w:style>
  <w:style w:type="character" w:styleId="943">
    <w:name w:val="font81"/>
    <w:next w:val="943"/>
    <w:link w:val="779"/>
    <w:qFormat/>
    <w:rPr>
      <w:rFonts w:hint="eastAsia" w:ascii="宋体" w:hAnsi="宋体" w:eastAsia="宋体" w:cs="宋体"/>
      <w:i w:val="0"/>
      <w:color w:val="000000"/>
      <w:sz w:val="20"/>
      <w:szCs w:val="20"/>
      <w:u w:val="none"/>
    </w:rPr>
  </w:style>
  <w:style w:type="character" w:styleId="944">
    <w:name w:val="标题 1 Char Char Char Char Char Char Char Char Char Char Char Char Char Char Char Char Char Char Char Char Char Char Char Char Char Char Char Char"/>
    <w:next w:val="944"/>
    <w:link w:val="779"/>
    <w:rPr>
      <w:rFonts w:eastAsia="宋体"/>
      <w:b/>
      <w:sz w:val="32"/>
      <w:lang w:val="en-US" w:eastAsia="zh-CN"/>
    </w:rPr>
  </w:style>
  <w:style w:type="character" w:styleId="945">
    <w:name w:val="已访问的超链接1"/>
    <w:next w:val="945"/>
    <w:link w:val="779"/>
    <w:qFormat/>
    <w:rPr>
      <w:color w:val="000000"/>
      <w:u w:val="none"/>
    </w:rPr>
  </w:style>
  <w:style w:type="character" w:styleId="946">
    <w:name w:val="样式 首行缩进:  2 字符 Char"/>
    <w:next w:val="946"/>
    <w:link w:val="779"/>
    <w:qFormat/>
    <w:rPr>
      <w:rFonts w:eastAsia="宋体" w:cs="宋体"/>
      <w:sz w:val="24"/>
      <w:lang w:val="en-US" w:eastAsia="zh-CN" w:bidi="ar-SA"/>
    </w:rPr>
  </w:style>
  <w:style w:type="character" w:styleId="947">
    <w:name w:val="表格抬头 Char"/>
    <w:next w:val="947"/>
    <w:link w:val="948"/>
    <w:qFormat/>
    <w:rPr>
      <w:rFonts w:ascii="黑体" w:eastAsia="黑体"/>
      <w:b/>
      <w:sz w:val="21"/>
      <w:lang w:bidi="ar-SA"/>
    </w:rPr>
  </w:style>
  <w:style w:type="paragraph" w:styleId="948">
    <w:name w:val="表格抬头"/>
    <w:basedOn w:val="779"/>
    <w:next w:val="948"/>
    <w:link w:val="947"/>
    <w:qFormat/>
    <w:pPr>
      <w:jc w:val="center"/>
    </w:pPr>
    <w:rPr>
      <w:rFonts w:ascii="黑体" w:eastAsia="黑体"/>
      <w:b/>
    </w:rPr>
  </w:style>
  <w:style w:type="character" w:styleId="949">
    <w:name w:val="font91"/>
    <w:next w:val="949"/>
    <w:link w:val="779"/>
    <w:qFormat/>
    <w:rPr>
      <w:rFonts w:hint="eastAsia" w:ascii="宋体" w:hAnsi="宋体" w:eastAsia="宋体" w:cs="宋体"/>
      <w:color w:val="000000"/>
      <w:sz w:val="22"/>
      <w:szCs w:val="22"/>
      <w:u w:val="none"/>
    </w:rPr>
  </w:style>
  <w:style w:type="character" w:styleId="950">
    <w:name w:val="Char Char26"/>
    <w:next w:val="950"/>
    <w:link w:val="779"/>
    <w:qFormat/>
    <w:rPr>
      <w:b/>
      <w:bCs/>
      <w:sz w:val="32"/>
      <w:szCs w:val="32"/>
    </w:rPr>
  </w:style>
  <w:style w:type="character" w:styleId="951">
    <w:name w:val="Subtle Reference1"/>
    <w:next w:val="951"/>
    <w:link w:val="779"/>
    <w:uiPriority w:val="31"/>
    <w:qFormat/>
    <w:rPr>
      <w:smallCaps/>
    </w:rPr>
  </w:style>
  <w:style w:type="character" w:styleId="952">
    <w:name w:val="明显参考2"/>
    <w:next w:val="952"/>
    <w:link w:val="779"/>
    <w:qFormat/>
    <w:rPr>
      <w:smallCaps/>
      <w:spacing w:val="5"/>
      <w:u w:val="single"/>
    </w:rPr>
  </w:style>
  <w:style w:type="character" w:styleId="953">
    <w:name w:val="明显强调1"/>
    <w:next w:val="953"/>
    <w:link w:val="779"/>
    <w:qFormat/>
    <w:rPr>
      <w:b/>
      <w:bCs/>
    </w:rPr>
  </w:style>
  <w:style w:type="character" w:styleId="954">
    <w:name w:val="11-正文 Char"/>
    <w:next w:val="954"/>
    <w:link w:val="955"/>
  </w:style>
  <w:style w:type="paragraph" w:styleId="955">
    <w:name w:val="11-正文"/>
    <w:basedOn w:val="779"/>
    <w:next w:val="955"/>
    <w:link w:val="954"/>
    <w:pPr>
      <w:ind w:firstLine="420"/>
      <w:spacing w:line="360" w:lineRule="auto"/>
    </w:pPr>
    <w:rPr>
      <w:sz w:val="20"/>
    </w:rPr>
  </w:style>
  <w:style w:type="character" w:styleId="956">
    <w:name w:val="标准文本 Char Char Char"/>
    <w:next w:val="956"/>
    <w:link w:val="779"/>
    <w:rPr>
      <w:rFonts w:eastAsia="宋体"/>
      <w:sz w:val="24"/>
      <w:lang w:val="en-US" w:eastAsia="zh-CN"/>
    </w:rPr>
  </w:style>
  <w:style w:type="character" w:styleId="957">
    <w:name w:val="正文文本 2 Char1"/>
    <w:next w:val="957"/>
    <w:link w:val="779"/>
    <w:rPr>
      <w:rFonts w:ascii="Symbol" w:hAnsi="Symbol" w:eastAsia="宋体" w:cs="Symbol"/>
      <w:b/>
      <w:bCs/>
      <w:sz w:val="72"/>
      <w:lang w:val="en-US" w:eastAsia="zh-CN" w:bidi="ar-SA"/>
    </w:rPr>
  </w:style>
  <w:style w:type="character" w:styleId="958">
    <w:name w:val="op-map-singlepoint-info-right1"/>
    <w:next w:val="958"/>
    <w:link w:val="779"/>
  </w:style>
  <w:style w:type="character" w:styleId="959">
    <w:name w:val="Char Char27"/>
    <w:next w:val="959"/>
    <w:link w:val="779"/>
    <w:qFormat/>
    <w:rPr>
      <w:b/>
      <w:bCs/>
      <w:sz w:val="44"/>
      <w:szCs w:val="44"/>
    </w:rPr>
  </w:style>
  <w:style w:type="character" w:styleId="960">
    <w:name w:val="标题 3 Char Char"/>
    <w:next w:val="960"/>
    <w:link w:val="779"/>
    <w:qFormat/>
    <w:rPr>
      <w:rFonts w:eastAsia="仿宋_GB2312"/>
      <w:b/>
      <w:bCs/>
      <w:sz w:val="28"/>
      <w:szCs w:val="32"/>
      <w:lang w:val="en-US" w:eastAsia="zh-CN" w:bidi="ar-SA"/>
    </w:rPr>
  </w:style>
  <w:style w:type="character" w:styleId="961">
    <w:name w:val="正文文本缩进 Char1"/>
    <w:next w:val="961"/>
    <w:link w:val="779"/>
    <w:uiPriority w:val="99"/>
    <w:rPr>
      <w:rFonts w:ascii="Symbol" w:hAnsi="Symbol" w:eastAsia="宋体" w:cs="Symbol"/>
      <w:sz w:val="21"/>
      <w:szCs w:val="24"/>
      <w:lang w:val="en-US" w:eastAsia="zh-CN" w:bidi="ar-SA"/>
    </w:rPr>
  </w:style>
  <w:style w:type="character" w:styleId="962">
    <w:name w:val="prod_page_name"/>
    <w:next w:val="962"/>
    <w:link w:val="779"/>
  </w:style>
  <w:style w:type="character" w:styleId="963">
    <w:name w:val="zcl style1"/>
    <w:next w:val="963"/>
    <w:link w:val="779"/>
    <w:qFormat/>
  </w:style>
  <w:style w:type="character" w:styleId="964">
    <w:name w:val="Char Char281"/>
    <w:next w:val="964"/>
    <w:link w:val="779"/>
    <w:rPr>
      <w:rFonts w:ascii="Cambria" w:hAnsi="Cambria" w:eastAsia="华文细黑" w:cs="Cambria"/>
      <w:b/>
      <w:bCs/>
      <w:sz w:val="32"/>
      <w:szCs w:val="32"/>
    </w:rPr>
  </w:style>
  <w:style w:type="character" w:styleId="965">
    <w:name w:val="无间隔 Char"/>
    <w:next w:val="965"/>
    <w:link w:val="966"/>
    <w:qFormat/>
    <w:rPr>
      <w:rFonts w:ascii="Calibri" w:hAnsi="Calibri" w:eastAsia="微软雅黑"/>
      <w:sz w:val="24"/>
      <w:szCs w:val="22"/>
      <w:lang w:val="en-US" w:eastAsia="zh-CN" w:bidi="ar-SA"/>
    </w:rPr>
  </w:style>
  <w:style w:type="paragraph" w:styleId="966">
    <w:name w:val="无间隔1"/>
    <w:next w:val="966"/>
    <w:link w:val="965"/>
    <w:qFormat/>
    <w:pPr>
      <w:jc w:val="both"/>
      <w:widowControl w:val="off"/>
    </w:pPr>
    <w:rPr>
      <w:rFonts w:ascii="Calibri" w:hAnsi="Calibri" w:eastAsia="微软雅黑"/>
      <w:sz w:val="24"/>
      <w:szCs w:val="22"/>
      <w:lang w:val="en-US" w:eastAsia="zh-CN" w:bidi="ar-SA"/>
    </w:rPr>
  </w:style>
  <w:style w:type="character" w:styleId="967">
    <w:name w:val="纯文本 Char1,普通文字 Char Char1,纯文本 Char Char1,普通文字 Char Char Char1,普通文字 Char Char Char Char,普通文字 Char1,小 Char,Texte Char,纯文本 Char Char2,普通文字 Char Char Char,正 文 1 Char,普通文字1 Char1,普通文字2 Char1,普通文字3 Char1,普通文字4 Char1,普通文字5 Char1,普通文字6 Char1,普通文字11 Char1,un Cha"/>
    <w:next w:val="967"/>
    <w:link w:val="779"/>
    <w:qFormat/>
    <w:rPr>
      <w:rFonts w:ascii="宋体" w:hAnsi="Courier New" w:cs="Courier New"/>
      <w:sz w:val="21"/>
      <w:szCs w:val="21"/>
    </w:rPr>
  </w:style>
  <w:style w:type="character" w:styleId="968">
    <w:name w:val="文档结构图 Char1"/>
    <w:next w:val="968"/>
    <w:link w:val="779"/>
    <w:uiPriority w:val="99"/>
    <w:rPr>
      <w:rFonts w:ascii="Symbol" w:hAnsi="Symbol" w:eastAsia="宋体" w:cs="Symbol"/>
      <w:sz w:val="21"/>
      <w:szCs w:val="24"/>
      <w:lang w:val="en-US" w:eastAsia="zh-CN" w:bidi="ar-SA"/>
    </w:rPr>
  </w:style>
  <w:style w:type="character" w:styleId="969">
    <w:name w:val="A1"/>
    <w:next w:val="969"/>
    <w:link w:val="779"/>
    <w:rPr>
      <w:rFonts w:ascii="FZDHTJW" w:eastAsia="FZDHTJW"/>
      <w:color w:val="ffffff"/>
      <w:sz w:val="18"/>
    </w:rPr>
  </w:style>
  <w:style w:type="character" w:styleId="970">
    <w:name w:val="华宇段落1 Char Char Char"/>
    <w:next w:val="970"/>
    <w:link w:val="779"/>
    <w:qFormat/>
    <w:rPr>
      <w:rFonts w:eastAsia="宋体"/>
      <w:bCs/>
      <w:sz w:val="24"/>
      <w:szCs w:val="24"/>
      <w:lang w:val="en-US" w:eastAsia="zh-CN" w:bidi="ar-SA"/>
    </w:rPr>
  </w:style>
  <w:style w:type="character" w:styleId="971">
    <w:name w:val="Char Char7"/>
    <w:next w:val="971"/>
    <w:link w:val="779"/>
    <w:rPr>
      <w:rFonts w:eastAsia="宋体"/>
      <w:b/>
      <w:sz w:val="24"/>
      <w:lang w:val="en-US" w:eastAsia="zh-CN"/>
    </w:rPr>
  </w:style>
  <w:style w:type="character" w:styleId="972">
    <w:name w:val="小四 段落 宋体 Char Char Char Char1"/>
    <w:next w:val="972"/>
    <w:link w:val="779"/>
    <w:qFormat/>
    <w:rPr>
      <w:rFonts w:eastAsia="宋体"/>
      <w:sz w:val="24"/>
      <w:szCs w:val="24"/>
      <w:lang w:val="en-US" w:eastAsia="zh-CN" w:bidi="ar-SA"/>
    </w:rPr>
  </w:style>
  <w:style w:type="character" w:styleId="973">
    <w:name w:val="列出段落 Char,Bullet List Char,numbered Char,FooterText Char,List Paragraph1 Char,Paragraphe de liste1 Char"/>
    <w:next w:val="973"/>
    <w:link w:val="974"/>
    <w:qFormat/>
    <w:rPr>
      <w:rFonts w:ascii="Arial" w:hAnsi="Arial" w:eastAsia="黑体"/>
      <w:sz w:val="24"/>
      <w:szCs w:val="24"/>
      <w:lang w:eastAsia="en-US"/>
    </w:rPr>
  </w:style>
  <w:style w:type="paragraph" w:styleId="974">
    <w:name w:val="列出段落1"/>
    <w:basedOn w:val="779"/>
    <w:next w:val="974"/>
    <w:link w:val="973"/>
    <w:qFormat/>
    <w:pPr>
      <w:contextualSpacing/>
      <w:ind w:left="720"/>
      <w:jc w:val="left"/>
      <w:widowControl/>
    </w:pPr>
    <w:rPr>
      <w:rFonts w:ascii="Arial" w:hAnsi="Arial" w:eastAsia="黑体"/>
      <w:sz w:val="24"/>
      <w:szCs w:val="24"/>
      <w:lang w:eastAsia="en-US"/>
    </w:rPr>
  </w:style>
  <w:style w:type="character" w:styleId="975">
    <w:name w:val="H2 Char Char Char Char Char Char Char Char Char Char Char Char Char Char Char Char Char Char Char Char Char Char Char Char Char"/>
    <w:next w:val="975"/>
    <w:link w:val="779"/>
    <w:rPr>
      <w:rFonts w:ascii="Arial" w:hAnsi="Arial" w:eastAsia="黑体"/>
      <w:b/>
      <w:color w:val="000000"/>
      <w:sz w:val="30"/>
      <w:lang w:val="en-US" w:eastAsia="zh-CN"/>
    </w:rPr>
  </w:style>
  <w:style w:type="character" w:styleId="976">
    <w:name w:val="Char Char22"/>
    <w:next w:val="976"/>
    <w:link w:val="779"/>
    <w:qFormat/>
    <w:rPr>
      <w:b/>
      <w:bCs/>
      <w:sz w:val="24"/>
      <w:szCs w:val="24"/>
    </w:rPr>
  </w:style>
  <w:style w:type="character" w:styleId="977">
    <w:name w:val="小四 段落 宋体 Char Char Char1"/>
    <w:next w:val="977"/>
    <w:link w:val="779"/>
    <w:qFormat/>
    <w:rPr>
      <w:rFonts w:ascii="宋体" w:hAnsi="宋体" w:eastAsia="宋体"/>
      <w:sz w:val="24"/>
      <w:szCs w:val="24"/>
      <w:lang w:val="en-US" w:eastAsia="zh-CN" w:bidi="ar-SA"/>
    </w:rPr>
  </w:style>
  <w:style w:type="character" w:styleId="978">
    <w:name w:val="标题 3 Char Char Char"/>
    <w:next w:val="978"/>
    <w:link w:val="779"/>
    <w:rPr>
      <w:rFonts w:eastAsia="宋体"/>
      <w:b/>
      <w:sz w:val="32"/>
      <w:lang w:val="en-US" w:eastAsia="zh-CN"/>
    </w:rPr>
  </w:style>
  <w:style w:type="character" w:styleId="979">
    <w:name w:val="p111"/>
    <w:next w:val="979"/>
    <w:link w:val="779"/>
    <w:rPr>
      <w:color w:val="000000"/>
      <w:sz w:val="22"/>
      <w:szCs w:val="22"/>
      <w:u w:val="none"/>
    </w:rPr>
  </w:style>
  <w:style w:type="character" w:styleId="980">
    <w:name w:val="无格式表格 51"/>
    <w:next w:val="980"/>
    <w:link w:val="779"/>
    <w:qFormat/>
    <w:rPr>
      <w:smallCaps/>
    </w:rPr>
  </w:style>
  <w:style w:type="character" w:styleId="981">
    <w:name w:val="h105-2"/>
    <w:next w:val="981"/>
    <w:link w:val="779"/>
  </w:style>
  <w:style w:type="character" w:styleId="982">
    <w:name w:val="Intense Quote Char"/>
    <w:next w:val="982"/>
    <w:link w:val="779"/>
    <w:rPr>
      <w:rFonts w:ascii="Calibri" w:hAnsi="Calibri" w:eastAsia="宋体" w:cs="Times New Roman"/>
      <w:b/>
      <w:bCs/>
      <w:i/>
      <w:iCs/>
      <w:sz w:val="22"/>
      <w:lang w:eastAsia="en-US"/>
    </w:rPr>
  </w:style>
  <w:style w:type="character" w:styleId="983">
    <w:name w:val="样式 正文缩进 + 首行缩进:  2 字符 Char"/>
    <w:next w:val="983"/>
    <w:link w:val="984"/>
    <w:rPr>
      <w:sz w:val="24"/>
    </w:rPr>
  </w:style>
  <w:style w:type="paragraph" w:styleId="984">
    <w:name w:val="样式 正文缩进 + 首行缩进:  2 字符"/>
    <w:basedOn w:val="779"/>
    <w:next w:val="984"/>
    <w:link w:val="983"/>
    <w:pPr>
      <w:ind w:firstLine="200"/>
      <w:spacing w:line="360" w:lineRule="auto"/>
    </w:pPr>
    <w:rPr>
      <w:sz w:val="24"/>
    </w:rPr>
  </w:style>
  <w:style w:type="character" w:styleId="985">
    <w:name w:val="引用 Char1"/>
    <w:next w:val="985"/>
    <w:link w:val="779"/>
    <w:uiPriority w:val="29"/>
    <w:rPr>
      <w:rFonts w:ascii="Times New Roman" w:hAnsi="Times New Roman"/>
      <w:i/>
      <w:iCs/>
      <w:color w:val="404040"/>
      <w:sz w:val="21"/>
      <w:szCs w:val="24"/>
    </w:rPr>
  </w:style>
  <w:style w:type="character" w:styleId="986">
    <w:name w:val="Char Char34"/>
    <w:next w:val="986"/>
    <w:link w:val="779"/>
    <w:rPr>
      <w:rFonts w:eastAsia="宋体"/>
      <w:b/>
      <w:sz w:val="44"/>
      <w:lang w:val="en-US" w:eastAsia="zh-CN"/>
    </w:rPr>
  </w:style>
  <w:style w:type="character" w:styleId="987">
    <w:name w:val="3zw"/>
    <w:next w:val="987"/>
    <w:link w:val="779"/>
    <w:qFormat/>
  </w:style>
  <w:style w:type="character" w:styleId="988">
    <w:name w:val="font31"/>
    <w:next w:val="988"/>
    <w:link w:val="779"/>
    <w:qFormat/>
    <w:rPr>
      <w:rFonts w:hint="eastAsia" w:ascii="宋体" w:hAnsi="宋体" w:eastAsia="宋体" w:cs="宋体"/>
      <w:b/>
      <w:i w:val="0"/>
      <w:color w:val="000000"/>
      <w:sz w:val="20"/>
      <w:szCs w:val="20"/>
      <w:u w:val="none"/>
    </w:rPr>
  </w:style>
  <w:style w:type="character" w:styleId="989">
    <w:name w:val="content041"/>
    <w:next w:val="989"/>
    <w:link w:val="779"/>
    <w:rPr>
      <w:color w:val="535353"/>
      <w:sz w:val="18"/>
      <w:szCs w:val="18"/>
      <w:u w:val="none"/>
    </w:rPr>
  </w:style>
  <w:style w:type="character" w:styleId="990">
    <w:name w:val="五号正文（标准） Char"/>
    <w:next w:val="990"/>
    <w:link w:val="991"/>
    <w:rPr>
      <w:rFonts w:ascii="仿宋_GB2312" w:hAnsi="宋体" w:eastAsia="仿宋_GB2312"/>
      <w:sz w:val="24"/>
    </w:rPr>
  </w:style>
  <w:style w:type="paragraph" w:styleId="991">
    <w:name w:val="五号正文（标准）"/>
    <w:basedOn w:val="779"/>
    <w:next w:val="991"/>
    <w:link w:val="990"/>
    <w:pPr>
      <w:spacing w:line="360" w:lineRule="auto"/>
    </w:pPr>
    <w:rPr>
      <w:rFonts w:ascii="仿宋_GB2312" w:hAnsi="宋体" w:eastAsia="仿宋_GB2312"/>
      <w:sz w:val="24"/>
    </w:rPr>
  </w:style>
  <w:style w:type="character" w:styleId="992">
    <w:name w:val="Char Char241"/>
    <w:next w:val="992"/>
    <w:link w:val="779"/>
    <w:rPr>
      <w:b/>
      <w:bCs/>
      <w:sz w:val="28"/>
      <w:szCs w:val="28"/>
    </w:rPr>
  </w:style>
  <w:style w:type="character" w:styleId="993">
    <w:name w:val="body2plain1"/>
    <w:next w:val="993"/>
    <w:link w:val="779"/>
    <w:rPr>
      <w:rFonts w:ascii="Arial" w:hAnsi="Arial"/>
      <w:sz w:val="23"/>
    </w:rPr>
  </w:style>
  <w:style w:type="character" w:styleId="994">
    <w:name w:val="纯文本 Char Char Char"/>
    <w:next w:val="994"/>
    <w:link w:val="779"/>
    <w:qFormat/>
    <w:rPr>
      <w:rFonts w:ascii="宋体" w:hAnsi="Courier New" w:eastAsia="宋体"/>
      <w:sz w:val="21"/>
      <w:szCs w:val="21"/>
      <w:lang w:val="en-US" w:eastAsia="zh-CN" w:bidi="ar-SA"/>
    </w:rPr>
  </w:style>
  <w:style w:type="character" w:styleId="995">
    <w:name w:val="List Paragraph Char"/>
    <w:next w:val="995"/>
    <w:link w:val="996"/>
    <w:uiPriority w:val="34"/>
    <w:rPr>
      <w:rFonts w:ascii="Calibri" w:hAnsi="Calibri"/>
      <w:sz w:val="21"/>
      <w:szCs w:val="22"/>
    </w:rPr>
  </w:style>
  <w:style w:type="paragraph" w:styleId="996">
    <w:name w:val="列出段落11"/>
    <w:basedOn w:val="779"/>
    <w:next w:val="996"/>
    <w:link w:val="995"/>
    <w:uiPriority w:val="34"/>
    <w:qFormat/>
    <w:pPr>
      <w:ind w:firstLine="420"/>
    </w:pPr>
    <w:rPr>
      <w:rFonts w:ascii="Calibri" w:hAnsi="Calibri"/>
      <w:szCs w:val="22"/>
    </w:rPr>
  </w:style>
  <w:style w:type="character" w:styleId="997">
    <w:name w:val="font01"/>
    <w:next w:val="997"/>
    <w:link w:val="779"/>
    <w:rPr>
      <w:rFonts w:hint="eastAsia" w:ascii="宋体" w:hAnsi="宋体" w:eastAsia="宋体"/>
      <w:color w:val="000000"/>
      <w:sz w:val="20"/>
      <w:szCs w:val="20"/>
      <w:u w:val="none"/>
    </w:rPr>
  </w:style>
  <w:style w:type="character" w:styleId="998">
    <w:name w:val="title_emph1"/>
    <w:next w:val="998"/>
    <w:link w:val="779"/>
    <w:qFormat/>
    <w:rPr>
      <w:rFonts w:ascii="Arial" w:cs="Arial"/>
      <w:b/>
      <w:bCs/>
      <w:sz w:val="18"/>
      <w:szCs w:val="18"/>
    </w:rPr>
  </w:style>
  <w:style w:type="character" w:styleId="999">
    <w:name w:val="about1"/>
    <w:next w:val="999"/>
    <w:link w:val="779"/>
    <w:rPr>
      <w:rFonts w:ascii="ˎ̥" w:hAnsi="ˎ̥"/>
      <w:sz w:val="18"/>
      <w:szCs w:val="18"/>
    </w:rPr>
  </w:style>
  <w:style w:type="character" w:styleId="1000">
    <w:name w:val="Char Char14"/>
    <w:next w:val="1000"/>
    <w:link w:val="779"/>
    <w:rPr>
      <w:rFonts w:eastAsia="黑体"/>
      <w:b/>
      <w:sz w:val="28"/>
      <w:lang w:val="en-GB" w:eastAsia="zh-CN"/>
    </w:rPr>
  </w:style>
  <w:style w:type="character" w:styleId="1001">
    <w:name w:val="标题 1 Char Char Char Char Char Char Char Char Char Char Char Char Char Char Char Char Char Char Char Char Char Char Char Char Char Char Char"/>
    <w:next w:val="1001"/>
    <w:link w:val="779"/>
    <w:rPr>
      <w:rFonts w:eastAsia="宋体"/>
      <w:b/>
      <w:sz w:val="32"/>
      <w:lang w:val="en-US" w:eastAsia="zh-CN"/>
    </w:rPr>
  </w:style>
  <w:style w:type="character" w:styleId="1002">
    <w:name w:val="H14 Char"/>
    <w:next w:val="1002"/>
    <w:link w:val="779"/>
    <w:rPr>
      <w:rFonts w:eastAsia="宋体"/>
      <w:b/>
      <w:sz w:val="32"/>
      <w:lang w:val="en-US" w:eastAsia="zh-CN"/>
    </w:rPr>
  </w:style>
  <w:style w:type="character" w:styleId="1003">
    <w:name w:val="Char Char171"/>
    <w:next w:val="1003"/>
    <w:link w:val="779"/>
    <w:rPr>
      <w:rFonts w:ascii="Verdana" w:hAnsi="MS Reference Specialty"/>
      <w:sz w:val="21"/>
      <w:szCs w:val="21"/>
    </w:rPr>
  </w:style>
  <w:style w:type="character" w:styleId="1004">
    <w:name w:val="spelle"/>
    <w:next w:val="1004"/>
    <w:link w:val="779"/>
  </w:style>
  <w:style w:type="character" w:styleId="1005">
    <w:name w:val="Subtle Emphasis"/>
    <w:next w:val="1005"/>
    <w:link w:val="779"/>
    <w:uiPriority w:val="19"/>
    <w:qFormat/>
    <w:rPr>
      <w:i/>
    </w:rPr>
  </w:style>
  <w:style w:type="character" w:styleId="1006">
    <w:name w:val="正文（缩进） Char"/>
    <w:next w:val="1006"/>
    <w:link w:val="1007"/>
    <w:rPr>
      <w:sz w:val="24"/>
    </w:rPr>
  </w:style>
  <w:style w:type="paragraph" w:styleId="1007">
    <w:name w:val="正文（缩进）"/>
    <w:basedOn w:val="779"/>
    <w:next w:val="1007"/>
    <w:link w:val="1006"/>
    <w:pPr>
      <w:ind w:firstLine="480"/>
      <w:spacing w:before="156" w:after="156" w:line="360" w:lineRule="auto"/>
    </w:pPr>
    <w:rPr>
      <w:sz w:val="24"/>
    </w:rPr>
  </w:style>
  <w:style w:type="character" w:styleId="1008">
    <w:name w:val="font41"/>
    <w:next w:val="1008"/>
    <w:link w:val="779"/>
    <w:rPr>
      <w:rFonts w:hint="eastAsia" w:ascii="宋体" w:hAnsi="宋体" w:eastAsia="宋体" w:cs="宋体"/>
      <w:color w:val="000000"/>
      <w:sz w:val="20"/>
      <w:szCs w:val="20"/>
      <w:u w:val="none"/>
    </w:rPr>
  </w:style>
  <w:style w:type="character" w:styleId="1009">
    <w:name w:val="网格型浅色1"/>
    <w:next w:val="1009"/>
    <w:link w:val="779"/>
    <w:qFormat/>
    <w:rPr>
      <w:smallCaps/>
      <w:spacing w:val="5"/>
      <w:u w:val="single"/>
    </w:rPr>
  </w:style>
  <w:style w:type="character" w:styleId="1010">
    <w:name w:val="text_121"/>
    <w:next w:val="1010"/>
    <w:link w:val="779"/>
    <w:rPr>
      <w:rFonts w:ascii="sө" w:hAnsi="sө"/>
      <w:color w:val="000000"/>
      <w:sz w:val="15"/>
    </w:rPr>
  </w:style>
  <w:style w:type="character" w:styleId="1011">
    <w:name w:val="Char Char111"/>
    <w:next w:val="1011"/>
    <w:link w:val="779"/>
    <w:rPr>
      <w:rFonts w:ascii="宋体" w:hAnsi="宋体" w:eastAsia="宋体"/>
      <w:sz w:val="24"/>
      <w:lang w:val="en-US" w:eastAsia="zh-CN"/>
    </w:rPr>
  </w:style>
  <w:style w:type="character" w:styleId="1012">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012"/>
    <w:link w:val="779"/>
    <w:qFormat/>
    <w:rPr>
      <w:rFonts w:ascii="宋体" w:eastAsia="宋体"/>
      <w:sz w:val="21"/>
      <w:szCs w:val="21"/>
      <w:lang w:val="en-US" w:eastAsia="zh-CN" w:bidi="ar-SA"/>
    </w:rPr>
  </w:style>
  <w:style w:type="character" w:styleId="1013">
    <w:name w:val="font5 Char Char"/>
    <w:next w:val="1013"/>
    <w:link w:val="779"/>
    <w:rPr>
      <w:rFonts w:ascii="宋体" w:hAnsi="宋体" w:eastAsia="宋体"/>
      <w:sz w:val="28"/>
      <w:lang w:val="en-US" w:eastAsia="zh-CN"/>
    </w:rPr>
  </w:style>
  <w:style w:type="character" w:styleId="1014">
    <w:name w:val="标五 Char"/>
    <w:next w:val="1014"/>
    <w:link w:val="1015"/>
    <w:rPr>
      <w:rFonts w:ascii="仿宋_GB2312" w:eastAsia="仿宋_GB2312"/>
      <w:sz w:val="24"/>
      <w:szCs w:val="24"/>
      <w:lang w:val="en-US" w:eastAsia="zh-CN" w:bidi="ar-SA"/>
    </w:rPr>
  </w:style>
  <w:style w:type="paragraph" w:styleId="1015">
    <w:name w:val="标五"/>
    <w:next w:val="779"/>
    <w:link w:val="1014"/>
    <w:pPr>
      <w:ind w:firstLine="1"/>
      <w:spacing w:line="360" w:lineRule="auto"/>
      <w:outlineLvl w:val="4"/>
    </w:pPr>
    <w:rPr>
      <w:rFonts w:ascii="仿宋_GB2312" w:eastAsia="仿宋_GB2312"/>
      <w:sz w:val="24"/>
      <w:szCs w:val="24"/>
      <w:lang w:val="en-US" w:eastAsia="zh-CN" w:bidi="ar-SA"/>
    </w:rPr>
  </w:style>
  <w:style w:type="character" w:styleId="1016">
    <w:name w:val="1page sec3 Char1,Footer-Even Char1,FtrF Char1,fo Char1,footer odd Char1,odd Char1,footer Final Char Char1"/>
    <w:next w:val="1016"/>
    <w:link w:val="779"/>
    <w:qFormat/>
    <w:rPr>
      <w:sz w:val="18"/>
      <w:szCs w:val="18"/>
    </w:rPr>
  </w:style>
  <w:style w:type="character" w:styleId="1017">
    <w:name w:val="正文小四1.5倍行距 Char"/>
    <w:next w:val="1017"/>
    <w:link w:val="1018"/>
    <w:rPr>
      <w:rFonts w:ascii="宋体" w:hAnsi="宋体"/>
      <w:sz w:val="24"/>
      <w:szCs w:val="24"/>
    </w:rPr>
  </w:style>
  <w:style w:type="paragraph" w:styleId="1018">
    <w:name w:val="正文小四1.5倍行距"/>
    <w:basedOn w:val="779"/>
    <w:next w:val="1018"/>
    <w:link w:val="1017"/>
    <w:pPr>
      <w:ind w:firstLine="480"/>
      <w:spacing w:line="360" w:lineRule="auto"/>
    </w:pPr>
    <w:rPr>
      <w:rFonts w:ascii="宋体" w:hAnsi="宋体"/>
      <w:sz w:val="24"/>
      <w:szCs w:val="24"/>
    </w:rPr>
  </w:style>
  <w:style w:type="character" w:styleId="1019">
    <w:name w:val="正文：首行缩进2字符-指导 Char Char"/>
    <w:next w:val="1019"/>
    <w:link w:val="1020"/>
    <w:rPr>
      <w:rFonts w:ascii="Arial" w:hAnsi="Arial" w:cs="宋体"/>
      <w:color w:val="0000ff"/>
      <w:sz w:val="21"/>
    </w:rPr>
  </w:style>
  <w:style w:type="paragraph" w:styleId="1020">
    <w:name w:val="正文：首行缩进2字符-指导"/>
    <w:basedOn w:val="779"/>
    <w:next w:val="1020"/>
    <w:link w:val="1019"/>
    <w:pPr>
      <w:ind w:firstLine="420"/>
      <w:spacing w:line="360" w:lineRule="atLeast"/>
    </w:pPr>
    <w:rPr>
      <w:rFonts w:ascii="Arial" w:hAnsi="Arial"/>
      <w:color w:val="0000ff"/>
    </w:rPr>
  </w:style>
  <w:style w:type="character" w:styleId="1021">
    <w:name w:val="小四 段落 宋体 Char Char Char Char Char Char"/>
    <w:next w:val="1021"/>
    <w:link w:val="779"/>
    <w:qFormat/>
    <w:rPr>
      <w:rFonts w:eastAsia="宋体"/>
      <w:sz w:val="24"/>
      <w:szCs w:val="24"/>
      <w:lang w:val="en-US" w:eastAsia="zh-CN" w:bidi="ar-SA"/>
    </w:rPr>
  </w:style>
  <w:style w:type="character" w:styleId="1022">
    <w:name w:val="3zw1"/>
    <w:next w:val="1022"/>
    <w:link w:val="779"/>
  </w:style>
  <w:style w:type="character" w:styleId="1023">
    <w:name w:val="标题 7 Char1"/>
    <w:next w:val="1023"/>
    <w:link w:val="779"/>
    <w:rPr>
      <w:rFonts w:ascii="Symbol" w:hAnsi="Symbol" w:eastAsia="宋体" w:cs="Symbol"/>
      <w:b/>
      <w:bCs/>
      <w:sz w:val="24"/>
      <w:szCs w:val="24"/>
      <w:lang w:val="en-US" w:eastAsia="zh-CN" w:bidi="ar-SA"/>
    </w:rPr>
  </w:style>
  <w:style w:type="character" w:styleId="1024">
    <w:name w:val="华宇段落1 Char Char"/>
    <w:next w:val="1024"/>
    <w:link w:val="779"/>
    <w:qFormat/>
    <w:rPr>
      <w:rFonts w:eastAsia="宋体"/>
      <w:bCs/>
      <w:sz w:val="24"/>
      <w:szCs w:val="24"/>
      <w:lang w:val="en-US" w:eastAsia="zh-CN" w:bidi="ar-SA"/>
    </w:rPr>
  </w:style>
  <w:style w:type="character" w:styleId="1025">
    <w:name w:val="listbenefit"/>
    <w:next w:val="1025"/>
    <w:link w:val="779"/>
    <w:qFormat/>
  </w:style>
  <w:style w:type="character" w:styleId="1026">
    <w:name w:val="正文 + 宋体 Char,小四 Char,黑色 Char,行距: 1.5 倍行距 Char,加宽量  1 磅 Char"/>
    <w:next w:val="1026"/>
    <w:link w:val="779"/>
    <w:qFormat/>
    <w:rPr>
      <w:rFonts w:eastAsia="宋体"/>
      <w:sz w:val="21"/>
      <w:szCs w:val="24"/>
      <w:lang w:val="en-US" w:eastAsia="zh-CN" w:bidi="ar-SA"/>
    </w:rPr>
  </w:style>
  <w:style w:type="character" w:styleId="1027">
    <w:name w:val="HTML 预设格式 Char1"/>
    <w:next w:val="1027"/>
    <w:link w:val="779"/>
    <w:rPr>
      <w:rFonts w:ascii="Verdana" w:hAnsi="Verdana" w:eastAsia="宋体" w:cs="Verdana"/>
      <w:sz w:val="24"/>
      <w:szCs w:val="24"/>
      <w:lang w:val="en-US" w:eastAsia="zh-CN" w:bidi="ar-SA"/>
    </w:rPr>
  </w:style>
  <w:style w:type="character" w:styleId="1028">
    <w:name w:val="Char Char291"/>
    <w:next w:val="1028"/>
    <w:link w:val="779"/>
    <w:rPr>
      <w:rFonts w:ascii="Symbol" w:hAnsi="Symbol" w:eastAsia="Verdana" w:cs="Symbol"/>
      <w:b/>
      <w:bCs/>
      <w:sz w:val="44"/>
      <w:szCs w:val="44"/>
    </w:rPr>
  </w:style>
  <w:style w:type="character" w:styleId="1029">
    <w:name w:val="页眉 Char2"/>
    <w:next w:val="1029"/>
    <w:link w:val="779"/>
    <w:uiPriority w:val="99"/>
    <w:rPr>
      <w:rFonts w:ascii="Symbol" w:hAnsi="Symbol" w:eastAsia="宋体" w:cs="Symbol"/>
      <w:sz w:val="18"/>
      <w:szCs w:val="18"/>
      <w:lang w:val="en-US" w:eastAsia="zh-CN" w:bidi="ar-SA"/>
    </w:rPr>
  </w:style>
  <w:style w:type="character" w:styleId="1030">
    <w:name w:val="样式 首行缩进:  2 字符 Char Char"/>
    <w:next w:val="1030"/>
    <w:link w:val="1031"/>
    <w:qFormat/>
    <w:rPr>
      <w:rFonts w:eastAsia="宋体" w:cs="宋体"/>
      <w:sz w:val="24"/>
      <w:lang w:val="en-US" w:eastAsia="zh-CN" w:bidi="ar-SA"/>
    </w:rPr>
  </w:style>
  <w:style w:type="paragraph" w:styleId="1031">
    <w:name w:val="样式 首行缩进:  2 字符"/>
    <w:basedOn w:val="779"/>
    <w:next w:val="1031"/>
    <w:link w:val="1030"/>
    <w:qFormat/>
    <w:pPr>
      <w:ind w:firstLine="480"/>
      <w:spacing w:line="360" w:lineRule="auto"/>
    </w:pPr>
    <w:rPr>
      <w:rFonts w:cs="宋体"/>
      <w:sz w:val="24"/>
    </w:rPr>
  </w:style>
  <w:style w:type="character" w:styleId="1032">
    <w:name w:val="小标题 1 Char Char Char Char Char Char Char Char Char Char Char2"/>
    <w:next w:val="1032"/>
    <w:link w:val="779"/>
    <w:rPr>
      <w:rFonts w:ascii="文鼎粗黑" w:eastAsia="文鼎粗黑"/>
      <w:sz w:val="22"/>
      <w:lang w:val="en-US" w:eastAsia="zh-CN"/>
    </w:rPr>
  </w:style>
  <w:style w:type="character" w:styleId="1033">
    <w:name w:val="正文文本缩进 2 Char1"/>
    <w:next w:val="1033"/>
    <w:link w:val="779"/>
    <w:uiPriority w:val="99"/>
    <w:rPr>
      <w:rFonts w:ascii="Verdana" w:hAnsi="Verdana" w:eastAsia="宋体" w:cs="Symbol"/>
      <w:sz w:val="24"/>
      <w:szCs w:val="24"/>
      <w:lang w:val="en-US" w:eastAsia="zh-CN" w:bidi="ar-SA"/>
    </w:rPr>
  </w:style>
  <w:style w:type="character" w:styleId="1034">
    <w:name w:val="Char Char8"/>
    <w:next w:val="1034"/>
    <w:link w:val="779"/>
    <w:rPr>
      <w:rFonts w:eastAsia="宋体"/>
      <w:sz w:val="18"/>
      <w:lang w:val="en-US" w:eastAsia="zh-CN"/>
    </w:rPr>
  </w:style>
  <w:style w:type="character" w:styleId="1035">
    <w:name w:val="日期 Char2"/>
    <w:next w:val="1035"/>
    <w:link w:val="779"/>
    <w:rPr>
      <w:sz w:val="21"/>
      <w:szCs w:val="24"/>
    </w:rPr>
  </w:style>
  <w:style w:type="character" w:styleId="1036">
    <w:name w:val="我的正文 Char"/>
    <w:next w:val="1036"/>
    <w:link w:val="1037"/>
    <w:rPr>
      <w:rFonts w:ascii="宋体" w:hAnsi="宋体" w:cs="宋体"/>
      <w:sz w:val="21"/>
      <w:szCs w:val="21"/>
    </w:rPr>
  </w:style>
  <w:style w:type="paragraph" w:styleId="1037">
    <w:name w:val="我的正文"/>
    <w:basedOn w:val="779"/>
    <w:next w:val="1037"/>
    <w:link w:val="1036"/>
    <w:qFormat/>
    <w:pPr>
      <w:ind w:firstLine="420"/>
      <w:jc w:val="left"/>
      <w:spacing w:line="360" w:lineRule="auto"/>
      <w:widowControl/>
    </w:pPr>
    <w:rPr>
      <w:rFonts w:ascii="宋体" w:hAnsi="宋体"/>
      <w:szCs w:val="21"/>
    </w:rPr>
  </w:style>
  <w:style w:type="character" w:styleId="1038">
    <w:name w:val="样式 表格左对齐 Char"/>
    <w:next w:val="1038"/>
    <w:link w:val="1039"/>
    <w:rPr>
      <w:rFonts w:ascii="宋体" w:hAnsi="宋体" w:eastAsia="仿宋_GB2312"/>
      <w:sz w:val="28"/>
    </w:rPr>
  </w:style>
  <w:style w:type="paragraph" w:styleId="1039">
    <w:name w:val="样式 表格左对齐"/>
    <w:basedOn w:val="779"/>
    <w:next w:val="1039"/>
    <w:link w:val="1038"/>
    <w:pPr>
      <w:ind w:firstLine="480"/>
      <w:jc w:val="left"/>
      <w:spacing w:line="400" w:lineRule="exact"/>
    </w:pPr>
    <w:rPr>
      <w:rFonts w:ascii="宋体" w:hAnsi="宋体" w:eastAsia="仿宋_GB2312"/>
      <w:sz w:val="28"/>
    </w:rPr>
  </w:style>
  <w:style w:type="character" w:styleId="1040">
    <w:name w:val="Subtle Reference"/>
    <w:next w:val="1040"/>
    <w:link w:val="779"/>
    <w:uiPriority w:val="31"/>
    <w:qFormat/>
    <w:rPr>
      <w:smallCaps/>
    </w:rPr>
  </w:style>
  <w:style w:type="character" w:styleId="1041">
    <w:name w:val="样式 标题 3 Char Char"/>
    <w:next w:val="1041"/>
    <w:link w:val="1042"/>
    <w:rPr>
      <w:rFonts w:ascii="仿宋_GB2312" w:hAnsi="仿宋_GB2312" w:eastAsia="黑体"/>
      <w:b/>
      <w:color w:val="ffff00"/>
      <w:sz w:val="30"/>
    </w:rPr>
  </w:style>
  <w:style w:type="paragraph" w:styleId="1042">
    <w:name w:val="样式 标题 3 Char"/>
    <w:basedOn w:val="782"/>
    <w:next w:val="1042"/>
    <w:link w:val="1041"/>
    <w:qFormat/>
    <w:pPr>
      <w:spacing w:before="156" w:after="156" w:line="360" w:lineRule="auto"/>
      <w:shd w:val="clear" w:color="auto" w:fill="auto"/>
      <w:tabs>
        <w:tab w:val="left" w:pos="540" w:leader="none"/>
      </w:tabs>
    </w:pPr>
    <w:rPr>
      <w:rFonts w:ascii="仿宋_GB2312" w:hAnsi="仿宋_GB2312" w:eastAsia="黑体"/>
      <w:color w:val="ffff00"/>
      <w:sz w:val="30"/>
      <w:szCs w:val="20"/>
    </w:rPr>
  </w:style>
  <w:style w:type="character" w:styleId="1043">
    <w:name w:val="样式 正文列表 + 加粗 Char"/>
    <w:next w:val="1043"/>
    <w:link w:val="779"/>
    <w:rPr>
      <w:rFonts w:ascii="Arial" w:hAnsi="Arial" w:eastAsia="宋体" w:cs="Arial"/>
      <w:b/>
      <w:bCs/>
      <w:sz w:val="24"/>
      <w:szCs w:val="21"/>
      <w:lang w:val="en-US" w:eastAsia="zh-CN" w:bidi="ar-SA"/>
    </w:rPr>
  </w:style>
  <w:style w:type="character" w:styleId="1044">
    <w:name w:val="z-窗体顶端 Char2"/>
    <w:next w:val="1044"/>
    <w:link w:val="779"/>
    <w:uiPriority w:val="99"/>
    <w:semiHidden/>
    <w:rPr>
      <w:rFonts w:ascii="Arial" w:hAnsi="Arial" w:cs="Arial"/>
      <w:vanish/>
      <w:sz w:val="16"/>
      <w:szCs w:val="16"/>
    </w:rPr>
  </w:style>
  <w:style w:type="character" w:styleId="1045">
    <w:name w:val="左对齐表格 Char"/>
    <w:next w:val="1045"/>
    <w:link w:val="1046"/>
    <w:rPr>
      <w:sz w:val="24"/>
      <w:szCs w:val="24"/>
    </w:rPr>
  </w:style>
  <w:style w:type="paragraph" w:styleId="1046">
    <w:name w:val="左对齐表格"/>
    <w:basedOn w:val="779"/>
    <w:next w:val="1046"/>
    <w:link w:val="1045"/>
    <w:pPr>
      <w:spacing w:line="360" w:lineRule="atLeast"/>
    </w:pPr>
    <w:rPr>
      <w:sz w:val="24"/>
      <w:szCs w:val="24"/>
    </w:rPr>
  </w:style>
  <w:style w:type="character" w:styleId="1047">
    <w:name w:val="小四 段落 宋体 Char Char Char Char Char Char Char"/>
    <w:next w:val="1047"/>
    <w:link w:val="779"/>
    <w:rPr>
      <w:rFonts w:eastAsia="宋体"/>
      <w:sz w:val="24"/>
      <w:lang w:val="en-US" w:eastAsia="zh-CN"/>
    </w:rPr>
  </w:style>
  <w:style w:type="character" w:styleId="1048">
    <w:name w:val="apple-converted-space"/>
    <w:next w:val="1048"/>
    <w:link w:val="779"/>
    <w:qFormat/>
  </w:style>
  <w:style w:type="character" w:styleId="1049">
    <w:name w:val="样式 宋体 五号 首行缩进:  0.95 厘米 Char"/>
    <w:next w:val="1049"/>
    <w:link w:val="1050"/>
    <w:qFormat/>
    <w:rPr>
      <w:rFonts w:ascii="Arial Narrow" w:hAnsi="Arial Narrow"/>
      <w:sz w:val="32"/>
      <w:lang w:val="zh-CN"/>
    </w:rPr>
  </w:style>
  <w:style w:type="paragraph" w:styleId="1050">
    <w:name w:val="样式 宋体 五号 首行缩进:  0.95 厘米"/>
    <w:basedOn w:val="779"/>
    <w:next w:val="1050"/>
    <w:link w:val="1049"/>
    <w:pPr>
      <w:ind w:left="973" w:hanging="420"/>
      <w:tabs>
        <w:tab w:val="left" w:pos="973" w:leader="none"/>
      </w:tabs>
    </w:pPr>
    <w:rPr>
      <w:rFonts w:ascii="Arial Narrow" w:hAnsi="Arial Narrow"/>
      <w:sz w:val="32"/>
      <w:lang w:val="zh-CN"/>
    </w:rPr>
  </w:style>
  <w:style w:type="character" w:styleId="1051">
    <w:name w:val="style181"/>
    <w:next w:val="1051"/>
    <w:link w:val="779"/>
    <w:rPr>
      <w:b/>
      <w:i/>
      <w:sz w:val="24"/>
    </w:rPr>
  </w:style>
  <w:style w:type="character" w:styleId="1052">
    <w:name w:val="样式 样式 表格左对齐 + (中文) 宋体 四号 Char"/>
    <w:next w:val="1052"/>
    <w:link w:val="1053"/>
    <w:rPr>
      <w:rFonts w:ascii="宋体" w:hAnsi="宋体" w:eastAsia="仿宋_GB2312"/>
      <w:sz w:val="28"/>
    </w:rPr>
  </w:style>
  <w:style w:type="paragraph" w:styleId="1053">
    <w:name w:val="样式 样式 表格左对齐 + (中文) 宋体 四号"/>
    <w:basedOn w:val="1039"/>
    <w:next w:val="1053"/>
    <w:link w:val="1052"/>
  </w:style>
  <w:style w:type="character" w:styleId="1054">
    <w:name w:val="结束语 Char1"/>
    <w:next w:val="1054"/>
    <w:link w:val="779"/>
    <w:uiPriority w:val="99"/>
    <w:semiHidden/>
    <w:rPr>
      <w:rFonts w:ascii="Times New Roman" w:hAnsi="Times New Roman"/>
      <w:sz w:val="21"/>
      <w:szCs w:val="24"/>
    </w:rPr>
  </w:style>
  <w:style w:type="character" w:styleId="1055">
    <w:name w:val="Heading 2 Hidden1,Heading 2 CCBS1,第一章 标题 21,H24,Underrubrik11,prop21,UNDERRUBRIK 1-21,heading 21,h21,l21,Courseware #1,第一层条1,21,第*章1,sect 1.24,H213,sect 1.213,H221,sect 1.221,H2111,sect 1.2111,H231,sect 1.231,H2121,sect 1.2121,Header 21,章标题1,节标题1,第二层1"/>
    <w:next w:val="1055"/>
    <w:link w:val="779"/>
    <w:rPr>
      <w:rFonts w:hAnsi="Arial" w:eastAsia="黑体"/>
    </w:rPr>
  </w:style>
  <w:style w:type="character" w:styleId="1056">
    <w:name w:val="1级标题 Char"/>
    <w:next w:val="1056"/>
    <w:link w:val="1057"/>
    <w:qFormat/>
    <w:rPr>
      <w:rFonts w:ascii="Calibri" w:hAnsi="Calibri" w:eastAsia="黑体"/>
      <w:color w:val="000000"/>
      <w:sz w:val="32"/>
      <w:szCs w:val="22"/>
    </w:rPr>
  </w:style>
  <w:style w:type="paragraph" w:styleId="1057">
    <w:name w:val="1级标题"/>
    <w:basedOn w:val="779"/>
    <w:next w:val="1057"/>
    <w:link w:val="1056"/>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058">
    <w:name w:val="小四 段落 宋体 Char1"/>
    <w:next w:val="1058"/>
    <w:link w:val="779"/>
    <w:qFormat/>
    <w:rPr>
      <w:rFonts w:eastAsia="宋体"/>
      <w:sz w:val="24"/>
      <w:szCs w:val="24"/>
      <w:lang w:val="en-US" w:eastAsia="zh-CN" w:bidi="ar-SA"/>
    </w:rPr>
  </w:style>
  <w:style w:type="character" w:styleId="1059">
    <w:name w:val="正文1.5 Char Char"/>
    <w:next w:val="1059"/>
    <w:link w:val="1060"/>
    <w:rPr>
      <w:sz w:val="21"/>
      <w:szCs w:val="24"/>
    </w:rPr>
  </w:style>
  <w:style w:type="paragraph" w:styleId="1060">
    <w:name w:val="正文1.5"/>
    <w:basedOn w:val="779"/>
    <w:next w:val="1060"/>
    <w:link w:val="1059"/>
    <w:pPr>
      <w:ind w:firstLine="200"/>
      <w:spacing w:line="360" w:lineRule="auto"/>
    </w:pPr>
    <w:rPr>
      <w:szCs w:val="24"/>
    </w:rPr>
  </w:style>
  <w:style w:type="character" w:styleId="1061">
    <w:name w:val="txt1"/>
    <w:next w:val="1061"/>
    <w:link w:val="779"/>
    <w:rPr>
      <w:rFonts w:hint="eastAsia" w:ascii="宋体" w:hAnsi="宋体" w:eastAsia="宋体"/>
      <w:sz w:val="22"/>
      <w:u w:val="none"/>
    </w:rPr>
  </w:style>
  <w:style w:type="character" w:styleId="1062">
    <w:name w:val="宏文本 Char1"/>
    <w:next w:val="1062"/>
    <w:link w:val="779"/>
    <w:uiPriority w:val="99"/>
    <w:semiHidden/>
    <w:rPr>
      <w:rFonts w:ascii="Courier New" w:hAnsi="Courier New" w:cs="Courier New"/>
      <w:sz w:val="24"/>
      <w:szCs w:val="24"/>
    </w:rPr>
  </w:style>
  <w:style w:type="character" w:styleId="1063">
    <w:name w:val="样式 标题 3 + 楷体_GB2312 Char"/>
    <w:next w:val="1063"/>
    <w:link w:val="1064"/>
    <w:rPr>
      <w:rFonts w:ascii="楷体_GB2312" w:hAnsi="楷体_GB2312" w:eastAsia="楷体_GB2312"/>
      <w:b/>
      <w:bCs/>
      <w:sz w:val="24"/>
      <w:szCs w:val="32"/>
    </w:rPr>
  </w:style>
  <w:style w:type="paragraph" w:styleId="1064">
    <w:name w:val="样式 标题 3 + 楷体_GB2312"/>
    <w:basedOn w:val="782"/>
    <w:next w:val="779"/>
    <w:link w:val="1063"/>
    <w:pPr>
      <w:spacing w:line="360" w:lineRule="auto"/>
      <w:shd w:val="clear" w:color="auto" w:fill="auto"/>
    </w:pPr>
    <w:rPr>
      <w:rFonts w:ascii="楷体_GB2312" w:hAnsi="楷体_GB2312" w:eastAsia="楷体_GB2312"/>
      <w:bCs/>
      <w:sz w:val="24"/>
      <w:szCs w:val="32"/>
    </w:rPr>
  </w:style>
  <w:style w:type="character" w:styleId="1065">
    <w:name w:val="grame"/>
    <w:next w:val="1065"/>
    <w:link w:val="779"/>
  </w:style>
  <w:style w:type="character" w:styleId="1066">
    <w:name w:val="文本1"/>
    <w:next w:val="1066"/>
    <w:link w:val="779"/>
    <w:rPr>
      <w:rFonts w:hint="eastAsia" w:ascii="宋体" w:hAnsi="宋体" w:eastAsia="宋体"/>
      <w:color w:val="990000"/>
      <w:sz w:val="20"/>
      <w:u w:val="none"/>
    </w:rPr>
  </w:style>
  <w:style w:type="character" w:styleId="1067">
    <w:name w:val="Item List Char Char Char"/>
    <w:next w:val="1067"/>
    <w:link w:val="1068"/>
    <w:rPr>
      <w:rFonts w:ascii="Arial" w:hAnsi="Arial"/>
      <w:b/>
      <w:bCs/>
      <w:sz w:val="21"/>
      <w:szCs w:val="28"/>
      <w:lang w:val="en-US" w:eastAsia="zh-CN" w:bidi="ar-SA"/>
    </w:rPr>
  </w:style>
  <w:style w:type="paragraph" w:styleId="1068">
    <w:name w:val="Item List Char Char"/>
    <w:next w:val="1068"/>
    <w:link w:val="1067"/>
    <w:qFormat/>
    <w:pPr>
      <w:jc w:val="both"/>
      <w:spacing w:line="288" w:lineRule="auto"/>
    </w:pPr>
    <w:rPr>
      <w:rFonts w:ascii="Arial" w:hAnsi="Arial"/>
      <w:b/>
      <w:bCs/>
      <w:sz w:val="21"/>
      <w:szCs w:val="28"/>
      <w:lang w:val="en-US" w:eastAsia="zh-CN" w:bidi="ar-SA"/>
    </w:rPr>
  </w:style>
  <w:style w:type="character" w:styleId="1069">
    <w:name w:val="正文（首行缩进两字） Char Char1"/>
    <w:next w:val="1069"/>
    <w:link w:val="779"/>
    <w:rPr>
      <w:rFonts w:eastAsia="宋体"/>
      <w:sz w:val="21"/>
      <w:lang w:val="en-US" w:eastAsia="zh-CN"/>
    </w:rPr>
  </w:style>
  <w:style w:type="character" w:styleId="1070">
    <w:name w:val="22 C"/>
    <w:next w:val="1070"/>
    <w:link w:val="779"/>
    <w:qFormat/>
    <w:rPr>
      <w:rFonts w:ascii="Arial" w:hAnsi="Arial" w:eastAsia="黑体"/>
      <w:b/>
      <w:color w:val="000000"/>
      <w:sz w:val="30"/>
      <w:lang w:val="en-US" w:eastAsia="zh-CN"/>
    </w:rPr>
  </w:style>
  <w:style w:type="character" w:styleId="1071">
    <w:name w:val="页脚 Char1"/>
    <w:next w:val="1071"/>
    <w:link w:val="779"/>
    <w:uiPriority w:val="99"/>
    <w:rPr>
      <w:rFonts w:ascii="Symbol" w:hAnsi="Symbol" w:eastAsia="宋体" w:cs="Symbol"/>
      <w:sz w:val="18"/>
      <w:szCs w:val="18"/>
      <w:lang w:val="en-US" w:eastAsia="zh-CN" w:bidi="ar-SA"/>
    </w:rPr>
  </w:style>
  <w:style w:type="character" w:styleId="1072">
    <w:name w:val="Char Char24"/>
    <w:next w:val="1072"/>
    <w:link w:val="779"/>
    <w:qFormat/>
    <w:rPr>
      <w:b/>
      <w:bCs/>
      <w:sz w:val="28"/>
      <w:szCs w:val="28"/>
    </w:rPr>
  </w:style>
  <w:style w:type="character" w:styleId="1073">
    <w:name w:val="Book Title"/>
    <w:next w:val="1073"/>
    <w:link w:val="779"/>
    <w:uiPriority w:val="33"/>
    <w:qFormat/>
    <w:rPr>
      <w:i/>
      <w:smallCaps/>
      <w:spacing w:val="5"/>
    </w:rPr>
  </w:style>
  <w:style w:type="character" w:styleId="1074">
    <w:name w:val="正文首行缩进 Char1"/>
    <w:next w:val="1074"/>
    <w:link w:val="779"/>
    <w:rPr>
      <w:szCs w:val="20"/>
    </w:rPr>
  </w:style>
  <w:style w:type="character" w:styleId="1075">
    <w:name w:val="Char Char201"/>
    <w:next w:val="1075"/>
    <w:link w:val="779"/>
    <w:rPr>
      <w:rFonts w:ascii="Cambria" w:hAnsi="Cambria" w:eastAsia="华文细黑"/>
      <w:sz w:val="21"/>
      <w:szCs w:val="21"/>
    </w:rPr>
  </w:style>
  <w:style w:type="character" w:styleId="1076">
    <w:name w:val=" Char Char15"/>
    <w:next w:val="1076"/>
    <w:link w:val="779"/>
    <w:rPr>
      <w:rFonts w:ascii="宋体" w:hAnsi="Courier New" w:eastAsia="宋体" w:cs="Courier New"/>
      <w:sz w:val="21"/>
      <w:szCs w:val="21"/>
      <w:lang w:val="en-US" w:eastAsia="zh-CN" w:bidi="ar-SA"/>
    </w:rPr>
  </w:style>
  <w:style w:type="character" w:styleId="1077">
    <w:name w:val="宏文本 Char2"/>
    <w:next w:val="1077"/>
    <w:link w:val="779"/>
    <w:semiHidden/>
    <w:rPr>
      <w:rFonts w:ascii="Courier New" w:hAnsi="Courier New" w:cs="Courier New"/>
      <w:sz w:val="24"/>
      <w:szCs w:val="24"/>
    </w:rPr>
  </w:style>
  <w:style w:type="character" w:styleId="1078">
    <w:name w:val="style13"/>
    <w:next w:val="1078"/>
    <w:link w:val="779"/>
    <w:qFormat/>
    <w:rPr>
      <w:sz w:val="18"/>
      <w:szCs w:val="18"/>
    </w:rPr>
  </w:style>
  <w:style w:type="character" w:styleId="1079">
    <w:name w:val="postbody"/>
    <w:next w:val="1079"/>
    <w:link w:val="779"/>
    <w:rPr>
      <w:rFonts w:ascii="宋体" w:hAnsi="宋体" w:eastAsia="宋体"/>
      <w:lang w:val="en-US" w:eastAsia="en-US"/>
    </w:rPr>
  </w:style>
  <w:style w:type="character" w:styleId="1080">
    <w:name w:val="标题 2 Char1"/>
    <w:next w:val="1080"/>
    <w:link w:val="779"/>
    <w:rPr>
      <w:rFonts w:ascii="宋体" w:eastAsia="宋体"/>
      <w:b/>
      <w:sz w:val="24"/>
      <w:szCs w:val="21"/>
    </w:rPr>
  </w:style>
  <w:style w:type="character" w:styleId="1081">
    <w:name w:val="正文首行缩进 2 Char1"/>
    <w:next w:val="1081"/>
    <w:link w:val="779"/>
    <w:rPr>
      <w:rFonts w:ascii="楷体_GB2312" w:eastAsia="楷体_GB2312"/>
      <w:sz w:val="21"/>
      <w:lang w:val="en-US" w:eastAsia="zh-CN" w:bidi="ar-SA"/>
    </w:rPr>
  </w:style>
  <w:style w:type="character" w:styleId="1082">
    <w:name w:val="Intense Emphasis1"/>
    <w:next w:val="1082"/>
    <w:link w:val="779"/>
    <w:uiPriority w:val="21"/>
    <w:qFormat/>
    <w:rPr>
      <w:b/>
    </w:rPr>
  </w:style>
  <w:style w:type="character" w:styleId="1083">
    <w:name w:val="Char Char23"/>
    <w:next w:val="1083"/>
    <w:link w:val="779"/>
    <w:qFormat/>
    <w:rPr>
      <w:rFonts w:ascii="Arial" w:hAnsi="Arial" w:eastAsia="黑体"/>
      <w:b/>
      <w:bCs/>
      <w:sz w:val="24"/>
      <w:szCs w:val="24"/>
    </w:rPr>
  </w:style>
  <w:style w:type="character" w:styleId="1084">
    <w:name w:val="Intense Emphasis"/>
    <w:next w:val="1084"/>
    <w:link w:val="779"/>
    <w:uiPriority w:val="21"/>
    <w:qFormat/>
    <w:rPr>
      <w:b/>
    </w:rPr>
  </w:style>
  <w:style w:type="character" w:styleId="1085">
    <w:name w:val="标准文本 Char Char"/>
    <w:next w:val="1085"/>
    <w:link w:val="779"/>
    <w:qFormat/>
    <w:rPr>
      <w:rFonts w:eastAsia="宋体" w:cs="宋体"/>
      <w:sz w:val="24"/>
      <w:szCs w:val="24"/>
      <w:lang w:val="en-US" w:eastAsia="zh-CN" w:bidi="ar-SA"/>
    </w:rPr>
  </w:style>
  <w:style w:type="character" w:styleId="1086">
    <w:name w:val="正文文本 3 Char1"/>
    <w:next w:val="1086"/>
    <w:link w:val="779"/>
    <w:uiPriority w:val="99"/>
    <w:qFormat/>
    <w:rPr>
      <w:sz w:val="16"/>
      <w:szCs w:val="16"/>
    </w:rPr>
  </w:style>
  <w:style w:type="character" w:styleId="1087">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1087"/>
    <w:link w:val="779"/>
    <w:qFormat/>
    <w:rPr>
      <w:rFonts w:eastAsia="宋体"/>
      <w:sz w:val="21"/>
      <w:lang w:val="en-US" w:eastAsia="zh-CN" w:bidi="ar-SA"/>
    </w:rPr>
  </w:style>
  <w:style w:type="character" w:styleId="1088">
    <w:name w:val="Table Text Char Char"/>
    <w:next w:val="1088"/>
    <w:link w:val="1089"/>
    <w:rPr>
      <w:rFonts w:ascii="Arial" w:hAnsi="Arial"/>
      <w:sz w:val="18"/>
      <w:szCs w:val="28"/>
      <w:lang w:val="en-US" w:eastAsia="zh-CN" w:bidi="ar-SA"/>
    </w:rPr>
  </w:style>
  <w:style w:type="paragraph" w:styleId="1089">
    <w:name w:val="Table Text Char"/>
    <w:next w:val="1089"/>
    <w:link w:val="1088"/>
    <w:qFormat/>
    <w:pPr>
      <w:spacing w:before="80" w:after="80"/>
    </w:pPr>
    <w:rPr>
      <w:rFonts w:ascii="Arial" w:hAnsi="Arial"/>
      <w:sz w:val="18"/>
      <w:szCs w:val="28"/>
      <w:lang w:val="en-US" w:eastAsia="zh-CN" w:bidi="ar-SA"/>
    </w:rPr>
  </w:style>
  <w:style w:type="character" w:styleId="1090">
    <w:name w:val="批注主题 Char1"/>
    <w:next w:val="1090"/>
    <w:link w:val="779"/>
    <w:uiPriority w:val="99"/>
    <w:rPr>
      <w:rFonts w:ascii="Symbol" w:hAnsi="Symbol" w:eastAsia="宋体" w:cs="Symbol"/>
      <w:b/>
      <w:bCs/>
      <w:sz w:val="21"/>
      <w:szCs w:val="24"/>
      <w:lang w:val="en-US" w:eastAsia="zh-CN" w:bidi="ar-SA"/>
    </w:rPr>
  </w:style>
  <w:style w:type="character" w:styleId="1091">
    <w:name w:val="redbighead"/>
    <w:next w:val="1091"/>
    <w:link w:val="779"/>
    <w:rPr>
      <w:rFonts w:ascii="宋体" w:hAnsi="宋体" w:eastAsia="宋体"/>
      <w:lang w:val="en-US" w:eastAsia="en-US"/>
    </w:rPr>
  </w:style>
  <w:style w:type="character" w:styleId="1092">
    <w:name w:val="小标题 1 Char Char Char Char Char Char Char Char Char Char Char1"/>
    <w:next w:val="1092"/>
    <w:link w:val="779"/>
    <w:rPr>
      <w:rFonts w:ascii="文鼎粗黑" w:eastAsia="文鼎粗黑"/>
      <w:sz w:val="22"/>
      <w:lang w:val="en-US" w:eastAsia="zh-CN"/>
    </w:rPr>
  </w:style>
  <w:style w:type="character" w:styleId="1093">
    <w:name w:val="point_normal1"/>
    <w:next w:val="1093"/>
    <w:link w:val="779"/>
    <w:qFormat/>
    <w:rPr>
      <w:rFonts w:ascii="Arial" w:hAnsi="Arial" w:cs="Arial"/>
      <w:sz w:val="18"/>
      <w:szCs w:val="18"/>
    </w:rPr>
  </w:style>
  <w:style w:type="character" w:styleId="1094">
    <w:name w:val="font51"/>
    <w:next w:val="1094"/>
    <w:link w:val="779"/>
    <w:rPr>
      <w:rFonts w:hint="eastAsia" w:ascii="宋体" w:hAnsi="宋体" w:eastAsia="宋体" w:cs="宋体"/>
      <w:i w:val="0"/>
      <w:color w:val="000000"/>
      <w:sz w:val="20"/>
      <w:szCs w:val="20"/>
      <w:u w:val="none"/>
    </w:rPr>
  </w:style>
  <w:style w:type="character" w:styleId="1095">
    <w:name w:val="Char Char15"/>
    <w:next w:val="1095"/>
    <w:link w:val="779"/>
    <w:rPr>
      <w:rFonts w:ascii="Arial" w:hAnsi="Arial" w:eastAsia="黑体"/>
      <w:sz w:val="21"/>
      <w:lang w:val="en-US" w:eastAsia="zh-CN"/>
    </w:rPr>
  </w:style>
  <w:style w:type="character" w:styleId="1096">
    <w:name w:val="彩色列表 - 着色 1 Char"/>
    <w:next w:val="1096"/>
    <w:link w:val="1097"/>
    <w:rPr>
      <w:sz w:val="21"/>
      <w:szCs w:val="24"/>
    </w:rPr>
  </w:style>
  <w:style w:type="paragraph" w:styleId="1097">
    <w:name w:val="彩色列表 - 着色 11"/>
    <w:basedOn w:val="779"/>
    <w:next w:val="1097"/>
    <w:link w:val="1096"/>
    <w:qFormat/>
    <w:pPr>
      <w:ind w:firstLine="420"/>
    </w:pPr>
    <w:rPr>
      <w:szCs w:val="24"/>
    </w:rPr>
  </w:style>
  <w:style w:type="character" w:styleId="1098">
    <w:name w:val="font101"/>
    <w:next w:val="1098"/>
    <w:link w:val="779"/>
    <w:rPr>
      <w:rFonts w:hint="eastAsia" w:ascii="宋体" w:hAnsi="宋体" w:eastAsia="宋体" w:cs="宋体"/>
      <w:color w:val="000000"/>
      <w:sz w:val="22"/>
      <w:szCs w:val="22"/>
      <w:u w:val="none"/>
    </w:rPr>
  </w:style>
  <w:style w:type="character" w:styleId="1099">
    <w:name w:val="标题2 Char"/>
    <w:next w:val="1099"/>
    <w:link w:val="1100"/>
    <w:rPr>
      <w:rFonts w:ascii="黑体" w:hAnsi="宋体"/>
      <w:sz w:val="30"/>
    </w:rPr>
  </w:style>
  <w:style w:type="paragraph" w:styleId="1100">
    <w:name w:val="标题2"/>
    <w:basedOn w:val="898"/>
    <w:next w:val="1100"/>
    <w:link w:val="1099"/>
    <w:qFormat/>
    <w:pPr>
      <w:jc w:val="both"/>
      <w:spacing w:beforeAutospacing="0" w:afterAutospacing="0" w:line="360" w:lineRule="auto"/>
    </w:pPr>
    <w:rPr>
      <w:rFonts w:ascii="黑体" w:hAnsi="宋体" w:eastAsia="宋体"/>
      <w:sz w:val="30"/>
      <w:szCs w:val="20"/>
    </w:rPr>
  </w:style>
  <w:style w:type="character" w:styleId="1101">
    <w:name w:val="1page sec3 Char,Footer-Even Char,FtrF Char,fo Char,footer odd Char,odd Char,footer Final Char Char"/>
    <w:next w:val="1101"/>
    <w:link w:val="779"/>
    <w:rPr>
      <w:rFonts w:eastAsia="宋体"/>
      <w:sz w:val="18"/>
      <w:szCs w:val="18"/>
      <w:lang w:val="en-US" w:eastAsia="zh-CN" w:bidi="ar-SA"/>
    </w:rPr>
  </w:style>
  <w:style w:type="character" w:styleId="1102">
    <w:name w:val="9point1"/>
    <w:next w:val="1102"/>
    <w:link w:val="779"/>
    <w:rPr>
      <w:sz w:val="18"/>
      <w:szCs w:val="18"/>
    </w:rPr>
  </w:style>
  <w:style w:type="character" w:styleId="1103">
    <w:name w:val="标准小四 Char Char"/>
    <w:next w:val="1103"/>
    <w:link w:val="779"/>
    <w:qFormat/>
    <w:rPr>
      <w:rFonts w:ascii="Arial" w:hAnsi="Arial" w:eastAsia="宋体"/>
      <w:sz w:val="24"/>
      <w:szCs w:val="21"/>
      <w:lang w:val="en-US" w:eastAsia="zh-CN" w:bidi="ar-SA"/>
    </w:rPr>
  </w:style>
  <w:style w:type="character" w:styleId="1104">
    <w:name w:val="纯文本 Char Char Char1,普通文字 Char Char2,普通文字 Char Char Char2,普通文字 Char Char Char Char1,普通文字 Char2,小 Char1,Texte Char Char"/>
    <w:next w:val="1104"/>
    <w:link w:val="779"/>
    <w:qFormat/>
    <w:rPr>
      <w:rFonts w:ascii="宋体" w:hAnsi="Courier New" w:eastAsia="宋体"/>
      <w:sz w:val="21"/>
      <w:szCs w:val="21"/>
      <w:lang w:val="en-US" w:eastAsia="zh-CN" w:bidi="ar-SA"/>
    </w:rPr>
  </w:style>
  <w:style w:type="character" w:styleId="1105">
    <w:name w:val="标题 5 Char1"/>
    <w:next w:val="1105"/>
    <w:link w:val="779"/>
    <w:rPr>
      <w:rFonts w:ascii="Symbol" w:hAnsi="Symbol" w:eastAsia="宋体" w:cs="Symbol"/>
      <w:b/>
      <w:bCs/>
      <w:sz w:val="28"/>
      <w:szCs w:val="28"/>
      <w:lang w:val="en-US" w:eastAsia="zh-CN" w:bidi="ar-SA"/>
    </w:rPr>
  </w:style>
  <w:style w:type="character" w:styleId="1106">
    <w:name w:val="小四 段落 宋体 Char Char Char Char Char Char Char Char"/>
    <w:next w:val="1106"/>
    <w:link w:val="779"/>
    <w:qFormat/>
    <w:rPr>
      <w:rFonts w:eastAsia="宋体"/>
      <w:sz w:val="24"/>
      <w:szCs w:val="24"/>
      <w:lang w:val="en-US" w:eastAsia="zh-CN" w:bidi="ar-SA"/>
    </w:rPr>
  </w:style>
  <w:style w:type="character" w:styleId="1107">
    <w:name w:val="Char Char210"/>
    <w:next w:val="1107"/>
    <w:link w:val="779"/>
    <w:rPr>
      <w:rFonts w:ascii="Verdana" w:hAnsi="MS Reference Specialty" w:eastAsia="Verdana"/>
      <w:sz w:val="21"/>
      <w:szCs w:val="21"/>
      <w:lang w:val="en-US" w:eastAsia="zh-CN" w:bidi="ar-SA"/>
    </w:rPr>
  </w:style>
  <w:style w:type="character" w:styleId="1108">
    <w:name w:val="h Char Char"/>
    <w:next w:val="1108"/>
    <w:link w:val="779"/>
    <w:qFormat/>
    <w:rPr>
      <w:rFonts w:eastAsia="宋体"/>
      <w:sz w:val="18"/>
      <w:szCs w:val="18"/>
      <w:lang w:val="en-US" w:eastAsia="zh-CN" w:bidi="ar-SA"/>
    </w:rPr>
  </w:style>
  <w:style w:type="character" w:styleId="1109">
    <w:name w:val="Char Char231"/>
    <w:next w:val="1109"/>
    <w:link w:val="779"/>
    <w:rPr>
      <w:rFonts w:ascii="Cambria" w:hAnsi="Cambria" w:eastAsia="华文细黑"/>
      <w:b/>
      <w:bCs/>
      <w:sz w:val="24"/>
      <w:szCs w:val="24"/>
    </w:rPr>
  </w:style>
  <w:style w:type="character" w:styleId="1110">
    <w:name w:val="样式 居中 Char"/>
    <w:next w:val="1110"/>
    <w:link w:val="1111"/>
    <w:rPr>
      <w:rFonts w:ascii="宋体" w:hAnsi="宋体"/>
      <w:bCs/>
      <w:sz w:val="24"/>
      <w:szCs w:val="24"/>
    </w:rPr>
  </w:style>
  <w:style w:type="paragraph" w:styleId="1111">
    <w:name w:val="样式 居中"/>
    <w:basedOn w:val="779"/>
    <w:next w:val="1111"/>
    <w:link w:val="1110"/>
    <w:pPr>
      <w:ind w:firstLine="480"/>
      <w:jc w:val="center"/>
      <w:spacing w:line="360" w:lineRule="auto"/>
    </w:pPr>
    <w:rPr>
      <w:rFonts w:ascii="宋体" w:hAnsi="宋体"/>
      <w:bCs/>
      <w:sz w:val="24"/>
      <w:szCs w:val="24"/>
    </w:rPr>
  </w:style>
  <w:style w:type="character" w:styleId="1112">
    <w:name w:val="批注框文本 Char1"/>
    <w:next w:val="1112"/>
    <w:link w:val="779"/>
    <w:rPr>
      <w:rFonts w:ascii="Symbol" w:hAnsi="Symbol" w:eastAsia="宋体" w:cs="Symbol"/>
      <w:sz w:val="18"/>
      <w:szCs w:val="18"/>
      <w:lang w:val="en-US" w:eastAsia="zh-CN" w:bidi="ar-SA"/>
    </w:rPr>
  </w:style>
  <w:style w:type="character" w:styleId="1113">
    <w:name w:val=" Char Char2"/>
    <w:next w:val="1113"/>
    <w:link w:val="779"/>
    <w:rPr>
      <w:rFonts w:ascii="宋体" w:hAnsi="Courier New" w:eastAsia="宋体"/>
      <w:sz w:val="21"/>
      <w:szCs w:val="21"/>
      <w:lang w:val="en-US" w:eastAsia="zh-CN" w:bidi="ar-SA"/>
    </w:rPr>
  </w:style>
  <w:style w:type="character" w:styleId="1114">
    <w:name w:val="H2 Char Char Char Char Char Char Char Char Char Char Char Char Char Char Char Char Char Char Char Char Char Char Char Char Char Char Char Char C"/>
    <w:next w:val="1114"/>
    <w:link w:val="779"/>
    <w:rPr>
      <w:rFonts w:ascii="Arial" w:hAnsi="Arial" w:eastAsia="黑体"/>
      <w:b/>
      <w:color w:val="000000"/>
      <w:sz w:val="30"/>
      <w:lang w:val="en-US" w:eastAsia="zh-CN"/>
    </w:rPr>
  </w:style>
  <w:style w:type="character" w:styleId="1115">
    <w:name w:val="尾注文本 Char1"/>
    <w:next w:val="1115"/>
    <w:link w:val="779"/>
    <w:rPr>
      <w:sz w:val="21"/>
    </w:rPr>
  </w:style>
  <w:style w:type="character" w:styleId="1116">
    <w:name w:val="脚注文本 Char1"/>
    <w:next w:val="1116"/>
    <w:link w:val="779"/>
    <w:uiPriority w:val="99"/>
    <w:rPr>
      <w:rFonts w:ascii="Symbol" w:hAnsi="Symbol" w:eastAsia="宋体" w:cs="Symbol"/>
      <w:sz w:val="18"/>
      <w:szCs w:val="18"/>
      <w:lang w:val="en-US" w:eastAsia="zh-CN" w:bidi="ar-SA"/>
    </w:rPr>
  </w:style>
  <w:style w:type="character" w:styleId="1117">
    <w:name w:val=" Char Char9"/>
    <w:next w:val="1117"/>
    <w:link w:val="779"/>
    <w:semiHidden/>
    <w:rPr>
      <w:rFonts w:eastAsia="宋体"/>
      <w:sz w:val="21"/>
      <w:lang w:val="en-US" w:eastAsia="zh-CN" w:bidi="ar-SA"/>
    </w:rPr>
  </w:style>
  <w:style w:type="character" w:styleId="1118">
    <w:name w:val="111111 Char Char"/>
    <w:next w:val="1118"/>
    <w:link w:val="779"/>
    <w:rPr>
      <w:rFonts w:ascii="宋体" w:hAnsi="宋体" w:eastAsia="黑体"/>
      <w:b/>
      <w:sz w:val="21"/>
      <w:lang w:val="en-US" w:eastAsia="zh-CN"/>
    </w:rPr>
  </w:style>
  <w:style w:type="character" w:styleId="1119">
    <w:name w:val="明显引用 Char2"/>
    <w:next w:val="1119"/>
    <w:link w:val="779"/>
    <w:uiPriority w:val="99"/>
    <w:rPr>
      <w:i/>
      <w:iCs/>
      <w:color w:val="5b9bd5"/>
      <w:sz w:val="21"/>
    </w:rPr>
  </w:style>
  <w:style w:type="character" w:styleId="1120">
    <w:name w:val="标题 8 Char1"/>
    <w:next w:val="1120"/>
    <w:link w:val="779"/>
    <w:rPr>
      <w:rFonts w:ascii="Cambria" w:hAnsi="Cambria" w:eastAsia="华文细黑" w:cs="Symbol"/>
      <w:sz w:val="24"/>
      <w:szCs w:val="24"/>
      <w:lang w:val="en-US" w:eastAsia="zh-CN" w:bidi="ar-SA"/>
    </w:rPr>
  </w:style>
  <w:style w:type="character" w:styleId="1121">
    <w:name w:val="标准文本 Char"/>
    <w:next w:val="1121"/>
    <w:link w:val="779"/>
    <w:qFormat/>
    <w:rPr>
      <w:rFonts w:eastAsia="宋体" w:cs="宋体"/>
      <w:sz w:val="24"/>
      <w:szCs w:val="24"/>
      <w:lang w:val="en-US" w:eastAsia="zh-CN" w:bidi="ar-SA"/>
    </w:rPr>
  </w:style>
  <w:style w:type="character" w:styleId="1122">
    <w:name w:val="H2 Char Char Char Char Char Char Char Char Char Char Char Char Char Char Char Char Char Char Char Char Char Char Char Char Char Char Char Char Char Char"/>
    <w:next w:val="1122"/>
    <w:link w:val="779"/>
    <w:rPr>
      <w:rFonts w:ascii="Arial" w:hAnsi="Arial" w:eastAsia="黑体"/>
      <w:b/>
      <w:color w:val="000000"/>
      <w:sz w:val="30"/>
      <w:lang w:val="en-US" w:eastAsia="zh-CN"/>
    </w:rPr>
  </w:style>
  <w:style w:type="character" w:styleId="1123">
    <w:name w:val="样式 非加粗"/>
    <w:next w:val="1123"/>
    <w:link w:val="779"/>
    <w:qFormat/>
    <w:rPr>
      <w:rFonts w:eastAsia="宋体"/>
      <w:sz w:val="28"/>
    </w:rPr>
  </w:style>
  <w:style w:type="character" w:styleId="1124">
    <w:name w:val="正文首行缩进两字 Char Char"/>
    <w:next w:val="1124"/>
    <w:link w:val="1125"/>
    <w:rPr>
      <w:rFonts w:eastAsia="Times New Roman"/>
      <w:sz w:val="24"/>
      <w:lang w:val="en-US" w:eastAsia="zh-CN" w:bidi="ar-SA"/>
    </w:rPr>
  </w:style>
  <w:style w:type="paragraph" w:styleId="1125">
    <w:name w:val="正文首行缩进两字"/>
    <w:next w:val="1125"/>
    <w:link w:val="1124"/>
    <w:pPr>
      <w:ind w:left="240" w:right="240" w:firstLine="480"/>
      <w:spacing w:line="300" w:lineRule="auto"/>
    </w:pPr>
    <w:rPr>
      <w:rFonts w:eastAsia="Times New Roman"/>
      <w:sz w:val="24"/>
      <w:lang w:val="en-US" w:eastAsia="zh-CN" w:bidi="ar-SA"/>
    </w:rPr>
  </w:style>
  <w:style w:type="character" w:styleId="1126">
    <w:name w:val="标题 3 Char2"/>
    <w:next w:val="1126"/>
    <w:link w:val="779"/>
    <w:rPr>
      <w:rFonts w:eastAsia="宋体"/>
      <w:b/>
      <w:bCs/>
      <w:sz w:val="32"/>
      <w:szCs w:val="32"/>
      <w:lang w:val="en-US" w:eastAsia="zh-CN" w:bidi="ar-SA"/>
    </w:rPr>
  </w:style>
  <w:style w:type="character" w:styleId="1127">
    <w:name w:val="z-窗体顶端 Char1"/>
    <w:next w:val="1127"/>
    <w:link w:val="779"/>
    <w:uiPriority w:val="99"/>
    <w:rPr>
      <w:rFonts w:ascii="Arial" w:hAnsi="Arial" w:cs="Arial"/>
      <w:vanish/>
      <w:sz w:val="16"/>
      <w:szCs w:val="16"/>
    </w:rPr>
  </w:style>
  <w:style w:type="character" w:styleId="1128">
    <w:name w:val="纯文本 Char Char"/>
    <w:next w:val="1128"/>
    <w:link w:val="779"/>
    <w:qFormat/>
    <w:rPr>
      <w:rFonts w:ascii="宋体" w:hAnsi="Courier New" w:eastAsia="宋体"/>
      <w:sz w:val="21"/>
      <w:szCs w:val="21"/>
      <w:lang w:val="en-US" w:eastAsia="zh-CN" w:bidi="ar-SA"/>
    </w:rPr>
  </w:style>
  <w:style w:type="character" w:styleId="1129">
    <w:name w:val="无格式表格 41"/>
    <w:next w:val="1129"/>
    <w:link w:val="779"/>
    <w:qFormat/>
    <w:rPr>
      <w:b/>
      <w:bCs/>
    </w:rPr>
  </w:style>
  <w:style w:type="character" w:styleId="1130">
    <w:name w:val="正文列表 Char"/>
    <w:next w:val="1130"/>
    <w:link w:val="779"/>
    <w:rPr>
      <w:rFonts w:ascii="Arial" w:hAnsi="Arial" w:eastAsia="宋体" w:cs="Arial"/>
      <w:sz w:val="24"/>
      <w:szCs w:val="21"/>
      <w:lang w:val="en-US" w:eastAsia="zh-CN" w:bidi="ar-SA"/>
    </w:rPr>
  </w:style>
  <w:style w:type="character" w:styleId="1131">
    <w:name w:val="引用 Char2"/>
    <w:next w:val="1131"/>
    <w:link w:val="779"/>
    <w:uiPriority w:val="99"/>
    <w:rPr>
      <w:i/>
      <w:iCs/>
      <w:color w:val="404040"/>
      <w:sz w:val="21"/>
    </w:rPr>
  </w:style>
  <w:style w:type="character" w:styleId="1132">
    <w:name w:val="case31"/>
    <w:next w:val="1132"/>
    <w:link w:val="779"/>
    <w:qFormat/>
    <w:rPr>
      <w:sz w:val="21"/>
      <w:szCs w:val="21"/>
    </w:rPr>
  </w:style>
  <w:style w:type="character" w:styleId="1133">
    <w:name w:val="HTML 地址 Char1"/>
    <w:next w:val="1133"/>
    <w:link w:val="779"/>
    <w:uiPriority w:val="99"/>
    <w:semiHidden/>
    <w:rPr>
      <w:rFonts w:ascii="Times New Roman" w:hAnsi="Times New Roman"/>
      <w:i/>
      <w:iCs/>
      <w:sz w:val="21"/>
      <w:szCs w:val="24"/>
    </w:rPr>
  </w:style>
  <w:style w:type="character" w:styleId="1134">
    <w:name w:val="书籍标题2"/>
    <w:next w:val="1134"/>
    <w:link w:val="779"/>
    <w:qFormat/>
    <w:rPr>
      <w:i/>
      <w:iCs/>
      <w:smallCaps/>
      <w:spacing w:val="5"/>
    </w:rPr>
  </w:style>
  <w:style w:type="character" w:styleId="1135">
    <w:name w:val="华宇段落1 Char Char Char Char"/>
    <w:next w:val="1135"/>
    <w:link w:val="779"/>
    <w:rPr>
      <w:rFonts w:eastAsia="宋体"/>
      <w:sz w:val="24"/>
      <w:lang w:val="en-US" w:eastAsia="zh-CN"/>
    </w:rPr>
  </w:style>
  <w:style w:type="character" w:styleId="1136">
    <w:name w:val="注释标题 Char1"/>
    <w:next w:val="1136"/>
    <w:link w:val="779"/>
    <w:rPr>
      <w:rFonts w:ascii="Times New Roman" w:hAnsi="Times New Roman"/>
      <w:sz w:val="21"/>
      <w:szCs w:val="24"/>
    </w:rPr>
  </w:style>
  <w:style w:type="character" w:styleId="1137">
    <w:name w:val="font21"/>
    <w:next w:val="1137"/>
    <w:link w:val="779"/>
    <w:rPr>
      <w:rFonts w:hint="eastAsia" w:ascii="宋体" w:hAnsi="宋体" w:eastAsia="宋体" w:cs="宋体"/>
      <w:color w:val="ff0000"/>
      <w:sz w:val="21"/>
      <w:szCs w:val="21"/>
      <w:u w:val="none"/>
    </w:rPr>
  </w:style>
  <w:style w:type="character" w:styleId="1138">
    <w:name w:val="style161"/>
    <w:next w:val="1138"/>
    <w:link w:val="779"/>
    <w:rPr>
      <w:color w:val="cc6666"/>
    </w:rPr>
  </w:style>
  <w:style w:type="character" w:styleId="1139">
    <w:name w:val="列出段落 字符"/>
    <w:next w:val="1139"/>
    <w:link w:val="779"/>
    <w:uiPriority w:val="34"/>
  </w:style>
  <w:style w:type="character" w:styleId="1140">
    <w:name w:val="Char Char32"/>
    <w:next w:val="1140"/>
    <w:link w:val="779"/>
    <w:rPr>
      <w:rFonts w:eastAsia="宋体"/>
      <w:b/>
      <w:sz w:val="32"/>
      <w:lang w:val="en-US" w:eastAsia="zh-CN"/>
    </w:rPr>
  </w:style>
  <w:style w:type="character" w:styleId="1141">
    <w:name w:val="表格 Char Char"/>
    <w:next w:val="1141"/>
    <w:link w:val="1142"/>
    <w:rPr>
      <w:rFonts w:ascii="宋体" w:hAnsi="宋体" w:cs="宋体"/>
    </w:rPr>
  </w:style>
  <w:style w:type="paragraph" w:styleId="1142">
    <w:name w:val="表格"/>
    <w:basedOn w:val="779"/>
    <w:next w:val="1142"/>
    <w:link w:val="1141"/>
    <w:qFormat/>
    <w:pPr>
      <w:ind w:firstLine="21"/>
    </w:pPr>
    <w:rPr>
      <w:rFonts w:ascii="宋体" w:hAnsi="宋体"/>
      <w:sz w:val="20"/>
    </w:rPr>
  </w:style>
  <w:style w:type="character" w:styleId="1143">
    <w:name w:val="lineitems"/>
    <w:next w:val="1143"/>
    <w:link w:val="779"/>
  </w:style>
  <w:style w:type="character" w:styleId="1144">
    <w:name w:val="文档正文 Char"/>
    <w:next w:val="1144"/>
    <w:link w:val="1145"/>
    <w:rPr>
      <w:rFonts w:ascii="宋体" w:hAnsi="宋体"/>
      <w:b/>
      <w:bCs/>
      <w:sz w:val="21"/>
      <w:szCs w:val="24"/>
    </w:rPr>
  </w:style>
  <w:style w:type="paragraph" w:styleId="1145">
    <w:name w:val="文档正文"/>
    <w:basedOn w:val="779"/>
    <w:next w:val="1145"/>
    <w:link w:val="1144"/>
    <w:qFormat/>
    <w:pPr>
      <w:spacing w:line="360" w:lineRule="auto"/>
    </w:pPr>
    <w:rPr>
      <w:rFonts w:ascii="宋体" w:hAnsi="宋体"/>
      <w:b/>
      <w:bCs/>
      <w:szCs w:val="24"/>
    </w:rPr>
  </w:style>
  <w:style w:type="character" w:styleId="1146">
    <w:name w:val="para1"/>
    <w:next w:val="1146"/>
    <w:link w:val="779"/>
  </w:style>
  <w:style w:type="character" w:styleId="1147">
    <w:name w:val="Quote Char"/>
    <w:next w:val="1147"/>
    <w:link w:val="779"/>
    <w:rPr>
      <w:rFonts w:ascii="Calibri" w:hAnsi="Calibri" w:eastAsia="宋体" w:cs="Times New Roman"/>
      <w:i/>
      <w:iCs/>
      <w:sz w:val="22"/>
      <w:lang w:eastAsia="en-US"/>
    </w:rPr>
  </w:style>
  <w:style w:type="character" w:styleId="1148">
    <w:name w:val="施组标题2 Char"/>
    <w:next w:val="1148"/>
    <w:link w:val="1149"/>
    <w:rPr>
      <w:rFonts w:ascii="宋体" w:hAnsi="宋体"/>
      <w:iCs/>
      <w:color w:val="000000"/>
      <w:sz w:val="28"/>
      <w:szCs w:val="28"/>
    </w:rPr>
  </w:style>
  <w:style w:type="paragraph" w:styleId="1149">
    <w:name w:val="施组标题2"/>
    <w:basedOn w:val="890"/>
    <w:next w:val="1149"/>
    <w:link w:val="1148"/>
    <w:pPr>
      <w:ind w:left="0"/>
      <w:spacing w:line="440" w:lineRule="exact"/>
      <w:tabs>
        <w:tab w:val="right" w:pos="9629" w:leader="dot"/>
        <w:tab w:val="right" w:pos="9675" w:leader="dot"/>
      </w:tabs>
      <w:outlineLvl w:val="1"/>
    </w:pPr>
    <w:rPr>
      <w:rFonts w:ascii="宋体" w:hAnsi="宋体"/>
      <w:iCs/>
      <w:smallCaps w:val="0"/>
      <w:color w:val="000000"/>
      <w:sz w:val="28"/>
      <w:szCs w:val="28"/>
    </w:rPr>
  </w:style>
  <w:style w:type="character" w:styleId="1150">
    <w:name w:val="normalfont1"/>
    <w:next w:val="1150"/>
    <w:link w:val="779"/>
    <w:qFormat/>
    <w:rPr>
      <w:rFonts w:ascii="ˎ̥" w:hAnsi="ˎ̥"/>
      <w:sz w:val="18"/>
      <w:szCs w:val="18"/>
      <w:u w:val="none"/>
    </w:rPr>
  </w:style>
  <w:style w:type="character" w:styleId="1151">
    <w:name w:val="Char Char2"/>
    <w:next w:val="1151"/>
    <w:link w:val="779"/>
    <w:qFormat/>
    <w:rPr>
      <w:rFonts w:ascii="宋体" w:hAnsi="Courier New" w:eastAsia="宋体"/>
      <w:sz w:val="21"/>
      <w:szCs w:val="21"/>
      <w:lang w:val="en-US" w:eastAsia="zh-CN" w:bidi="ar-SA"/>
    </w:rPr>
  </w:style>
  <w:style w:type="character" w:styleId="1152">
    <w:name w:val="content"/>
    <w:next w:val="1152"/>
    <w:link w:val="779"/>
    <w:qFormat/>
  </w:style>
  <w:style w:type="character" w:styleId="1153">
    <w:name w:val="样式 样式 标题 3 + (中文) 仿宋_GB2312 小三 Char Char"/>
    <w:next w:val="1153"/>
    <w:link w:val="1154"/>
    <w:qFormat/>
    <w:rPr>
      <w:rFonts w:ascii="仿宋_GB2312" w:hAnsi="仿宋_GB2312" w:eastAsia="仿宋_GB2312"/>
      <w:b/>
      <w:color w:val="ffff00"/>
      <w:sz w:val="30"/>
    </w:rPr>
  </w:style>
  <w:style w:type="paragraph" w:styleId="1154">
    <w:name w:val="样式 样式 标题 3 + (中文) 仿宋_GB2312 小三 Char"/>
    <w:basedOn w:val="1042"/>
    <w:next w:val="1154"/>
    <w:link w:val="1153"/>
    <w:qFormat/>
    <w:pPr>
      <w:tabs>
        <w:tab w:val="left" w:pos="540" w:leader="none"/>
      </w:tabs>
    </w:pPr>
    <w:rPr>
      <w:rFonts w:eastAsia="仿宋_GB2312"/>
    </w:rPr>
  </w:style>
  <w:style w:type="character" w:styleId="1155">
    <w:name w:val="Title1 Char,H1 Char,Normal + Font: Helvetica Char,Bold Char,Space Before 12 pt Char,Not Bold Char,h1 Char,H11 Char,H12 Char,H111 Char,H13 Char,H112 Char,1 Char,h:1 Char,h:1app Char,level 1 Char,Level 1 Head Char,heading 1 Char,Huvudrubrik Char,章 Char"/>
    <w:next w:val="1155"/>
    <w:link w:val="779"/>
    <w:qFormat/>
    <w:rPr>
      <w:rFonts w:eastAsia="宋体"/>
      <w:b/>
      <w:bCs/>
      <w:sz w:val="44"/>
      <w:szCs w:val="44"/>
      <w:lang w:val="en-US" w:eastAsia="zh-CN" w:bidi="ar-SA"/>
    </w:rPr>
  </w:style>
  <w:style w:type="character" w:styleId="1156">
    <w:name w:val="小四居左 Char"/>
    <w:next w:val="1156"/>
    <w:link w:val="1157"/>
    <w:rPr>
      <w:rFonts w:ascii="宋体" w:hAnsi="宋体" w:eastAsia="仿宋_GB2312"/>
      <w:iCs/>
      <w:sz w:val="24"/>
      <w:szCs w:val="28"/>
    </w:rPr>
  </w:style>
  <w:style w:type="paragraph" w:styleId="1157">
    <w:name w:val="小四居左"/>
    <w:basedOn w:val="779"/>
    <w:next w:val="1157"/>
    <w:link w:val="1156"/>
    <w:pPr>
      <w:ind w:firstLine="480"/>
      <w:jc w:val="left"/>
      <w:spacing w:line="440" w:lineRule="exact"/>
    </w:pPr>
    <w:rPr>
      <w:rFonts w:ascii="宋体" w:hAnsi="宋体" w:eastAsia="仿宋_GB2312"/>
      <w:iCs/>
      <w:sz w:val="24"/>
      <w:szCs w:val="28"/>
    </w:rPr>
  </w:style>
  <w:style w:type="character" w:styleId="1158">
    <w:name w:val="1page sec3 Char2,Footer-Even Char2,FtrF Char2,fo Char2,footer odd Char2,odd Char2,footer Final Char Char2"/>
    <w:next w:val="1158"/>
    <w:link w:val="779"/>
    <w:rPr>
      <w:rFonts w:eastAsia="宋体"/>
      <w:sz w:val="18"/>
      <w:szCs w:val="18"/>
      <w:lang w:val="en-US" w:eastAsia="zh-CN" w:bidi="ar-SA"/>
    </w:rPr>
  </w:style>
  <w:style w:type="character" w:styleId="1159">
    <w:name w:val="cu1"/>
    <w:next w:val="1159"/>
    <w:link w:val="779"/>
    <w:rPr>
      <w:rFonts w:ascii="ˎ̥" w:hAnsi="ˎ̥"/>
      <w:b/>
      <w:color w:val="333333"/>
      <w:sz w:val="18"/>
      <w:u w:val="none"/>
    </w:rPr>
  </w:style>
  <w:style w:type="character" w:styleId="1160">
    <w:name w:val="style11"/>
    <w:next w:val="1160"/>
    <w:link w:val="779"/>
    <w:rPr>
      <w:color w:val="3399ff"/>
    </w:rPr>
  </w:style>
  <w:style w:type="character" w:styleId="1161">
    <w:name w:val="link21"/>
    <w:next w:val="1161"/>
    <w:link w:val="779"/>
    <w:qFormat/>
    <w:rPr>
      <w:dstrike/>
      <w:color w:val="000000"/>
      <w:sz w:val="20"/>
      <w:u w:val="none"/>
    </w:rPr>
  </w:style>
  <w:style w:type="character" w:styleId="1162">
    <w:name w:val="样式 首行缩进:  2 字符 Char Char Char"/>
    <w:next w:val="1162"/>
    <w:link w:val="779"/>
    <w:rPr>
      <w:rFonts w:eastAsia="宋体"/>
      <w:sz w:val="24"/>
      <w:lang w:val="en-US" w:eastAsia="zh-CN"/>
    </w:rPr>
  </w:style>
  <w:style w:type="character" w:styleId="1163">
    <w:name w:val="chinese"/>
    <w:next w:val="1163"/>
    <w:link w:val="779"/>
  </w:style>
  <w:style w:type="character" w:styleId="1164">
    <w:name w:val="样式 小四1"/>
    <w:next w:val="1164"/>
    <w:link w:val="779"/>
    <w:rPr>
      <w:sz w:val="24"/>
    </w:rPr>
  </w:style>
  <w:style w:type="character" w:styleId="1165">
    <w:name w:val="标题 1 Char Char Char Char Char Char Char Char Char Char Char Char Char Char Char Char Char Char Char Char Char Char Char Char Char Char Char Char Char Char Char"/>
    <w:next w:val="1165"/>
    <w:link w:val="779"/>
    <w:rPr>
      <w:rFonts w:eastAsia="宋体"/>
      <w:b/>
      <w:sz w:val="32"/>
      <w:lang w:val="en-US" w:eastAsia="zh-CN"/>
    </w:rPr>
  </w:style>
  <w:style w:type="character" w:styleId="1166">
    <w:name w:val="Char Char16"/>
    <w:next w:val="1166"/>
    <w:link w:val="779"/>
    <w:rPr>
      <w:rFonts w:ascii="Arial" w:hAnsi="Arial" w:eastAsia="黑体"/>
      <w:sz w:val="24"/>
      <w:lang w:val="en-US" w:eastAsia="zh-CN"/>
    </w:rPr>
  </w:style>
  <w:style w:type="character" w:styleId="1167">
    <w:name w:val="单倍行距 Char"/>
    <w:next w:val="1167"/>
    <w:link w:val="1168"/>
    <w:rPr>
      <w:rFonts w:ascii="宋体" w:hAnsi="宋体" w:eastAsia="仿宋_GB2312"/>
      <w:sz w:val="28"/>
      <w:szCs w:val="24"/>
    </w:rPr>
  </w:style>
  <w:style w:type="paragraph" w:styleId="1168">
    <w:name w:val="单倍行距"/>
    <w:basedOn w:val="779"/>
    <w:next w:val="1168"/>
    <w:link w:val="1167"/>
    <w:pPr>
      <w:ind w:firstLine="480"/>
      <w:jc w:val="center"/>
      <w:spacing w:line="360" w:lineRule="auto"/>
      <w:tabs>
        <w:tab w:val="left" w:pos="1197" w:leader="none"/>
      </w:tabs>
    </w:pPr>
    <w:rPr>
      <w:rFonts w:ascii="宋体" w:hAnsi="宋体" w:eastAsia="仿宋_GB2312"/>
      <w:sz w:val="28"/>
      <w:szCs w:val="24"/>
    </w:rPr>
  </w:style>
  <w:style w:type="character" w:styleId="1169">
    <w:name w:val="Char Char271"/>
    <w:next w:val="1169"/>
    <w:link w:val="779"/>
    <w:rPr>
      <w:b/>
      <w:bCs/>
      <w:sz w:val="44"/>
      <w:szCs w:val="44"/>
    </w:rPr>
  </w:style>
  <w:style w:type="character" w:styleId="1170">
    <w:name w:val="标题 1 Char Char Char Char Char Char Char Char Char Char Char Char Char Char Char Char Char Char Char Char Char Char Char Char Char Char Char Char Char Char"/>
    <w:next w:val="1170"/>
    <w:link w:val="779"/>
    <w:qFormat/>
    <w:rPr>
      <w:rFonts w:eastAsia="宋体"/>
      <w:b/>
      <w:sz w:val="32"/>
      <w:lang w:val="en-US" w:eastAsia="zh-CN"/>
    </w:rPr>
  </w:style>
  <w:style w:type="character" w:styleId="1171">
    <w:name w:val="小四加粗 Char"/>
    <w:next w:val="1171"/>
    <w:link w:val="1172"/>
    <w:rPr>
      <w:rFonts w:ascii="宋体" w:hAnsi="宋体" w:eastAsia="仿宋_GB2312"/>
      <w:b/>
      <w:sz w:val="24"/>
    </w:rPr>
  </w:style>
  <w:style w:type="paragraph" w:styleId="1172">
    <w:name w:val="小四加粗"/>
    <w:basedOn w:val="779"/>
    <w:next w:val="1172"/>
    <w:link w:val="1171"/>
    <w:pPr>
      <w:ind w:firstLine="482"/>
      <w:jc w:val="left"/>
      <w:spacing w:line="360" w:lineRule="auto"/>
    </w:pPr>
    <w:rPr>
      <w:rFonts w:ascii="宋体" w:hAnsi="宋体" w:eastAsia="仿宋_GB2312"/>
      <w:b/>
      <w:sz w:val="24"/>
    </w:rPr>
  </w:style>
  <w:style w:type="character" w:styleId="1173">
    <w:name w:val="90v1"/>
    <w:next w:val="1173"/>
    <w:link w:val="779"/>
    <w:rPr>
      <w:rFonts w:hint="eastAsia" w:ascii="宋体" w:hAnsi="宋体" w:eastAsia="宋体"/>
      <w:sz w:val="18"/>
    </w:rPr>
  </w:style>
  <w:style w:type="character" w:styleId="1174">
    <w:name w:val="message"/>
    <w:next w:val="1174"/>
    <w:link w:val="779"/>
  </w:style>
  <w:style w:type="character" w:styleId="1175">
    <w:name w:val="电子邮件签名 Char2"/>
    <w:next w:val="1175"/>
    <w:link w:val="779"/>
    <w:semiHidden/>
    <w:rPr>
      <w:sz w:val="21"/>
    </w:rPr>
  </w:style>
  <w:style w:type="character" w:styleId="1176">
    <w:name w:val="标题 1 Char1"/>
    <w:next w:val="1176"/>
    <w:link w:val="779"/>
    <w:rPr>
      <w:rFonts w:ascii="宋体" w:eastAsia="宋体"/>
      <w:b/>
      <w:sz w:val="28"/>
      <w:szCs w:val="20"/>
    </w:rPr>
  </w:style>
  <w:style w:type="character" w:styleId="1177">
    <w:name w:val="标题 9 Char1"/>
    <w:next w:val="1177"/>
    <w:link w:val="779"/>
    <w:rPr>
      <w:rFonts w:ascii="Cambria" w:hAnsi="Cambria" w:eastAsia="华文细黑" w:cs="Symbol"/>
      <w:sz w:val="21"/>
      <w:szCs w:val="21"/>
      <w:lang w:val="en-US" w:eastAsia="zh-CN" w:bidi="ar-SA"/>
    </w:rPr>
  </w:style>
  <w:style w:type="character" w:styleId="1178">
    <w:name w:val="样式 正文文本缩进 + 左  0 字符 Char"/>
    <w:next w:val="1178"/>
    <w:link w:val="1179"/>
    <w:rPr>
      <w:sz w:val="24"/>
      <w:szCs w:val="24"/>
    </w:rPr>
  </w:style>
  <w:style w:type="paragraph" w:styleId="1179">
    <w:name w:val="样式 正文文本缩进 + 左  0 字符"/>
    <w:basedOn w:val="779"/>
    <w:next w:val="1179"/>
    <w:link w:val="1178"/>
    <w:pPr>
      <w:ind w:firstLine="250"/>
      <w:spacing w:line="360" w:lineRule="auto"/>
    </w:pPr>
    <w:rPr>
      <w:sz w:val="24"/>
      <w:szCs w:val="24"/>
    </w:rPr>
  </w:style>
  <w:style w:type="character" w:styleId="1180">
    <w:name w:val="zzz style1"/>
    <w:next w:val="1180"/>
    <w:link w:val="779"/>
  </w:style>
  <w:style w:type="character" w:styleId="1181">
    <w:name w:val="z-窗体顶端 Char"/>
    <w:next w:val="1181"/>
    <w:link w:val="1182"/>
    <w:qFormat/>
    <w:rPr>
      <w:rFonts w:ascii="Calibri" w:hAnsi="Calibri"/>
      <w:sz w:val="21"/>
      <w:szCs w:val="22"/>
    </w:rPr>
  </w:style>
  <w:style w:type="paragraph" w:styleId="1182">
    <w:name w:val="z-窗体顶端1"/>
    <w:basedOn w:val="779"/>
    <w:next w:val="1182"/>
    <w:link w:val="1181"/>
    <w:qFormat/>
    <w:pPr>
      <w:ind w:firstLine="420"/>
    </w:pPr>
    <w:rPr>
      <w:rFonts w:ascii="Calibri" w:hAnsi="Calibri"/>
      <w:szCs w:val="22"/>
    </w:rPr>
  </w:style>
  <w:style w:type="character" w:styleId="1183">
    <w:name w:val="样式 Char"/>
    <w:next w:val="1183"/>
    <w:link w:val="1184"/>
    <w:rPr>
      <w:rFonts w:ascii="宋体"/>
      <w:sz w:val="24"/>
    </w:rPr>
  </w:style>
  <w:style w:type="paragraph" w:styleId="1184">
    <w:name w:val="样式"/>
    <w:basedOn w:val="779"/>
    <w:next w:val="1184"/>
    <w:link w:val="1183"/>
    <w:qFormat/>
    <w:pPr>
      <w:spacing w:before="120" w:after="120" w:line="360" w:lineRule="auto"/>
    </w:pPr>
    <w:rPr>
      <w:rFonts w:ascii="宋体"/>
      <w:sz w:val="24"/>
    </w:rPr>
  </w:style>
  <w:style w:type="character" w:styleId="1185">
    <w:name w:val="titletext11"/>
    <w:next w:val="1185"/>
    <w:link w:val="779"/>
    <w:qFormat/>
    <w:rPr>
      <w:b/>
      <w:bCs/>
      <w:color w:val="c50b1e"/>
    </w:rPr>
  </w:style>
  <w:style w:type="character" w:styleId="1186">
    <w:name w:val="正文缩进 Char2,正文缩进陈木华 Char Char2,正文（首行缩进两字） Char Char Char Char Char3,正文文字3 Char2,正文双线 Char1,TBNet5 Char1,±íÕýÎÄ Char1,ÕýÎÄ·ÇËõ½ø Char1, Char Char Char Char Char Char1,首行缩进 Char1,contents Char1,小四 Char2,特点 Char Char Char1,表正文 Char Char,鋘dr Char,无 Char1"/>
    <w:next w:val="1186"/>
    <w:link w:val="779"/>
    <w:rPr>
      <w:rFonts w:eastAsia="宋体"/>
      <w:sz w:val="21"/>
      <w:lang w:val="en-US" w:eastAsia="zh-CN"/>
    </w:rPr>
  </w:style>
  <w:style w:type="character" w:styleId="1187">
    <w:name w:val="注释标题 Char2"/>
    <w:next w:val="1187"/>
    <w:link w:val="779"/>
    <w:semiHidden/>
    <w:rPr>
      <w:sz w:val="21"/>
    </w:rPr>
  </w:style>
  <w:style w:type="character" w:styleId="1188">
    <w:name w:val="小标题 1 Char Char Char Char Char Char Char Char Char Char"/>
    <w:next w:val="1188"/>
    <w:link w:val="1189"/>
    <w:rPr>
      <w:rFonts w:ascii="文鼎粗黑" w:eastAsia="文鼎粗黑"/>
      <w:sz w:val="22"/>
    </w:rPr>
  </w:style>
  <w:style w:type="paragraph" w:styleId="1189">
    <w:name w:val="小标题 1 Char Char Char Char Char Char Char Char Char"/>
    <w:basedOn w:val="779"/>
    <w:next w:val="1189"/>
    <w:link w:val="1188"/>
    <w:pPr>
      <w:spacing w:line="360" w:lineRule="atLeast"/>
    </w:pPr>
    <w:rPr>
      <w:rFonts w:ascii="文鼎粗黑" w:eastAsia="文鼎粗黑"/>
      <w:sz w:val="22"/>
    </w:rPr>
  </w:style>
  <w:style w:type="character" w:styleId="1190">
    <w:name w:val="访问过的超链接1"/>
    <w:next w:val="1190"/>
    <w:link w:val="779"/>
    <w:uiPriority w:val="99"/>
    <w:qFormat/>
    <w:rPr>
      <w:color w:val="800080"/>
      <w:u w:val="single"/>
    </w:rPr>
  </w:style>
  <w:style w:type="character" w:styleId="1191">
    <w:name w:val="tt21"/>
    <w:next w:val="1191"/>
    <w:link w:val="779"/>
    <w:qFormat/>
    <w:rPr>
      <w:rFonts w:ascii="宋体" w:hAnsi="宋体"/>
      <w:b/>
      <w:bCs/>
      <w:sz w:val="32"/>
      <w:szCs w:val="18"/>
    </w:rPr>
  </w:style>
  <w:style w:type="character" w:styleId="1192">
    <w:name w:val="Char Char33"/>
    <w:next w:val="1192"/>
    <w:link w:val="779"/>
    <w:rPr>
      <w:rFonts w:ascii="Arial" w:hAnsi="Arial" w:eastAsia="黑体"/>
      <w:b/>
      <w:sz w:val="32"/>
      <w:lang w:val="en-US" w:eastAsia="zh-CN"/>
    </w:rPr>
  </w:style>
  <w:style w:type="character" w:styleId="1193">
    <w:name w:val="一般文字 Char Char"/>
    <w:next w:val="1193"/>
    <w:link w:val="1194"/>
    <w:rPr>
      <w:rFonts w:ascii="宋体" w:hAnsi="宋体"/>
      <w:sz w:val="24"/>
      <w:szCs w:val="24"/>
    </w:rPr>
  </w:style>
  <w:style w:type="paragraph" w:styleId="1194">
    <w:name w:val="一般文字"/>
    <w:basedOn w:val="779"/>
    <w:next w:val="1194"/>
    <w:link w:val="1193"/>
    <w:pPr>
      <w:ind w:firstLine="470"/>
      <w:spacing w:line="360" w:lineRule="auto"/>
    </w:pPr>
    <w:rPr>
      <w:rFonts w:ascii="宋体" w:hAnsi="宋体"/>
      <w:sz w:val="24"/>
      <w:szCs w:val="24"/>
    </w:rPr>
  </w:style>
  <w:style w:type="character" w:styleId="1195">
    <w:name w:val="标书正文格式 Char1"/>
    <w:next w:val="1195"/>
    <w:link w:val="1196"/>
    <w:rPr>
      <w:rFonts w:eastAsia="Times New Roman"/>
      <w:sz w:val="24"/>
      <w:szCs w:val="24"/>
      <w:lang w:val="en-US" w:eastAsia="zh-CN" w:bidi="ar-SA"/>
    </w:rPr>
  </w:style>
  <w:style w:type="paragraph" w:styleId="1196">
    <w:name w:val="标书正文格式"/>
    <w:next w:val="1196"/>
    <w:link w:val="1195"/>
    <w:qFormat/>
    <w:pPr>
      <w:ind w:firstLine="200"/>
      <w:spacing w:line="360" w:lineRule="auto"/>
    </w:pPr>
    <w:rPr>
      <w:rFonts w:eastAsia="Times New Roman"/>
      <w:sz w:val="24"/>
      <w:szCs w:val="24"/>
      <w:lang w:val="en-US" w:eastAsia="zh-CN" w:bidi="ar-SA"/>
    </w:rPr>
  </w:style>
  <w:style w:type="character" w:styleId="1197">
    <w:name w:val="style4"/>
    <w:next w:val="1197"/>
    <w:link w:val="779"/>
  </w:style>
  <w:style w:type="character" w:styleId="1198">
    <w:name w:val="页脚 字符"/>
    <w:next w:val="1198"/>
    <w:link w:val="779"/>
    <w:uiPriority w:val="99"/>
    <w:rPr>
      <w:sz w:val="18"/>
      <w:szCs w:val="18"/>
    </w:rPr>
  </w:style>
  <w:style w:type="character" w:styleId="1199">
    <w:name w:val="Normal"/>
    <w:next w:val="1199"/>
    <w:link w:val="779"/>
  </w:style>
  <w:style w:type="character" w:styleId="1200">
    <w:name w:val="标题1 Char"/>
    <w:next w:val="1200"/>
    <w:link w:val="1201"/>
    <w:rPr>
      <w:rFonts w:ascii="方正小标宋_GBK" w:eastAsia="方正小标宋_GBK"/>
      <w:sz w:val="44"/>
    </w:rPr>
  </w:style>
  <w:style w:type="paragraph" w:styleId="1201">
    <w:name w:val="标题1"/>
    <w:basedOn w:val="779"/>
    <w:next w:val="779"/>
    <w:link w:val="1200"/>
    <w:pPr>
      <w:jc w:val="center"/>
      <w:spacing w:line="700" w:lineRule="atLeast"/>
      <w:tabs>
        <w:tab w:val="left" w:pos="9193" w:leader="none"/>
        <w:tab w:val="left" w:pos="9827" w:leader="none"/>
      </w:tabs>
    </w:pPr>
    <w:rPr>
      <w:rFonts w:ascii="方正小标宋_GBK" w:eastAsia="方正小标宋_GBK"/>
      <w:sz w:val="44"/>
    </w:rPr>
  </w:style>
  <w:style w:type="character" w:styleId="1202">
    <w:name w:val="彭内容 Char"/>
    <w:next w:val="1202"/>
    <w:link w:val="779"/>
    <w:rPr>
      <w:rFonts w:ascii="Calibri" w:hAnsi="Calibri"/>
      <w:sz w:val="24"/>
      <w:szCs w:val="24"/>
      <w:lang w:bidi="ar-SA"/>
    </w:rPr>
  </w:style>
  <w:style w:type="character" w:styleId="1203">
    <w:name w:val="a31"/>
    <w:next w:val="1203"/>
    <w:link w:val="779"/>
    <w:rPr>
      <w:color w:val="000000"/>
      <w:sz w:val="26"/>
      <w:u w:val="none"/>
    </w:rPr>
  </w:style>
  <w:style w:type="character" w:styleId="1204">
    <w:name w:val="加重文字 Char"/>
    <w:next w:val="1204"/>
    <w:link w:val="1205"/>
    <w:rPr>
      <w:rFonts w:ascii="Verdana" w:hAnsi="Verdana"/>
      <w:b/>
      <w:sz w:val="21"/>
      <w:u w:val="single"/>
    </w:rPr>
  </w:style>
  <w:style w:type="paragraph" w:styleId="1205">
    <w:name w:val="加重文字"/>
    <w:basedOn w:val="1206"/>
    <w:next w:val="1205"/>
    <w:link w:val="1204"/>
    <w:pPr>
      <w:ind w:firstLine="0"/>
    </w:pPr>
    <w:rPr>
      <w:b/>
      <w:u w:val="single"/>
    </w:rPr>
  </w:style>
  <w:style w:type="paragraph" w:styleId="1206">
    <w:name w:val="标准文本1"/>
    <w:basedOn w:val="779"/>
    <w:next w:val="1206"/>
    <w:link w:val="1207"/>
    <w:qFormat/>
    <w:pPr>
      <w:ind w:firstLine="420"/>
    </w:pPr>
    <w:rPr>
      <w:rFonts w:ascii="Verdana" w:hAnsi="Verdana"/>
    </w:rPr>
  </w:style>
  <w:style w:type="character" w:styleId="1207">
    <w:name w:val="标准文本1 Char"/>
    <w:next w:val="1207"/>
    <w:link w:val="1206"/>
    <w:rPr>
      <w:rFonts w:ascii="Verdana" w:hAnsi="Verdana"/>
      <w:sz w:val="21"/>
    </w:rPr>
  </w:style>
  <w:style w:type="character" w:styleId="1208">
    <w:name w:val=" Char Char18"/>
    <w:next w:val="1208"/>
    <w:link w:val="779"/>
    <w:rPr>
      <w:rFonts w:ascii="Times New Roman" w:hAnsi="Times New Roman" w:eastAsia="宋体" w:cs="Times New Roman"/>
      <w:sz w:val="18"/>
      <w:szCs w:val="20"/>
    </w:rPr>
  </w:style>
  <w:style w:type="character" w:styleId="1209">
    <w:name w:val="标准小四 Char"/>
    <w:next w:val="1209"/>
    <w:link w:val="779"/>
    <w:qFormat/>
    <w:rPr>
      <w:rFonts w:ascii="Arial" w:hAnsi="Arial" w:eastAsia="宋体"/>
      <w:sz w:val="24"/>
      <w:szCs w:val="21"/>
      <w:lang w:val="en-US" w:eastAsia="zh-CN" w:bidi="ar-SA"/>
    </w:rPr>
  </w:style>
  <w:style w:type="character" w:styleId="1210">
    <w:name w:val="标题 1 Char Char Char Char Char Char Char Char Char Char Char Char Char Char Char Char Char Char Char Char Char Char Char Char Char Char,标题 11"/>
    <w:next w:val="1210"/>
    <w:link w:val="779"/>
    <w:rPr>
      <w:rFonts w:eastAsia="宋体"/>
      <w:b/>
      <w:sz w:val="32"/>
      <w:lang w:val="en-US" w:eastAsia="zh-CN"/>
    </w:rPr>
  </w:style>
  <w:style w:type="character" w:styleId="1211">
    <w:name w:val="批注文字 字符"/>
    <w:next w:val="1211"/>
    <w:link w:val="779"/>
    <w:uiPriority w:val="99"/>
    <w:rPr>
      <w:sz w:val="21"/>
    </w:rPr>
  </w:style>
  <w:style w:type="character" w:styleId="1212">
    <w:name w:val="标题 5 Char Char Char Char Char"/>
    <w:next w:val="1212"/>
    <w:link w:val="779"/>
    <w:rPr>
      <w:rFonts w:eastAsia="宋体"/>
      <w:b/>
      <w:sz w:val="28"/>
      <w:lang w:val="en-US" w:eastAsia="zh-CN"/>
    </w:rPr>
  </w:style>
  <w:style w:type="character" w:styleId="1213">
    <w:name w:val="表格左对齐 Char"/>
    <w:next w:val="1213"/>
    <w:link w:val="1214"/>
    <w:rPr>
      <w:rFonts w:ascii="宋体" w:hAnsi="宋体" w:eastAsia="仿宋_GB2312"/>
      <w:sz w:val="24"/>
    </w:rPr>
  </w:style>
  <w:style w:type="paragraph" w:styleId="1214">
    <w:name w:val="表格左对齐"/>
    <w:basedOn w:val="779"/>
    <w:next w:val="1214"/>
    <w:link w:val="1213"/>
    <w:pPr>
      <w:ind w:firstLine="480"/>
      <w:jc w:val="left"/>
      <w:spacing w:line="240" w:lineRule="exact"/>
      <w:tabs>
        <w:tab w:val="left" w:pos="840" w:leader="none"/>
      </w:tabs>
    </w:pPr>
    <w:rPr>
      <w:rFonts w:ascii="宋体" w:hAnsi="宋体" w:eastAsia="仿宋_GB2312"/>
      <w:sz w:val="24"/>
    </w:rPr>
  </w:style>
  <w:style w:type="character" w:styleId="1215">
    <w:name w:val="节 Char"/>
    <w:next w:val="1215"/>
    <w:link w:val="779"/>
    <w:rPr>
      <w:rFonts w:ascii="Arial" w:hAnsi="Arial" w:eastAsia="黑体"/>
      <w:b/>
      <w:sz w:val="32"/>
      <w:lang w:val="en-US" w:eastAsia="ar-SA"/>
    </w:rPr>
  </w:style>
  <w:style w:type="character" w:styleId="1216">
    <w:name w:val="标题 6 Char1"/>
    <w:next w:val="1216"/>
    <w:link w:val="779"/>
    <w:rPr>
      <w:rFonts w:ascii="Cambria" w:hAnsi="Cambria" w:eastAsia="华文细黑" w:cs="Symbol"/>
      <w:b/>
      <w:bCs/>
      <w:sz w:val="24"/>
      <w:szCs w:val="24"/>
      <w:lang w:val="en-US" w:eastAsia="zh-CN" w:bidi="ar-SA"/>
    </w:rPr>
  </w:style>
  <w:style w:type="character" w:styleId="1217">
    <w:name w:val="font151"/>
    <w:next w:val="1217"/>
    <w:link w:val="779"/>
    <w:uiPriority w:val="99"/>
    <w:rPr>
      <w:rFonts w:ascii="宋体" w:hAnsi="宋体" w:eastAsia="宋体" w:cs="宋体"/>
      <w:color w:val="000000"/>
      <w:sz w:val="20"/>
      <w:szCs w:val="20"/>
      <w:u w:val="none"/>
    </w:rPr>
  </w:style>
  <w:style w:type="character" w:styleId="1218">
    <w:name w:val="标准小四 Char Char Char"/>
    <w:next w:val="1218"/>
    <w:link w:val="779"/>
    <w:rPr>
      <w:rFonts w:ascii="Arial" w:hAnsi="Arial" w:eastAsia="宋体"/>
      <w:sz w:val="21"/>
      <w:lang w:val="en-US" w:eastAsia="zh-CN"/>
    </w:rPr>
  </w:style>
  <w:style w:type="character" w:styleId="1219">
    <w:name w:val="14normal1"/>
    <w:next w:val="1219"/>
    <w:link w:val="779"/>
    <w:rPr>
      <w:rFonts w:hint="eastAsia" w:ascii="宋体" w:hAnsi="宋体" w:eastAsia="宋体"/>
      <w:color w:val="000000"/>
      <w:sz w:val="21"/>
    </w:rPr>
  </w:style>
  <w:style w:type="character" w:styleId="1220">
    <w:name w:val="普通 (Web) Char,普通(Web) Char,普通 (Web)1 Char,普通 (Web)11 Char,普通(Web)2 Char,普通 (Web)111 Char,普通(Web)21 Char,普通(Web)1 Char,普通 (Web)2 Char,普通 (Web)21 Char Char"/>
    <w:next w:val="1220"/>
    <w:link w:val="779"/>
    <w:rPr>
      <w:rFonts w:ascii="宋体" w:hAnsi="宋体" w:eastAsia="宋体" w:cs="宋体"/>
      <w:sz w:val="24"/>
      <w:szCs w:val="24"/>
      <w:lang w:val="en-US" w:eastAsia="zh-CN" w:bidi="ar-SA"/>
    </w:rPr>
  </w:style>
  <w:style w:type="character" w:styleId="1221">
    <w:name w:val="Char Char21"/>
    <w:next w:val="1221"/>
    <w:link w:val="779"/>
    <w:qFormat/>
    <w:rPr>
      <w:rFonts w:ascii="Arial" w:hAnsi="Arial" w:eastAsia="黑体"/>
      <w:sz w:val="24"/>
      <w:szCs w:val="24"/>
    </w:rPr>
  </w:style>
  <w:style w:type="character" w:styleId="1222">
    <w:name w:val="结束语 Char2"/>
    <w:next w:val="1222"/>
    <w:link w:val="779"/>
    <w:semiHidden/>
    <w:rPr>
      <w:sz w:val="21"/>
    </w:rPr>
  </w:style>
  <w:style w:type="character" w:styleId="1223">
    <w:name w:val="zwt1"/>
    <w:next w:val="1223"/>
    <w:link w:val="779"/>
    <w:qFormat/>
    <w:rPr>
      <w:rFonts w:ascii="Arial" w:hAnsi="Arial"/>
      <w:b/>
      <w:color w:val="ff0000"/>
      <w:sz w:val="21"/>
      <w:u w:val="none"/>
    </w:rPr>
  </w:style>
  <w:style w:type="character" w:styleId="1224">
    <w:name w:val="明显参考1"/>
    <w:next w:val="1224"/>
    <w:link w:val="779"/>
    <w:qFormat/>
    <w:rPr>
      <w:smallCaps/>
      <w:spacing w:val="5"/>
      <w:u w:val="single"/>
    </w:rPr>
  </w:style>
  <w:style w:type="character" w:styleId="1225">
    <w:name w:val="批注文字 Char1"/>
    <w:next w:val="1225"/>
    <w:link w:val="779"/>
    <w:uiPriority w:val="99"/>
    <w:rPr>
      <w:rFonts w:ascii="Symbol" w:hAnsi="Symbol" w:eastAsia="宋体" w:cs="Symbol"/>
      <w:sz w:val="21"/>
      <w:szCs w:val="24"/>
      <w:lang w:val="en-US" w:eastAsia="zh-CN" w:bidi="ar-SA"/>
    </w:rPr>
  </w:style>
  <w:style w:type="character" w:styleId="1226">
    <w:name w:val="称呼 Char1"/>
    <w:next w:val="1226"/>
    <w:link w:val="779"/>
    <w:rPr>
      <w:rFonts w:ascii="HYDaHeiJ" w:hAnsi="Symbol" w:eastAsia="HYDaHeiJ" w:cs="Symbol"/>
      <w:sz w:val="28"/>
      <w:lang w:val="en-US" w:eastAsia="zh-CN" w:bidi="ar-SA"/>
    </w:rPr>
  </w:style>
  <w:style w:type="character" w:styleId="1227">
    <w:name w:val="lan1"/>
    <w:next w:val="1227"/>
    <w:link w:val="779"/>
    <w:rPr>
      <w:color w:val="003366"/>
      <w:sz w:val="18"/>
      <w:szCs w:val="18"/>
      <w:u w:val="none"/>
    </w:rPr>
  </w:style>
  <w:style w:type="character" w:styleId="1228">
    <w:name w:val="H2 Char Char Char Char Char Char Char Char Char Char Char Char Char Char Char Char Char Char Char Char Char Char Char Char Char Char Char Char Char C"/>
    <w:next w:val="1228"/>
    <w:link w:val="779"/>
    <w:rPr>
      <w:rFonts w:ascii="Arial" w:hAnsi="Arial" w:eastAsia="黑体"/>
      <w:b/>
      <w:color w:val="000000"/>
      <w:sz w:val="30"/>
      <w:lang w:val="en-US" w:eastAsia="zh-CN"/>
    </w:rPr>
  </w:style>
  <w:style w:type="character" w:styleId="1229">
    <w:name w:val="zi1"/>
    <w:next w:val="1229"/>
    <w:link w:val="779"/>
    <w:rPr>
      <w:rFonts w:ascii="ˎ̥" w:hAnsi="ˎ̥"/>
      <w:color w:val="000000"/>
      <w:sz w:val="18"/>
      <w:u w:val="none"/>
    </w:rPr>
  </w:style>
  <w:style w:type="character" w:styleId="1230">
    <w:name w:val="Char Char211"/>
    <w:next w:val="1230"/>
    <w:link w:val="779"/>
    <w:rPr>
      <w:rFonts w:ascii="宋体" w:hAnsi="Courier New" w:eastAsia="宋体"/>
      <w:sz w:val="21"/>
      <w:lang w:val="en-US" w:eastAsia="zh-CN"/>
    </w:rPr>
  </w:style>
  <w:style w:type="character" w:styleId="1231">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1"/>
    <w:link w:val="779"/>
    <w:qFormat/>
    <w:rPr>
      <w:rFonts w:eastAsia="宋体"/>
      <w:b/>
      <w:bCs/>
      <w:sz w:val="32"/>
      <w:szCs w:val="32"/>
      <w:lang w:val="en-US" w:eastAsia="zh-CN" w:bidi="ar-SA"/>
    </w:rPr>
  </w:style>
  <w:style w:type="character" w:styleId="1232">
    <w:name w:val="apple-tab-span"/>
    <w:next w:val="1232"/>
    <w:link w:val="779"/>
  </w:style>
  <w:style w:type="character" w:styleId="1233">
    <w:name w:val="新图表正文 Char Char"/>
    <w:next w:val="1233"/>
    <w:link w:val="1234"/>
    <w:qFormat/>
    <w:rPr>
      <w:rFonts w:ascii="宋体" w:hAnsi="宋体"/>
      <w:sz w:val="18"/>
      <w:szCs w:val="21"/>
      <w:lang w:val="en-US" w:eastAsia="zh-CN" w:bidi="ar-SA"/>
    </w:rPr>
  </w:style>
  <w:style w:type="paragraph" w:styleId="1234">
    <w:name w:val="新图表正文"/>
    <w:next w:val="1234"/>
    <w:link w:val="1233"/>
    <w:qFormat/>
    <w:pPr>
      <w:jc w:val="both"/>
    </w:pPr>
    <w:rPr>
      <w:rFonts w:ascii="宋体" w:hAnsi="宋体"/>
      <w:sz w:val="18"/>
      <w:szCs w:val="21"/>
      <w:lang w:val="en-US" w:eastAsia="zh-CN" w:bidi="ar-SA"/>
    </w:rPr>
  </w:style>
  <w:style w:type="character" w:styleId="1235">
    <w:name w:val="Char Char221"/>
    <w:next w:val="1235"/>
    <w:link w:val="779"/>
    <w:rPr>
      <w:b/>
      <w:bCs/>
      <w:sz w:val="24"/>
      <w:szCs w:val="24"/>
    </w:rPr>
  </w:style>
  <w:style w:type="character" w:styleId="1236">
    <w:name w:val="style1 zcl"/>
    <w:next w:val="1236"/>
    <w:link w:val="779"/>
  </w:style>
  <w:style w:type="character" w:styleId="1237">
    <w:name w:val="文章正文 Char"/>
    <w:next w:val="1237"/>
    <w:link w:val="1238"/>
    <w:qFormat/>
    <w:rPr>
      <w:rFonts w:ascii="宋体"/>
      <w:sz w:val="24"/>
    </w:rPr>
  </w:style>
  <w:style w:type="paragraph" w:styleId="1238">
    <w:name w:val="文章正文"/>
    <w:basedOn w:val="779"/>
    <w:next w:val="1238"/>
    <w:link w:val="1237"/>
    <w:pPr>
      <w:ind w:firstLine="480"/>
      <w:spacing w:line="360" w:lineRule="auto"/>
    </w:pPr>
    <w:rPr>
      <w:rFonts w:ascii="宋体"/>
      <w:sz w:val="24"/>
    </w:rPr>
  </w:style>
  <w:style w:type="character" w:styleId="1239">
    <w:name w:val="Char Char25"/>
    <w:next w:val="1239"/>
    <w:link w:val="779"/>
    <w:qFormat/>
    <w:rPr>
      <w:rFonts w:ascii="Arial" w:hAnsi="Arial" w:eastAsia="黑体"/>
      <w:b/>
      <w:sz w:val="28"/>
    </w:rPr>
  </w:style>
  <w:style w:type="character" w:styleId="1240">
    <w:name w:val="样式 宋体"/>
    <w:next w:val="1240"/>
    <w:link w:val="779"/>
    <w:rPr>
      <w:rFonts w:ascii="宋体" w:hAnsi="宋体" w:eastAsia="宋体"/>
      <w:sz w:val="24"/>
      <w:szCs w:val="24"/>
    </w:rPr>
  </w:style>
  <w:style w:type="character" w:styleId="1241">
    <w:name w:val="标题 3 Char3"/>
    <w:next w:val="1241"/>
    <w:link w:val="779"/>
    <w:rPr>
      <w:rFonts w:ascii="Symbol" w:hAnsi="Symbol" w:eastAsia="宋体" w:cs="Symbol"/>
      <w:b/>
      <w:bCs/>
      <w:sz w:val="32"/>
      <w:szCs w:val="32"/>
      <w:lang w:val="en-US" w:eastAsia="zh-CN" w:bidi="ar-SA"/>
    </w:rPr>
  </w:style>
  <w:style w:type="character" w:styleId="1242">
    <w:name w:val="font131"/>
    <w:next w:val="1242"/>
    <w:link w:val="779"/>
    <w:rPr>
      <w:rFonts w:hint="eastAsia" w:ascii="宋体" w:hAnsi="宋体" w:eastAsia="宋体" w:cs="宋体"/>
      <w:b/>
      <w:i w:val="0"/>
      <w:color w:val="000000"/>
      <w:sz w:val="20"/>
      <w:szCs w:val="20"/>
    </w:rPr>
  </w:style>
  <w:style w:type="character" w:styleId="1243">
    <w:name w:val="明显引用 Char"/>
    <w:next w:val="1243"/>
    <w:link w:val="1244"/>
    <w:qFormat/>
    <w:rPr>
      <w:rFonts w:ascii="Calibri" w:hAnsi="Calibri" w:eastAsia="宋体"/>
      <w:b/>
      <w:bCs/>
      <w:i/>
      <w:iCs/>
      <w:sz w:val="22"/>
      <w:szCs w:val="22"/>
      <w:lang w:val="en-US" w:eastAsia="en-US" w:bidi="en-US"/>
    </w:rPr>
  </w:style>
  <w:style w:type="paragraph" w:styleId="1244">
    <w:name w:val="明显引用1"/>
    <w:basedOn w:val="779"/>
    <w:next w:val="779"/>
    <w:link w:val="1243"/>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45">
    <w:name w:val="v151"/>
    <w:next w:val="1245"/>
    <w:link w:val="779"/>
    <w:rPr>
      <w:sz w:val="18"/>
      <w:szCs w:val="18"/>
    </w:rPr>
  </w:style>
  <w:style w:type="character" w:styleId="1246">
    <w:name w:val="font71"/>
    <w:next w:val="1246"/>
    <w:link w:val="779"/>
    <w:rPr>
      <w:rFonts w:hint="eastAsia" w:ascii="宋体" w:hAnsi="宋体" w:eastAsia="宋体" w:cs="宋体"/>
      <w:b/>
      <w:color w:val="000000"/>
      <w:sz w:val="18"/>
      <w:szCs w:val="18"/>
      <w:u w:val="none"/>
    </w:rPr>
  </w:style>
  <w:style w:type="character" w:styleId="1247">
    <w:name w:val="font111"/>
    <w:next w:val="1247"/>
    <w:link w:val="779"/>
    <w:rPr>
      <w:rFonts w:ascii="MingLiU" w:hAnsi="MingLiU" w:eastAsia="MingLiU" w:cs="MingLiU"/>
      <w:i w:val="0"/>
      <w:color w:val="000000"/>
      <w:sz w:val="20"/>
      <w:szCs w:val="20"/>
      <w:u w:val="none"/>
    </w:rPr>
  </w:style>
  <w:style w:type="character" w:styleId="1248">
    <w:name w:val="正文 + 紧缩量  0.1 磅 Char"/>
    <w:next w:val="1248"/>
    <w:link w:val="1249"/>
    <w:rPr>
      <w:rFonts w:ascii="宋体" w:hAnsi="宋体"/>
      <w:spacing w:val="20"/>
      <w:szCs w:val="21"/>
    </w:rPr>
  </w:style>
  <w:style w:type="paragraph" w:styleId="1249">
    <w:name w:val="正文 + 紧缩量  0.1 磅"/>
    <w:basedOn w:val="779"/>
    <w:next w:val="1249"/>
    <w:link w:val="1248"/>
    <w:pPr>
      <w:ind w:left="210" w:firstLine="500"/>
      <w:spacing w:line="420" w:lineRule="exact"/>
      <w:tabs>
        <w:tab w:val="left" w:pos="420" w:leader="none"/>
      </w:tabs>
    </w:pPr>
    <w:rPr>
      <w:rFonts w:ascii="宋体" w:hAnsi="宋体"/>
      <w:spacing w:val="20"/>
      <w:sz w:val="20"/>
      <w:szCs w:val="21"/>
    </w:rPr>
  </w:style>
  <w:style w:type="character" w:styleId="1250">
    <w:name w:val="15"/>
    <w:next w:val="1250"/>
    <w:link w:val="779"/>
    <w:rPr>
      <w:rFonts w:ascii="Times New Roman" w:hAnsi="Times New Roman" w:cs="Times New Roman"/>
      <w:color w:val="0000ff"/>
      <w:u w:val="single"/>
    </w:rPr>
  </w:style>
  <w:style w:type="character" w:styleId="1251">
    <w:name w:val="批注框文本 字符"/>
    <w:next w:val="1251"/>
    <w:link w:val="779"/>
    <w:rPr>
      <w:rFonts w:ascii="Times New Roman" w:hAnsi="Times New Roman" w:eastAsia="宋体"/>
      <w:sz w:val="18"/>
      <w:szCs w:val="18"/>
    </w:rPr>
  </w:style>
  <w:style w:type="character" w:styleId="1252">
    <w:name w:val="电子邮件签名 Char1"/>
    <w:next w:val="1252"/>
    <w:link w:val="779"/>
    <w:uiPriority w:val="99"/>
    <w:semiHidden/>
    <w:rPr>
      <w:rFonts w:ascii="Times New Roman" w:hAnsi="Times New Roman"/>
      <w:sz w:val="21"/>
      <w:szCs w:val="24"/>
    </w:rPr>
  </w:style>
  <w:style w:type="character" w:styleId="1253">
    <w:name w:val="Char Char251"/>
    <w:next w:val="1253"/>
    <w:link w:val="779"/>
    <w:rPr>
      <w:rFonts w:ascii="Cambria" w:hAnsi="Cambria" w:eastAsia="华文细黑"/>
      <w:b/>
      <w:sz w:val="28"/>
    </w:rPr>
  </w:style>
  <w:style w:type="character" w:styleId="1254">
    <w:name w:val="H2 Char Char Char Char Char Char Char Char Char Char Char Char Char Char Char Char Char Char Char Char Char Char Char Char Char Char Char C"/>
    <w:next w:val="1254"/>
    <w:link w:val="779"/>
    <w:rPr>
      <w:rFonts w:ascii="Arial" w:hAnsi="Arial" w:eastAsia="黑体"/>
      <w:b/>
      <w:color w:val="000000"/>
      <w:sz w:val="30"/>
      <w:lang w:val="en-US" w:eastAsia="zh-CN"/>
    </w:rPr>
  </w:style>
  <w:style w:type="character" w:styleId="1255">
    <w:name w:val="Char Char9"/>
    <w:next w:val="1255"/>
    <w:link w:val="779"/>
    <w:rPr>
      <w:rFonts w:eastAsia="宋体"/>
      <w:sz w:val="21"/>
      <w:lang w:val="en-US" w:eastAsia="zh-CN"/>
    </w:rPr>
  </w:style>
  <w:style w:type="character" w:styleId="1256">
    <w:name w:val="h Char Char1"/>
    <w:next w:val="1256"/>
    <w:link w:val="779"/>
    <w:semiHidden/>
    <w:rPr>
      <w:rFonts w:eastAsia="宋体"/>
      <w:sz w:val="18"/>
      <w:szCs w:val="18"/>
      <w:lang w:val="en-US" w:eastAsia="zh-CN" w:bidi="ar-SA"/>
    </w:rPr>
  </w:style>
  <w:style w:type="character" w:styleId="1257">
    <w:name w:val="正文文字 Char1"/>
    <w:next w:val="1257"/>
    <w:link w:val="779"/>
    <w:rPr>
      <w:rFonts w:ascii="Arial" w:hAnsi="Arial" w:eastAsia="宋体" w:cs="Arial"/>
      <w:sz w:val="24"/>
      <w:lang w:val="en-US" w:eastAsia="zh-CN" w:bidi="ar-SA"/>
    </w:rPr>
  </w:style>
  <w:style w:type="character" w:styleId="1258">
    <w:name w:val="不明显参考2"/>
    <w:next w:val="1258"/>
    <w:link w:val="779"/>
    <w:qFormat/>
    <w:rPr>
      <w:smallCaps/>
    </w:rPr>
  </w:style>
  <w:style w:type="character" w:styleId="1259">
    <w:name w:val="正文文本缩进 3 Char1"/>
    <w:next w:val="1259"/>
    <w:link w:val="779"/>
    <w:uiPriority w:val="99"/>
    <w:rPr>
      <w:rFonts w:ascii="Symbol" w:hAnsi="Symbol" w:eastAsia="宋体" w:cs="Symbol"/>
      <w:b/>
      <w:bCs/>
      <w:sz w:val="24"/>
      <w:lang w:val="en-US" w:eastAsia="zh-CN" w:bidi="ar-SA"/>
    </w:rPr>
  </w:style>
  <w:style w:type="character" w:styleId="1260">
    <w:name w:val="unnamed11"/>
    <w:next w:val="1260"/>
    <w:link w:val="779"/>
    <w:qFormat/>
    <w:rPr>
      <w:dstrike/>
      <w:sz w:val="18"/>
      <w:u w:val="none"/>
    </w:rPr>
  </w:style>
  <w:style w:type="character" w:styleId="1261">
    <w:name w:val="ask-title"/>
    <w:next w:val="1261"/>
    <w:link w:val="779"/>
  </w:style>
  <w:style w:type="character" w:styleId="1262">
    <w:name w:val="style21"/>
    <w:next w:val="1262"/>
    <w:link w:val="779"/>
    <w:rPr>
      <w:color w:val="66ccff"/>
    </w:rPr>
  </w:style>
  <w:style w:type="character" w:styleId="1263">
    <w:name w:val="Char Char30"/>
    <w:next w:val="1263"/>
    <w:link w:val="779"/>
    <w:rPr>
      <w:rFonts w:eastAsia="宋体"/>
      <w:b/>
      <w:sz w:val="28"/>
      <w:lang w:val="en-US" w:eastAsia="zh-CN"/>
    </w:rPr>
  </w:style>
  <w:style w:type="character" w:styleId="1264">
    <w:name w:val="middle1"/>
    <w:next w:val="1264"/>
    <w:link w:val="779"/>
    <w:rPr>
      <w:sz w:val="21"/>
    </w:rPr>
  </w:style>
  <w:style w:type="character" w:styleId="1265">
    <w:name w:val="Char Char5"/>
    <w:next w:val="1265"/>
    <w:link w:val="779"/>
    <w:qFormat/>
    <w:rPr>
      <w:rFonts w:eastAsia="宋体"/>
      <w:sz w:val="24"/>
      <w:lang w:val="en-US" w:eastAsia="zh-CN"/>
    </w:rPr>
  </w:style>
  <w:style w:type="character" w:styleId="1266">
    <w:name w:val="方案文档 Char Char"/>
    <w:next w:val="1266"/>
    <w:link w:val="779"/>
    <w:rPr>
      <w:rFonts w:ascii="宋体" w:hAnsi="宋体" w:eastAsia="宋体"/>
      <w:sz w:val="24"/>
      <w:lang w:val="zh-CN" w:eastAsia="zh-CN"/>
    </w:rPr>
  </w:style>
  <w:style w:type="character" w:styleId="1267">
    <w:name w:val="t1"/>
    <w:next w:val="1267"/>
    <w:link w:val="779"/>
    <w:qFormat/>
  </w:style>
  <w:style w:type="character" w:styleId="1268">
    <w:name w:val="concon"/>
    <w:next w:val="1268"/>
    <w:link w:val="779"/>
    <w:qFormat/>
  </w:style>
  <w:style w:type="character" w:styleId="1269">
    <w:name w:val="subtitle1"/>
    <w:next w:val="1269"/>
    <w:link w:val="779"/>
    <w:qFormat/>
    <w:rPr>
      <w:rFonts w:ascii="Georgia" w:hAnsi="Georgia"/>
      <w:b/>
      <w:bCs/>
      <w:color w:val="666666"/>
      <w:sz w:val="18"/>
      <w:szCs w:val="18"/>
    </w:rPr>
  </w:style>
  <w:style w:type="character" w:styleId="1270">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70"/>
    <w:link w:val="779"/>
    <w:rPr>
      <w:rFonts w:eastAsia="宋体"/>
      <w:b/>
      <w:sz w:val="32"/>
      <w:lang w:val="en-US" w:eastAsia="zh-CN"/>
    </w:rPr>
  </w:style>
  <w:style w:type="character" w:styleId="1271">
    <w:name w:val="textcontents"/>
    <w:next w:val="1271"/>
    <w:link w:val="779"/>
    <w:qFormat/>
  </w:style>
  <w:style w:type="character" w:styleId="1272">
    <w:name w:val="Char Char19"/>
    <w:next w:val="1272"/>
    <w:link w:val="779"/>
    <w:rPr>
      <w:rFonts w:ascii="Arial" w:hAnsi="Arial" w:eastAsia="黑体"/>
      <w:b/>
      <w:sz w:val="24"/>
      <w:lang w:val="en-US" w:eastAsia="zh-CN"/>
    </w:rPr>
  </w:style>
  <w:style w:type="character" w:styleId="1273">
    <w:name w:val="css1"/>
    <w:next w:val="1273"/>
    <w:link w:val="779"/>
  </w:style>
  <w:style w:type="character" w:styleId="1274">
    <w:name w:val="A2"/>
    <w:next w:val="1274"/>
    <w:link w:val="779"/>
    <w:qFormat/>
    <w:rPr>
      <w:rFonts w:cs="Helvetica"/>
      <w:color w:val="000000"/>
      <w:sz w:val="18"/>
      <w:szCs w:val="18"/>
    </w:rPr>
  </w:style>
  <w:style w:type="character" w:styleId="1275">
    <w:name w:val="font121"/>
    <w:next w:val="1275"/>
    <w:link w:val="779"/>
    <w:rPr>
      <w:sz w:val="18"/>
      <w:u w:val="none"/>
    </w:rPr>
  </w:style>
  <w:style w:type="character" w:styleId="1276">
    <w:name w:val="正文首行缩进 Char Char Char Char Char Char Char Char Char Char Char Char Char Char Char Char Char Char Char Char,正文首行缩进1 Char,正文首行缩进 Char Char Char Char Char Char Char Char Char Char Char Char Char Char Char Char Char1 Char Char,正文首行缩进 Char Char Char"/>
    <w:next w:val="1276"/>
    <w:link w:val="779"/>
    <w:rPr>
      <w:rFonts w:eastAsia="宋体"/>
      <w:sz w:val="21"/>
      <w:szCs w:val="24"/>
      <w:lang w:val="en-US" w:eastAsia="zh-CN" w:bidi="ar-SA"/>
    </w:rPr>
  </w:style>
  <w:style w:type="character" w:styleId="1277">
    <w:name w:val="正文（首行缩进2字符） Char"/>
    <w:next w:val="1277"/>
    <w:link w:val="1278"/>
    <w:rPr>
      <w:sz w:val="24"/>
    </w:rPr>
  </w:style>
  <w:style w:type="paragraph" w:styleId="1278">
    <w:name w:val="正文（首行缩进2字符）"/>
    <w:basedOn w:val="779"/>
    <w:next w:val="1278"/>
    <w:link w:val="1277"/>
    <w:pPr>
      <w:ind w:firstLine="480"/>
      <w:spacing w:line="360" w:lineRule="auto"/>
    </w:pPr>
    <w:rPr>
      <w:sz w:val="24"/>
    </w:rPr>
  </w:style>
  <w:style w:type="character" w:styleId="1279">
    <w:name w:val="HTML 地址 Char2"/>
    <w:next w:val="1279"/>
    <w:link w:val="779"/>
    <w:semiHidden/>
    <w:rPr>
      <w:i/>
      <w:iCs/>
      <w:sz w:val="21"/>
    </w:rPr>
  </w:style>
  <w:style w:type="character" w:styleId="1280">
    <w:name w:val="hui3"/>
    <w:next w:val="1280"/>
    <w:link w:val="779"/>
    <w:rPr>
      <w:color w:val="333333"/>
    </w:rPr>
  </w:style>
  <w:style w:type="character" w:styleId="1281">
    <w:name w:val="font61"/>
    <w:next w:val="1281"/>
    <w:link w:val="779"/>
    <w:rPr>
      <w:rFonts w:hint="eastAsia" w:ascii="宋体" w:hAnsi="宋体" w:eastAsia="宋体" w:cs="宋体"/>
      <w:color w:val="000000"/>
      <w:sz w:val="20"/>
      <w:szCs w:val="20"/>
      <w:u w:val="none"/>
    </w:rPr>
  </w:style>
  <w:style w:type="character" w:styleId="1282">
    <w:name w:val="txtty01"/>
    <w:next w:val="1282"/>
    <w:link w:val="779"/>
  </w:style>
  <w:style w:type="character" w:styleId="1283">
    <w:name w:val="ih151"/>
    <w:next w:val="1283"/>
    <w:link w:val="779"/>
    <w:qFormat/>
    <w:rPr>
      <w:color w:val="666666"/>
      <w:sz w:val="18"/>
      <w:szCs w:val="18"/>
      <w:u w:val="none"/>
    </w:rPr>
  </w:style>
  <w:style w:type="character" w:styleId="1284">
    <w:name w:val="style2"/>
    <w:next w:val="1284"/>
    <w:link w:val="779"/>
  </w:style>
  <w:style w:type="character" w:styleId="1285">
    <w:name w:val=" Char Char23"/>
    <w:next w:val="1285"/>
    <w:link w:val="779"/>
    <w:rPr>
      <w:rFonts w:eastAsia="宋体"/>
      <w:sz w:val="18"/>
      <w:szCs w:val="18"/>
      <w:lang w:val="en-US" w:eastAsia="zh-CN" w:bidi="ar-SA"/>
    </w:rPr>
  </w:style>
  <w:style w:type="character" w:styleId="1286">
    <w:name w:val="apple-style-span"/>
    <w:next w:val="1286"/>
    <w:link w:val="779"/>
    <w:qFormat/>
    <w:rPr>
      <w:rFonts w:cs="Times New Roman"/>
    </w:rPr>
  </w:style>
  <w:style w:type="character" w:styleId="1287">
    <w:name w:val="不明显强调1"/>
    <w:next w:val="1287"/>
    <w:link w:val="779"/>
    <w:qFormat/>
    <w:rPr>
      <w:i/>
      <w:iCs/>
    </w:rPr>
  </w:style>
  <w:style w:type="character" w:styleId="1288">
    <w:name w:val="样式 小四 段前: 3 磅 段后: 3 磅 行距: 1.5 倍行距 Char"/>
    <w:next w:val="1288"/>
    <w:link w:val="1289"/>
    <w:rPr>
      <w:sz w:val="24"/>
      <w:szCs w:val="24"/>
    </w:rPr>
  </w:style>
  <w:style w:type="paragraph" w:styleId="1289">
    <w:name w:val="样式 小四 段前: 3 磅 段后: 3 磅 行距: 1.5 倍行距"/>
    <w:basedOn w:val="779"/>
    <w:next w:val="1289"/>
    <w:link w:val="1288"/>
    <w:pPr>
      <w:ind w:firstLine="540"/>
      <w:spacing w:before="60" w:after="60" w:line="360" w:lineRule="auto"/>
    </w:pPr>
    <w:rPr>
      <w:sz w:val="24"/>
      <w:szCs w:val="24"/>
    </w:rPr>
  </w:style>
  <w:style w:type="character" w:styleId="1290">
    <w:name w:val="样式 标题 3标题 3 Char + 黑体 小四 非加粗 Char"/>
    <w:next w:val="1290"/>
    <w:link w:val="1291"/>
    <w:qFormat/>
    <w:rPr>
      <w:rFonts w:ascii="黑体" w:hAnsi="黑体" w:eastAsia="黑体"/>
      <w:b/>
      <w:sz w:val="24"/>
    </w:rPr>
  </w:style>
  <w:style w:type="paragraph" w:styleId="1291">
    <w:name w:val="样式 标题 3标题 3 Char + 黑体 小四 非加粗"/>
    <w:basedOn w:val="783"/>
    <w:next w:val="1291"/>
    <w:link w:val="1290"/>
    <w:pPr>
      <w:ind w:left="360"/>
      <w:spacing w:before="280" w:after="290" w:line="376" w:lineRule="auto"/>
    </w:pPr>
    <w:rPr>
      <w:rFonts w:ascii="黑体" w:hAnsi="黑体"/>
      <w:sz w:val="24"/>
    </w:rPr>
  </w:style>
  <w:style w:type="character" w:styleId="1292">
    <w:name w:val="red1"/>
    <w:next w:val="1292"/>
    <w:link w:val="779"/>
    <w:rPr>
      <w:color w:val="ff3333"/>
      <w:sz w:val="18"/>
      <w:u w:val="none"/>
    </w:rPr>
  </w:style>
  <w:style w:type="character" w:styleId="1293">
    <w:name w:val="正文2 Char Char"/>
    <w:next w:val="1293"/>
    <w:link w:val="1294"/>
    <w:rPr>
      <w:sz w:val="24"/>
    </w:rPr>
  </w:style>
  <w:style w:type="paragraph" w:styleId="1294">
    <w:name w:val="正文2"/>
    <w:basedOn w:val="779"/>
    <w:next w:val="1294"/>
    <w:link w:val="1293"/>
    <w:qFormat/>
    <w:pPr>
      <w:ind w:firstLine="510"/>
      <w:spacing w:before="156" w:line="360" w:lineRule="auto"/>
    </w:pPr>
    <w:rPr>
      <w:sz w:val="24"/>
    </w:rPr>
  </w:style>
  <w:style w:type="character" w:styleId="1295">
    <w:name w:val="小标题 Cha"/>
    <w:next w:val="1295"/>
    <w:link w:val="779"/>
    <w:rPr>
      <w:rFonts w:eastAsia="宋体"/>
      <w:b/>
      <w:sz w:val="32"/>
      <w:lang w:val="en-US" w:eastAsia="zh-CN"/>
    </w:rPr>
  </w:style>
  <w:style w:type="character" w:styleId="1296">
    <w:name w:val="副标题 Char1"/>
    <w:next w:val="1296"/>
    <w:link w:val="779"/>
    <w:uiPriority w:val="11"/>
    <w:rPr>
      <w:rFonts w:ascii="Calibri Light" w:hAnsi="Calibri Light" w:cs="黑体"/>
      <w:b/>
      <w:bCs/>
      <w:sz w:val="32"/>
      <w:szCs w:val="32"/>
    </w:rPr>
  </w:style>
  <w:style w:type="character" w:styleId="1297">
    <w:name w:val="五号居左 Char"/>
    <w:next w:val="1297"/>
    <w:link w:val="1298"/>
    <w:rPr>
      <w:rFonts w:ascii="黑体" w:hAnsi="黑体"/>
      <w:b/>
      <w:bCs/>
      <w:color w:val="000000"/>
      <w:szCs w:val="36"/>
      <w:lang w:val="zh-CN"/>
    </w:rPr>
  </w:style>
  <w:style w:type="paragraph" w:styleId="1298">
    <w:name w:val="五号居左"/>
    <w:basedOn w:val="779"/>
    <w:next w:val="1298"/>
    <w:link w:val="1297"/>
    <w:pPr>
      <w:jc w:val="left"/>
      <w:spacing w:line="300" w:lineRule="atLeast"/>
    </w:pPr>
    <w:rPr>
      <w:rFonts w:ascii="黑体" w:hAnsi="黑体"/>
      <w:b/>
      <w:bCs/>
      <w:color w:val="000000"/>
      <w:sz w:val="20"/>
      <w:szCs w:val="36"/>
      <w:lang w:val="zh-CN"/>
    </w:rPr>
  </w:style>
  <w:style w:type="character" w:styleId="1299">
    <w:name w:val="(标书)正文 Char Char Char"/>
    <w:next w:val="1299"/>
    <w:link w:val="1300"/>
    <w:rPr>
      <w:rFonts w:ascii="宋体" w:hAnsi="宋体"/>
      <w:spacing w:val="10"/>
      <w:sz w:val="24"/>
      <w:szCs w:val="24"/>
    </w:rPr>
  </w:style>
  <w:style w:type="paragraph" w:styleId="1300">
    <w:name w:val="(标书)正文 Char Char"/>
    <w:basedOn w:val="779"/>
    <w:next w:val="1300"/>
    <w:link w:val="1299"/>
    <w:qFormat/>
    <w:pPr>
      <w:ind w:firstLine="522"/>
      <w:spacing w:line="380" w:lineRule="exact"/>
    </w:pPr>
    <w:rPr>
      <w:rFonts w:ascii="宋体" w:hAnsi="宋体"/>
      <w:spacing w:val="10"/>
      <w:sz w:val="24"/>
      <w:szCs w:val="24"/>
    </w:rPr>
  </w:style>
  <w:style w:type="character" w:styleId="1301">
    <w:name w:val="param-value"/>
    <w:next w:val="1301"/>
    <w:link w:val="779"/>
    <w:qFormat/>
  </w:style>
  <w:style w:type="character" w:styleId="1302">
    <w:name w:val="不明显参考1"/>
    <w:next w:val="1302"/>
    <w:link w:val="779"/>
    <w:qFormat/>
    <w:rPr>
      <w:smallCaps/>
    </w:rPr>
  </w:style>
  <w:style w:type="character" w:styleId="1303">
    <w:name w:val="Intense Reference"/>
    <w:next w:val="1303"/>
    <w:link w:val="779"/>
    <w:uiPriority w:val="32"/>
    <w:qFormat/>
    <w:rPr>
      <w:smallCaps/>
      <w:spacing w:val="5"/>
      <w:u w:val="single"/>
    </w:rPr>
  </w:style>
  <w:style w:type="character" w:styleId="1304">
    <w:name w:val="text61"/>
    <w:next w:val="1304"/>
    <w:link w:val="779"/>
    <w:rPr>
      <w:sz w:val="18"/>
      <w:szCs w:val="18"/>
    </w:rPr>
  </w:style>
  <w:style w:type="character" w:styleId="1305">
    <w:name w:val="Char Char31"/>
    <w:next w:val="1305"/>
    <w:link w:val="779"/>
    <w:rPr>
      <w:rFonts w:ascii="Arial" w:hAnsi="Arial" w:eastAsia="黑体"/>
      <w:b/>
      <w:sz w:val="28"/>
      <w:lang w:val="en-US" w:eastAsia="zh-CN"/>
    </w:rPr>
  </w:style>
  <w:style w:type="character" w:styleId="1306">
    <w:name w:val="Char Char6"/>
    <w:next w:val="1306"/>
    <w:link w:val="779"/>
    <w:rPr>
      <w:rFonts w:eastAsia="宋体"/>
      <w:sz w:val="24"/>
      <w:lang w:val="en-US" w:eastAsia="zh-CN"/>
    </w:rPr>
  </w:style>
  <w:style w:type="character" w:styleId="1307">
    <w:name w:val="Char Char29"/>
    <w:next w:val="1307"/>
    <w:link w:val="779"/>
    <w:qFormat/>
    <w:rPr>
      <w:rFonts w:ascii="Times New Roman" w:hAnsi="Times New Roman" w:eastAsia="宋体" w:cs="Times New Roman"/>
      <w:b/>
      <w:bCs/>
      <w:sz w:val="44"/>
      <w:szCs w:val="44"/>
    </w:rPr>
  </w:style>
  <w:style w:type="character" w:styleId="1308">
    <w:name w:val="明显强调2"/>
    <w:next w:val="1308"/>
    <w:link w:val="779"/>
    <w:qFormat/>
    <w:rPr>
      <w:b/>
      <w:bCs/>
    </w:rPr>
  </w:style>
  <w:style w:type="character" w:styleId="1309">
    <w:name w:val="无格式表格 31"/>
    <w:next w:val="1309"/>
    <w:link w:val="779"/>
    <w:qFormat/>
    <w:rPr>
      <w:i/>
      <w:iCs/>
    </w:rPr>
  </w:style>
  <w:style w:type="character" w:styleId="1310">
    <w:name w:val="页眉 字符"/>
    <w:next w:val="1310"/>
    <w:link w:val="779"/>
    <w:uiPriority w:val="99"/>
    <w:rPr>
      <w:sz w:val="18"/>
      <w:szCs w:val="18"/>
    </w:rPr>
  </w:style>
  <w:style w:type="character" w:styleId="1311">
    <w:name w:val="书籍标题1"/>
    <w:next w:val="1311"/>
    <w:link w:val="779"/>
    <w:qFormat/>
    <w:rPr>
      <w:i/>
      <w:iCs/>
      <w:smallCaps/>
      <w:spacing w:val="5"/>
    </w:rPr>
  </w:style>
  <w:style w:type="character" w:styleId="1312">
    <w:name w:val="Intense Reference1"/>
    <w:next w:val="1312"/>
    <w:link w:val="779"/>
    <w:uiPriority w:val="32"/>
    <w:qFormat/>
    <w:rPr>
      <w:smallCaps/>
      <w:spacing w:val="5"/>
      <w:u w:val="single"/>
    </w:rPr>
  </w:style>
  <w:style w:type="character" w:styleId="1313">
    <w:name w:val="标四 Char"/>
    <w:next w:val="1313"/>
    <w:link w:val="1314"/>
    <w:rPr>
      <w:rFonts w:ascii="仿宋_GB2312" w:eastAsia="仿宋_GB2312"/>
      <w:sz w:val="24"/>
      <w:szCs w:val="24"/>
      <w:lang w:val="en-US" w:eastAsia="zh-CN" w:bidi="ar-SA"/>
    </w:rPr>
  </w:style>
  <w:style w:type="paragraph" w:styleId="1314">
    <w:name w:val="标四"/>
    <w:next w:val="779"/>
    <w:link w:val="1313"/>
    <w:pPr>
      <w:ind w:left="851" w:hanging="851"/>
      <w:spacing w:line="360" w:lineRule="auto"/>
      <w:outlineLvl w:val="3"/>
    </w:pPr>
    <w:rPr>
      <w:rFonts w:ascii="仿宋_GB2312" w:eastAsia="仿宋_GB2312"/>
      <w:sz w:val="24"/>
      <w:szCs w:val="24"/>
      <w:lang w:val="en-US" w:eastAsia="zh-CN" w:bidi="ar-SA"/>
    </w:rPr>
  </w:style>
  <w:style w:type="character" w:styleId="1315">
    <w:name w:val="Book Title1"/>
    <w:next w:val="1315"/>
    <w:link w:val="779"/>
    <w:uiPriority w:val="33"/>
    <w:qFormat/>
    <w:rPr>
      <w:i/>
      <w:smallCaps/>
      <w:spacing w:val="5"/>
    </w:rPr>
  </w:style>
  <w:style w:type="character" w:styleId="1316">
    <w:name w:val="titleblack14px1"/>
    <w:next w:val="1316"/>
    <w:link w:val="779"/>
    <w:rPr>
      <w:b/>
      <w:color w:val="000000"/>
      <w:sz w:val="21"/>
    </w:rPr>
  </w:style>
  <w:style w:type="character" w:styleId="1317">
    <w:name w:val="Char Char10"/>
    <w:next w:val="1317"/>
    <w:link w:val="779"/>
    <w:rPr>
      <w:rFonts w:eastAsia="宋体"/>
      <w:b/>
      <w:sz w:val="24"/>
      <w:lang w:val="en-US" w:eastAsia="zh-CN"/>
    </w:rPr>
  </w:style>
  <w:style w:type="character" w:styleId="1318">
    <w:name w:val="正文缩进2字符 Char"/>
    <w:next w:val="1318"/>
    <w:link w:val="1319"/>
    <w:rPr>
      <w:rFonts w:ascii="仿宋_GB2312" w:eastAsia="仿宋_GB2312"/>
      <w:sz w:val="32"/>
      <w:szCs w:val="32"/>
    </w:rPr>
  </w:style>
  <w:style w:type="paragraph" w:styleId="1319">
    <w:name w:val="正文缩进2字符"/>
    <w:basedOn w:val="779"/>
    <w:next w:val="1319"/>
    <w:link w:val="1318"/>
    <w:qFormat/>
    <w:pPr>
      <w:ind w:firstLine="200"/>
      <w:spacing w:line="300" w:lineRule="auto"/>
    </w:pPr>
    <w:rPr>
      <w:rFonts w:ascii="仿宋_GB2312" w:eastAsia="仿宋_GB2312"/>
      <w:sz w:val="32"/>
      <w:szCs w:val="32"/>
    </w:rPr>
  </w:style>
  <w:style w:type="character" w:styleId="1320">
    <w:name w:val="cblack"/>
    <w:next w:val="1320"/>
    <w:link w:val="779"/>
  </w:style>
  <w:style w:type="character" w:styleId="1321">
    <w:name w:val="unnamed1"/>
    <w:next w:val="1321"/>
    <w:link w:val="779"/>
  </w:style>
  <w:style w:type="character" w:styleId="1322">
    <w:name w:val="2nd level Char,h2 Char,2 Char,Header 2 Char,l2 Char,Titre2 Char,Head 2 Char,H2 Char,Heading 2 Hidden Char,Heading 2 CCBS Char,heading 2 Char,第一章 标题 2 Char,ISO1 Char,UNDERRUBRIK 1-2 Char,Underrubrik1 Char,prop2 Char,Level 2 Topic Heading Char,H21 Char"/>
    <w:next w:val="1322"/>
    <w:link w:val="779"/>
    <w:qFormat/>
    <w:rPr>
      <w:rFonts w:ascii="Arial" w:hAnsi="Arial" w:eastAsia="黑体"/>
      <w:b/>
      <w:bCs/>
      <w:sz w:val="32"/>
      <w:szCs w:val="32"/>
      <w:lang w:val="en-US" w:eastAsia="zh-CN" w:bidi="ar-SA"/>
    </w:rPr>
  </w:style>
  <w:style w:type="character" w:styleId="1323">
    <w:name w:val="Char Char4"/>
    <w:next w:val="1323"/>
    <w:link w:val="779"/>
    <w:rPr>
      <w:rFonts w:ascii="方正大黑简体" w:eastAsia="方正大黑简体"/>
      <w:position w:val="6"/>
      <w:sz w:val="30"/>
      <w:lang w:val="en-US" w:eastAsia="zh-CN"/>
    </w:rPr>
  </w:style>
  <w:style w:type="character" w:styleId="1324">
    <w:name w:val="正文（首行缩进两字） Char,Normal Indent Char Char,Indent 1 Char"/>
    <w:next w:val="1324"/>
    <w:link w:val="779"/>
    <w:rPr>
      <w:rFonts w:eastAsia="宋体"/>
      <w:sz w:val="21"/>
      <w:lang w:val="en-US" w:eastAsia="zh-CN"/>
    </w:rPr>
  </w:style>
  <w:style w:type="character" w:styleId="1325">
    <w:name w:val="Subtle Emphasis1"/>
    <w:next w:val="1325"/>
    <w:link w:val="779"/>
    <w:qFormat/>
    <w:rPr>
      <w:i/>
      <w:iCs/>
    </w:rPr>
  </w:style>
  <w:style w:type="character" w:styleId="1326">
    <w:name w:val="黑色 Char Char Char Char Char Char Char Char Char Char Char"/>
    <w:next w:val="1326"/>
    <w:link w:val="1327"/>
    <w:rPr>
      <w:rFonts w:ascii="Arial" w:hAnsi="Arial" w:cs="Arial"/>
      <w:b/>
      <w:color w:val="000000"/>
      <w:sz w:val="21"/>
    </w:rPr>
  </w:style>
  <w:style w:type="paragraph" w:styleId="1327">
    <w:name w:val="正文 + Arial Char"/>
    <w:basedOn w:val="779"/>
    <w:next w:val="1327"/>
    <w:link w:val="1326"/>
    <w:qFormat/>
    <w:pPr>
      <w:ind w:left="315" w:hanging="315"/>
      <w:spacing w:line="300" w:lineRule="auto"/>
      <w:widowControl/>
      <w:tabs>
        <w:tab w:val="left" w:pos="315" w:leader="none"/>
      </w:tabs>
    </w:pPr>
    <w:rPr>
      <w:rFonts w:ascii="Arial" w:hAnsi="Arial"/>
      <w:b/>
      <w:color w:val="000000"/>
    </w:rPr>
  </w:style>
  <w:style w:type="character" w:styleId="1328">
    <w:name w:val="blacktext"/>
    <w:next w:val="1328"/>
    <w:link w:val="779"/>
  </w:style>
  <w:style w:type="character" w:styleId="1329">
    <w:name w:val="加粗 Char"/>
    <w:next w:val="1329"/>
    <w:link w:val="1330"/>
    <w:qFormat/>
    <w:rPr>
      <w:b/>
      <w:sz w:val="24"/>
      <w:szCs w:val="24"/>
    </w:rPr>
  </w:style>
  <w:style w:type="paragraph" w:styleId="1330">
    <w:name w:val="加粗"/>
    <w:basedOn w:val="779"/>
    <w:next w:val="1330"/>
    <w:link w:val="1329"/>
    <w:pPr>
      <w:ind w:firstLine="480"/>
      <w:jc w:val="left"/>
      <w:spacing w:line="360" w:lineRule="auto"/>
    </w:pPr>
    <w:rPr>
      <w:b/>
      <w:sz w:val="24"/>
      <w:szCs w:val="24"/>
    </w:rPr>
  </w:style>
  <w:style w:type="character" w:styleId="1331">
    <w:name w:val="f101"/>
    <w:next w:val="1331"/>
    <w:link w:val="779"/>
    <w:rPr>
      <w:sz w:val="20"/>
      <w:szCs w:val="20"/>
    </w:rPr>
  </w:style>
  <w:style w:type="character" w:styleId="1332">
    <w:name w:val="单倍居中 Char"/>
    <w:next w:val="1332"/>
    <w:link w:val="1333"/>
    <w:rPr>
      <w:rFonts w:ascii="仿宋_GB2312"/>
      <w:b/>
      <w:szCs w:val="24"/>
    </w:rPr>
  </w:style>
  <w:style w:type="paragraph" w:styleId="1333">
    <w:name w:val="单倍居中"/>
    <w:basedOn w:val="779"/>
    <w:next w:val="1333"/>
    <w:link w:val="1332"/>
    <w:pPr>
      <w:jc w:val="center"/>
    </w:pPr>
    <w:rPr>
      <w:rFonts w:ascii="仿宋_GB2312"/>
      <w:b/>
      <w:sz w:val="20"/>
      <w:szCs w:val="24"/>
    </w:rPr>
  </w:style>
  <w:style w:type="character" w:styleId="1334">
    <w:name w:val="Char Char13"/>
    <w:next w:val="1334"/>
    <w:link w:val="779"/>
    <w:rPr>
      <w:rFonts w:ascii="宋体" w:hAnsi="宋体" w:eastAsia="宋体"/>
      <w:sz w:val="24"/>
      <w:lang w:val="en-US" w:eastAsia="zh-CN"/>
    </w:rPr>
  </w:style>
  <w:style w:type="character" w:styleId="1335">
    <w:name w:val="页眉 Char1"/>
    <w:next w:val="1335"/>
    <w:link w:val="779"/>
    <w:rPr>
      <w:sz w:val="18"/>
      <w:szCs w:val="18"/>
    </w:rPr>
  </w:style>
  <w:style w:type="character" w:styleId="1336">
    <w:name w:val="content_lineheight1"/>
    <w:next w:val="1336"/>
    <w:link w:val="779"/>
    <w:qFormat/>
  </w:style>
  <w:style w:type="character" w:styleId="1337">
    <w:name w:val="标题 3 Char"/>
    <w:next w:val="1337"/>
    <w:link w:val="779"/>
    <w:qFormat/>
    <w:rPr>
      <w:rFonts w:ascii="宋体" w:hAnsi="宋体" w:eastAsia="宋体"/>
      <w:b/>
      <w:bCs/>
      <w:sz w:val="24"/>
      <w:szCs w:val="32"/>
      <w:lang w:val="en-US" w:eastAsia="zh-CN" w:bidi="ar-SA"/>
    </w:rPr>
  </w:style>
  <w:style w:type="character" w:styleId="1338">
    <w:name w:val="zzz1"/>
    <w:next w:val="1338"/>
    <w:link w:val="779"/>
    <w:rPr>
      <w:color w:val="000000"/>
      <w:sz w:val="18"/>
    </w:rPr>
  </w:style>
  <w:style w:type="character" w:styleId="1339">
    <w:name w:val="标题 1 Char2"/>
    <w:next w:val="1339"/>
    <w:link w:val="779"/>
    <w:rPr>
      <w:rFonts w:ascii="Symbol" w:hAnsi="Symbol" w:eastAsia="宋体" w:cs="Symbol"/>
      <w:b/>
      <w:bCs/>
      <w:sz w:val="44"/>
      <w:szCs w:val="44"/>
      <w:lang w:val="en-US" w:eastAsia="zh-CN" w:bidi="ar-SA"/>
    </w:rPr>
  </w:style>
  <w:style w:type="character" w:styleId="1340">
    <w:name w:val="medium_text1"/>
    <w:next w:val="1340"/>
    <w:link w:val="779"/>
    <w:rPr>
      <w:sz w:val="24"/>
    </w:rPr>
  </w:style>
  <w:style w:type="character" w:styleId="1341">
    <w:name w:val="Char Char20"/>
    <w:next w:val="1341"/>
    <w:link w:val="779"/>
    <w:qFormat/>
    <w:rPr>
      <w:rFonts w:ascii="Arial" w:hAnsi="Arial" w:eastAsia="黑体"/>
      <w:sz w:val="21"/>
      <w:szCs w:val="21"/>
    </w:rPr>
  </w:style>
  <w:style w:type="character" w:styleId="1342">
    <w:name w:val="样式 仿宋"/>
    <w:next w:val="1342"/>
    <w:link w:val="779"/>
    <w:rPr>
      <w:rFonts w:ascii="仿宋" w:hAnsi="仿宋" w:eastAsia="仿宋"/>
    </w:rPr>
  </w:style>
  <w:style w:type="character" w:styleId="1343">
    <w:name w:val="style131"/>
    <w:next w:val="1343"/>
    <w:link w:val="779"/>
    <w:qFormat/>
    <w:rPr>
      <w:rFonts w:cs="Times New Roman"/>
      <w:sz w:val="18"/>
      <w:szCs w:val="18"/>
    </w:rPr>
  </w:style>
  <w:style w:type="character" w:styleId="1344">
    <w:name w:val="style121"/>
    <w:next w:val="1344"/>
    <w:link w:val="779"/>
    <w:qFormat/>
    <w:rPr>
      <w:color w:val="ff0000"/>
    </w:rPr>
  </w:style>
  <w:style w:type="character" w:styleId="1345">
    <w:name w:val="明显引用 Char1"/>
    <w:next w:val="1345"/>
    <w:link w:val="779"/>
    <w:uiPriority w:val="30"/>
    <w:rPr>
      <w:rFonts w:ascii="Times New Roman" w:hAnsi="Times New Roman"/>
      <w:i/>
      <w:iCs/>
      <w:color w:val="5b9bd5"/>
      <w:sz w:val="21"/>
      <w:szCs w:val="24"/>
    </w:rPr>
  </w:style>
  <w:style w:type="character" w:styleId="1346">
    <w:name w:val="标题 Char1"/>
    <w:next w:val="1346"/>
    <w:link w:val="779"/>
    <w:qFormat/>
    <w:rPr>
      <w:rFonts w:ascii="Cambria" w:eastAsia="宋体" w:cs="Times New Roman"/>
      <w:b/>
      <w:bCs/>
      <w:sz w:val="32"/>
      <w:szCs w:val="32"/>
    </w:rPr>
  </w:style>
  <w:style w:type="character" w:styleId="1347">
    <w:name w:val="111111 Char"/>
    <w:next w:val="1347"/>
    <w:link w:val="1348"/>
    <w:qFormat/>
    <w:rPr>
      <w:rFonts w:ascii="宋体" w:hAnsi="宋体" w:eastAsia="黑体" w:cs="宋体"/>
      <w:b/>
      <w:bCs/>
      <w:sz w:val="21"/>
      <w:szCs w:val="21"/>
      <w:lang w:val="en-US" w:eastAsia="zh-CN" w:bidi="ar-SA"/>
    </w:rPr>
  </w:style>
  <w:style w:type="paragraph" w:styleId="1348">
    <w:name w:val="111111"/>
    <w:basedOn w:val="779"/>
    <w:next w:val="1348"/>
    <w:link w:val="1347"/>
    <w:qFormat/>
    <w:pPr>
      <w:jc w:val="center"/>
      <w:spacing w:before="120" w:after="120"/>
    </w:pPr>
    <w:rPr>
      <w:rFonts w:ascii="宋体" w:hAnsi="宋体" w:eastAsia="黑体" w:cs="宋体"/>
      <w:b/>
      <w:bCs/>
      <w:szCs w:val="21"/>
    </w:rPr>
  </w:style>
  <w:style w:type="character" w:styleId="1349">
    <w:name w:val="文字 Char Char"/>
    <w:next w:val="1349"/>
    <w:link w:val="1350"/>
    <w:rPr>
      <w:rFonts w:ascii="宋体"/>
      <w:sz w:val="28"/>
    </w:rPr>
  </w:style>
  <w:style w:type="paragraph" w:styleId="1350">
    <w:name w:val="文字 Char"/>
    <w:basedOn w:val="779"/>
    <w:next w:val="1350"/>
    <w:link w:val="1349"/>
    <w:pPr>
      <w:ind w:right="-210" w:firstLine="556"/>
      <w:spacing w:line="312" w:lineRule="auto"/>
      <w:tabs>
        <w:tab w:val="left" w:pos="8520" w:leader="none"/>
      </w:tabs>
    </w:pPr>
    <w:rPr>
      <w:rFonts w:ascii="宋体"/>
      <w:sz w:val="28"/>
    </w:rPr>
  </w:style>
  <w:style w:type="character" w:styleId="1351">
    <w:name w:val="IndexiconIndexEntry"/>
    <w:next w:val="1351"/>
    <w:link w:val="779"/>
    <w:rPr>
      <w:smallCaps/>
      <w:sz w:val="20"/>
      <w:u w:val="none"/>
    </w:rPr>
  </w:style>
  <w:style w:type="character" w:styleId="1352">
    <w:name w:val="表格居中 Char"/>
    <w:next w:val="1352"/>
    <w:link w:val="1353"/>
    <w:qFormat/>
    <w:rPr>
      <w:rFonts w:ascii="宋体" w:hAnsi="宋体"/>
      <w:bCs/>
      <w:sz w:val="28"/>
      <w:szCs w:val="24"/>
    </w:rPr>
  </w:style>
  <w:style w:type="paragraph" w:styleId="1353">
    <w:name w:val="表格居中"/>
    <w:basedOn w:val="779"/>
    <w:next w:val="1353"/>
    <w:link w:val="1352"/>
    <w:pPr>
      <w:ind w:firstLine="480"/>
      <w:jc w:val="center"/>
      <w:spacing w:line="440" w:lineRule="exact"/>
      <w:widowControl/>
    </w:pPr>
    <w:rPr>
      <w:rFonts w:ascii="宋体" w:hAnsi="宋体"/>
      <w:bCs/>
      <w:sz w:val="28"/>
      <w:szCs w:val="24"/>
    </w:rPr>
  </w:style>
  <w:style w:type="character" w:styleId="1354">
    <w:name w:val="wenzi_black1"/>
    <w:next w:val="1354"/>
    <w:link w:val="779"/>
    <w:rPr>
      <w:color w:val="000000"/>
      <w:sz w:val="18"/>
    </w:rPr>
  </w:style>
  <w:style w:type="character" w:styleId="1355">
    <w:name w:val="Char Char17"/>
    <w:next w:val="1355"/>
    <w:link w:val="779"/>
    <w:qFormat/>
    <w:rPr>
      <w:rFonts w:ascii="宋体" w:hAnsi="Courier New"/>
      <w:sz w:val="21"/>
      <w:szCs w:val="21"/>
    </w:rPr>
  </w:style>
  <w:style w:type="character" w:styleId="1356">
    <w:name w:val="body1plain1"/>
    <w:next w:val="1356"/>
    <w:link w:val="779"/>
    <w:rPr>
      <w:rFonts w:ascii="Arial" w:hAnsi="Arial"/>
      <w:sz w:val="20"/>
    </w:rPr>
  </w:style>
  <w:style w:type="character" w:styleId="1357">
    <w:name w:val="左对齐 Char"/>
    <w:next w:val="1357"/>
    <w:link w:val="1358"/>
    <w:rPr>
      <w:rFonts w:ascii="宋体" w:hAnsi="宋体"/>
      <w:bCs/>
      <w:sz w:val="28"/>
      <w:szCs w:val="24"/>
    </w:rPr>
  </w:style>
  <w:style w:type="paragraph" w:styleId="1358">
    <w:name w:val="左对齐"/>
    <w:basedOn w:val="779"/>
    <w:next w:val="1358"/>
    <w:link w:val="1357"/>
    <w:pPr>
      <w:ind w:firstLine="480"/>
      <w:jc w:val="left"/>
      <w:spacing w:line="360" w:lineRule="auto"/>
      <w:widowControl/>
    </w:pPr>
    <w:rPr>
      <w:rFonts w:ascii="宋体" w:hAnsi="宋体"/>
      <w:bCs/>
      <w:sz w:val="28"/>
      <w:szCs w:val="24"/>
    </w:rPr>
  </w:style>
  <w:style w:type="character" w:styleId="1359">
    <w:name w:val="标题 1 Char Char Char Char Char Char Char Char Char Char Char Char Char Char Char Char Char Char Char Char Char Char Char Char,标题 1 Char Char Char Char Char Char Char Char Char Char Char Char Char Char Char Char Char Char Char Char Char Char Char Char1"/>
    <w:next w:val="1359"/>
    <w:link w:val="779"/>
    <w:rPr>
      <w:rFonts w:eastAsia="宋体"/>
      <w:b/>
      <w:sz w:val="32"/>
      <w:lang w:val="en-US" w:eastAsia="zh-CN"/>
    </w:rPr>
  </w:style>
  <w:style w:type="character" w:styleId="1360">
    <w:name w:val="style151"/>
    <w:next w:val="1360"/>
    <w:link w:val="779"/>
    <w:rPr>
      <w:sz w:val="28"/>
    </w:rPr>
  </w:style>
  <w:style w:type="character" w:styleId="1361">
    <w:name w:val="ccc"/>
    <w:next w:val="1361"/>
    <w:link w:val="779"/>
  </w:style>
  <w:style w:type="character" w:styleId="1362">
    <w:name w:val="普通文字 Char Char3,普通文字 Char Char Char3,普通文字 Char Char Char Char2,小 Char2,Texte Char Char1"/>
    <w:next w:val="1362"/>
    <w:link w:val="779"/>
    <w:rPr>
      <w:rFonts w:ascii="宋体" w:hAnsi="Courier New" w:eastAsia="宋体"/>
      <w:sz w:val="21"/>
      <w:lang w:val="en-US" w:eastAsia="zh-CN"/>
    </w:rPr>
  </w:style>
  <w:style w:type="character" w:styleId="1363">
    <w:name w:val="p14b"/>
    <w:next w:val="1363"/>
    <w:link w:val="779"/>
  </w:style>
  <w:style w:type="character" w:styleId="1364">
    <w:name w:val="正文表格-居中 Char"/>
    <w:next w:val="1364"/>
    <w:link w:val="1365"/>
    <w:rPr>
      <w:rFonts w:ascii="宋体" w:hAnsi="宋体"/>
      <w:b/>
      <w:bCs/>
      <w:sz w:val="30"/>
      <w:szCs w:val="24"/>
    </w:rPr>
  </w:style>
  <w:style w:type="paragraph" w:styleId="1365">
    <w:name w:val="正文表格-居中"/>
    <w:basedOn w:val="779"/>
    <w:next w:val="1365"/>
    <w:link w:val="1364"/>
    <w:pPr>
      <w:ind w:left="96" w:right="174" w:firstLine="480"/>
      <w:jc w:val="center"/>
      <w:spacing w:before="40" w:line="360" w:lineRule="auto"/>
    </w:pPr>
    <w:rPr>
      <w:rFonts w:ascii="宋体" w:hAnsi="宋体"/>
      <w:b/>
      <w:bCs/>
      <w:sz w:val="30"/>
      <w:szCs w:val="24"/>
    </w:rPr>
  </w:style>
  <w:style w:type="character" w:styleId="1366">
    <w:name w:val="网格表 1 浅色1"/>
    <w:next w:val="1366"/>
    <w:link w:val="779"/>
    <w:qFormat/>
    <w:rPr>
      <w:i/>
      <w:iCs/>
      <w:smallCaps/>
      <w:spacing w:val="5"/>
    </w:rPr>
  </w:style>
  <w:style w:type="character" w:styleId="1367">
    <w:name w:val="mh-map_new-info"/>
    <w:next w:val="1367"/>
    <w:link w:val="779"/>
  </w:style>
  <w:style w:type="character" w:styleId="1368">
    <w:name w:val="方案文档 Char"/>
    <w:next w:val="1368"/>
    <w:link w:val="1369"/>
    <w:qFormat/>
    <w:rPr>
      <w:rFonts w:ascii="宋体" w:hAnsi="宋体"/>
      <w:sz w:val="24"/>
      <w:lang w:val="zh-CN"/>
    </w:rPr>
  </w:style>
  <w:style w:type="paragraph" w:styleId="1369">
    <w:name w:val="方案文档"/>
    <w:basedOn w:val="779"/>
    <w:next w:val="1369"/>
    <w:link w:val="1368"/>
    <w:pPr>
      <w:jc w:val="center"/>
      <w:spacing w:before="60" w:after="60" w:line="360" w:lineRule="auto"/>
    </w:pPr>
    <w:rPr>
      <w:rFonts w:ascii="宋体" w:hAnsi="宋体"/>
      <w:sz w:val="24"/>
      <w:lang w:val="zh-CN"/>
    </w:rPr>
  </w:style>
  <w:style w:type="character" w:styleId="1370">
    <w:name w:val="text1"/>
    <w:next w:val="1370"/>
    <w:link w:val="779"/>
    <w:rPr>
      <w:sz w:val="18"/>
      <w:u w:val="none"/>
    </w:rPr>
  </w:style>
  <w:style w:type="character" w:styleId="1371">
    <w:name w:val="style361"/>
    <w:next w:val="1371"/>
    <w:link w:val="779"/>
    <w:rPr>
      <w:rFonts w:hint="eastAsia" w:ascii="宋体" w:hAnsi="宋体" w:eastAsia="宋体"/>
      <w:color w:val="000000"/>
      <w:sz w:val="18"/>
    </w:rPr>
  </w:style>
  <w:style w:type="character" w:styleId="1372">
    <w:name w:val="正文文本 Char1"/>
    <w:next w:val="1372"/>
    <w:link w:val="779"/>
    <w:rPr>
      <w:rFonts w:ascii="Symbol" w:hAnsi="Symbol" w:eastAsia="宋体" w:cs="Symbol"/>
      <w:sz w:val="21"/>
      <w:szCs w:val="24"/>
      <w:lang w:val="en-US" w:eastAsia="zh-CN" w:bidi="ar-SA"/>
    </w:rPr>
  </w:style>
  <w:style w:type="character" w:styleId="1373">
    <w:name w:val="Char Char18"/>
    <w:next w:val="1373"/>
    <w:link w:val="779"/>
    <w:rPr>
      <w:rFonts w:eastAsia="宋体"/>
      <w:b/>
      <w:sz w:val="24"/>
      <w:lang w:val="en-US" w:eastAsia="zh-CN"/>
    </w:rPr>
  </w:style>
  <w:style w:type="character" w:styleId="1374">
    <w:name w:val="weizi91"/>
    <w:next w:val="1374"/>
    <w:link w:val="779"/>
    <w:rPr>
      <w:rFonts w:ascii="Tahoma" w:hAnsi="Tahoma" w:eastAsia="宋体"/>
      <w:color w:val="000000"/>
      <w:sz w:val="18"/>
      <w:szCs w:val="18"/>
      <w:lang w:val="en-US" w:eastAsia="zh-CN" w:bidi="ar-SA"/>
    </w:rPr>
  </w:style>
  <w:style w:type="character" w:styleId="1375">
    <w:name w:val="Char Char261"/>
    <w:next w:val="1375"/>
    <w:link w:val="779"/>
    <w:rPr>
      <w:b/>
      <w:bCs/>
      <w:sz w:val="32"/>
      <w:szCs w:val="32"/>
    </w:rPr>
  </w:style>
  <w:style w:type="character" w:styleId="1376">
    <w:name w:val="标题 Char2"/>
    <w:next w:val="1376"/>
    <w:link w:val="779"/>
    <w:rPr>
      <w:rFonts w:ascii="Symbol" w:hAnsi="Symbol" w:eastAsia="华文细黑" w:cs="Symbol"/>
      <w:b/>
      <w:sz w:val="28"/>
      <w:lang w:val="en-GB" w:eastAsia="zh-CN" w:bidi="ar-SA"/>
    </w:rPr>
  </w:style>
  <w:style w:type="character" w:styleId="1377">
    <w:name w:val="标题 2 Char2"/>
    <w:next w:val="1377"/>
    <w:link w:val="779"/>
    <w:rPr>
      <w:rFonts w:ascii="Cambria" w:hAnsi="Cambria" w:eastAsia="华文细黑" w:cs="Symbol"/>
      <w:b/>
      <w:bCs/>
      <w:sz w:val="32"/>
      <w:szCs w:val="32"/>
      <w:lang w:val="en-US" w:eastAsia="zh-CN" w:bidi="ar-SA"/>
    </w:rPr>
  </w:style>
  <w:style w:type="character" w:styleId="1378">
    <w:name w:val="小四 段落 宋体 Char Char Char Char Char"/>
    <w:next w:val="1378"/>
    <w:link w:val="779"/>
    <w:qFormat/>
    <w:rPr>
      <w:rFonts w:eastAsia="宋体"/>
      <w:sz w:val="24"/>
      <w:szCs w:val="24"/>
      <w:lang w:val="en-US" w:eastAsia="zh-CN" w:bidi="ar-SA"/>
    </w:rPr>
  </w:style>
  <w:style w:type="character" w:styleId="1379">
    <w:name w:val="正文缩 Char"/>
    <w:next w:val="1379"/>
    <w:link w:val="1380"/>
    <w:rPr>
      <w:sz w:val="24"/>
      <w:szCs w:val="28"/>
      <w:lang w:bidi="mn-Mong-CN"/>
    </w:rPr>
  </w:style>
  <w:style w:type="paragraph" w:styleId="1380">
    <w:name w:val="正文缩"/>
    <w:basedOn w:val="779"/>
    <w:next w:val="1380"/>
    <w:link w:val="1379"/>
    <w:pPr>
      <w:ind w:firstLine="200"/>
      <w:spacing w:line="360" w:lineRule="auto"/>
    </w:pPr>
    <w:rPr>
      <w:sz w:val="24"/>
      <w:szCs w:val="28"/>
      <w:lang w:bidi="mn-Mong-CN"/>
    </w:rPr>
  </w:style>
  <w:style w:type="character" w:styleId="1381">
    <w:name w:val="para_small"/>
    <w:next w:val="1381"/>
    <w:link w:val="779"/>
    <w:qFormat/>
  </w:style>
  <w:style w:type="character" w:styleId="1382">
    <w:name w:val="引用 Char"/>
    <w:next w:val="1382"/>
    <w:link w:val="1383"/>
    <w:qFormat/>
    <w:rPr>
      <w:rFonts w:ascii="Calibri" w:hAnsi="Calibri" w:eastAsia="宋体"/>
      <w:i/>
      <w:iCs/>
      <w:sz w:val="22"/>
      <w:szCs w:val="22"/>
      <w:lang w:val="en-US" w:eastAsia="en-US" w:bidi="en-US"/>
    </w:rPr>
  </w:style>
  <w:style w:type="paragraph" w:styleId="1383">
    <w:name w:val="引用1"/>
    <w:basedOn w:val="779"/>
    <w:next w:val="779"/>
    <w:link w:val="1382"/>
    <w:qFormat/>
    <w:pPr>
      <w:ind w:left="360" w:right="360"/>
      <w:jc w:val="left"/>
      <w:spacing w:before="200" w:line="276" w:lineRule="auto"/>
      <w:widowControl/>
    </w:pPr>
    <w:rPr>
      <w:rFonts w:ascii="Calibri" w:hAnsi="Calibri"/>
      <w:i/>
      <w:iCs/>
      <w:sz w:val="22"/>
      <w:szCs w:val="22"/>
      <w:lang w:eastAsia="en-US" w:bidi="en-US"/>
    </w:rPr>
  </w:style>
  <w:style w:type="paragraph" w:styleId="1384">
    <w:name w:val="正文1.2"/>
    <w:basedOn w:val="779"/>
    <w:next w:val="1384"/>
    <w:link w:val="779"/>
    <w:pPr>
      <w:jc w:val="left"/>
      <w:spacing w:line="288" w:lineRule="auto"/>
    </w:pPr>
    <w:rPr>
      <w:rFonts w:ascii="宋体"/>
      <w:sz w:val="28"/>
      <w:lang w:eastAsia="en-US"/>
    </w:rPr>
  </w:style>
  <w:style w:type="paragraph" w:styleId="1385">
    <w:name w:val="4"/>
    <w:basedOn w:val="779"/>
    <w:next w:val="885"/>
    <w:link w:val="779"/>
    <w:pPr>
      <w:ind w:firstLine="420"/>
      <w:spacing w:line="360" w:lineRule="auto"/>
    </w:pPr>
    <w:rPr>
      <w:color w:val="ff0000"/>
      <w:sz w:val="24"/>
      <w:szCs w:val="24"/>
    </w:rPr>
  </w:style>
  <w:style w:type="paragraph" w:styleId="1386">
    <w:name w:val="Char Char1 Char Char Char1"/>
    <w:basedOn w:val="822"/>
    <w:next w:val="1386"/>
    <w:link w:val="779"/>
    <w:rPr>
      <w:rFonts w:ascii="Calibri" w:hAnsi="Calibri" w:cs="黑体"/>
      <w:szCs w:val="21"/>
      <w:shd w:val="clear" w:color="auto" w:fill="000080"/>
    </w:rPr>
  </w:style>
  <w:style w:type="paragraph" w:styleId="1387">
    <w:name w:val="_Style 108"/>
    <w:next w:val="779"/>
    <w:link w:val="779"/>
    <w:pPr>
      <w:jc w:val="both"/>
      <w:widowControl w:val="off"/>
    </w:pPr>
    <w:rPr>
      <w:sz w:val="21"/>
      <w:szCs w:val="24"/>
      <w:lang w:val="en-US" w:eastAsia="zh-CN" w:bidi="ar-SA"/>
    </w:rPr>
  </w:style>
  <w:style w:type="paragraph" w:styleId="1388">
    <w:name w:val="xl473"/>
    <w:basedOn w:val="779"/>
    <w:next w:val="138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89">
    <w:name w:val="标题 2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390">
    <w:name w:val="项目符号B"/>
    <w:basedOn w:val="779"/>
    <w:next w:val="1390"/>
    <w:link w:val="779"/>
    <w:pPr>
      <w:ind w:left="1260" w:hanging="420"/>
      <w:spacing w:line="360" w:lineRule="auto"/>
      <w:tabs>
        <w:tab w:val="left" w:pos="900" w:leader="none"/>
        <w:tab w:val="left" w:pos="1260" w:leader="none"/>
      </w:tabs>
    </w:pPr>
    <w:rPr>
      <w:rFonts w:ascii="Arial" w:hAnsi="Arial"/>
      <w:sz w:val="24"/>
      <w:szCs w:val="24"/>
    </w:rPr>
  </w:style>
  <w:style w:type="paragraph" w:styleId="1391">
    <w:name w:val="font28"/>
    <w:basedOn w:val="779"/>
    <w:next w:val="1391"/>
    <w:link w:val="779"/>
    <w:pPr>
      <w:jc w:val="left"/>
      <w:spacing w:before="100" w:beforeAutospacing="1" w:after="100" w:afterAutospacing="1"/>
      <w:widowControl/>
    </w:pPr>
    <w:rPr>
      <w:rFonts w:ascii="宋体" w:hAnsi="宋体" w:cs="宋体"/>
      <w:sz w:val="24"/>
      <w:szCs w:val="24"/>
    </w:rPr>
  </w:style>
  <w:style w:type="paragraph" w:styleId="1392">
    <w:name w:val="xl442"/>
    <w:basedOn w:val="779"/>
    <w:next w:val="1392"/>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3">
    <w:name w:val="并列样式"/>
    <w:basedOn w:val="779"/>
    <w:next w:val="1393"/>
    <w:link w:val="779"/>
    <w:pPr>
      <w:spacing w:before="60" w:after="60"/>
    </w:pPr>
    <w:rPr>
      <w:sz w:val="24"/>
    </w:rPr>
  </w:style>
  <w:style w:type="paragraph" w:styleId="1394">
    <w:name w:val="中等深浅列表 21"/>
    <w:basedOn w:val="779"/>
    <w:next w:val="1394"/>
    <w:link w:val="779"/>
    <w:uiPriority w:val="66"/>
    <w:pPr>
      <w:contextualSpacing/>
      <w:ind w:left="6120" w:hanging="360"/>
      <w:keepNext/>
      <w:spacing w:line="360" w:lineRule="auto"/>
      <w:tabs>
        <w:tab w:val="left" w:pos="5760" w:leader="none"/>
      </w:tabs>
      <w:outlineLvl w:val="8"/>
    </w:pPr>
    <w:rPr>
      <w:rFonts w:ascii="宋体" w:hAnsi="Calibri"/>
      <w:szCs w:val="22"/>
    </w:rPr>
  </w:style>
  <w:style w:type="paragraph" w:styleId="1395">
    <w:name w:val="图中文字"/>
    <w:basedOn w:val="779"/>
    <w:next w:val="1395"/>
    <w:link w:val="779"/>
    <w:pPr>
      <w:jc w:val="center"/>
      <w:spacing w:line="0" w:lineRule="atLeast"/>
    </w:pPr>
    <w:rPr>
      <w:sz w:val="24"/>
    </w:rPr>
  </w:style>
  <w:style w:type="paragraph" w:styleId="1396">
    <w:name w:val="xl42"/>
    <w:basedOn w:val="779"/>
    <w:next w:val="1396"/>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7">
    <w:name w:val="正文下空"/>
    <w:basedOn w:val="779"/>
    <w:next w:val="779"/>
    <w:link w:val="779"/>
    <w:pPr>
      <w:ind w:firstLine="200"/>
      <w:spacing w:line="400" w:lineRule="exact"/>
    </w:pPr>
    <w:rPr>
      <w:rFonts w:ascii="宋体" w:hAnsi="宋体" w:eastAsia="楷体_GB2312" w:cs="宋体"/>
      <w:bCs/>
      <w:sz w:val="24"/>
      <w:szCs w:val="24"/>
    </w:rPr>
  </w:style>
  <w:style w:type="paragraph" w:styleId="1398">
    <w:name w:val="font5"/>
    <w:basedOn w:val="779"/>
    <w:next w:val="1398"/>
    <w:link w:val="779"/>
    <w:qFormat/>
    <w:pPr>
      <w:jc w:val="left"/>
      <w:spacing w:before="100" w:beforeAutospacing="1" w:after="100" w:afterAutospacing="1"/>
      <w:widowControl/>
    </w:pPr>
    <w:rPr>
      <w:rFonts w:ascii="宋体" w:hAnsi="宋体" w:cs="宋体"/>
      <w:sz w:val="18"/>
      <w:szCs w:val="18"/>
    </w:rPr>
  </w:style>
  <w:style w:type="paragraph" w:styleId="1399">
    <w:name w:val="Char Char Char Char Char Char Char Char Char Char Char Char Char Char2"/>
    <w:basedOn w:val="779"/>
    <w:next w:val="1399"/>
    <w:link w:val="779"/>
    <w:rPr>
      <w:rFonts w:ascii="Georgia" w:hAnsi="Georgia" w:cs="Symbol"/>
      <w:sz w:val="24"/>
    </w:rPr>
  </w:style>
  <w:style w:type="paragraph" w:styleId="1400">
    <w:name w:val="xl91"/>
    <w:basedOn w:val="779"/>
    <w:next w:val="1400"/>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401">
    <w:name w:val="flType"/>
    <w:basedOn w:val="1402"/>
    <w:next w:val="1401"/>
    <w:link w:val="779"/>
    <w:pPr>
      <w:spacing w:after="284"/>
    </w:pPr>
    <w:rPr>
      <w:rFonts w:eastAsia="宋体"/>
      <w:b w:val="0"/>
    </w:rPr>
  </w:style>
  <w:style w:type="paragraph" w:styleId="1402">
    <w:name w:val="flName"/>
    <w:basedOn w:val="1403"/>
    <w:next w:val="1402"/>
    <w:link w:val="779"/>
    <w:qFormat/>
    <w:pPr>
      <w:spacing w:before="0" w:line="113" w:lineRule="atLeast"/>
    </w:pPr>
  </w:style>
  <w:style w:type="paragraph" w:styleId="1403">
    <w:name w:val="flNote"/>
    <w:basedOn w:val="779"/>
    <w:next w:val="1403"/>
    <w:link w:val="779"/>
    <w:qFormat/>
    <w:pPr>
      <w:jc w:val="center"/>
      <w:spacing w:before="567" w:line="360" w:lineRule="atLeast"/>
    </w:pPr>
    <w:rPr>
      <w:rFonts w:eastAsia="黑体"/>
      <w:b/>
      <w:sz w:val="24"/>
    </w:rPr>
  </w:style>
  <w:style w:type="paragraph" w:styleId="1404">
    <w:name w:val="Char Char1 Char Char Char Char"/>
    <w:basedOn w:val="822"/>
    <w:next w:val="1404"/>
    <w:link w:val="779"/>
    <w:qFormat/>
    <w:pPr>
      <w:ind w:left="357"/>
      <w:jc w:val="left"/>
      <w:spacing w:line="436" w:lineRule="exact"/>
      <w:outlineLvl w:val="3"/>
    </w:pPr>
    <w:rPr>
      <w:rFonts w:ascii="Tahoma" w:hAnsi="Tahoma" w:cs="Tahoma"/>
      <w:b/>
      <w:sz w:val="24"/>
      <w:szCs w:val="24"/>
    </w:rPr>
  </w:style>
  <w:style w:type="paragraph" w:styleId="1405">
    <w:name w:val="xl46"/>
    <w:basedOn w:val="779"/>
    <w:next w:val="1405"/>
    <w:link w:val="779"/>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06">
    <w:name w:val="公司名"/>
    <w:basedOn w:val="779"/>
    <w:next w:val="1406"/>
    <w:link w:val="779"/>
    <w:pPr>
      <w:ind w:left="1080" w:firstLine="480"/>
      <w:jc w:val="left"/>
      <w:keepLines/>
      <w:keepNext/>
      <w:spacing w:line="220" w:lineRule="atLeast"/>
      <w:widowControl/>
    </w:pPr>
    <w:rPr>
      <w:rFonts w:ascii="宋体" w:hAnsi="宋体" w:cs="宋体"/>
      <w:bCs/>
      <w:spacing w:val="-30"/>
      <w:sz w:val="60"/>
      <w:szCs w:val="24"/>
    </w:rPr>
  </w:style>
  <w:style w:type="paragraph" w:styleId="1407">
    <w:name w:val="正文文本 New New"/>
    <w:basedOn w:val="779"/>
    <w:next w:val="1407"/>
    <w:link w:val="779"/>
    <w:qFormat/>
    <w:pPr>
      <w:ind w:firstLine="200"/>
      <w:spacing w:before="60" w:after="60" w:line="360" w:lineRule="auto"/>
      <w:widowControl/>
    </w:pPr>
    <w:rPr>
      <w:rFonts w:eastAsia="华文楷体"/>
      <w:sz w:val="24"/>
      <w:szCs w:val="24"/>
    </w:rPr>
  </w:style>
  <w:style w:type="paragraph" w:styleId="1408">
    <w:name w:val="标题 2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09">
    <w:name w:val="引用2"/>
    <w:basedOn w:val="779"/>
    <w:next w:val="779"/>
    <w:link w:val="779"/>
    <w:qFormat/>
    <w:pPr>
      <w:ind w:left="360" w:right="360"/>
      <w:jc w:val="left"/>
      <w:spacing w:before="200" w:line="276" w:lineRule="auto"/>
      <w:widowControl/>
    </w:pPr>
    <w:rPr>
      <w:rFonts w:ascii="Calibri" w:hAnsi="Calibri"/>
      <w:i/>
      <w:sz w:val="22"/>
      <w:lang w:eastAsia="en-US"/>
    </w:rPr>
  </w:style>
  <w:style w:type="paragraph" w:styleId="1410">
    <w:name w:val="xl190"/>
    <w:basedOn w:val="779"/>
    <w:next w:val="1410"/>
    <w:link w:val="77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411">
    <w:name w:val="正文列表"/>
    <w:basedOn w:val="835"/>
    <w:next w:val="1411"/>
    <w:link w:val="779"/>
    <w:pPr>
      <w:ind w:firstLine="480"/>
      <w:spacing w:before="20" w:after="20" w:line="360" w:lineRule="auto"/>
      <w:widowControl/>
    </w:pPr>
    <w:rPr>
      <w:rFonts w:ascii="宋体" w:hAnsi="宋体" w:eastAsia="宋体"/>
      <w:sz w:val="24"/>
      <w:szCs w:val="24"/>
    </w:rPr>
  </w:style>
  <w:style w:type="paragraph" w:styleId="1412">
    <w:name w:val="_Style 2"/>
    <w:basedOn w:val="779"/>
    <w:next w:val="1412"/>
    <w:link w:val="779"/>
    <w:uiPriority w:val="34"/>
    <w:qFormat/>
    <w:pPr>
      <w:ind w:firstLine="420"/>
    </w:pPr>
    <w:rPr>
      <w:rFonts w:ascii="Calibri" w:hAnsi="Calibri"/>
      <w:szCs w:val="22"/>
    </w:rPr>
  </w:style>
  <w:style w:type="paragraph" w:styleId="1413">
    <w:name w:val="TOC Heading1"/>
    <w:basedOn w:val="780"/>
    <w:next w:val="779"/>
    <w:link w:val="779"/>
    <w:uiPriority w:val="39"/>
    <w:unhideWhenUsed/>
    <w:qFormat/>
    <w:pPr>
      <w:ind w:firstLine="0"/>
      <w:keepLines/>
      <w:spacing w:line="578" w:lineRule="auto"/>
      <w:tabs>
        <w:tab w:val="clear" w:pos="1440" w:leader="none"/>
        <w:tab w:val="clear" w:pos="5670" w:leader="none"/>
      </w:tabs>
      <w:outlineLvl w:val="9"/>
    </w:pPr>
    <w:rPr>
      <w:rFonts w:ascii="Times New Roman" w:eastAsia="宋体"/>
      <w:bCs/>
      <w:sz w:val="44"/>
      <w:szCs w:val="44"/>
    </w:rPr>
  </w:style>
  <w:style w:type="paragraph" w:styleId="1414">
    <w:name w:val="标题3"/>
    <w:basedOn w:val="782"/>
    <w:next w:val="1414"/>
    <w:link w:val="779"/>
    <w:qFormat/>
    <w:pPr>
      <w:keepLines w:val="0"/>
      <w:keepNext w:val="0"/>
      <w:spacing w:line="360" w:lineRule="auto"/>
    </w:pPr>
    <w:rPr>
      <w:rFonts w:eastAsia="仿宋_GB2312"/>
      <w:b w:val="0"/>
      <w:bCs/>
      <w:sz w:val="30"/>
      <w:szCs w:val="32"/>
    </w:rPr>
  </w:style>
  <w:style w:type="paragraph" w:styleId="1415">
    <w:name w:val="样式 标题 3h33rd levelH3l3CTHeading 3 - oldLevel 3 Headlevel..."/>
    <w:basedOn w:val="782"/>
    <w:next w:val="1415"/>
    <w:link w:val="779"/>
    <w:pPr>
      <w:spacing w:before="156" w:after="156" w:line="360" w:lineRule="auto"/>
      <w:shd w:val="clear" w:color="auto" w:fill="auto"/>
      <w:tabs>
        <w:tab w:val="left" w:pos="540" w:leader="none"/>
      </w:tabs>
    </w:pPr>
    <w:rPr>
      <w:rFonts w:ascii="仿宋_GB2312" w:hAnsi="Times New Roman" w:eastAsia="黑体"/>
      <w:b w:val="0"/>
      <w:sz w:val="24"/>
      <w:szCs w:val="20"/>
    </w:rPr>
  </w:style>
  <w:style w:type="paragraph" w:styleId="1416">
    <w:name w:val="xl209"/>
    <w:basedOn w:val="779"/>
    <w:next w:val="1416"/>
    <w:link w:val="779"/>
    <w:pPr>
      <w:ind w:firstLine="480"/>
      <w:jc w:val="center"/>
      <w:spacing w:before="100" w:beforeAutospacing="1" w:afterAutospacing="1" w:line="360" w:lineRule="auto"/>
      <w:widowControl/>
    </w:pPr>
    <w:rPr>
      <w:rFonts w:ascii="宋体" w:hAnsi="宋体" w:cs="宋体"/>
      <w:bCs/>
      <w:sz w:val="20"/>
    </w:rPr>
  </w:style>
  <w:style w:type="paragraph" w:styleId="1417">
    <w:name w:val="xl218"/>
    <w:basedOn w:val="779"/>
    <w:next w:val="1417"/>
    <w:link w:val="779"/>
    <w:qFormat/>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18">
    <w:name w:val="±íÏî"/>
    <w:basedOn w:val="779"/>
    <w:next w:val="1418"/>
    <w:link w:val="779"/>
    <w:pPr>
      <w:jc w:val="center"/>
      <w:spacing w:line="300" w:lineRule="auto"/>
      <w:widowControl/>
    </w:pPr>
    <w:rPr>
      <w:sz w:val="18"/>
    </w:rPr>
  </w:style>
  <w:style w:type="paragraph" w:styleId="1419">
    <w:name w:val="关注类型"/>
    <w:basedOn w:val="783"/>
    <w:next w:val="1420"/>
    <w:link w:val="779"/>
    <w:pPr>
      <w:ind w:left="864" w:hanging="420"/>
      <w:jc w:val="left"/>
      <w:spacing w:before="80" w:after="0" w:line="300" w:lineRule="auto"/>
      <w:widowControl/>
      <w:tabs>
        <w:tab w:val="left" w:pos="1260" w:leader="none"/>
      </w:tabs>
      <w:pBdr>
        <w:top w:val="single" w:color="000000" w:sz="4" w:space="1"/>
      </w:pBdr>
      <w:outlineLvl w:val="9"/>
    </w:pPr>
    <w:rPr>
      <w:b w:val="0"/>
      <w:sz w:val="18"/>
    </w:rPr>
  </w:style>
  <w:style w:type="paragraph" w:styleId="1420">
    <w:name w:val="关注内容"/>
    <w:basedOn w:val="1421"/>
    <w:next w:val="1420"/>
    <w:link w:val="779"/>
    <w:pPr>
      <w:ind w:left="680"/>
      <w:spacing w:before="40" w:after="40" w:line="240" w:lineRule="auto"/>
      <w:pBdr>
        <w:bottom w:val="single" w:color="000000" w:sz="4" w:space="1"/>
      </w:pBdr>
    </w:pPr>
    <w:rPr>
      <w:rFonts w:eastAsia="楷体_GB2312"/>
      <w:sz w:val="18"/>
    </w:rPr>
  </w:style>
  <w:style w:type="paragraph" w:styleId="1421">
    <w:name w:val="正文 1"/>
    <w:basedOn w:val="779"/>
    <w:next w:val="1421"/>
    <w:link w:val="779"/>
    <w:pPr>
      <w:ind w:left="1418"/>
      <w:spacing w:before="80" w:after="80" w:line="360" w:lineRule="auto"/>
      <w:widowControl/>
    </w:pPr>
  </w:style>
  <w:style w:type="paragraph" w:styleId="1422">
    <w:name w:val="xl135"/>
    <w:basedOn w:val="779"/>
    <w:next w:val="1422"/>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3">
    <w:name w:val="xl228"/>
    <w:basedOn w:val="779"/>
    <w:next w:val="1423"/>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24">
    <w:name w:val="正文 New New"/>
    <w:next w:val="1424"/>
    <w:link w:val="779"/>
    <w:pPr>
      <w:jc w:val="both"/>
      <w:widowControl w:val="off"/>
    </w:pPr>
    <w:rPr>
      <w:rFonts w:eastAsia="楷体_GB2312"/>
      <w:sz w:val="24"/>
      <w:lang w:val="en-US" w:eastAsia="zh-CN" w:bidi="ar-SA"/>
    </w:rPr>
  </w:style>
  <w:style w:type="paragraph" w:styleId="1425">
    <w:name w:val="正文文本 21"/>
    <w:basedOn w:val="779"/>
    <w:next w:val="1425"/>
    <w:link w:val="779"/>
    <w:qFormat/>
    <w:pPr>
      <w:ind w:left="720" w:hanging="720"/>
      <w:widowControl/>
    </w:pPr>
    <w:rPr>
      <w:sz w:val="24"/>
      <w:lang w:val="en-GB"/>
    </w:rPr>
  </w:style>
  <w:style w:type="paragraph" w:styleId="1426">
    <w:name w:val="标题 1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27">
    <w:name w:val="xl59"/>
    <w:basedOn w:val="779"/>
    <w:next w:val="1427"/>
    <w:link w:val="77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28">
    <w:name w:val="xl478"/>
    <w:basedOn w:val="779"/>
    <w:next w:val="1428"/>
    <w:link w:val="779"/>
    <w:pPr>
      <w:jc w:val="left"/>
      <w:spacing w:before="100" w:beforeAutospacing="1" w:after="100" w:afterAutospacing="1"/>
      <w:widowControl/>
    </w:pPr>
    <w:rPr>
      <w:sz w:val="24"/>
      <w:szCs w:val="24"/>
    </w:rPr>
  </w:style>
  <w:style w:type="paragraph" w:styleId="1429">
    <w:name w:val="Char Char1 Char"/>
    <w:basedOn w:val="779"/>
    <w:next w:val="1429"/>
    <w:link w:val="779"/>
    <w:qFormat/>
    <w:pPr>
      <w:jc w:val="left"/>
      <w:spacing w:after="160" w:line="240" w:lineRule="exact"/>
      <w:widowControl/>
    </w:pPr>
    <w:rPr>
      <w:rFonts w:ascii="Verdana" w:hAnsi="Verdana"/>
      <w:sz w:val="20"/>
      <w:lang w:eastAsia="en-US"/>
    </w:rPr>
  </w:style>
  <w:style w:type="paragraph" w:styleId="1430">
    <w:name w:val="标题 1 New New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31">
    <w:name w:val="无间隔2"/>
    <w:next w:val="1431"/>
    <w:link w:val="779"/>
    <w:uiPriority w:val="1"/>
    <w:qFormat/>
    <w:pPr>
      <w:jc w:val="both"/>
      <w:widowControl w:val="off"/>
    </w:pPr>
    <w:rPr>
      <w:sz w:val="21"/>
      <w:szCs w:val="24"/>
      <w:lang w:val="en-US" w:eastAsia="zh-CN" w:bidi="ar-SA"/>
    </w:rPr>
  </w:style>
  <w:style w:type="paragraph" w:styleId="1432">
    <w:name w:val="Legal 7"/>
    <w:basedOn w:val="779"/>
    <w:next w:val="779"/>
    <w:link w:val="779"/>
    <w:pPr>
      <w:ind w:left="1701" w:hanging="1701"/>
      <w:spacing w:after="240"/>
      <w:widowControl/>
      <w:tabs>
        <w:tab w:val="left" w:pos="1701" w:leader="none"/>
      </w:tabs>
      <w:outlineLvl w:val="6"/>
    </w:pPr>
    <w:rPr>
      <w:sz w:val="24"/>
    </w:rPr>
  </w:style>
  <w:style w:type="paragraph" w:styleId="1433">
    <w:name w:val="infoblue"/>
    <w:basedOn w:val="779"/>
    <w:next w:val="1433"/>
    <w:link w:val="779"/>
    <w:pPr>
      <w:jc w:val="left"/>
      <w:spacing w:line="360" w:lineRule="auto"/>
      <w:widowControl/>
    </w:pPr>
    <w:rPr>
      <w:rFonts w:ascii="宋体" w:hAnsi="宋体"/>
      <w:iCs/>
      <w:color w:val="0000ff"/>
      <w:szCs w:val="21"/>
    </w:rPr>
  </w:style>
  <w:style w:type="paragraph" w:styleId="1434">
    <w:name w:val="Quote1"/>
    <w:basedOn w:val="779"/>
    <w:next w:val="779"/>
    <w:link w:val="779"/>
    <w:uiPriority w:val="29"/>
    <w:qFormat/>
    <w:rPr>
      <w:i/>
      <w:iCs/>
      <w:color w:val="000000"/>
      <w:sz w:val="20"/>
      <w:szCs w:val="24"/>
    </w:rPr>
  </w:style>
  <w:style w:type="paragraph" w:styleId="1435">
    <w:name w:val="Char13"/>
    <w:basedOn w:val="779"/>
    <w:next w:val="1435"/>
    <w:link w:val="779"/>
    <w:rPr>
      <w:rFonts w:ascii="Tahoma" w:hAnsi="Tahoma" w:eastAsia="仿宋_GB2312"/>
      <w:sz w:val="24"/>
    </w:rPr>
  </w:style>
  <w:style w:type="paragraph" w:styleId="1436">
    <w:name w:val="xl183"/>
    <w:basedOn w:val="779"/>
    <w:next w:val="1436"/>
    <w:link w:val="779"/>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37">
    <w:name w:val="标题 2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38">
    <w:name w:val="xl467"/>
    <w:basedOn w:val="779"/>
    <w:next w:val="1438"/>
    <w:link w:val="779"/>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39">
    <w:name w:val="font25"/>
    <w:basedOn w:val="779"/>
    <w:next w:val="1439"/>
    <w:link w:val="779"/>
    <w:pPr>
      <w:jc w:val="left"/>
      <w:spacing w:before="100" w:beforeAutospacing="1" w:after="100" w:afterAutospacing="1"/>
      <w:widowControl/>
    </w:pPr>
    <w:rPr>
      <w:rFonts w:ascii="宋体" w:hAnsi="宋体" w:cs="宋体"/>
      <w:b/>
      <w:bCs/>
      <w:sz w:val="20"/>
    </w:rPr>
  </w:style>
  <w:style w:type="paragraph" w:styleId="1440">
    <w:name w:val="xl197"/>
    <w:basedOn w:val="779"/>
    <w:next w:val="1440"/>
    <w:link w:val="779"/>
    <w:pPr>
      <w:jc w:val="center"/>
      <w:spacing w:before="100" w:beforeAutospacing="1" w:after="100" w:afterAutospacing="1"/>
      <w:widowControl/>
      <w:pBdr>
        <w:top w:val="single" w:color="000000" w:sz="4" w:space="0"/>
        <w:bottom w:val="single" w:color="000000" w:sz="4" w:space="0"/>
      </w:pBdr>
    </w:pPr>
    <w:rPr>
      <w:sz w:val="24"/>
      <w:szCs w:val="24"/>
    </w:rPr>
  </w:style>
  <w:style w:type="paragraph" w:styleId="1441">
    <w:name w:val="xl432"/>
    <w:basedOn w:val="779"/>
    <w:next w:val="1441"/>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42">
    <w:name w:val="xl151"/>
    <w:basedOn w:val="779"/>
    <w:next w:val="1442"/>
    <w:link w:val="779"/>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443">
    <w:name w:val="215"/>
    <w:basedOn w:val="779"/>
    <w:next w:val="1443"/>
    <w:link w:val="779"/>
    <w:pPr>
      <w:jc w:val="left"/>
      <w:spacing w:before="100" w:beforeAutospacing="1" w:after="100" w:afterAutospacing="1"/>
      <w:widowControl/>
    </w:pPr>
    <w:rPr>
      <w:rFonts w:ascii="宋体" w:hAnsi="宋体" w:cs="宋体"/>
      <w:sz w:val="24"/>
      <w:szCs w:val="24"/>
    </w:rPr>
  </w:style>
  <w:style w:type="paragraph" w:styleId="1444">
    <w:name w:val="xl149"/>
    <w:basedOn w:val="779"/>
    <w:next w:val="1444"/>
    <w:link w:val="779"/>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4"/>
      <w:szCs w:val="24"/>
    </w:rPr>
  </w:style>
  <w:style w:type="paragraph" w:styleId="1445">
    <w:name w:val="科维-十子星号"/>
    <w:basedOn w:val="779"/>
    <w:next w:val="1445"/>
    <w:link w:val="779"/>
    <w:pPr>
      <w:ind w:firstLine="200"/>
      <w:jc w:val="left"/>
      <w:spacing w:line="360" w:lineRule="auto"/>
      <w:widowControl/>
      <w:tabs>
        <w:tab w:val="left" w:pos="1440" w:leader="none"/>
      </w:tabs>
    </w:pPr>
    <w:rPr>
      <w:color w:val="000000"/>
      <w:sz w:val="24"/>
      <w:szCs w:val="24"/>
      <w:lang w:eastAsia="en-US"/>
    </w:rPr>
  </w:style>
  <w:style w:type="paragraph" w:styleId="1446">
    <w:name w:val="浅色列表1"/>
    <w:basedOn w:val="779"/>
    <w:next w:val="1446"/>
    <w:link w:val="779"/>
    <w:uiPriority w:val="61"/>
    <w:pPr>
      <w:contextualSpacing/>
      <w:ind w:left="2520" w:hanging="360"/>
      <w:keepNext/>
      <w:spacing w:line="360" w:lineRule="auto"/>
      <w:tabs>
        <w:tab w:val="left" w:pos="2160" w:leader="none"/>
      </w:tabs>
      <w:outlineLvl w:val="3"/>
    </w:pPr>
    <w:rPr>
      <w:rFonts w:ascii="宋体" w:hAnsi="Calibri"/>
      <w:szCs w:val="22"/>
    </w:rPr>
  </w:style>
  <w:style w:type="paragraph" w:styleId="1447">
    <w:name w:val="xl112"/>
    <w:basedOn w:val="779"/>
    <w:next w:val="1447"/>
    <w:link w:val="779"/>
    <w:pPr>
      <w:jc w:val="left"/>
      <w:spacing w:before="100" w:beforeAutospacing="1" w:after="100" w:afterAutospacing="1"/>
      <w:widowControl/>
    </w:pPr>
    <w:rPr>
      <w:rFonts w:ascii="宋体" w:hAnsi="宋体" w:cs="宋体"/>
      <w:sz w:val="24"/>
      <w:szCs w:val="24"/>
    </w:rPr>
  </w:style>
  <w:style w:type="paragraph" w:styleId="1448">
    <w:name w:val="小标题1"/>
    <w:basedOn w:val="779"/>
    <w:next w:val="1448"/>
    <w:link w:val="779"/>
    <w:pPr>
      <w:ind w:left="420" w:hanging="420"/>
      <w:spacing w:line="360" w:lineRule="auto"/>
      <w:tabs>
        <w:tab w:val="left" w:pos="420" w:leader="none"/>
      </w:tabs>
    </w:pPr>
    <w:rPr>
      <w:rFonts w:ascii="宋体" w:hAnsi="宋体"/>
      <w:sz w:val="24"/>
    </w:rPr>
  </w:style>
  <w:style w:type="paragraph" w:styleId="1449">
    <w:name w:val="font6"/>
    <w:basedOn w:val="779"/>
    <w:next w:val="1449"/>
    <w:link w:val="779"/>
    <w:qFormat/>
    <w:pPr>
      <w:jc w:val="left"/>
      <w:spacing w:before="100" w:beforeAutospacing="1" w:after="100" w:afterAutospacing="1"/>
      <w:widowControl/>
    </w:pPr>
    <w:rPr>
      <w:rFonts w:ascii="宋体" w:hAnsi="宋体" w:cs="宋体"/>
      <w:b/>
      <w:bCs/>
      <w:sz w:val="20"/>
    </w:rPr>
  </w:style>
  <w:style w:type="paragraph" w:styleId="1450">
    <w:name w:val="xl435"/>
    <w:basedOn w:val="779"/>
    <w:next w:val="1450"/>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51">
    <w:name w:val="xl93"/>
    <w:basedOn w:val="779"/>
    <w:next w:val="1451"/>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2">
    <w:name w:val="xl31"/>
    <w:basedOn w:val="779"/>
    <w:next w:val="1452"/>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53">
    <w:name w:val="表格中内容居右"/>
    <w:basedOn w:val="779"/>
    <w:next w:val="1453"/>
    <w:link w:val="779"/>
    <w:pPr>
      <w:jc w:val="right"/>
      <w:spacing w:line="360" w:lineRule="auto"/>
      <w:widowControl/>
    </w:pPr>
    <w:rPr>
      <w:rFonts w:ascii="仿宋_GB2312" w:eastAsia="仿宋_GB2312"/>
      <w:sz w:val="28"/>
    </w:rPr>
  </w:style>
  <w:style w:type="paragraph" w:styleId="1454">
    <w:name w:val="xl431"/>
    <w:basedOn w:val="779"/>
    <w:next w:val="1454"/>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5">
    <w:name w:val="Char Char Char Char Char Char Char Char Char Char Char Char Char Char Char Char Char Char Char Char Char1"/>
    <w:basedOn w:val="779"/>
    <w:next w:val="1455"/>
    <w:link w:val="779"/>
    <w:qFormat/>
    <w:rPr>
      <w:rFonts w:ascii="Tahoma" w:hAnsi="Tahoma" w:cs="Tahoma"/>
      <w:sz w:val="24"/>
    </w:rPr>
  </w:style>
  <w:style w:type="paragraph" w:styleId="1456">
    <w:name w:val="Pa17"/>
    <w:basedOn w:val="1457"/>
    <w:next w:val="1457"/>
    <w:link w:val="779"/>
    <w:pPr>
      <w:spacing w:line="151" w:lineRule="atLeast"/>
    </w:pPr>
    <w:rPr>
      <w:rFonts w:ascii="DFPHei Std W5" w:eastAsia="DFPHei Std W5" w:cs="Times New Roman"/>
      <w:color w:val="000000"/>
    </w:rPr>
  </w:style>
  <w:style w:type="paragraph" w:styleId="1457">
    <w:name w:val="Default"/>
    <w:next w:val="1457"/>
    <w:link w:val="779"/>
    <w:pPr>
      <w:widowControl w:val="off"/>
    </w:pPr>
    <w:rPr>
      <w:rFonts w:ascii="宋体" w:cs="宋体"/>
      <w:color w:val="000000"/>
      <w:sz w:val="24"/>
      <w:szCs w:val="24"/>
      <w:lang w:val="en-US" w:eastAsia="zh-CN" w:bidi="ar-SA"/>
    </w:rPr>
  </w:style>
  <w:style w:type="paragraph" w:styleId="1458">
    <w:name w:val="丁华标题3"/>
    <w:basedOn w:val="1459"/>
    <w:next w:val="1460"/>
    <w:link w:val="779"/>
    <w:qFormat/>
    <w:pPr>
      <w:ind w:left="1980" w:hanging="420"/>
      <w:spacing w:after="0"/>
      <w:tabs>
        <w:tab w:val="left" w:pos="1470" w:leader="none"/>
        <w:tab w:val="left" w:pos="1980" w:leader="none"/>
      </w:tabs>
      <w:outlineLvl w:val="2"/>
    </w:pPr>
    <w:rPr>
      <w:sz w:val="24"/>
    </w:rPr>
  </w:style>
  <w:style w:type="paragraph" w:styleId="1459">
    <w:name w:val="丁华标题2"/>
    <w:basedOn w:val="781"/>
    <w:next w:val="1460"/>
    <w:link w:val="779"/>
    <w:qFormat/>
    <w:pPr>
      <w:ind w:left="567" w:hanging="283"/>
      <w:spacing w:line="415" w:lineRule="auto"/>
      <w:tabs>
        <w:tab w:val="left" w:pos="1004" w:leader="none"/>
      </w:tabs>
    </w:pPr>
    <w:rPr>
      <w:rFonts w:ascii="Arial" w:hAnsi="Arial" w:eastAsia="黑体"/>
      <w:b w:val="0"/>
      <w:sz w:val="28"/>
      <w:szCs w:val="20"/>
    </w:rPr>
  </w:style>
  <w:style w:type="paragraph" w:styleId="1460">
    <w:name w:val="丁华正文"/>
    <w:basedOn w:val="885"/>
    <w:next w:val="1460"/>
    <w:link w:val="779"/>
    <w:qFormat/>
    <w:pPr>
      <w:ind w:left="0" w:firstLine="510"/>
      <w:spacing w:line="360" w:lineRule="auto"/>
    </w:pPr>
    <w:rPr>
      <w:rFonts w:ascii="Times New Roman" w:hAnsi="Times New Roman" w:eastAsia="宋体"/>
      <w:color w:val="000000"/>
      <w:sz w:val="24"/>
      <w:szCs w:val="16"/>
    </w:rPr>
  </w:style>
  <w:style w:type="paragraph" w:styleId="1461">
    <w:name w:val="标题 2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62">
    <w:name w:val="日期1"/>
    <w:basedOn w:val="779"/>
    <w:next w:val="779"/>
    <w:link w:val="779"/>
    <w:rPr>
      <w:rFonts w:ascii="隶书" w:eastAsia="隶书"/>
      <w:sz w:val="30"/>
    </w:rPr>
  </w:style>
  <w:style w:type="paragraph" w:styleId="1463">
    <w:name w:val="Arial corps 9"/>
    <w:basedOn w:val="779"/>
    <w:next w:val="1463"/>
    <w:link w:val="779"/>
    <w:pPr>
      <w:jc w:val="left"/>
      <w:spacing w:before="1" w:after="1"/>
    </w:pPr>
    <w:rPr>
      <w:rFonts w:ascii="Arial" w:hAnsi="Arial"/>
      <w:color w:val="000000"/>
      <w:sz w:val="18"/>
      <w:szCs w:val="18"/>
    </w:rPr>
  </w:style>
  <w:style w:type="paragraph" w:styleId="1464">
    <w:name w:val="简单回函地址"/>
    <w:basedOn w:val="779"/>
    <w:next w:val="1464"/>
    <w:link w:val="779"/>
    <w:rPr>
      <w:szCs w:val="24"/>
    </w:rPr>
  </w:style>
  <w:style w:type="paragraph" w:styleId="1465">
    <w:name w:val="标题2，章节第二层"/>
    <w:basedOn w:val="779"/>
    <w:next w:val="1466"/>
    <w:link w:val="779"/>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66">
    <w:name w:val="正文格式"/>
    <w:basedOn w:val="779"/>
    <w:next w:val="1466"/>
    <w:link w:val="779"/>
    <w:qFormat/>
    <w:pPr>
      <w:ind w:left="178" w:right="44" w:hanging="178"/>
      <w:jc w:val="left"/>
      <w:spacing w:line="360" w:lineRule="auto"/>
      <w:widowControl/>
    </w:pPr>
    <w:rPr>
      <w:rFonts w:ascii="宋体" w:hAnsi="宋体"/>
      <w:bCs/>
      <w:szCs w:val="21"/>
    </w:rPr>
  </w:style>
  <w:style w:type="paragraph" w:styleId="1467">
    <w:name w:val="xl65"/>
    <w:basedOn w:val="779"/>
    <w:next w:val="1467"/>
    <w:link w:val="779"/>
    <w:pPr>
      <w:jc w:val="left"/>
      <w:spacing w:before="100" w:beforeAutospacing="1" w:after="100" w:afterAutospacing="1"/>
      <w:shd w:val="clear" w:color="000000" w:fill="ffffff"/>
      <w:widowControl/>
    </w:pPr>
    <w:rPr>
      <w:rFonts w:ascii="宋体" w:hAnsi="宋体" w:cs="宋体"/>
      <w:sz w:val="18"/>
      <w:szCs w:val="18"/>
    </w:rPr>
  </w:style>
  <w:style w:type="paragraph" w:styleId="1468">
    <w:name w:val="模板普通正文"/>
    <w:basedOn w:val="837"/>
    <w:next w:val="1468"/>
    <w:link w:val="779"/>
    <w:pPr>
      <w:ind w:firstLine="490"/>
      <w:jc w:val="left"/>
      <w:spacing w:after="10" w:line="360" w:lineRule="auto"/>
    </w:pPr>
    <w:rPr>
      <w:rFonts w:ascii="Times New Roman" w:eastAsia="宋体" w:cs="黑体"/>
      <w:sz w:val="24"/>
      <w:szCs w:val="22"/>
    </w:rPr>
  </w:style>
  <w:style w:type="paragraph" w:styleId="1469">
    <w:name w:val="样式 居中 + 两端对齐 首行缩进:  2 字符"/>
    <w:basedOn w:val="1470"/>
    <w:next w:val="1469"/>
    <w:link w:val="779"/>
    <w:pPr>
      <w:ind w:firstLine="480"/>
      <w:spacing w:before="0"/>
      <w:tabs>
        <w:tab w:val="clear" w:pos="20924" w:leader="none"/>
      </w:tabs>
    </w:pPr>
    <w:rPr>
      <w:rFonts w:ascii="宋体" w:hAnsi="宋体" w:eastAsia="仿宋_GB2312" w:cs="宋体"/>
      <w:b w:val="0"/>
      <w:color w:val="000000"/>
    </w:rPr>
  </w:style>
  <w:style w:type="paragraph" w:styleId="1470">
    <w:name w:val="居中"/>
    <w:basedOn w:val="871"/>
    <w:next w:val="1470"/>
    <w:link w:val="779"/>
    <w:pPr>
      <w:ind w:firstLine="482"/>
      <w:jc w:val="center"/>
      <w:spacing w:line="360" w:lineRule="auto"/>
      <w:tabs>
        <w:tab w:val="right" w:pos="20924" w:leader="dot"/>
      </w:tabs>
    </w:pPr>
    <w:rPr>
      <w:rFonts w:ascii="Calibri" w:hAnsi="Calibri"/>
      <w:bCs/>
      <w:color w:val="ff0000"/>
      <w:sz w:val="24"/>
    </w:rPr>
  </w:style>
  <w:style w:type="paragraph" w:styleId="1471">
    <w:name w:val="样式 宋体 小五 红色 首行缩进:  2 字符"/>
    <w:basedOn w:val="779"/>
    <w:next w:val="1471"/>
    <w:link w:val="779"/>
    <w:pPr>
      <w:ind w:firstLine="360"/>
      <w:spacing w:line="360" w:lineRule="auto"/>
    </w:pPr>
    <w:rPr>
      <w:rFonts w:ascii="宋体" w:hAnsi="宋体" w:cs="宋体"/>
      <w:bCs/>
      <w:color w:val="ff0000"/>
      <w:sz w:val="24"/>
    </w:rPr>
  </w:style>
  <w:style w:type="paragraph" w:styleId="1472">
    <w:name w:val="a14"/>
    <w:basedOn w:val="779"/>
    <w:next w:val="1472"/>
    <w:link w:val="779"/>
    <w:pPr>
      <w:ind w:firstLine="419"/>
      <w:jc w:val="left"/>
      <w:spacing w:before="100" w:beforeAutospacing="1" w:after="100" w:afterAutospacing="1" w:line="335" w:lineRule="atLeast"/>
      <w:widowControl/>
    </w:pPr>
    <w:rPr>
      <w:rFonts w:ascii="宋体" w:hAnsi="宋体"/>
      <w:sz w:val="23"/>
      <w:szCs w:val="23"/>
    </w:rPr>
  </w:style>
  <w:style w:type="paragraph" w:styleId="1473">
    <w:name w:val="È±Ê¡ÎÄ±¾"/>
    <w:basedOn w:val="779"/>
    <w:next w:val="1473"/>
    <w:link w:val="779"/>
    <w:pPr>
      <w:spacing w:line="360" w:lineRule="auto"/>
      <w:widowControl/>
    </w:pPr>
  </w:style>
  <w:style w:type="paragraph" w:styleId="1474">
    <w:name w:val="样式 正文缩进 + 行距: 固定值 22 磅"/>
    <w:basedOn w:val="779"/>
    <w:next w:val="1474"/>
    <w:link w:val="779"/>
    <w:pPr>
      <w:ind w:left="601" w:firstLine="357"/>
      <w:spacing w:line="440" w:lineRule="exact"/>
    </w:pPr>
    <w:rPr>
      <w:rFonts w:cs="宋体"/>
      <w:sz w:val="28"/>
    </w:rPr>
  </w:style>
  <w:style w:type="paragraph" w:styleId="1475">
    <w:name w:val="Char3 Char Char Char Char"/>
    <w:next w:val="779"/>
    <w:link w:val="779"/>
    <w:pPr>
      <w:ind w:left="1980" w:hanging="420"/>
      <w:keepLines/>
      <w:keepNext/>
      <w:spacing w:before="240" w:after="240"/>
      <w:tabs>
        <w:tab w:val="left" w:pos="1980" w:leader="none"/>
        <w:tab w:val="left" w:pos="3260" w:leader="none"/>
        <w:tab w:val="left" w:pos="3360" w:leader="none"/>
      </w:tabs>
      <w:outlineLvl w:val="7"/>
    </w:pPr>
    <w:rPr>
      <w:lang w:val="en-US" w:eastAsia="zh-CN" w:bidi="ar-SA"/>
    </w:rPr>
  </w:style>
  <w:style w:type="paragraph" w:styleId="1476">
    <w:name w:val="xl146"/>
    <w:basedOn w:val="779"/>
    <w:next w:val="1476"/>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77">
    <w:name w:val="Char Char Char Char Char Char2"/>
    <w:basedOn w:val="779"/>
    <w:next w:val="1477"/>
    <w:link w:val="779"/>
    <w:rPr>
      <w:rFonts w:ascii="Georgia" w:hAnsi="Georgia" w:cs="Georgia"/>
      <w:sz w:val="24"/>
    </w:rPr>
  </w:style>
  <w:style w:type="paragraph" w:styleId="1478">
    <w:name w:val="xl440"/>
    <w:basedOn w:val="779"/>
    <w:next w:val="147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79">
    <w:name w:val="mod_selection1"/>
    <w:basedOn w:val="779"/>
    <w:next w:val="1479"/>
    <w:link w:val="779"/>
    <w:pPr>
      <w:ind w:left="58"/>
      <w:jc w:val="left"/>
      <w:widowControl/>
    </w:pPr>
    <w:rPr>
      <w:rFonts w:ascii="Arial" w:hAnsi="Arial" w:cs="Arial"/>
      <w:b/>
      <w:bCs/>
      <w:sz w:val="15"/>
      <w:szCs w:val="15"/>
    </w:rPr>
  </w:style>
  <w:style w:type="paragraph" w:styleId="1480">
    <w:name w:val="figuredescription"/>
    <w:basedOn w:val="779"/>
    <w:next w:val="1480"/>
    <w:link w:val="779"/>
    <w:pPr>
      <w:jc w:val="left"/>
      <w:spacing w:before="100" w:beforeAutospacing="1" w:after="100" w:afterAutospacing="1"/>
      <w:widowControl/>
    </w:pPr>
    <w:rPr>
      <w:rFonts w:ascii="宋体" w:hAnsi="宋体" w:cs="宋体"/>
      <w:sz w:val="24"/>
      <w:szCs w:val="24"/>
    </w:rPr>
  </w:style>
  <w:style w:type="paragraph" w:styleId="1481">
    <w:name w:val="普通(网站)1"/>
    <w:basedOn w:val="779"/>
    <w:next w:val="1481"/>
    <w:link w:val="779"/>
    <w:rPr>
      <w:sz w:val="24"/>
      <w:szCs w:val="24"/>
    </w:rPr>
  </w:style>
  <w:style w:type="paragraph" w:styleId="1482">
    <w:name w:val="Plain Text1"/>
    <w:basedOn w:val="779"/>
    <w:next w:val="1482"/>
    <w:link w:val="779"/>
    <w:pPr>
      <w:jc w:val="left"/>
      <w:widowControl/>
    </w:pPr>
    <w:rPr>
      <w:rFonts w:ascii="宋体" w:hAnsi="Courier New" w:eastAsia="楷体_GB2312"/>
      <w:sz w:val="26"/>
    </w:rPr>
  </w:style>
  <w:style w:type="paragraph" w:styleId="1483">
    <w:name w:val="列出段落4"/>
    <w:basedOn w:val="779"/>
    <w:next w:val="1483"/>
    <w:link w:val="779"/>
    <w:uiPriority w:val="34"/>
    <w:qFormat/>
    <w:pPr>
      <w:ind w:firstLine="420"/>
    </w:pPr>
    <w:rPr>
      <w:rFonts w:ascii="Calibri" w:hAnsi="Calibri"/>
      <w:sz w:val="20"/>
    </w:rPr>
  </w:style>
  <w:style w:type="paragraph" w:styleId="1484">
    <w:name w:val="标题 1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85">
    <w:name w:val="列表段落"/>
    <w:basedOn w:val="779"/>
    <w:next w:val="1485"/>
    <w:link w:val="779"/>
    <w:uiPriority w:val="34"/>
    <w:qFormat/>
    <w:pPr>
      <w:ind w:firstLine="420"/>
    </w:pPr>
    <w:rPr>
      <w:szCs w:val="24"/>
    </w:rPr>
  </w:style>
  <w:style w:type="paragraph" w:styleId="1486">
    <w:name w:val="标题 2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87">
    <w:name w:val="样式3"/>
    <w:basedOn w:val="779"/>
    <w:next w:val="779"/>
    <w:link w:val="779"/>
    <w:qFormat/>
    <w:pPr>
      <w:spacing w:line="360" w:lineRule="auto"/>
    </w:pPr>
  </w:style>
  <w:style w:type="paragraph" w:styleId="1488">
    <w:name w:val="MM Topic 4"/>
    <w:basedOn w:val="783"/>
    <w:next w:val="1488"/>
    <w:link w:val="779"/>
    <w:pPr>
      <w:ind w:left="1984" w:hanging="708"/>
      <w:spacing w:before="280" w:after="290" w:line="372" w:lineRule="auto"/>
      <w:tabs>
        <w:tab w:val="left" w:pos="2356" w:leader="none"/>
      </w:tabs>
    </w:pPr>
    <w:rPr>
      <w:bCs/>
      <w:szCs w:val="28"/>
    </w:rPr>
  </w:style>
  <w:style w:type="paragraph" w:styleId="1489">
    <w:name w:val="标题 2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90">
    <w:name w:val="正文3"/>
    <w:basedOn w:val="779"/>
    <w:next w:val="1490"/>
    <w:link w:val="779"/>
    <w:qFormat/>
    <w:rPr>
      <w:rFonts w:ascii="Calibri" w:hAnsi="Calibri" w:eastAsia="Calibri" w:cs="宋体"/>
      <w:lang w:val="zh-CN"/>
    </w:rPr>
  </w:style>
  <w:style w:type="paragraph" w:styleId="1491">
    <w:name w:val="a"/>
    <w:basedOn w:val="779"/>
    <w:next w:val="1491"/>
    <w:link w:val="779"/>
    <w:qFormat/>
    <w:pPr>
      <w:spacing w:before="100" w:beforeAutospacing="1" w:after="100" w:afterAutospacing="1"/>
      <w:widowControl/>
    </w:pPr>
    <w:rPr>
      <w:rFonts w:ascii="宋体" w:hAnsi="宋体" w:cs="宋体"/>
      <w:sz w:val="24"/>
      <w:szCs w:val="24"/>
    </w:rPr>
  </w:style>
  <w:style w:type="paragraph" w:styleId="1492">
    <w:name w:val="样式 标题 3 + 非加粗"/>
    <w:basedOn w:val="782"/>
    <w:next w:val="1492"/>
    <w:link w:val="779"/>
    <w:pPr>
      <w:ind w:left="720" w:hanging="720"/>
      <w:spacing w:before="260" w:after="260" w:line="413" w:lineRule="auto"/>
      <w:shd w:val="clear" w:color="auto" w:fill="auto"/>
    </w:pPr>
    <w:rPr>
      <w:rFonts w:ascii="Times New Roman" w:hAnsi="Times New Roman" w:eastAsia="仿宋_GB2312"/>
      <w:b w:val="0"/>
      <w:bCs/>
      <w:sz w:val="32"/>
      <w:szCs w:val="20"/>
    </w:rPr>
  </w:style>
  <w:style w:type="paragraph" w:styleId="1493">
    <w:name w:val="Char Char3"/>
    <w:basedOn w:val="779"/>
    <w:next w:val="1493"/>
    <w:link w:val="779"/>
    <w:qFormat/>
    <w:rPr>
      <w:rFonts w:ascii="Tahoma" w:hAnsi="Tahoma" w:cs="Tahoma"/>
      <w:sz w:val="24"/>
    </w:rPr>
  </w:style>
  <w:style w:type="paragraph" w:styleId="1494">
    <w:name w:val="xl185"/>
    <w:basedOn w:val="779"/>
    <w:next w:val="1494"/>
    <w:link w:val="7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5">
    <w:name w:val="xl101"/>
    <w:basedOn w:val="779"/>
    <w:next w:val="1495"/>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496">
    <w:name w:val="Normal_1"/>
    <w:next w:val="1496"/>
    <w:link w:val="779"/>
    <w:qFormat/>
    <w:rPr>
      <w:rFonts w:ascii="Calibri" w:hAnsi="Calibri"/>
      <w:sz w:val="24"/>
      <w:szCs w:val="24"/>
      <w:lang w:val="en-US" w:eastAsia="zh-CN" w:bidi="ar-SA"/>
    </w:rPr>
  </w:style>
  <w:style w:type="paragraph" w:styleId="1497">
    <w:name w:val="zi4"/>
    <w:basedOn w:val="779"/>
    <w:next w:val="1497"/>
    <w:link w:val="779"/>
    <w:pPr>
      <w:ind w:firstLine="706"/>
      <w:jc w:val="left"/>
      <w:spacing w:before="100" w:beforeAutospacing="1" w:afterAutospacing="1" w:line="360" w:lineRule="auto"/>
      <w:widowControl/>
    </w:pPr>
    <w:rPr>
      <w:rFonts w:ascii="宋体" w:hAnsi="宋体" w:eastAsia="仿宋_GB2312" w:cs="宋体"/>
      <w:sz w:val="24"/>
      <w:szCs w:val="24"/>
    </w:rPr>
  </w:style>
  <w:style w:type="paragraph" w:styleId="1498">
    <w:name w:val="小四左对齐"/>
    <w:basedOn w:val="1168"/>
    <w:next w:val="1498"/>
    <w:link w:val="779"/>
    <w:pPr>
      <w:ind w:firstLine="0"/>
      <w:spacing w:line="240" w:lineRule="auto"/>
      <w:tabs>
        <w:tab w:val="left" w:pos="1197" w:leader="none"/>
      </w:tabs>
    </w:pPr>
    <w:rPr>
      <w:rFonts w:hAnsi="Times New Roman" w:eastAsia="宋体"/>
      <w:sz w:val="24"/>
    </w:rPr>
  </w:style>
  <w:style w:type="paragraph" w:styleId="1499">
    <w:name w:val="列表项"/>
    <w:basedOn w:val="779"/>
    <w:next w:val="1499"/>
    <w:link w:val="779"/>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1500">
    <w:name w:val="_REP-RepText"/>
    <w:basedOn w:val="779"/>
    <w:next w:val="1500"/>
    <w:link w:val="779"/>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rPr>
  </w:style>
  <w:style w:type="paragraph" w:styleId="1501">
    <w:name w:val="xl484"/>
    <w:basedOn w:val="779"/>
    <w:next w:val="1501"/>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02">
    <w:name w:val="正文缩进11"/>
    <w:basedOn w:val="779"/>
    <w:next w:val="1502"/>
    <w:link w:val="779"/>
    <w:pPr>
      <w:ind w:firstLine="420"/>
    </w:pPr>
    <w:rPr>
      <w:sz w:val="20"/>
    </w:rPr>
  </w:style>
  <w:style w:type="paragraph" w:styleId="1503">
    <w:name w:val="表格中内容居左"/>
    <w:basedOn w:val="779"/>
    <w:next w:val="1503"/>
    <w:link w:val="779"/>
    <w:pPr>
      <w:jc w:val="left"/>
      <w:spacing w:line="360" w:lineRule="auto"/>
      <w:widowControl/>
    </w:pPr>
    <w:rPr>
      <w:rFonts w:ascii="仿宋_GB2312" w:eastAsia="仿宋_GB2312"/>
      <w:sz w:val="28"/>
    </w:rPr>
  </w:style>
  <w:style w:type="paragraph" w:styleId="1504">
    <w:name w:val="Char Char Char2 Char1 Char Char Char"/>
    <w:basedOn w:val="779"/>
    <w:next w:val="1504"/>
    <w:link w:val="779"/>
    <w:pPr>
      <w:ind w:firstLine="200"/>
      <w:spacing w:line="360" w:lineRule="auto"/>
    </w:pPr>
    <w:rPr>
      <w:rFonts w:ascii="宋体" w:hAnsi="宋体" w:cs="宋体"/>
      <w:sz w:val="24"/>
      <w:szCs w:val="24"/>
    </w:rPr>
  </w:style>
  <w:style w:type="paragraph" w:styleId="1505">
    <w:name w:val="_Style 99"/>
    <w:basedOn w:val="779"/>
    <w:next w:val="858"/>
    <w:link w:val="779"/>
    <w:pPr>
      <w:ind w:left="1600" w:hanging="1600"/>
      <w:spacing w:line="500" w:lineRule="exact"/>
    </w:pPr>
    <w:rPr>
      <w:rFonts w:ascii="仿宋_GB2312" w:hAnsi="Arial" w:eastAsia="仿宋_GB2312"/>
      <w:sz w:val="32"/>
    </w:rPr>
  </w:style>
  <w:style w:type="paragraph" w:styleId="1506">
    <w:name w:val="Char Char3 Char Char Char Char"/>
    <w:basedOn w:val="779"/>
    <w:next w:val="1506"/>
    <w:link w:val="779"/>
    <w:pPr>
      <w:jc w:val="left"/>
      <w:spacing w:after="160" w:line="240" w:lineRule="exact"/>
      <w:widowControl/>
    </w:pPr>
    <w:rPr>
      <w:rFonts w:ascii="Verdana" w:hAnsi="Verdana"/>
      <w:sz w:val="20"/>
      <w:lang w:eastAsia="en-US"/>
    </w:rPr>
  </w:style>
  <w:style w:type="paragraph" w:styleId="1507">
    <w:name w:val="样式 宋体 四号 行距: 固定值 22 磅2"/>
    <w:basedOn w:val="779"/>
    <w:next w:val="1507"/>
    <w:link w:val="779"/>
    <w:pPr>
      <w:ind w:firstLine="560"/>
      <w:spacing w:line="440" w:lineRule="exact"/>
    </w:pPr>
    <w:rPr>
      <w:rFonts w:ascii="宋体" w:hAnsi="宋体" w:cs="宋体"/>
      <w:sz w:val="24"/>
    </w:rPr>
  </w:style>
  <w:style w:type="paragraph" w:styleId="1508">
    <w:name w:val=" Char Char Char Char Char Char Char Char Char Char Char Char Char Char"/>
    <w:basedOn w:val="779"/>
    <w:next w:val="1508"/>
    <w:link w:val="779"/>
    <w:rPr>
      <w:rFonts w:ascii="Tahoma" w:hAnsi="Tahoma"/>
      <w:sz w:val="24"/>
    </w:rPr>
  </w:style>
  <w:style w:type="paragraph" w:styleId="1509">
    <w:name w:val="xl40"/>
    <w:basedOn w:val="779"/>
    <w:next w:val="1509"/>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0">
    <w:name w:val="样式  表格左对齐1"/>
    <w:basedOn w:val="1039"/>
    <w:next w:val="1039"/>
    <w:link w:val="779"/>
    <w:rPr>
      <w:color w:val="000000"/>
    </w:rPr>
  </w:style>
  <w:style w:type="paragraph" w:styleId="1511">
    <w:name w:val="标记2"/>
    <w:basedOn w:val="1512"/>
    <w:next w:val="1511"/>
    <w:link w:val="779"/>
    <w:pPr>
      <w:ind w:left="1270" w:hanging="360"/>
      <w:tabs>
        <w:tab w:val="left" w:pos="435" w:leader="none"/>
        <w:tab w:val="left" w:pos="1270" w:leader="none"/>
      </w:tabs>
    </w:pPr>
  </w:style>
  <w:style w:type="paragraph" w:styleId="1512">
    <w:name w:val="标记1"/>
    <w:basedOn w:val="779"/>
    <w:next w:val="1512"/>
    <w:link w:val="779"/>
    <w:pPr>
      <w:ind w:firstLine="480"/>
      <w:spacing w:line="360" w:lineRule="auto"/>
    </w:pPr>
    <w:rPr>
      <w:rFonts w:ascii="宋体" w:hAnsi="宋体" w:eastAsia="楷体_GB2312" w:cs="宋体"/>
      <w:b/>
      <w:sz w:val="28"/>
    </w:rPr>
  </w:style>
  <w:style w:type="paragraph" w:styleId="1513">
    <w:name w:val="xl161"/>
    <w:basedOn w:val="779"/>
    <w:next w:val="1513"/>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514">
    <w:name w:val="greytypebeni"/>
    <w:basedOn w:val="779"/>
    <w:next w:val="1514"/>
    <w:link w:val="779"/>
    <w:qFormat/>
    <w:pPr>
      <w:jc w:val="left"/>
      <w:widowControl/>
    </w:pPr>
    <w:rPr>
      <w:rFonts w:ascii="宋体" w:hAnsi="宋体" w:cs="宋体"/>
      <w:sz w:val="24"/>
      <w:szCs w:val="24"/>
    </w:rPr>
  </w:style>
  <w:style w:type="paragraph" w:styleId="1515">
    <w:name w:val="Char Char1 Char Char Char Char1 Char Char Char Char Char Char"/>
    <w:basedOn w:val="779"/>
    <w:next w:val="1515"/>
    <w:link w:val="779"/>
    <w:qFormat/>
    <w:rPr>
      <w:rFonts w:ascii="Tahoma" w:hAnsi="Tahoma"/>
      <w:sz w:val="24"/>
    </w:rPr>
  </w:style>
  <w:style w:type="paragraph" w:styleId="1516">
    <w:name w:val="11"/>
    <w:basedOn w:val="779"/>
    <w:next w:val="779"/>
    <w:link w:val="779"/>
    <w:pPr>
      <w:spacing w:after="120" w:line="480" w:lineRule="auto"/>
    </w:pPr>
  </w:style>
  <w:style w:type="paragraph" w:styleId="1517">
    <w:name w:val="Pa25"/>
    <w:basedOn w:val="1457"/>
    <w:next w:val="1457"/>
    <w:link w:val="779"/>
    <w:pPr>
      <w:spacing w:line="201" w:lineRule="atLeast"/>
    </w:pPr>
    <w:rPr>
      <w:rFonts w:ascii="DFPHei Std W5" w:eastAsia="DFPHei Std W5" w:cs="Times New Roman"/>
      <w:color w:val="000000"/>
    </w:rPr>
  </w:style>
  <w:style w:type="paragraph" w:styleId="1518">
    <w:name w:val="招标标题1"/>
    <w:basedOn w:val="1519"/>
    <w:next w:val="1518"/>
    <w:link w:val="779"/>
    <w:pPr>
      <w:tabs>
        <w:tab w:val="left" w:pos="1155" w:leader="none"/>
      </w:tabs>
    </w:pPr>
  </w:style>
  <w:style w:type="paragraph" w:styleId="1519">
    <w:name w:val="样式 招标标题1 + 左侧:  0 厘米"/>
    <w:basedOn w:val="779"/>
    <w:next w:val="1519"/>
    <w:link w:val="779"/>
    <w:pPr>
      <w:keepNext/>
      <w:spacing w:line="360" w:lineRule="auto"/>
      <w:tabs>
        <w:tab w:val="left" w:pos="1155" w:leader="none"/>
      </w:tabs>
      <w:outlineLvl w:val="0"/>
    </w:pPr>
    <w:rPr>
      <w:rFonts w:ascii="仿宋_GB2312" w:hAnsi="Arial" w:eastAsia="仿宋_GB2312" w:cs="宋体"/>
      <w:b/>
      <w:bCs/>
      <w:sz w:val="36"/>
    </w:rPr>
  </w:style>
  <w:style w:type="paragraph" w:styleId="1520">
    <w:name w:val="xl55"/>
    <w:basedOn w:val="779"/>
    <w:next w:val="1520"/>
    <w:link w:val="77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21">
    <w:name w:val="xl463"/>
    <w:basedOn w:val="779"/>
    <w:next w:val="1521"/>
    <w:link w:val="7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522">
    <w:name w:val="模板标题3"/>
    <w:basedOn w:val="781"/>
    <w:next w:val="858"/>
    <w:link w:val="779"/>
    <w:pPr>
      <w:ind w:left="576" w:hanging="420"/>
      <w:jc w:val="both"/>
      <w:spacing w:before="0" w:after="0"/>
      <w:tabs>
        <w:tab w:val="left" w:pos="1320" w:leader="none"/>
      </w:tabs>
      <w:outlineLvl w:val="9"/>
    </w:pPr>
    <w:rPr>
      <w:rFonts w:ascii="Times New Roman" w:hAnsi="Times New Roman"/>
      <w:b w:val="0"/>
      <w:bCs/>
      <w:szCs w:val="21"/>
    </w:rPr>
  </w:style>
  <w:style w:type="paragraph" w:styleId="1523">
    <w:name w:val="样式 宋体 五号 行距: 单倍行距"/>
    <w:basedOn w:val="779"/>
    <w:next w:val="1523"/>
    <w:link w:val="779"/>
    <w:pPr>
      <w:jc w:val="left"/>
    </w:pPr>
    <w:rPr>
      <w:rFonts w:ascii="宋体" w:hAnsi="宋体" w:cs="宋体"/>
    </w:rPr>
  </w:style>
  <w:style w:type="paragraph" w:styleId="1524">
    <w:name w:val="Char Char1 Char Char Char Char1 Char Char Char Char Char Char1"/>
    <w:basedOn w:val="779"/>
    <w:next w:val="1524"/>
    <w:link w:val="779"/>
    <w:rPr>
      <w:rFonts w:ascii="Georgia" w:hAnsi="Georgia" w:cs="Symbol"/>
      <w:sz w:val="24"/>
    </w:rPr>
  </w:style>
  <w:style w:type="paragraph" w:styleId="1525">
    <w:name w:val="List Paragraph11"/>
    <w:basedOn w:val="779"/>
    <w:next w:val="1525"/>
    <w:link w:val="779"/>
    <w:qFormat/>
    <w:pPr>
      <w:ind w:firstLine="420"/>
    </w:pPr>
    <w:rPr>
      <w:rFonts w:ascii="等线" w:hAnsi="等线" w:eastAsia="等线" w:cs="等线"/>
      <w:szCs w:val="21"/>
    </w:rPr>
  </w:style>
  <w:style w:type="paragraph" w:styleId="1526">
    <w:name w:val="普通文字"/>
    <w:basedOn w:val="779"/>
    <w:next w:val="779"/>
    <w:link w:val="779"/>
    <w:qFormat/>
    <w:rPr>
      <w:rFonts w:ascii="宋体" w:hAnsi="宋体" w:cs="宋体"/>
      <w:sz w:val="24"/>
    </w:rPr>
  </w:style>
  <w:style w:type="paragraph" w:styleId="1527">
    <w:name w:val="样式 样式 样式 首行缩进:  2 字符 + 首行缩进:  2 字符 + 首行缩进:  2 字符"/>
    <w:basedOn w:val="1528"/>
    <w:next w:val="1527"/>
    <w:link w:val="779"/>
    <w:pPr>
      <w:ind w:firstLine="600"/>
    </w:pPr>
    <w:rPr>
      <w:sz w:val="28"/>
    </w:rPr>
  </w:style>
  <w:style w:type="paragraph" w:styleId="1528">
    <w:name w:val="样式 样式 首行缩进:  2 字符 + 首行缩进:  2 字符"/>
    <w:basedOn w:val="1031"/>
    <w:next w:val="1528"/>
    <w:link w:val="779"/>
    <w:pPr>
      <w:jc w:val="left"/>
    </w:pPr>
    <w:rPr>
      <w:rFonts w:ascii="宋体" w:hAnsi="宋体" w:eastAsia="仿宋_GB2312"/>
      <w:sz w:val="30"/>
    </w:rPr>
  </w:style>
  <w:style w:type="paragraph" w:styleId="1529">
    <w:name w:val="Normal Indent"/>
    <w:basedOn w:val="779"/>
    <w:next w:val="1529"/>
    <w:link w:val="779"/>
    <w:pPr>
      <w:ind w:firstLine="420"/>
    </w:pPr>
    <w:rPr>
      <w:sz w:val="20"/>
    </w:rPr>
  </w:style>
  <w:style w:type="paragraph" w:styleId="1530">
    <w:name w:val="标准文本[不缩进]"/>
    <w:basedOn w:val="1531"/>
    <w:next w:val="1530"/>
    <w:link w:val="779"/>
    <w:pPr>
      <w:ind w:firstLine="0"/>
    </w:pPr>
    <w:rPr>
      <w:szCs w:val="20"/>
    </w:rPr>
  </w:style>
  <w:style w:type="paragraph" w:styleId="1531">
    <w:name w:val="标准文本"/>
    <w:basedOn w:val="779"/>
    <w:next w:val="1531"/>
    <w:link w:val="779"/>
    <w:qFormat/>
    <w:pPr>
      <w:ind w:firstLine="480"/>
      <w:spacing w:line="360" w:lineRule="auto"/>
    </w:pPr>
    <w:rPr>
      <w:rFonts w:cs="宋体"/>
      <w:sz w:val="24"/>
      <w:szCs w:val="24"/>
    </w:rPr>
  </w:style>
  <w:style w:type="paragraph" w:styleId="1532">
    <w:name w:val=" Char1"/>
    <w:basedOn w:val="779"/>
    <w:next w:val="1532"/>
    <w:link w:val="779"/>
    <w:rPr>
      <w:rFonts w:ascii="仿宋_GB2312" w:eastAsia="仿宋_GB2312"/>
      <w:b/>
      <w:sz w:val="32"/>
      <w:szCs w:val="32"/>
    </w:rPr>
  </w:style>
  <w:style w:type="paragraph" w:styleId="1533">
    <w:name w:val="retrait3"/>
    <w:basedOn w:val="779"/>
    <w:next w:val="1533"/>
    <w:link w:val="779"/>
    <w:qFormat/>
    <w:pPr>
      <w:ind w:left="851"/>
      <w:jc w:val="left"/>
      <w:spacing w:before="20" w:after="20"/>
      <w:widowControl/>
    </w:pPr>
    <w:rPr>
      <w:rFonts w:ascii="Arial" w:hAnsi="Arial"/>
      <w:sz w:val="24"/>
      <w:lang w:val="en-GB"/>
    </w:rPr>
  </w:style>
  <w:style w:type="paragraph" w:styleId="1534">
    <w:name w:val="小四表格左对齐"/>
    <w:basedOn w:val="1046"/>
    <w:next w:val="1534"/>
    <w:link w:val="779"/>
  </w:style>
  <w:style w:type="paragraph" w:styleId="1535">
    <w:name w:val="Char Char1 Char Char Char Char Char Char"/>
    <w:basedOn w:val="779"/>
    <w:next w:val="1535"/>
    <w:link w:val="779"/>
    <w:pPr>
      <w:jc w:val="left"/>
      <w:widowControl/>
    </w:pPr>
    <w:rPr>
      <w:rFonts w:eastAsia="仿宋_GB2312"/>
      <w:sz w:val="28"/>
      <w:lang w:eastAsia="en-US"/>
    </w:rPr>
  </w:style>
  <w:style w:type="paragraph" w:styleId="1536">
    <w:name w:val="font29"/>
    <w:basedOn w:val="779"/>
    <w:next w:val="1536"/>
    <w:link w:val="779"/>
    <w:pPr>
      <w:jc w:val="left"/>
      <w:spacing w:before="100" w:beforeAutospacing="1" w:after="100" w:afterAutospacing="1"/>
      <w:widowControl/>
    </w:pPr>
    <w:rPr>
      <w:rFonts w:ascii="宋体" w:hAnsi="宋体" w:cs="宋体"/>
      <w:b/>
      <w:bCs/>
      <w:color w:val="000000"/>
      <w:sz w:val="22"/>
      <w:szCs w:val="22"/>
    </w:rPr>
  </w:style>
  <w:style w:type="paragraph" w:styleId="1537">
    <w:name w:val="标题3，章节第三层"/>
    <w:basedOn w:val="779"/>
    <w:next w:val="1466"/>
    <w:link w:val="779"/>
    <w:qFormat/>
    <w:pPr>
      <w:spacing w:before="78" w:line="300" w:lineRule="auto"/>
      <w:outlineLvl w:val="2"/>
    </w:pPr>
    <w:rPr>
      <w:rFonts w:ascii="Arial" w:hAnsi="Arial" w:eastAsia="华文细黑"/>
      <w:sz w:val="30"/>
      <w:szCs w:val="24"/>
    </w:rPr>
  </w:style>
  <w:style w:type="paragraph" w:styleId="1538">
    <w:name w:val="标题 2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39">
    <w:name w:val="文档结构图1"/>
    <w:basedOn w:val="779"/>
    <w:next w:val="1539"/>
    <w:link w:val="779"/>
    <w:rPr>
      <w:rFonts w:ascii="宋体" w:hAnsi="Calibri"/>
      <w:sz w:val="18"/>
      <w:szCs w:val="18"/>
    </w:rPr>
  </w:style>
  <w:style w:type="paragraph" w:styleId="1540">
    <w:name w:val="样式 四号 行距: 1.5 倍行距 首行缩进:  2 字符"/>
    <w:basedOn w:val="779"/>
    <w:next w:val="1540"/>
    <w:link w:val="779"/>
    <w:pPr>
      <w:ind w:firstLine="480"/>
      <w:spacing w:line="360" w:lineRule="auto"/>
    </w:pPr>
    <w:rPr>
      <w:rFonts w:cs="宋体"/>
      <w:sz w:val="24"/>
      <w:szCs w:val="24"/>
    </w:rPr>
  </w:style>
  <w:style w:type="paragraph" w:styleId="1541">
    <w:name w:val="公文正文"/>
    <w:basedOn w:val="837"/>
    <w:next w:val="1541"/>
    <w:link w:val="779"/>
    <w:qFormat/>
    <w:pPr>
      <w:ind w:firstLine="200"/>
    </w:pPr>
    <w:rPr>
      <w:rFonts w:ascii="仿宋_GB2312" w:hAnsi="宋体" w:eastAsia="仿宋_GB2312"/>
      <w:sz w:val="28"/>
      <w:szCs w:val="24"/>
    </w:rPr>
  </w:style>
  <w:style w:type="paragraph" w:styleId="1542">
    <w:name w:val="RFI text from 3rd Level"/>
    <w:basedOn w:val="779"/>
    <w:next w:val="1542"/>
    <w:link w:val="779"/>
    <w:pPr>
      <w:spacing w:line="360" w:lineRule="auto"/>
      <w:widowControl/>
      <w:tabs>
        <w:tab w:val="left" w:pos="1080" w:leader="none"/>
      </w:tabs>
    </w:pPr>
    <w:rPr>
      <w:rFonts w:ascii="Arial (W1)" w:hAnsi="Arial (W1)"/>
      <w:bCs/>
      <w:sz w:val="24"/>
      <w:szCs w:val="24"/>
    </w:rPr>
  </w:style>
  <w:style w:type="paragraph" w:styleId="1543">
    <w:name w:val="首页标题"/>
    <w:basedOn w:val="779"/>
    <w:next w:val="1543"/>
    <w:link w:val="779"/>
    <w:pPr>
      <w:ind w:firstLine="200"/>
      <w:jc w:val="center"/>
      <w:spacing w:line="360" w:lineRule="auto"/>
    </w:pPr>
    <w:rPr>
      <w:rFonts w:ascii="宋体" w:hAnsi="宋体" w:cs="宋体"/>
      <w:b/>
      <w:bCs/>
      <w:sz w:val="44"/>
    </w:rPr>
  </w:style>
  <w:style w:type="paragraph" w:styleId="1544">
    <w:name w:val="p19"/>
    <w:basedOn w:val="779"/>
    <w:next w:val="1544"/>
    <w:link w:val="779"/>
    <w:pPr>
      <w:ind w:firstLine="420"/>
      <w:widowControl/>
    </w:pPr>
    <w:rPr>
      <w:szCs w:val="21"/>
    </w:rPr>
  </w:style>
  <w:style w:type="paragraph" w:styleId="1545">
    <w:name w:val="Char7"/>
    <w:basedOn w:val="822"/>
    <w:next w:val="1545"/>
    <w:link w:val="779"/>
    <w:pPr>
      <w:spacing w:line="360" w:lineRule="auto"/>
    </w:pPr>
    <w:rPr>
      <w:rFonts w:ascii="Tahoma" w:hAnsi="Tahoma"/>
      <w:sz w:val="24"/>
      <w:szCs w:val="24"/>
    </w:rPr>
  </w:style>
  <w:style w:type="paragraph" w:styleId="1546">
    <w:name w:val="封面小标题"/>
    <w:basedOn w:val="779"/>
    <w:next w:val="1546"/>
    <w:link w:val="779"/>
    <w:rPr>
      <w:rFonts w:ascii="Verdana" w:hAnsi="Verdana"/>
      <w:b/>
      <w:sz w:val="32"/>
    </w:rPr>
  </w:style>
  <w:style w:type="paragraph" w:styleId="1547">
    <w:name w:val="小四 段落 宋体 Char"/>
    <w:basedOn w:val="816"/>
    <w:next w:val="1547"/>
    <w:link w:val="779"/>
    <w:qFormat/>
    <w:pPr>
      <w:ind w:left="0" w:right="-33" w:firstLine="600"/>
      <w:jc w:val="left"/>
      <w:tabs>
        <w:tab w:val="clear" w:pos="2952" w:leader="none"/>
      </w:tabs>
    </w:pPr>
    <w:rPr>
      <w:rFonts w:ascii="仿宋_GB2312" w:eastAsia="仿宋_GB2312"/>
      <w:sz w:val="30"/>
      <w:szCs w:val="30"/>
    </w:rPr>
  </w:style>
  <w:style w:type="paragraph" w:styleId="1548">
    <w:name w:val="xl162"/>
    <w:basedOn w:val="779"/>
    <w:next w:val="154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49">
    <w:name w:val="P6"/>
    <w:next w:val="1549"/>
    <w:link w:val="779"/>
    <w:pPr>
      <w:ind w:left="3456" w:hanging="576"/>
      <w:jc w:val="both"/>
      <w:spacing w:after="240" w:line="0" w:lineRule="atLeast"/>
      <w:widowControl w:val="off"/>
    </w:pPr>
    <w:rPr>
      <w:rFonts w:eastAsia="全真中明體"/>
      <w:spacing w:val="30"/>
      <w:sz w:val="24"/>
      <w:lang w:val="en-US" w:eastAsia="zh-TW" w:bidi="ar-SA"/>
    </w:rPr>
  </w:style>
  <w:style w:type="paragraph" w:styleId="1550">
    <w:name w:val="¹Ø×¢ÄÚÈÝ:1"/>
    <w:basedOn w:val="779"/>
    <w:next w:val="1550"/>
    <w:link w:val="779"/>
    <w:pPr>
      <w:jc w:val="left"/>
      <w:spacing w:before="120" w:after="120" w:line="240" w:lineRule="exact"/>
      <w:widowControl/>
      <w:tabs>
        <w:tab w:val="left" w:pos="375" w:leader="none"/>
      </w:tabs>
      <w:pBdr>
        <w:top w:val="single" w:color="000000" w:sz="6" w:space="7"/>
        <w:bottom w:val="single" w:color="000000" w:sz="6" w:space="7"/>
      </w:pBdr>
    </w:pPr>
  </w:style>
  <w:style w:type="paragraph" w:styleId="1551">
    <w:name w:val="Char Char Char Char2"/>
    <w:basedOn w:val="779"/>
    <w:next w:val="1551"/>
    <w:link w:val="779"/>
    <w:pPr>
      <w:jc w:val="center"/>
      <w:spacing w:after="160" w:line="240" w:lineRule="exact"/>
      <w:widowControl/>
    </w:pPr>
    <w:rPr>
      <w:rFonts w:ascii="华文细黑" w:hAnsi="Courier New" w:eastAsia="华文细黑" w:cs="Symbol"/>
      <w:sz w:val="32"/>
      <w:szCs w:val="32"/>
      <w:lang w:eastAsia="en-US"/>
    </w:rPr>
  </w:style>
  <w:style w:type="paragraph" w:styleId="1552">
    <w:name w:val="重要文字"/>
    <w:basedOn w:val="779"/>
    <w:next w:val="779"/>
    <w:link w:val="779"/>
    <w:pPr>
      <w:ind w:left="420"/>
      <w:spacing w:line="360" w:lineRule="auto"/>
    </w:pPr>
    <w:rPr>
      <w:rFonts w:eastAsia="黑体"/>
      <w:color w:val="00ffff"/>
      <w:sz w:val="30"/>
    </w:rPr>
  </w:style>
  <w:style w:type="paragraph" w:styleId="1553">
    <w:name w:val="font10"/>
    <w:basedOn w:val="779"/>
    <w:next w:val="1553"/>
    <w:link w:val="779"/>
    <w:qFormat/>
    <w:pPr>
      <w:jc w:val="left"/>
      <w:spacing w:before="100" w:beforeAutospacing="1" w:after="100" w:afterAutospacing="1"/>
      <w:widowControl/>
    </w:pPr>
    <w:rPr>
      <w:rFonts w:ascii="楷体_GB2312" w:hAnsi="宋体" w:eastAsia="楷体_GB2312" w:cs="宋体"/>
      <w:b/>
      <w:bCs/>
      <w:sz w:val="18"/>
      <w:szCs w:val="18"/>
    </w:rPr>
  </w:style>
  <w:style w:type="paragraph" w:styleId="1554">
    <w:name w:val="项目编号A"/>
    <w:basedOn w:val="779"/>
    <w:next w:val="1554"/>
    <w:link w:val="779"/>
    <w:pPr>
      <w:ind w:left="1260" w:hanging="420"/>
      <w:spacing w:line="360" w:lineRule="auto"/>
      <w:tabs>
        <w:tab w:val="left" w:pos="900" w:leader="none"/>
        <w:tab w:val="left" w:pos="1260" w:leader="none"/>
      </w:tabs>
    </w:pPr>
    <w:rPr>
      <w:rFonts w:ascii="宋体" w:hAnsi="宋体"/>
      <w:sz w:val="24"/>
      <w:szCs w:val="24"/>
    </w:rPr>
  </w:style>
  <w:style w:type="paragraph" w:styleId="1555">
    <w:name w:val="_Style 53"/>
    <w:basedOn w:val="779"/>
    <w:next w:val="779"/>
    <w:link w:val="779"/>
    <w:pPr>
      <w:spacing w:after="120" w:line="480" w:lineRule="auto"/>
    </w:pPr>
  </w:style>
  <w:style w:type="paragraph" w:styleId="1556">
    <w:name w:val="样式 标题 2"/>
    <w:basedOn w:val="781"/>
    <w:next w:val="1556"/>
    <w:link w:val="779"/>
    <w:pPr>
      <w:ind w:left="56"/>
      <w:jc w:val="both"/>
      <w:spacing w:before="156" w:after="156" w:line="413" w:lineRule="auto"/>
      <w:tabs>
        <w:tab w:val="left" w:pos="3276" w:leader="none"/>
      </w:tabs>
    </w:pPr>
    <w:rPr>
      <w:rFonts w:ascii="仿宋_GB2312" w:hAnsi="仿宋_GB2312" w:eastAsia="黑体"/>
      <w:sz w:val="32"/>
      <w:szCs w:val="20"/>
    </w:rPr>
  </w:style>
  <w:style w:type="paragraph" w:styleId="1557">
    <w:name w:val="标题 1 New New New New New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58">
    <w:name w:val="xl148"/>
    <w:basedOn w:val="779"/>
    <w:next w:val="1558"/>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59">
    <w:name w:val="Char Char Char Char Char Char Char Char Char Char Char Char Char Char Char Char Char Char Char Char Char Char1"/>
    <w:basedOn w:val="779"/>
    <w:next w:val="1559"/>
    <w:link w:val="779"/>
    <w:pPr>
      <w:jc w:val="left"/>
      <w:spacing w:after="160" w:line="360" w:lineRule="auto"/>
      <w:widowControl/>
    </w:pPr>
    <w:rPr>
      <w:sz w:val="24"/>
      <w:szCs w:val="24"/>
      <w:lang w:eastAsia="en-US"/>
    </w:rPr>
  </w:style>
  <w:style w:type="paragraph" w:styleId="1560">
    <w:name w:val="xl73"/>
    <w:basedOn w:val="779"/>
    <w:next w:val="1560"/>
    <w:link w:val="779"/>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0"/>
    </w:rPr>
  </w:style>
  <w:style w:type="paragraph" w:styleId="1561">
    <w:name w:val="xl236"/>
    <w:basedOn w:val="779"/>
    <w:next w:val="1561"/>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2">
    <w:name w:val=" Char Char"/>
    <w:basedOn w:val="779"/>
    <w:next w:val="1562"/>
    <w:link w:val="779"/>
    <w:rPr>
      <w:rFonts w:ascii="Tahoma" w:hAnsi="Tahoma"/>
      <w:sz w:val="24"/>
    </w:rPr>
  </w:style>
  <w:style w:type="paragraph" w:styleId="1563">
    <w:name w:val="black9"/>
    <w:basedOn w:val="779"/>
    <w:next w:val="1563"/>
    <w:link w:val="779"/>
    <w:pPr>
      <w:jc w:val="left"/>
      <w:spacing w:before="100" w:beforeAutospacing="1" w:after="100" w:afterAutospacing="1" w:line="312" w:lineRule="auto"/>
      <w:widowControl/>
    </w:pPr>
    <w:rPr>
      <w:rFonts w:ascii="ˎ̥" w:hAnsi="ˎ̥" w:cs="宋体"/>
      <w:color w:val="555555"/>
      <w:sz w:val="18"/>
      <w:szCs w:val="18"/>
    </w:rPr>
  </w:style>
  <w:style w:type="paragraph" w:styleId="1564">
    <w:name w:val="日期3"/>
    <w:basedOn w:val="779"/>
    <w:next w:val="779"/>
    <w:link w:val="779"/>
    <w:pPr>
      <w:ind w:left="100"/>
    </w:pPr>
    <w:rPr>
      <w:sz w:val="30"/>
      <w:szCs w:val="30"/>
    </w:rPr>
  </w:style>
  <w:style w:type="paragraph" w:styleId="1565">
    <w:name w:val="xl212"/>
    <w:basedOn w:val="779"/>
    <w:next w:val="1565"/>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6">
    <w:name w:val="表项"/>
    <w:next w:val="1567"/>
    <w:link w:val="779"/>
    <w:pPr>
      <w:jc w:val="center"/>
      <w:keepNext/>
      <w:spacing w:line="300" w:lineRule="auto"/>
    </w:pPr>
    <w:rPr>
      <w:rFonts w:ascii="Arial" w:hAnsi="Arial" w:eastAsia="黑体"/>
      <w:sz w:val="21"/>
      <w:lang w:val="en-US" w:eastAsia="zh-CN" w:bidi="ar-SA"/>
    </w:rPr>
  </w:style>
  <w:style w:type="paragraph" w:styleId="1567">
    <w:name w:val="表身"/>
    <w:next w:val="1567"/>
    <w:link w:val="779"/>
    <w:pPr>
      <w:jc w:val="both"/>
      <w:keepNext/>
      <w:spacing w:before="60" w:after="60" w:line="300" w:lineRule="auto"/>
    </w:pPr>
    <w:rPr>
      <w:sz w:val="18"/>
      <w:lang w:val="en-US" w:eastAsia="zh-CN" w:bidi="ar-SA"/>
    </w:rPr>
  </w:style>
  <w:style w:type="paragraph" w:styleId="1568">
    <w:name w:val="标题 2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69">
    <w:name w:val="段落正文 Char"/>
    <w:basedOn w:val="779"/>
    <w:next w:val="1569"/>
    <w:link w:val="779"/>
    <w:pPr>
      <w:ind w:firstLine="461"/>
      <w:spacing w:line="360" w:lineRule="auto"/>
    </w:pPr>
    <w:rPr>
      <w:rFonts w:ascii="宋体" w:hAnsi="宋体"/>
      <w:sz w:val="24"/>
      <w:szCs w:val="24"/>
    </w:rPr>
  </w:style>
  <w:style w:type="paragraph" w:styleId="1570">
    <w:name w:val="文字居中"/>
    <w:basedOn w:val="1512"/>
    <w:next w:val="1570"/>
    <w:link w:val="779"/>
    <w:pPr>
      <w:jc w:val="center"/>
    </w:pPr>
    <w:rPr>
      <w:b w:val="0"/>
      <w:sz w:val="32"/>
    </w:rPr>
  </w:style>
  <w:style w:type="paragraph" w:styleId="1571">
    <w:name w:val="标题 2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2">
    <w:name w:val="示例"/>
    <w:next w:val="1573"/>
    <w:link w:val="779"/>
    <w:pPr>
      <w:ind w:firstLine="419"/>
      <w:jc w:val="both"/>
      <w:tabs>
        <w:tab w:val="left" w:pos="360" w:leader="none"/>
        <w:tab w:val="left" w:pos="816" w:leader="none"/>
      </w:tabs>
    </w:pPr>
    <w:rPr>
      <w:rFonts w:ascii="宋体"/>
      <w:sz w:val="18"/>
      <w:lang w:val="en-US" w:eastAsia="zh-CN" w:bidi="ar-SA"/>
    </w:rPr>
  </w:style>
  <w:style w:type="paragraph" w:styleId="1573">
    <w:name w:val="段"/>
    <w:next w:val="779"/>
    <w:link w:val="779"/>
    <w:pPr>
      <w:ind w:firstLine="200"/>
      <w:jc w:val="both"/>
    </w:pPr>
    <w:rPr>
      <w:rFonts w:ascii="宋体"/>
      <w:sz w:val="21"/>
      <w:lang w:val="en-US" w:eastAsia="zh-CN" w:bidi="ar-SA"/>
    </w:rPr>
  </w:style>
  <w:style w:type="paragraph" w:styleId="1574">
    <w:name w:val="封面大标题"/>
    <w:basedOn w:val="779"/>
    <w:next w:val="1574"/>
    <w:link w:val="779"/>
    <w:rPr>
      <w:rFonts w:ascii="Verdana" w:hAnsi="Verdana"/>
      <w:b/>
      <w:sz w:val="44"/>
    </w:rPr>
  </w:style>
  <w:style w:type="paragraph" w:styleId="1575">
    <w:name w:val="Table Data"/>
    <w:basedOn w:val="779"/>
    <w:next w:val="1575"/>
    <w:link w:val="779"/>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76">
    <w:name w:val="xl481"/>
    <w:basedOn w:val="779"/>
    <w:next w:val="1576"/>
    <w:link w:val="779"/>
    <w:pPr>
      <w:jc w:val="left"/>
      <w:spacing w:before="100" w:beforeAutospacing="1" w:after="100" w:afterAutospacing="1"/>
      <w:widowControl/>
    </w:pPr>
    <w:rPr>
      <w:rFonts w:ascii="宋体" w:hAnsi="宋体" w:cs="宋体"/>
      <w:sz w:val="18"/>
      <w:szCs w:val="18"/>
    </w:rPr>
  </w:style>
  <w:style w:type="paragraph" w:styleId="1577">
    <w:name w:val="正文（标题三）"/>
    <w:basedOn w:val="779"/>
    <w:next w:val="1577"/>
    <w:link w:val="779"/>
    <w:pPr>
      <w:ind w:left="227" w:firstLine="200"/>
      <w:spacing w:line="360" w:lineRule="auto"/>
      <w:widowControl/>
    </w:pPr>
    <w:rPr>
      <w:sz w:val="24"/>
      <w:szCs w:val="24"/>
    </w:rPr>
  </w:style>
  <w:style w:type="paragraph" w:styleId="1578">
    <w:name w:val="样式 招标标题3 + 居中"/>
    <w:basedOn w:val="937"/>
    <w:next w:val="1578"/>
    <w:link w:val="779"/>
    <w:pPr>
      <w:jc w:val="center"/>
      <w:tabs>
        <w:tab w:val="left" w:pos="1260" w:leader="none"/>
        <w:tab w:val="left" w:pos="1599" w:leader="none"/>
      </w:tabs>
    </w:pPr>
    <w:rPr>
      <w:rFonts w:cs="宋体"/>
      <w:szCs w:val="20"/>
    </w:rPr>
  </w:style>
  <w:style w:type="paragraph" w:styleId="1579">
    <w:name w:val="图片（中）"/>
    <w:basedOn w:val="1580"/>
    <w:next w:val="1580"/>
    <w:link w:val="779"/>
    <w:pPr>
      <w:ind w:left="680"/>
      <w:keepNext/>
      <w:spacing w:before="40" w:after="0" w:line="300" w:lineRule="auto"/>
    </w:pPr>
    <w:rPr>
      <w:rFonts w:ascii="Arial" w:hAnsi="Arial"/>
      <w:sz w:val="16"/>
    </w:rPr>
  </w:style>
  <w:style w:type="paragraph" w:styleId="1580">
    <w:name w:val="图题"/>
    <w:basedOn w:val="1421"/>
    <w:next w:val="1580"/>
    <w:link w:val="779"/>
    <w:pPr>
      <w:jc w:val="center"/>
    </w:pPr>
    <w:rPr>
      <w:rFonts w:eastAsia="黑体"/>
      <w:sz w:val="18"/>
    </w:rPr>
  </w:style>
  <w:style w:type="paragraph" w:styleId="1581">
    <w:name w:val="标题 4H4(一)4标题 4 CharTitre4Ref Heading 1rh1Heading sql...6"/>
    <w:basedOn w:val="783"/>
    <w:next w:val="1581"/>
    <w:link w:val="779"/>
    <w:pPr>
      <w:ind w:left="2404" w:right="142" w:hanging="708"/>
      <w:jc w:val="left"/>
      <w:spacing w:before="160" w:after="290" w:line="353" w:lineRule="auto"/>
      <w:tabs>
        <w:tab w:val="left" w:pos="2404" w:leader="none"/>
      </w:tabs>
    </w:pPr>
    <w:rPr>
      <w:rFonts w:ascii="宋体" w:eastAsia="仿宋_GB2312" w:cs="System"/>
      <w:b w:val="0"/>
      <w:bCs/>
      <w:szCs w:val="24"/>
    </w:rPr>
  </w:style>
  <w:style w:type="paragraph" w:styleId="1582">
    <w:name w:val="标准文本[代码]"/>
    <w:basedOn w:val="1530"/>
    <w:next w:val="1582"/>
    <w:link w:val="779"/>
    <w:pPr>
      <w:spacing w:line="120" w:lineRule="auto"/>
    </w:pPr>
    <w:rPr>
      <w:sz w:val="21"/>
    </w:rPr>
  </w:style>
  <w:style w:type="paragraph" w:styleId="1583">
    <w:name w:val="Char Char Char Char Char Char Char Char Char Char Char Char Char Char Char Char Char Char Char Char Char Char Char"/>
    <w:basedOn w:val="779"/>
    <w:next w:val="1583"/>
    <w:link w:val="779"/>
    <w:qFormat/>
    <w:rPr>
      <w:rFonts w:ascii="Tahoma" w:hAnsi="Tahoma"/>
      <w:sz w:val="24"/>
    </w:rPr>
  </w:style>
  <w:style w:type="paragraph" w:styleId="1584">
    <w:name w:val=" Char Char2 Char Char"/>
    <w:basedOn w:val="822"/>
    <w:next w:val="1584"/>
    <w:link w:val="779"/>
    <w:pPr>
      <w:spacing w:line="436" w:lineRule="exact"/>
    </w:pPr>
    <w:rPr>
      <w:rFonts w:ascii="Tahoma" w:hAnsi="Tahoma"/>
      <w:sz w:val="24"/>
    </w:rPr>
  </w:style>
  <w:style w:type="paragraph" w:styleId="1585">
    <w:name w:val="Char Char1 Char Char Char Char Char Char Char Char Char1 Char Char Char Char Char Char Char Char Char Char Char Char Char Char Char Char Char Char1 Char Char Char Char Char Char"/>
    <w:basedOn w:val="779"/>
    <w:next w:val="1585"/>
    <w:link w:val="779"/>
    <w:pPr>
      <w:ind w:firstLine="420"/>
      <w:tabs>
        <w:tab w:val="left" w:pos="360" w:leader="none"/>
      </w:tabs>
    </w:pPr>
    <w:rPr>
      <w:rFonts w:ascii="Arial" w:hAnsi="Arial" w:cs="Arial"/>
      <w:sz w:val="20"/>
    </w:rPr>
  </w:style>
  <w:style w:type="paragraph" w:styleId="1586">
    <w:name w:val="xl106"/>
    <w:basedOn w:val="779"/>
    <w:next w:val="1586"/>
    <w:link w:val="779"/>
    <w:pPr>
      <w:jc w:val="left"/>
      <w:spacing w:before="100" w:beforeAutospacing="1" w:after="100" w:afterAutospacing="1"/>
      <w:widowControl/>
    </w:pPr>
    <w:rPr>
      <w:rFonts w:ascii="宋体" w:hAnsi="宋体" w:cs="宋体"/>
      <w:color w:val="ff0000"/>
      <w:sz w:val="24"/>
      <w:szCs w:val="24"/>
    </w:rPr>
  </w:style>
  <w:style w:type="paragraph" w:styleId="1587">
    <w:name w:val="表格1"/>
    <w:basedOn w:val="779"/>
    <w:next w:val="1587"/>
    <w:link w:val="779"/>
    <w:qFormat/>
    <w:rPr>
      <w:rFonts w:ascii="宋体"/>
      <w:szCs w:val="21"/>
    </w:rPr>
  </w:style>
  <w:style w:type="paragraph" w:styleId="1588">
    <w:name w:val="pic-info"/>
    <w:basedOn w:val="779"/>
    <w:next w:val="1588"/>
    <w:link w:val="779"/>
    <w:pPr>
      <w:jc w:val="left"/>
      <w:spacing w:before="100" w:beforeAutospacing="1" w:after="100" w:afterAutospacing="1"/>
      <w:widowControl/>
    </w:pPr>
    <w:rPr>
      <w:rFonts w:ascii="宋体" w:hAnsi="宋体" w:cs="宋体"/>
      <w:sz w:val="24"/>
      <w:szCs w:val="24"/>
    </w:rPr>
  </w:style>
  <w:style w:type="paragraph" w:styleId="1589">
    <w:name w:val="标题 2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90">
    <w:name w:val="符号正文_1"/>
    <w:basedOn w:val="779"/>
    <w:next w:val="1590"/>
    <w:link w:val="779"/>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1591">
    <w:name w:val="MyPoints"/>
    <w:basedOn w:val="779"/>
    <w:next w:val="1591"/>
    <w:link w:val="779"/>
    <w:pPr>
      <w:ind w:left="936" w:hanging="360"/>
      <w:jc w:val="left"/>
      <w:widowControl/>
    </w:pPr>
    <w:rPr>
      <w:rFonts w:ascii="Century Gothic" w:hAnsi="Century Gothic"/>
      <w:sz w:val="20"/>
      <w:lang w:eastAsia="en-US"/>
    </w:rPr>
  </w:style>
  <w:style w:type="paragraph" w:styleId="1592">
    <w:name w:val="xl145"/>
    <w:basedOn w:val="779"/>
    <w:next w:val="1592"/>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593">
    <w:name w:val="xl35"/>
    <w:basedOn w:val="779"/>
    <w:next w:val="1593"/>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94">
    <w:name w:val="Char Char2 Char Char1"/>
    <w:basedOn w:val="822"/>
    <w:next w:val="1594"/>
    <w:link w:val="779"/>
    <w:pPr>
      <w:spacing w:line="436" w:lineRule="exact"/>
    </w:pPr>
    <w:rPr>
      <w:rFonts w:ascii="Tahoma" w:hAnsi="Tahoma"/>
      <w:sz w:val="24"/>
    </w:rPr>
  </w:style>
  <w:style w:type="paragraph" w:styleId="1595">
    <w:name w:val="样式 正文"/>
    <w:basedOn w:val="1527"/>
    <w:next w:val="1595"/>
    <w:link w:val="779"/>
    <w:pPr>
      <w:ind w:firstLine="560"/>
    </w:pPr>
  </w:style>
  <w:style w:type="paragraph" w:styleId="1596">
    <w:name w:val="方案设计正文"/>
    <w:basedOn w:val="779"/>
    <w:next w:val="1596"/>
    <w:link w:val="779"/>
    <w:pPr>
      <w:ind w:firstLine="600"/>
      <w:keepLines/>
      <w:spacing w:before="120" w:after="120" w:line="300" w:lineRule="auto"/>
    </w:pPr>
    <w:rPr>
      <w:rFonts w:eastAsia="楷体"/>
      <w:sz w:val="30"/>
    </w:rPr>
  </w:style>
  <w:style w:type="paragraph" w:styleId="1597">
    <w:name w:val="xl64"/>
    <w:basedOn w:val="779"/>
    <w:next w:val="1597"/>
    <w:link w:val="779"/>
    <w:pPr>
      <w:jc w:val="left"/>
      <w:spacing w:before="100" w:beforeAutospacing="1" w:after="100" w:afterAutospacing="1"/>
      <w:shd w:val="clear" w:color="000000" w:fill="ffffff"/>
      <w:widowControl/>
    </w:pPr>
    <w:rPr>
      <w:rFonts w:ascii="宋体" w:hAnsi="宋体" w:cs="宋体"/>
      <w:sz w:val="24"/>
      <w:szCs w:val="24"/>
    </w:rPr>
  </w:style>
  <w:style w:type="paragraph" w:styleId="1598">
    <w:name w:val="样式 小四加粗首行缩0"/>
    <w:basedOn w:val="779"/>
    <w:next w:val="1598"/>
    <w:link w:val="779"/>
    <w:pPr>
      <w:jc w:val="left"/>
      <w:spacing w:line="360" w:lineRule="auto"/>
    </w:pPr>
    <w:rPr>
      <w:rFonts w:cs="宋体"/>
      <w:b/>
      <w:bCs/>
      <w:sz w:val="24"/>
    </w:rPr>
  </w:style>
  <w:style w:type="paragraph" w:styleId="1599">
    <w:name w:val="GP正文(首行缩进)"/>
    <w:basedOn w:val="779"/>
    <w:next w:val="1599"/>
    <w:link w:val="779"/>
    <w:pPr>
      <w:ind w:firstLine="200"/>
      <w:jc w:val="left"/>
      <w:spacing w:line="360" w:lineRule="auto"/>
    </w:pPr>
    <w:rPr>
      <w:sz w:val="24"/>
      <w:szCs w:val="22"/>
    </w:rPr>
  </w:style>
  <w:style w:type="paragraph" w:styleId="1600">
    <w:name w:val="xl220"/>
    <w:basedOn w:val="779"/>
    <w:next w:val="1600"/>
    <w:link w:val="779"/>
    <w:pPr>
      <w:ind w:firstLine="480"/>
      <w:jc w:val="center"/>
      <w:spacing w:before="100" w:beforeAutospacing="1" w:afterAutospacing="1" w:line="360" w:lineRule="auto"/>
      <w:widowControl/>
    </w:pPr>
    <w:rPr>
      <w:rFonts w:ascii="宋体" w:hAnsi="宋体" w:cs="宋体"/>
      <w:bCs/>
      <w:sz w:val="20"/>
    </w:rPr>
  </w:style>
  <w:style w:type="paragraph" w:styleId="1601">
    <w:name w:val="xl456"/>
    <w:basedOn w:val="779"/>
    <w:next w:val="1601"/>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02">
    <w:name w:val="重点说明"/>
    <w:basedOn w:val="779"/>
    <w:next w:val="1602"/>
    <w:link w:val="779"/>
    <w:pPr>
      <w:ind w:left="720" w:hanging="360"/>
      <w:spacing w:line="360" w:lineRule="auto"/>
      <w:tabs>
        <w:tab w:val="left" w:pos="960" w:leader="none"/>
      </w:tabs>
    </w:pPr>
    <w:rPr>
      <w:rFonts w:ascii="宋体" w:hAnsi="宋体" w:cs="宋体"/>
      <w:b/>
      <w:spacing w:val="6"/>
      <w:sz w:val="28"/>
      <w:szCs w:val="24"/>
    </w:rPr>
  </w:style>
  <w:style w:type="paragraph" w:styleId="1603">
    <w:name w:val="正文lzq"/>
    <w:basedOn w:val="779"/>
    <w:next w:val="1603"/>
    <w:link w:val="779"/>
    <w:qFormat/>
    <w:pPr>
      <w:ind w:firstLine="480"/>
      <w:spacing w:line="360" w:lineRule="auto"/>
    </w:pPr>
    <w:rPr>
      <w:sz w:val="24"/>
    </w:rPr>
  </w:style>
  <w:style w:type="paragraph" w:styleId="1604">
    <w:name w:val="cp"/>
    <w:basedOn w:val="779"/>
    <w:next w:val="1604"/>
    <w:link w:val="779"/>
    <w:pPr>
      <w:jc w:val="left"/>
      <w:spacing w:before="100" w:beforeAutospacing="1" w:after="100" w:afterAutospacing="1" w:line="300" w:lineRule="atLeast"/>
      <w:widowControl/>
    </w:pPr>
    <w:rPr>
      <w:rFonts w:ascii="宋体" w:hAnsi="宋体" w:cs="宋体"/>
      <w:color w:val="666666"/>
      <w:sz w:val="18"/>
      <w:szCs w:val="18"/>
    </w:rPr>
  </w:style>
  <w:style w:type="paragraph" w:styleId="1605">
    <w:name w:val="xl87"/>
    <w:basedOn w:val="779"/>
    <w:next w:val="1605"/>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606">
    <w:name w:val="Legal 6"/>
    <w:basedOn w:val="779"/>
    <w:next w:val="779"/>
    <w:link w:val="779"/>
    <w:pPr>
      <w:ind w:left="1701" w:hanging="1701"/>
      <w:spacing w:after="240"/>
      <w:widowControl/>
      <w:tabs>
        <w:tab w:val="left" w:pos="1701" w:leader="none"/>
      </w:tabs>
      <w:outlineLvl w:val="5"/>
    </w:pPr>
    <w:rPr>
      <w:sz w:val="24"/>
    </w:rPr>
  </w:style>
  <w:style w:type="paragraph" w:styleId="1607">
    <w:name w:val="xl472"/>
    <w:basedOn w:val="779"/>
    <w:next w:val="1607"/>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08">
    <w:name w:val="Char Char Char2"/>
    <w:basedOn w:val="822"/>
    <w:next w:val="1608"/>
    <w:link w:val="779"/>
    <w:pPr>
      <w:spacing w:line="436" w:lineRule="exact"/>
    </w:pPr>
    <w:rPr>
      <w:rFonts w:ascii="Symbol" w:hAnsi="Symbol" w:cs="Symbol"/>
      <w:szCs w:val="24"/>
    </w:rPr>
  </w:style>
  <w:style w:type="paragraph" w:styleId="1609">
    <w:name w:val="CM41"/>
    <w:basedOn w:val="1457"/>
    <w:next w:val="1457"/>
    <w:link w:val="779"/>
    <w:pPr>
      <w:spacing w:line="468" w:lineRule="atLeast"/>
    </w:pPr>
    <w:rPr>
      <w:color w:val="000000"/>
    </w:rPr>
  </w:style>
  <w:style w:type="paragraph" w:styleId="1610">
    <w:name w:val="样式 标题 1H1Heading 0Section HeadHeader1h11st levell1List l..."/>
    <w:basedOn w:val="780"/>
    <w:next w:val="1610"/>
    <w:link w:val="779"/>
    <w:pPr>
      <w:ind w:firstLine="420"/>
      <w:jc w:val="center"/>
      <w:keepLines/>
      <w:spacing w:before="340" w:after="330"/>
      <w:tabs>
        <w:tab w:val="left" w:pos="420" w:leader="none"/>
      </w:tabs>
    </w:pPr>
    <w:rPr>
      <w:rFonts w:ascii="仿宋_GB2312" w:hAnsi="仿宋_GB2312" w:eastAsia="仿宋_GB2312" w:cs="System"/>
      <w:b w:val="0"/>
      <w:sz w:val="28"/>
    </w:rPr>
  </w:style>
  <w:style w:type="paragraph" w:styleId="1611">
    <w:name w:val="style1"/>
    <w:basedOn w:val="779"/>
    <w:next w:val="1611"/>
    <w:link w:val="779"/>
    <w:pPr>
      <w:jc w:val="left"/>
      <w:spacing w:before="100" w:beforeAutospacing="1" w:after="100" w:afterAutospacing="1"/>
      <w:widowControl/>
    </w:pPr>
    <w:rPr>
      <w:rFonts w:ascii="宋体" w:hAnsi="宋体"/>
      <w:color w:val="3399ff"/>
      <w:sz w:val="24"/>
    </w:rPr>
  </w:style>
  <w:style w:type="paragraph" w:styleId="1612">
    <w:name w:val="缺省文本"/>
    <w:basedOn w:val="779"/>
    <w:next w:val="1612"/>
    <w:link w:val="779"/>
    <w:pPr>
      <w:jc w:val="left"/>
    </w:pPr>
    <w:rPr>
      <w:sz w:val="24"/>
      <w:szCs w:val="24"/>
    </w:rPr>
  </w:style>
  <w:style w:type="paragraph" w:styleId="1613">
    <w:name w:val="样式 标题 2 + 宋体 小四 行距: 1.5 倍行距"/>
    <w:basedOn w:val="781"/>
    <w:next w:val="1613"/>
    <w:link w:val="779"/>
    <w:pPr>
      <w:ind w:left="576" w:hanging="420"/>
      <w:jc w:val="both"/>
      <w:spacing w:before="260" w:after="260" w:line="360" w:lineRule="auto"/>
      <w:tabs>
        <w:tab w:val="left" w:pos="1320" w:leader="none"/>
      </w:tabs>
    </w:pPr>
    <w:rPr>
      <w:rFonts w:cs="宋体"/>
      <w:bCs/>
      <w:sz w:val="36"/>
      <w:szCs w:val="20"/>
    </w:rPr>
  </w:style>
  <w:style w:type="paragraph" w:styleId="1614">
    <w:name w:val="style10"/>
    <w:basedOn w:val="779"/>
    <w:next w:val="1614"/>
    <w:link w:val="779"/>
    <w:pPr>
      <w:ind w:left="176" w:right="176"/>
      <w:jc w:val="left"/>
      <w:spacing w:before="176" w:after="176" w:line="360" w:lineRule="auto"/>
      <w:widowControl/>
    </w:pPr>
    <w:rPr>
      <w:rFonts w:ascii="Arial" w:hAnsi="Arial" w:cs="Arial"/>
      <w:color w:val="000000"/>
      <w:sz w:val="18"/>
      <w:szCs w:val="18"/>
    </w:rPr>
  </w:style>
  <w:style w:type="paragraph" w:styleId="1615">
    <w:name w:val="列出段落111"/>
    <w:basedOn w:val="779"/>
    <w:next w:val="1615"/>
    <w:link w:val="779"/>
    <w:pPr>
      <w:ind w:firstLine="200"/>
    </w:pPr>
    <w:rPr>
      <w:rFonts w:ascii="Calibri" w:hAnsi="Calibri" w:cs="宋体"/>
      <w:szCs w:val="22"/>
    </w:rPr>
  </w:style>
  <w:style w:type="paragraph" w:styleId="1616">
    <w:name w:val="Char1 Char Char Char Char Char Char Char Char Char"/>
    <w:basedOn w:val="779"/>
    <w:next w:val="1616"/>
    <w:link w:val="779"/>
    <w:pPr>
      <w:ind w:firstLine="200"/>
      <w:jc w:val="left"/>
      <w:spacing w:before="240" w:after="120" w:line="288" w:lineRule="auto"/>
    </w:pPr>
    <w:rPr>
      <w:rFonts w:ascii="Tahoma" w:hAnsi="Tahoma"/>
      <w:sz w:val="24"/>
      <w:szCs w:val="24"/>
    </w:rPr>
  </w:style>
  <w:style w:type="paragraph" w:styleId="1617">
    <w:name w:val="xl126"/>
    <w:basedOn w:val="779"/>
    <w:next w:val="1617"/>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8">
    <w:name w:val="正文上空"/>
    <w:basedOn w:val="779"/>
    <w:next w:val="779"/>
    <w:link w:val="779"/>
    <w:pPr>
      <w:ind w:firstLine="200"/>
      <w:spacing w:line="400" w:lineRule="exact"/>
    </w:pPr>
    <w:rPr>
      <w:rFonts w:ascii="宋体" w:hAnsi="宋体" w:eastAsia="楷体_GB2312" w:cs="宋体"/>
      <w:bCs/>
      <w:sz w:val="24"/>
      <w:szCs w:val="24"/>
    </w:rPr>
  </w:style>
  <w:style w:type="paragraph" w:styleId="1619">
    <w:name w:val="Preformatted"/>
    <w:basedOn w:val="779"/>
    <w:next w:val="1619"/>
    <w:link w:val="779"/>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20">
    <w:name w:val="项目符号1"/>
    <w:basedOn w:val="779"/>
    <w:next w:val="1620"/>
    <w:link w:val="779"/>
    <w:pPr>
      <w:numPr>
        <w:ilvl w:val="0"/>
        <w:numId w:val="1"/>
      </w:numPr>
      <w:spacing w:line="360" w:lineRule="auto"/>
      <w:tabs>
        <w:tab w:val="left" w:pos="360" w:leader="none"/>
        <w:tab w:val="left" w:pos="2040" w:leader="none"/>
      </w:tabs>
    </w:pPr>
    <w:rPr>
      <w:rFonts w:ascii="宋体"/>
      <w:sz w:val="28"/>
    </w:rPr>
  </w:style>
  <w:style w:type="paragraph" w:styleId="1621">
    <w:name w:val="xl219"/>
    <w:basedOn w:val="779"/>
    <w:next w:val="1621"/>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2">
    <w:name w:val="Char1 Char Char Char"/>
    <w:basedOn w:val="779"/>
    <w:next w:val="1622"/>
    <w:link w:val="779"/>
    <w:qFormat/>
    <w:rPr>
      <w:rFonts w:ascii="Tahoma" w:hAnsi="Tahoma"/>
      <w:sz w:val="24"/>
    </w:rPr>
  </w:style>
  <w:style w:type="paragraph" w:styleId="1623">
    <w:name w:val="Figure"/>
    <w:basedOn w:val="817"/>
    <w:next w:val="779"/>
    <w:link w:val="779"/>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624">
    <w:name w:val="样式 标准正文 + 仿宋_GB2312 五号 首行缩进:  0 厘米 行距: 单倍行距1"/>
    <w:basedOn w:val="1625"/>
    <w:next w:val="1624"/>
    <w:link w:val="779"/>
    <w:pPr>
      <w:ind w:firstLine="0"/>
      <w:spacing w:before="60" w:after="60"/>
    </w:pPr>
    <w:rPr>
      <w:rFonts w:hAnsi="仿宋_GB2312"/>
      <w:sz w:val="28"/>
      <w:szCs w:val="20"/>
    </w:rPr>
  </w:style>
  <w:style w:type="paragraph" w:styleId="1625">
    <w:name w:val="标准正文"/>
    <w:basedOn w:val="779"/>
    <w:next w:val="1625"/>
    <w:link w:val="779"/>
    <w:pPr>
      <w:ind w:firstLine="461"/>
    </w:pPr>
    <w:rPr>
      <w:rFonts w:ascii="仿宋_GB2312" w:hAnsi="宋体" w:eastAsia="仿宋_GB2312"/>
      <w:sz w:val="24"/>
      <w:szCs w:val="28"/>
    </w:rPr>
  </w:style>
  <w:style w:type="paragraph" w:styleId="1626">
    <w:name w:val="Char Char Char1"/>
    <w:basedOn w:val="779"/>
    <w:next w:val="1626"/>
    <w:link w:val="779"/>
    <w:qFormat/>
    <w:rPr>
      <w:rFonts w:ascii="Tahoma" w:hAnsi="Tahoma"/>
      <w:sz w:val="24"/>
    </w:rPr>
  </w:style>
  <w:style w:type="paragraph" w:styleId="1627">
    <w:name w:val="xl227"/>
    <w:basedOn w:val="779"/>
    <w:next w:val="1627"/>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8">
    <w:name w:val="figure"/>
    <w:basedOn w:val="779"/>
    <w:next w:val="1628"/>
    <w:link w:val="779"/>
    <w:pPr>
      <w:jc w:val="left"/>
      <w:spacing w:before="100" w:beforeAutospacing="1" w:after="100" w:afterAutospacing="1"/>
      <w:widowControl/>
    </w:pPr>
    <w:rPr>
      <w:rFonts w:ascii="宋体" w:hAnsi="宋体" w:cs="宋体"/>
      <w:sz w:val="24"/>
      <w:szCs w:val="24"/>
    </w:rPr>
  </w:style>
  <w:style w:type="paragraph" w:styleId="1629">
    <w:name w:val="Char Char1 Char Char Char Char Char Char Char Char Char1 Char Char Char Char Char Char Char Char Char Char Char Char Char Char Char Char"/>
    <w:basedOn w:val="779"/>
    <w:next w:val="1629"/>
    <w:link w:val="779"/>
    <w:pPr>
      <w:ind w:firstLine="420"/>
      <w:tabs>
        <w:tab w:val="left" w:pos="360" w:leader="none"/>
      </w:tabs>
    </w:pPr>
    <w:rPr>
      <w:rFonts w:ascii="Arial" w:hAnsi="Arial" w:cs="Arial"/>
      <w:sz w:val="20"/>
    </w:rPr>
  </w:style>
  <w:style w:type="paragraph" w:styleId="1630">
    <w:name w:val="合同模板标题2"/>
    <w:basedOn w:val="779"/>
    <w:next w:val="1630"/>
    <w:link w:val="779"/>
    <w:pPr>
      <w:ind w:left="900" w:hanging="720"/>
      <w:widowControl/>
      <w:tabs>
        <w:tab w:val="left" w:pos="900" w:leader="none"/>
        <w:tab w:val="left" w:pos="2940" w:leader="none"/>
      </w:tabs>
    </w:pPr>
    <w:rPr>
      <w:sz w:val="22"/>
      <w:lang w:eastAsia="en-US"/>
    </w:rPr>
  </w:style>
  <w:style w:type="paragraph" w:styleId="1631">
    <w:name w:val="Char Char Char Char Char Char Char Char Char Char Char Char Char Char"/>
    <w:basedOn w:val="779"/>
    <w:next w:val="1631"/>
    <w:link w:val="779"/>
    <w:qFormat/>
    <w:rPr>
      <w:rFonts w:ascii="Tahoma" w:hAnsi="Tahoma" w:cs="Tahoma"/>
      <w:sz w:val="24"/>
    </w:rPr>
  </w:style>
  <w:style w:type="paragraph" w:styleId="1632">
    <w:name w:val="封面表格"/>
    <w:basedOn w:val="779"/>
    <w:next w:val="1632"/>
    <w:link w:val="779"/>
    <w:rPr>
      <w:rFonts w:ascii="Verdana" w:hAnsi="Verdana"/>
      <w:b/>
      <w:sz w:val="32"/>
    </w:rPr>
  </w:style>
  <w:style w:type="paragraph" w:styleId="1633">
    <w:name w:val="批注主题2"/>
    <w:basedOn w:val="825"/>
    <w:next w:val="825"/>
    <w:link w:val="779"/>
    <w:rPr>
      <w:rFonts w:ascii="Calibri" w:hAnsi="Calibri"/>
      <w:b/>
      <w:bCs/>
      <w:sz w:val="18"/>
      <w:szCs w:val="18"/>
    </w:rPr>
  </w:style>
  <w:style w:type="paragraph" w:styleId="1634">
    <w:name w:val="占位符文本1"/>
    <w:basedOn w:val="779"/>
    <w:next w:val="1634"/>
    <w:link w:val="779"/>
    <w:uiPriority w:val="99"/>
    <w:semiHidden/>
    <w:pPr>
      <w:contextualSpacing/>
      <w:ind w:firstLine="200"/>
      <w:keepNext/>
      <w:spacing w:line="360" w:lineRule="auto"/>
      <w:tabs>
        <w:tab w:val="left" w:pos="0" w:leader="none"/>
      </w:tabs>
      <w:outlineLvl w:val="0"/>
    </w:pPr>
    <w:rPr>
      <w:rFonts w:ascii="宋体" w:hAnsi="Calibri"/>
      <w:szCs w:val="22"/>
    </w:rPr>
  </w:style>
  <w:style w:type="paragraph" w:styleId="1635">
    <w:name w:val="xl425"/>
    <w:basedOn w:val="779"/>
    <w:next w:val="1635"/>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6">
    <w:name w:val="圆点列举项"/>
    <w:basedOn w:val="1421"/>
    <w:next w:val="1636"/>
    <w:link w:val="779"/>
    <w:pPr>
      <w:ind w:left="1134" w:hanging="227"/>
      <w:spacing w:before="30" w:after="30" w:line="300" w:lineRule="auto"/>
    </w:pPr>
    <w:rPr>
      <w:sz w:val="18"/>
    </w:rPr>
  </w:style>
  <w:style w:type="paragraph" w:styleId="1637">
    <w:name w:val="样式 目录 2 + 首行缩进:  2 字符"/>
    <w:basedOn w:val="890"/>
    <w:next w:val="1637"/>
    <w:link w:val="779"/>
    <w:pPr>
      <w:ind w:left="0" w:firstLine="480"/>
      <w:spacing w:line="360" w:lineRule="auto"/>
      <w:tabs>
        <w:tab w:val="left" w:pos="740" w:leader="none"/>
        <w:tab w:val="right" w:pos="20900" w:leader="dot"/>
      </w:tabs>
    </w:pPr>
    <w:rPr>
      <w:rFonts w:ascii="Calibri" w:hAnsi="Calibri"/>
    </w:rPr>
  </w:style>
  <w:style w:type="paragraph" w:styleId="1638">
    <w:name w:val="标题 2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39">
    <w:name w:val="xl142"/>
    <w:basedOn w:val="779"/>
    <w:next w:val="1639"/>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0">
    <w:name w:val="Char1 Char Char Char2"/>
    <w:basedOn w:val="779"/>
    <w:next w:val="1640"/>
    <w:link w:val="779"/>
    <w:rPr>
      <w:rFonts w:ascii="Georgia" w:hAnsi="Georgia" w:cs="Symbol"/>
      <w:sz w:val="24"/>
    </w:rPr>
  </w:style>
  <w:style w:type="paragraph" w:styleId="1641">
    <w:name w:val="Char Char Char Char Char Char"/>
    <w:basedOn w:val="779"/>
    <w:next w:val="1641"/>
    <w:link w:val="779"/>
    <w:qFormat/>
    <w:rPr>
      <w:rFonts w:ascii="Tahoma" w:hAnsi="Tahoma" w:cs="Tahoma"/>
      <w:sz w:val="24"/>
    </w:rPr>
  </w:style>
  <w:style w:type="paragraph" w:styleId="1642">
    <w:name w:val="xl222"/>
    <w:basedOn w:val="779"/>
    <w:next w:val="1642"/>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43">
    <w:name w:val="Pa6"/>
    <w:basedOn w:val="779"/>
    <w:next w:val="779"/>
    <w:link w:val="779"/>
    <w:qFormat/>
    <w:pPr>
      <w:jc w:val="left"/>
      <w:spacing w:line="241" w:lineRule="atLeast"/>
    </w:pPr>
    <w:rPr>
      <w:rFonts w:ascii="HYDaHeiJ" w:eastAsia="HYDaHeiJ"/>
      <w:sz w:val="24"/>
      <w:szCs w:val="24"/>
    </w:rPr>
  </w:style>
  <w:style w:type="paragraph" w:styleId="1644">
    <w:name w:val="章标题"/>
    <w:next w:val="1573"/>
    <w:link w:val="779"/>
    <w:qFormat/>
    <w:pPr>
      <w:jc w:val="both"/>
      <w:outlineLvl w:val="1"/>
    </w:pPr>
    <w:rPr>
      <w:rFonts w:eastAsia="黑体"/>
      <w:sz w:val="21"/>
      <w:lang w:val="en-US" w:eastAsia="zh-CN" w:bidi="ar-SA"/>
    </w:rPr>
  </w:style>
  <w:style w:type="paragraph" w:styleId="1645">
    <w:name w:val="Char2 Char Char Char"/>
    <w:basedOn w:val="822"/>
    <w:next w:val="1645"/>
    <w:link w:val="779"/>
    <w:rPr>
      <w:rFonts w:ascii="Tahoma" w:hAnsi="Tahoma" w:cs="黑体"/>
      <w:sz w:val="24"/>
    </w:rPr>
  </w:style>
  <w:style w:type="paragraph" w:styleId="1646">
    <w:name w:val="标题 4宋体"/>
    <w:basedOn w:val="783"/>
    <w:next w:val="1646"/>
    <w:link w:val="779"/>
    <w:qFormat/>
    <w:pPr>
      <w:jc w:val="left"/>
      <w:keepLines w:val="0"/>
      <w:spacing w:before="0" w:after="0" w:line="360" w:lineRule="auto"/>
    </w:pPr>
    <w:rPr>
      <w:rFonts w:ascii="宋体" w:hAnsi="宋体" w:eastAsia="宋体"/>
      <w:bCs/>
      <w:color w:val="000000"/>
      <w:sz w:val="24"/>
    </w:rPr>
  </w:style>
  <w:style w:type="paragraph" w:styleId="1647">
    <w:name w:val="样式 (中文) 仿宋_GB2312 四号 首行缩进:  2 字符"/>
    <w:basedOn w:val="779"/>
    <w:next w:val="1647"/>
    <w:link w:val="779"/>
    <w:pPr>
      <w:ind w:firstLine="560"/>
    </w:pPr>
    <w:rPr>
      <w:rFonts w:eastAsia="仿宋_GB2312"/>
      <w:sz w:val="32"/>
    </w:rPr>
  </w:style>
  <w:style w:type="paragraph" w:styleId="1648">
    <w:name w:val="xl175"/>
    <w:basedOn w:val="779"/>
    <w:next w:val="164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9">
    <w:name w:val="xl176"/>
    <w:basedOn w:val="779"/>
    <w:next w:val="1649"/>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0">
    <w:name w:val="Style12"/>
    <w:basedOn w:val="779"/>
    <w:next w:val="1650"/>
    <w:link w:val="779"/>
    <w:pPr>
      <w:ind w:firstLine="187"/>
      <w:jc w:val="left"/>
      <w:spacing w:line="326" w:lineRule="exact"/>
    </w:pPr>
    <w:rPr>
      <w:rFonts w:ascii="黑体" w:eastAsia="黑体"/>
      <w:sz w:val="24"/>
      <w:szCs w:val="24"/>
    </w:rPr>
  </w:style>
  <w:style w:type="paragraph" w:styleId="1651">
    <w:name w:val="xl469"/>
    <w:basedOn w:val="779"/>
    <w:next w:val="1651"/>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52">
    <w:name w:val="bcgg"/>
    <w:basedOn w:val="779"/>
    <w:next w:val="1652"/>
    <w:link w:val="779"/>
    <w:pPr>
      <w:jc w:val="left"/>
      <w:spacing w:before="100" w:beforeAutospacing="1" w:after="100" w:afterAutospacing="1" w:line="300" w:lineRule="atLeast"/>
      <w:widowControl/>
    </w:pPr>
    <w:rPr>
      <w:rFonts w:ascii="ˎ̥" w:hAnsi="ˎ̥"/>
      <w:color w:val="323433"/>
      <w:sz w:val="18"/>
    </w:rPr>
  </w:style>
  <w:style w:type="paragraph" w:styleId="1653">
    <w:name w:val="标题 2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54">
    <w:name w:val="xl34"/>
    <w:basedOn w:val="779"/>
    <w:next w:val="1654"/>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55">
    <w:name w:val="普通 (Web)"/>
    <w:basedOn w:val="779"/>
    <w:next w:val="1655"/>
    <w:link w:val="779"/>
    <w:pPr>
      <w:jc w:val="left"/>
      <w:spacing w:before="100" w:beforeAutospacing="1" w:after="100" w:afterAutospacing="1"/>
      <w:widowControl/>
    </w:pPr>
    <w:rPr>
      <w:rFonts w:ascii="宋体" w:hAnsi="宋体"/>
      <w:sz w:val="24"/>
      <w:szCs w:val="24"/>
    </w:rPr>
  </w:style>
  <w:style w:type="paragraph" w:styleId="1656">
    <w:name w:val="xl216"/>
    <w:basedOn w:val="779"/>
    <w:next w:val="1656"/>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57">
    <w:name w:val="xl171"/>
    <w:basedOn w:val="779"/>
    <w:next w:val="1657"/>
    <w:link w:val="7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58">
    <w:name w:val="标题 1 New New New New New New New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59">
    <w:name w:val="标题5，章节第五层"/>
    <w:basedOn w:val="779"/>
    <w:next w:val="779"/>
    <w:link w:val="77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660">
    <w:name w:val="标题 1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1">
    <w:name w:val="列出段落21"/>
    <w:basedOn w:val="779"/>
    <w:next w:val="1661"/>
    <w:link w:val="779"/>
    <w:qFormat/>
    <w:pPr>
      <w:ind w:left="720"/>
      <w:jc w:val="left"/>
      <w:widowControl/>
    </w:pPr>
    <w:rPr>
      <w:rFonts w:ascii="Arial" w:hAnsi="Arial" w:eastAsia="黑体" w:cs="Arial"/>
      <w:sz w:val="24"/>
      <w:szCs w:val="24"/>
      <w:lang w:eastAsia="en-US"/>
    </w:rPr>
  </w:style>
  <w:style w:type="paragraph" w:styleId="1662">
    <w:name w:val="小四 段落 宋体 Char Char Char Char"/>
    <w:basedOn w:val="779"/>
    <w:next w:val="1662"/>
    <w:link w:val="779"/>
    <w:qFormat/>
    <w:pPr>
      <w:ind w:right="-33" w:firstLine="480"/>
      <w:jc w:val="left"/>
      <w:spacing w:line="360" w:lineRule="auto"/>
    </w:pPr>
    <w:rPr>
      <w:sz w:val="24"/>
      <w:szCs w:val="24"/>
    </w:rPr>
  </w:style>
  <w:style w:type="paragraph" w:styleId="1663">
    <w:name w:val="默认段落字体 Para Char"/>
    <w:basedOn w:val="779"/>
    <w:next w:val="1663"/>
    <w:link w:val="779"/>
    <w:qFormat/>
    <w:rPr>
      <w:sz w:val="24"/>
      <w:szCs w:val="24"/>
    </w:rPr>
  </w:style>
  <w:style w:type="paragraph" w:styleId="1664">
    <w:name w:val="xl202"/>
    <w:basedOn w:val="779"/>
    <w:next w:val="1664"/>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665">
    <w:name w:val="Char Char Char Char Char Char Char1"/>
    <w:basedOn w:val="779"/>
    <w:next w:val="1665"/>
    <w:link w:val="779"/>
    <w:qFormat/>
    <w:pPr>
      <w:jc w:val="left"/>
    </w:pPr>
    <w:rPr>
      <w:rFonts w:ascii="Tahoma" w:hAnsi="Tahoma"/>
      <w:sz w:val="24"/>
    </w:rPr>
  </w:style>
  <w:style w:type="paragraph" w:styleId="1666">
    <w:name w:val="标题 1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7">
    <w:name w:val="content_lineheight"/>
    <w:basedOn w:val="779"/>
    <w:next w:val="1667"/>
    <w:link w:val="779"/>
    <w:qFormat/>
    <w:pPr>
      <w:jc w:val="left"/>
      <w:spacing w:before="100" w:beforeAutospacing="1" w:after="100" w:afterAutospacing="1"/>
      <w:widowControl/>
    </w:pPr>
    <w:rPr>
      <w:rFonts w:ascii="宋体" w:hAnsi="宋体"/>
      <w:sz w:val="24"/>
      <w:szCs w:val="24"/>
    </w:rPr>
  </w:style>
  <w:style w:type="paragraph" w:styleId="1668">
    <w:name w:val="xl90"/>
    <w:basedOn w:val="779"/>
    <w:next w:val="1668"/>
    <w:link w:val="779"/>
    <w:pPr>
      <w:jc w:val="center"/>
      <w:spacing w:before="100" w:beforeAutospacing="1" w:after="100" w:afterAutospacing="1"/>
      <w:widowControl/>
    </w:pPr>
    <w:rPr>
      <w:rFonts w:ascii="宋体" w:hAnsi="宋体" w:cs="宋体"/>
      <w:sz w:val="24"/>
      <w:szCs w:val="24"/>
    </w:rPr>
  </w:style>
  <w:style w:type="paragraph" w:styleId="1669">
    <w:name w:val="xl39"/>
    <w:basedOn w:val="779"/>
    <w:next w:val="1669"/>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0">
    <w:name w:val="Char Char 字元 字元 字元 Char Char Char Char"/>
    <w:basedOn w:val="779"/>
    <w:next w:val="1670"/>
    <w:link w:val="779"/>
    <w:pPr>
      <w:spacing w:line="360" w:lineRule="auto"/>
    </w:pPr>
    <w:rPr>
      <w:sz w:val="24"/>
    </w:rPr>
  </w:style>
  <w:style w:type="paragraph" w:styleId="1671">
    <w:name w:val="CM33"/>
    <w:basedOn w:val="779"/>
    <w:next w:val="779"/>
    <w:link w:val="779"/>
    <w:pPr>
      <w:jc w:val="left"/>
      <w:spacing w:after="245"/>
    </w:pPr>
    <w:rPr>
      <w:rFonts w:ascii="T T 3 D 97o I 00" w:eastAsia="T T 3 D 97o I 00"/>
      <w:sz w:val="24"/>
    </w:rPr>
  </w:style>
  <w:style w:type="paragraph" w:styleId="1672">
    <w:name w:val="标题 1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3">
    <w:name w:val="样式2"/>
    <w:basedOn w:val="779"/>
    <w:next w:val="1673"/>
    <w:link w:val="779"/>
    <w:qFormat/>
    <w:pPr>
      <w:ind w:left="200"/>
      <w:spacing w:line="360" w:lineRule="auto"/>
    </w:pPr>
    <w:rPr>
      <w:rFonts w:ascii="宋体" w:hAnsi="宋体"/>
      <w:b/>
      <w:sz w:val="24"/>
      <w:szCs w:val="24"/>
    </w:rPr>
  </w:style>
  <w:style w:type="paragraph" w:styleId="1674">
    <w:name w:val="页脚 New"/>
    <w:basedOn w:val="1675"/>
    <w:next w:val="1674"/>
    <w:link w:val="779"/>
    <w:pPr>
      <w:jc w:val="left"/>
      <w:spacing w:line="360" w:lineRule="auto"/>
      <w:tabs>
        <w:tab w:val="center" w:pos="4153" w:leader="none"/>
        <w:tab w:val="right" w:pos="8306" w:leader="none"/>
      </w:tabs>
    </w:pPr>
    <w:rPr>
      <w:rFonts w:ascii="Trebuchet MS" w:hAnsi="Trebuchet MS"/>
      <w:sz w:val="18"/>
      <w:szCs w:val="18"/>
    </w:rPr>
  </w:style>
  <w:style w:type="paragraph" w:styleId="1675">
    <w:name w:val="正文 New"/>
    <w:next w:val="1675"/>
    <w:link w:val="779"/>
    <w:pPr>
      <w:jc w:val="both"/>
      <w:widowControl w:val="off"/>
    </w:pPr>
    <w:rPr>
      <w:sz w:val="21"/>
      <w:lang w:val="en-US" w:eastAsia="zh-CN" w:bidi="ar-SA"/>
    </w:rPr>
  </w:style>
  <w:style w:type="paragraph" w:styleId="1676">
    <w:name w:val="xl60"/>
    <w:basedOn w:val="779"/>
    <w:next w:val="1676"/>
    <w:link w:val="77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677">
    <w:name w:val="xl451"/>
    <w:basedOn w:val="779"/>
    <w:next w:val="1677"/>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78">
    <w:name w:val="xl485"/>
    <w:basedOn w:val="779"/>
    <w:next w:val="1678"/>
    <w:link w:val="779"/>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679">
    <w:name w:val="_Style 39"/>
    <w:basedOn w:val="779"/>
    <w:next w:val="858"/>
    <w:link w:val="779"/>
    <w:pPr>
      <w:ind w:left="1600" w:hanging="1600"/>
      <w:spacing w:line="500" w:lineRule="exact"/>
    </w:pPr>
    <w:rPr>
      <w:rFonts w:ascii="仿宋_GB2312" w:hAnsi="Arial" w:eastAsia="仿宋_GB2312"/>
      <w:sz w:val="32"/>
    </w:rPr>
  </w:style>
  <w:style w:type="paragraph" w:styleId="1680">
    <w:name w:val="科维-十字星号"/>
    <w:basedOn w:val="1445"/>
    <w:next w:val="1680"/>
    <w:link w:val="779"/>
    <w:pPr>
      <w:ind w:left="1440" w:hanging="420"/>
      <w:tabs>
        <w:tab w:val="left" w:pos="1440" w:leader="none"/>
      </w:tabs>
    </w:pPr>
  </w:style>
  <w:style w:type="paragraph" w:styleId="1681">
    <w:name w:val="马刚标题4"/>
    <w:basedOn w:val="1682"/>
    <w:next w:val="779"/>
    <w:link w:val="779"/>
    <w:qFormat/>
    <w:pPr>
      <w:spacing w:before="100" w:after="40"/>
      <w:tabs>
        <w:tab w:val="left" w:pos="1050" w:leader="none"/>
      </w:tabs>
      <w:outlineLvl w:val="3"/>
    </w:pPr>
    <w:rPr>
      <w:b w:val="0"/>
    </w:rPr>
  </w:style>
  <w:style w:type="paragraph" w:styleId="1682">
    <w:name w:val="马刚标题3"/>
    <w:basedOn w:val="779"/>
    <w:next w:val="779"/>
    <w:link w:val="77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683">
    <w:name w:val="Body-no indent"/>
    <w:next w:val="1683"/>
    <w:link w:val="779"/>
    <w:pPr>
      <w:ind w:right="-14"/>
      <w:spacing w:line="280" w:lineRule="exact"/>
      <w:widowControl w:val="off"/>
      <w:tabs>
        <w:tab w:val="left" w:pos="360" w:leader="none"/>
        <w:tab w:val="left" w:pos="7920" w:leader="none"/>
      </w:tabs>
    </w:pPr>
    <w:rPr>
      <w:rFonts w:ascii="Arial" w:hAnsi="Arial"/>
      <w:sz w:val="19"/>
      <w:lang w:val="en-US" w:eastAsia="en-US" w:bidi="ar-SA"/>
    </w:rPr>
  </w:style>
  <w:style w:type="paragraph" w:styleId="1684">
    <w:name w:val="xl138"/>
    <w:basedOn w:val="779"/>
    <w:next w:val="1684"/>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5">
    <w:name w:val="Bullets L1"/>
    <w:basedOn w:val="779"/>
    <w:next w:val="1685"/>
    <w:link w:val="779"/>
    <w:qFormat/>
    <w:pPr>
      <w:ind w:left="360" w:hanging="360"/>
      <w:jc w:val="left"/>
      <w:spacing w:before="60" w:after="60"/>
      <w:widowControl/>
      <w:tabs>
        <w:tab w:val="left" w:pos="360" w:leader="none"/>
      </w:tabs>
    </w:pPr>
    <w:rPr>
      <w:rFonts w:ascii="Arial" w:hAnsi="Arial"/>
      <w:sz w:val="20"/>
    </w:rPr>
  </w:style>
  <w:style w:type="paragraph" w:styleId="1686">
    <w:name w:val="12"/>
    <w:basedOn w:val="779"/>
    <w:next w:val="858"/>
    <w:link w:val="779"/>
    <w:pPr>
      <w:ind w:left="1600" w:hanging="1600"/>
      <w:spacing w:line="500" w:lineRule="exact"/>
    </w:pPr>
    <w:rPr>
      <w:rFonts w:ascii="仿宋_GB2312" w:hAnsi="Arial" w:eastAsia="仿宋_GB2312"/>
      <w:sz w:val="32"/>
    </w:rPr>
  </w:style>
  <w:style w:type="paragraph" w:styleId="1687">
    <w:name w:val="项目介绍"/>
    <w:basedOn w:val="779"/>
    <w:next w:val="1687"/>
    <w:link w:val="779"/>
    <w:pPr>
      <w:ind w:firstLine="200"/>
      <w:jc w:val="left"/>
      <w:widowControl/>
      <w:tabs>
        <w:tab w:val="left" w:pos="5000" w:leader="none"/>
        <w:tab w:val="left" w:pos="5600" w:leader="none"/>
      </w:tabs>
    </w:pPr>
    <w:rPr>
      <w:rFonts w:eastAsia="楷体_GB2312"/>
      <w:sz w:val="24"/>
      <w:szCs w:val="24"/>
    </w:rPr>
  </w:style>
  <w:style w:type="paragraph" w:styleId="1688">
    <w:name w:val="列项◆（三级）"/>
    <w:next w:val="1688"/>
    <w:link w:val="779"/>
    <w:pPr>
      <w:ind w:left="800" w:hanging="200"/>
      <w:tabs>
        <w:tab w:val="left" w:pos="360" w:leader="none"/>
      </w:tabs>
    </w:pPr>
    <w:rPr>
      <w:rFonts w:ascii="宋体"/>
      <w:sz w:val="21"/>
      <w:lang w:val="en-US" w:eastAsia="zh-CN" w:bidi="ar-SA"/>
    </w:rPr>
  </w:style>
  <w:style w:type="paragraph" w:styleId="1689">
    <w:name w:val="正文 + 宋体"/>
    <w:basedOn w:val="779"/>
    <w:next w:val="1689"/>
    <w:link w:val="779"/>
    <w:pPr>
      <w:ind w:firstLine="420"/>
      <w:spacing w:line="360" w:lineRule="auto"/>
    </w:pPr>
    <w:rPr>
      <w:szCs w:val="24"/>
    </w:rPr>
  </w:style>
  <w:style w:type="paragraph" w:styleId="1690">
    <w:name w:val="样式 样式1 + 华文中宋 加粗 居中 首行缩进:  2 字符"/>
    <w:basedOn w:val="779"/>
    <w:next w:val="1690"/>
    <w:link w:val="779"/>
    <w:pPr>
      <w:ind w:firstLine="480"/>
      <w:jc w:val="center"/>
      <w:spacing w:line="360" w:lineRule="auto"/>
    </w:pPr>
    <w:rPr>
      <w:rFonts w:ascii="华文中宋" w:hAnsi="华文中宋" w:cs="宋体"/>
      <w:b/>
      <w:sz w:val="24"/>
      <w:szCs w:val="44"/>
    </w:rPr>
  </w:style>
  <w:style w:type="paragraph" w:styleId="1691">
    <w:name w:val="xl137"/>
    <w:basedOn w:val="779"/>
    <w:next w:val="1691"/>
    <w:link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2">
    <w:name w:val="xl449"/>
    <w:basedOn w:val="779"/>
    <w:next w:val="1692"/>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3">
    <w:name w:val="正文--wdh"/>
    <w:basedOn w:val="779"/>
    <w:next w:val="1693"/>
    <w:link w:val="779"/>
    <w:pPr>
      <w:spacing w:line="360" w:lineRule="auto"/>
    </w:pPr>
    <w:rPr>
      <w:sz w:val="24"/>
      <w:szCs w:val="24"/>
    </w:rPr>
  </w:style>
  <w:style w:type="paragraph" w:styleId="1694">
    <w:name w:val="xl422"/>
    <w:basedOn w:val="779"/>
    <w:next w:val="1694"/>
    <w:link w:val="779"/>
    <w:pPr>
      <w:jc w:val="left"/>
      <w:spacing w:before="100" w:beforeAutospacing="1" w:after="100" w:afterAutospacing="1"/>
      <w:widowControl/>
    </w:pPr>
    <w:rPr>
      <w:sz w:val="24"/>
      <w:szCs w:val="24"/>
    </w:rPr>
  </w:style>
  <w:style w:type="paragraph" w:styleId="1695">
    <w:name w:val="wtext"/>
    <w:basedOn w:val="779"/>
    <w:next w:val="1695"/>
    <w:link w:val="779"/>
    <w:pPr>
      <w:ind w:firstLine="480"/>
      <w:jc w:val="left"/>
      <w:spacing w:before="100" w:beforeAutospacing="1" w:after="100" w:afterAutospacing="1"/>
      <w:widowControl/>
    </w:pPr>
    <w:rPr>
      <w:rFonts w:ascii="ˎ̥" w:hAnsi="ˎ̥"/>
      <w:color w:val="000000"/>
      <w:sz w:val="22"/>
    </w:rPr>
  </w:style>
  <w:style w:type="paragraph" w:styleId="1696">
    <w:name w:val="无间距"/>
    <w:next w:val="1696"/>
    <w:link w:val="779"/>
    <w:qFormat/>
    <w:rPr>
      <w:rFonts w:ascii="Calibri" w:hAnsi="Calibri"/>
      <w:sz w:val="22"/>
      <w:szCs w:val="22"/>
      <w:lang w:val="en-US" w:eastAsia="zh-CN" w:bidi="ar-SA"/>
    </w:rPr>
  </w:style>
  <w:style w:type="paragraph" w:styleId="1697">
    <w:name w:val="xl193"/>
    <w:basedOn w:val="779"/>
    <w:next w:val="1697"/>
    <w:link w:val="7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98">
    <w:name w:val="默认段落字体 Para Char Char Char Char"/>
    <w:basedOn w:val="779"/>
    <w:next w:val="1698"/>
    <w:link w:val="779"/>
  </w:style>
  <w:style w:type="paragraph" w:styleId="1699">
    <w:name w:val="样式 宋体 小四 加粗 段后: 7.8 磅 行距: 1.5 倍行距"/>
    <w:basedOn w:val="779"/>
    <w:next w:val="1699"/>
    <w:link w:val="779"/>
    <w:pPr>
      <w:ind w:firstLine="482"/>
      <w:spacing w:after="156" w:line="360" w:lineRule="auto"/>
      <w:tabs>
        <w:tab w:val="left" w:pos="432" w:leader="none"/>
      </w:tabs>
    </w:pPr>
    <w:rPr>
      <w:rFonts w:ascii="宋体" w:hAnsi="宋体" w:eastAsia="华文细黑" w:cs="宋体"/>
      <w:bCs/>
      <w:sz w:val="28"/>
    </w:rPr>
  </w:style>
  <w:style w:type="paragraph" w:styleId="1700">
    <w:name w:val="reader-word-layer reader-word-s7-2"/>
    <w:basedOn w:val="779"/>
    <w:next w:val="1700"/>
    <w:link w:val="779"/>
    <w:pPr>
      <w:jc w:val="left"/>
      <w:spacing w:before="100" w:beforeAutospacing="1" w:after="100" w:afterAutospacing="1"/>
      <w:widowControl/>
    </w:pPr>
    <w:rPr>
      <w:rFonts w:ascii="宋体" w:hAnsi="宋体" w:cs="宋体"/>
      <w:sz w:val="24"/>
      <w:szCs w:val="24"/>
    </w:rPr>
  </w:style>
  <w:style w:type="paragraph" w:styleId="1701">
    <w:name w:val="样式 样式 样式 样式 正文 + 首行缩进:  2.94 字符 + 首行缩进:  2 字符 + 首行缩进:  2 字符"/>
    <w:basedOn w:val="779"/>
    <w:next w:val="1701"/>
    <w:link w:val="779"/>
    <w:pPr>
      <w:ind w:firstLine="560"/>
      <w:jc w:val="left"/>
      <w:spacing w:line="360" w:lineRule="auto"/>
    </w:pPr>
    <w:rPr>
      <w:rFonts w:ascii="宋体" w:hAnsi="宋体" w:eastAsia="仿宋_GB2312" w:cs="宋体"/>
      <w:bCs/>
      <w:sz w:val="28"/>
    </w:rPr>
  </w:style>
  <w:style w:type="paragraph" w:styleId="1702">
    <w:name w:val="表格中题目"/>
    <w:basedOn w:val="779"/>
    <w:next w:val="1702"/>
    <w:link w:val="779"/>
    <w:pPr>
      <w:jc w:val="center"/>
      <w:spacing w:before="60" w:after="60" w:line="360" w:lineRule="auto"/>
      <w:widowControl/>
    </w:pPr>
    <w:rPr>
      <w:rFonts w:ascii="黑体" w:eastAsia="黑体"/>
      <w:sz w:val="28"/>
    </w:rPr>
  </w:style>
  <w:style w:type="paragraph" w:styleId="1703">
    <w:name w:val=" Char Char Char Char"/>
    <w:basedOn w:val="779"/>
    <w:next w:val="1703"/>
    <w:link w:val="779"/>
    <w:pPr>
      <w:jc w:val="center"/>
      <w:spacing w:after="160" w:line="240" w:lineRule="exact"/>
      <w:widowControl/>
    </w:pPr>
    <w:rPr>
      <w:rFonts w:ascii="黑体" w:hAnsi="Verdana" w:eastAsia="黑体"/>
      <w:sz w:val="32"/>
      <w:szCs w:val="32"/>
      <w:lang w:eastAsia="en-US"/>
    </w:rPr>
  </w:style>
  <w:style w:type="paragraph" w:styleId="1704">
    <w:name w:val="xl234"/>
    <w:basedOn w:val="779"/>
    <w:next w:val="1704"/>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05">
    <w:name w:val="font27"/>
    <w:basedOn w:val="779"/>
    <w:next w:val="1705"/>
    <w:link w:val="779"/>
    <w:pPr>
      <w:jc w:val="left"/>
      <w:spacing w:before="100" w:beforeAutospacing="1" w:after="100" w:afterAutospacing="1"/>
      <w:widowControl/>
    </w:pPr>
    <w:rPr>
      <w:rFonts w:ascii="宋体" w:hAnsi="宋体" w:cs="宋体"/>
      <w:sz w:val="18"/>
      <w:szCs w:val="18"/>
    </w:rPr>
  </w:style>
  <w:style w:type="paragraph" w:styleId="1706">
    <w:name w:val="xl483"/>
    <w:basedOn w:val="779"/>
    <w:next w:val="1706"/>
    <w:link w:val="77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707">
    <w:name w:val="zhenwen"/>
    <w:basedOn w:val="779"/>
    <w:next w:val="1707"/>
    <w:link w:val="779"/>
    <w:pPr>
      <w:ind w:firstLine="480"/>
      <w:jc w:val="left"/>
      <w:spacing w:before="100" w:beforeAutospacing="1" w:afterAutospacing="1" w:line="300" w:lineRule="atLeast"/>
      <w:widowControl/>
    </w:pPr>
    <w:rPr>
      <w:rFonts w:ascii="宋体" w:hAnsi="宋体" w:cs="宋体"/>
      <w:bCs/>
      <w:sz w:val="18"/>
      <w:szCs w:val="18"/>
    </w:rPr>
  </w:style>
  <w:style w:type="paragraph" w:styleId="1708">
    <w:name w:val="正文－首行缩进"/>
    <w:basedOn w:val="779"/>
    <w:next w:val="1708"/>
    <w:link w:val="779"/>
    <w:pPr>
      <w:ind w:firstLine="200"/>
    </w:pPr>
  </w:style>
  <w:style w:type="paragraph" w:styleId="1709">
    <w:name w:val="xl23"/>
    <w:basedOn w:val="779"/>
    <w:next w:val="1709"/>
    <w:link w:val="779"/>
    <w:pPr>
      <w:jc w:val="center"/>
      <w:spacing w:before="100" w:beforeAutospacing="1" w:after="100" w:afterAutospacing="1"/>
      <w:widowControl/>
    </w:pPr>
    <w:rPr>
      <w:rFonts w:ascii="宋体" w:hAnsi="宋体" w:cs="宋体"/>
      <w:b/>
      <w:bCs/>
      <w:sz w:val="28"/>
      <w:szCs w:val="28"/>
    </w:rPr>
  </w:style>
  <w:style w:type="paragraph" w:styleId="1710">
    <w:name w:val="大论文作者"/>
    <w:basedOn w:val="779"/>
    <w:next w:val="1710"/>
    <w:link w:val="779"/>
    <w:pPr>
      <w:jc w:val="center"/>
      <w:spacing w:line="360" w:lineRule="auto"/>
      <w:widowControl/>
    </w:pPr>
    <w:rPr>
      <w:rFonts w:ascii="华文新魏" w:hAnsi="宋体" w:eastAsia="华文新魏"/>
      <w:sz w:val="36"/>
    </w:rPr>
  </w:style>
  <w:style w:type="paragraph" w:styleId="1711">
    <w:name w:val="标题 2 New New New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12">
    <w:name w:val="Char Char Char Char Char Char Char Char Char Char Char Char Char Char1"/>
    <w:basedOn w:val="779"/>
    <w:next w:val="1712"/>
    <w:link w:val="779"/>
    <w:qFormat/>
    <w:rPr>
      <w:rFonts w:ascii="Tahoma" w:hAnsi="Tahoma"/>
      <w:sz w:val="24"/>
    </w:rPr>
  </w:style>
  <w:style w:type="paragraph" w:styleId="1713">
    <w:name w:val="xl132"/>
    <w:basedOn w:val="779"/>
    <w:next w:val="1713"/>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714">
    <w:name w:val="样式4"/>
    <w:basedOn w:val="779"/>
    <w:next w:val="1714"/>
    <w:link w:val="779"/>
    <w:pPr>
      <w:jc w:val="center"/>
      <w:outlineLvl w:val="0"/>
    </w:pPr>
    <w:rPr>
      <w:b/>
      <w:sz w:val="32"/>
    </w:rPr>
  </w:style>
  <w:style w:type="paragraph" w:styleId="1715">
    <w:name w:val="_Style 41"/>
    <w:basedOn w:val="779"/>
    <w:next w:val="779"/>
    <w:link w:val="779"/>
    <w:pPr>
      <w:spacing w:after="120" w:line="480" w:lineRule="auto"/>
    </w:pPr>
  </w:style>
  <w:style w:type="paragraph" w:styleId="1716">
    <w:name w:val="xl53"/>
    <w:basedOn w:val="779"/>
    <w:next w:val="1716"/>
    <w:link w:val="77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717">
    <w:name w:val="CM46"/>
    <w:basedOn w:val="1457"/>
    <w:next w:val="1457"/>
    <w:link w:val="779"/>
    <w:pPr>
      <w:spacing w:line="466" w:lineRule="atLeast"/>
    </w:pPr>
    <w:rPr>
      <w:rFonts w:ascii="Fang Song" w:eastAsia="Fang Song" w:cs="Times New Roman"/>
      <w:color w:val="000000"/>
      <w:szCs w:val="20"/>
    </w:rPr>
  </w:style>
  <w:style w:type="paragraph" w:styleId="1718">
    <w:name w:val="xl95"/>
    <w:basedOn w:val="779"/>
    <w:next w:val="1718"/>
    <w:link w:val="779"/>
    <w:pPr>
      <w:jc w:val="left"/>
      <w:spacing w:before="100" w:beforeAutospacing="1" w:after="100" w:afterAutospacing="1"/>
      <w:widowControl/>
    </w:pPr>
    <w:rPr>
      <w:rFonts w:ascii="宋体" w:hAnsi="宋体" w:cs="宋体"/>
      <w:sz w:val="24"/>
      <w:szCs w:val="24"/>
    </w:rPr>
  </w:style>
  <w:style w:type="paragraph" w:styleId="1719">
    <w:name w:val=" Char Char Char Char Char Char Char Char"/>
    <w:basedOn w:val="779"/>
    <w:next w:val="1719"/>
    <w:link w:val="779"/>
    <w:rPr>
      <w:rFonts w:ascii="Tahoma" w:hAnsi="Tahoma"/>
      <w:sz w:val="24"/>
    </w:rPr>
  </w:style>
  <w:style w:type="paragraph" w:styleId="1720">
    <w:name w:val="style5"/>
    <w:basedOn w:val="779"/>
    <w:next w:val="1720"/>
    <w:link w:val="779"/>
    <w:pPr>
      <w:jc w:val="left"/>
      <w:spacing w:before="100" w:beforeAutospacing="1" w:after="100" w:afterAutospacing="1"/>
      <w:widowControl/>
    </w:pPr>
    <w:rPr>
      <w:rFonts w:ascii="宋体" w:hAnsi="宋体"/>
      <w:sz w:val="20"/>
    </w:rPr>
  </w:style>
  <w:style w:type="paragraph" w:styleId="1721">
    <w:name w:val="_Style 16"/>
    <w:basedOn w:val="779"/>
    <w:next w:val="795"/>
    <w:link w:val="779"/>
    <w:pPr>
      <w:ind w:firstLine="420"/>
    </w:pPr>
  </w:style>
  <w:style w:type="paragraph" w:styleId="1722">
    <w:name w:val="表格文字"/>
    <w:basedOn w:val="779"/>
    <w:next w:val="1722"/>
    <w:link w:val="779"/>
    <w:qFormat/>
    <w:pPr>
      <w:ind w:firstLine="200"/>
      <w:jc w:val="left"/>
      <w:spacing w:line="360" w:lineRule="auto"/>
    </w:pPr>
    <w:rPr>
      <w:rFonts w:ascii="Arial" w:hAnsi="Arial"/>
      <w:sz w:val="24"/>
    </w:rPr>
  </w:style>
  <w:style w:type="paragraph" w:styleId="1723">
    <w:name w:val="font35"/>
    <w:basedOn w:val="779"/>
    <w:next w:val="1723"/>
    <w:link w:val="779"/>
    <w:pPr>
      <w:jc w:val="left"/>
      <w:spacing w:before="100" w:beforeAutospacing="1" w:after="100" w:afterAutospacing="1"/>
      <w:widowControl/>
    </w:pPr>
    <w:rPr>
      <w:rFonts w:ascii="宋体" w:hAnsi="宋体" w:cs="宋体"/>
      <w:sz w:val="20"/>
    </w:rPr>
  </w:style>
  <w:style w:type="paragraph" w:styleId="1724">
    <w:name w:val="Titolo 2 ita"/>
    <w:basedOn w:val="781"/>
    <w:next w:val="1724"/>
    <w:link w:val="779"/>
    <w:pPr>
      <w:jc w:val="both"/>
      <w:widowControl/>
      <w:tabs>
        <w:tab w:val="left" w:pos="3276" w:leader="none"/>
      </w:tabs>
      <w:outlineLvl w:val="9"/>
    </w:pPr>
    <w:rPr>
      <w:rFonts w:ascii="Arial" w:hAnsi="Arial"/>
      <w:sz w:val="24"/>
      <w:szCs w:val="20"/>
    </w:rPr>
  </w:style>
  <w:style w:type="paragraph" w:styleId="1725">
    <w:name w:val="noindent正文"/>
    <w:basedOn w:val="779"/>
    <w:next w:val="1725"/>
    <w:link w:val="779"/>
    <w:pPr>
      <w:ind w:firstLine="425"/>
      <w:spacing w:line="60" w:lineRule="atLeast"/>
    </w:pPr>
    <w:rPr>
      <w:rFonts w:ascii="宋体" w:hAnsi="宋体" w:cs="宋体"/>
      <w:b/>
      <w:sz w:val="32"/>
      <w:szCs w:val="24"/>
    </w:rPr>
  </w:style>
  <w:style w:type="paragraph" w:styleId="1726">
    <w:name w:val="font17"/>
    <w:basedOn w:val="779"/>
    <w:next w:val="1726"/>
    <w:link w:val="779"/>
    <w:pPr>
      <w:jc w:val="left"/>
      <w:spacing w:before="100" w:beforeAutospacing="1" w:after="100" w:afterAutospacing="1"/>
      <w:widowControl/>
    </w:pPr>
    <w:rPr>
      <w:rFonts w:ascii="Arial" w:hAnsi="Arial" w:cs="Arial"/>
      <w:sz w:val="22"/>
      <w:szCs w:val="22"/>
    </w:rPr>
  </w:style>
  <w:style w:type="paragraph" w:styleId="1727">
    <w:name w:val="1.1.1"/>
    <w:basedOn w:val="782"/>
    <w:next w:val="1727"/>
    <w:link w:val="779"/>
    <w:pPr>
      <w:ind w:left="720" w:hanging="420"/>
      <w:spacing w:before="240" w:after="60" w:line="360" w:lineRule="auto"/>
      <w:shd w:val="clear" w:color="auto" w:fill="auto"/>
      <w:tabs>
        <w:tab w:val="left" w:pos="1740" w:leader="none"/>
      </w:tabs>
    </w:pPr>
    <w:rPr>
      <w:rFonts w:ascii="Times New Roman" w:hAnsi="Times New Roman" w:eastAsia="楷体_GB2312" w:cs="Arial"/>
      <w:bCs/>
      <w:sz w:val="28"/>
      <w:szCs w:val="28"/>
    </w:rPr>
  </w:style>
  <w:style w:type="paragraph" w:styleId="1728">
    <w:name w:val="Char Char Char Char Char Char Char Char Char Char Char Char Char Char Char"/>
    <w:basedOn w:val="779"/>
    <w:next w:val="1728"/>
    <w:link w:val="779"/>
    <w:pPr>
      <w:ind w:left="360" w:hanging="360"/>
      <w:tabs>
        <w:tab w:val="left" w:pos="360" w:leader="none"/>
      </w:tabs>
    </w:pPr>
    <w:rPr>
      <w:sz w:val="24"/>
      <w:szCs w:val="24"/>
    </w:rPr>
  </w:style>
  <w:style w:type="paragraph" w:styleId="1729">
    <w:name w:val="af17cgridlangnp1033langf"/>
    <w:next w:val="1729"/>
    <w:link w:val="779"/>
    <w:qFormat/>
    <w:pPr>
      <w:ind w:left="567" w:firstLine="510"/>
      <w:jc w:val="both"/>
      <w:spacing w:before="156" w:line="360" w:lineRule="atLeast"/>
      <w:widowControl w:val="off"/>
    </w:pPr>
    <w:rPr>
      <w:lang w:val="en-US" w:eastAsia="zh-CN" w:bidi="ar-SA"/>
    </w:rPr>
  </w:style>
  <w:style w:type="paragraph" w:styleId="1730">
    <w:name w:val="p17"/>
    <w:basedOn w:val="779"/>
    <w:next w:val="1730"/>
    <w:link w:val="779"/>
    <w:pPr>
      <w:ind w:firstLine="420"/>
      <w:widowControl/>
    </w:pPr>
    <w:rPr>
      <w:rFonts w:ascii="Calibri" w:hAnsi="Calibri" w:cs="宋体"/>
      <w:szCs w:val="21"/>
    </w:rPr>
  </w:style>
  <w:style w:type="paragraph" w:styleId="1731">
    <w:name w:val="列举项目"/>
    <w:basedOn w:val="779"/>
    <w:next w:val="1731"/>
    <w:link w:val="779"/>
    <w:pPr>
      <w:ind w:left="425" w:hanging="425"/>
      <w:spacing w:line="360" w:lineRule="auto"/>
      <w:tabs>
        <w:tab w:val="left" w:pos="1200" w:leader="none"/>
      </w:tabs>
    </w:pPr>
    <w:rPr>
      <w:rFonts w:ascii="宋体" w:hAnsi="宋体"/>
    </w:rPr>
  </w:style>
  <w:style w:type="paragraph" w:styleId="1732">
    <w:name w:val="样式 标题 3标题 3 CharLevel 3 HeadH3level_3PIM 3h33l3CT标题 31..."/>
    <w:basedOn w:val="782"/>
    <w:next w:val="1732"/>
    <w:link w:val="779"/>
    <w:pPr>
      <w:jc w:val="left"/>
      <w:spacing w:before="120" w:after="260" w:line="240" w:lineRule="auto"/>
      <w:shd w:val="clear" w:color="auto" w:fill="auto"/>
      <w:tabs>
        <w:tab w:val="left" w:pos="1980" w:leader="none"/>
      </w:tabs>
    </w:pPr>
    <w:rPr>
      <w:rFonts w:eastAsia="仿宋_GB2312" w:cs="宋体"/>
      <w:b w:val="0"/>
      <w:sz w:val="24"/>
      <w:szCs w:val="20"/>
    </w:rPr>
  </w:style>
  <w:style w:type="paragraph" w:styleId="1733">
    <w:name w:val="p15"/>
    <w:basedOn w:val="779"/>
    <w:next w:val="1733"/>
    <w:link w:val="779"/>
    <w:pPr>
      <w:ind w:left="420"/>
      <w:spacing w:after="120"/>
      <w:widowControl/>
    </w:pPr>
    <w:rPr>
      <w:rFonts w:ascii="Calibri" w:hAnsi="Calibri" w:cs="宋体"/>
      <w:szCs w:val="21"/>
    </w:rPr>
  </w:style>
  <w:style w:type="paragraph" w:styleId="1734">
    <w:name w:val="TOC Heading"/>
    <w:basedOn w:val="780"/>
    <w:next w:val="779"/>
    <w:link w:val="779"/>
    <w:uiPriority w:val="39"/>
    <w:unhideWhenUsed/>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paragraph" w:styleId="1735">
    <w:name w:val="招标正文2"/>
    <w:basedOn w:val="1736"/>
    <w:next w:val="1735"/>
    <w:link w:val="779"/>
    <w:pPr>
      <w:ind w:left="1078" w:hanging="364"/>
    </w:pPr>
  </w:style>
  <w:style w:type="paragraph" w:styleId="1736">
    <w:name w:val="招标正文1"/>
    <w:basedOn w:val="779"/>
    <w:next w:val="1736"/>
    <w:link w:val="779"/>
    <w:pPr>
      <w:ind w:left="715" w:hanging="568"/>
    </w:pPr>
    <w:rPr>
      <w:rFonts w:ascii="Arial" w:hAnsi="Arial" w:eastAsia="仿宋_GB2312"/>
      <w:sz w:val="28"/>
      <w:szCs w:val="24"/>
    </w:rPr>
  </w:style>
  <w:style w:type="paragraph" w:styleId="1737">
    <w:name w:val="xl141"/>
    <w:basedOn w:val="779"/>
    <w:next w:val="1737"/>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38">
    <w:name w:val="黑列表"/>
    <w:basedOn w:val="779"/>
    <w:next w:val="1738"/>
    <w:link w:val="779"/>
    <w:pPr>
      <w:ind w:left="300" w:hanging="100"/>
      <w:jc w:val="left"/>
      <w:spacing w:line="300" w:lineRule="auto"/>
      <w:widowControl/>
      <w:tabs>
        <w:tab w:val="left" w:pos="420" w:leader="none"/>
      </w:tabs>
    </w:pPr>
    <w:rPr>
      <w:bCs/>
      <w:sz w:val="24"/>
    </w:rPr>
  </w:style>
  <w:style w:type="paragraph" w:styleId="1739">
    <w:name w:val="标题 2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0">
    <w:name w:val="alltext Char"/>
    <w:basedOn w:val="779"/>
    <w:next w:val="1740"/>
    <w:link w:val="779"/>
    <w:pPr>
      <w:ind w:firstLine="200"/>
      <w:spacing w:line="360" w:lineRule="auto"/>
    </w:pPr>
    <w:rPr>
      <w:spacing w:val="6"/>
      <w:sz w:val="24"/>
    </w:rPr>
  </w:style>
  <w:style w:type="paragraph" w:styleId="1741">
    <w:name w:val="正文文本 211"/>
    <w:basedOn w:val="779"/>
    <w:next w:val="1741"/>
    <w:link w:val="779"/>
    <w:qFormat/>
    <w:pPr>
      <w:ind w:left="720" w:hanging="720"/>
      <w:widowControl/>
    </w:pPr>
    <w:rPr>
      <w:sz w:val="24"/>
      <w:lang w:val="en-GB"/>
    </w:rPr>
  </w:style>
  <w:style w:type="paragraph" w:styleId="1742">
    <w:name w:val="xl37"/>
    <w:basedOn w:val="779"/>
    <w:next w:val="1742"/>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743">
    <w:name w:val="Char1 Char Char Char1"/>
    <w:basedOn w:val="779"/>
    <w:next w:val="1743"/>
    <w:link w:val="779"/>
    <w:qFormat/>
    <w:rPr>
      <w:rFonts w:ascii="Tahoma" w:hAnsi="Tahoma" w:cs="Tahoma"/>
      <w:sz w:val="24"/>
    </w:rPr>
  </w:style>
  <w:style w:type="paragraph" w:styleId="1744">
    <w:name w:val="批注框文本1"/>
    <w:basedOn w:val="779"/>
    <w:next w:val="1744"/>
    <w:link w:val="779"/>
    <w:rPr>
      <w:sz w:val="18"/>
      <w:szCs w:val="18"/>
    </w:rPr>
  </w:style>
  <w:style w:type="paragraph" w:styleId="1745">
    <w:name w:val="105text"/>
    <w:basedOn w:val="779"/>
    <w:next w:val="1745"/>
    <w:link w:val="779"/>
    <w:pPr>
      <w:ind w:firstLine="420"/>
      <w:jc w:val="left"/>
      <w:spacing w:before="100" w:beforeAutospacing="1" w:afterAutospacing="1" w:line="360" w:lineRule="auto"/>
      <w:widowControl/>
    </w:pPr>
    <w:rPr>
      <w:rFonts w:ascii="Arial Unicode MS" w:hAnsi="Arial Unicode MS" w:eastAsia="Arial Unicode MS" w:cs="宋体"/>
      <w:bCs/>
      <w:sz w:val="24"/>
      <w:szCs w:val="21"/>
    </w:rPr>
  </w:style>
  <w:style w:type="paragraph" w:styleId="1746">
    <w:name w:val="xl78"/>
    <w:basedOn w:val="779"/>
    <w:next w:val="1746"/>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7">
    <w:name w:val="标题 2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8">
    <w:name w:val="xl476"/>
    <w:basedOn w:val="779"/>
    <w:next w:val="1748"/>
    <w:link w:val="779"/>
    <w:pPr>
      <w:jc w:val="left"/>
      <w:spacing w:before="100" w:beforeAutospacing="1" w:after="100" w:afterAutospacing="1"/>
      <w:widowControl/>
    </w:pPr>
    <w:rPr>
      <w:rFonts w:ascii="宋体" w:hAnsi="宋体" w:cs="宋体"/>
      <w:sz w:val="20"/>
    </w:rPr>
  </w:style>
  <w:style w:type="paragraph" w:styleId="1749">
    <w:name w:val="浅色网格1"/>
    <w:basedOn w:val="779"/>
    <w:next w:val="1749"/>
    <w:link w:val="779"/>
    <w:uiPriority w:val="62"/>
    <w:pPr>
      <w:contextualSpacing/>
      <w:ind w:left="3240" w:hanging="360"/>
      <w:keepNext/>
      <w:spacing w:line="360" w:lineRule="auto"/>
      <w:tabs>
        <w:tab w:val="left" w:pos="2880" w:leader="none"/>
      </w:tabs>
      <w:outlineLvl w:val="4"/>
    </w:pPr>
    <w:rPr>
      <w:rFonts w:ascii="宋体" w:hAnsi="Calibri"/>
      <w:szCs w:val="22"/>
    </w:rPr>
  </w:style>
  <w:style w:type="paragraph" w:styleId="1750">
    <w:name w:val="Char Char110"/>
    <w:basedOn w:val="779"/>
    <w:next w:val="1750"/>
    <w:link w:val="779"/>
    <w:rPr>
      <w:rFonts w:ascii="Tahoma" w:hAnsi="Tahoma" w:cs="Tahoma"/>
      <w:sz w:val="24"/>
    </w:rPr>
  </w:style>
  <w:style w:type="paragraph" w:styleId="1751">
    <w:name w:val="标题 2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2">
    <w:name w:val="题注 + 居中"/>
    <w:basedOn w:val="817"/>
    <w:next w:val="1752"/>
    <w:link w:val="779"/>
    <w:pPr>
      <w:jc w:val="center"/>
      <w:spacing w:before="152" w:after="160"/>
    </w:pPr>
    <w:rPr>
      <w:rFonts w:cs="宋体"/>
      <w:sz w:val="28"/>
    </w:rPr>
  </w:style>
  <w:style w:type="paragraph" w:styleId="1753">
    <w:name w:val="reader-word-layer reader-word-s1-3"/>
    <w:basedOn w:val="779"/>
    <w:next w:val="1753"/>
    <w:link w:val="779"/>
    <w:pPr>
      <w:jc w:val="left"/>
      <w:spacing w:before="100" w:beforeAutospacing="1" w:after="100" w:afterAutospacing="1"/>
      <w:widowControl/>
    </w:pPr>
    <w:rPr>
      <w:rFonts w:ascii="宋体" w:hAnsi="宋体" w:cs="宋体"/>
      <w:sz w:val="24"/>
      <w:szCs w:val="24"/>
    </w:rPr>
  </w:style>
  <w:style w:type="paragraph" w:styleId="1754">
    <w:name w:val="样式 宋体 小四 加粗 行距: 1.5 倍行距"/>
    <w:basedOn w:val="779"/>
    <w:next w:val="837"/>
    <w:link w:val="779"/>
    <w:pPr>
      <w:ind w:firstLine="482"/>
      <w:spacing w:line="360" w:lineRule="auto"/>
    </w:pPr>
    <w:rPr>
      <w:rFonts w:ascii="宋体" w:hAnsi="宋体" w:eastAsia="仿宋_GB2312"/>
      <w:b/>
      <w:sz w:val="24"/>
    </w:rPr>
  </w:style>
  <w:style w:type="paragraph" w:styleId="1755">
    <w:name w:val="xl50"/>
    <w:basedOn w:val="779"/>
    <w:next w:val="1755"/>
    <w:link w:val="77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756">
    <w:name w:val="样式 宋体 首行缩进:  0.95 厘米 行距: 1.5 倍行距"/>
    <w:basedOn w:val="779"/>
    <w:next w:val="1756"/>
    <w:link w:val="779"/>
    <w:pPr>
      <w:ind w:firstLine="200"/>
      <w:spacing w:line="360" w:lineRule="auto"/>
    </w:pPr>
    <w:rPr>
      <w:rFonts w:ascii="宋体" w:hAnsi="宋体" w:cs="宋体"/>
      <w:sz w:val="24"/>
    </w:rPr>
  </w:style>
  <w:style w:type="paragraph" w:styleId="1757">
    <w:name w:val="网格表 31"/>
    <w:basedOn w:val="780"/>
    <w:next w:val="779"/>
    <w:link w:val="779"/>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758">
    <w:name w:val="xl27"/>
    <w:basedOn w:val="779"/>
    <w:next w:val="1758"/>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759">
    <w:name w:val="a1"/>
    <w:basedOn w:val="779"/>
    <w:next w:val="1759"/>
    <w:link w:val="779"/>
    <w:pPr>
      <w:jc w:val="left"/>
      <w:spacing w:before="100" w:beforeAutospacing="1" w:after="100" w:afterAutospacing="1"/>
      <w:widowControl/>
    </w:pPr>
    <w:rPr>
      <w:rFonts w:ascii="宋体" w:hAnsi="宋体" w:cs="宋体"/>
      <w:sz w:val="24"/>
      <w:szCs w:val="24"/>
      <w:lang w:bidi="mr-IN"/>
    </w:rPr>
  </w:style>
  <w:style w:type="paragraph" w:styleId="1760">
    <w:name w:val="xiao b"/>
    <w:basedOn w:val="779"/>
    <w:next w:val="1760"/>
    <w:link w:val="779"/>
    <w:pPr>
      <w:ind w:firstLine="480"/>
      <w:jc w:val="center"/>
      <w:spacing w:line="360" w:lineRule="auto"/>
    </w:pPr>
    <w:rPr>
      <w:rFonts w:ascii="宋体" w:hAnsi="宋体" w:eastAsia="黑体" w:cs="宋体"/>
      <w:bCs/>
      <w:sz w:val="24"/>
    </w:rPr>
  </w:style>
  <w:style w:type="paragraph" w:styleId="1761">
    <w:name w:val="ee"/>
    <w:basedOn w:val="779"/>
    <w:next w:val="1761"/>
    <w:link w:val="779"/>
    <w:pPr>
      <w:jc w:val="left"/>
      <w:spacing w:before="100" w:beforeAutospacing="1" w:after="100" w:afterAutospacing="1" w:line="300" w:lineRule="atLeast"/>
      <w:widowControl/>
    </w:pPr>
    <w:rPr>
      <w:rFonts w:hint="eastAsia" w:ascii="宋体" w:hAnsi="宋体"/>
      <w:color w:val="000000"/>
      <w:sz w:val="18"/>
      <w:szCs w:val="18"/>
    </w:rPr>
  </w:style>
  <w:style w:type="paragraph" w:styleId="1762">
    <w:name w:val="font9"/>
    <w:basedOn w:val="779"/>
    <w:next w:val="1762"/>
    <w:link w:val="779"/>
    <w:qFormat/>
    <w:pPr>
      <w:jc w:val="left"/>
      <w:spacing w:before="100" w:beforeAutospacing="1" w:after="100" w:afterAutospacing="1"/>
      <w:widowControl/>
    </w:pPr>
    <w:rPr>
      <w:b/>
      <w:bCs/>
      <w:sz w:val="20"/>
    </w:rPr>
  </w:style>
  <w:style w:type="paragraph" w:styleId="1763">
    <w:name w:val="招标标题2"/>
    <w:basedOn w:val="781"/>
    <w:next w:val="1763"/>
    <w:link w:val="779"/>
    <w:pPr>
      <w:ind w:left="284" w:hanging="118"/>
      <w:jc w:val="center"/>
      <w:spacing w:before="260" w:after="260"/>
      <w:tabs>
        <w:tab w:val="left" w:pos="733" w:leader="none"/>
      </w:tabs>
    </w:pPr>
    <w:rPr>
      <w:rFonts w:ascii="仿宋_GB2312" w:hAnsi="Arial" w:eastAsia="仿宋_GB2312"/>
      <w:sz w:val="36"/>
      <w:szCs w:val="30"/>
    </w:rPr>
  </w:style>
  <w:style w:type="paragraph" w:styleId="1764">
    <w:name w:val="xl26"/>
    <w:basedOn w:val="779"/>
    <w:next w:val="1764"/>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65">
    <w:name w:val="正文表标题"/>
    <w:next w:val="1573"/>
    <w:link w:val="779"/>
    <w:qFormat/>
    <w:pPr>
      <w:ind w:left="900" w:hanging="420"/>
      <w:jc w:val="center"/>
      <w:tabs>
        <w:tab w:val="left" w:pos="900" w:leader="none"/>
      </w:tabs>
    </w:pPr>
    <w:rPr>
      <w:rFonts w:ascii="黑体" w:eastAsia="黑体"/>
      <w:sz w:val="21"/>
      <w:lang w:val="en-US" w:eastAsia="zh-CN" w:bidi="ar-SA"/>
    </w:rPr>
  </w:style>
  <w:style w:type="paragraph" w:styleId="1766">
    <w:name w:val="font14"/>
    <w:basedOn w:val="779"/>
    <w:next w:val="1766"/>
    <w:link w:val="779"/>
    <w:qFormat/>
    <w:pPr>
      <w:jc w:val="left"/>
      <w:spacing w:before="100" w:beforeAutospacing="1" w:after="100" w:afterAutospacing="1"/>
      <w:widowControl/>
    </w:pPr>
    <w:rPr>
      <w:sz w:val="36"/>
      <w:szCs w:val="36"/>
    </w:rPr>
  </w:style>
  <w:style w:type="paragraph" w:styleId="1767">
    <w:name w:val="正文首行缩进1"/>
    <w:basedOn w:val="835"/>
    <w:next w:val="1767"/>
    <w:link w:val="779"/>
    <w:pPr>
      <w:ind w:firstLine="420"/>
      <w:spacing w:after="120"/>
    </w:pPr>
    <w:rPr>
      <w:rFonts w:ascii="Calibri" w:hAnsi="Calibri" w:eastAsia="宋体" w:cs="黑体"/>
      <w:sz w:val="21"/>
      <w:szCs w:val="24"/>
    </w:rPr>
  </w:style>
  <w:style w:type="paragraph" w:styleId="1768">
    <w:name w:val="font13"/>
    <w:basedOn w:val="779"/>
    <w:next w:val="1768"/>
    <w:link w:val="779"/>
    <w:qFormat/>
    <w:pPr>
      <w:jc w:val="left"/>
      <w:spacing w:before="100" w:beforeAutospacing="1" w:after="100" w:afterAutospacing="1"/>
      <w:widowControl/>
    </w:pPr>
    <w:rPr>
      <w:i/>
      <w:iCs/>
      <w:sz w:val="36"/>
      <w:szCs w:val="36"/>
    </w:rPr>
  </w:style>
  <w:style w:type="paragraph" w:styleId="1769">
    <w:name w:val="xl187"/>
    <w:basedOn w:val="779"/>
    <w:next w:val="1769"/>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770">
    <w:name w:val="样式 样式 标题 3H3sect1.2.3BOD 0Heading 3 - oldh3l3CTLevel 3 Head... +..."/>
    <w:basedOn w:val="779"/>
    <w:next w:val="1770"/>
    <w:link w:val="779"/>
    <w:qFormat/>
    <w:pPr>
      <w:jc w:val="left"/>
      <w:keepLines/>
      <w:keepNext/>
      <w:outlineLvl w:val="2"/>
    </w:pPr>
    <w:rPr>
      <w:rFonts w:cs="宋体"/>
      <w:b/>
      <w:bCs/>
      <w:sz w:val="24"/>
    </w:rPr>
  </w:style>
  <w:style w:type="paragraph" w:styleId="1771">
    <w:name w:val="xl168"/>
    <w:basedOn w:val="779"/>
    <w:next w:val="1771"/>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8"/>
      <w:szCs w:val="28"/>
    </w:rPr>
  </w:style>
  <w:style w:type="paragraph" w:styleId="1772">
    <w:name w:val="Char Char Char Char Char Char Char Char Char Char"/>
    <w:basedOn w:val="779"/>
    <w:next w:val="1772"/>
    <w:link w:val="779"/>
    <w:pPr>
      <w:spacing w:line="360" w:lineRule="auto"/>
    </w:pPr>
    <w:rPr>
      <w:sz w:val="24"/>
    </w:rPr>
  </w:style>
  <w:style w:type="paragraph" w:styleId="1773">
    <w:name w:val="xl108"/>
    <w:basedOn w:val="779"/>
    <w:next w:val="1773"/>
    <w:link w:val="779"/>
    <w:pPr>
      <w:jc w:val="left"/>
      <w:spacing w:before="100" w:beforeAutospacing="1" w:after="100" w:afterAutospacing="1"/>
      <w:widowControl/>
    </w:pPr>
    <w:rPr>
      <w:rFonts w:ascii="宋体" w:hAnsi="宋体" w:cs="宋体"/>
      <w:sz w:val="24"/>
      <w:szCs w:val="24"/>
    </w:rPr>
  </w:style>
  <w:style w:type="paragraph" w:styleId="1774">
    <w:name w:val="文字"/>
    <w:basedOn w:val="779"/>
    <w:next w:val="1774"/>
    <w:link w:val="779"/>
    <w:pPr>
      <w:ind w:right="-210" w:firstLine="556"/>
      <w:spacing w:line="312" w:lineRule="auto"/>
      <w:tabs>
        <w:tab w:val="left" w:pos="8520" w:leader="none"/>
      </w:tabs>
    </w:pPr>
    <w:rPr>
      <w:rFonts w:ascii="宋体" w:hAnsi="宋体"/>
      <w:sz w:val="28"/>
    </w:rPr>
  </w:style>
  <w:style w:type="paragraph" w:styleId="1775">
    <w:name w:val="xl129"/>
    <w:basedOn w:val="779"/>
    <w:next w:val="1775"/>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776">
    <w:name w:val="xl74"/>
    <w:basedOn w:val="779"/>
    <w:next w:val="1776"/>
    <w:link w:val="779"/>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1777">
    <w:name w:val="Char Char Char Char Char Char Char1 Char"/>
    <w:basedOn w:val="779"/>
    <w:next w:val="1777"/>
    <w:link w:val="779"/>
    <w:qFormat/>
    <w:rPr>
      <w:rFonts w:ascii="Tahoma" w:hAnsi="Tahoma" w:cs="Tahoma"/>
      <w:sz w:val="24"/>
    </w:rPr>
  </w:style>
  <w:style w:type="paragraph" w:styleId="1778">
    <w:name w:val="Pa11"/>
    <w:basedOn w:val="1457"/>
    <w:next w:val="1457"/>
    <w:link w:val="779"/>
    <w:pPr>
      <w:spacing w:line="161" w:lineRule="atLeast"/>
    </w:pPr>
    <w:rPr>
      <w:rFonts w:ascii="DFPHei Std W5" w:eastAsia="DFPHei Std W5" w:cs="Times New Roman"/>
      <w:color w:val="000000"/>
    </w:rPr>
  </w:style>
  <w:style w:type="paragraph" w:styleId="1779">
    <w:name w:val="_Style 197"/>
    <w:basedOn w:val="779"/>
    <w:next w:val="779"/>
    <w:link w:val="779"/>
    <w:rPr>
      <w:szCs w:val="24"/>
    </w:rPr>
  </w:style>
  <w:style w:type="paragraph" w:styleId="1780">
    <w:name w:val="Char Char Char Char Char Char Char Char"/>
    <w:basedOn w:val="779"/>
    <w:next w:val="1780"/>
    <w:link w:val="779"/>
    <w:qFormat/>
    <w:rPr>
      <w:rFonts w:ascii="Tahoma" w:hAnsi="Tahoma"/>
      <w:sz w:val="24"/>
    </w:rPr>
  </w:style>
  <w:style w:type="paragraph" w:styleId="1781">
    <w:name w:val="正文 + 行距: 固定值 20 磅"/>
    <w:basedOn w:val="779"/>
    <w:next w:val="1781"/>
    <w:link w:val="779"/>
    <w:pPr>
      <w:ind w:firstLine="716"/>
      <w:spacing w:line="400" w:lineRule="exact"/>
    </w:pPr>
  </w:style>
  <w:style w:type="paragraph" w:styleId="1782">
    <w:name w:val="xl184"/>
    <w:basedOn w:val="779"/>
    <w:next w:val="1782"/>
    <w:link w:val="779"/>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783">
    <w:name w:val="table"/>
    <w:basedOn w:val="779"/>
    <w:next w:val="1783"/>
    <w:link w:val="779"/>
    <w:pPr>
      <w:jc w:val="left"/>
      <w:spacing w:before="100" w:beforeAutospacing="1" w:after="100" w:afterAutospacing="1"/>
      <w:widowControl/>
    </w:pPr>
    <w:rPr>
      <w:rFonts w:ascii="宋体" w:hAnsi="宋体" w:cs="宋体"/>
      <w:sz w:val="24"/>
      <w:szCs w:val="24"/>
    </w:rPr>
  </w:style>
  <w:style w:type="paragraph" w:styleId="1784">
    <w:name w:val="xl191"/>
    <w:basedOn w:val="779"/>
    <w:next w:val="1784"/>
    <w:link w:val="7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785">
    <w:name w:val="Char Char Char Char Char Char1"/>
    <w:basedOn w:val="779"/>
    <w:next w:val="1785"/>
    <w:link w:val="779"/>
    <w:pPr>
      <w:jc w:val="left"/>
      <w:spacing w:after="160" w:line="240" w:lineRule="exact"/>
      <w:widowControl/>
    </w:pPr>
    <w:rPr>
      <w:rFonts w:ascii="Verdana" w:hAnsi="Verdana"/>
      <w:sz w:val="20"/>
      <w:lang w:eastAsia="en-US"/>
    </w:rPr>
  </w:style>
  <w:style w:type="paragraph" w:styleId="1786">
    <w:name w:val="8A"/>
    <w:next w:val="1786"/>
    <w:link w:val="779"/>
    <w:pPr>
      <w:jc w:val="both"/>
      <w:widowControl w:val="off"/>
    </w:pPr>
    <w:rPr>
      <w:rFonts w:ascii="方正黑体简体" w:eastAsia="方正黑体简体"/>
      <w:b/>
      <w:lang w:val="en-US" w:eastAsia="zh-CN" w:bidi="ar-SA"/>
    </w:rPr>
  </w:style>
  <w:style w:type="paragraph" w:styleId="1787">
    <w:name w:val="CM44"/>
    <w:basedOn w:val="779"/>
    <w:next w:val="779"/>
    <w:link w:val="779"/>
    <w:pPr>
      <w:jc w:val="left"/>
    </w:pPr>
    <w:rPr>
      <w:rFonts w:ascii="宋体" w:hAnsi="宋体" w:cs="宋体"/>
      <w:color w:val="000000"/>
      <w:sz w:val="24"/>
    </w:rPr>
  </w:style>
  <w:style w:type="paragraph" w:styleId="1788">
    <w:name w:val="titre page niveau 1"/>
    <w:next w:val="1788"/>
    <w:link w:val="779"/>
    <w:pPr>
      <w:ind w:left="1" w:right="1" w:firstLine="1"/>
      <w:spacing w:before="1" w:after="1"/>
      <w:widowControl w:val="off"/>
    </w:pPr>
    <w:rPr>
      <w:rFonts w:ascii="Helvetica" w:hAnsi="Helvetica"/>
      <w:b/>
      <w:bCs/>
      <w:color w:val="000000"/>
      <w:sz w:val="24"/>
      <w:szCs w:val="24"/>
      <w:lang w:val="en-US" w:eastAsia="zh-CN" w:bidi="ar-SA"/>
    </w:rPr>
  </w:style>
  <w:style w:type="paragraph" w:styleId="1789">
    <w:name w:val="Char1"/>
    <w:basedOn w:val="779"/>
    <w:next w:val="1789"/>
    <w:link w:val="779"/>
    <w:qFormat/>
    <w:pPr>
      <w:jc w:val="left"/>
      <w:spacing w:after="160" w:line="240" w:lineRule="exact"/>
      <w:widowControl/>
    </w:pPr>
    <w:rPr>
      <w:rFonts w:ascii="Verdana" w:hAnsi="Verdana" w:eastAsia="仿宋_GB2312"/>
      <w:sz w:val="24"/>
      <w:lang w:eastAsia="en-US"/>
    </w:rPr>
  </w:style>
  <w:style w:type="paragraph" w:styleId="1790">
    <w:name w:val="xl453"/>
    <w:basedOn w:val="779"/>
    <w:next w:val="1790"/>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1">
    <w:name w:val="No Spacing1"/>
    <w:next w:val="1791"/>
    <w:link w:val="779"/>
    <w:uiPriority w:val="1"/>
    <w:qFormat/>
    <w:pPr>
      <w:jc w:val="both"/>
      <w:widowControl w:val="off"/>
    </w:pPr>
    <w:rPr>
      <w:rFonts w:ascii="Calibri" w:hAnsi="Calibri" w:eastAsia="微软雅黑"/>
      <w:sz w:val="22"/>
      <w:lang w:val="en-US" w:eastAsia="zh-CN" w:bidi="ar-SA"/>
    </w:rPr>
  </w:style>
  <w:style w:type="paragraph" w:styleId="1792">
    <w:name w:val="xl454"/>
    <w:basedOn w:val="779"/>
    <w:next w:val="1792"/>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3">
    <w:name w:val="List Paragraph"/>
    <w:basedOn w:val="779"/>
    <w:next w:val="1793"/>
    <w:link w:val="779"/>
    <w:uiPriority w:val="99"/>
    <w:qFormat/>
    <w:pPr>
      <w:ind w:firstLine="420"/>
    </w:pPr>
    <w:rPr>
      <w:rFonts w:ascii="等线" w:hAnsi="等线" w:eastAsia="等线" w:cs="等线"/>
      <w:szCs w:val="21"/>
    </w:rPr>
  </w:style>
  <w:style w:type="paragraph" w:styleId="1794">
    <w:name w:val="xl426"/>
    <w:basedOn w:val="779"/>
    <w:next w:val="1794"/>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5">
    <w:name w:val="xl71"/>
    <w:basedOn w:val="779"/>
    <w:next w:val="1795"/>
    <w:link w:val="779"/>
    <w:pPr>
      <w:jc w:val="left"/>
      <w:spacing w:before="100" w:beforeAutospacing="1" w:after="100" w:afterAutospacing="1"/>
      <w:widowControl/>
    </w:pPr>
    <w:rPr>
      <w:rFonts w:ascii="宋体" w:hAnsi="宋体" w:cs="宋体"/>
      <w:sz w:val="32"/>
      <w:szCs w:val="32"/>
    </w:rPr>
  </w:style>
  <w:style w:type="paragraph" w:styleId="1796">
    <w:name w:val="Char Char Char Char Char Char Char Char Char Char Char1 Char Char Char1"/>
    <w:basedOn w:val="779"/>
    <w:next w:val="1796"/>
    <w:link w:val="779"/>
    <w:qFormat/>
    <w:pPr>
      <w:ind w:firstLine="200"/>
      <w:jc w:val="left"/>
    </w:pPr>
    <w:rPr>
      <w:rFonts w:ascii="Tahoma" w:hAnsi="Tahoma"/>
      <w:sz w:val="24"/>
      <w:szCs w:val="24"/>
    </w:rPr>
  </w:style>
  <w:style w:type="paragraph" w:styleId="1797">
    <w:name w:val="xl125"/>
    <w:basedOn w:val="779"/>
    <w:next w:val="1797"/>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98">
    <w:name w:val="附录1"/>
    <w:next w:val="1798"/>
    <w:link w:val="779"/>
    <w:pPr>
      <w:ind w:left="902" w:hanging="420"/>
      <w:spacing w:before="240" w:line="600" w:lineRule="atLeast"/>
      <w:tabs>
        <w:tab w:val="left" w:pos="907" w:leader="none"/>
      </w:tabs>
    </w:pPr>
    <w:rPr>
      <w:b/>
      <w:i/>
      <w:sz w:val="28"/>
      <w:lang w:val="en-US" w:eastAsia="zh-CN" w:bidi="ar-SA"/>
    </w:rPr>
  </w:style>
  <w:style w:type="paragraph" w:styleId="1799">
    <w:name w:val="封面"/>
    <w:basedOn w:val="779"/>
    <w:next w:val="1799"/>
    <w:link w:val="779"/>
    <w:pPr>
      <w:spacing w:line="480" w:lineRule="auto"/>
    </w:pPr>
    <w:rPr>
      <w:rFonts w:ascii="Verdana" w:hAnsi="Verdana" w:eastAsia="黑体"/>
      <w:b/>
      <w:sz w:val="48"/>
    </w:rPr>
  </w:style>
  <w:style w:type="paragraph" w:styleId="1800">
    <w:name w:val="¹Ø×¢ÀàÐÍ:1"/>
    <w:basedOn w:val="779"/>
    <w:next w:val="1800"/>
    <w:link w:val="779"/>
    <w:pPr>
      <w:jc w:val="left"/>
      <w:keepNext/>
      <w:spacing w:before="120" w:after="120" w:line="240" w:lineRule="exact"/>
      <w:widowControl/>
      <w:tabs>
        <w:tab w:val="left" w:pos="375" w:leader="none"/>
        <w:tab w:val="left" w:pos="900" w:leader="none"/>
      </w:tabs>
      <w:pBdr>
        <w:top w:val="single" w:color="000000" w:sz="6" w:space="7"/>
        <w:bottom w:val="single" w:color="000000" w:sz="6" w:space="7"/>
      </w:pBdr>
    </w:pPr>
    <w:rPr>
      <w:sz w:val="24"/>
    </w:rPr>
  </w:style>
  <w:style w:type="paragraph" w:styleId="1801">
    <w:name w:val="Char Char Char Char Char1"/>
    <w:basedOn w:val="779"/>
    <w:next w:val="1801"/>
    <w:link w:val="779"/>
    <w:qFormat/>
    <w:rPr>
      <w:rFonts w:ascii="Tahoma" w:hAnsi="Tahoma"/>
      <w:sz w:val="24"/>
    </w:rPr>
  </w:style>
  <w:style w:type="paragraph" w:styleId="1802">
    <w:name w:val="tableau"/>
    <w:basedOn w:val="779"/>
    <w:next w:val="1802"/>
    <w:link w:val="779"/>
    <w:qFormat/>
    <w:pPr>
      <w:jc w:val="center"/>
      <w:spacing w:before="20" w:after="20"/>
      <w:widowControl/>
    </w:pPr>
    <w:rPr>
      <w:rFonts w:ascii="Arial" w:hAnsi="Arial"/>
      <w:sz w:val="16"/>
      <w:lang w:val="en-GB" w:eastAsia="en-US"/>
    </w:rPr>
  </w:style>
  <w:style w:type="paragraph" w:styleId="1803">
    <w:name w:val="xl165"/>
    <w:basedOn w:val="779"/>
    <w:next w:val="1803"/>
    <w:link w:val="7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04">
    <w:name w:val="中等深浅底纹 11"/>
    <w:basedOn w:val="779"/>
    <w:next w:val="1804"/>
    <w:link w:val="779"/>
    <w:uiPriority w:val="63"/>
    <w:pPr>
      <w:contextualSpacing/>
      <w:ind w:left="3960" w:hanging="360"/>
      <w:keepNext/>
      <w:spacing w:line="360" w:lineRule="auto"/>
      <w:tabs>
        <w:tab w:val="left" w:pos="3600" w:leader="none"/>
      </w:tabs>
      <w:outlineLvl w:val="5"/>
    </w:pPr>
    <w:rPr>
      <w:rFonts w:ascii="宋体" w:hAnsi="Calibri"/>
      <w:szCs w:val="22"/>
    </w:rPr>
  </w:style>
  <w:style w:type="paragraph" w:styleId="1805">
    <w:name w:val="样式 标题 3H3sect1.2.3BOD 0Heading 3 - oldh3l3CTLevel 3 Head..."/>
    <w:basedOn w:val="782"/>
    <w:next w:val="1805"/>
    <w:link w:val="779"/>
    <w:qFormat/>
    <w:pPr>
      <w:jc w:val="left"/>
    </w:pPr>
    <w:rPr>
      <w:rFonts w:cs="宋体"/>
      <w:bCs/>
      <w:sz w:val="30"/>
    </w:rPr>
  </w:style>
  <w:style w:type="paragraph" w:styleId="1806">
    <w:name w:val="样式 缩进0"/>
    <w:basedOn w:val="1807"/>
    <w:next w:val="1806"/>
    <w:link w:val="779"/>
    <w:pPr>
      <w:ind w:firstLine="0"/>
    </w:pPr>
    <w:rPr>
      <w:b w:val="0"/>
    </w:rPr>
  </w:style>
  <w:style w:type="paragraph" w:styleId="1807">
    <w:name w:val="样式 正文文本缩进 2 + 四号 加粗"/>
    <w:basedOn w:val="858"/>
    <w:next w:val="1807"/>
    <w:link w:val="779"/>
    <w:pPr>
      <w:ind w:left="0" w:firstLine="200"/>
    </w:pPr>
    <w:rPr>
      <w:rFonts w:ascii="宋体" w:hAnsi="宋体" w:cs="宋体"/>
      <w:b/>
      <w:sz w:val="28"/>
      <w:szCs w:val="22"/>
    </w:rPr>
  </w:style>
  <w:style w:type="paragraph" w:styleId="1808">
    <w:name w:val="样式 标题 2 + 左侧:  0.85 厘米"/>
    <w:basedOn w:val="781"/>
    <w:next w:val="1808"/>
    <w:link w:val="779"/>
    <w:pPr>
      <w:jc w:val="both"/>
      <w:spacing w:before="260" w:after="260" w:line="413" w:lineRule="auto"/>
      <w:tabs>
        <w:tab w:val="left" w:pos="3276" w:leader="none"/>
      </w:tabs>
    </w:pPr>
    <w:rPr>
      <w:rFonts w:ascii="Arial" w:hAnsi="Arial" w:eastAsia="黑体"/>
      <w:sz w:val="32"/>
      <w:szCs w:val="20"/>
    </w:rPr>
  </w:style>
  <w:style w:type="paragraph" w:styleId="1809">
    <w:name w:val="Char2"/>
    <w:basedOn w:val="779"/>
    <w:next w:val="1809"/>
    <w:link w:val="779"/>
    <w:pPr>
      <w:spacing w:line="360" w:lineRule="auto"/>
    </w:pPr>
    <w:rPr>
      <w:rFonts w:ascii="Tahoma" w:hAnsi="Tahoma"/>
      <w:sz w:val="24"/>
    </w:rPr>
  </w:style>
  <w:style w:type="paragraph" w:styleId="1810">
    <w:name w:val="Char Char Char Char Char Char Char Char Char"/>
    <w:basedOn w:val="779"/>
    <w:next w:val="1810"/>
    <w:link w:val="779"/>
    <w:pPr>
      <w:ind w:left="360" w:hanging="360"/>
      <w:tabs>
        <w:tab w:val="left" w:pos="360" w:leader="none"/>
      </w:tabs>
    </w:pPr>
    <w:rPr>
      <w:sz w:val="24"/>
      <w:szCs w:val="24"/>
    </w:rPr>
  </w:style>
  <w:style w:type="paragraph" w:styleId="1811">
    <w:name w:val="样式9"/>
    <w:basedOn w:val="781"/>
    <w:next w:val="1811"/>
    <w:link w:val="779"/>
    <w:pPr>
      <w:ind w:left="3276" w:right="100" w:hanging="576"/>
      <w:jc w:val="both"/>
      <w:spacing w:before="0" w:after="0" w:line="360" w:lineRule="auto"/>
      <w:tabs>
        <w:tab w:val="left" w:pos="3276" w:leader="none"/>
      </w:tabs>
    </w:pPr>
    <w:rPr>
      <w:rFonts w:ascii="仿宋_GB2312" w:hAnsi="仿宋_GB2312" w:eastAsia="仿宋_GB2312"/>
      <w:sz w:val="28"/>
      <w:szCs w:val="28"/>
    </w:rPr>
  </w:style>
  <w:style w:type="paragraph" w:styleId="1812">
    <w:name w:val="xl66"/>
    <w:basedOn w:val="779"/>
    <w:next w:val="1812"/>
    <w:link w:val="779"/>
    <w:pPr>
      <w:jc w:val="left"/>
      <w:spacing w:before="100" w:beforeAutospacing="1" w:after="100" w:afterAutospacing="1"/>
      <w:shd w:val="clear" w:color="000000" w:fill="ffffff"/>
      <w:widowControl/>
    </w:pPr>
    <w:rPr>
      <w:rFonts w:ascii="宋体" w:hAnsi="宋体" w:cs="宋体"/>
      <w:sz w:val="18"/>
      <w:szCs w:val="18"/>
    </w:rPr>
  </w:style>
  <w:style w:type="paragraph" w:styleId="1813">
    <w:name w:val="xl217"/>
    <w:basedOn w:val="779"/>
    <w:next w:val="1813"/>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14">
    <w:name w:val="封面标题"/>
    <w:basedOn w:val="1799"/>
    <w:next w:val="1814"/>
    <w:link w:val="779"/>
    <w:rPr>
      <w:sz w:val="72"/>
    </w:rPr>
  </w:style>
  <w:style w:type="paragraph" w:styleId="1815">
    <w:name w:val="xl147"/>
    <w:basedOn w:val="779"/>
    <w:next w:val="1815"/>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4"/>
      <w:szCs w:val="24"/>
    </w:rPr>
  </w:style>
  <w:style w:type="paragraph" w:styleId="1816">
    <w:name w:val="Char11"/>
    <w:basedOn w:val="779"/>
    <w:next w:val="1816"/>
    <w:link w:val="779"/>
    <w:qFormat/>
    <w:rPr>
      <w:rFonts w:ascii="仿宋_GB2312" w:hAnsi="宋体" w:eastAsia="仿宋_GB2312" w:cs="宋体"/>
      <w:b/>
      <w:sz w:val="32"/>
      <w:szCs w:val="32"/>
    </w:rPr>
  </w:style>
  <w:style w:type="paragraph" w:styleId="1817">
    <w:name w:val="中等深浅列表 11"/>
    <w:basedOn w:val="779"/>
    <w:next w:val="1817"/>
    <w:link w:val="779"/>
    <w:uiPriority w:val="65"/>
    <w:pPr>
      <w:contextualSpacing/>
      <w:ind w:left="5400" w:hanging="360"/>
      <w:keepNext/>
      <w:spacing w:line="360" w:lineRule="auto"/>
      <w:tabs>
        <w:tab w:val="left" w:pos="5040" w:leader="none"/>
      </w:tabs>
      <w:outlineLvl w:val="7"/>
    </w:pPr>
    <w:rPr>
      <w:rFonts w:ascii="宋体" w:hAnsi="Calibri"/>
      <w:szCs w:val="22"/>
    </w:rPr>
  </w:style>
  <w:style w:type="paragraph" w:styleId="1818">
    <w:name w:val=" Char1 Char Char Char"/>
    <w:basedOn w:val="779"/>
    <w:next w:val="1818"/>
    <w:link w:val="779"/>
    <w:rPr>
      <w:rFonts w:ascii="Tahoma" w:hAnsi="Tahoma"/>
      <w:sz w:val="24"/>
    </w:rPr>
  </w:style>
  <w:style w:type="paragraph" w:styleId="1819">
    <w:name w:val="xl140"/>
    <w:basedOn w:val="779"/>
    <w:next w:val="1819"/>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20">
    <w:name w:val="No Spacing"/>
    <w:next w:val="1820"/>
    <w:link w:val="779"/>
    <w:uiPriority w:val="1"/>
    <w:qFormat/>
    <w:pPr>
      <w:jc w:val="both"/>
      <w:widowControl w:val="off"/>
    </w:pPr>
    <w:rPr>
      <w:rFonts w:ascii="Calibri" w:hAnsi="Calibri" w:eastAsia="微软雅黑"/>
      <w:sz w:val="22"/>
      <w:lang w:val="en-US" w:eastAsia="zh-CN" w:bidi="ar-SA"/>
    </w:rPr>
  </w:style>
  <w:style w:type="paragraph" w:styleId="1821">
    <w:name w:val="xl122"/>
    <w:basedOn w:val="779"/>
    <w:next w:val="1821"/>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822">
    <w:name w:val="Char Char Char Char Char Char Char Char Char1"/>
    <w:basedOn w:val="779"/>
    <w:next w:val="1822"/>
    <w:link w:val="779"/>
    <w:qFormat/>
    <w:pPr>
      <w:ind w:left="200" w:hanging="200"/>
      <w:tabs>
        <w:tab w:val="left" w:pos="360" w:leader="none"/>
      </w:tabs>
    </w:pPr>
    <w:rPr>
      <w:sz w:val="24"/>
      <w:szCs w:val="24"/>
    </w:rPr>
  </w:style>
  <w:style w:type="paragraph" w:styleId="1823">
    <w:name w:val="Default Paragraph Char Char Char Char"/>
    <w:basedOn w:val="779"/>
    <w:next w:val="779"/>
    <w:link w:val="779"/>
    <w:pPr>
      <w:jc w:val="left"/>
      <w:spacing w:line="360" w:lineRule="auto"/>
      <w:widowControl/>
    </w:pPr>
  </w:style>
  <w:style w:type="paragraph" w:styleId="1824">
    <w:name w:val="_Style 457"/>
    <w:next w:val="779"/>
    <w:link w:val="779"/>
    <w:uiPriority w:val="99"/>
    <w:pPr>
      <w:jc w:val="both"/>
      <w:widowControl w:val="off"/>
    </w:pPr>
    <w:rPr>
      <w:sz w:val="21"/>
      <w:szCs w:val="24"/>
      <w:lang w:val="en-US" w:eastAsia="zh-CN" w:bidi="ar-SA"/>
    </w:rPr>
  </w:style>
  <w:style w:type="paragraph" w:styleId="1825">
    <w:name w:val="xl156"/>
    <w:basedOn w:val="779"/>
    <w:next w:val="1825"/>
    <w:link w:val="779"/>
    <w:pPr>
      <w:jc w:val="center"/>
      <w:spacing w:before="100" w:beforeAutospacing="1" w:after="100" w:afterAutospacing="1"/>
      <w:widowControl/>
    </w:pPr>
    <w:rPr>
      <w:rFonts w:ascii="宋体" w:hAnsi="宋体" w:cs="宋体"/>
      <w:b/>
      <w:bCs/>
      <w:sz w:val="32"/>
      <w:szCs w:val="32"/>
    </w:rPr>
  </w:style>
  <w:style w:type="paragraph" w:styleId="1826">
    <w:name w:val="样式1"/>
    <w:basedOn w:val="779"/>
    <w:next w:val="1826"/>
    <w:link w:val="779"/>
    <w:qFormat/>
    <w:pPr>
      <w:ind w:firstLine="480"/>
      <w:spacing w:line="300" w:lineRule="auto"/>
    </w:pPr>
    <w:rPr>
      <w:sz w:val="24"/>
      <w:szCs w:val="24"/>
    </w:rPr>
  </w:style>
  <w:style w:type="paragraph" w:styleId="1827">
    <w:name w:val="xl86"/>
    <w:basedOn w:val="779"/>
    <w:next w:val="1827"/>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828">
    <w:name w:val="样式 四号 两端对齐"/>
    <w:basedOn w:val="779"/>
    <w:next w:val="1828"/>
    <w:link w:val="779"/>
    <w:pPr>
      <w:ind w:firstLine="250"/>
      <w:spacing w:line="360" w:lineRule="auto"/>
    </w:pPr>
    <w:rPr>
      <w:rFonts w:ascii="宋体" w:hAnsi="宋体" w:eastAsia="仿宋_GB2312" w:cs="宋体"/>
      <w:bCs/>
      <w:sz w:val="28"/>
    </w:rPr>
  </w:style>
  <w:style w:type="paragraph" w:styleId="1829">
    <w:name w:val="text12"/>
    <w:basedOn w:val="779"/>
    <w:next w:val="1829"/>
    <w:link w:val="779"/>
    <w:pPr>
      <w:jc w:val="left"/>
      <w:spacing w:before="100" w:beforeAutospacing="1" w:after="100" w:afterAutospacing="1"/>
      <w:widowControl/>
    </w:pPr>
    <w:rPr>
      <w:rFonts w:ascii="宋体" w:hAnsi="宋体"/>
      <w:sz w:val="24"/>
    </w:rPr>
  </w:style>
  <w:style w:type="paragraph" w:styleId="1830">
    <w:name w:val="_Style 45"/>
    <w:basedOn w:val="779"/>
    <w:next w:val="858"/>
    <w:link w:val="779"/>
    <w:pPr>
      <w:ind w:left="1600" w:hanging="1600"/>
      <w:spacing w:line="500" w:lineRule="exact"/>
    </w:pPr>
    <w:rPr>
      <w:rFonts w:ascii="仿宋_GB2312" w:hAnsi="Arial" w:eastAsia="仿宋_GB2312"/>
      <w:sz w:val="32"/>
    </w:rPr>
  </w:style>
  <w:style w:type="paragraph" w:styleId="1831">
    <w:name w:val="Char3 Char Char Char Char Char Char Char Char Char Char Char Char"/>
    <w:basedOn w:val="779"/>
    <w:next w:val="1831"/>
    <w:link w:val="779"/>
    <w:rPr>
      <w:rFonts w:ascii="Tahoma" w:hAnsi="Tahoma"/>
      <w:sz w:val="24"/>
    </w:rPr>
  </w:style>
  <w:style w:type="paragraph" w:styleId="1832">
    <w:name w:val="font38"/>
    <w:basedOn w:val="779"/>
    <w:next w:val="1832"/>
    <w:link w:val="779"/>
    <w:pPr>
      <w:jc w:val="left"/>
      <w:spacing w:before="100" w:beforeAutospacing="1" w:after="100" w:afterAutospacing="1"/>
      <w:widowControl/>
    </w:pPr>
    <w:rPr>
      <w:rFonts w:ascii="宋体" w:hAnsi="宋体" w:cs="宋体"/>
      <w:sz w:val="18"/>
      <w:szCs w:val="18"/>
    </w:rPr>
  </w:style>
  <w:style w:type="paragraph" w:styleId="1833">
    <w:name w:val="00"/>
    <w:basedOn w:val="779"/>
    <w:next w:val="1833"/>
    <w:link w:val="779"/>
    <w:pPr>
      <w:ind w:firstLine="480"/>
      <w:jc w:val="left"/>
      <w:spacing w:line="360" w:lineRule="auto"/>
    </w:pPr>
    <w:rPr>
      <w:rFonts w:ascii="黑体" w:hAnsi="宋体" w:eastAsia="黑体" w:cs="System"/>
      <w:b/>
      <w:bCs/>
      <w:sz w:val="20"/>
      <w:szCs w:val="24"/>
    </w:rPr>
  </w:style>
  <w:style w:type="paragraph" w:styleId="1834">
    <w:name w:val="xl479"/>
    <w:basedOn w:val="779"/>
    <w:next w:val="1834"/>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835">
    <w:name w:val="Body Text 211"/>
    <w:basedOn w:val="779"/>
    <w:next w:val="1835"/>
    <w:link w:val="779"/>
    <w:pPr>
      <w:ind w:left="720" w:hanging="720"/>
      <w:widowControl/>
    </w:pPr>
    <w:rPr>
      <w:sz w:val="24"/>
      <w:lang w:val="en-GB"/>
    </w:rPr>
  </w:style>
  <w:style w:type="paragraph" w:styleId="1836">
    <w:name w:val="样式 正文文本缩进 + 宋体 小四 加粗"/>
    <w:basedOn w:val="837"/>
    <w:next w:val="1836"/>
    <w:link w:val="779"/>
    <w:pPr>
      <w:ind w:firstLine="200"/>
      <w:spacing w:line="360" w:lineRule="auto"/>
    </w:pPr>
    <w:rPr>
      <w:rFonts w:ascii="宋体" w:hAnsi="宋体" w:eastAsia="宋体" w:cs="宋体"/>
      <w:b/>
      <w:bCs/>
      <w:sz w:val="24"/>
      <w:szCs w:val="22"/>
    </w:rPr>
  </w:style>
  <w:style w:type="paragraph" w:styleId="1837">
    <w:name w:val="xl83"/>
    <w:basedOn w:val="779"/>
    <w:next w:val="1837"/>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838">
    <w:name w:val=" Char Char Char Char Char Char Char Char Char Char Char Char Char Char Char Char Char Char Char Char Char"/>
    <w:basedOn w:val="779"/>
    <w:next w:val="1838"/>
    <w:link w:val="779"/>
    <w:rPr>
      <w:rFonts w:ascii="Tahoma" w:hAnsi="Tahoma"/>
      <w:sz w:val="24"/>
    </w:rPr>
  </w:style>
  <w:style w:type="paragraph" w:styleId="1839">
    <w:name w:val="xl179"/>
    <w:basedOn w:val="779"/>
    <w:next w:val="1839"/>
    <w:link w:val="7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40">
    <w:name w:val="xl88"/>
    <w:basedOn w:val="779"/>
    <w:next w:val="1840"/>
    <w:link w:val="779"/>
    <w:pPr>
      <w:jc w:val="center"/>
      <w:spacing w:before="100" w:beforeAutospacing="1" w:after="100" w:afterAutospacing="1"/>
      <w:widowControl/>
    </w:pPr>
    <w:rPr>
      <w:rFonts w:ascii="宋体" w:hAnsi="宋体" w:cs="宋体"/>
      <w:sz w:val="20"/>
    </w:rPr>
  </w:style>
  <w:style w:type="paragraph" w:styleId="1841">
    <w:name w:val="font33"/>
    <w:basedOn w:val="779"/>
    <w:next w:val="1841"/>
    <w:link w:val="779"/>
    <w:pPr>
      <w:jc w:val="left"/>
      <w:spacing w:before="100" w:beforeAutospacing="1" w:after="100" w:afterAutospacing="1"/>
      <w:widowControl/>
    </w:pPr>
    <w:rPr>
      <w:rFonts w:ascii="宋体" w:hAnsi="宋体" w:cs="宋体"/>
      <w:color w:val="ff0000"/>
      <w:sz w:val="20"/>
    </w:rPr>
  </w:style>
  <w:style w:type="paragraph" w:styleId="1842">
    <w:name w:val="P1"/>
    <w:next w:val="1842"/>
    <w:link w:val="779"/>
    <w:pPr>
      <w:ind w:left="2304" w:hanging="576"/>
      <w:jc w:val="both"/>
      <w:spacing w:after="240" w:line="0" w:lineRule="atLeast"/>
      <w:widowControl w:val="off"/>
    </w:pPr>
    <w:rPr>
      <w:rFonts w:eastAsia="全真中明體"/>
      <w:spacing w:val="30"/>
      <w:sz w:val="24"/>
      <w:lang w:val="en-US" w:eastAsia="zh-TW" w:bidi="ar-SA"/>
    </w:rPr>
  </w:style>
  <w:style w:type="paragraph" w:styleId="1843">
    <w:name w:val="列出段落3"/>
    <w:basedOn w:val="779"/>
    <w:next w:val="1843"/>
    <w:link w:val="779"/>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1844">
    <w:name w:val="Body Text(ch)"/>
    <w:basedOn w:val="779"/>
    <w:next w:val="835"/>
    <w:link w:val="779"/>
    <w:pPr>
      <w:spacing w:after="120"/>
    </w:pPr>
    <w:rPr>
      <w:rFonts w:ascii="宋体" w:hAnsi="Arial"/>
      <w:bCs/>
      <w:iCs/>
      <w:szCs w:val="24"/>
    </w:rPr>
  </w:style>
  <w:style w:type="paragraph" w:styleId="1845">
    <w:name w:val="CD 正文"/>
    <w:basedOn w:val="779"/>
    <w:next w:val="1845"/>
    <w:link w:val="779"/>
    <w:pPr>
      <w:jc w:val="left"/>
    </w:pPr>
    <w:rPr>
      <w:rFonts w:ascii="Arial" w:hAnsi="Arial" w:eastAsia="微软雅黑"/>
      <w:szCs w:val="24"/>
    </w:rPr>
  </w:style>
  <w:style w:type="paragraph" w:styleId="1846">
    <w:name w:val="样式 正文缩进特点表正文正文非缩进段1四号标题四ALT+Z缩进二正文不缩进水上软件正文(首行缩进两字)..."/>
    <w:basedOn w:val="795"/>
    <w:next w:val="1846"/>
    <w:link w:val="779"/>
    <w:pPr>
      <w:ind w:firstLine="0"/>
      <w:spacing w:line="440" w:lineRule="exact"/>
    </w:pPr>
    <w:rPr>
      <w:rFonts w:ascii="宋体" w:hAnsi="宋体" w:cs="宋体"/>
      <w:sz w:val="24"/>
      <w:szCs w:val="22"/>
    </w:rPr>
  </w:style>
  <w:style w:type="paragraph" w:styleId="1847">
    <w:name w:val="华宇段落1 Char"/>
    <w:basedOn w:val="779"/>
    <w:next w:val="1847"/>
    <w:link w:val="779"/>
    <w:qFormat/>
    <w:pPr>
      <w:ind w:firstLine="200"/>
      <w:spacing w:line="360" w:lineRule="auto"/>
    </w:pPr>
    <w:rPr>
      <w:bCs/>
      <w:sz w:val="24"/>
      <w:szCs w:val="24"/>
    </w:rPr>
  </w:style>
  <w:style w:type="paragraph" w:styleId="1848">
    <w:name w:val="text"/>
    <w:basedOn w:val="779"/>
    <w:next w:val="1848"/>
    <w:link w:val="779"/>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849">
    <w:name w:val="_Style 456"/>
    <w:next w:val="779"/>
    <w:link w:val="779"/>
    <w:uiPriority w:val="99"/>
    <w:pPr>
      <w:jc w:val="both"/>
      <w:widowControl w:val="off"/>
    </w:pPr>
    <w:rPr>
      <w:sz w:val="21"/>
      <w:szCs w:val="24"/>
      <w:lang w:val="en-US" w:eastAsia="zh-CN" w:bidi="ar-SA"/>
    </w:rPr>
  </w:style>
  <w:style w:type="paragraph" w:styleId="1850">
    <w:name w:val="合同模板标题1"/>
    <w:basedOn w:val="780"/>
    <w:next w:val="1850"/>
    <w:link w:val="779"/>
    <w:pPr>
      <w:ind w:left="900" w:hanging="720"/>
      <w:jc w:val="left"/>
      <w:keepLines/>
      <w:spacing w:before="340" w:after="330"/>
      <w:tabs>
        <w:tab w:val="left" w:pos="900" w:leader="none"/>
      </w:tabs>
    </w:pPr>
    <w:rPr>
      <w:rFonts w:ascii="宋体" w:hAnsi="宋体" w:eastAsia="宋体" w:cs="Arial"/>
      <w:bCs/>
      <w:sz w:val="21"/>
      <w:szCs w:val="21"/>
    </w:rPr>
  </w:style>
  <w:style w:type="paragraph" w:styleId="1851">
    <w:name w:val="Char Char Char Char Char Char Char Char Char Char Char2"/>
    <w:basedOn w:val="779"/>
    <w:next w:val="1851"/>
    <w:link w:val="779"/>
    <w:rPr>
      <w:rFonts w:ascii="Georgia" w:hAnsi="Georgia" w:cs="Symbol"/>
      <w:sz w:val="24"/>
    </w:rPr>
  </w:style>
  <w:style w:type="paragraph" w:styleId="1852">
    <w:name w:val="xl100"/>
    <w:basedOn w:val="779"/>
    <w:next w:val="1852"/>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53">
    <w:name w:val="标题 2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54">
    <w:name w:val="缺省文本:1"/>
    <w:basedOn w:val="779"/>
    <w:next w:val="1854"/>
    <w:link w:val="779"/>
    <w:pPr>
      <w:ind w:firstLine="539"/>
      <w:spacing w:line="400" w:lineRule="exact"/>
    </w:pPr>
    <w:rPr>
      <w:sz w:val="24"/>
    </w:rPr>
  </w:style>
  <w:style w:type="paragraph" w:styleId="1855">
    <w:name w:val="小四 段落 宋体"/>
    <w:basedOn w:val="816"/>
    <w:next w:val="1855"/>
    <w:link w:val="779"/>
    <w:pPr>
      <w:ind w:left="113" w:right="113" w:firstLine="425"/>
      <w:jc w:val="left"/>
      <w:spacing w:line="360" w:lineRule="auto"/>
      <w:tabs>
        <w:tab w:val="clear" w:pos="2952" w:leader="none"/>
      </w:tabs>
    </w:pPr>
    <w:rPr>
      <w:sz w:val="24"/>
    </w:rPr>
  </w:style>
  <w:style w:type="paragraph" w:styleId="1856">
    <w:name w:val="丁华标题1"/>
    <w:basedOn w:val="780"/>
    <w:next w:val="1460"/>
    <w:link w:val="779"/>
    <w:qFormat/>
    <w:pPr>
      <w:ind w:left="567" w:firstLine="0"/>
      <w:jc w:val="left"/>
      <w:keepLines/>
      <w:spacing w:line="578" w:lineRule="auto"/>
      <w:tabs>
        <w:tab w:val="left" w:pos="567" w:leader="none"/>
      </w:tabs>
    </w:pPr>
    <w:rPr>
      <w:rFonts w:ascii="Times New Roman"/>
      <w:b w:val="0"/>
      <w:sz w:val="32"/>
      <w:szCs w:val="20"/>
    </w:rPr>
  </w:style>
  <w:style w:type="paragraph" w:styleId="1857">
    <w:name w:val="标题 2 + 黑色 行距: 1.5 倍行距"/>
    <w:basedOn w:val="781"/>
    <w:next w:val="1857"/>
    <w:link w:val="779"/>
    <w:pPr>
      <w:jc w:val="both"/>
      <w:spacing w:before="260" w:after="260" w:line="360" w:lineRule="auto"/>
    </w:pPr>
    <w:rPr>
      <w:rFonts w:ascii="Arial" w:hAnsi="Arial" w:cs="宋体"/>
      <w:bCs/>
      <w:color w:val="000000"/>
      <w:sz w:val="32"/>
      <w:szCs w:val="20"/>
    </w:rPr>
  </w:style>
  <w:style w:type="paragraph" w:styleId="1858">
    <w:name w:val="P4"/>
    <w:next w:val="1858"/>
    <w:link w:val="779"/>
    <w:pPr>
      <w:ind w:left="2880"/>
      <w:jc w:val="both"/>
      <w:spacing w:after="240" w:line="0" w:lineRule="atLeast"/>
      <w:widowControl w:val="off"/>
    </w:pPr>
    <w:rPr>
      <w:rFonts w:eastAsia="全真中明體"/>
      <w:spacing w:val="20"/>
      <w:sz w:val="24"/>
      <w:lang w:val="en-GB" w:eastAsia="zh-TW" w:bidi="ar-SA"/>
    </w:rPr>
  </w:style>
  <w:style w:type="paragraph" w:styleId="1859">
    <w:name w:val="符号与编号 Char"/>
    <w:basedOn w:val="779"/>
    <w:next w:val="1859"/>
    <w:link w:val="779"/>
    <w:qFormat/>
    <w:pPr>
      <w:ind w:left="720"/>
      <w:spacing w:line="400" w:lineRule="atLeast"/>
      <w:tabs>
        <w:tab w:val="left" w:pos="720" w:leader="none"/>
      </w:tabs>
    </w:pPr>
    <w:rPr>
      <w:sz w:val="24"/>
      <w:szCs w:val="24"/>
    </w:rPr>
  </w:style>
  <w:style w:type="paragraph" w:styleId="1860">
    <w:name w:val="Char2 Char Char Char2"/>
    <w:basedOn w:val="822"/>
    <w:next w:val="1860"/>
    <w:link w:val="779"/>
    <w:rPr>
      <w:rFonts w:ascii="Tahoma" w:hAnsi="Tahoma" w:cs="黑体"/>
      <w:sz w:val="24"/>
      <w:szCs w:val="24"/>
      <w:shd w:val="clear" w:color="auto" w:fill="000080"/>
    </w:rPr>
  </w:style>
  <w:style w:type="paragraph" w:styleId="1861">
    <w:name w:val="CM48"/>
    <w:basedOn w:val="779"/>
    <w:next w:val="779"/>
    <w:link w:val="779"/>
    <w:pPr>
      <w:jc w:val="left"/>
    </w:pPr>
    <w:rPr>
      <w:rFonts w:ascii="宋体" w:hAnsi="宋体" w:cs="宋体"/>
      <w:color w:val="000000"/>
      <w:sz w:val="24"/>
    </w:rPr>
  </w:style>
  <w:style w:type="paragraph" w:styleId="1862">
    <w:name w:val="xl429"/>
    <w:basedOn w:val="779"/>
    <w:next w:val="1862"/>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63">
    <w:name w:val="论文正文"/>
    <w:basedOn w:val="858"/>
    <w:next w:val="1863"/>
    <w:link w:val="779"/>
    <w:qFormat/>
    <w:pPr>
      <w:ind w:left="0" w:firstLine="200"/>
      <w:jc w:val="left"/>
      <w:spacing w:line="360" w:lineRule="auto"/>
    </w:pPr>
    <w:rPr>
      <w:rFonts w:ascii="Times New Roman" w:hAnsi="Times New Roman"/>
      <w:sz w:val="28"/>
      <w:szCs w:val="24"/>
    </w:rPr>
  </w:style>
  <w:style w:type="paragraph" w:styleId="1864">
    <w:name w:val="正文缩进2"/>
    <w:basedOn w:val="779"/>
    <w:next w:val="1864"/>
    <w:link w:val="779"/>
    <w:pPr>
      <w:ind w:firstLine="420"/>
    </w:pPr>
    <w:rPr>
      <w:sz w:val="20"/>
    </w:rPr>
  </w:style>
  <w:style w:type="paragraph" w:styleId="1865">
    <w:name w:val="zw"/>
    <w:basedOn w:val="779"/>
    <w:next w:val="1865"/>
    <w:link w:val="779"/>
    <w:qFormat/>
    <w:pPr>
      <w:ind w:firstLine="480"/>
      <w:jc w:val="left"/>
      <w:spacing w:line="360" w:lineRule="auto"/>
      <w:widowControl/>
    </w:pPr>
    <w:rPr>
      <w:rFonts w:ascii="宋体" w:hAnsi="宋体"/>
      <w:bCs/>
      <w:sz w:val="24"/>
    </w:rPr>
  </w:style>
  <w:style w:type="paragraph" w:styleId="1866">
    <w:name w:val="样式 仿宋_GB2312 (符号) 宋体 四号 首行缩进:  1.52 字符"/>
    <w:basedOn w:val="779"/>
    <w:next w:val="1866"/>
    <w:link w:val="779"/>
    <w:pPr>
      <w:ind w:firstLine="426"/>
    </w:pPr>
    <w:rPr>
      <w:rFonts w:ascii="仿宋_GB2312" w:hAnsi="宋体" w:eastAsia="仿宋_GB2312" w:cs="宋体"/>
      <w:sz w:val="28"/>
    </w:rPr>
  </w:style>
  <w:style w:type="paragraph" w:styleId="1867">
    <w:name w:val="xl182"/>
    <w:basedOn w:val="779"/>
    <w:next w:val="1867"/>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868">
    <w:name w:val="P3"/>
    <w:next w:val="1868"/>
    <w:link w:val="779"/>
    <w:pPr>
      <w:ind w:left="2880" w:hanging="576"/>
      <w:jc w:val="both"/>
      <w:spacing w:after="240" w:line="0" w:lineRule="atLeast"/>
      <w:widowControl w:val="off"/>
    </w:pPr>
    <w:rPr>
      <w:rFonts w:eastAsia="全真中明體"/>
      <w:spacing w:val="30"/>
      <w:sz w:val="24"/>
      <w:lang w:val="en-US" w:eastAsia="zh-TW" w:bidi="ar-SA"/>
    </w:rPr>
  </w:style>
  <w:style w:type="paragraph" w:styleId="1869">
    <w:name w:val="xl25"/>
    <w:basedOn w:val="779"/>
    <w:next w:val="1869"/>
    <w:link w:val="779"/>
    <w:qFormat/>
    <w:pPr>
      <w:jc w:val="center"/>
      <w:spacing w:before="100" w:beforeAutospacing="1" w:after="100" w:afterAutospacing="1"/>
      <w:widowControl/>
      <w:pBdr>
        <w:right w:val="single" w:color="000000" w:sz="4" w:space="0"/>
      </w:pBdr>
    </w:pPr>
    <w:rPr>
      <w:szCs w:val="21"/>
    </w:rPr>
  </w:style>
  <w:style w:type="paragraph" w:styleId="1870">
    <w:name w:val="列表内容"/>
    <w:basedOn w:val="779"/>
    <w:next w:val="779"/>
    <w:link w:val="779"/>
    <w:qFormat/>
    <w:pPr>
      <w:ind w:left="840" w:hanging="420"/>
      <w:jc w:val="left"/>
      <w:widowControl/>
      <w:tabs>
        <w:tab w:val="left" w:pos="840" w:leader="none"/>
      </w:tabs>
    </w:pPr>
    <w:rPr>
      <w:sz w:val="18"/>
      <w:szCs w:val="24"/>
    </w:rPr>
  </w:style>
  <w:style w:type="paragraph" w:styleId="1871">
    <w:name w:val="方案正文"/>
    <w:basedOn w:val="779"/>
    <w:next w:val="1871"/>
    <w:link w:val="779"/>
    <w:qFormat/>
    <w:pPr>
      <w:ind w:firstLine="359"/>
      <w:jc w:val="left"/>
      <w:spacing w:before="156" w:line="360" w:lineRule="auto"/>
    </w:pPr>
    <w:rPr>
      <w:rFonts w:ascii="Arial" w:hAnsi="Arial" w:cs="宋体"/>
      <w:sz w:val="24"/>
      <w:szCs w:val="21"/>
    </w:rPr>
  </w:style>
  <w:style w:type="paragraph" w:styleId="1872">
    <w:name w:val="P5"/>
    <w:next w:val="1872"/>
    <w:link w:val="779"/>
    <w:pPr>
      <w:ind w:left="2304"/>
      <w:jc w:val="both"/>
      <w:spacing w:after="240" w:line="0" w:lineRule="atLeast"/>
      <w:widowControl w:val="off"/>
    </w:pPr>
    <w:rPr>
      <w:rFonts w:eastAsia="全真中明體"/>
      <w:spacing w:val="30"/>
      <w:sz w:val="24"/>
      <w:lang w:val="en-US" w:eastAsia="zh-TW" w:bidi="ar-SA"/>
    </w:rPr>
  </w:style>
  <w:style w:type="paragraph" w:styleId="1873">
    <w:name w:val="表正文"/>
    <w:basedOn w:val="779"/>
    <w:next w:val="779"/>
    <w:link w:val="779"/>
    <w:pPr>
      <w:ind w:left="1418" w:hanging="567"/>
      <w:jc w:val="left"/>
    </w:pPr>
    <w:rPr>
      <w:rFonts w:ascii="宋体"/>
      <w:color w:val="000000"/>
      <w:sz w:val="24"/>
    </w:rPr>
  </w:style>
  <w:style w:type="paragraph" w:styleId="1874">
    <w:name w:val="目录标题"/>
    <w:next w:val="779"/>
    <w:link w:val="779"/>
    <w:pPr>
      <w:ind w:left="301"/>
      <w:jc w:val="center"/>
      <w:spacing w:before="120" w:after="120" w:line="600" w:lineRule="exact"/>
    </w:pPr>
    <w:rPr>
      <w:rFonts w:ascii="宋体" w:hAnsi="宋体"/>
      <w:b/>
      <w:sz w:val="36"/>
      <w:lang w:val="en-US" w:eastAsia="zh-CN" w:bidi="ar-SA"/>
    </w:rPr>
  </w:style>
  <w:style w:type="paragraph" w:styleId="1875">
    <w:name w:val="font23"/>
    <w:basedOn w:val="779"/>
    <w:next w:val="1875"/>
    <w:link w:val="779"/>
    <w:pPr>
      <w:jc w:val="left"/>
      <w:spacing w:before="100" w:beforeAutospacing="1" w:after="100" w:afterAutospacing="1"/>
      <w:widowControl/>
    </w:pPr>
    <w:rPr>
      <w:rFonts w:ascii="宋体" w:hAnsi="宋体" w:cs="宋体"/>
      <w:sz w:val="20"/>
    </w:rPr>
  </w:style>
  <w:style w:type="paragraph" w:styleId="1876">
    <w:name w:val="标题 1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77">
    <w:name w:val="插入对象"/>
    <w:basedOn w:val="779"/>
    <w:next w:val="1877"/>
    <w:link w:val="779"/>
    <w:pPr>
      <w:ind w:firstLine="425"/>
      <w:jc w:val="center"/>
      <w:keepLines/>
      <w:spacing w:line="353" w:lineRule="auto"/>
    </w:pPr>
    <w:rPr>
      <w:sz w:val="24"/>
    </w:rPr>
  </w:style>
  <w:style w:type="paragraph" w:styleId="1878">
    <w:name w:val="xl206"/>
    <w:basedOn w:val="779"/>
    <w:next w:val="1878"/>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79">
    <w:name w:val="font24"/>
    <w:basedOn w:val="779"/>
    <w:next w:val="1879"/>
    <w:link w:val="779"/>
    <w:pPr>
      <w:jc w:val="left"/>
      <w:spacing w:before="100" w:beforeAutospacing="1" w:after="100" w:afterAutospacing="1"/>
      <w:widowControl/>
    </w:pPr>
    <w:rPr>
      <w:rFonts w:ascii="宋体" w:hAnsi="宋体" w:cs="宋体"/>
      <w:sz w:val="18"/>
      <w:szCs w:val="18"/>
    </w:rPr>
  </w:style>
  <w:style w:type="paragraph" w:styleId="1880">
    <w:name w:val="xl232"/>
    <w:basedOn w:val="779"/>
    <w:next w:val="1880"/>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1">
    <w:name w:val="图片居中"/>
    <w:basedOn w:val="779"/>
    <w:next w:val="1206"/>
    <w:link w:val="779"/>
    <w:rPr>
      <w:rFonts w:ascii="Verdana" w:hAnsi="Verdana"/>
    </w:rPr>
  </w:style>
  <w:style w:type="paragraph" w:styleId="1882">
    <w:name w:val="样式 四号 两端对齐 行距: 1.5 倍行距"/>
    <w:basedOn w:val="779"/>
    <w:next w:val="1882"/>
    <w:link w:val="779"/>
    <w:pPr>
      <w:ind w:firstLine="200"/>
      <w:spacing w:line="360" w:lineRule="auto"/>
    </w:pPr>
    <w:rPr>
      <w:rFonts w:ascii="宋体" w:hAnsi="宋体" w:eastAsia="仿宋_GB2312" w:cs="宋体"/>
      <w:bCs/>
      <w:sz w:val="28"/>
    </w:rPr>
  </w:style>
  <w:style w:type="paragraph" w:styleId="1883">
    <w:name w:val="Char Char1 Char Char Char"/>
    <w:basedOn w:val="779"/>
    <w:next w:val="1883"/>
    <w:link w:val="779"/>
    <w:pPr>
      <w:ind w:firstLine="420"/>
      <w:tabs>
        <w:tab w:val="left" w:pos="360" w:leader="none"/>
      </w:tabs>
    </w:pPr>
    <w:rPr>
      <w:rFonts w:ascii="Arial" w:hAnsi="Arial" w:cs="Arial"/>
      <w:sz w:val="20"/>
    </w:rPr>
  </w:style>
  <w:style w:type="paragraph" w:styleId="1884">
    <w:name w:val="标题 1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85">
    <w:name w:val="Char2 Char Char Char Char Char Char Char Char Char Char Char Char Char Char Char Char Char Char Char Char Char Char Char Char"/>
    <w:basedOn w:val="779"/>
    <w:next w:val="1885"/>
    <w:link w:val="779"/>
    <w:pPr>
      <w:jc w:val="left"/>
    </w:pPr>
    <w:rPr>
      <w:rFonts w:ascii="仿宋_GB2312" w:eastAsia="仿宋_GB2312"/>
      <w:b/>
      <w:sz w:val="32"/>
      <w:szCs w:val="32"/>
    </w:rPr>
  </w:style>
  <w:style w:type="paragraph" w:styleId="1886">
    <w:name w:val="表格非标题文字"/>
    <w:next w:val="1886"/>
    <w:link w:val="779"/>
    <w:pPr>
      <w:spacing w:before="80" w:after="40"/>
    </w:pPr>
    <w:rPr>
      <w:rFonts w:ascii="Arial" w:hAnsi="Arial"/>
      <w:sz w:val="18"/>
      <w:lang w:val="en-US" w:eastAsia="zh-CN" w:bidi="ar-SA"/>
    </w:rPr>
  </w:style>
  <w:style w:type="paragraph" w:styleId="1887">
    <w:name w:val="xl448"/>
    <w:basedOn w:val="779"/>
    <w:next w:val="1887"/>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88">
    <w:name w:val="xl128"/>
    <w:basedOn w:val="779"/>
    <w:next w:val="188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89">
    <w:name w:val="Intense Quote1"/>
    <w:basedOn w:val="779"/>
    <w:next w:val="779"/>
    <w:link w:val="779"/>
    <w:uiPriority w:val="30"/>
    <w:qFormat/>
    <w:pPr>
      <w:ind w:left="936" w:right="936"/>
      <w:spacing w:before="200" w:after="280"/>
      <w:pBdr>
        <w:bottom w:val="single" w:color="4F81BD" w:sz="4" w:space="4"/>
      </w:pBdr>
    </w:pPr>
    <w:rPr>
      <w:b/>
      <w:bCs/>
      <w:i/>
      <w:iCs/>
      <w:color w:val="4f81bd"/>
      <w:sz w:val="20"/>
      <w:szCs w:val="24"/>
    </w:rPr>
  </w:style>
  <w:style w:type="paragraph" w:styleId="1890">
    <w:name w:val="正文1"/>
    <w:basedOn w:val="779"/>
    <w:next w:val="779"/>
    <w:link w:val="779"/>
    <w:qFormat/>
    <w:pPr>
      <w:ind w:firstLine="510"/>
      <w:spacing w:before="156" w:line="360" w:lineRule="auto"/>
    </w:pPr>
    <w:rPr>
      <w:sz w:val="24"/>
    </w:rPr>
  </w:style>
  <w:style w:type="paragraph" w:styleId="1891">
    <w:name w:val="正文主要"/>
    <w:basedOn w:val="779"/>
    <w:next w:val="1891"/>
    <w:link w:val="779"/>
    <w:pPr>
      <w:ind w:firstLine="480"/>
      <w:spacing w:line="360" w:lineRule="auto"/>
      <w:widowControl/>
    </w:pPr>
    <w:rPr>
      <w:sz w:val="24"/>
    </w:rPr>
  </w:style>
  <w:style w:type="paragraph" w:styleId="1892">
    <w:name w:val="Char Char Char Char Char Char Char Char Char Char Char1"/>
    <w:basedOn w:val="779"/>
    <w:next w:val="1892"/>
    <w:link w:val="779"/>
    <w:qFormat/>
    <w:rPr>
      <w:rFonts w:ascii="Tahoma" w:hAnsi="Tahoma"/>
      <w:sz w:val="24"/>
    </w:rPr>
  </w:style>
  <w:style w:type="paragraph" w:styleId="1893">
    <w:name w:val="标题 1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94">
    <w:name w:val="正文--表格内正文"/>
    <w:basedOn w:val="779"/>
    <w:next w:val="1894"/>
    <w:link w:val="779"/>
    <w:qFormat/>
    <w:pPr>
      <w:jc w:val="center"/>
      <w:spacing w:line="0" w:lineRule="atLeast"/>
    </w:pPr>
    <w:rPr>
      <w:rFonts w:ascii="宋体" w:hAnsi="宋体"/>
      <w:color w:val="000000"/>
      <w:sz w:val="24"/>
      <w:szCs w:val="24"/>
    </w:rPr>
  </w:style>
  <w:style w:type="paragraph" w:styleId="1895">
    <w:name w:val="标题 2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96">
    <w:name w:val="table_1stline"/>
    <w:basedOn w:val="779"/>
    <w:next w:val="1896"/>
    <w:link w:val="779"/>
    <w:pPr>
      <w:jc w:val="left"/>
      <w:spacing w:before="120"/>
      <w:widowControl/>
    </w:pPr>
    <w:rPr>
      <w:bCs/>
      <w:sz w:val="20"/>
      <w:lang w:val="de-DE" w:eastAsia="de-DE"/>
    </w:rPr>
  </w:style>
  <w:style w:type="paragraph" w:styleId="1897">
    <w:name w:val="Table Titles"/>
    <w:basedOn w:val="1575"/>
    <w:next w:val="1575"/>
    <w:link w:val="779"/>
    <w:pPr>
      <w:jc w:val="center"/>
      <w:widowControl w:val="off"/>
      <w:tabs>
        <w:tab w:val="left" w:pos="720" w:leader="none"/>
        <w:tab w:val="left" w:pos="1080" w:leader="none"/>
        <w:tab w:val="left" w:pos="1440" w:leader="none"/>
      </w:tabs>
    </w:pPr>
    <w:rPr>
      <w:b/>
    </w:rPr>
  </w:style>
  <w:style w:type="paragraph" w:styleId="1898">
    <w:name w:val="xl437"/>
    <w:basedOn w:val="779"/>
    <w:next w:val="189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99">
    <w:name w:val="标题 2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0">
    <w:name w:val="xl32"/>
    <w:basedOn w:val="779"/>
    <w:next w:val="1900"/>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901">
    <w:name w:val="默认段落字体 Para Char Char Char"/>
    <w:basedOn w:val="779"/>
    <w:next w:val="1901"/>
    <w:link w:val="779"/>
    <w:rPr>
      <w:szCs w:val="24"/>
    </w:rPr>
  </w:style>
  <w:style w:type="paragraph" w:styleId="1902">
    <w:name w:val="xl62"/>
    <w:basedOn w:val="779"/>
    <w:next w:val="1902"/>
    <w:link w:val="77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903">
    <w:name w:val="标题 2 New New New New New New New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4">
    <w:name w:val="项目符号，一级"/>
    <w:basedOn w:val="1466"/>
    <w:next w:val="1466"/>
    <w:link w:val="779"/>
    <w:pPr>
      <w:ind w:left="376" w:firstLine="0"/>
      <w:spacing w:line="240" w:lineRule="atLeast"/>
      <w:tabs>
        <w:tab w:val="left" w:pos="1320" w:leader="none"/>
      </w:tabs>
    </w:pPr>
    <w:rPr>
      <w:bCs w:val="0"/>
      <w:color w:val="000000"/>
      <w:szCs w:val="24"/>
    </w:rPr>
  </w:style>
  <w:style w:type="paragraph" w:styleId="1905">
    <w:name w:val="xl180"/>
    <w:basedOn w:val="779"/>
    <w:next w:val="1905"/>
    <w:link w:val="77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906">
    <w:name w:val="Default 123  Text1"/>
    <w:basedOn w:val="779"/>
    <w:next w:val="1906"/>
    <w:link w:val="779"/>
    <w:pPr>
      <w:jc w:val="left"/>
      <w:widowControl/>
    </w:pPr>
    <w:rPr>
      <w:rFonts w:ascii="宋体"/>
      <w:sz w:val="26"/>
    </w:rPr>
  </w:style>
  <w:style w:type="paragraph" w:styleId="1907">
    <w:name w:val="xl154"/>
    <w:basedOn w:val="779"/>
    <w:next w:val="1907"/>
    <w:link w:val="779"/>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08">
    <w:name w:val="body"/>
    <w:basedOn w:val="779"/>
    <w:next w:val="1908"/>
    <w:link w:val="779"/>
    <w:pPr>
      <w:spacing w:after="260" w:line="257" w:lineRule="auto"/>
    </w:pPr>
    <w:rPr>
      <w:rFonts w:ascii="Arial Narrow" w:hAnsi="Arial Narrow"/>
      <w:color w:val="000000"/>
      <w:sz w:val="20"/>
      <w:lang w:eastAsia="en-US"/>
    </w:rPr>
  </w:style>
  <w:style w:type="paragraph" w:styleId="1909">
    <w:name w:val="pro_detail_pic"/>
    <w:basedOn w:val="779"/>
    <w:next w:val="1909"/>
    <w:link w:val="779"/>
    <w:pPr>
      <w:jc w:val="left"/>
      <w:spacing w:before="100" w:beforeAutospacing="1" w:after="100" w:afterAutospacing="1"/>
      <w:widowControl/>
    </w:pPr>
    <w:rPr>
      <w:rFonts w:ascii="宋体" w:hAnsi="宋体" w:cs="宋体"/>
      <w:sz w:val="24"/>
      <w:szCs w:val="24"/>
    </w:rPr>
  </w:style>
  <w:style w:type="paragraph" w:styleId="1910">
    <w:name w:val="xl130"/>
    <w:basedOn w:val="779"/>
    <w:next w:val="1910"/>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11">
    <w:name w:val="宏图高科"/>
    <w:basedOn w:val="779"/>
    <w:next w:val="1911"/>
    <w:link w:val="779"/>
    <w:pPr>
      <w:ind w:firstLine="480"/>
      <w:spacing w:line="360" w:lineRule="auto"/>
    </w:pPr>
    <w:rPr>
      <w:rFonts w:eastAsia="楷体_GB2312"/>
      <w:sz w:val="24"/>
    </w:rPr>
  </w:style>
  <w:style w:type="paragraph" w:styleId="1912">
    <w:name w:val="xl117"/>
    <w:basedOn w:val="779"/>
    <w:next w:val="1912"/>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13">
    <w:name w:val="普通正文"/>
    <w:basedOn w:val="779"/>
    <w:next w:val="1913"/>
    <w:link w:val="779"/>
    <w:pPr>
      <w:ind w:firstLine="480"/>
      <w:jc w:val="left"/>
      <w:spacing w:before="120" w:after="120" w:line="360" w:lineRule="auto"/>
    </w:pPr>
    <w:rPr>
      <w:rFonts w:ascii="Arial" w:hAnsi="Arial"/>
      <w:sz w:val="24"/>
      <w:szCs w:val="24"/>
    </w:rPr>
  </w:style>
  <w:style w:type="paragraph" w:styleId="1914">
    <w:name w:val="xl72"/>
    <w:basedOn w:val="779"/>
    <w:next w:val="1914"/>
    <w:link w:val="779"/>
    <w:pPr>
      <w:jc w:val="left"/>
      <w:spacing w:before="100" w:beforeAutospacing="1" w:after="100" w:afterAutospacing="1"/>
      <w:widowControl/>
    </w:pPr>
    <w:rPr>
      <w:rFonts w:ascii="宋体" w:hAnsi="宋体" w:cs="宋体"/>
      <w:sz w:val="24"/>
      <w:szCs w:val="24"/>
    </w:rPr>
  </w:style>
  <w:style w:type="paragraph" w:styleId="1915">
    <w:name w:val="列出段落211"/>
    <w:basedOn w:val="779"/>
    <w:next w:val="1915"/>
    <w:link w:val="779"/>
    <w:qFormat/>
    <w:pPr>
      <w:contextualSpacing/>
      <w:ind w:left="720"/>
      <w:jc w:val="left"/>
      <w:widowControl/>
    </w:pPr>
    <w:rPr>
      <w:rFonts w:ascii="Arial" w:hAnsi="Arial" w:eastAsia="黑体"/>
      <w:sz w:val="24"/>
      <w:szCs w:val="24"/>
      <w:lang w:eastAsia="en-US"/>
    </w:rPr>
  </w:style>
  <w:style w:type="paragraph" w:styleId="1916">
    <w:name w:val="标题 2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7">
    <w:name w:val="xl45"/>
    <w:basedOn w:val="779"/>
    <w:next w:val="1917"/>
    <w:link w:val="77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918">
    <w:name w:val="Char Char Char Char Char Char Char Char Char1 Char Char Char Char Char Char Char Char Char Char"/>
    <w:basedOn w:val="779"/>
    <w:next w:val="1918"/>
    <w:link w:val="779"/>
    <w:rPr>
      <w:rFonts w:ascii="Tahoma" w:hAnsi="Tahoma" w:cs="仿宋_GB2312"/>
      <w:sz w:val="24"/>
    </w:rPr>
  </w:style>
  <w:style w:type="paragraph" w:styleId="1919">
    <w:name w:val="zinzan"/>
    <w:basedOn w:val="779"/>
    <w:next w:val="1919"/>
    <w:link w:val="779"/>
    <w:pPr>
      <w:spacing w:line="360" w:lineRule="auto"/>
    </w:pPr>
    <w:rPr>
      <w:rFonts w:ascii="宋体" w:hAnsi="宋体"/>
      <w:sz w:val="24"/>
    </w:rPr>
  </w:style>
  <w:style w:type="paragraph" w:styleId="1920">
    <w:name w:val="xl424"/>
    <w:basedOn w:val="779"/>
    <w:next w:val="1920"/>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1">
    <w:name w:val="浅色底纹 - 着色 21"/>
    <w:basedOn w:val="779"/>
    <w:next w:val="779"/>
    <w:link w:val="779"/>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1922">
    <w:name w:val="xl133"/>
    <w:basedOn w:val="779"/>
    <w:next w:val="1922"/>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23">
    <w:name w:val="章节符号"/>
    <w:basedOn w:val="780"/>
    <w:next w:val="1923"/>
    <w:link w:val="779"/>
    <w:pPr>
      <w:ind w:left="420" w:hanging="425"/>
      <w:jc w:val="center"/>
      <w:keepLines/>
      <w:spacing w:before="340" w:after="330" w:line="576" w:lineRule="auto"/>
      <w:tabs>
        <w:tab w:val="left" w:pos="420" w:leader="none"/>
      </w:tabs>
    </w:pPr>
    <w:rPr>
      <w:rFonts w:ascii="楷体_GB2312" w:hAnsi="楷体_GB2312" w:eastAsia="楷体_GB2312"/>
      <w:bCs/>
      <w:sz w:val="32"/>
      <w:szCs w:val="44"/>
    </w:rPr>
  </w:style>
  <w:style w:type="paragraph" w:styleId="1924">
    <w:name w:val="xl445"/>
    <w:basedOn w:val="779"/>
    <w:next w:val="1924"/>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5">
    <w:name w:val="ARTesto"/>
    <w:basedOn w:val="779"/>
    <w:next w:val="1925"/>
    <w:link w:val="779"/>
    <w:pPr>
      <w:ind w:firstLine="340"/>
      <w:widowControl/>
    </w:pPr>
    <w:rPr>
      <w:rFonts w:ascii="Arial" w:hAnsi="Arial" w:eastAsia="PMingLiU"/>
      <w:sz w:val="24"/>
      <w:lang w:eastAsia="zh-TW"/>
    </w:rPr>
  </w:style>
  <w:style w:type="paragraph" w:styleId="1926">
    <w:name w:val="符号与编号 Char Char"/>
    <w:basedOn w:val="779"/>
    <w:next w:val="1926"/>
    <w:link w:val="779"/>
    <w:pPr>
      <w:ind w:left="839" w:hanging="419"/>
      <w:spacing w:line="400" w:lineRule="atLeast"/>
      <w:tabs>
        <w:tab w:val="left" w:pos="840" w:leader="none"/>
      </w:tabs>
    </w:pPr>
    <w:rPr>
      <w:sz w:val="24"/>
      <w:szCs w:val="24"/>
    </w:rPr>
  </w:style>
  <w:style w:type="paragraph" w:styleId="1927">
    <w:name w:val="xl155"/>
    <w:basedOn w:val="779"/>
    <w:next w:val="1927"/>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28">
    <w:name w:val="xl38"/>
    <w:basedOn w:val="779"/>
    <w:next w:val="192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29">
    <w:name w:val="Char Char Char Char1"/>
    <w:basedOn w:val="779"/>
    <w:next w:val="1929"/>
    <w:link w:val="779"/>
    <w:qFormat/>
    <w:pPr>
      <w:jc w:val="center"/>
      <w:spacing w:after="160" w:line="240" w:lineRule="exact"/>
      <w:widowControl/>
    </w:pPr>
    <w:rPr>
      <w:rFonts w:ascii="黑体" w:hAnsi="Verdana" w:eastAsia="黑体"/>
      <w:sz w:val="32"/>
      <w:szCs w:val="32"/>
      <w:lang w:eastAsia="en-US"/>
    </w:rPr>
  </w:style>
  <w:style w:type="paragraph" w:styleId="1930">
    <w:name w:val="bullet"/>
    <w:basedOn w:val="779"/>
    <w:next w:val="779"/>
    <w:link w:val="779"/>
    <w:pPr>
      <w:ind w:left="425" w:hanging="425"/>
      <w:jc w:val="left"/>
      <w:spacing w:line="360" w:lineRule="auto"/>
      <w:widowControl/>
    </w:pPr>
    <w:rPr>
      <w:sz w:val="22"/>
      <w:lang w:eastAsia="en-US"/>
    </w:rPr>
  </w:style>
  <w:style w:type="paragraph" w:styleId="1931">
    <w:name w:val="font42"/>
    <w:basedOn w:val="779"/>
    <w:next w:val="1931"/>
    <w:link w:val="779"/>
    <w:pPr>
      <w:jc w:val="left"/>
      <w:spacing w:before="100" w:beforeAutospacing="1" w:after="100" w:afterAutospacing="1"/>
      <w:widowControl/>
    </w:pPr>
    <w:rPr>
      <w:rFonts w:ascii="宋体" w:hAnsi="宋体" w:cs="宋体"/>
      <w:sz w:val="20"/>
    </w:rPr>
  </w:style>
  <w:style w:type="paragraph" w:styleId="1932">
    <w:name w:val="xl77"/>
    <w:basedOn w:val="779"/>
    <w:next w:val="1932"/>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3">
    <w:name w:val="xl116"/>
    <w:basedOn w:val="779"/>
    <w:next w:val="1933"/>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4">
    <w:name w:val="xl210"/>
    <w:basedOn w:val="779"/>
    <w:next w:val="1934"/>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935">
    <w:name w:val="表格标题栏文字"/>
    <w:basedOn w:val="779"/>
    <w:next w:val="1935"/>
    <w:link w:val="779"/>
    <w:pPr>
      <w:spacing w:line="360" w:lineRule="auto"/>
    </w:pPr>
    <w:rPr>
      <w:rFonts w:ascii="Verdana" w:hAnsi="Verdana"/>
    </w:rPr>
  </w:style>
  <w:style w:type="paragraph" w:styleId="1936">
    <w:name w:val="msonormal"/>
    <w:basedOn w:val="779"/>
    <w:next w:val="1936"/>
    <w:link w:val="779"/>
    <w:pPr>
      <w:jc w:val="left"/>
      <w:spacing w:before="100" w:beforeAutospacing="1" w:after="100" w:afterAutospacing="1"/>
      <w:widowControl/>
    </w:pPr>
    <w:rPr>
      <w:rFonts w:ascii="宋体" w:hAnsi="宋体" w:cs="宋体"/>
      <w:sz w:val="24"/>
      <w:szCs w:val="24"/>
    </w:rPr>
  </w:style>
  <w:style w:type="paragraph" w:styleId="1937">
    <w:name w:val="Char Char Char Char Char Char Char Char Char1 Char Char Char Char Char Char Char Char Char Char Char Char Char Char Char Char Char Char Char Char"/>
    <w:basedOn w:val="779"/>
    <w:next w:val="1937"/>
    <w:link w:val="779"/>
    <w:pPr>
      <w:ind w:firstLine="200"/>
      <w:spacing w:line="360" w:lineRule="auto"/>
    </w:pPr>
    <w:rPr>
      <w:rFonts w:ascii="宋体" w:hAnsi="宋体" w:cs="宋体"/>
      <w:sz w:val="24"/>
      <w:szCs w:val="24"/>
    </w:rPr>
  </w:style>
  <w:style w:type="paragraph" w:styleId="1938">
    <w:name w:val="20x5:cella"/>
    <w:next w:val="1938"/>
    <w:link w:val="779"/>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lang w:val="en-US" w:eastAsia="zh-CN" w:bidi="ar-SA"/>
    </w:rPr>
  </w:style>
  <w:style w:type="paragraph" w:styleId="1939">
    <w:name w:val="附录章标题"/>
    <w:next w:val="1573"/>
    <w:link w:val="779"/>
    <w:pPr>
      <w:jc w:val="both"/>
      <w:tabs>
        <w:tab w:val="left" w:pos="360" w:leader="none"/>
      </w:tabs>
      <w:outlineLvl w:val="1"/>
    </w:pPr>
    <w:rPr>
      <w:rFonts w:ascii="黑体" w:eastAsia="黑体"/>
      <w:sz w:val="21"/>
      <w:lang w:val="en-US" w:eastAsia="zh-CN" w:bidi="ar-SA"/>
    </w:rPr>
  </w:style>
  <w:style w:type="paragraph" w:styleId="1940">
    <w:name w:val="标题 2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41">
    <w:name w:val="xl61"/>
    <w:basedOn w:val="779"/>
    <w:next w:val="1941"/>
    <w:link w:val="779"/>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942">
    <w:name w:val="框下空行"/>
    <w:basedOn w:val="1421"/>
    <w:next w:val="1421"/>
    <w:link w:val="779"/>
    <w:pPr>
      <w:ind w:left="680"/>
      <w:spacing w:before="0" w:after="0" w:line="200" w:lineRule="exact"/>
    </w:pPr>
    <w:rPr>
      <w:sz w:val="18"/>
    </w:rPr>
  </w:style>
  <w:style w:type="paragraph" w:styleId="1943">
    <w:name w:val="序号列举项"/>
    <w:basedOn w:val="1421"/>
    <w:next w:val="1943"/>
    <w:link w:val="779"/>
    <w:pPr>
      <w:ind w:left="1134" w:hanging="227"/>
      <w:spacing w:before="30" w:after="30" w:line="300" w:lineRule="auto"/>
    </w:pPr>
    <w:rPr>
      <w:sz w:val="18"/>
    </w:rPr>
  </w:style>
  <w:style w:type="paragraph" w:styleId="1944">
    <w:name w:val="xl54"/>
    <w:basedOn w:val="779"/>
    <w:next w:val="1944"/>
    <w:link w:val="77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945">
    <w:name w:val="样式 正文列表 + 加粗"/>
    <w:basedOn w:val="1411"/>
    <w:next w:val="1945"/>
    <w:link w:val="779"/>
    <w:pPr>
      <w:numPr>
        <w:ilvl w:val="0"/>
        <w:numId w:val="4"/>
      </w:numPr>
      <w:jc w:val="left"/>
      <w:tabs>
        <w:tab w:val="left" w:pos="1800" w:leader="none"/>
      </w:tabs>
    </w:pPr>
    <w:rPr>
      <w:rFonts w:ascii="Arial" w:hAnsi="Arial"/>
      <w:b/>
      <w:bCs/>
      <w:szCs w:val="21"/>
    </w:rPr>
  </w:style>
  <w:style w:type="paragraph" w:styleId="1946">
    <w:name w:val="xl43"/>
    <w:basedOn w:val="779"/>
    <w:next w:val="1946"/>
    <w:link w:val="77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947">
    <w:name w:val="Normal Indent1"/>
    <w:basedOn w:val="779"/>
    <w:next w:val="1947"/>
    <w:link w:val="779"/>
    <w:pPr>
      <w:ind w:firstLine="420"/>
    </w:pPr>
    <w:rPr>
      <w:sz w:val="20"/>
    </w:rPr>
  </w:style>
  <w:style w:type="paragraph" w:styleId="1948">
    <w:name w:val="适中"/>
    <w:basedOn w:val="781"/>
    <w:next w:val="1948"/>
    <w:link w:val="779"/>
    <w:pPr>
      <w:jc w:val="both"/>
      <w:spacing w:after="260" w:line="360" w:lineRule="auto"/>
      <w:widowControl/>
      <w:tabs>
        <w:tab w:val="left" w:pos="1836" w:leader="none"/>
      </w:tabs>
      <w:outlineLvl w:val="9"/>
    </w:pPr>
    <w:rPr>
      <w:rFonts w:ascii="Times New Roman" w:hAnsi="Times New Roman" w:cs="宋体"/>
      <w:spacing w:val="10"/>
      <w:sz w:val="24"/>
      <w:szCs w:val="20"/>
    </w:rPr>
  </w:style>
  <w:style w:type="paragraph" w:styleId="1949">
    <w:name w:val="xl433"/>
    <w:basedOn w:val="779"/>
    <w:next w:val="1949"/>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0">
    <w:name w:val="xl447"/>
    <w:basedOn w:val="779"/>
    <w:next w:val="1950"/>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1">
    <w:name w:val="正文(首行缩进)"/>
    <w:next w:val="1951"/>
    <w:link w:val="779"/>
    <w:pPr>
      <w:ind w:firstLine="200"/>
      <w:jc w:val="both"/>
      <w:spacing w:line="420" w:lineRule="atLeast"/>
    </w:pPr>
    <w:rPr>
      <w:rFonts w:eastAsia="仿宋_GB2312"/>
      <w:spacing w:val="2"/>
      <w:sz w:val="24"/>
      <w:lang w:val="en-US" w:eastAsia="zh-CN" w:bidi="ar-SA"/>
    </w:rPr>
  </w:style>
  <w:style w:type="paragraph" w:styleId="1952">
    <w:name w:val=" Char Char1 Char Char Char Char1 Char Char Char Char Char Char"/>
    <w:basedOn w:val="779"/>
    <w:next w:val="1952"/>
    <w:link w:val="779"/>
    <w:rPr>
      <w:rFonts w:ascii="Tahoma" w:hAnsi="Tahoma"/>
      <w:sz w:val="24"/>
    </w:rPr>
  </w:style>
  <w:style w:type="paragraph" w:styleId="1953">
    <w:name w:val="xl139"/>
    <w:basedOn w:val="779"/>
    <w:next w:val="1953"/>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54">
    <w:name w:val="style 2"/>
    <w:basedOn w:val="781"/>
    <w:next w:val="779"/>
    <w:link w:val="779"/>
    <w:pPr>
      <w:ind w:left="576" w:hanging="420"/>
      <w:spacing w:after="260" w:line="360" w:lineRule="auto"/>
      <w:widowControl/>
      <w:tabs>
        <w:tab w:val="left" w:pos="1320" w:leader="none"/>
      </w:tabs>
    </w:pPr>
    <w:rPr>
      <w:rFonts w:ascii="Arial" w:hAnsi="Arial"/>
      <w:bCs/>
      <w:sz w:val="28"/>
      <w:szCs w:val="32"/>
    </w:rPr>
  </w:style>
  <w:style w:type="paragraph" w:styleId="1955">
    <w:name w:val="正文（标准）"/>
    <w:basedOn w:val="779"/>
    <w:next w:val="1955"/>
    <w:link w:val="779"/>
    <w:pPr>
      <w:ind w:firstLine="641"/>
      <w:spacing w:line="360" w:lineRule="auto"/>
    </w:pPr>
    <w:rPr>
      <w:rFonts w:ascii="幼圆" w:hAnsi="宋体" w:eastAsia="幼圆" w:cs="宋体"/>
      <w:bCs/>
      <w:sz w:val="24"/>
      <w:szCs w:val="24"/>
    </w:rPr>
  </w:style>
  <w:style w:type="paragraph" w:styleId="1956">
    <w:name w:val="1x2:cell"/>
    <w:basedOn w:val="779"/>
    <w:next w:val="1956"/>
    <w:link w:val="779"/>
    <w:pPr>
      <w:jc w:val="left"/>
      <w:keepNext/>
      <w:spacing w:before="240" w:after="38" w:line="220" w:lineRule="auto"/>
      <w:tabs>
        <w:tab w:val="left" w:pos="0" w:leader="none"/>
        <w:tab w:val="left" w:pos="1440" w:leader="none"/>
        <w:tab w:val="left" w:pos="2160" w:leader="none"/>
      </w:tabs>
    </w:pPr>
    <w:rPr>
      <w:rFonts w:ascii="Helvetica" w:hAnsi="Helvetica"/>
      <w:sz w:val="20"/>
      <w:lang w:eastAsia="en-US"/>
    </w:rPr>
  </w:style>
  <w:style w:type="paragraph" w:styleId="1957">
    <w:name w:val="样式 标题 1Heading 0H1Section HeadHeader1h11st levell1List l..."/>
    <w:basedOn w:val="780"/>
    <w:next w:val="1957"/>
    <w:link w:val="779"/>
    <w:pPr>
      <w:ind w:left="980" w:hanging="420"/>
      <w:jc w:val="center"/>
      <w:keepLines/>
      <w:spacing w:before="340" w:after="330" w:line="440" w:lineRule="exact"/>
      <w:tabs>
        <w:tab w:val="left" w:pos="980" w:leader="none"/>
      </w:tabs>
    </w:pPr>
    <w:rPr>
      <w:rFonts w:ascii="宋体" w:hAnsi="宋体" w:eastAsia="宋体" w:cs="宋体"/>
      <w:b w:val="0"/>
      <w:bCs/>
      <w:szCs w:val="24"/>
    </w:rPr>
  </w:style>
  <w:style w:type="paragraph" w:styleId="1958">
    <w:name w:val="标题6"/>
    <w:basedOn w:val="784"/>
    <w:next w:val="1958"/>
    <w:link w:val="779"/>
    <w:qFormat/>
    <w:pPr>
      <w:ind w:left="420" w:hanging="420"/>
      <w:keepLines/>
      <w:tabs>
        <w:tab w:val="left" w:pos="420" w:leader="none"/>
      </w:tabs>
    </w:pPr>
    <w:rPr>
      <w:rFonts w:ascii="Times New Roman"/>
      <w:b w:val="0"/>
      <w:bCs/>
      <w:color w:val="000000"/>
      <w:sz w:val="24"/>
      <w:szCs w:val="28"/>
    </w:rPr>
  </w:style>
  <w:style w:type="paragraph" w:styleId="1959">
    <w:name w:val="图示描述"/>
    <w:basedOn w:val="779"/>
    <w:next w:val="1959"/>
    <w:link w:val="779"/>
    <w:pPr>
      <w:ind w:firstLine="200"/>
      <w:jc w:val="center"/>
      <w:spacing w:line="360" w:lineRule="auto"/>
    </w:pPr>
    <w:rPr>
      <w:rFonts w:cs="宋体"/>
      <w:b/>
      <w:bCs/>
      <w:sz w:val="18"/>
    </w:rPr>
  </w:style>
  <w:style w:type="paragraph" w:styleId="1960">
    <w:name w:val="Legal 8"/>
    <w:basedOn w:val="779"/>
    <w:next w:val="779"/>
    <w:link w:val="779"/>
    <w:pPr>
      <w:ind w:left="2100" w:hanging="420"/>
      <w:spacing w:after="240"/>
      <w:widowControl/>
      <w:tabs>
        <w:tab w:val="left" w:pos="1800" w:leader="none"/>
      </w:tabs>
      <w:outlineLvl w:val="7"/>
    </w:pPr>
    <w:rPr>
      <w:sz w:val="24"/>
    </w:rPr>
  </w:style>
  <w:style w:type="paragraph" w:styleId="1961">
    <w:name w:val="项目1"/>
    <w:basedOn w:val="1596"/>
    <w:next w:val="1961"/>
    <w:link w:val="779"/>
    <w:pPr>
      <w:ind w:left="1026" w:hanging="425"/>
      <w:spacing w:after="0"/>
    </w:pPr>
    <w:rPr>
      <w:rFonts w:ascii="楷体"/>
    </w:rPr>
  </w:style>
  <w:style w:type="paragraph" w:styleId="1962">
    <w:name w:val="_Style 1317"/>
    <w:next w:val="779"/>
    <w:link w:val="779"/>
    <w:uiPriority w:val="99"/>
    <w:unhideWhenUsed/>
    <w:pPr>
      <w:jc w:val="both"/>
      <w:widowControl w:val="off"/>
    </w:pPr>
    <w:rPr>
      <w:sz w:val="21"/>
      <w:lang w:val="en-US" w:eastAsia="zh-CN" w:bidi="ar-SA"/>
    </w:rPr>
  </w:style>
  <w:style w:type="paragraph" w:styleId="1963">
    <w:name w:val="图注"/>
    <w:basedOn w:val="1580"/>
    <w:next w:val="1963"/>
    <w:link w:val="779"/>
    <w:pPr>
      <w:spacing w:before="40" w:after="40" w:line="300" w:lineRule="auto"/>
    </w:pPr>
    <w:rPr>
      <w:rFonts w:eastAsia="宋体"/>
    </w:rPr>
  </w:style>
  <w:style w:type="paragraph" w:styleId="1964">
    <w:name w:val="样式5"/>
    <w:basedOn w:val="781"/>
    <w:next w:val="1964"/>
    <w:link w:val="779"/>
    <w:pPr>
      <w:spacing w:before="260" w:after="260" w:line="360" w:lineRule="auto"/>
      <w:widowControl/>
      <w:tabs>
        <w:tab w:val="left" w:pos="3276" w:leader="none"/>
      </w:tabs>
    </w:pPr>
    <w:rPr>
      <w:rFonts w:ascii="黑体" w:hAnsi="Times New Roman" w:eastAsia="黑体"/>
      <w:b w:val="0"/>
      <w:sz w:val="30"/>
      <w:szCs w:val="20"/>
    </w:rPr>
  </w:style>
  <w:style w:type="paragraph" w:styleId="1965">
    <w:name w:val="xl170"/>
    <w:basedOn w:val="779"/>
    <w:next w:val="1965"/>
    <w:link w:val="7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966">
    <w:name w:val="样式 段后: 0.25 行"/>
    <w:basedOn w:val="779"/>
    <w:next w:val="1966"/>
    <w:link w:val="779"/>
    <w:qFormat/>
    <w:pPr>
      <w:ind w:firstLine="420"/>
      <w:jc w:val="left"/>
      <w:spacing w:line="300" w:lineRule="auto"/>
      <w:widowControl/>
    </w:pPr>
    <w:rPr>
      <w:rFonts w:ascii="Arial" w:hAnsi="Arial" w:cs="宋体"/>
      <w:sz w:val="22"/>
      <w:lang w:eastAsia="en-US" w:bidi="en-US"/>
    </w:rPr>
  </w:style>
  <w:style w:type="paragraph" w:styleId="1967">
    <w:name w:val="表格内文字居中"/>
    <w:basedOn w:val="779"/>
    <w:next w:val="1967"/>
    <w:link w:val="779"/>
    <w:pPr>
      <w:jc w:val="center"/>
      <w:spacing w:line="360" w:lineRule="auto"/>
      <w:tabs>
        <w:tab w:val="left" w:pos="600" w:leader="none"/>
      </w:tabs>
    </w:pPr>
    <w:rPr>
      <w:b/>
      <w:sz w:val="28"/>
    </w:rPr>
  </w:style>
  <w:style w:type="paragraph" w:styleId="1968">
    <w:name w:val="标题 2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69">
    <w:name w:val="xl203"/>
    <w:basedOn w:val="779"/>
    <w:next w:val="1969"/>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970">
    <w:name w:val="样式 首行缩进:  1.5 字符"/>
    <w:basedOn w:val="779"/>
    <w:next w:val="1970"/>
    <w:link w:val="779"/>
    <w:pPr>
      <w:ind w:firstLine="200"/>
      <w:spacing w:line="360" w:lineRule="auto"/>
    </w:pPr>
    <w:rPr>
      <w:sz w:val="24"/>
    </w:rPr>
  </w:style>
  <w:style w:type="paragraph" w:styleId="1971">
    <w:name w:val="xl57"/>
    <w:basedOn w:val="779"/>
    <w:next w:val="1971"/>
    <w:link w:val="77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972">
    <w:name w:val="封面标准名称"/>
    <w:next w:val="1972"/>
    <w:link w:val="779"/>
    <w:pPr>
      <w:jc w:val="center"/>
      <w:spacing w:line="680" w:lineRule="exact"/>
      <w:widowControl w:val="off"/>
      <w:tabs>
        <w:tab w:val="left" w:pos="360" w:leader="none"/>
      </w:tabs>
    </w:pPr>
    <w:rPr>
      <w:rFonts w:ascii="黑体" w:eastAsia="黑体"/>
      <w:sz w:val="52"/>
      <w:lang w:val="en-US" w:eastAsia="zh-CN" w:bidi="ar-SA"/>
    </w:rPr>
  </w:style>
  <w:style w:type="paragraph" w:styleId="1973">
    <w:name w:val="tabletext"/>
    <w:basedOn w:val="779"/>
    <w:next w:val="1973"/>
    <w:link w:val="779"/>
    <w:pPr>
      <w:jc w:val="left"/>
      <w:spacing w:before="100" w:beforeAutospacing="1" w:after="100" w:afterAutospacing="1"/>
      <w:widowControl/>
    </w:pPr>
    <w:rPr>
      <w:rFonts w:ascii="宋体" w:hAnsi="宋体" w:cs="宋体"/>
      <w:sz w:val="24"/>
      <w:szCs w:val="24"/>
    </w:rPr>
  </w:style>
  <w:style w:type="paragraph" w:styleId="1974">
    <w:name w:val="方案正文 Char"/>
    <w:basedOn w:val="779"/>
    <w:next w:val="1974"/>
    <w:link w:val="779"/>
    <w:pPr>
      <w:spacing w:line="360" w:lineRule="auto"/>
    </w:pPr>
    <w:rPr>
      <w:sz w:val="24"/>
    </w:rPr>
  </w:style>
  <w:style w:type="paragraph" w:styleId="1975">
    <w:name w:val="样式 小四 段前: 5 磅 段后: 5 磅 首行缩进:  2 字符"/>
    <w:basedOn w:val="779"/>
    <w:next w:val="1975"/>
    <w:link w:val="779"/>
    <w:pPr>
      <w:spacing w:line="360" w:lineRule="auto"/>
    </w:pPr>
    <w:rPr>
      <w:rFonts w:ascii="宋体" w:hAnsi="宋体"/>
      <w:szCs w:val="21"/>
    </w:rPr>
  </w:style>
  <w:style w:type="paragraph" w:styleId="1976">
    <w:name w:val="xl169"/>
    <w:basedOn w:val="779"/>
    <w:next w:val="1976"/>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77">
    <w:name w:val="TOC 标题1"/>
    <w:basedOn w:val="780"/>
    <w:next w:val="779"/>
    <w:link w:val="779"/>
    <w:unhideWhenUsed/>
    <w:qFormat/>
    <w:pPr>
      <w:ind w:firstLine="0"/>
      <w:jc w:val="left"/>
      <w:keepLines/>
      <w:spacing w:before="480" w:line="276" w:lineRule="auto"/>
      <w:widowControl/>
      <w:tabs>
        <w:tab w:val="clear" w:pos="1440" w:leader="none"/>
        <w:tab w:val="clear" w:pos="5670" w:leader="none"/>
      </w:tabs>
      <w:outlineLvl w:val="9"/>
    </w:pPr>
    <w:rPr>
      <w:rFonts w:ascii="Cambria" w:hAnsi="Cambria" w:eastAsia="宋体" w:cs="黑体"/>
      <w:bCs/>
      <w:color w:val="365f90"/>
      <w:sz w:val="28"/>
    </w:rPr>
  </w:style>
  <w:style w:type="paragraph" w:styleId="1978">
    <w:name w:val="正文 首行缩进:  2 字符 Char"/>
    <w:basedOn w:val="779"/>
    <w:next w:val="1978"/>
    <w:link w:val="779"/>
    <w:qFormat/>
    <w:pPr>
      <w:ind w:firstLine="480"/>
      <w:spacing w:line="360" w:lineRule="auto"/>
    </w:pPr>
    <w:rPr>
      <w:rFonts w:cs="宋体"/>
      <w:sz w:val="24"/>
    </w:rPr>
  </w:style>
  <w:style w:type="paragraph" w:styleId="1979">
    <w:name w:val="Table bold"/>
    <w:basedOn w:val="779"/>
    <w:next w:val="1979"/>
    <w:link w:val="779"/>
    <w:pPr>
      <w:ind w:left="360" w:hanging="360"/>
      <w:tabs>
        <w:tab w:val="left" w:pos="360" w:leader="none"/>
      </w:tabs>
    </w:pPr>
    <w:rPr>
      <w:rFonts w:ascii="宋体" w:hAnsi="宋体"/>
      <w:b/>
      <w:sz w:val="28"/>
      <w:szCs w:val="24"/>
    </w:rPr>
  </w:style>
  <w:style w:type="paragraph" w:styleId="1980">
    <w:name w:val="应答正文"/>
    <w:basedOn w:val="835"/>
    <w:next w:val="1980"/>
    <w:link w:val="779"/>
    <w:pPr>
      <w:ind w:left="210"/>
      <w:jc w:val="left"/>
      <w:spacing w:before="120" w:after="120" w:line="360" w:lineRule="auto"/>
      <w:widowControl/>
    </w:pPr>
    <w:rPr>
      <w:rFonts w:ascii="Arial"/>
      <w:sz w:val="24"/>
    </w:rPr>
  </w:style>
  <w:style w:type="paragraph" w:styleId="1981">
    <w:name w:val="xl150"/>
    <w:basedOn w:val="779"/>
    <w:next w:val="1981"/>
    <w:link w:val="779"/>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s="宋体"/>
      <w:b/>
      <w:bCs/>
      <w:sz w:val="24"/>
      <w:szCs w:val="24"/>
    </w:rPr>
  </w:style>
  <w:style w:type="paragraph" w:styleId="1982">
    <w:name w:val="标题 2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83">
    <w:name w:val="xl68"/>
    <w:basedOn w:val="779"/>
    <w:next w:val="1983"/>
    <w:link w:val="779"/>
    <w:pPr>
      <w:jc w:val="left"/>
      <w:spacing w:before="100" w:beforeAutospacing="1" w:after="100" w:afterAutospacing="1"/>
      <w:shd w:val="clear" w:color="000000" w:fill="ffffff"/>
      <w:widowControl/>
    </w:pPr>
    <w:rPr>
      <w:rFonts w:ascii="宋体" w:hAnsi="宋体" w:cs="宋体"/>
      <w:sz w:val="24"/>
      <w:szCs w:val="24"/>
    </w:rPr>
  </w:style>
  <w:style w:type="paragraph" w:styleId="1984">
    <w:name w:val="xl85"/>
    <w:basedOn w:val="779"/>
    <w:next w:val="1984"/>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85">
    <w:name w:val="小四 段落 宋体 Char Char"/>
    <w:basedOn w:val="779"/>
    <w:next w:val="1985"/>
    <w:link w:val="779"/>
    <w:qFormat/>
    <w:pPr>
      <w:ind w:firstLine="480"/>
      <w:spacing w:line="360" w:lineRule="auto"/>
    </w:pPr>
    <w:rPr>
      <w:rFonts w:ascii="宋体" w:hAnsi="宋体"/>
      <w:sz w:val="24"/>
      <w:szCs w:val="24"/>
    </w:rPr>
  </w:style>
  <w:style w:type="paragraph" w:styleId="1986">
    <w:name w:val="font8"/>
    <w:basedOn w:val="779"/>
    <w:next w:val="1986"/>
    <w:link w:val="779"/>
    <w:qFormat/>
    <w:pPr>
      <w:jc w:val="left"/>
      <w:spacing w:before="100" w:beforeAutospacing="1" w:after="100" w:afterAutospacing="1"/>
      <w:widowControl/>
    </w:pPr>
    <w:rPr>
      <w:rFonts w:ascii="宋体" w:hAnsi="宋体" w:cs="宋体"/>
      <w:b/>
      <w:bCs/>
      <w:i/>
      <w:iCs/>
      <w:sz w:val="20"/>
    </w:rPr>
  </w:style>
  <w:style w:type="paragraph" w:styleId="1987">
    <w:name w:val="Style14"/>
    <w:basedOn w:val="779"/>
    <w:next w:val="1987"/>
    <w:link w:val="779"/>
    <w:pPr>
      <w:spacing w:line="350" w:lineRule="exact"/>
    </w:pPr>
    <w:rPr>
      <w:rFonts w:ascii="黑体" w:eastAsia="黑体"/>
      <w:sz w:val="24"/>
      <w:szCs w:val="24"/>
    </w:rPr>
  </w:style>
  <w:style w:type="paragraph" w:styleId="1988">
    <w:name w:val="xl192"/>
    <w:basedOn w:val="779"/>
    <w:next w:val="1988"/>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9">
    <w:name w:val="ATMS标记1"/>
    <w:basedOn w:val="779"/>
    <w:next w:val="1989"/>
    <w:link w:val="779"/>
    <w:pPr>
      <w:spacing w:before="156" w:after="60" w:line="300" w:lineRule="auto"/>
      <w:tabs>
        <w:tab w:val="left" w:pos="360" w:leader="none"/>
        <w:tab w:val="left" w:pos="900" w:leader="none"/>
      </w:tabs>
    </w:pPr>
    <w:rPr>
      <w:sz w:val="24"/>
    </w:rPr>
  </w:style>
  <w:style w:type="paragraph" w:styleId="1990">
    <w:name w:val="xl70"/>
    <w:basedOn w:val="779"/>
    <w:next w:val="1990"/>
    <w:link w:val="779"/>
    <w:pPr>
      <w:jc w:val="left"/>
      <w:spacing w:before="100" w:beforeAutospacing="1" w:after="100" w:afterAutospacing="1"/>
      <w:shd w:val="clear" w:color="000000" w:fill="ffffff"/>
      <w:widowControl/>
    </w:pPr>
    <w:rPr>
      <w:rFonts w:ascii="宋体" w:hAnsi="宋体" w:cs="宋体"/>
      <w:sz w:val="20"/>
    </w:rPr>
  </w:style>
  <w:style w:type="paragraph" w:styleId="1991">
    <w:name w:val="xl107"/>
    <w:basedOn w:val="779"/>
    <w:next w:val="1991"/>
    <w:link w:val="779"/>
    <w:pPr>
      <w:jc w:val="left"/>
      <w:spacing w:before="100" w:beforeAutospacing="1" w:after="100" w:afterAutospacing="1"/>
      <w:widowControl/>
    </w:pPr>
    <w:rPr>
      <w:rFonts w:ascii="宋体" w:hAnsi="宋体" w:cs="宋体"/>
      <w:sz w:val="20"/>
    </w:rPr>
  </w:style>
  <w:style w:type="paragraph" w:styleId="1992">
    <w:name w:val="表格内文字"/>
    <w:basedOn w:val="779"/>
    <w:next w:val="1992"/>
    <w:link w:val="779"/>
    <w:qFormat/>
    <w:pPr>
      <w:spacing w:line="300" w:lineRule="atLeast"/>
    </w:pPr>
    <w:rPr>
      <w:sz w:val="18"/>
      <w:szCs w:val="24"/>
    </w:rPr>
  </w:style>
  <w:style w:type="paragraph" w:styleId="1993">
    <w:name w:val="qw"/>
    <w:next w:val="1993"/>
    <w:link w:val="779"/>
    <w:qFormat/>
    <w:pPr>
      <w:jc w:val="both"/>
      <w:spacing w:line="312" w:lineRule="atLeast"/>
      <w:widowControl w:val="off"/>
    </w:pPr>
    <w:rPr>
      <w:rFonts w:ascii="宋体"/>
      <w:sz w:val="24"/>
      <w:lang w:val="en-US" w:eastAsia="zh-CN" w:bidi="ar-SA"/>
    </w:rPr>
  </w:style>
  <w:style w:type="paragraph" w:styleId="1994">
    <w:name w:val="Char3"/>
    <w:basedOn w:val="779"/>
    <w:next w:val="1994"/>
    <w:link w:val="779"/>
    <w:pPr>
      <w:spacing w:line="360" w:lineRule="auto"/>
    </w:pPr>
    <w:rPr>
      <w:rFonts w:ascii="Georgia" w:hAnsi="Georgia" w:cs="Symbol"/>
      <w:sz w:val="24"/>
    </w:rPr>
  </w:style>
  <w:style w:type="paragraph" w:styleId="1995">
    <w:name w:val="xl84"/>
    <w:basedOn w:val="779"/>
    <w:next w:val="1995"/>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96">
    <w:name w:val="xl136"/>
    <w:basedOn w:val="779"/>
    <w:next w:val="1996"/>
    <w:link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997">
    <w:name w:val="段 Char"/>
    <w:next w:val="1997"/>
    <w:link w:val="779"/>
    <w:qFormat/>
    <w:pPr>
      <w:ind w:firstLine="200"/>
      <w:jc w:val="both"/>
    </w:pPr>
    <w:rPr>
      <w:rFonts w:ascii="宋体"/>
      <w:sz w:val="21"/>
      <w:lang w:val="en-US" w:eastAsia="zh-CN" w:bidi="ar-SA"/>
    </w:rPr>
  </w:style>
  <w:style w:type="paragraph" w:styleId="1998">
    <w:name w:val="样式 居中 行距: 固定值 22 磅1"/>
    <w:basedOn w:val="779"/>
    <w:next w:val="1998"/>
    <w:link w:val="779"/>
    <w:pPr>
      <w:jc w:val="center"/>
      <w:spacing w:line="440" w:lineRule="exact"/>
    </w:pPr>
    <w:rPr>
      <w:rFonts w:cs="宋体"/>
    </w:rPr>
  </w:style>
  <w:style w:type="paragraph" w:styleId="1999">
    <w:name w:val="xl48"/>
    <w:basedOn w:val="779"/>
    <w:next w:val="1999"/>
    <w:link w:val="77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2000">
    <w:name w:val="5号"/>
    <w:basedOn w:val="779"/>
    <w:next w:val="2000"/>
    <w:link w:val="779"/>
    <w:pPr>
      <w:ind w:firstLine="120"/>
      <w:jc w:val="left"/>
      <w:spacing w:line="300" w:lineRule="atLeast"/>
    </w:pPr>
    <w:rPr>
      <w:rFonts w:ascii="宋体" w:hAnsi="宋体" w:eastAsia="仿宋_GB2312" w:cs="System"/>
      <w:sz w:val="24"/>
      <w:szCs w:val="21"/>
    </w:rPr>
  </w:style>
  <w:style w:type="paragraph" w:styleId="2001">
    <w:name w:val="Test2"/>
    <w:basedOn w:val="781"/>
    <w:next w:val="2001"/>
    <w:link w:val="779"/>
    <w:pPr>
      <w:jc w:val="center"/>
      <w:spacing w:line="480" w:lineRule="exact"/>
      <w:widowControl/>
    </w:pPr>
    <w:rPr>
      <w:rFonts w:ascii="黑体" w:hAnsi="Arial" w:eastAsia="黑体"/>
      <w:bCs/>
      <w:sz w:val="24"/>
    </w:rPr>
  </w:style>
  <w:style w:type="paragraph" w:styleId="2002">
    <w:name w:val="NormalParagraphStyle"/>
    <w:basedOn w:val="779"/>
    <w:next w:val="2002"/>
    <w:link w:val="779"/>
    <w:pPr>
      <w:spacing w:line="288" w:lineRule="auto"/>
    </w:pPr>
    <w:rPr>
      <w:rFonts w:ascii="宋体" w:cs="宋体"/>
      <w:color w:val="000000"/>
      <w:sz w:val="24"/>
      <w:szCs w:val="24"/>
      <w:lang w:val="zh-CN"/>
    </w:rPr>
  </w:style>
  <w:style w:type="paragraph" w:styleId="2003">
    <w:name w:val="font34"/>
    <w:basedOn w:val="779"/>
    <w:next w:val="2003"/>
    <w:link w:val="779"/>
    <w:pPr>
      <w:jc w:val="left"/>
      <w:spacing w:before="100" w:beforeAutospacing="1" w:after="100" w:afterAutospacing="1"/>
      <w:widowControl/>
    </w:pPr>
    <w:rPr>
      <w:rFonts w:ascii="宋体" w:hAnsi="宋体" w:cs="宋体"/>
      <w:color w:val="000000"/>
      <w:sz w:val="20"/>
    </w:rPr>
  </w:style>
  <w:style w:type="paragraph" w:styleId="2004">
    <w:name w:val="表格内容"/>
    <w:basedOn w:val="779"/>
    <w:next w:val="2004"/>
    <w:link w:val="779"/>
    <w:qFormat/>
    <w:pPr>
      <w:jc w:val="center"/>
      <w:spacing w:before="60" w:line="300" w:lineRule="auto"/>
      <w:widowControl/>
    </w:pPr>
  </w:style>
  <w:style w:type="paragraph" w:styleId="2005">
    <w:name w:val="Body Text Indent 4"/>
    <w:basedOn w:val="779"/>
    <w:next w:val="2005"/>
    <w:link w:val="779"/>
    <w:pPr>
      <w:ind w:left="1800" w:right="100"/>
      <w:jc w:val="left"/>
      <w:spacing w:before="60"/>
      <w:widowControl/>
    </w:pPr>
    <w:rPr>
      <w:rFonts w:ascii="Arial" w:hAnsi="Arial"/>
      <w:sz w:val="20"/>
      <w:lang w:eastAsia="en-US"/>
    </w:rPr>
  </w:style>
  <w:style w:type="paragraph" w:styleId="2006">
    <w:name w:val=" Char Char Char Char Char Char Char Char Char Char Char Char Char Char Char Char Char Char Char Char Char Char Char"/>
    <w:basedOn w:val="779"/>
    <w:next w:val="2006"/>
    <w:link w:val="779"/>
    <w:rPr>
      <w:rFonts w:ascii="Tahoma" w:hAnsi="Tahoma"/>
      <w:sz w:val="24"/>
    </w:rPr>
  </w:style>
  <w:style w:type="paragraph" w:styleId="2007">
    <w:name w:val="paragr."/>
    <w:next w:val="2007"/>
    <w:link w:val="779"/>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lang w:val="en-US" w:eastAsia="zh-CN" w:bidi="ar-SA"/>
    </w:rPr>
  </w:style>
  <w:style w:type="paragraph" w:styleId="2008">
    <w:name w:val="样式 首行缩进:  2 字符1"/>
    <w:basedOn w:val="779"/>
    <w:next w:val="2008"/>
    <w:link w:val="779"/>
    <w:pPr>
      <w:ind w:firstLine="420"/>
      <w:spacing w:line="440" w:lineRule="exact"/>
    </w:pPr>
    <w:rPr>
      <w:rFonts w:ascii="宋体" w:hAnsi="宋体" w:eastAsia="仿宋_GB2312" w:cs="宋体"/>
      <w:sz w:val="24"/>
      <w:szCs w:val="24"/>
    </w:rPr>
  </w:style>
  <w:style w:type="paragraph" w:styleId="2009">
    <w:name w:val="正文21"/>
    <w:basedOn w:val="779"/>
    <w:next w:val="2009"/>
    <w:link w:val="779"/>
    <w:pPr>
      <w:ind w:left="960" w:hanging="420"/>
      <w:spacing w:line="360" w:lineRule="auto"/>
      <w:widowControl/>
      <w:tabs>
        <w:tab w:val="left" w:pos="960" w:leader="none"/>
      </w:tabs>
    </w:pPr>
    <w:rPr>
      <w:rFonts w:ascii="宋体" w:hAnsi="宋体" w:cs="宋体"/>
      <w:bCs/>
      <w:sz w:val="24"/>
    </w:rPr>
  </w:style>
  <w:style w:type="paragraph" w:styleId="2010">
    <w:name w:val="标题 1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11">
    <w:name w:val="xl79"/>
    <w:basedOn w:val="779"/>
    <w:next w:val="2011"/>
    <w:link w:val="779"/>
    <w:pPr>
      <w:jc w:val="left"/>
      <w:spacing w:before="100" w:beforeAutospacing="1" w:after="100" w:afterAutospacing="1"/>
      <w:widowControl/>
    </w:pPr>
    <w:rPr>
      <w:rFonts w:ascii="宋体" w:hAnsi="宋体" w:cs="宋体"/>
      <w:sz w:val="20"/>
    </w:rPr>
  </w:style>
  <w:style w:type="paragraph" w:styleId="2012">
    <w:name w:val="标题 2 New New New New New New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13">
    <w:name w:val="网格型1"/>
    <w:next w:val="2013"/>
    <w:link w:val="779"/>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2014">
    <w:name w:val="正文文本缩进 21"/>
    <w:basedOn w:val="779"/>
    <w:next w:val="2014"/>
    <w:link w:val="779"/>
    <w:pPr>
      <w:ind w:firstLine="525"/>
      <w:spacing w:line="420" w:lineRule="exact"/>
    </w:pPr>
    <w:rPr>
      <w:rFonts w:ascii="宋体" w:hAnsi="宋体"/>
      <w:sz w:val="20"/>
    </w:rPr>
  </w:style>
  <w:style w:type="paragraph" w:styleId="2015">
    <w:name w:val="xl113"/>
    <w:basedOn w:val="779"/>
    <w:next w:val="2015"/>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16">
    <w:name w:val="font15"/>
    <w:basedOn w:val="779"/>
    <w:next w:val="2016"/>
    <w:link w:val="779"/>
    <w:pPr>
      <w:jc w:val="left"/>
      <w:spacing w:before="100" w:beforeAutospacing="1" w:after="100" w:afterAutospacing="1"/>
      <w:widowControl/>
    </w:pPr>
    <w:rPr>
      <w:rFonts w:ascii="宋体" w:hAnsi="宋体" w:cs="宋体"/>
      <w:sz w:val="22"/>
      <w:szCs w:val="22"/>
    </w:rPr>
  </w:style>
  <w:style w:type="paragraph" w:styleId="2017">
    <w:name w:val="table-5"/>
    <w:basedOn w:val="779"/>
    <w:next w:val="2017"/>
    <w:link w:val="779"/>
    <w:pPr>
      <w:jc w:val="left"/>
      <w:spacing w:before="100" w:beforeAutospacing="1" w:after="100" w:afterAutospacing="1" w:line="100" w:lineRule="atLeast"/>
      <w:widowControl/>
    </w:pPr>
    <w:rPr>
      <w:rFonts w:ascii="Arial Unicode MS" w:hAnsi="Arial Unicode MS" w:eastAsia="Arial Unicode MS"/>
      <w:sz w:val="24"/>
    </w:rPr>
  </w:style>
  <w:style w:type="paragraph" w:styleId="2018">
    <w:name w:val="xl75"/>
    <w:basedOn w:val="779"/>
    <w:next w:val="2018"/>
    <w:link w:val="779"/>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2019">
    <w:name w:val="正文加粗"/>
    <w:basedOn w:val="779"/>
    <w:next w:val="779"/>
    <w:link w:val="779"/>
    <w:pPr>
      <w:spacing w:line="360" w:lineRule="auto"/>
    </w:pPr>
    <w:rPr>
      <w:rFonts w:ascii="宋体"/>
      <w:b/>
      <w:sz w:val="24"/>
      <w:szCs w:val="24"/>
    </w:rPr>
  </w:style>
  <w:style w:type="paragraph" w:styleId="2020">
    <w:name w:val="Char Char1 Char Char Char Char Char Char Char Char1"/>
    <w:basedOn w:val="779"/>
    <w:next w:val="2020"/>
    <w:link w:val="779"/>
    <w:pPr>
      <w:jc w:val="left"/>
      <w:spacing w:after="160" w:line="240" w:lineRule="exact"/>
      <w:widowControl/>
    </w:pPr>
    <w:rPr>
      <w:rFonts w:ascii="Verdana" w:hAnsi="Verdana"/>
      <w:sz w:val="20"/>
      <w:lang w:eastAsia="en-US"/>
    </w:rPr>
  </w:style>
  <w:style w:type="paragraph" w:styleId="2021">
    <w:name w:val="样式 正文文本缩进 + 宋体 小四 加粗1"/>
    <w:basedOn w:val="837"/>
    <w:next w:val="2021"/>
    <w:link w:val="779"/>
    <w:pPr>
      <w:ind w:firstLine="200"/>
      <w:spacing w:line="360" w:lineRule="auto"/>
    </w:pPr>
    <w:rPr>
      <w:rFonts w:ascii="宋体" w:hAnsi="宋体" w:eastAsia="宋体" w:cs="宋体"/>
      <w:b/>
      <w:bCs/>
      <w:sz w:val="24"/>
      <w:szCs w:val="22"/>
    </w:rPr>
  </w:style>
  <w:style w:type="paragraph" w:styleId="2022">
    <w:name w:val="CM39"/>
    <w:basedOn w:val="779"/>
    <w:next w:val="779"/>
    <w:link w:val="779"/>
    <w:pPr>
      <w:jc w:val="left"/>
    </w:pPr>
    <w:rPr>
      <w:rFonts w:ascii="宋体" w:hAnsi="宋体" w:cs="宋体"/>
      <w:color w:val="000000"/>
      <w:sz w:val="24"/>
    </w:rPr>
  </w:style>
  <w:style w:type="paragraph" w:styleId="2023">
    <w:name w:val="要点1"/>
    <w:basedOn w:val="779"/>
    <w:next w:val="2023"/>
    <w:link w:val="779"/>
    <w:pPr>
      <w:ind w:left="980" w:hanging="420"/>
      <w:spacing w:line="440" w:lineRule="exact"/>
      <w:tabs>
        <w:tab w:val="left" w:pos="980" w:leader="none"/>
      </w:tabs>
    </w:pPr>
    <w:rPr>
      <w:rFonts w:ascii="宋体" w:hAnsi="宋体" w:eastAsia="黑体" w:cs="宋体"/>
      <w:b/>
      <w:bCs/>
      <w:sz w:val="28"/>
      <w:szCs w:val="24"/>
    </w:rPr>
  </w:style>
  <w:style w:type="paragraph" w:styleId="2024">
    <w:name w:val="标题 2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25">
    <w:name w:val="样式 左 行距: 1.5 倍行距"/>
    <w:basedOn w:val="779"/>
    <w:next w:val="1722"/>
    <w:link w:val="779"/>
    <w:pPr>
      <w:numPr>
        <w:ilvl w:val="0"/>
        <w:numId w:val="5"/>
      </w:numPr>
      <w:spacing w:line="360" w:lineRule="auto"/>
    </w:pPr>
    <w:rPr>
      <w:rFonts w:ascii="Verdana" w:hAnsi="Verdana"/>
    </w:rPr>
  </w:style>
  <w:style w:type="paragraph" w:styleId="2026">
    <w:name w:val="xl486"/>
    <w:basedOn w:val="779"/>
    <w:next w:val="2026"/>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2027">
    <w:name w:val="Body Text 21"/>
    <w:basedOn w:val="779"/>
    <w:next w:val="2027"/>
    <w:link w:val="779"/>
    <w:qFormat/>
    <w:pPr>
      <w:ind w:left="720" w:hanging="720"/>
      <w:widowControl/>
    </w:pPr>
    <w:rPr>
      <w:sz w:val="24"/>
      <w:lang w:val="en-GB"/>
    </w:rPr>
  </w:style>
  <w:style w:type="paragraph" w:styleId="2028">
    <w:name w:val="xl114"/>
    <w:basedOn w:val="779"/>
    <w:next w:val="202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29">
    <w:name w:val="retrait 2"/>
    <w:basedOn w:val="779"/>
    <w:next w:val="2029"/>
    <w:link w:val="779"/>
    <w:pPr>
      <w:ind w:left="709"/>
      <w:jc w:val="left"/>
    </w:pPr>
    <w:rPr>
      <w:sz w:val="24"/>
    </w:rPr>
  </w:style>
  <w:style w:type="paragraph" w:styleId="2030">
    <w:name w:val="Code_Title_Centered"/>
    <w:next w:val="2030"/>
    <w:link w:val="779"/>
    <w:pPr>
      <w:jc w:val="center"/>
      <w:spacing w:before="40" w:after="40"/>
    </w:pPr>
    <w:rPr>
      <w:rFonts w:ascii="Arial" w:hAnsi="Arial"/>
      <w:b/>
      <w:caps/>
      <w:lang w:val="en-US" w:eastAsia="en-US" w:bidi="ar-SA"/>
    </w:rPr>
  </w:style>
  <w:style w:type="paragraph" w:styleId="2031">
    <w:name w:val="xl97"/>
    <w:basedOn w:val="779"/>
    <w:next w:val="2031"/>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2">
    <w:name w:val="Char Char Char"/>
    <w:basedOn w:val="822"/>
    <w:next w:val="2032"/>
    <w:link w:val="779"/>
    <w:qFormat/>
    <w:pPr>
      <w:spacing w:line="436" w:lineRule="exact"/>
    </w:pPr>
    <w:rPr>
      <w:szCs w:val="24"/>
    </w:rPr>
  </w:style>
  <w:style w:type="paragraph" w:styleId="2033">
    <w:name w:val="xl223"/>
    <w:basedOn w:val="779"/>
    <w:next w:val="2033"/>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34">
    <w:name w:val="xl460"/>
    <w:basedOn w:val="779"/>
    <w:next w:val="2034"/>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35">
    <w:name w:val="样式 标题 2第一章 标题 2Heading 2 HiddenHeading 2 CCBSheading 2H2h2..."/>
    <w:basedOn w:val="781"/>
    <w:next w:val="2035"/>
    <w:link w:val="779"/>
    <w:qFormat/>
    <w:pPr>
      <w:ind w:left="360" w:hanging="360"/>
      <w:jc w:val="center"/>
      <w:keepLines w:val="0"/>
      <w:tabs>
        <w:tab w:val="left" w:pos="360" w:leader="none"/>
      </w:tabs>
    </w:pPr>
    <w:rPr>
      <w:rFonts w:ascii="黑体" w:hAnsi="Times New Roman" w:eastAsia="黑体" w:cs="宋体"/>
      <w:b w:val="0"/>
      <w:sz w:val="32"/>
      <w:szCs w:val="20"/>
    </w:rPr>
  </w:style>
  <w:style w:type="paragraph" w:styleId="2036">
    <w:name w:val="xl446"/>
    <w:basedOn w:val="779"/>
    <w:next w:val="2036"/>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37">
    <w:name w:val="Char"/>
    <w:basedOn w:val="779"/>
    <w:next w:val="2037"/>
    <w:link w:val="779"/>
    <w:qFormat/>
    <w:rPr>
      <w:rFonts w:ascii="Tahoma" w:hAnsi="Tahoma" w:cs="仿宋_GB2312"/>
      <w:sz w:val="24"/>
      <w:szCs w:val="28"/>
    </w:rPr>
  </w:style>
  <w:style w:type="paragraph" w:styleId="2038">
    <w:name w:val="插图"/>
    <w:basedOn w:val="779"/>
    <w:next w:val="2038"/>
    <w:link w:val="779"/>
    <w:qFormat/>
    <w:pPr>
      <w:jc w:val="center"/>
      <w:tabs>
        <w:tab w:val="left" w:pos="1620" w:leader="none"/>
      </w:tabs>
    </w:pPr>
    <w:rPr>
      <w:bCs/>
      <w:color w:val="000000"/>
      <w:szCs w:val="22"/>
    </w:rPr>
  </w:style>
  <w:style w:type="paragraph" w:styleId="2039">
    <w:name w:val="大标题"/>
    <w:basedOn w:val="779"/>
    <w:next w:val="779"/>
    <w:link w:val="779"/>
    <w:pPr>
      <w:ind w:hanging="420"/>
      <w:pageBreakBefore/>
      <w:spacing w:line="360" w:lineRule="auto"/>
      <w:tabs>
        <w:tab w:val="left" w:pos="420" w:leader="none"/>
      </w:tabs>
      <w:outlineLvl w:val="0"/>
    </w:pPr>
    <w:rPr>
      <w:b/>
      <w:iCs/>
      <w:sz w:val="44"/>
      <w:szCs w:val="24"/>
    </w:rPr>
  </w:style>
  <w:style w:type="paragraph" w:styleId="2040">
    <w:name w:val="标题 2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41">
    <w:name w:val="无间隔11"/>
    <w:next w:val="2041"/>
    <w:link w:val="779"/>
    <w:qFormat/>
    <w:pPr>
      <w:jc w:val="both"/>
      <w:widowControl w:val="off"/>
    </w:pPr>
    <w:rPr>
      <w:rFonts w:ascii="Calibri" w:hAnsi="Calibri" w:eastAsia="微软雅黑"/>
      <w:sz w:val="24"/>
      <w:szCs w:val="22"/>
      <w:lang w:val="en-US" w:eastAsia="zh-CN" w:bidi="ar-SA"/>
    </w:rPr>
  </w:style>
  <w:style w:type="paragraph" w:styleId="2042">
    <w:name w:val="Char Char Char Char Char Char Char Char Char Char Char"/>
    <w:basedOn w:val="779"/>
    <w:next w:val="2042"/>
    <w:link w:val="779"/>
    <w:qFormat/>
    <w:rPr>
      <w:rFonts w:ascii="Tahoma" w:hAnsi="Tahoma" w:cs="Tahoma"/>
      <w:sz w:val="24"/>
    </w:rPr>
  </w:style>
  <w:style w:type="paragraph" w:styleId="2043">
    <w:name w:val="xl439"/>
    <w:basedOn w:val="779"/>
    <w:next w:val="2043"/>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4">
    <w:name w:val="xl468"/>
    <w:basedOn w:val="779"/>
    <w:next w:val="2044"/>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5">
    <w:name w:val="xl56"/>
    <w:basedOn w:val="779"/>
    <w:next w:val="2045"/>
    <w:link w:val="77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2046">
    <w:name w:val="标题4，章节第四层"/>
    <w:basedOn w:val="779"/>
    <w:next w:val="779"/>
    <w:link w:val="779"/>
    <w:qFormat/>
    <w:pPr>
      <w:spacing w:line="360" w:lineRule="auto"/>
      <w:tabs>
        <w:tab w:val="left" w:pos="0" w:leader="none"/>
      </w:tabs>
      <w:outlineLvl w:val="3"/>
    </w:pPr>
    <w:rPr>
      <w:rFonts w:ascii="宋体" w:hAnsi="宋体"/>
      <w:b/>
      <w:sz w:val="24"/>
      <w:szCs w:val="24"/>
    </w:rPr>
  </w:style>
  <w:style w:type="paragraph" w:styleId="2047">
    <w:name w:val="Char2 Char Char Char Char Char Char1"/>
    <w:basedOn w:val="779"/>
    <w:next w:val="2047"/>
    <w:link w:val="779"/>
    <w:qFormat/>
    <w:pPr>
      <w:ind w:hanging="425"/>
      <w:keepNext/>
      <w:spacing w:before="80" w:after="80"/>
      <w:widowControl/>
      <w:tabs>
        <w:tab w:val="left" w:pos="425" w:leader="none"/>
      </w:tabs>
    </w:pPr>
    <w:rPr>
      <w:rFonts w:ascii="Arial" w:hAnsi="Arial" w:cs="Arial"/>
      <w:sz w:val="20"/>
    </w:rPr>
  </w:style>
  <w:style w:type="paragraph" w:styleId="2048">
    <w:name w:val="font32"/>
    <w:basedOn w:val="779"/>
    <w:next w:val="2048"/>
    <w:link w:val="779"/>
    <w:pPr>
      <w:jc w:val="left"/>
      <w:spacing w:before="100" w:beforeAutospacing="1" w:after="100" w:afterAutospacing="1"/>
      <w:widowControl/>
    </w:pPr>
    <w:rPr>
      <w:rFonts w:ascii="宋体" w:hAnsi="宋体" w:cs="宋体"/>
      <w:sz w:val="24"/>
      <w:szCs w:val="24"/>
    </w:rPr>
  </w:style>
  <w:style w:type="paragraph" w:styleId="2049">
    <w:name w:val="xl172"/>
    <w:basedOn w:val="779"/>
    <w:next w:val="2049"/>
    <w:link w:val="7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050">
    <w:name w:val="Pa2"/>
    <w:basedOn w:val="779"/>
    <w:next w:val="779"/>
    <w:link w:val="779"/>
    <w:pPr>
      <w:ind w:firstLine="480"/>
      <w:jc w:val="left"/>
      <w:spacing w:line="161" w:lineRule="atLeast"/>
    </w:pPr>
    <w:rPr>
      <w:rFonts w:ascii="FZDaHei-B02S" w:hAnsi="宋体" w:eastAsia="FZDaHei-B02S" w:cs="宋体"/>
      <w:bCs/>
      <w:sz w:val="24"/>
      <w:szCs w:val="24"/>
    </w:rPr>
  </w:style>
  <w:style w:type="paragraph" w:styleId="2051">
    <w:name w:val="xl99"/>
    <w:basedOn w:val="779"/>
    <w:next w:val="2051"/>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2">
    <w:name w:val="标题 2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53">
    <w:name w:val="_Style 56"/>
    <w:basedOn w:val="822"/>
    <w:next w:val="2053"/>
    <w:link w:val="779"/>
    <w:pPr>
      <w:spacing w:line="436" w:lineRule="exact"/>
    </w:pPr>
  </w:style>
  <w:style w:type="paragraph" w:styleId="2054">
    <w:name w:val="Bulleted text"/>
    <w:basedOn w:val="779"/>
    <w:next w:val="2054"/>
    <w:link w:val="779"/>
    <w:pPr>
      <w:jc w:val="left"/>
      <w:widowControl/>
      <w:tabs>
        <w:tab w:val="left" w:pos="360" w:leader="none"/>
      </w:tabs>
    </w:pPr>
    <w:rPr>
      <w:rFonts w:eastAsia="PMingLiU"/>
      <w:sz w:val="20"/>
      <w:lang w:eastAsia="en-US"/>
    </w:rPr>
  </w:style>
  <w:style w:type="paragraph" w:styleId="2055">
    <w:name w:val="CM32"/>
    <w:basedOn w:val="779"/>
    <w:next w:val="779"/>
    <w:link w:val="779"/>
    <w:pPr>
      <w:jc w:val="left"/>
      <w:spacing w:after="68"/>
    </w:pPr>
    <w:rPr>
      <w:rFonts w:ascii="T T 3 D 97o I 00" w:eastAsia="T T 3 D 97o I 00"/>
      <w:sz w:val="24"/>
    </w:rPr>
  </w:style>
  <w:style w:type="paragraph" w:styleId="2056">
    <w:name w:val="正文格式 Char Char Char Char Char"/>
    <w:basedOn w:val="779"/>
    <w:next w:val="2056"/>
    <w:link w:val="779"/>
    <w:pPr>
      <w:ind w:firstLine="480"/>
      <w:spacing w:line="360" w:lineRule="auto"/>
    </w:pPr>
    <w:rPr>
      <w:rFonts w:ascii="宋体" w:hAnsi="宋体" w:cs="宋体"/>
      <w:bCs/>
      <w:sz w:val="24"/>
      <w:szCs w:val="24"/>
    </w:rPr>
  </w:style>
  <w:style w:type="paragraph" w:styleId="2057">
    <w:name w:val="font36"/>
    <w:basedOn w:val="779"/>
    <w:next w:val="2057"/>
    <w:link w:val="779"/>
    <w:pPr>
      <w:jc w:val="left"/>
      <w:spacing w:before="100" w:beforeAutospacing="1" w:after="100" w:afterAutospacing="1"/>
      <w:widowControl/>
    </w:pPr>
    <w:rPr>
      <w:rFonts w:ascii="宋体" w:hAnsi="宋体" w:cs="宋体"/>
      <w:sz w:val="18"/>
      <w:szCs w:val="18"/>
    </w:rPr>
  </w:style>
  <w:style w:type="paragraph" w:styleId="2058">
    <w:name w:val="图"/>
    <w:basedOn w:val="779"/>
    <w:next w:val="779"/>
    <w:link w:val="779"/>
    <w:pPr>
      <w:jc w:val="center"/>
      <w:spacing w:line="360" w:lineRule="auto"/>
    </w:pPr>
  </w:style>
  <w:style w:type="paragraph" w:styleId="2059">
    <w:name w:val="1"/>
    <w:basedOn w:val="779"/>
    <w:next w:val="892"/>
    <w:link w:val="779"/>
    <w:qFormat/>
    <w:pPr>
      <w:spacing w:line="360" w:lineRule="auto"/>
    </w:pPr>
    <w:rPr>
      <w:rFonts w:eastAsia="仿宋_GB2312"/>
      <w:sz w:val="24"/>
      <w:szCs w:val="24"/>
    </w:rPr>
  </w:style>
  <w:style w:type="paragraph" w:styleId="2060">
    <w:name w:val="修订1"/>
    <w:next w:val="2060"/>
    <w:link w:val="779"/>
    <w:qFormat/>
    <w:rPr>
      <w:sz w:val="21"/>
      <w:szCs w:val="24"/>
      <w:lang w:val="en-US" w:eastAsia="zh-CN" w:bidi="ar-SA"/>
    </w:rPr>
  </w:style>
  <w:style w:type="paragraph" w:styleId="2061">
    <w:name w:val="font11"/>
    <w:basedOn w:val="779"/>
    <w:next w:val="2061"/>
    <w:link w:val="779"/>
    <w:qFormat/>
    <w:pPr>
      <w:jc w:val="left"/>
      <w:spacing w:before="100" w:beforeAutospacing="1" w:after="100" w:afterAutospacing="1"/>
      <w:widowControl/>
    </w:pPr>
    <w:rPr>
      <w:b/>
      <w:bCs/>
      <w:sz w:val="18"/>
      <w:szCs w:val="18"/>
    </w:rPr>
  </w:style>
  <w:style w:type="paragraph" w:styleId="2062">
    <w:name w:val="标准文本[居中]"/>
    <w:basedOn w:val="1531"/>
    <w:next w:val="2062"/>
    <w:link w:val="779"/>
    <w:pPr>
      <w:jc w:val="center"/>
    </w:pPr>
    <w:rPr>
      <w:szCs w:val="20"/>
    </w:rPr>
  </w:style>
  <w:style w:type="paragraph" w:styleId="2063">
    <w:name w:val="Char Char1 Char1"/>
    <w:basedOn w:val="779"/>
    <w:next w:val="2063"/>
    <w:link w:val="779"/>
    <w:qFormat/>
    <w:pPr>
      <w:jc w:val="left"/>
      <w:spacing w:after="160" w:line="240" w:lineRule="exact"/>
      <w:widowControl/>
    </w:pPr>
    <w:rPr>
      <w:rFonts w:ascii="Verdana" w:hAnsi="Verdana"/>
      <w:sz w:val="20"/>
      <w:lang w:eastAsia="en-US"/>
    </w:rPr>
  </w:style>
  <w:style w:type="paragraph" w:styleId="2064">
    <w:name w:val="纯文本11"/>
    <w:basedOn w:val="779"/>
    <w:next w:val="2064"/>
    <w:link w:val="779"/>
    <w:pPr>
      <w:ind w:firstLine="480"/>
      <w:spacing w:line="312" w:lineRule="atLeast"/>
    </w:pPr>
    <w:rPr>
      <w:rFonts w:ascii="宋体" w:hAnsi="Courier New" w:cs="宋体"/>
      <w:bCs/>
      <w:sz w:val="24"/>
      <w:szCs w:val="24"/>
    </w:rPr>
  </w:style>
  <w:style w:type="paragraph" w:styleId="2065">
    <w:name w:val="xl89"/>
    <w:basedOn w:val="779"/>
    <w:next w:val="2065"/>
    <w:link w:val="779"/>
    <w:pPr>
      <w:jc w:val="center"/>
      <w:spacing w:before="100" w:beforeAutospacing="1" w:after="100" w:afterAutospacing="1"/>
      <w:widowControl/>
    </w:pPr>
    <w:rPr>
      <w:rFonts w:ascii="宋体" w:hAnsi="宋体" w:cs="宋体"/>
      <w:sz w:val="24"/>
      <w:szCs w:val="24"/>
    </w:rPr>
  </w:style>
  <w:style w:type="paragraph" w:styleId="2066">
    <w:name w:val="xl92"/>
    <w:basedOn w:val="779"/>
    <w:next w:val="2066"/>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67">
    <w:name w:val="Char Char Char Char Char Char Char Char Char Char Char Char Char Char Char Char Char Char Char Char Char"/>
    <w:basedOn w:val="779"/>
    <w:next w:val="2067"/>
    <w:link w:val="779"/>
    <w:rPr>
      <w:rFonts w:ascii="Tahoma" w:hAnsi="Tahoma"/>
      <w:sz w:val="24"/>
    </w:rPr>
  </w:style>
  <w:style w:type="paragraph" w:styleId="2068">
    <w:name w:val="CM35"/>
    <w:basedOn w:val="1457"/>
    <w:next w:val="1457"/>
    <w:link w:val="779"/>
    <w:pPr>
      <w:spacing w:line="463" w:lineRule="atLeast"/>
    </w:pPr>
    <w:rPr>
      <w:rFonts w:ascii="Fang Song" w:eastAsia="Fang Song" w:cs="Times New Roman"/>
      <w:color w:val="000000"/>
      <w:szCs w:val="20"/>
    </w:rPr>
  </w:style>
  <w:style w:type="paragraph" w:styleId="2069">
    <w:name w:val="_Style 55"/>
    <w:basedOn w:val="779"/>
    <w:next w:val="837"/>
    <w:link w:val="779"/>
    <w:pPr>
      <w:ind w:firstLine="420"/>
      <w:spacing w:line="360" w:lineRule="auto"/>
    </w:pPr>
  </w:style>
  <w:style w:type="paragraph" w:styleId="2070">
    <w:name w:val="xl51"/>
    <w:basedOn w:val="779"/>
    <w:next w:val="2070"/>
    <w:link w:val="77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2071">
    <w:name w:val="xl441"/>
    <w:basedOn w:val="779"/>
    <w:next w:val="2071"/>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072">
    <w:name w:val="表格内文"/>
    <w:basedOn w:val="779"/>
    <w:next w:val="2072"/>
    <w:link w:val="779"/>
    <w:pPr>
      <w:spacing w:line="400" w:lineRule="exact"/>
    </w:pPr>
    <w:rPr>
      <w:rFonts w:ascii="Arial" w:hAnsi="Arial" w:cs="宋体"/>
    </w:rPr>
  </w:style>
  <w:style w:type="paragraph" w:styleId="2073">
    <w:name w:val="标题 2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74">
    <w:name w:val="MM Topic 1"/>
    <w:basedOn w:val="780"/>
    <w:next w:val="2074"/>
    <w:link w:val="779"/>
    <w:pPr>
      <w:ind w:left="425" w:hanging="425"/>
      <w:keepLines/>
      <w:spacing w:before="340" w:after="330" w:line="576" w:lineRule="auto"/>
      <w:tabs>
        <w:tab w:val="clear" w:pos="1440" w:leader="none"/>
        <w:tab w:val="clear" w:pos="5670" w:leader="none"/>
      </w:tabs>
    </w:pPr>
    <w:rPr>
      <w:rFonts w:ascii="Times New Roman" w:eastAsia="宋体"/>
      <w:bCs/>
      <w:sz w:val="44"/>
      <w:szCs w:val="44"/>
    </w:rPr>
  </w:style>
  <w:style w:type="paragraph" w:styleId="2075">
    <w:name w:val="标题 1 New New New New New New New New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76">
    <w:name w:val="font26"/>
    <w:basedOn w:val="779"/>
    <w:next w:val="2076"/>
    <w:link w:val="779"/>
    <w:pPr>
      <w:jc w:val="left"/>
      <w:spacing w:before="100" w:beforeAutospacing="1" w:after="100" w:afterAutospacing="1"/>
      <w:widowControl/>
    </w:pPr>
    <w:rPr>
      <w:sz w:val="20"/>
    </w:rPr>
  </w:style>
  <w:style w:type="paragraph" w:styleId="2077">
    <w:name w:val="xl153"/>
    <w:basedOn w:val="779"/>
    <w:next w:val="2077"/>
    <w:link w:val="779"/>
    <w:pPr>
      <w:jc w:val="center"/>
      <w:spacing w:before="100" w:beforeAutospacing="1" w:after="100" w:afterAutospacing="1"/>
      <w:shd w:val="clear" w:color="000000" w:fill="969696"/>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078">
    <w:name w:val="Char Char Char Char Char Char Char Char Char Char Char Char Char Char Char Char Char Char Char Char Char2"/>
    <w:basedOn w:val="779"/>
    <w:next w:val="2078"/>
    <w:link w:val="779"/>
    <w:rPr>
      <w:rFonts w:ascii="Georgia" w:hAnsi="Georgia" w:cs="Symbol"/>
      <w:sz w:val="24"/>
    </w:rPr>
  </w:style>
  <w:style w:type="paragraph" w:styleId="2079">
    <w:name w:val="xl438"/>
    <w:basedOn w:val="779"/>
    <w:next w:val="2079"/>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0">
    <w:name w:val="样式 标题 2H2h2sect 1.2Heading 2 HiddenHeading 2 CCBSheading 2...1"/>
    <w:basedOn w:val="781"/>
    <w:next w:val="2080"/>
    <w:link w:val="779"/>
    <w:pPr>
      <w:jc w:val="both"/>
      <w:spacing w:before="0" w:after="0" w:line="360" w:lineRule="auto"/>
      <w:tabs>
        <w:tab w:val="left" w:pos="1836" w:leader="none"/>
      </w:tabs>
    </w:pPr>
    <w:rPr>
      <w:rFonts w:eastAsia="黑体"/>
      <w:sz w:val="28"/>
      <w:szCs w:val="20"/>
    </w:rPr>
  </w:style>
  <w:style w:type="paragraph" w:styleId="2081">
    <w:name w:val="标题 2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82">
    <w:name w:val="Char Char1 Char Char Char2"/>
    <w:basedOn w:val="822"/>
    <w:next w:val="2082"/>
    <w:link w:val="779"/>
    <w:rPr>
      <w:rFonts w:ascii="Calibri" w:hAnsi="Calibri" w:cs="黑体"/>
      <w:szCs w:val="21"/>
      <w:shd w:val="clear" w:color="auto" w:fill="000080"/>
    </w:rPr>
  </w:style>
  <w:style w:type="paragraph" w:styleId="2083">
    <w:name w:val="xl127"/>
    <w:basedOn w:val="779"/>
    <w:next w:val="2083"/>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4">
    <w:name w:val="xl152"/>
    <w:basedOn w:val="779"/>
    <w:next w:val="2084"/>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85">
    <w:name w:val="Style10"/>
    <w:basedOn w:val="779"/>
    <w:next w:val="2085"/>
    <w:link w:val="779"/>
    <w:pPr>
      <w:jc w:val="left"/>
    </w:pPr>
    <w:rPr>
      <w:rFonts w:ascii="黑体" w:eastAsia="黑体"/>
      <w:sz w:val="24"/>
      <w:szCs w:val="24"/>
    </w:rPr>
  </w:style>
  <w:style w:type="paragraph" w:styleId="2086">
    <w:name w:val="subtitle 2"/>
    <w:basedOn w:val="779"/>
    <w:next w:val="2086"/>
    <w:link w:val="779"/>
    <w:pPr>
      <w:spacing w:before="240" w:after="240" w:line="312" w:lineRule="atLeast"/>
    </w:pPr>
    <w:rPr>
      <w:rFonts w:eastAsia="黑体"/>
      <w:sz w:val="24"/>
    </w:rPr>
  </w:style>
  <w:style w:type="paragraph" w:styleId="2087">
    <w:name w:val="bodytext"/>
    <w:basedOn w:val="779"/>
    <w:next w:val="2087"/>
    <w:link w:val="779"/>
    <w:pPr>
      <w:ind w:firstLine="480"/>
      <w:jc w:val="left"/>
      <w:spacing w:before="100" w:beforeAutospacing="1" w:afterAutospacing="1" w:line="360" w:lineRule="auto"/>
      <w:widowControl/>
    </w:pPr>
    <w:rPr>
      <w:rFonts w:ascii="宋体" w:hAnsi="宋体" w:cs="宋体"/>
      <w:bCs/>
      <w:sz w:val="24"/>
      <w:szCs w:val="24"/>
    </w:rPr>
  </w:style>
  <w:style w:type="paragraph" w:styleId="2088">
    <w:name w:val="Char Char1 Char Char2 Char Char"/>
    <w:basedOn w:val="779"/>
    <w:next w:val="2088"/>
    <w:link w:val="779"/>
    <w:pPr>
      <w:jc w:val="left"/>
      <w:spacing w:after="160" w:line="240" w:lineRule="exact"/>
      <w:widowControl/>
    </w:pPr>
    <w:rPr>
      <w:szCs w:val="24"/>
    </w:rPr>
  </w:style>
  <w:style w:type="paragraph" w:styleId="2089">
    <w:name w:val="样式 样式 首行缩进:  0.74 厘米 行距: 1.5 倍行距 + 段后: 0.5 行"/>
    <w:basedOn w:val="779"/>
    <w:next w:val="2089"/>
    <w:link w:val="779"/>
    <w:qFormat/>
    <w:pPr>
      <w:ind w:firstLine="420"/>
      <w:spacing w:line="360" w:lineRule="auto"/>
    </w:pPr>
    <w:rPr>
      <w:rFonts w:ascii="楷体_GB2312" w:eastAsia="楷体_GB2312"/>
      <w:bCs/>
      <w:sz w:val="24"/>
    </w:rPr>
  </w:style>
  <w:style w:type="paragraph" w:styleId="2090">
    <w:name w:val="标题 12"/>
    <w:basedOn w:val="779"/>
    <w:next w:val="2090"/>
    <w:link w:val="779"/>
    <w:pPr>
      <w:ind w:left="425" w:hanging="425"/>
      <w:tabs>
        <w:tab w:val="left" w:pos="425" w:leader="none"/>
      </w:tabs>
    </w:pPr>
  </w:style>
  <w:style w:type="paragraph" w:styleId="2091">
    <w:name w:val="xl98"/>
    <w:basedOn w:val="779"/>
    <w:next w:val="2091"/>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2">
    <w:name w:val="xl111"/>
    <w:basedOn w:val="779"/>
    <w:next w:val="2092"/>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3">
    <w:name w:val="xl102"/>
    <w:basedOn w:val="779"/>
    <w:next w:val="2093"/>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94">
    <w:name w:val="标题 2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95">
    <w:name w:val="Char Char Char11"/>
    <w:basedOn w:val="779"/>
    <w:next w:val="2095"/>
    <w:link w:val="779"/>
    <w:rPr>
      <w:szCs w:val="21"/>
    </w:rPr>
  </w:style>
  <w:style w:type="paragraph" w:styleId="2096">
    <w:name w:val="xl41"/>
    <w:basedOn w:val="779"/>
    <w:next w:val="2096"/>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97">
    <w:name w:val="Char12"/>
    <w:basedOn w:val="779"/>
    <w:next w:val="2097"/>
    <w:link w:val="779"/>
    <w:rPr>
      <w:rFonts w:ascii="HYDaHeiJ" w:hAnsi="Symbol" w:eastAsia="HYDaHeiJ" w:cs="Symbol"/>
      <w:b/>
      <w:sz w:val="32"/>
      <w:szCs w:val="32"/>
    </w:rPr>
  </w:style>
  <w:style w:type="paragraph" w:styleId="2098">
    <w:name w:val="_Style 1298"/>
    <w:next w:val="779"/>
    <w:link w:val="779"/>
    <w:uiPriority w:val="99"/>
    <w:pPr>
      <w:jc w:val="both"/>
      <w:widowControl w:val="off"/>
    </w:pPr>
    <w:rPr>
      <w:sz w:val="21"/>
      <w:lang w:val="en-US" w:eastAsia="zh-CN" w:bidi="ar-SA"/>
    </w:rPr>
  </w:style>
  <w:style w:type="paragraph" w:styleId="2099">
    <w:name w:val="小五 居中"/>
    <w:basedOn w:val="779"/>
    <w:next w:val="2099"/>
    <w:link w:val="779"/>
    <w:pPr>
      <w:jc w:val="center"/>
      <w:spacing w:line="360" w:lineRule="auto"/>
    </w:pPr>
    <w:rPr>
      <w:sz w:val="18"/>
    </w:rPr>
  </w:style>
  <w:style w:type="paragraph" w:styleId="2100">
    <w:name w:val="正文 居中"/>
    <w:basedOn w:val="779"/>
    <w:next w:val="2100"/>
    <w:link w:val="779"/>
    <w:pPr>
      <w:jc w:val="center"/>
      <w:spacing w:line="360" w:lineRule="auto"/>
    </w:pPr>
    <w:rPr>
      <w:sz w:val="24"/>
    </w:rPr>
  </w:style>
  <w:style w:type="paragraph" w:styleId="2101">
    <w:name w:val="xl452"/>
    <w:basedOn w:val="779"/>
    <w:next w:val="2101"/>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2">
    <w:name w:val="xl174"/>
    <w:basedOn w:val="779"/>
    <w:next w:val="2102"/>
    <w:link w:val="7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3">
    <w:name w:val="xl118"/>
    <w:basedOn w:val="779"/>
    <w:next w:val="2103"/>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04">
    <w:name w:val="图标"/>
    <w:basedOn w:val="779"/>
    <w:next w:val="779"/>
    <w:link w:val="779"/>
    <w:pPr>
      <w:ind w:left="840" w:hanging="420"/>
      <w:jc w:val="center"/>
      <w:spacing w:before="120" w:after="120" w:line="320" w:lineRule="atLeast"/>
      <w:tabs>
        <w:tab w:val="left" w:pos="567" w:leader="none"/>
        <w:tab w:val="left" w:pos="840" w:leader="none"/>
      </w:tabs>
    </w:pPr>
    <w:rPr>
      <w:rFonts w:eastAsia="仿宋_GB2312"/>
      <w:sz w:val="24"/>
    </w:rPr>
  </w:style>
  <w:style w:type="paragraph" w:styleId="2105">
    <w:name w:val="表身（左）"/>
    <w:next w:val="2105"/>
    <w:link w:val="779"/>
    <w:pPr>
      <w:spacing w:line="300" w:lineRule="auto"/>
    </w:pPr>
    <w:rPr>
      <w:sz w:val="16"/>
      <w:lang w:val="en-US" w:eastAsia="zh-CN" w:bidi="ar-SA"/>
    </w:rPr>
  </w:style>
  <w:style w:type="paragraph" w:styleId="2106">
    <w:name w:val="xl80"/>
    <w:basedOn w:val="779"/>
    <w:next w:val="2106"/>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07">
    <w:name w:val="Char Char Char Char Char Char Char Char Char Char Char Char Char Char Char Char1"/>
    <w:basedOn w:val="779"/>
    <w:next w:val="2107"/>
    <w:link w:val="779"/>
    <w:pPr>
      <w:tabs>
        <w:tab w:val="left" w:pos="360" w:leader="none"/>
      </w:tabs>
    </w:pPr>
    <w:rPr>
      <w:sz w:val="24"/>
      <w:szCs w:val="24"/>
    </w:rPr>
  </w:style>
  <w:style w:type="paragraph" w:styleId="2108">
    <w:name w:val="xl178"/>
    <w:basedOn w:val="779"/>
    <w:next w:val="2108"/>
    <w:link w:val="779"/>
    <w:pPr>
      <w:jc w:val="left"/>
      <w:spacing w:before="100" w:beforeAutospacing="1" w:after="100" w:afterAutospacing="1"/>
      <w:widowControl/>
    </w:pPr>
    <w:rPr>
      <w:rFonts w:ascii="宋体" w:hAnsi="宋体" w:cs="宋体"/>
      <w:sz w:val="20"/>
    </w:rPr>
  </w:style>
  <w:style w:type="paragraph" w:styleId="2109">
    <w:name w:val="正文11"/>
    <w:basedOn w:val="779"/>
    <w:next w:val="2109"/>
    <w:link w:val="779"/>
    <w:pPr>
      <w:spacing w:line="312" w:lineRule="atLeast"/>
    </w:pPr>
    <w:rPr>
      <w:rFonts w:ascii="楷体_GB2312" w:eastAsia="楷体_GB2312"/>
      <w:sz w:val="24"/>
    </w:rPr>
  </w:style>
  <w:style w:type="paragraph" w:styleId="2110">
    <w:name w:val="小标题2"/>
    <w:basedOn w:val="779"/>
    <w:next w:val="779"/>
    <w:link w:val="779"/>
    <w:pPr>
      <w:ind w:firstLine="200"/>
      <w:spacing w:line="400" w:lineRule="exact"/>
    </w:pPr>
    <w:rPr>
      <w:rFonts w:ascii="宋体" w:hAnsi="宋体" w:eastAsia="楷体_GB2312" w:cs="宋体"/>
      <w:bCs/>
      <w:sz w:val="24"/>
      <w:szCs w:val="24"/>
    </w:rPr>
  </w:style>
  <w:style w:type="paragraph" w:styleId="2111">
    <w:name w:val="合同模板编号正文1"/>
    <w:basedOn w:val="779"/>
    <w:next w:val="2111"/>
    <w:link w:val="779"/>
    <w:pPr>
      <w:jc w:val="left"/>
      <w:widowControl/>
    </w:pPr>
    <w:rPr>
      <w:rFonts w:ascii="宋体" w:hAnsi="宋体"/>
      <w:szCs w:val="21"/>
    </w:rPr>
  </w:style>
  <w:style w:type="paragraph" w:styleId="2112">
    <w:name w:val="xl189"/>
    <w:basedOn w:val="779"/>
    <w:next w:val="2112"/>
    <w:link w:val="779"/>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2113">
    <w:name w:val="xl233"/>
    <w:basedOn w:val="779"/>
    <w:next w:val="2113"/>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14">
    <w:name w:val="列表 31"/>
    <w:basedOn w:val="779"/>
    <w:next w:val="2114"/>
    <w:link w:val="779"/>
    <w:pPr>
      <w:ind w:left="1684" w:hanging="420"/>
      <w:spacing w:line="360" w:lineRule="auto"/>
    </w:pPr>
    <w:rPr>
      <w:sz w:val="24"/>
      <w:szCs w:val="24"/>
    </w:rPr>
  </w:style>
  <w:style w:type="paragraph" w:styleId="2115">
    <w:name w:val="font1"/>
    <w:basedOn w:val="779"/>
    <w:next w:val="2115"/>
    <w:link w:val="779"/>
    <w:pPr>
      <w:jc w:val="left"/>
      <w:spacing w:before="100" w:beforeAutospacing="1" w:after="100" w:afterAutospacing="1"/>
      <w:widowControl/>
    </w:pPr>
    <w:rPr>
      <w:rFonts w:ascii="宋体" w:hAnsi="宋体" w:cs="宋体"/>
      <w:sz w:val="24"/>
      <w:szCs w:val="24"/>
    </w:rPr>
  </w:style>
  <w:style w:type="paragraph" w:styleId="2116">
    <w:name w:val="xl434"/>
    <w:basedOn w:val="779"/>
    <w:next w:val="2116"/>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17">
    <w:name w:val="样式 居中 首行缩进:  0 厘米1"/>
    <w:basedOn w:val="779"/>
    <w:next w:val="2117"/>
    <w:link w:val="779"/>
    <w:pPr>
      <w:ind w:firstLine="480"/>
      <w:jc w:val="center"/>
      <w:spacing w:line="360" w:lineRule="auto"/>
    </w:pPr>
    <w:rPr>
      <w:rFonts w:ascii="宋体" w:hAnsi="宋体" w:cs="宋体"/>
      <w:bCs/>
      <w:sz w:val="24"/>
      <w:szCs w:val="24"/>
    </w:rPr>
  </w:style>
  <w:style w:type="paragraph" w:styleId="2118">
    <w:name w:val="Heading 4"/>
    <w:basedOn w:val="779"/>
    <w:next w:val="779"/>
    <w:link w:val="779"/>
    <w:qFormat/>
    <w:pPr>
      <w:jc w:val="left"/>
      <w:keepNext/>
      <w:spacing w:before="240" w:after="60"/>
      <w:widowControl/>
      <w:outlineLvl w:val="3"/>
    </w:pPr>
    <w:rPr>
      <w:b/>
      <w:bCs/>
      <w:sz w:val="28"/>
      <w:szCs w:val="28"/>
    </w:rPr>
  </w:style>
  <w:style w:type="paragraph" w:styleId="2119">
    <w:name w:val="标题 2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0">
    <w:name w:val="xl196"/>
    <w:basedOn w:val="779"/>
    <w:next w:val="2120"/>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1">
    <w:name w:val="xl24"/>
    <w:basedOn w:val="779"/>
    <w:next w:val="2121"/>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2">
    <w:name w:val="Code_Text"/>
    <w:next w:val="2122"/>
    <w:link w:val="779"/>
    <w:pPr>
      <w:ind w:left="57"/>
      <w:spacing w:before="20" w:after="20"/>
    </w:pPr>
    <w:rPr>
      <w:rFonts w:ascii="Arial" w:hAnsi="Arial"/>
      <w:color w:val="000000"/>
      <w:lang w:val="en-US" w:eastAsia="zh-CN" w:bidi="ar-SA"/>
    </w:rPr>
  </w:style>
  <w:style w:type="paragraph" w:styleId="2123">
    <w:name w:val="标题 2 New New New New New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4">
    <w:name w:val="xl110"/>
    <w:basedOn w:val="779"/>
    <w:next w:val="2124"/>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5">
    <w:name w:val="xl177"/>
    <w:basedOn w:val="779"/>
    <w:next w:val="2125"/>
    <w:link w:val="779"/>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26">
    <w:name w:val="标题 2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7">
    <w:name w:val="xl443"/>
    <w:basedOn w:val="779"/>
    <w:next w:val="2127"/>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8">
    <w:name w:val="xl69"/>
    <w:basedOn w:val="779"/>
    <w:next w:val="2128"/>
    <w:link w:val="779"/>
    <w:pPr>
      <w:jc w:val="center"/>
      <w:spacing w:before="100" w:beforeAutospacing="1" w:after="100" w:afterAutospacing="1"/>
      <w:shd w:val="clear" w:color="000000" w:fill="ffffff"/>
      <w:widowControl/>
    </w:pPr>
    <w:rPr>
      <w:rFonts w:ascii="宋体" w:hAnsi="宋体" w:cs="宋体"/>
      <w:sz w:val="20"/>
    </w:rPr>
  </w:style>
  <w:style w:type="paragraph" w:styleId="2129">
    <w:name w:val="xl164"/>
    <w:basedOn w:val="779"/>
    <w:next w:val="2129"/>
    <w:link w:val="779"/>
    <w:pPr>
      <w:jc w:val="left"/>
      <w:spacing w:before="100" w:beforeAutospacing="1" w:after="100" w:afterAutospacing="1"/>
      <w:widowControl/>
    </w:pPr>
    <w:rPr>
      <w:rFonts w:ascii="宋体" w:hAnsi="宋体" w:cs="宋体"/>
      <w:sz w:val="24"/>
      <w:szCs w:val="24"/>
    </w:rPr>
  </w:style>
  <w:style w:type="paragraph" w:styleId="2130">
    <w:name w:val="Normal1"/>
    <w:basedOn w:val="779"/>
    <w:next w:val="2130"/>
    <w:link w:val="779"/>
    <w:qFormat/>
    <w:rPr>
      <w:rFonts w:ascii="Calibri" w:hAnsi="Calibri" w:eastAsia="Calibri" w:cs="宋体"/>
      <w:lang w:val="zh-CN"/>
    </w:rPr>
  </w:style>
  <w:style w:type="paragraph" w:styleId="2131">
    <w:name w:val="彩色网格 - 着色 11"/>
    <w:basedOn w:val="779"/>
    <w:next w:val="779"/>
    <w:link w:val="779"/>
    <w:qFormat/>
    <w:pPr>
      <w:ind w:left="360" w:right="360"/>
      <w:jc w:val="left"/>
      <w:spacing w:before="200" w:line="276" w:lineRule="auto"/>
      <w:widowControl/>
    </w:pPr>
    <w:rPr>
      <w:rFonts w:ascii="Calibri" w:hAnsi="Calibri"/>
      <w:i/>
      <w:sz w:val="22"/>
      <w:lang w:eastAsia="en-US"/>
    </w:rPr>
  </w:style>
  <w:style w:type="paragraph" w:styleId="2132">
    <w:name w:val="xl58"/>
    <w:basedOn w:val="779"/>
    <w:next w:val="2132"/>
    <w:link w:val="779"/>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2133">
    <w:name w:val="Char Char1 Char2"/>
    <w:basedOn w:val="779"/>
    <w:next w:val="2133"/>
    <w:link w:val="779"/>
    <w:pPr>
      <w:jc w:val="left"/>
      <w:spacing w:after="160" w:line="240" w:lineRule="exact"/>
      <w:widowControl/>
    </w:pPr>
    <w:rPr>
      <w:rFonts w:ascii="Courier New" w:hAnsi="Courier New" w:cs="Symbol"/>
      <w:sz w:val="20"/>
      <w:lang w:eastAsia="en-US"/>
    </w:rPr>
  </w:style>
  <w:style w:type="paragraph" w:styleId="2134">
    <w:name w:val="p0"/>
    <w:basedOn w:val="779"/>
    <w:next w:val="2134"/>
    <w:link w:val="779"/>
    <w:qFormat/>
    <w:pPr>
      <w:jc w:val="left"/>
      <w:spacing w:before="100" w:beforeAutospacing="1" w:after="100" w:afterAutospacing="1"/>
      <w:widowControl/>
    </w:pPr>
    <w:rPr>
      <w:rFonts w:ascii="宋体" w:hAnsi="宋体" w:cs="宋体"/>
      <w:sz w:val="24"/>
      <w:szCs w:val="24"/>
    </w:rPr>
  </w:style>
  <w:style w:type="paragraph" w:styleId="2135">
    <w:name w:val="txt"/>
    <w:basedOn w:val="779"/>
    <w:next w:val="2135"/>
    <w:link w:val="779"/>
    <w:pPr>
      <w:jc w:val="left"/>
      <w:spacing w:before="100" w:beforeAutospacing="1" w:after="100" w:afterAutospacing="1" w:line="300" w:lineRule="atLeast"/>
      <w:widowControl/>
    </w:pPr>
    <w:rPr>
      <w:sz w:val="18"/>
      <w:szCs w:val="18"/>
    </w:rPr>
  </w:style>
  <w:style w:type="paragraph" w:styleId="2136">
    <w:name w:val=" Char Char Char Char Char Char Char Char Char Char Char"/>
    <w:basedOn w:val="779"/>
    <w:next w:val="2136"/>
    <w:link w:val="779"/>
    <w:rPr>
      <w:rFonts w:ascii="Tahoma" w:hAnsi="Tahoma"/>
      <w:sz w:val="24"/>
    </w:rPr>
  </w:style>
  <w:style w:type="paragraph" w:styleId="2137">
    <w:name w:val="font39"/>
    <w:basedOn w:val="779"/>
    <w:next w:val="2137"/>
    <w:link w:val="779"/>
    <w:pPr>
      <w:jc w:val="left"/>
      <w:spacing w:before="100" w:beforeAutospacing="1" w:after="100" w:afterAutospacing="1"/>
      <w:widowControl/>
    </w:pPr>
    <w:rPr>
      <w:rFonts w:ascii="宋体" w:hAnsi="宋体" w:cs="宋体"/>
      <w:sz w:val="20"/>
    </w:rPr>
  </w:style>
  <w:style w:type="paragraph" w:styleId="2138">
    <w:name w:val="样式 首行缩进:  2 字符2"/>
    <w:basedOn w:val="779"/>
    <w:next w:val="2138"/>
    <w:link w:val="779"/>
    <w:pPr>
      <w:ind w:firstLine="420"/>
      <w:spacing w:line="440" w:lineRule="exact"/>
    </w:pPr>
    <w:rPr>
      <w:rFonts w:ascii="宋体" w:hAnsi="宋体" w:eastAsia="仿宋_GB2312" w:cs="宋体"/>
      <w:sz w:val="24"/>
    </w:rPr>
  </w:style>
  <w:style w:type="paragraph" w:styleId="2139">
    <w:name w:val="合同模板符号正文1"/>
    <w:basedOn w:val="779"/>
    <w:next w:val="2139"/>
    <w:link w:val="779"/>
    <w:pPr>
      <w:ind w:left="1440" w:hanging="720"/>
      <w:widowControl/>
      <w:tabs>
        <w:tab w:val="left" w:pos="1440" w:leader="none"/>
        <w:tab w:val="left" w:pos="3360" w:leader="none"/>
      </w:tabs>
    </w:pPr>
    <w:rPr>
      <w:sz w:val="22"/>
      <w:lang w:eastAsia="en-US"/>
    </w:rPr>
  </w:style>
  <w:style w:type="paragraph" w:styleId="2140">
    <w:name w:val="xl82"/>
    <w:basedOn w:val="779"/>
    <w:next w:val="2140"/>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1">
    <w:name w:val="样式 首行缩进:  0.74 厘米 Char"/>
    <w:basedOn w:val="779"/>
    <w:next w:val="2141"/>
    <w:link w:val="779"/>
    <w:pPr>
      <w:ind w:firstLine="420"/>
      <w:spacing w:line="360" w:lineRule="auto"/>
    </w:pPr>
    <w:rPr>
      <w:rFonts w:eastAsia="仿宋_GB2312"/>
      <w:sz w:val="24"/>
    </w:rPr>
  </w:style>
  <w:style w:type="paragraph" w:styleId="2142">
    <w:name w:val="勾"/>
    <w:basedOn w:val="779"/>
    <w:next w:val="2142"/>
    <w:link w:val="779"/>
    <w:pPr>
      <w:ind w:left="432" w:firstLine="294"/>
      <w:spacing w:line="360" w:lineRule="auto"/>
      <w:tabs>
        <w:tab w:val="left" w:pos="432" w:leader="none"/>
      </w:tabs>
    </w:pPr>
    <w:rPr>
      <w:rFonts w:ascii="宋体" w:hAnsi="宋体" w:eastAsia="仿宋_GB2312" w:cs="System"/>
      <w:sz w:val="24"/>
      <w:szCs w:val="24"/>
    </w:rPr>
  </w:style>
  <w:style w:type="paragraph" w:styleId="2143">
    <w:name w:val="标题 2 New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44">
    <w:name w:val="Char Char2 Char Char Char Char1 Char Char"/>
    <w:basedOn w:val="779"/>
    <w:next w:val="2144"/>
    <w:link w:val="779"/>
    <w:pPr>
      <w:jc w:val="left"/>
      <w:widowControl/>
    </w:pPr>
    <w:rPr>
      <w:rFonts w:ascii="Tahoma" w:hAnsi="Tahoma"/>
      <w:sz w:val="24"/>
      <w:szCs w:val="21"/>
    </w:rPr>
  </w:style>
  <w:style w:type="paragraph" w:styleId="2145">
    <w:name w:val="my表格文字"/>
    <w:basedOn w:val="779"/>
    <w:next w:val="2145"/>
    <w:link w:val="779"/>
    <w:rPr>
      <w:rFonts w:ascii="Trebuchet MS" w:hAnsi="Trebuchet MS" w:cs="宋体"/>
    </w:rPr>
  </w:style>
  <w:style w:type="paragraph" w:styleId="2146">
    <w:name w:val="表身（中）"/>
    <w:basedOn w:val="779"/>
    <w:next w:val="2146"/>
    <w:link w:val="779"/>
    <w:pPr>
      <w:jc w:val="center"/>
      <w:spacing w:line="300" w:lineRule="auto"/>
      <w:widowControl/>
    </w:pPr>
    <w:rPr>
      <w:sz w:val="16"/>
    </w:rPr>
  </w:style>
  <w:style w:type="paragraph" w:styleId="2147">
    <w:name w:val="Body Text 2"/>
    <w:basedOn w:val="779"/>
    <w:next w:val="2147"/>
    <w:link w:val="779"/>
    <w:pPr>
      <w:ind w:left="720" w:hanging="720"/>
      <w:widowControl/>
    </w:pPr>
    <w:rPr>
      <w:sz w:val="24"/>
      <w:lang w:val="en-GB"/>
    </w:rPr>
  </w:style>
  <w:style w:type="paragraph" w:styleId="2148">
    <w:name w:val="Char Char Char Char Char1 Char"/>
    <w:basedOn w:val="779"/>
    <w:next w:val="2148"/>
    <w:link w:val="779"/>
    <w:rPr>
      <w:rFonts w:ascii="Tahoma" w:hAnsi="Tahoma"/>
      <w:sz w:val="24"/>
    </w:rPr>
  </w:style>
  <w:style w:type="paragraph" w:styleId="2149">
    <w:name w:val="nn"/>
    <w:basedOn w:val="782"/>
    <w:next w:val="779"/>
    <w:link w:val="779"/>
    <w:pPr>
      <w:ind w:left="900" w:hanging="420"/>
      <w:spacing w:after="260" w:line="415" w:lineRule="auto"/>
      <w:shd w:val="clear" w:color="auto" w:fill="auto"/>
      <w:tabs>
        <w:tab w:val="left" w:pos="900" w:leader="none"/>
      </w:tabs>
    </w:pPr>
    <w:rPr>
      <w:rFonts w:ascii="Times New Roman" w:hAnsi="Times New Roman"/>
      <w:b w:val="0"/>
      <w:sz w:val="24"/>
      <w:szCs w:val="20"/>
    </w:rPr>
  </w:style>
  <w:style w:type="paragraph" w:styleId="2150">
    <w:name w:val="小四居中"/>
    <w:basedOn w:val="779"/>
    <w:next w:val="2150"/>
    <w:link w:val="779"/>
    <w:pPr>
      <w:ind w:firstLine="721"/>
      <w:jc w:val="center"/>
      <w:spacing w:line="360" w:lineRule="auto"/>
    </w:pPr>
    <w:rPr>
      <w:rFonts w:cs="宋体"/>
      <w:b/>
      <w:bCs/>
      <w:sz w:val="24"/>
    </w:rPr>
  </w:style>
  <w:style w:type="paragraph" w:styleId="2151">
    <w:name w:val=" Char Char Char Char Char Char Char Char Char Char Char Char Char Char Char Char"/>
    <w:basedOn w:val="779"/>
    <w:next w:val="2151"/>
    <w:link w:val="779"/>
    <w:rPr>
      <w:rFonts w:ascii="Tahoma" w:hAnsi="Tahoma"/>
      <w:sz w:val="24"/>
    </w:rPr>
  </w:style>
  <w:style w:type="paragraph" w:styleId="2152">
    <w:name w:val="分体"/>
    <w:basedOn w:val="779"/>
    <w:next w:val="2152"/>
    <w:link w:val="779"/>
    <w:pPr>
      <w:spacing w:before="80" w:after="80" w:line="300" w:lineRule="auto"/>
      <w:widowControl/>
    </w:pPr>
    <w:rPr>
      <w:rFonts w:ascii="Arial" w:hAnsi="Arial"/>
    </w:rPr>
  </w:style>
  <w:style w:type="paragraph" w:styleId="2153">
    <w:name w:val="中等深浅网格 1 - 强调文字颜色 21"/>
    <w:basedOn w:val="779"/>
    <w:next w:val="2153"/>
    <w:link w:val="779"/>
    <w:qFormat/>
    <w:pPr>
      <w:ind w:firstLine="420"/>
    </w:pPr>
    <w:rPr>
      <w:rFonts w:ascii="Calibri" w:hAnsi="Calibri"/>
      <w:szCs w:val="22"/>
    </w:rPr>
  </w:style>
  <w:style w:type="paragraph" w:styleId="2154">
    <w:name w:val="标题 2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55">
    <w:name w:val="xl215"/>
    <w:basedOn w:val="779"/>
    <w:next w:val="2155"/>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56">
    <w:name w:val="样式 表格1"/>
    <w:basedOn w:val="1587"/>
    <w:next w:val="2156"/>
    <w:link w:val="779"/>
    <w:pPr>
      <w:ind w:firstLine="480"/>
      <w:jc w:val="center"/>
      <w:spacing w:line="400" w:lineRule="exact"/>
    </w:pPr>
    <w:rPr>
      <w:rFonts w:hAnsi="宋体" w:eastAsia="仿宋_GB2312" w:cs="宋体"/>
      <w:sz w:val="28"/>
      <w:szCs w:val="20"/>
    </w:rPr>
  </w:style>
  <w:style w:type="paragraph" w:styleId="2157">
    <w:name w:val="表格文字（大）"/>
    <w:basedOn w:val="779"/>
    <w:next w:val="2157"/>
    <w:link w:val="779"/>
    <w:pPr>
      <w:spacing w:before="20" w:after="20"/>
    </w:pPr>
    <w:rPr>
      <w:rFonts w:ascii="Century Gothic" w:hAnsi="Century Gothic"/>
      <w:sz w:val="24"/>
    </w:rPr>
  </w:style>
  <w:style w:type="paragraph" w:styleId="2158">
    <w:name w:val="xl455"/>
    <w:basedOn w:val="779"/>
    <w:next w:val="215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59">
    <w:name w:val="基准页脚样式"/>
    <w:basedOn w:val="779"/>
    <w:next w:val="2159"/>
    <w:link w:val="779"/>
    <w:pPr>
      <w:ind w:left="1080" w:firstLine="480"/>
      <w:jc w:val="left"/>
      <w:keepLines/>
      <w:spacing w:line="220" w:lineRule="atLeast"/>
      <w:widowControl/>
    </w:pPr>
    <w:rPr>
      <w:rFonts w:ascii="宋体" w:hAnsi="宋体" w:cs="宋体"/>
      <w:bCs/>
      <w:sz w:val="18"/>
      <w:szCs w:val="24"/>
    </w:rPr>
  </w:style>
  <w:style w:type="paragraph" w:styleId="2160">
    <w:name w:val="p16"/>
    <w:basedOn w:val="779"/>
    <w:next w:val="2160"/>
    <w:link w:val="779"/>
    <w:pPr>
      <w:ind w:left="720"/>
      <w:jc w:val="left"/>
      <w:widowControl/>
    </w:pPr>
    <w:rPr>
      <w:rFonts w:ascii="Arial" w:hAnsi="Arial" w:cs="Arial"/>
      <w:sz w:val="24"/>
      <w:szCs w:val="24"/>
    </w:rPr>
  </w:style>
  <w:style w:type="paragraph" w:styleId="2161">
    <w:name w:val="xl157"/>
    <w:basedOn w:val="779"/>
    <w:next w:val="2161"/>
    <w:link w:val="779"/>
    <w:pPr>
      <w:jc w:val="center"/>
      <w:spacing w:before="100" w:beforeAutospacing="1" w:after="100" w:afterAutospacing="1"/>
      <w:widowControl/>
    </w:pPr>
    <w:rPr>
      <w:rFonts w:ascii="宋体" w:hAnsi="宋体" w:cs="宋体"/>
      <w:b/>
      <w:bCs/>
      <w:sz w:val="28"/>
      <w:szCs w:val="28"/>
    </w:rPr>
  </w:style>
  <w:style w:type="paragraph" w:styleId="2162">
    <w:name w:val="附表"/>
    <w:basedOn w:val="779"/>
    <w:next w:val="2162"/>
    <w:link w:val="779"/>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63">
    <w:name w:val="标题 2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4">
    <w:name w:val="List Paragraph1"/>
    <w:basedOn w:val="779"/>
    <w:next w:val="2164"/>
    <w:link w:val="779"/>
    <w:pPr>
      <w:ind w:left="720"/>
      <w:jc w:val="left"/>
      <w:widowControl/>
    </w:pPr>
    <w:rPr>
      <w:rFonts w:ascii="Arial" w:hAnsi="Arial" w:eastAsia="黑体"/>
      <w:sz w:val="24"/>
      <w:szCs w:val="24"/>
      <w:lang w:eastAsia="en-US"/>
    </w:rPr>
  </w:style>
  <w:style w:type="paragraph" w:styleId="2165">
    <w:name w:val="xl105"/>
    <w:basedOn w:val="779"/>
    <w:next w:val="2165"/>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66">
    <w:name w:val="xl464"/>
    <w:basedOn w:val="779"/>
    <w:next w:val="2166"/>
    <w:link w:val="779"/>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2167">
    <w:name w:val="正文 首行缩进:  2 字符 Char Char"/>
    <w:basedOn w:val="779"/>
    <w:next w:val="2167"/>
    <w:link w:val="779"/>
    <w:qFormat/>
    <w:pPr>
      <w:ind w:firstLine="480"/>
      <w:spacing w:line="360" w:lineRule="auto"/>
    </w:pPr>
    <w:rPr>
      <w:rFonts w:ascii="楷体_GB2312" w:eastAsia="楷体_GB2312"/>
      <w:bCs/>
      <w:sz w:val="24"/>
      <w:szCs w:val="24"/>
    </w:rPr>
  </w:style>
  <w:style w:type="paragraph" w:styleId="2168">
    <w:name w:val="Char Char Char Char Char Char Char1 Char1"/>
    <w:basedOn w:val="779"/>
    <w:next w:val="2168"/>
    <w:link w:val="779"/>
    <w:rPr>
      <w:rFonts w:ascii="Tahoma" w:hAnsi="Tahoma"/>
      <w:sz w:val="24"/>
    </w:rPr>
  </w:style>
  <w:style w:type="paragraph" w:styleId="2169">
    <w:name w:val="表蕊"/>
    <w:basedOn w:val="779"/>
    <w:next w:val="2169"/>
    <w:link w:val="779"/>
    <w:pPr>
      <w:jc w:val="left"/>
      <w:spacing w:line="320" w:lineRule="atLeast"/>
    </w:pPr>
    <w:rPr>
      <w:rFonts w:eastAsia="楷体_GB2312"/>
      <w:spacing w:val="-10"/>
    </w:rPr>
  </w:style>
  <w:style w:type="paragraph" w:styleId="2170">
    <w:name w:val="font44"/>
    <w:basedOn w:val="779"/>
    <w:next w:val="2170"/>
    <w:link w:val="779"/>
    <w:pPr>
      <w:jc w:val="left"/>
      <w:spacing w:before="100" w:beforeAutospacing="1" w:after="100" w:afterAutospacing="1"/>
      <w:widowControl/>
    </w:pPr>
    <w:rPr>
      <w:rFonts w:ascii="宋体" w:hAnsi="宋体" w:cs="宋体"/>
      <w:sz w:val="20"/>
    </w:rPr>
  </w:style>
  <w:style w:type="paragraph" w:styleId="2171">
    <w:name w:val="xl166"/>
    <w:basedOn w:val="779"/>
    <w:next w:val="2171"/>
    <w:link w:val="779"/>
    <w:pPr>
      <w:jc w:val="center"/>
      <w:spacing w:before="100" w:beforeAutospacing="1" w:after="100" w:afterAutospacing="1"/>
      <w:widowControl/>
    </w:pPr>
    <w:rPr>
      <w:rFonts w:ascii="宋体" w:hAnsi="宋体" w:cs="宋体"/>
      <w:color w:val="000000"/>
      <w:sz w:val="20"/>
    </w:rPr>
  </w:style>
  <w:style w:type="paragraph" w:styleId="2172">
    <w:name w:val=" Char"/>
    <w:basedOn w:val="779"/>
    <w:next w:val="2172"/>
    <w:link w:val="779"/>
    <w:pPr>
      <w:spacing w:after="156" w:line="360" w:lineRule="auto"/>
    </w:pPr>
    <w:rPr>
      <w:rFonts w:ascii="Tahoma" w:hAnsi="Tahoma"/>
      <w:sz w:val="24"/>
    </w:rPr>
  </w:style>
  <w:style w:type="paragraph" w:styleId="2173">
    <w:name w:val="样式 宋体 小四 行距: 1.5 倍行距"/>
    <w:basedOn w:val="779"/>
    <w:next w:val="2173"/>
    <w:link w:val="779"/>
    <w:pPr>
      <w:spacing w:line="360" w:lineRule="auto"/>
      <w:outlineLvl w:val="3"/>
    </w:pPr>
    <w:rPr>
      <w:rFonts w:ascii="宋体" w:hAnsi="宋体" w:cs="宋体"/>
      <w:sz w:val="24"/>
    </w:rPr>
  </w:style>
  <w:style w:type="paragraph" w:styleId="2174">
    <w:name w:val="正文文本 22"/>
    <w:basedOn w:val="779"/>
    <w:next w:val="2174"/>
    <w:link w:val="779"/>
    <w:pPr>
      <w:ind w:left="720" w:hanging="720"/>
      <w:widowControl/>
    </w:pPr>
    <w:rPr>
      <w:rFonts w:ascii="Symbol" w:hAnsi="Symbol" w:cs="Symbol"/>
      <w:sz w:val="24"/>
      <w:lang w:val="en-GB"/>
    </w:rPr>
  </w:style>
  <w:style w:type="paragraph" w:styleId="2175">
    <w:name w:val="xl47"/>
    <w:basedOn w:val="779"/>
    <w:next w:val="2175"/>
    <w:link w:val="77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2176">
    <w:name w:val="xl458"/>
    <w:basedOn w:val="779"/>
    <w:next w:val="2176"/>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77">
    <w:name w:val="MM Topic 5"/>
    <w:basedOn w:val="784"/>
    <w:next w:val="2177"/>
    <w:link w:val="779"/>
    <w:pPr>
      <w:ind w:left="2551" w:hanging="850"/>
      <w:keepLines/>
      <w:spacing w:before="280" w:after="290" w:line="372" w:lineRule="auto"/>
      <w:tabs>
        <w:tab w:val="left" w:pos="3141" w:leader="none"/>
      </w:tabs>
    </w:pPr>
    <w:rPr>
      <w:rFonts w:ascii="Times New Roman" w:eastAsia="宋体"/>
      <w:bCs/>
      <w:color w:val="000000"/>
      <w:szCs w:val="28"/>
    </w:rPr>
  </w:style>
  <w:style w:type="paragraph" w:styleId="2178">
    <w:name w:val="7"/>
    <w:basedOn w:val="779"/>
    <w:next w:val="898"/>
    <w:link w:val="779"/>
    <w:pPr>
      <w:jc w:val="left"/>
      <w:spacing w:before="100" w:beforeAutospacing="1" w:after="100" w:afterAutospacing="1"/>
      <w:widowControl/>
    </w:pPr>
    <w:rPr>
      <w:rFonts w:ascii="宋体" w:hAnsi="宋体"/>
      <w:sz w:val="24"/>
    </w:rPr>
  </w:style>
  <w:style w:type="paragraph" w:styleId="2179">
    <w:name w:val="xl76"/>
    <w:basedOn w:val="779"/>
    <w:next w:val="2179"/>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180">
    <w:name w:val="xl457"/>
    <w:basedOn w:val="779"/>
    <w:next w:val="2180"/>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81">
    <w:name w:val="_Style 42"/>
    <w:basedOn w:val="779"/>
    <w:next w:val="835"/>
    <w:link w:val="779"/>
    <w:qFormat/>
    <w:rPr>
      <w:rFonts w:ascii="楷体_GB2312" w:hAnsi="Arial" w:eastAsia="楷体_GB2312"/>
      <w:sz w:val="28"/>
    </w:rPr>
  </w:style>
  <w:style w:type="paragraph" w:styleId="2182">
    <w:name w:val="xl28"/>
    <w:basedOn w:val="779"/>
    <w:next w:val="2182"/>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183">
    <w:name w:val="xl115"/>
    <w:basedOn w:val="779"/>
    <w:next w:val="2183"/>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84">
    <w:name w:val="xl211"/>
    <w:basedOn w:val="779"/>
    <w:next w:val="2184"/>
    <w:link w:val="779"/>
    <w:pPr>
      <w:ind w:firstLine="480"/>
      <w:jc w:val="center"/>
      <w:spacing w:before="100" w:beforeAutospacing="1" w:afterAutospacing="1" w:line="360" w:lineRule="auto"/>
      <w:widowControl/>
    </w:pPr>
    <w:rPr>
      <w:rFonts w:ascii="宋体" w:hAnsi="宋体" w:cs="宋体"/>
      <w:bCs/>
      <w:sz w:val="20"/>
    </w:rPr>
  </w:style>
  <w:style w:type="paragraph" w:styleId="2185">
    <w:name w:val="xl123"/>
    <w:basedOn w:val="779"/>
    <w:next w:val="2185"/>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86">
    <w:name w:val="项目符号2"/>
    <w:basedOn w:val="779"/>
    <w:next w:val="2186"/>
    <w:link w:val="779"/>
    <w:pPr>
      <w:spacing w:line="360" w:lineRule="auto"/>
    </w:pPr>
    <w:rPr>
      <w:sz w:val="24"/>
    </w:rPr>
  </w:style>
  <w:style w:type="paragraph" w:styleId="2187">
    <w:name w:val="xl420"/>
    <w:basedOn w:val="779"/>
    <w:next w:val="2187"/>
    <w:link w:val="779"/>
    <w:pPr>
      <w:jc w:val="center"/>
      <w:spacing w:before="100" w:beforeAutospacing="1" w:after="100" w:afterAutospacing="1"/>
      <w:widowControl/>
    </w:pPr>
    <w:rPr>
      <w:rFonts w:ascii="宋体" w:hAnsi="宋体" w:cs="宋体"/>
      <w:sz w:val="24"/>
      <w:szCs w:val="24"/>
    </w:rPr>
  </w:style>
  <w:style w:type="paragraph" w:styleId="2188">
    <w:name w:val="Char Char2 Char Char"/>
    <w:basedOn w:val="822"/>
    <w:next w:val="2188"/>
    <w:link w:val="779"/>
    <w:pPr>
      <w:spacing w:line="436" w:lineRule="exact"/>
    </w:pPr>
    <w:rPr>
      <w:rFonts w:ascii="Tahoma" w:hAnsi="Tahoma"/>
      <w:sz w:val="24"/>
    </w:rPr>
  </w:style>
  <w:style w:type="paragraph" w:styleId="2189">
    <w:name w:val="中等深浅网格 21"/>
    <w:next w:val="2189"/>
    <w:link w:val="779"/>
    <w:qFormat/>
    <w:pPr>
      <w:jc w:val="both"/>
      <w:widowControl w:val="off"/>
    </w:pPr>
    <w:rPr>
      <w:sz w:val="21"/>
      <w:szCs w:val="24"/>
      <w:lang w:val="en-US" w:eastAsia="zh-CN" w:bidi="ar-SA"/>
    </w:rPr>
  </w:style>
  <w:style w:type="paragraph" w:styleId="2190">
    <w:name w:val="正文段"/>
    <w:basedOn w:val="779"/>
    <w:next w:val="2190"/>
    <w:link w:val="779"/>
    <w:pPr>
      <w:ind w:firstLine="454"/>
      <w:spacing w:after="240" w:line="360" w:lineRule="atLeast"/>
      <w:widowControl/>
    </w:pPr>
    <w:rPr>
      <w:rFonts w:ascii="宋体"/>
      <w:sz w:val="24"/>
    </w:rPr>
  </w:style>
  <w:style w:type="paragraph" w:styleId="2191">
    <w:name w:val="xl119"/>
    <w:basedOn w:val="779"/>
    <w:next w:val="2191"/>
    <w:link w:val="779"/>
    <w:pPr>
      <w:jc w:val="left"/>
      <w:spacing w:before="100" w:beforeAutospacing="1" w:after="100" w:afterAutospacing="1"/>
      <w:widowControl/>
    </w:pPr>
    <w:rPr>
      <w:rFonts w:ascii="宋体" w:hAnsi="宋体" w:cs="宋体"/>
      <w:color w:val="ff0000"/>
      <w:sz w:val="24"/>
      <w:szCs w:val="24"/>
    </w:rPr>
  </w:style>
  <w:style w:type="paragraph" w:styleId="2192">
    <w:name w:val="条1"/>
    <w:basedOn w:val="779"/>
    <w:next w:val="2192"/>
    <w:link w:val="779"/>
    <w:qFormat/>
    <w:pPr>
      <w:ind w:left="780" w:hanging="360"/>
      <w:spacing w:before="156" w:line="360" w:lineRule="auto"/>
      <w:tabs>
        <w:tab w:val="left" w:pos="780" w:leader="none"/>
      </w:tabs>
    </w:pPr>
    <w:rPr>
      <w:rFonts w:eastAsia="黑体"/>
      <w:sz w:val="24"/>
    </w:rPr>
  </w:style>
  <w:style w:type="paragraph" w:styleId="2193">
    <w:name w:val="样式 行距: 1.5 倍行距 左  3.42 字符"/>
    <w:basedOn w:val="779"/>
    <w:next w:val="2193"/>
    <w:link w:val="779"/>
    <w:pPr>
      <w:ind w:left="200" w:firstLine="200"/>
      <w:spacing w:line="360" w:lineRule="auto"/>
    </w:pPr>
    <w:rPr>
      <w:rFonts w:cs="宋体"/>
    </w:rPr>
  </w:style>
  <w:style w:type="paragraph" w:styleId="2194">
    <w:name w:val="Char Char Char Char Char Char Char Char1"/>
    <w:basedOn w:val="779"/>
    <w:next w:val="2194"/>
    <w:link w:val="779"/>
    <w:qFormat/>
    <w:rPr>
      <w:rFonts w:ascii="Tahoma" w:hAnsi="Tahoma" w:cs="Tahoma"/>
      <w:sz w:val="24"/>
    </w:rPr>
  </w:style>
  <w:style w:type="paragraph" w:styleId="2195">
    <w:name w:val="z-窗体顶端"/>
    <w:basedOn w:val="779"/>
    <w:next w:val="2195"/>
    <w:link w:val="779"/>
    <w:qFormat/>
    <w:pPr>
      <w:ind w:firstLine="420"/>
    </w:pPr>
    <w:rPr>
      <w:rFonts w:ascii="Calibri" w:hAnsi="Calibri"/>
      <w:szCs w:val="22"/>
    </w:rPr>
  </w:style>
  <w:style w:type="paragraph" w:styleId="2196">
    <w:name w:val="a0"/>
    <w:basedOn w:val="779"/>
    <w:next w:val="2196"/>
    <w:link w:val="779"/>
    <w:qFormat/>
    <w:pPr>
      <w:spacing w:before="100" w:beforeAutospacing="1" w:after="100" w:afterAutospacing="1"/>
      <w:widowControl/>
    </w:pPr>
    <w:rPr>
      <w:rFonts w:ascii="宋体" w:hAnsi="宋体" w:cs="宋体"/>
      <w:sz w:val="24"/>
      <w:szCs w:val="24"/>
    </w:rPr>
  </w:style>
  <w:style w:type="paragraph" w:styleId="2197">
    <w:name w:val="font12"/>
    <w:basedOn w:val="779"/>
    <w:next w:val="2197"/>
    <w:link w:val="779"/>
    <w:qFormat/>
    <w:pPr>
      <w:jc w:val="left"/>
      <w:spacing w:before="100" w:beforeAutospacing="1" w:after="100" w:afterAutospacing="1"/>
      <w:widowControl/>
    </w:pPr>
    <w:rPr>
      <w:rFonts w:ascii="宋体" w:hAnsi="宋体" w:cs="宋体"/>
      <w:sz w:val="36"/>
      <w:szCs w:val="36"/>
    </w:rPr>
  </w:style>
  <w:style w:type="paragraph" w:styleId="2198">
    <w:name w:val="标题 2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99">
    <w:name w:val="Default Text"/>
    <w:basedOn w:val="779"/>
    <w:next w:val="2199"/>
    <w:link w:val="779"/>
    <w:qFormat/>
    <w:pPr>
      <w:jc w:val="left"/>
      <w:widowControl/>
    </w:pPr>
    <w:rPr>
      <w:sz w:val="24"/>
      <w:lang w:eastAsia="en-US"/>
    </w:rPr>
  </w:style>
  <w:style w:type="paragraph" w:styleId="2200">
    <w:name w:val="xl33"/>
    <w:basedOn w:val="779"/>
    <w:next w:val="2200"/>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01">
    <w:name w:val="样式 样式 正文 + 首行缩进:  2.94 字符"/>
    <w:basedOn w:val="1595"/>
    <w:next w:val="2201"/>
    <w:link w:val="779"/>
    <w:pPr>
      <w:ind w:firstLine="200"/>
    </w:pPr>
    <w:rPr>
      <w:bCs/>
    </w:rPr>
  </w:style>
  <w:style w:type="paragraph" w:styleId="2202">
    <w:name w:val="默认段落字体 Para Char Char Char Char Char Char Char"/>
    <w:basedOn w:val="779"/>
    <w:next w:val="2202"/>
    <w:link w:val="779"/>
    <w:qFormat/>
  </w:style>
  <w:style w:type="paragraph" w:styleId="2203">
    <w:name w:val="正文，首行缩进:"/>
    <w:basedOn w:val="779"/>
    <w:next w:val="2203"/>
    <w:link w:val="779"/>
    <w:pPr>
      <w:ind w:firstLine="480"/>
      <w:jc w:val="left"/>
      <w:spacing w:line="360" w:lineRule="auto"/>
    </w:pPr>
    <w:rPr>
      <w:rFonts w:ascii="仿宋_GB2312" w:hAnsi="Arial" w:eastAsia="仿宋_GB2312"/>
      <w:sz w:val="24"/>
    </w:rPr>
  </w:style>
  <w:style w:type="paragraph" w:styleId="2204">
    <w:name w:val="xl29"/>
    <w:basedOn w:val="779"/>
    <w:next w:val="2204"/>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05">
    <w:name w:val="样式 宋体 四号 行距: 固定值 22 磅3"/>
    <w:basedOn w:val="779"/>
    <w:next w:val="2205"/>
    <w:link w:val="779"/>
    <w:pPr>
      <w:spacing w:line="440" w:lineRule="exact"/>
    </w:pPr>
    <w:rPr>
      <w:rFonts w:ascii="宋体" w:hAnsi="宋体" w:cs="宋体"/>
      <w:sz w:val="24"/>
    </w:rPr>
  </w:style>
  <w:style w:type="paragraph" w:styleId="2206">
    <w:name w:val="正文内容"/>
    <w:basedOn w:val="835"/>
    <w:next w:val="2206"/>
    <w:link w:val="779"/>
    <w:pPr>
      <w:ind w:firstLine="505"/>
      <w:spacing w:after="120" w:line="400" w:lineRule="exact"/>
    </w:pPr>
    <w:rPr>
      <w:rFonts w:ascii="宋体" w:hAnsi="宋体" w:eastAsia="宋体" w:cs="黑体"/>
      <w:bCs/>
      <w:color w:val="000000"/>
      <w:spacing w:val="10"/>
      <w:sz w:val="24"/>
      <w:szCs w:val="24"/>
    </w:rPr>
  </w:style>
  <w:style w:type="paragraph" w:styleId="2207">
    <w:name w:val="Char Char Char Char Char Char Char Char Char Char Char Char Char"/>
    <w:basedOn w:val="822"/>
    <w:next w:val="2207"/>
    <w:link w:val="779"/>
    <w:rPr>
      <w:rFonts w:ascii="Tahoma" w:hAnsi="Tahoma"/>
      <w:sz w:val="24"/>
      <w:szCs w:val="24"/>
    </w:rPr>
  </w:style>
  <w:style w:type="paragraph" w:styleId="2208">
    <w:name w:val="Body Text Indent 5"/>
    <w:basedOn w:val="779"/>
    <w:next w:val="2208"/>
    <w:link w:val="779"/>
    <w:pPr>
      <w:ind w:left="2160"/>
      <w:jc w:val="left"/>
      <w:spacing w:before="60"/>
      <w:widowControl/>
    </w:pPr>
    <w:rPr>
      <w:rFonts w:ascii="Arial" w:hAnsi="Arial"/>
      <w:sz w:val="20"/>
      <w:lang w:eastAsia="en-US"/>
    </w:rPr>
  </w:style>
  <w:style w:type="paragraph" w:styleId="2209">
    <w:name w:val="(1)"/>
    <w:basedOn w:val="779"/>
    <w:next w:val="2209"/>
    <w:link w:val="779"/>
    <w:pPr>
      <w:ind w:left="1531" w:hanging="567"/>
      <w:spacing w:line="500" w:lineRule="exact"/>
    </w:pPr>
    <w:rPr>
      <w:rFonts w:ascii="DFKai-SB" w:eastAsia="DFKai-SB"/>
      <w:sz w:val="26"/>
      <w:lang w:eastAsia="zh-TW"/>
    </w:rPr>
  </w:style>
  <w:style w:type="paragraph" w:styleId="2210">
    <w:name w:val="list1"/>
    <w:basedOn w:val="779"/>
    <w:next w:val="2210"/>
    <w:link w:val="779"/>
    <w:pPr>
      <w:ind w:left="1692" w:hanging="432"/>
      <w:spacing w:line="360" w:lineRule="auto"/>
      <w:tabs>
        <w:tab w:val="left" w:pos="425" w:leader="none"/>
        <w:tab w:val="left" w:pos="1692" w:leader="none"/>
      </w:tabs>
    </w:pPr>
    <w:rPr>
      <w:rFonts w:ascii="宋体"/>
      <w:color w:val="000000"/>
      <w:sz w:val="24"/>
    </w:rPr>
  </w:style>
  <w:style w:type="paragraph" w:styleId="2211">
    <w:name w:val="样式 样式 首行缩进:  2 字符 + 行距: 1.5 倍行距"/>
    <w:basedOn w:val="779"/>
    <w:next w:val="2211"/>
    <w:link w:val="779"/>
    <w:qFormat/>
    <w:pPr>
      <w:ind w:firstLine="470"/>
      <w:spacing w:line="360" w:lineRule="auto"/>
    </w:pPr>
    <w:rPr>
      <w:sz w:val="24"/>
    </w:rPr>
  </w:style>
  <w:style w:type="paragraph" w:styleId="2212">
    <w:name w:val="ART"/>
    <w:basedOn w:val="779"/>
    <w:next w:val="2212"/>
    <w:link w:val="779"/>
    <w:pPr>
      <w:ind w:left="648" w:hanging="648"/>
      <w:spacing w:before="200"/>
      <w:widowControl/>
      <w:tabs>
        <w:tab w:val="left" w:pos="648" w:leader="none"/>
      </w:tabs>
    </w:pPr>
    <w:rPr>
      <w:b/>
      <w:caps/>
    </w:rPr>
  </w:style>
  <w:style w:type="paragraph" w:styleId="2213">
    <w:name w:val="Pa9"/>
    <w:basedOn w:val="1457"/>
    <w:next w:val="1457"/>
    <w:link w:val="779"/>
    <w:pPr>
      <w:spacing w:line="161" w:lineRule="atLeast"/>
    </w:pPr>
    <w:rPr>
      <w:rFonts w:ascii="DFPHei Std W5" w:eastAsia="DFPHei Std W5" w:cs="Times New Roman"/>
      <w:color w:val="000000"/>
    </w:rPr>
  </w:style>
  <w:style w:type="paragraph" w:styleId="2214">
    <w:name w:val="xl428"/>
    <w:basedOn w:val="779"/>
    <w:next w:val="2214"/>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5">
    <w:name w:val="xl224"/>
    <w:basedOn w:val="779"/>
    <w:next w:val="2215"/>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216">
    <w:name w:val="xl444"/>
    <w:basedOn w:val="779"/>
    <w:next w:val="2216"/>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7">
    <w:name w:val="zzz"/>
    <w:basedOn w:val="779"/>
    <w:next w:val="2217"/>
    <w:link w:val="779"/>
    <w:pPr>
      <w:jc w:val="left"/>
      <w:spacing w:before="100" w:beforeAutospacing="1" w:after="100" w:afterAutospacing="1" w:line="330" w:lineRule="atLeast"/>
      <w:widowControl/>
    </w:pPr>
    <w:rPr>
      <w:rFonts w:ascii="宋体" w:hAnsi="宋体"/>
      <w:color w:val="000000"/>
      <w:sz w:val="18"/>
    </w:rPr>
  </w:style>
  <w:style w:type="paragraph" w:styleId="2218">
    <w:name w:val="标题 1 New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19">
    <w:name w:val="Legal 5"/>
    <w:basedOn w:val="779"/>
    <w:next w:val="779"/>
    <w:link w:val="779"/>
    <w:pPr>
      <w:ind w:left="1701" w:hanging="1701"/>
      <w:spacing w:after="240"/>
      <w:widowControl/>
      <w:tabs>
        <w:tab w:val="left" w:pos="1701" w:leader="none"/>
      </w:tabs>
      <w:outlineLvl w:val="4"/>
    </w:pPr>
    <w:rPr>
      <w:sz w:val="24"/>
    </w:rPr>
  </w:style>
  <w:style w:type="paragraph" w:styleId="2220">
    <w:name w:val="项目编号1"/>
    <w:basedOn w:val="779"/>
    <w:next w:val="2220"/>
    <w:link w:val="779"/>
    <w:pPr>
      <w:ind w:left="900" w:hanging="420"/>
      <w:jc w:val="left"/>
      <w:spacing w:line="360" w:lineRule="auto"/>
      <w:tabs>
        <w:tab w:val="left" w:pos="360" w:leader="none"/>
        <w:tab w:val="left" w:pos="900" w:leader="none"/>
      </w:tabs>
    </w:pPr>
    <w:rPr>
      <w:rFonts w:ascii="宋体" w:hAnsi="宋体"/>
      <w:sz w:val="24"/>
    </w:rPr>
  </w:style>
  <w:style w:type="paragraph" w:styleId="2221">
    <w:name w:val="font16"/>
    <w:basedOn w:val="779"/>
    <w:next w:val="2221"/>
    <w:link w:val="779"/>
    <w:pPr>
      <w:jc w:val="left"/>
      <w:spacing w:before="100" w:beforeAutospacing="1" w:after="100" w:afterAutospacing="1"/>
      <w:widowControl/>
    </w:pPr>
    <w:rPr>
      <w:rFonts w:ascii="Arial" w:hAnsi="Arial" w:cs="Arial"/>
      <w:color w:val="000000"/>
      <w:sz w:val="22"/>
      <w:szCs w:val="22"/>
    </w:rPr>
  </w:style>
  <w:style w:type="paragraph" w:styleId="2222">
    <w:name w:val="标题 1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3">
    <w:name w:val="f10"/>
    <w:basedOn w:val="779"/>
    <w:next w:val="2223"/>
    <w:link w:val="779"/>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2224">
    <w:name w:val="皖信样式"/>
    <w:next w:val="2224"/>
    <w:link w:val="779"/>
    <w:pPr>
      <w:ind w:firstLine="480"/>
      <w:spacing w:line="360" w:lineRule="auto"/>
    </w:pPr>
    <w:rPr>
      <w:rFonts w:ascii="仿宋_GB2312" w:hAnsi="宋体" w:eastAsia="仿宋_GB2312"/>
      <w:b/>
      <w:bCs/>
      <w:sz w:val="30"/>
      <w:szCs w:val="44"/>
      <w:lang w:val="en-US" w:eastAsia="zh-CN" w:bidi="ar-SA"/>
    </w:rPr>
  </w:style>
  <w:style w:type="paragraph" w:styleId="2225">
    <w:name w:val="xl173"/>
    <w:basedOn w:val="779"/>
    <w:next w:val="2225"/>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26">
    <w:name w:val="texttitle"/>
    <w:basedOn w:val="779"/>
    <w:next w:val="2226"/>
    <w:link w:val="779"/>
    <w:pPr>
      <w:jc w:val="left"/>
      <w:spacing w:before="100" w:beforeAutospacing="1" w:after="100" w:afterAutospacing="1"/>
      <w:widowControl/>
    </w:pPr>
    <w:rPr>
      <w:rFonts w:ascii="宋体" w:hAnsi="宋体"/>
      <w:sz w:val="24"/>
    </w:rPr>
  </w:style>
  <w:style w:type="paragraph" w:styleId="2227">
    <w:name w:val="Char Char Char Char11"/>
    <w:basedOn w:val="822"/>
    <w:next w:val="2227"/>
    <w:link w:val="779"/>
    <w:pPr>
      <w:spacing w:line="360" w:lineRule="auto"/>
    </w:pPr>
    <w:rPr>
      <w:rFonts w:ascii="Tahoma" w:hAnsi="Tahoma"/>
      <w:sz w:val="24"/>
      <w:szCs w:val="24"/>
    </w:rPr>
  </w:style>
  <w:style w:type="paragraph" w:styleId="2228">
    <w:name w:val="表格正文"/>
    <w:next w:val="2228"/>
    <w:link w:val="779"/>
    <w:rPr>
      <w:sz w:val="21"/>
      <w:lang w:val="en-US" w:eastAsia="zh-CN" w:bidi="ar-SA"/>
    </w:rPr>
  </w:style>
  <w:style w:type="paragraph" w:styleId="2229">
    <w:name w:val="Char Char Char Char"/>
    <w:basedOn w:val="822"/>
    <w:next w:val="2229"/>
    <w:link w:val="779"/>
    <w:qFormat/>
    <w:pPr>
      <w:spacing w:line="360" w:lineRule="auto"/>
    </w:pPr>
    <w:rPr>
      <w:rFonts w:ascii="Tahoma" w:hAnsi="Tahoma"/>
      <w:sz w:val="24"/>
      <w:szCs w:val="24"/>
    </w:rPr>
  </w:style>
  <w:style w:type="paragraph" w:styleId="2230">
    <w:name w:val="样式 标题 2部分标题2nd levelh22Header 2l2Heading 2 HiddenHeading..."/>
    <w:basedOn w:val="781"/>
    <w:next w:val="2230"/>
    <w:link w:val="779"/>
    <w:pPr>
      <w:ind w:left="576" w:hanging="420"/>
      <w:spacing w:before="0" w:after="260" w:line="360" w:lineRule="auto"/>
      <w:widowControl/>
      <w:tabs>
        <w:tab w:val="left" w:pos="576" w:leader="none"/>
      </w:tabs>
    </w:pPr>
    <w:rPr>
      <w:rFonts w:cs="宋体"/>
      <w:sz w:val="24"/>
      <w:szCs w:val="20"/>
    </w:rPr>
  </w:style>
  <w:style w:type="paragraph" w:styleId="2231">
    <w:name w:val="Style3"/>
    <w:basedOn w:val="782"/>
    <w:next w:val="2231"/>
    <w:link w:val="779"/>
    <w:pPr>
      <w:ind w:left="720" w:hanging="420"/>
      <w:jc w:val="left"/>
      <w:spacing w:line="240" w:lineRule="auto"/>
      <w:shd w:val="clear" w:color="auto" w:fill="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b w:val="0"/>
      <w:sz w:val="32"/>
      <w:szCs w:val="20"/>
      <w:lang w:eastAsia="en-US"/>
    </w:rPr>
  </w:style>
  <w:style w:type="paragraph" w:styleId="2232">
    <w:name w:val="font20"/>
    <w:basedOn w:val="779"/>
    <w:next w:val="2232"/>
    <w:link w:val="779"/>
    <w:pPr>
      <w:jc w:val="left"/>
      <w:spacing w:before="100" w:beforeAutospacing="1" w:after="100" w:afterAutospacing="1"/>
      <w:widowControl/>
    </w:pPr>
    <w:rPr>
      <w:rFonts w:ascii="宋体" w:hAnsi="宋体" w:cs="宋体"/>
      <w:b/>
      <w:bCs/>
      <w:color w:val="000000"/>
      <w:sz w:val="20"/>
      <w:u w:val="single"/>
    </w:rPr>
  </w:style>
  <w:style w:type="paragraph" w:styleId="2233">
    <w:name w:val="xl120"/>
    <w:basedOn w:val="779"/>
    <w:next w:val="2233"/>
    <w:link w:val="77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4">
    <w:name w:val=" Char Char Char Char Char Char Char"/>
    <w:basedOn w:val="779"/>
    <w:next w:val="2234"/>
    <w:link w:val="779"/>
    <w:rPr>
      <w:rFonts w:ascii="Tahoma" w:hAnsi="Tahoma"/>
      <w:sz w:val="24"/>
    </w:rPr>
  </w:style>
  <w:style w:type="paragraph" w:styleId="2235">
    <w:name w:val="标题 2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36">
    <w:name w:val=" Char Char Char Char Char"/>
    <w:basedOn w:val="779"/>
    <w:next w:val="2236"/>
    <w:link w:val="779"/>
    <w:rPr>
      <w:rFonts w:ascii="Tahoma" w:hAnsi="Tahoma"/>
      <w:sz w:val="24"/>
    </w:rPr>
  </w:style>
  <w:style w:type="paragraph" w:styleId="2237">
    <w:name w:val="MM Topic 6"/>
    <w:basedOn w:val="785"/>
    <w:next w:val="2237"/>
    <w:link w:val="779"/>
    <w:pPr>
      <w:ind w:left="3260" w:hanging="1134"/>
      <w:spacing w:line="317" w:lineRule="auto"/>
      <w:tabs>
        <w:tab w:val="left" w:pos="3566" w:leader="none"/>
      </w:tabs>
    </w:pPr>
  </w:style>
  <w:style w:type="paragraph" w:styleId="2238">
    <w:name w:val="小标题 1"/>
    <w:basedOn w:val="779"/>
    <w:next w:val="2238"/>
    <w:link w:val="779"/>
    <w:pPr>
      <w:spacing w:line="360" w:lineRule="atLeast"/>
    </w:pPr>
    <w:rPr>
      <w:rFonts w:ascii="文鼎粗黑" w:eastAsia="文鼎粗黑"/>
      <w:sz w:val="22"/>
    </w:rPr>
  </w:style>
  <w:style w:type="paragraph" w:styleId="2239">
    <w:name w:val="xl167"/>
    <w:basedOn w:val="779"/>
    <w:next w:val="2239"/>
    <w:link w:val="779"/>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240">
    <w:name w:val="xl134"/>
    <w:basedOn w:val="779"/>
    <w:next w:val="2240"/>
    <w:link w:val="779"/>
    <w:pPr>
      <w:jc w:val="left"/>
      <w:spacing w:before="100" w:beforeAutospacing="1" w:after="100" w:afterAutospacing="1"/>
      <w:widowControl/>
    </w:pPr>
    <w:rPr>
      <w:rFonts w:ascii="宋体" w:hAnsi="宋体" w:cs="宋体"/>
      <w:color w:val="ff0000"/>
      <w:sz w:val="24"/>
      <w:szCs w:val="24"/>
    </w:rPr>
  </w:style>
  <w:style w:type="paragraph" w:styleId="2241">
    <w:name w:val="xl427"/>
    <w:basedOn w:val="779"/>
    <w:next w:val="2241"/>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2">
    <w:name w:val="网格表 32"/>
    <w:next w:val="779"/>
    <w:link w:val="779"/>
    <w:pPr>
      <w:ind w:left="301"/>
      <w:jc w:val="center"/>
      <w:spacing w:before="120" w:after="120" w:line="600" w:lineRule="exact"/>
    </w:pPr>
    <w:rPr>
      <w:rFonts w:ascii="宋体" w:hAnsi="宋体"/>
      <w:b/>
      <w:sz w:val="36"/>
      <w:lang w:val="en-US" w:eastAsia="zh-CN" w:bidi="ar-SA"/>
    </w:rPr>
  </w:style>
  <w:style w:type="paragraph" w:styleId="2243">
    <w:name w:val="Char Char Char Char Char Char1 Char Char Char Char Char"/>
    <w:basedOn w:val="822"/>
    <w:next w:val="2243"/>
    <w:link w:val="779"/>
    <w:pPr>
      <w:ind w:firstLine="480"/>
      <w:spacing w:line="360" w:lineRule="auto"/>
    </w:pPr>
    <w:rPr>
      <w:rFonts w:ascii="Tahoma" w:hAnsi="Tahoma" w:eastAsia="仿宋_GB2312" w:cs="System"/>
      <w:sz w:val="24"/>
      <w:szCs w:val="24"/>
      <w:shd w:val="clear" w:color="auto" w:fill="000080"/>
    </w:rPr>
  </w:style>
  <w:style w:type="paragraph" w:styleId="2244">
    <w:name w:val="段落1"/>
    <w:basedOn w:val="779"/>
    <w:next w:val="2244"/>
    <w:link w:val="779"/>
    <w:pPr>
      <w:ind w:firstLine="420"/>
      <w:spacing w:after="120" w:line="360" w:lineRule="auto"/>
    </w:pPr>
    <w:rPr>
      <w:sz w:val="24"/>
    </w:rPr>
  </w:style>
  <w:style w:type="paragraph" w:styleId="2245">
    <w:name w:val="标题 2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6">
    <w:name w:val="xl461"/>
    <w:basedOn w:val="779"/>
    <w:next w:val="2246"/>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7">
    <w:name w:val="纯文本2"/>
    <w:basedOn w:val="779"/>
    <w:next w:val="2247"/>
    <w:link w:val="779"/>
    <w:rPr>
      <w:rFonts w:ascii="宋体" w:hAnsi="Courier New" w:eastAsia="楷体_GB2312"/>
      <w:sz w:val="28"/>
    </w:rPr>
  </w:style>
  <w:style w:type="paragraph" w:styleId="2248">
    <w:name w:val="标题 2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9">
    <w:name w:val="点标题"/>
    <w:basedOn w:val="835"/>
    <w:next w:val="2249"/>
    <w:link w:val="779"/>
    <w:pPr>
      <w:spacing w:line="360" w:lineRule="auto"/>
      <w:tabs>
        <w:tab w:val="left" w:pos="900" w:leader="none"/>
      </w:tabs>
    </w:pPr>
    <w:rPr>
      <w:rFonts w:ascii="Calibri" w:hAnsi="Calibri" w:eastAsia="宋体" w:cs="黑体"/>
      <w:sz w:val="24"/>
    </w:rPr>
  </w:style>
  <w:style w:type="paragraph" w:styleId="2250">
    <w:name w:val="xl205"/>
    <w:basedOn w:val="779"/>
    <w:next w:val="2250"/>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251">
    <w:name w:val="标题 1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52">
    <w:name w:val="xl195"/>
    <w:basedOn w:val="779"/>
    <w:next w:val="2252"/>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3">
    <w:name w:val="纯文本1"/>
    <w:basedOn w:val="779"/>
    <w:next w:val="2253"/>
    <w:link w:val="779"/>
    <w:qFormat/>
    <w:rPr>
      <w:rFonts w:ascii="宋体" w:hAnsi="宋体" w:eastAsia="楷体_GB2312" w:cs="宋体"/>
      <w:sz w:val="28"/>
    </w:rPr>
  </w:style>
  <w:style w:type="paragraph" w:styleId="2254">
    <w:name w:val="xl430"/>
    <w:basedOn w:val="779"/>
    <w:next w:val="2254"/>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55">
    <w:name w:val=" Char Char Char"/>
    <w:basedOn w:val="779"/>
    <w:next w:val="779"/>
    <w:link w:val="779"/>
    <w:rPr>
      <w:rFonts w:ascii="Tahoma" w:hAnsi="Tahoma"/>
      <w:sz w:val="24"/>
    </w:rPr>
  </w:style>
  <w:style w:type="paragraph" w:styleId="2256">
    <w:name w:val="样式 标题 3 + (中文) 黑体 小四 非加粗 段前: 7.8 磅 段后: 0 磅 行距: 固定值 20 磅"/>
    <w:basedOn w:val="782"/>
    <w:next w:val="2256"/>
    <w:link w:val="779"/>
    <w:pPr>
      <w:ind w:firstLine="137"/>
      <w:spacing w:line="400" w:lineRule="exact"/>
      <w:shd w:val="clear" w:color="auto" w:fill="auto"/>
    </w:pPr>
    <w:rPr>
      <w:rFonts w:ascii="Times New Roman" w:hAnsi="黑体" w:eastAsia="黑体" w:cs="宋体"/>
      <w:bCs/>
      <w:sz w:val="24"/>
      <w:szCs w:val="20"/>
    </w:rPr>
  </w:style>
  <w:style w:type="paragraph" w:styleId="2257">
    <w:name w:val="13"/>
    <w:basedOn w:val="779"/>
    <w:next w:val="795"/>
    <w:link w:val="779"/>
    <w:pPr>
      <w:ind w:firstLine="420"/>
    </w:pPr>
  </w:style>
  <w:style w:type="paragraph" w:styleId="2258">
    <w:name w:val="1首行缩进"/>
    <w:basedOn w:val="779"/>
    <w:next w:val="2258"/>
    <w:link w:val="779"/>
    <w:pPr>
      <w:ind w:firstLine="480"/>
      <w:spacing w:line="360" w:lineRule="auto"/>
    </w:pPr>
    <w:rPr>
      <w:sz w:val="24"/>
    </w:rPr>
  </w:style>
  <w:style w:type="paragraph" w:styleId="2259">
    <w:name w:val="Pa7"/>
    <w:basedOn w:val="1457"/>
    <w:next w:val="1457"/>
    <w:link w:val="779"/>
    <w:pPr>
      <w:spacing w:before="160" w:line="161" w:lineRule="atLeast"/>
    </w:pPr>
    <w:rPr>
      <w:rFonts w:ascii="FZZD Extra JW" w:eastAsia="FZZD Extra JW" w:cs="Times New Roman"/>
      <w:color w:val="000000"/>
      <w:sz w:val="20"/>
    </w:rPr>
  </w:style>
  <w:style w:type="paragraph" w:styleId="2260">
    <w:name w:val="Char Char1"/>
    <w:basedOn w:val="779"/>
    <w:next w:val="2260"/>
    <w:link w:val="779"/>
    <w:rPr>
      <w:rFonts w:ascii="Tahoma" w:hAnsi="Tahoma"/>
      <w:sz w:val="24"/>
    </w:rPr>
  </w:style>
  <w:style w:type="paragraph" w:styleId="2261">
    <w:name w:val="Char Char1 Char Char Char Char Char Char Char Char2"/>
    <w:basedOn w:val="779"/>
    <w:next w:val="2261"/>
    <w:link w:val="779"/>
    <w:pPr>
      <w:jc w:val="left"/>
      <w:spacing w:after="160" w:line="240" w:lineRule="exact"/>
      <w:widowControl/>
    </w:pPr>
    <w:rPr>
      <w:rFonts w:ascii="Verdana" w:hAnsi="Verdana"/>
      <w:sz w:val="20"/>
      <w:lang w:eastAsia="en-US"/>
    </w:rPr>
  </w:style>
  <w:style w:type="paragraph" w:styleId="2262">
    <w:name w:val="_Style 29"/>
    <w:basedOn w:val="779"/>
    <w:next w:val="2262"/>
    <w:link w:val="779"/>
    <w:pPr>
      <w:ind w:firstLine="200"/>
      <w:jc w:val="left"/>
      <w:spacing w:line="420" w:lineRule="exact"/>
      <w:outlineLvl w:val="4"/>
    </w:pPr>
  </w:style>
  <w:style w:type="paragraph" w:styleId="2263">
    <w:name w:val="xl462"/>
    <w:basedOn w:val="779"/>
    <w:next w:val="2263"/>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64">
    <w:name w:val="font7"/>
    <w:basedOn w:val="779"/>
    <w:next w:val="2264"/>
    <w:link w:val="779"/>
    <w:qFormat/>
    <w:pPr>
      <w:jc w:val="left"/>
      <w:spacing w:before="100" w:beforeAutospacing="1" w:after="100" w:afterAutospacing="1"/>
      <w:widowControl/>
    </w:pPr>
    <w:rPr>
      <w:rFonts w:hint="eastAsia" w:ascii="宋体" w:hAnsi="宋体"/>
      <w:b/>
      <w:bCs/>
      <w:sz w:val="24"/>
      <w:szCs w:val="24"/>
    </w:rPr>
  </w:style>
  <w:style w:type="paragraph" w:styleId="2265">
    <w:name w:val="_Style 61"/>
    <w:basedOn w:val="779"/>
    <w:next w:val="837"/>
    <w:link w:val="779"/>
    <w:pPr>
      <w:ind w:firstLine="420"/>
      <w:spacing w:line="360" w:lineRule="auto"/>
    </w:pPr>
  </w:style>
  <w:style w:type="paragraph" w:styleId="2266">
    <w:name w:val="标题 1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67">
    <w:name w:val="xl52"/>
    <w:basedOn w:val="779"/>
    <w:next w:val="2267"/>
    <w:link w:val="77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268">
    <w:name w:val="xl67"/>
    <w:basedOn w:val="779"/>
    <w:next w:val="2268"/>
    <w:link w:val="779"/>
    <w:pPr>
      <w:jc w:val="center"/>
      <w:spacing w:before="100" w:beforeAutospacing="1" w:after="100" w:afterAutospacing="1"/>
      <w:shd w:val="clear" w:color="000000" w:fill="ffffff"/>
      <w:widowControl/>
    </w:pPr>
    <w:rPr>
      <w:rFonts w:ascii="宋体" w:hAnsi="宋体" w:cs="宋体"/>
      <w:sz w:val="24"/>
      <w:szCs w:val="24"/>
    </w:rPr>
  </w:style>
  <w:style w:type="paragraph" w:styleId="2269">
    <w:name w:val="9"/>
    <w:next w:val="2269"/>
    <w:link w:val="779"/>
    <w:pPr>
      <w:jc w:val="both"/>
      <w:widowControl w:val="off"/>
    </w:pPr>
    <w:rPr>
      <w:rFonts w:ascii="宋体"/>
      <w:b/>
      <w:color w:val="000000"/>
      <w:spacing w:val="15"/>
      <w:sz w:val="18"/>
      <w:lang w:val="en-US" w:eastAsia="zh-CN" w:bidi="ar-SA"/>
    </w:rPr>
  </w:style>
  <w:style w:type="paragraph" w:styleId="2270">
    <w:name w:val="mm"/>
    <w:basedOn w:val="782"/>
    <w:next w:val="779"/>
    <w:link w:val="779"/>
    <w:pPr>
      <w:spacing w:before="120" w:after="240" w:line="240" w:lineRule="auto"/>
      <w:shd w:val="clear" w:color="auto" w:fill="auto"/>
    </w:pPr>
    <w:rPr>
      <w:rFonts w:ascii="Times New Roman" w:hAnsi="Times New Roman"/>
      <w:b w:val="0"/>
      <w:sz w:val="24"/>
      <w:szCs w:val="20"/>
    </w:rPr>
  </w:style>
  <w:style w:type="paragraph" w:styleId="2271">
    <w:name w:val="8"/>
    <w:basedOn w:val="779"/>
    <w:next w:val="837"/>
    <w:link w:val="779"/>
    <w:pPr>
      <w:ind w:firstLine="420"/>
      <w:spacing w:line="360" w:lineRule="auto"/>
    </w:pPr>
  </w:style>
  <w:style w:type="paragraph" w:styleId="2272">
    <w:name w:val="xl124"/>
    <w:basedOn w:val="779"/>
    <w:next w:val="2272"/>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73">
    <w:name w:val="Intense Quote"/>
    <w:basedOn w:val="779"/>
    <w:next w:val="779"/>
    <w:link w:val="779"/>
    <w:uiPriority w:val="30"/>
    <w:qFormat/>
    <w:pPr>
      <w:ind w:left="936" w:right="936"/>
      <w:spacing w:before="200" w:after="280"/>
      <w:pBdr>
        <w:bottom w:val="single" w:color="4F81BD" w:sz="4" w:space="4"/>
      </w:pBdr>
    </w:pPr>
    <w:rPr>
      <w:b/>
      <w:bCs/>
      <w:i/>
      <w:iCs/>
      <w:color w:val="4f81bd"/>
      <w:sz w:val="20"/>
      <w:szCs w:val="24"/>
    </w:rPr>
  </w:style>
  <w:style w:type="paragraph" w:styleId="2274">
    <w:name w:val="Char Char Char Char Char Char Char Char Char Char Char Char Char Char Char Char Char Char Char Char Char Char"/>
    <w:basedOn w:val="779"/>
    <w:next w:val="2274"/>
    <w:link w:val="779"/>
    <w:pPr>
      <w:jc w:val="left"/>
      <w:spacing w:after="160" w:line="360" w:lineRule="auto"/>
      <w:widowControl/>
    </w:pPr>
    <w:rPr>
      <w:sz w:val="24"/>
      <w:lang w:eastAsia="en-US"/>
    </w:rPr>
  </w:style>
  <w:style w:type="paragraph" w:styleId="2275">
    <w:name w:val="Topic Text Bulleted"/>
    <w:basedOn w:val="779"/>
    <w:next w:val="2275"/>
    <w:link w:val="779"/>
    <w:pPr>
      <w:ind w:left="302" w:right="130" w:hanging="187"/>
      <w:jc w:val="left"/>
      <w:spacing w:after="48"/>
      <w:widowControl/>
      <w:tabs>
        <w:tab w:val="left" w:pos="302" w:leader="none"/>
      </w:tabs>
    </w:pPr>
    <w:rPr>
      <w:rFonts w:ascii="Arial" w:hAnsi="Arial"/>
      <w:sz w:val="16"/>
      <w:szCs w:val="24"/>
    </w:rPr>
  </w:style>
  <w:style w:type="paragraph" w:styleId="2276">
    <w:name w:val="Char Char Char Char Char Char Char Char Char Char Char Char Char Char Char Char Char Char Char Char Char Char Char2"/>
    <w:basedOn w:val="779"/>
    <w:next w:val="2276"/>
    <w:link w:val="779"/>
    <w:rPr>
      <w:rFonts w:ascii="Georgia" w:hAnsi="Georgia" w:cs="Symbol"/>
      <w:sz w:val="24"/>
    </w:rPr>
  </w:style>
  <w:style w:type="paragraph" w:styleId="2277">
    <w:name w:val="正文 New New New New New New New New New New New New New New"/>
    <w:next w:val="2277"/>
    <w:link w:val="779"/>
    <w:qFormat/>
    <w:pPr>
      <w:jc w:val="both"/>
      <w:widowControl w:val="off"/>
    </w:pPr>
    <w:rPr>
      <w:rFonts w:hint="eastAsia" w:ascii="Calibri" w:hAnsi="Calibri"/>
      <w:sz w:val="21"/>
      <w:lang w:val="en-US" w:eastAsia="zh-CN" w:bidi="ar-SA"/>
    </w:rPr>
  </w:style>
  <w:style w:type="paragraph" w:styleId="2278">
    <w:name w:val="xl30"/>
    <w:basedOn w:val="779"/>
    <w:next w:val="2278"/>
    <w:link w:val="77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79">
    <w:name w:val="Char Char Char Char1 Char Char Char Char Char Char Char Char Char Char"/>
    <w:basedOn w:val="779"/>
    <w:next w:val="2279"/>
    <w:link w:val="779"/>
    <w:pPr>
      <w:jc w:val="left"/>
      <w:spacing w:after="160" w:line="240" w:lineRule="exact"/>
      <w:widowControl/>
    </w:pPr>
    <w:rPr>
      <w:rFonts w:ascii="Tahoma" w:hAnsi="Tahoma"/>
      <w:sz w:val="24"/>
    </w:rPr>
  </w:style>
  <w:style w:type="paragraph" w:styleId="2280">
    <w:name w:val="_Style 93"/>
    <w:basedOn w:val="779"/>
    <w:next w:val="779"/>
    <w:link w:val="779"/>
    <w:pPr>
      <w:spacing w:after="120" w:line="480" w:lineRule="auto"/>
    </w:pPr>
  </w:style>
  <w:style w:type="paragraph" w:styleId="2281">
    <w:name w:val="font30"/>
    <w:basedOn w:val="779"/>
    <w:next w:val="2281"/>
    <w:link w:val="779"/>
    <w:pPr>
      <w:jc w:val="left"/>
      <w:spacing w:before="100" w:beforeAutospacing="1" w:after="100" w:afterAutospacing="1"/>
      <w:widowControl/>
    </w:pPr>
    <w:rPr>
      <w:rFonts w:ascii="宋体" w:hAnsi="宋体" w:cs="宋体"/>
      <w:sz w:val="20"/>
    </w:rPr>
  </w:style>
  <w:style w:type="paragraph" w:styleId="2282">
    <w:name w:val="附录图标题"/>
    <w:next w:val="1573"/>
    <w:link w:val="779"/>
    <w:pPr>
      <w:jc w:val="center"/>
      <w:tabs>
        <w:tab w:val="left" w:pos="360" w:leader="none"/>
      </w:tabs>
    </w:pPr>
    <w:rPr>
      <w:rFonts w:ascii="黑体" w:eastAsia="黑体"/>
      <w:sz w:val="21"/>
      <w:lang w:val="en-US" w:eastAsia="zh-CN" w:bidi="ar-SA"/>
    </w:rPr>
  </w:style>
  <w:style w:type="paragraph" w:styleId="2283">
    <w:name w:val="reader-word-layer reader-word-s1-6"/>
    <w:basedOn w:val="779"/>
    <w:next w:val="2283"/>
    <w:link w:val="779"/>
    <w:pPr>
      <w:jc w:val="left"/>
      <w:spacing w:before="100" w:beforeAutospacing="1" w:after="100" w:afterAutospacing="1"/>
      <w:widowControl/>
    </w:pPr>
    <w:rPr>
      <w:rFonts w:ascii="宋体" w:hAnsi="宋体" w:cs="宋体"/>
      <w:sz w:val="24"/>
      <w:szCs w:val="24"/>
    </w:rPr>
  </w:style>
  <w:style w:type="paragraph" w:styleId="2284">
    <w:name w:val="表题"/>
    <w:next w:val="2284"/>
    <w:link w:val="779"/>
    <w:pPr>
      <w:ind w:left="680"/>
      <w:jc w:val="center"/>
      <w:keepLines/>
      <w:keepNext/>
      <w:spacing w:before="80" w:line="360" w:lineRule="auto"/>
    </w:pPr>
    <w:rPr>
      <w:rFonts w:ascii="Arial" w:hAnsi="Arial" w:eastAsia="黑体"/>
      <w:sz w:val="16"/>
      <w:lang w:val="en-US" w:eastAsia="zh-CN" w:bidi="ar-SA"/>
    </w:rPr>
  </w:style>
  <w:style w:type="paragraph" w:styleId="2285">
    <w:name w:val="项目"/>
    <w:basedOn w:val="1596"/>
    <w:next w:val="2285"/>
    <w:link w:val="779"/>
    <w:pPr>
      <w:ind w:left="1025" w:hanging="425"/>
      <w:keepNext/>
      <w:spacing w:after="0"/>
    </w:pPr>
    <w:rPr>
      <w:rFonts w:ascii="楷体"/>
    </w:rPr>
  </w:style>
  <w:style w:type="paragraph" w:styleId="2286">
    <w:name w:val="Char Char1 Char Char Char Char Char Char Char Char Char1 Char Char Char Char Char Char Char Char Char Char Char Char Char Char Char Char Char Char Char Char Char"/>
    <w:basedOn w:val="779"/>
    <w:next w:val="2286"/>
    <w:link w:val="779"/>
    <w:pPr>
      <w:ind w:firstLine="420"/>
      <w:tabs>
        <w:tab w:val="left" w:pos="360" w:leader="none"/>
      </w:tabs>
    </w:pPr>
    <w:rPr>
      <w:rFonts w:ascii="Arial" w:hAnsi="Arial" w:cs="Arial"/>
      <w:sz w:val="20"/>
    </w:rPr>
  </w:style>
  <w:style w:type="paragraph" w:styleId="2287">
    <w:name w:val="样式 标题 4标题4h4标题 4 CharPIM 4 CharH4 Char Char标题 41h4 Charh...1"/>
    <w:basedOn w:val="779"/>
    <w:next w:val="2287"/>
    <w:link w:val="779"/>
    <w:pPr>
      <w:ind w:left="2124" w:hanging="864"/>
      <w:keepLines/>
      <w:keepNext/>
      <w:spacing w:line="360" w:lineRule="auto"/>
      <w:tabs>
        <w:tab w:val="left" w:pos="2124" w:leader="none"/>
      </w:tabs>
      <w:outlineLvl w:val="3"/>
    </w:pPr>
    <w:rPr>
      <w:rFonts w:hint="eastAsia" w:ascii="宋体" w:hAnsi="宋体"/>
      <w:b/>
      <w:sz w:val="24"/>
    </w:rPr>
  </w:style>
  <w:style w:type="paragraph" w:styleId="2288">
    <w:name w:val="样式 居中1"/>
    <w:basedOn w:val="779"/>
    <w:next w:val="2288"/>
    <w:link w:val="779"/>
    <w:pPr>
      <w:ind w:firstLine="480"/>
      <w:jc w:val="center"/>
      <w:spacing w:line="360" w:lineRule="auto"/>
    </w:pPr>
    <w:rPr>
      <w:rFonts w:ascii="宋体" w:hAnsi="宋体" w:cs="宋体"/>
      <w:bCs/>
      <w:sz w:val="24"/>
    </w:rPr>
  </w:style>
  <w:style w:type="paragraph" w:styleId="2289">
    <w:name w:val="样式7"/>
    <w:basedOn w:val="779"/>
    <w:next w:val="2289"/>
    <w:link w:val="779"/>
    <w:pPr>
      <w:ind w:left="56"/>
      <w:keepLines/>
      <w:keepNext/>
      <w:spacing w:before="156" w:after="156" w:line="413" w:lineRule="auto"/>
      <w:outlineLvl w:val="1"/>
    </w:pPr>
    <w:rPr>
      <w:rFonts w:ascii="仿宋_GB2312" w:hAnsi="仿宋_GB2312" w:eastAsia="仿宋_GB2312"/>
      <w:b/>
      <w:sz w:val="28"/>
    </w:rPr>
  </w:style>
  <w:style w:type="paragraph" w:styleId="2290">
    <w:name w:val="Char3 Char Char Char Char Char Char Char Char Char Char Char Char1"/>
    <w:basedOn w:val="779"/>
    <w:next w:val="2290"/>
    <w:link w:val="779"/>
    <w:rPr>
      <w:rFonts w:ascii="Tahoma" w:hAnsi="Tahoma" w:cs="Tahoma"/>
      <w:sz w:val="24"/>
      <w:szCs w:val="24"/>
    </w:rPr>
  </w:style>
  <w:style w:type="paragraph" w:styleId="2291">
    <w:name w:val="xl487"/>
    <w:basedOn w:val="779"/>
    <w:next w:val="2291"/>
    <w:link w:val="779"/>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2292">
    <w:name w:val="Paragrafo elenco"/>
    <w:basedOn w:val="779"/>
    <w:next w:val="2292"/>
    <w:link w:val="779"/>
    <w:pPr>
      <w:contextualSpacing/>
      <w:ind w:left="720"/>
      <w:jc w:val="left"/>
      <w:widowControl/>
    </w:pPr>
    <w:rPr>
      <w:rFonts w:ascii="Arial" w:hAnsi="Arial"/>
      <w:sz w:val="24"/>
    </w:rPr>
  </w:style>
  <w:style w:type="paragraph" w:styleId="2293">
    <w:name w:val="wen_2"/>
    <w:basedOn w:val="779"/>
    <w:next w:val="2293"/>
    <w:link w:val="779"/>
    <w:pPr>
      <w:jc w:val="left"/>
      <w:spacing w:before="100" w:beforeAutospacing="1" w:after="100" w:afterAutospacing="1" w:line="324" w:lineRule="auto"/>
      <w:widowControl/>
    </w:pPr>
    <w:rPr>
      <w:color w:val="000000"/>
      <w:sz w:val="20"/>
    </w:rPr>
  </w:style>
  <w:style w:type="paragraph" w:styleId="2294">
    <w:name w:val="段落"/>
    <w:basedOn w:val="779"/>
    <w:next w:val="2294"/>
    <w:link w:val="779"/>
    <w:pPr>
      <w:ind w:firstLine="480"/>
      <w:spacing w:line="460" w:lineRule="exact"/>
    </w:pPr>
    <w:rPr>
      <w:sz w:val="24"/>
    </w:rPr>
  </w:style>
  <w:style w:type="paragraph" w:styleId="2295">
    <w:name w:val="_Style 10"/>
    <w:basedOn w:val="779"/>
    <w:next w:val="795"/>
    <w:link w:val="779"/>
    <w:pPr>
      <w:ind w:firstLine="420"/>
    </w:pPr>
  </w:style>
  <w:style w:type="paragraph" w:styleId="2296">
    <w:name w:val="Char Char Char Char Char Char Char2"/>
    <w:basedOn w:val="779"/>
    <w:next w:val="2296"/>
    <w:link w:val="779"/>
    <w:rPr>
      <w:rFonts w:ascii="Georgia" w:hAnsi="Georgia" w:cs="Symbol"/>
      <w:sz w:val="24"/>
    </w:rPr>
  </w:style>
  <w:style w:type="paragraph" w:styleId="2297">
    <w:name w:val="样式 标题 2 + 黑色 行距: 1.5 倍行距"/>
    <w:basedOn w:val="781"/>
    <w:next w:val="2297"/>
    <w:link w:val="779"/>
    <w:pPr>
      <w:jc w:val="both"/>
      <w:spacing w:before="260" w:after="260" w:line="360" w:lineRule="auto"/>
    </w:pPr>
    <w:rPr>
      <w:rFonts w:ascii="Arial" w:hAnsi="Arial" w:cs="宋体"/>
      <w:bCs/>
      <w:color w:val="000000"/>
      <w:sz w:val="32"/>
      <w:szCs w:val="20"/>
    </w:rPr>
  </w:style>
  <w:style w:type="paragraph" w:styleId="2298">
    <w:name w:val="部分1"/>
    <w:basedOn w:val="779"/>
    <w:next w:val="2298"/>
    <w:link w:val="779"/>
    <w:qFormat/>
    <w:pPr>
      <w:jc w:val="center"/>
      <w:keepNext/>
      <w:pageBreakBefore/>
      <w:spacing w:line="360" w:lineRule="auto"/>
      <w:tabs>
        <w:tab w:val="left" w:pos="360" w:leader="none"/>
      </w:tabs>
      <w:outlineLvl w:val="0"/>
    </w:pPr>
    <w:rPr>
      <w:rFonts w:eastAsia="黑体"/>
      <w:b/>
      <w:sz w:val="36"/>
    </w:rPr>
  </w:style>
  <w:style w:type="paragraph" w:styleId="2299">
    <w:name w:val="Style8"/>
    <w:basedOn w:val="779"/>
    <w:next w:val="2299"/>
    <w:link w:val="779"/>
    <w:pPr>
      <w:jc w:val="left"/>
      <w:spacing w:line="331" w:lineRule="exact"/>
    </w:pPr>
    <w:rPr>
      <w:rFonts w:ascii="黑体" w:eastAsia="黑体"/>
      <w:sz w:val="24"/>
      <w:szCs w:val="24"/>
    </w:rPr>
  </w:style>
  <w:style w:type="paragraph" w:styleId="2300">
    <w:name w:val="xl470"/>
    <w:basedOn w:val="779"/>
    <w:next w:val="2300"/>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301">
    <w:name w:val="font"/>
    <w:basedOn w:val="779"/>
    <w:next w:val="2301"/>
    <w:link w:val="779"/>
    <w:pPr>
      <w:jc w:val="left"/>
      <w:spacing w:before="100" w:beforeAutospacing="1" w:after="100" w:afterAutospacing="1" w:line="360" w:lineRule="atLeast"/>
      <w:widowControl/>
    </w:pPr>
    <w:rPr>
      <w:rFonts w:ascii="宋体" w:hAnsi="宋体"/>
    </w:rPr>
  </w:style>
  <w:style w:type="paragraph" w:styleId="2302">
    <w:name w:val="10"/>
    <w:basedOn w:val="779"/>
    <w:next w:val="779"/>
    <w:link w:val="779"/>
    <w:pPr>
      <w:spacing w:after="120" w:line="480" w:lineRule="auto"/>
    </w:pPr>
  </w:style>
  <w:style w:type="paragraph" w:styleId="2303">
    <w:name w:val="font18"/>
    <w:basedOn w:val="779"/>
    <w:next w:val="2303"/>
    <w:link w:val="779"/>
    <w:pPr>
      <w:jc w:val="left"/>
      <w:spacing w:before="100" w:beforeAutospacing="1" w:after="100" w:afterAutospacing="1"/>
      <w:widowControl/>
    </w:pPr>
    <w:rPr>
      <w:rFonts w:ascii="微软雅黑" w:hAnsi="微软雅黑" w:eastAsia="微软雅黑" w:cs="宋体"/>
      <w:sz w:val="20"/>
    </w:rPr>
  </w:style>
  <w:style w:type="paragraph" w:styleId="2304">
    <w:name w:val="xl186"/>
    <w:basedOn w:val="779"/>
    <w:next w:val="2304"/>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2305">
    <w:name w:val="Char Char Char2 Char Char Char"/>
    <w:basedOn w:val="779"/>
    <w:next w:val="2305"/>
    <w:link w:val="779"/>
    <w:rPr>
      <w:rFonts w:ascii="Tahoma" w:hAnsi="Tahoma" w:eastAsia="黑体"/>
      <w:sz w:val="24"/>
    </w:rPr>
  </w:style>
  <w:style w:type="paragraph" w:styleId="2306">
    <w:name w:val="xl188"/>
    <w:basedOn w:val="779"/>
    <w:next w:val="2306"/>
    <w:link w:val="7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2307">
    <w:name w:val="xl226"/>
    <w:basedOn w:val="779"/>
    <w:next w:val="2307"/>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08">
    <w:name w:val="标题 1 New New New New New New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09">
    <w:name w:val="标准"/>
    <w:basedOn w:val="779"/>
    <w:next w:val="2309"/>
    <w:link w:val="779"/>
    <w:qFormat/>
    <w:pPr>
      <w:ind w:left="556" w:firstLine="200"/>
      <w:spacing w:line="360" w:lineRule="auto"/>
      <w:widowControl/>
    </w:pPr>
    <w:rPr>
      <w:rFonts w:ascii="楷体" w:eastAsia="楷体"/>
      <w:sz w:val="28"/>
      <w:szCs w:val="24"/>
    </w:rPr>
  </w:style>
  <w:style w:type="paragraph" w:styleId="2310">
    <w:name w:val="标题 1 New New New New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1">
    <w:name w:val="Char Char Char Char Char Char Char Char Char Char Char Char Char Char Char Char"/>
    <w:basedOn w:val="779"/>
    <w:next w:val="2311"/>
    <w:link w:val="779"/>
    <w:pPr>
      <w:ind w:left="482" w:firstLine="200"/>
      <w:spacing w:line="360" w:lineRule="auto"/>
      <w:tabs>
        <w:tab w:val="left" w:pos="360" w:leader="none"/>
      </w:tabs>
    </w:pPr>
    <w:rPr>
      <w:rFonts w:ascii="宋体"/>
      <w:sz w:val="24"/>
      <w:szCs w:val="24"/>
    </w:rPr>
  </w:style>
  <w:style w:type="paragraph" w:styleId="2312">
    <w:name w:val="Table Heading"/>
    <w:next w:val="2312"/>
    <w:link w:val="779"/>
    <w:pPr>
      <w:jc w:val="center"/>
      <w:keepNext/>
      <w:spacing w:before="80" w:after="80"/>
    </w:pPr>
    <w:rPr>
      <w:rFonts w:ascii="Arial" w:hAnsi="Arial" w:eastAsia="黑体" w:cs="Arial"/>
      <w:sz w:val="18"/>
      <w:szCs w:val="18"/>
      <w:lang w:val="en-US" w:eastAsia="zh-CN" w:bidi="ar-SA"/>
    </w:rPr>
  </w:style>
  <w:style w:type="paragraph" w:styleId="2313">
    <w:name w:val="xl475"/>
    <w:basedOn w:val="779"/>
    <w:next w:val="2313"/>
    <w:link w:val="779"/>
    <w:pPr>
      <w:jc w:val="left"/>
      <w:spacing w:before="100" w:beforeAutospacing="1" w:after="100" w:afterAutospacing="1"/>
      <w:widowControl/>
    </w:pPr>
    <w:rPr>
      <w:rFonts w:ascii="宋体" w:hAnsi="宋体" w:cs="宋体"/>
      <w:sz w:val="20"/>
    </w:rPr>
  </w:style>
  <w:style w:type="paragraph" w:styleId="2314">
    <w:name w:val="马刚标题1"/>
    <w:basedOn w:val="780"/>
    <w:next w:val="779"/>
    <w:link w:val="779"/>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2315">
    <w:name w:val="xl471"/>
    <w:basedOn w:val="779"/>
    <w:next w:val="2315"/>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16">
    <w:name w:val="表格格式"/>
    <w:basedOn w:val="779"/>
    <w:next w:val="2316"/>
    <w:link w:val="779"/>
    <w:pPr>
      <w:ind w:firstLine="480"/>
      <w:spacing w:line="400" w:lineRule="exact"/>
    </w:pPr>
    <w:rPr>
      <w:rFonts w:ascii="宋体" w:hAnsi="宋体" w:cs="宋体"/>
      <w:bCs/>
      <w:sz w:val="24"/>
      <w:szCs w:val="24"/>
    </w:rPr>
  </w:style>
  <w:style w:type="paragraph" w:styleId="2317">
    <w:name w:val="样式 加点正文 + 段前: 0.5 行 段后: 0.5 行1"/>
    <w:basedOn w:val="779"/>
    <w:next w:val="2317"/>
    <w:link w:val="779"/>
    <w:qFormat/>
    <w:pPr>
      <w:ind w:left="1268" w:hanging="420"/>
      <w:spacing w:line="300" w:lineRule="auto"/>
      <w:tabs>
        <w:tab w:val="left" w:pos="420" w:leader="none"/>
        <w:tab w:val="left" w:pos="1268" w:leader="none"/>
      </w:tabs>
    </w:pPr>
    <w:rPr>
      <w:sz w:val="24"/>
    </w:rPr>
  </w:style>
  <w:style w:type="paragraph" w:styleId="2318">
    <w:name w:val="默认段落字体 Para Char Char Char Char Char Char Char Char Char1 Char Char Char Char Char Char Char"/>
    <w:basedOn w:val="822"/>
    <w:next w:val="2318"/>
    <w:link w:val="779"/>
    <w:qFormat/>
  </w:style>
  <w:style w:type="paragraph" w:styleId="2319">
    <w:name w:val="页眉 New"/>
    <w:basedOn w:val="1675"/>
    <w:next w:val="2319"/>
    <w:link w:val="779"/>
    <w:pPr>
      <w:jc w:val="center"/>
      <w:spacing w:line="360" w:lineRule="auto"/>
      <w:tabs>
        <w:tab w:val="center" w:pos="4153" w:leader="none"/>
        <w:tab w:val="right" w:pos="8306" w:leader="none"/>
      </w:tabs>
      <w:pBdr>
        <w:bottom w:val="single" w:color="000000" w:sz="6" w:space="1"/>
      </w:pBdr>
    </w:pPr>
    <w:rPr>
      <w:rFonts w:ascii="Trebuchet MS" w:hAnsi="Trebuchet MS"/>
      <w:sz w:val="18"/>
      <w:szCs w:val="18"/>
    </w:rPr>
  </w:style>
  <w:style w:type="paragraph" w:styleId="2320">
    <w:name w:val="图表标题"/>
    <w:basedOn w:val="779"/>
    <w:next w:val="779"/>
    <w:link w:val="779"/>
    <w:pPr>
      <w:ind w:firstLine="480"/>
      <w:jc w:val="center"/>
      <w:spacing w:line="360" w:lineRule="auto"/>
    </w:pPr>
    <w:rPr>
      <w:rFonts w:ascii="宋体" w:hAnsi="宋体" w:eastAsia="楷体_GB2312" w:cs="宋体"/>
      <w:bCs/>
      <w:sz w:val="24"/>
      <w:szCs w:val="24"/>
    </w:rPr>
  </w:style>
  <w:style w:type="paragraph" w:styleId="2321">
    <w:name w:val="xl235"/>
    <w:basedOn w:val="779"/>
    <w:next w:val="2321"/>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22">
    <w:name w:val="Char Char Char Char Char Char Char"/>
    <w:basedOn w:val="779"/>
    <w:next w:val="2322"/>
    <w:link w:val="779"/>
    <w:qFormat/>
    <w:rPr>
      <w:rFonts w:ascii="Tahoma" w:hAnsi="Tahoma"/>
      <w:sz w:val="24"/>
    </w:rPr>
  </w:style>
  <w:style w:type="paragraph" w:styleId="2323">
    <w:name w:val="正文文本缩进2"/>
    <w:basedOn w:val="779"/>
    <w:next w:val="2323"/>
    <w:link w:val="779"/>
    <w:pPr>
      <w:ind w:firstLine="420"/>
      <w:spacing w:line="360" w:lineRule="auto"/>
    </w:pPr>
    <w:rPr>
      <w:rFonts w:ascii="宋体" w:hAnsi="宋体"/>
      <w:sz w:val="24"/>
    </w:rPr>
  </w:style>
  <w:style w:type="paragraph" w:styleId="2324">
    <w:name w:val="CM43"/>
    <w:basedOn w:val="779"/>
    <w:next w:val="779"/>
    <w:link w:val="779"/>
    <w:pPr>
      <w:jc w:val="left"/>
    </w:pPr>
    <w:rPr>
      <w:rFonts w:ascii="宋体" w:hAnsi="宋体" w:cs="宋体"/>
      <w:color w:val="000000"/>
      <w:sz w:val="24"/>
    </w:rPr>
  </w:style>
  <w:style w:type="paragraph" w:styleId="2325">
    <w:name w:val="xl22"/>
    <w:basedOn w:val="779"/>
    <w:next w:val="2325"/>
    <w:link w:val="779"/>
    <w:pPr>
      <w:jc w:val="left"/>
      <w:spacing w:before="100" w:beforeAutospacing="1" w:after="100" w:afterAutospacing="1"/>
      <w:widowControl/>
    </w:pPr>
    <w:rPr>
      <w:rFonts w:ascii="宋体" w:hAnsi="宋体" w:cs="宋体"/>
      <w:sz w:val="18"/>
      <w:szCs w:val="18"/>
    </w:rPr>
  </w:style>
  <w:style w:type="paragraph" w:styleId="2326">
    <w:name w:val="正文：首行缩进2字符"/>
    <w:basedOn w:val="779"/>
    <w:next w:val="2326"/>
    <w:link w:val="779"/>
    <w:pPr>
      <w:ind w:firstLine="420"/>
      <w:spacing w:line="360" w:lineRule="atLeast"/>
    </w:pPr>
    <w:rPr>
      <w:rFonts w:ascii="Arial" w:hAnsi="Arial" w:cs="宋体"/>
    </w:rPr>
  </w:style>
  <w:style w:type="paragraph" w:styleId="2327">
    <w:name w:val="pro_detail_dec"/>
    <w:basedOn w:val="779"/>
    <w:next w:val="2327"/>
    <w:link w:val="779"/>
    <w:pPr>
      <w:jc w:val="left"/>
      <w:spacing w:before="100" w:beforeAutospacing="1" w:after="100" w:afterAutospacing="1"/>
      <w:widowControl/>
    </w:pPr>
    <w:rPr>
      <w:rFonts w:ascii="宋体" w:hAnsi="宋体" w:cs="宋体"/>
      <w:sz w:val="24"/>
      <w:szCs w:val="24"/>
    </w:rPr>
  </w:style>
  <w:style w:type="paragraph" w:styleId="2328">
    <w:name w:val="ATMS标记2"/>
    <w:basedOn w:val="779"/>
    <w:next w:val="2328"/>
    <w:link w:val="779"/>
    <w:pPr>
      <w:spacing w:before="156" w:after="60" w:line="300" w:lineRule="auto"/>
      <w:tabs>
        <w:tab w:val="left" w:pos="360" w:leader="none"/>
      </w:tabs>
    </w:pPr>
    <w:rPr>
      <w:sz w:val="24"/>
    </w:rPr>
  </w:style>
  <w:style w:type="paragraph" w:styleId="2329">
    <w:name w:val="xl104"/>
    <w:basedOn w:val="779"/>
    <w:next w:val="2329"/>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0">
    <w:name w:val="标题 2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1">
    <w:name w:val="标题 2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2">
    <w:name w:val="xl158"/>
    <w:basedOn w:val="779"/>
    <w:next w:val="2332"/>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333">
    <w:name w:val="标题1，章节第一层"/>
    <w:basedOn w:val="1466"/>
    <w:next w:val="1466"/>
    <w:link w:val="779"/>
    <w:qFormat/>
    <w:pPr>
      <w:ind w:left="482"/>
      <w:tabs>
        <w:tab w:val="left" w:pos="693" w:leader="none"/>
      </w:tabs>
      <w:outlineLvl w:val="0"/>
    </w:pPr>
    <w:rPr>
      <w:color w:val="000000"/>
      <w:sz w:val="24"/>
      <w:szCs w:val="24"/>
    </w:rPr>
  </w:style>
  <w:style w:type="paragraph" w:styleId="2334">
    <w:name w:val="标题6-1"/>
    <w:basedOn w:val="779"/>
    <w:next w:val="2334"/>
    <w:link w:val="779"/>
    <w:pPr>
      <w:ind w:left="200" w:hanging="720"/>
      <w:jc w:val="left"/>
      <w:keepLines/>
      <w:keepNext/>
      <w:spacing w:line="240" w:lineRule="atLeast"/>
      <w:tabs>
        <w:tab w:val="left" w:pos="1005" w:leader="none"/>
      </w:tabs>
      <w:outlineLvl w:val="1"/>
    </w:pPr>
    <w:rPr>
      <w:b/>
      <w:sz w:val="28"/>
      <w:szCs w:val="21"/>
    </w:rPr>
  </w:style>
  <w:style w:type="paragraph" w:styleId="2335">
    <w:name w:val="正文 A"/>
    <w:next w:val="2335"/>
    <w:link w:val="779"/>
    <w:pPr>
      <w:jc w:val="both"/>
      <w:widowControl w:val="off"/>
    </w:pPr>
    <w:rPr>
      <w:rFonts w:eastAsia="ヒラギノ角ゴ Pro W3"/>
      <w:color w:val="000000"/>
      <w:sz w:val="21"/>
      <w:lang w:val="en-US" w:eastAsia="zh-CN" w:bidi="ar-SA"/>
    </w:rPr>
  </w:style>
  <w:style w:type="paragraph" w:styleId="2336">
    <w:name w:val="小标题3"/>
    <w:basedOn w:val="779"/>
    <w:next w:val="779"/>
    <w:link w:val="779"/>
    <w:pPr>
      <w:ind w:firstLine="200"/>
      <w:spacing w:line="400" w:lineRule="exact"/>
    </w:pPr>
    <w:rPr>
      <w:rFonts w:ascii="宋体" w:hAnsi="宋体" w:eastAsia="楷体_GB2312" w:cs="宋体"/>
      <w:bCs/>
      <w:sz w:val="24"/>
      <w:szCs w:val="24"/>
    </w:rPr>
  </w:style>
  <w:style w:type="paragraph" w:styleId="2337">
    <w:name w:val="正文样式"/>
    <w:basedOn w:val="779"/>
    <w:next w:val="2337"/>
    <w:link w:val="779"/>
    <w:qFormat/>
    <w:pPr>
      <w:ind w:firstLine="200"/>
      <w:spacing w:line="360" w:lineRule="auto"/>
    </w:pPr>
    <w:rPr>
      <w:rFonts w:eastAsia="华文中宋"/>
      <w:sz w:val="24"/>
      <w:szCs w:val="22"/>
    </w:rPr>
  </w:style>
  <w:style w:type="paragraph" w:styleId="2338">
    <w:name w:val="标准小四"/>
    <w:basedOn w:val="779"/>
    <w:next w:val="2338"/>
    <w:link w:val="779"/>
    <w:qFormat/>
    <w:pPr>
      <w:ind w:firstLine="480"/>
      <w:spacing w:line="360" w:lineRule="auto"/>
    </w:pPr>
    <w:rPr>
      <w:rFonts w:ascii="Arial" w:hAnsi="Arial"/>
      <w:sz w:val="24"/>
      <w:szCs w:val="21"/>
    </w:rPr>
  </w:style>
  <w:style w:type="paragraph" w:styleId="2339">
    <w:name w:val="样式 正文1 + 首行缩进:  1.83 字符"/>
    <w:next w:val="2339"/>
    <w:link w:val="779"/>
    <w:pPr>
      <w:ind w:left="23" w:firstLine="200"/>
      <w:spacing w:line="360" w:lineRule="auto"/>
    </w:pPr>
    <w:rPr>
      <w:rFonts w:ascii="宋体" w:hAnsi="宋体" w:cs="宋体"/>
      <w:bCs/>
      <w:sz w:val="24"/>
      <w:szCs w:val="22"/>
      <w:lang w:val="en-US" w:eastAsia="zh-CN" w:bidi="ar-SA"/>
    </w:rPr>
  </w:style>
  <w:style w:type="paragraph" w:styleId="2340">
    <w:name w:val="正文文本1"/>
    <w:basedOn w:val="779"/>
    <w:next w:val="2340"/>
    <w:link w:val="779"/>
    <w:pPr>
      <w:spacing w:after="120"/>
    </w:pPr>
    <w:rPr>
      <w:sz w:val="20"/>
    </w:rPr>
  </w:style>
  <w:style w:type="paragraph" w:styleId="2341">
    <w:name w:val="列出段落2"/>
    <w:basedOn w:val="779"/>
    <w:next w:val="2341"/>
    <w:link w:val="779"/>
    <w:uiPriority w:val="34"/>
    <w:qFormat/>
    <w:pPr>
      <w:ind w:firstLine="420"/>
    </w:pPr>
    <w:rPr>
      <w:szCs w:val="24"/>
    </w:rPr>
  </w:style>
  <w:style w:type="paragraph" w:styleId="2342">
    <w:name w:val="日期2"/>
    <w:basedOn w:val="779"/>
    <w:next w:val="779"/>
    <w:link w:val="779"/>
    <w:pPr>
      <w:ind w:left="100"/>
    </w:pPr>
    <w:rPr>
      <w:rFonts w:ascii="Calibri" w:hAnsi="Calibri" w:cs="黑体"/>
      <w:szCs w:val="22"/>
    </w:rPr>
  </w:style>
  <w:style w:type="paragraph" w:styleId="2343">
    <w:name w:val="xl230"/>
    <w:basedOn w:val="779"/>
    <w:next w:val="2343"/>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44">
    <w:name w:val="xl109"/>
    <w:basedOn w:val="779"/>
    <w:next w:val="2344"/>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45">
    <w:name w:val="z-窗体顶端2"/>
    <w:basedOn w:val="779"/>
    <w:next w:val="2345"/>
    <w:link w:val="779"/>
    <w:qFormat/>
    <w:pPr>
      <w:ind w:firstLine="420"/>
    </w:pPr>
    <w:rPr>
      <w:rFonts w:ascii="Calibri" w:hAnsi="Calibri"/>
      <w:szCs w:val="22"/>
    </w:rPr>
  </w:style>
  <w:style w:type="paragraph" w:styleId="2346">
    <w:name w:val="xl44"/>
    <w:basedOn w:val="779"/>
    <w:next w:val="2346"/>
    <w:link w:val="77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2347">
    <w:name w:val="CM2"/>
    <w:basedOn w:val="779"/>
    <w:next w:val="779"/>
    <w:link w:val="779"/>
    <w:pPr>
      <w:jc w:val="left"/>
      <w:spacing w:line="240" w:lineRule="atLeast"/>
    </w:pPr>
    <w:rPr>
      <w:rFonts w:ascii="T T 3 D 97o I 00" w:eastAsia="T T 3 D 97o I 00"/>
      <w:sz w:val="24"/>
    </w:rPr>
  </w:style>
  <w:style w:type="paragraph" w:styleId="2348">
    <w:name w:val="xl96"/>
    <w:basedOn w:val="779"/>
    <w:next w:val="2348"/>
    <w:link w:val="779"/>
    <w:pPr>
      <w:jc w:val="center"/>
      <w:spacing w:before="100" w:beforeAutospacing="1" w:after="100" w:afterAutospacing="1"/>
      <w:widowControl/>
    </w:pPr>
    <w:rPr>
      <w:rFonts w:ascii="宋体" w:hAnsi="宋体" w:cs="宋体"/>
      <w:sz w:val="20"/>
    </w:rPr>
  </w:style>
  <w:style w:type="paragraph" w:styleId="2349">
    <w:name w:val="标题 2 Char Char Char"/>
    <w:basedOn w:val="779"/>
    <w:next w:val="2349"/>
    <w:link w:val="779"/>
    <w:pPr>
      <w:ind w:left="284"/>
    </w:pPr>
  </w:style>
  <w:style w:type="paragraph" w:styleId="2350">
    <w:name w:val="Default Text:1"/>
    <w:basedOn w:val="779"/>
    <w:next w:val="2350"/>
    <w:link w:val="779"/>
    <w:pPr>
      <w:jc w:val="left"/>
      <w:widowControl/>
    </w:pPr>
    <w:rPr>
      <w:sz w:val="24"/>
    </w:rPr>
  </w:style>
  <w:style w:type="paragraph" w:styleId="2351">
    <w:name w:val="0"/>
    <w:basedOn w:val="779"/>
    <w:next w:val="2351"/>
    <w:link w:val="779"/>
    <w:pPr>
      <w:jc w:val="left"/>
      <w:spacing w:before="100" w:beforeAutospacing="1" w:after="100" w:afterAutospacing="1"/>
      <w:widowControl/>
    </w:pPr>
    <w:rPr>
      <w:rFonts w:ascii="宋体" w:hAnsi="宋体" w:cs="宋体"/>
      <w:sz w:val="24"/>
    </w:rPr>
  </w:style>
  <w:style w:type="paragraph" w:styleId="2352">
    <w:name w:val="xl459"/>
    <w:basedOn w:val="779"/>
    <w:next w:val="2352"/>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53">
    <w:name w:val="xl63"/>
    <w:basedOn w:val="779"/>
    <w:next w:val="2353"/>
    <w:link w:val="779"/>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2354">
    <w:name w:val="标题 21"/>
    <w:basedOn w:val="779"/>
    <w:next w:val="2354"/>
    <w:link w:val="779"/>
    <w:pPr>
      <w:spacing w:line="360" w:lineRule="auto"/>
    </w:pPr>
    <w:rPr>
      <w:sz w:val="24"/>
    </w:rPr>
  </w:style>
  <w:style w:type="paragraph" w:styleId="2355">
    <w:name w:val="样式 首行缩进:  2.25 字符"/>
    <w:basedOn w:val="779"/>
    <w:next w:val="2355"/>
    <w:link w:val="779"/>
    <w:pPr>
      <w:ind w:firstLine="200"/>
      <w:spacing w:line="360" w:lineRule="auto"/>
    </w:pPr>
    <w:rPr>
      <w:sz w:val="24"/>
    </w:rPr>
  </w:style>
  <w:style w:type="paragraph" w:styleId="2356">
    <w:name w:val="大论文题目"/>
    <w:basedOn w:val="779"/>
    <w:next w:val="2356"/>
    <w:link w:val="779"/>
    <w:pPr>
      <w:jc w:val="center"/>
      <w:spacing w:line="360" w:lineRule="auto"/>
      <w:widowControl/>
    </w:pPr>
    <w:rPr>
      <w:rFonts w:ascii="宋体" w:hAnsi="宋体"/>
      <w:sz w:val="52"/>
    </w:rPr>
  </w:style>
  <w:style w:type="paragraph" w:styleId="2357">
    <w:name w:val="Char2 Char Char Char1"/>
    <w:basedOn w:val="822"/>
    <w:next w:val="2357"/>
    <w:link w:val="779"/>
    <w:rPr>
      <w:rFonts w:ascii="Tahoma" w:hAnsi="Tahoma" w:cs="黑体"/>
      <w:sz w:val="24"/>
      <w:szCs w:val="24"/>
      <w:shd w:val="clear" w:color="auto" w:fill="000080"/>
    </w:rPr>
  </w:style>
  <w:style w:type="paragraph" w:styleId="2358">
    <w:name w:val="Char Char1 Char Char Char Char Char Char Char"/>
    <w:basedOn w:val="779"/>
    <w:next w:val="2358"/>
    <w:link w:val="779"/>
    <w:qFormat/>
    <w:rPr>
      <w:rFonts w:ascii="Tahoma" w:hAnsi="Tahoma" w:cs="Tahoma"/>
      <w:sz w:val="24"/>
    </w:rPr>
  </w:style>
  <w:style w:type="paragraph" w:styleId="2359">
    <w:name w:val="xl94"/>
    <w:basedOn w:val="779"/>
    <w:next w:val="2359"/>
    <w:link w:val="779"/>
    <w:pPr>
      <w:jc w:val="left"/>
      <w:spacing w:before="100" w:beforeAutospacing="1" w:after="100" w:afterAutospacing="1"/>
      <w:widowControl/>
    </w:pPr>
    <w:rPr>
      <w:rFonts w:ascii="宋体" w:hAnsi="宋体" w:cs="宋体"/>
      <w:sz w:val="24"/>
      <w:szCs w:val="24"/>
    </w:rPr>
  </w:style>
  <w:style w:type="paragraph" w:styleId="2360">
    <w:name w:val="Char Char Char Char Char Char Char Char2"/>
    <w:basedOn w:val="779"/>
    <w:next w:val="2360"/>
    <w:link w:val="779"/>
    <w:rPr>
      <w:rFonts w:ascii="Georgia" w:hAnsi="Georgia" w:cs="Symbol"/>
      <w:sz w:val="24"/>
    </w:rPr>
  </w:style>
  <w:style w:type="paragraph" w:styleId="2361">
    <w:name w:val="xl421"/>
    <w:basedOn w:val="779"/>
    <w:next w:val="2361"/>
    <w:link w:val="779"/>
    <w:pPr>
      <w:jc w:val="left"/>
      <w:spacing w:before="100" w:beforeAutospacing="1" w:after="100" w:afterAutospacing="1"/>
      <w:widowControl/>
    </w:pPr>
    <w:rPr>
      <w:sz w:val="24"/>
      <w:szCs w:val="24"/>
    </w:rPr>
  </w:style>
  <w:style w:type="paragraph" w:styleId="2362">
    <w:name w:val="D&amp;L"/>
    <w:basedOn w:val="867"/>
    <w:next w:val="2362"/>
    <w:link w:val="779"/>
    <w:pPr>
      <w:spacing w:line="240" w:lineRule="atLeast"/>
      <w:tabs>
        <w:tab w:val="center" w:pos="4153" w:leader="none"/>
        <w:tab w:val="right" w:pos="8306" w:leader="none"/>
      </w:tabs>
      <w:pBdr>
        <w:bottom w:val="single" w:color="000000" w:sz="18" w:space="1"/>
      </w:pBdr>
    </w:pPr>
    <w:rPr>
      <w:rFonts w:cs="黑体"/>
      <w:sz w:val="24"/>
      <w:szCs w:val="22"/>
    </w:rPr>
  </w:style>
  <w:style w:type="paragraph" w:styleId="2363">
    <w:name w:val="AA缩进正文(1)"/>
    <w:basedOn w:val="779"/>
    <w:next w:val="2363"/>
    <w:link w:val="779"/>
    <w:pPr>
      <w:ind w:left="460" w:hanging="260"/>
      <w:spacing w:line="400" w:lineRule="exact"/>
    </w:pPr>
    <w:rPr>
      <w:rFonts w:ascii="宋体"/>
      <w:sz w:val="24"/>
      <w:szCs w:val="24"/>
    </w:rPr>
  </w:style>
  <w:style w:type="paragraph" w:styleId="2364">
    <w:name w:val="DLP正文"/>
    <w:basedOn w:val="779"/>
    <w:next w:val="2364"/>
    <w:link w:val="779"/>
    <w:qFormat/>
    <w:pPr>
      <w:ind w:firstLine="473"/>
      <w:spacing w:line="360" w:lineRule="auto"/>
    </w:pPr>
    <w:rPr>
      <w:rFonts w:hAnsi="宋体"/>
      <w:sz w:val="24"/>
      <w:szCs w:val="22"/>
    </w:rPr>
  </w:style>
  <w:style w:type="paragraph" w:styleId="2365">
    <w:name w:val="Char Char Char Char Char Char Char Char Char2"/>
    <w:basedOn w:val="779"/>
    <w:next w:val="2365"/>
    <w:link w:val="779"/>
    <w:pPr>
      <w:ind w:left="360" w:hanging="360"/>
      <w:tabs>
        <w:tab w:val="left" w:pos="360" w:leader="none"/>
      </w:tabs>
    </w:pPr>
    <w:rPr>
      <w:rFonts w:ascii="Symbol" w:hAnsi="Symbol" w:cs="Symbol"/>
      <w:sz w:val="24"/>
      <w:szCs w:val="24"/>
    </w:rPr>
  </w:style>
  <w:style w:type="paragraph" w:styleId="2366">
    <w:name w:val="标题 2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7">
    <w:name w:val="样式 标题 2 + Times New Roman 四号 非加粗 段前: 5 磅 段后: 0 磅 行距: 固定值 20..."/>
    <w:basedOn w:val="781"/>
    <w:next w:val="2367"/>
    <w:link w:val="779"/>
    <w:pPr>
      <w:jc w:val="both"/>
      <w:spacing w:before="100" w:after="0" w:line="400" w:lineRule="exact"/>
    </w:pPr>
    <w:rPr>
      <w:rFonts w:ascii="Times New Roman" w:hAnsi="Times New Roman" w:eastAsia="黑体"/>
      <w:b w:val="0"/>
      <w:sz w:val="28"/>
      <w:szCs w:val="20"/>
    </w:rPr>
  </w:style>
  <w:style w:type="paragraph" w:styleId="2368">
    <w:name w:val="xl159"/>
    <w:basedOn w:val="779"/>
    <w:next w:val="2368"/>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69">
    <w:name w:val="itemlist"/>
    <w:basedOn w:val="779"/>
    <w:next w:val="2369"/>
    <w:link w:val="779"/>
    <w:pPr>
      <w:jc w:val="left"/>
      <w:spacing w:before="100" w:beforeAutospacing="1" w:after="100" w:afterAutospacing="1"/>
      <w:widowControl/>
    </w:pPr>
    <w:rPr>
      <w:rFonts w:ascii="宋体" w:hAnsi="宋体" w:cs="宋体"/>
      <w:sz w:val="24"/>
      <w:szCs w:val="24"/>
    </w:rPr>
  </w:style>
  <w:style w:type="paragraph" w:styleId="2370">
    <w:name w:val="xl81"/>
    <w:basedOn w:val="779"/>
    <w:next w:val="2370"/>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71">
    <w:name w:val="6"/>
    <w:basedOn w:val="779"/>
    <w:next w:val="795"/>
    <w:link w:val="779"/>
    <w:pPr>
      <w:ind w:firstLine="420"/>
    </w:pPr>
  </w:style>
  <w:style w:type="paragraph" w:styleId="2372">
    <w:name w:val=" Char Char Char Char Char Char Char Char Char"/>
    <w:basedOn w:val="779"/>
    <w:next w:val="2372"/>
    <w:link w:val="779"/>
    <w:pPr>
      <w:ind w:left="360" w:hanging="360"/>
      <w:tabs>
        <w:tab w:val="left" w:pos="360" w:leader="none"/>
      </w:tabs>
    </w:pPr>
    <w:rPr>
      <w:sz w:val="24"/>
      <w:szCs w:val="24"/>
    </w:rPr>
  </w:style>
  <w:style w:type="paragraph" w:styleId="2373">
    <w:name w:val="xl131"/>
    <w:basedOn w:val="779"/>
    <w:next w:val="2373"/>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374">
    <w:name w:val="xl214"/>
    <w:basedOn w:val="779"/>
    <w:next w:val="2374"/>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color w:val="000000"/>
      <w:sz w:val="20"/>
    </w:rPr>
  </w:style>
  <w:style w:type="paragraph" w:styleId="2375">
    <w:name w:val="公文标题 2"/>
    <w:basedOn w:val="779"/>
    <w:next w:val="1541"/>
    <w:link w:val="779"/>
    <w:qFormat/>
    <w:pPr>
      <w:outlineLvl w:val="1"/>
    </w:pPr>
    <w:rPr>
      <w:rFonts w:ascii="仿宋_GB2312" w:hAnsi="宋体" w:eastAsia="仿宋_GB2312"/>
      <w:sz w:val="28"/>
      <w:szCs w:val="24"/>
    </w:rPr>
  </w:style>
  <w:style w:type="paragraph" w:styleId="2376">
    <w:name w:val="p26"/>
    <w:basedOn w:val="779"/>
    <w:next w:val="2376"/>
    <w:link w:val="779"/>
    <w:pPr>
      <w:jc w:val="left"/>
      <w:spacing w:before="100" w:after="100"/>
      <w:widowControl/>
    </w:pPr>
    <w:rPr>
      <w:rFonts w:ascii="宋体" w:hAnsi="宋体"/>
      <w:sz w:val="24"/>
    </w:rPr>
  </w:style>
  <w:style w:type="paragraph" w:styleId="2377">
    <w:name w:val="Paragraph2"/>
    <w:basedOn w:val="795"/>
    <w:next w:val="2377"/>
    <w:link w:val="779"/>
    <w:pPr>
      <w:ind w:left="360" w:firstLine="0"/>
      <w:jc w:val="left"/>
      <w:widowControl/>
    </w:pPr>
    <w:rPr>
      <w:rFonts w:ascii="Arial" w:hAnsi="Arial"/>
      <w:sz w:val="22"/>
      <w:lang w:eastAsia="en-US"/>
    </w:rPr>
  </w:style>
  <w:style w:type="paragraph" w:styleId="2378">
    <w:name w:val="xl163"/>
    <w:basedOn w:val="779"/>
    <w:next w:val="2378"/>
    <w:link w:val="7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379">
    <w:name w:val="中等深浅底纹 21"/>
    <w:basedOn w:val="779"/>
    <w:next w:val="2379"/>
    <w:link w:val="779"/>
    <w:uiPriority w:val="64"/>
    <w:pPr>
      <w:contextualSpacing/>
      <w:ind w:left="4680" w:hanging="360"/>
      <w:keepNext/>
      <w:spacing w:line="360" w:lineRule="auto"/>
      <w:tabs>
        <w:tab w:val="left" w:pos="4320" w:leader="none"/>
      </w:tabs>
      <w:outlineLvl w:val="6"/>
    </w:pPr>
    <w:rPr>
      <w:rFonts w:ascii="宋体" w:hAnsi="Calibri"/>
      <w:szCs w:val="22"/>
    </w:rPr>
  </w:style>
  <w:style w:type="paragraph" w:styleId="2380">
    <w:name w:val="Char Char Char Char Char Char Char Char Char Char Char Char Char1"/>
    <w:basedOn w:val="779"/>
    <w:next w:val="2380"/>
    <w:link w:val="779"/>
    <w:qFormat/>
    <w:pPr>
      <w:jc w:val="left"/>
      <w:spacing w:after="160" w:line="240" w:lineRule="exact"/>
      <w:widowControl/>
    </w:pPr>
    <w:rPr>
      <w:szCs w:val="24"/>
    </w:rPr>
  </w:style>
  <w:style w:type="paragraph" w:styleId="2381">
    <w:name w:val="明显引用2"/>
    <w:basedOn w:val="779"/>
    <w:next w:val="779"/>
    <w:link w:val="779"/>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382">
    <w:name w:val="标题 2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3">
    <w:name w:val="zcl"/>
    <w:basedOn w:val="779"/>
    <w:next w:val="2383"/>
    <w:link w:val="779"/>
    <w:pPr>
      <w:jc w:val="left"/>
      <w:spacing w:before="100" w:beforeAutospacing="1" w:after="100" w:afterAutospacing="1" w:line="316" w:lineRule="atLeast"/>
      <w:widowControl/>
    </w:pPr>
    <w:rPr>
      <w:rFonts w:ascii="宋体" w:hAnsi="宋体"/>
      <w:color w:val="000000"/>
    </w:rPr>
  </w:style>
  <w:style w:type="paragraph" w:styleId="2384">
    <w:name w:val="标题 2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5">
    <w:name w:val="font37"/>
    <w:basedOn w:val="779"/>
    <w:next w:val="2385"/>
    <w:link w:val="779"/>
    <w:pPr>
      <w:jc w:val="left"/>
      <w:spacing w:before="100" w:beforeAutospacing="1" w:after="100" w:afterAutospacing="1"/>
      <w:widowControl/>
    </w:pPr>
    <w:rPr>
      <w:rFonts w:ascii="宋体" w:hAnsi="宋体" w:cs="宋体"/>
      <w:sz w:val="18"/>
      <w:szCs w:val="18"/>
    </w:rPr>
  </w:style>
  <w:style w:type="paragraph" w:styleId="2386">
    <w:name w:val="Char Char1 Char Char Char Char Char Char Char Char"/>
    <w:basedOn w:val="779"/>
    <w:next w:val="2386"/>
    <w:link w:val="779"/>
    <w:pPr>
      <w:jc w:val="left"/>
      <w:spacing w:after="160" w:line="240" w:lineRule="exact"/>
      <w:widowControl/>
    </w:pPr>
  </w:style>
  <w:style w:type="paragraph" w:styleId="2387">
    <w:name w:val="标题 1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88">
    <w:name w:val="test"/>
    <w:basedOn w:val="906"/>
    <w:next w:val="2388"/>
    <w:link w:val="779"/>
    <w:pPr>
      <w:ind w:left="100" w:right="100" w:firstLine="600"/>
      <w:jc w:val="left"/>
      <w:spacing w:line="360" w:lineRule="auto"/>
      <w:tabs>
        <w:tab w:val="left" w:pos="900" w:leader="none"/>
      </w:tabs>
    </w:pPr>
    <w:rPr>
      <w:rFonts w:ascii="Arial" w:hAnsi="宋体" w:cs="黑体"/>
      <w:sz w:val="24"/>
    </w:rPr>
  </w:style>
  <w:style w:type="paragraph" w:styleId="2389">
    <w:name w:val="aspnumfaautoadjustrightr"/>
    <w:next w:val="2389"/>
    <w:link w:val="779"/>
    <w:pPr>
      <w:ind w:firstLine="720"/>
      <w:jc w:val="both"/>
      <w:widowControl w:val="off"/>
    </w:pPr>
    <w:rPr>
      <w:lang w:val="en-US" w:eastAsia="zh-CN" w:bidi="ar-SA"/>
    </w:rPr>
  </w:style>
  <w:style w:type="paragraph" w:styleId="2390">
    <w:name w:val="Char21"/>
    <w:basedOn w:val="822"/>
    <w:next w:val="2390"/>
    <w:link w:val="779"/>
    <w:rPr>
      <w:rFonts w:ascii="Tahoma" w:hAnsi="Tahoma"/>
      <w:sz w:val="24"/>
      <w:szCs w:val="24"/>
    </w:rPr>
  </w:style>
  <w:style w:type="paragraph" w:styleId="2391">
    <w:name w:val="标题8"/>
    <w:basedOn w:val="2173"/>
    <w:next w:val="2391"/>
    <w:link w:val="779"/>
    <w:pPr>
      <w:ind w:left="980" w:hanging="420"/>
      <w:tabs>
        <w:tab w:val="left" w:pos="980" w:leader="none"/>
      </w:tabs>
      <w:outlineLvl w:val="9"/>
    </w:pPr>
    <w:rPr>
      <w:bCs/>
      <w:szCs w:val="24"/>
    </w:rPr>
  </w:style>
  <w:style w:type="paragraph" w:styleId="2392">
    <w:name w:val="样式6"/>
    <w:basedOn w:val="1556"/>
    <w:next w:val="2392"/>
    <w:link w:val="779"/>
    <w:pPr>
      <w:tabs>
        <w:tab w:val="left" w:pos="3276" w:leader="none"/>
      </w:tabs>
      <w:outlineLvl w:val="0"/>
    </w:pPr>
    <w:rPr>
      <w:rFonts w:ascii="黑体"/>
    </w:rPr>
  </w:style>
  <w:style w:type="paragraph" w:styleId="2393">
    <w:name w:val="称呼1"/>
    <w:basedOn w:val="779"/>
    <w:next w:val="779"/>
    <w:link w:val="779"/>
    <w:rPr>
      <w:rFonts w:ascii="宋体" w:hAnsi="宋体"/>
      <w:sz w:val="30"/>
    </w:rPr>
  </w:style>
  <w:style w:type="paragraph" w:styleId="2394">
    <w:name w:val="font43"/>
    <w:basedOn w:val="779"/>
    <w:next w:val="2394"/>
    <w:link w:val="779"/>
    <w:pPr>
      <w:jc w:val="left"/>
      <w:spacing w:before="100" w:beforeAutospacing="1" w:after="100" w:afterAutospacing="1"/>
      <w:widowControl/>
    </w:pPr>
    <w:rPr>
      <w:rFonts w:ascii="宋体" w:hAnsi="宋体" w:cs="宋体"/>
      <w:sz w:val="18"/>
      <w:szCs w:val="18"/>
    </w:rPr>
  </w:style>
  <w:style w:type="paragraph" w:styleId="2395">
    <w:name w:val="xl474"/>
    <w:basedOn w:val="779"/>
    <w:next w:val="2395"/>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396">
    <w:name w:val="注×："/>
    <w:next w:val="2396"/>
    <w:link w:val="779"/>
    <w:pPr>
      <w:jc w:val="both"/>
      <w:widowControl w:val="off"/>
      <w:tabs>
        <w:tab w:val="left" w:pos="360" w:leader="none"/>
        <w:tab w:val="left" w:pos="630" w:leader="none"/>
      </w:tabs>
    </w:pPr>
    <w:rPr>
      <w:rFonts w:ascii="宋体"/>
      <w:sz w:val="18"/>
      <w:lang w:val="en-US" w:eastAsia="zh-CN" w:bidi="ar-SA"/>
    </w:rPr>
  </w:style>
  <w:style w:type="paragraph" w:styleId="2397">
    <w:name w:val="二级条标题"/>
    <w:basedOn w:val="779"/>
    <w:next w:val="1573"/>
    <w:link w:val="779"/>
    <w:qFormat/>
    <w:pPr>
      <w:ind w:hanging="420"/>
      <w:widowControl/>
      <w:tabs>
        <w:tab w:val="left" w:pos="2240" w:leader="none"/>
      </w:tabs>
      <w:outlineLvl w:val="3"/>
    </w:pPr>
    <w:rPr>
      <w:rFonts w:eastAsia="黑体"/>
    </w:rPr>
  </w:style>
  <w:style w:type="paragraph" w:styleId="2398">
    <w:name w:val="标题 2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99">
    <w:name w:val="7表格3：表中文字居左"/>
    <w:next w:val="2399"/>
    <w:link w:val="779"/>
    <w:pPr>
      <w:spacing w:before="40" w:after="40"/>
    </w:pPr>
    <w:rPr>
      <w:rFonts w:ascii="Arial" w:hAnsi="Arial" w:cs="宋体"/>
      <w:sz w:val="18"/>
      <w:lang w:val="en-US" w:eastAsia="zh-CN" w:bidi="ar-SA"/>
    </w:rPr>
  </w:style>
  <w:style w:type="paragraph" w:styleId="2400">
    <w:name w:val="xl477"/>
    <w:basedOn w:val="779"/>
    <w:next w:val="2400"/>
    <w:link w:val="779"/>
    <w:pPr>
      <w:jc w:val="left"/>
      <w:spacing w:before="100" w:beforeAutospacing="1" w:after="100" w:afterAutospacing="1"/>
      <w:widowControl/>
    </w:pPr>
    <w:rPr>
      <w:rFonts w:ascii="宋体" w:hAnsi="宋体" w:cs="宋体"/>
      <w:sz w:val="18"/>
      <w:szCs w:val="18"/>
    </w:rPr>
  </w:style>
  <w:style w:type="paragraph" w:styleId="2401">
    <w:name w:val="符号与编号"/>
    <w:basedOn w:val="779"/>
    <w:next w:val="2401"/>
    <w:link w:val="779"/>
    <w:qFormat/>
    <w:pPr>
      <w:ind w:left="900" w:hanging="420"/>
      <w:spacing w:line="400" w:lineRule="atLeast"/>
      <w:tabs>
        <w:tab w:val="left" w:pos="900" w:leader="none"/>
      </w:tabs>
    </w:pPr>
    <w:rPr>
      <w:sz w:val="24"/>
      <w:szCs w:val="24"/>
    </w:rPr>
  </w:style>
  <w:style w:type="paragraph" w:styleId="2402">
    <w:name w:val="CM18"/>
    <w:basedOn w:val="779"/>
    <w:next w:val="779"/>
    <w:link w:val="779"/>
    <w:pPr>
      <w:jc w:val="left"/>
      <w:spacing w:line="468" w:lineRule="atLeast"/>
    </w:pPr>
    <w:rPr>
      <w:rFonts w:ascii="宋体" w:hAnsi="宋体" w:cs="宋体"/>
      <w:color w:val="000000"/>
      <w:sz w:val="24"/>
    </w:rPr>
  </w:style>
  <w:style w:type="paragraph" w:styleId="2403">
    <w:name w:val="xl144"/>
    <w:basedOn w:val="779"/>
    <w:next w:val="2403"/>
    <w:link w:val="77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4">
    <w:name w:val="xl213"/>
    <w:basedOn w:val="779"/>
    <w:next w:val="2404"/>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05">
    <w:name w:val="xl36"/>
    <w:basedOn w:val="779"/>
    <w:next w:val="2405"/>
    <w:link w:val="77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6">
    <w:name w:val="Pa21"/>
    <w:basedOn w:val="1457"/>
    <w:next w:val="1457"/>
    <w:link w:val="779"/>
    <w:pPr>
      <w:spacing w:line="151" w:lineRule="atLeast"/>
    </w:pPr>
    <w:rPr>
      <w:rFonts w:ascii="DFPHei Std W5" w:eastAsia="DFPHei Std W5" w:cs="Times New Roman"/>
      <w:color w:val="000000"/>
    </w:rPr>
  </w:style>
  <w:style w:type="paragraph" w:styleId="2407">
    <w:name w:val=" Char Char1 Char"/>
    <w:basedOn w:val="779"/>
    <w:next w:val="2407"/>
    <w:link w:val="779"/>
    <w:pPr>
      <w:jc w:val="left"/>
      <w:spacing w:after="160" w:line="240" w:lineRule="exact"/>
      <w:widowControl/>
    </w:pPr>
    <w:rPr>
      <w:rFonts w:ascii="Verdana" w:hAnsi="Verdana"/>
      <w:sz w:val="20"/>
      <w:lang w:eastAsia="en-US"/>
    </w:rPr>
  </w:style>
  <w:style w:type="paragraph" w:styleId="2408">
    <w:name w:val="样式 标题 3 + 宋体 小四 行距: 1.5 倍行距"/>
    <w:basedOn w:val="782"/>
    <w:next w:val="2408"/>
    <w:link w:val="779"/>
    <w:pPr>
      <w:ind w:left="1418" w:hanging="1418"/>
      <w:spacing w:before="260" w:after="260" w:line="360" w:lineRule="auto"/>
      <w:shd w:val="clear" w:color="auto" w:fill="auto"/>
      <w:tabs>
        <w:tab w:val="left" w:pos="900" w:leader="none"/>
      </w:tabs>
    </w:pPr>
    <w:rPr>
      <w:rFonts w:cs="宋体"/>
      <w:bCs/>
      <w:sz w:val="32"/>
      <w:szCs w:val="20"/>
    </w:rPr>
  </w:style>
  <w:style w:type="paragraph" w:styleId="2409">
    <w:name w:val="样式 目录 2 + 行距: 最小值 20 磅"/>
    <w:basedOn w:val="890"/>
    <w:next w:val="2409"/>
    <w:link w:val="779"/>
    <w:pPr>
      <w:ind w:left="240" w:firstLine="480"/>
      <w:spacing w:line="400" w:lineRule="atLeast"/>
    </w:pPr>
    <w:rPr>
      <w:rFonts w:ascii="仿宋_GB2312" w:hAnsi="Arial Black"/>
      <w:b/>
      <w:bCs/>
      <w:szCs w:val="24"/>
    </w:rPr>
  </w:style>
  <w:style w:type="paragraph" w:styleId="2410">
    <w:name w:val="样式 段后: 0.5 行 左  0.75 字符"/>
    <w:basedOn w:val="779"/>
    <w:next w:val="2410"/>
    <w:link w:val="779"/>
    <w:qFormat/>
    <w:pPr>
      <w:ind w:firstLine="420"/>
      <w:spacing w:line="360" w:lineRule="auto"/>
      <w:widowControl/>
    </w:pPr>
    <w:rPr>
      <w:rFonts w:hAnsi="Arial" w:cs="Arial"/>
      <w:szCs w:val="21"/>
    </w:rPr>
  </w:style>
  <w:style w:type="paragraph" w:styleId="2411">
    <w:name w:val="应答正文流表"/>
    <w:basedOn w:val="1980"/>
    <w:next w:val="2411"/>
    <w:link w:val="779"/>
    <w:pPr>
      <w:numPr>
        <w:ilvl w:val="0"/>
        <w:numId w:val="2"/>
      </w:numPr>
      <w:spacing w:before="20" w:after="20"/>
      <w:tabs>
        <w:tab w:val="left" w:pos="360" w:leader="none"/>
        <w:tab w:val="left" w:pos="1200" w:leader="none"/>
      </w:tabs>
    </w:pPr>
  </w:style>
  <w:style w:type="paragraph" w:styleId="2412">
    <w:name w:val="xl143"/>
    <w:basedOn w:val="779"/>
    <w:next w:val="2412"/>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413">
    <w:name w:val="样式 宋体 首行缩进:  0.88 厘米 行距: 固定值 24 磅"/>
    <w:basedOn w:val="779"/>
    <w:next w:val="2413"/>
    <w:link w:val="779"/>
    <w:pPr>
      <w:ind w:firstLine="500"/>
      <w:spacing w:line="480" w:lineRule="exact"/>
    </w:pPr>
    <w:rPr>
      <w:rFonts w:ascii="宋体" w:hAnsi="宋体"/>
      <w:sz w:val="24"/>
    </w:rPr>
  </w:style>
  <w:style w:type="paragraph" w:styleId="2414">
    <w:name w:val="Char Char Char Char Char Char Char Char Char Char Char Char Char Char Char Char Char Char Char Char Char Char Char1"/>
    <w:basedOn w:val="779"/>
    <w:next w:val="2414"/>
    <w:link w:val="779"/>
    <w:qFormat/>
    <w:rPr>
      <w:rFonts w:ascii="Tahoma" w:hAnsi="Tahoma" w:cs="Tahoma"/>
      <w:sz w:val="24"/>
    </w:rPr>
  </w:style>
  <w:style w:type="paragraph" w:styleId="2415">
    <w:name w:val="星点正文"/>
    <w:basedOn w:val="779"/>
    <w:next w:val="2415"/>
    <w:link w:val="779"/>
    <w:pPr>
      <w:ind w:left="990" w:hanging="990"/>
      <w:spacing w:line="360" w:lineRule="auto"/>
      <w:tabs>
        <w:tab w:val="left" w:pos="840" w:leader="none"/>
      </w:tabs>
    </w:pPr>
    <w:rPr>
      <w:sz w:val="28"/>
      <w:szCs w:val="28"/>
    </w:rPr>
  </w:style>
  <w:style w:type="paragraph" w:styleId="2416">
    <w:name w:val="xl181"/>
    <w:basedOn w:val="779"/>
    <w:next w:val="2416"/>
    <w:link w:val="77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2417">
    <w:name w:val="标题 2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18">
    <w:name w:val="xl450"/>
    <w:basedOn w:val="779"/>
    <w:next w:val="2418"/>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19">
    <w:name w:val="PP 行"/>
    <w:basedOn w:val="779"/>
    <w:next w:val="2419"/>
    <w:link w:val="779"/>
    <w:pPr>
      <w:ind w:left="400" w:firstLine="480"/>
      <w:spacing w:line="400" w:lineRule="exact"/>
    </w:pPr>
    <w:rPr>
      <w:rFonts w:ascii="宋体" w:hAnsi="宋体" w:eastAsia="楷体_GB2312" w:cs="宋体"/>
      <w:bCs/>
      <w:sz w:val="24"/>
      <w:szCs w:val="24"/>
    </w:rPr>
  </w:style>
  <w:style w:type="paragraph" w:styleId="2420">
    <w:name w:val="标题 2 New New New New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1">
    <w:name w:val="font19"/>
    <w:basedOn w:val="779"/>
    <w:next w:val="2421"/>
    <w:link w:val="779"/>
    <w:pPr>
      <w:jc w:val="left"/>
      <w:spacing w:before="100" w:beforeAutospacing="1" w:after="100" w:afterAutospacing="1"/>
      <w:widowControl/>
    </w:pPr>
    <w:rPr>
      <w:rFonts w:ascii="宋体" w:hAnsi="宋体" w:cs="宋体"/>
      <w:b/>
      <w:bCs/>
      <w:sz w:val="20"/>
      <w:u w:val="single"/>
    </w:rPr>
  </w:style>
  <w:style w:type="paragraph" w:styleId="2422">
    <w:name w:val="正文 New New New New New"/>
    <w:next w:val="2422"/>
    <w:link w:val="779"/>
    <w:pPr>
      <w:jc w:val="both"/>
      <w:widowControl w:val="off"/>
    </w:pPr>
    <w:rPr>
      <w:sz w:val="21"/>
      <w:szCs w:val="24"/>
      <w:lang w:val="en-US" w:eastAsia="zh-CN" w:bidi="ar-SA"/>
    </w:rPr>
  </w:style>
  <w:style w:type="paragraph" w:styleId="2423">
    <w:name w:val="xl436"/>
    <w:basedOn w:val="779"/>
    <w:next w:val="2423"/>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4">
    <w:name w:val="标题 2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5">
    <w:name w:val="123"/>
    <w:basedOn w:val="779"/>
    <w:next w:val="2425"/>
    <w:link w:val="779"/>
    <w:pPr>
      <w:ind w:firstLine="425"/>
      <w:spacing w:before="120"/>
    </w:pPr>
  </w:style>
  <w:style w:type="paragraph" w:styleId="2426">
    <w:name w:val="xl194"/>
    <w:basedOn w:val="779"/>
    <w:next w:val="2426"/>
    <w:link w:val="779"/>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427">
    <w:name w:val="Char Char11"/>
    <w:basedOn w:val="779"/>
    <w:next w:val="2427"/>
    <w:link w:val="779"/>
    <w:qFormat/>
    <w:rPr>
      <w:rFonts w:ascii="Tahoma" w:hAnsi="Tahoma" w:cs="Tahoma"/>
      <w:sz w:val="24"/>
    </w:rPr>
  </w:style>
  <w:style w:type="paragraph" w:styleId="2428">
    <w:name w:val="xl465"/>
    <w:basedOn w:val="779"/>
    <w:next w:val="2428"/>
    <w:link w:val="779"/>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429">
    <w:name w:val="样式 首行缩进:  0 厘米 行距: 1.5 倍行距"/>
    <w:basedOn w:val="779"/>
    <w:next w:val="2429"/>
    <w:link w:val="779"/>
    <w:pPr>
      <w:jc w:val="left"/>
      <w:spacing w:line="360" w:lineRule="auto"/>
    </w:pPr>
    <w:rPr>
      <w:rFonts w:ascii="宋体" w:cs="宋体"/>
      <w:szCs w:val="21"/>
    </w:rPr>
  </w:style>
  <w:style w:type="paragraph" w:styleId="2430">
    <w:name w:val="Char Char Char Char3"/>
    <w:basedOn w:val="779"/>
    <w:next w:val="2430"/>
    <w:link w:val="779"/>
  </w:style>
  <w:style w:type="paragraph" w:styleId="2431">
    <w:name w:val="项目符号C"/>
    <w:basedOn w:val="779"/>
    <w:next w:val="2431"/>
    <w:link w:val="779"/>
    <w:pPr>
      <w:ind w:left="2100" w:hanging="420"/>
      <w:spacing w:line="360" w:lineRule="auto"/>
      <w:tabs>
        <w:tab w:val="left" w:pos="2100" w:leader="none"/>
      </w:tabs>
    </w:pPr>
    <w:rPr>
      <w:rFonts w:ascii="Arial" w:hAnsi="Arial"/>
      <w:sz w:val="24"/>
    </w:rPr>
  </w:style>
  <w:style w:type="paragraph" w:styleId="2432">
    <w:name w:val="标题 2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3">
    <w:name w:val="±íÉí"/>
    <w:basedOn w:val="779"/>
    <w:next w:val="2433"/>
    <w:link w:val="779"/>
    <w:pPr>
      <w:jc w:val="left"/>
      <w:spacing w:line="300" w:lineRule="auto"/>
      <w:widowControl/>
    </w:pPr>
    <w:rPr>
      <w:sz w:val="18"/>
    </w:rPr>
  </w:style>
  <w:style w:type="paragraph" w:styleId="2434">
    <w:name w:val="浅色底纹1"/>
    <w:basedOn w:val="779"/>
    <w:next w:val="2434"/>
    <w:link w:val="779"/>
    <w:uiPriority w:val="60"/>
    <w:pPr>
      <w:contextualSpacing/>
      <w:ind w:left="1800" w:hanging="360"/>
      <w:keepNext/>
      <w:spacing w:line="360" w:lineRule="auto"/>
      <w:tabs>
        <w:tab w:val="left" w:pos="1440" w:leader="none"/>
      </w:tabs>
      <w:outlineLvl w:val="2"/>
    </w:pPr>
    <w:rPr>
      <w:rFonts w:ascii="宋体" w:hAnsi="Calibri"/>
      <w:szCs w:val="22"/>
    </w:rPr>
  </w:style>
  <w:style w:type="paragraph" w:styleId="2435">
    <w:name w:val="标题 4+"/>
    <w:basedOn w:val="788"/>
    <w:next w:val="2435"/>
    <w:link w:val="779"/>
    <w:pPr>
      <w:numPr>
        <w:ilvl w:val="8"/>
        <w:numId w:val="0"/>
      </w:numPr>
      <w:ind w:left="1584" w:hanging="1584"/>
      <w:spacing w:line="317" w:lineRule="auto"/>
      <w:tabs>
        <w:tab w:val="left" w:pos="360" w:leader="none"/>
      </w:tabs>
    </w:pPr>
  </w:style>
  <w:style w:type="paragraph" w:styleId="2436">
    <w:name w:val="Quote"/>
    <w:basedOn w:val="779"/>
    <w:next w:val="779"/>
    <w:link w:val="779"/>
    <w:uiPriority w:val="29"/>
    <w:qFormat/>
    <w:rPr>
      <w:i/>
      <w:iCs/>
      <w:color w:val="000000"/>
      <w:sz w:val="20"/>
      <w:szCs w:val="24"/>
    </w:rPr>
  </w:style>
  <w:style w:type="paragraph" w:styleId="2437">
    <w:name w:val="标题 2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8">
    <w:name w:val="样式 标题 2H2h2sect 1.2Heading 2 HiddenHeading 2 CCBSheading 2..."/>
    <w:basedOn w:val="781"/>
    <w:next w:val="2438"/>
    <w:link w:val="779"/>
    <w:pPr>
      <w:ind w:left="576" w:hanging="36"/>
      <w:spacing w:before="260" w:after="260"/>
      <w:tabs>
        <w:tab w:val="left" w:pos="576" w:leader="none"/>
      </w:tabs>
    </w:pPr>
    <w:rPr>
      <w:bCs/>
      <w:sz w:val="28"/>
      <w:szCs w:val="20"/>
    </w:rPr>
  </w:style>
  <w:style w:type="paragraph" w:styleId="2439">
    <w:name w:val="批注主题1"/>
    <w:basedOn w:val="825"/>
    <w:next w:val="825"/>
    <w:link w:val="779"/>
    <w:rPr>
      <w:b/>
      <w:bCs/>
      <w:sz w:val="20"/>
      <w:szCs w:val="24"/>
    </w:rPr>
  </w:style>
  <w:style w:type="paragraph" w:styleId="2440">
    <w:name w:val=" Char Char Char Char Char Char Char Char Char Char Char Char Char"/>
    <w:basedOn w:val="779"/>
    <w:next w:val="2440"/>
    <w:link w:val="779"/>
    <w:pPr>
      <w:jc w:val="left"/>
      <w:spacing w:after="160" w:line="240" w:lineRule="exact"/>
      <w:widowControl/>
    </w:pPr>
    <w:rPr>
      <w:rFonts w:ascii="Verdana" w:hAnsi="Verdana"/>
      <w:sz w:val="20"/>
      <w:lang w:eastAsia="en-US"/>
    </w:rPr>
  </w:style>
  <w:style w:type="paragraph" w:styleId="2441">
    <w:name w:val="House 8"/>
    <w:basedOn w:val="1908"/>
    <w:next w:val="2441"/>
    <w:link w:val="779"/>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000000"/>
      <w:sz w:val="22"/>
      <w:szCs w:val="24"/>
    </w:rPr>
  </w:style>
  <w:style w:type="paragraph" w:styleId="2442">
    <w:name w:val="MM Topic 2"/>
    <w:basedOn w:val="781"/>
    <w:next w:val="2442"/>
    <w:link w:val="779"/>
    <w:pPr>
      <w:ind w:left="992" w:hanging="567"/>
      <w:jc w:val="both"/>
      <w:spacing w:before="260" w:after="260" w:line="413" w:lineRule="auto"/>
      <w:tabs>
        <w:tab w:val="left" w:pos="992" w:leader="none"/>
      </w:tabs>
    </w:pPr>
    <w:rPr>
      <w:rFonts w:ascii="Arial" w:hAnsi="Arial" w:eastAsia="黑体"/>
      <w:bCs/>
      <w:sz w:val="32"/>
      <w:szCs w:val="32"/>
    </w:rPr>
  </w:style>
  <w:style w:type="paragraph" w:styleId="2443">
    <w:name w:val="xl480"/>
    <w:basedOn w:val="779"/>
    <w:next w:val="2443"/>
    <w:link w:val="779"/>
    <w:pPr>
      <w:jc w:val="left"/>
      <w:spacing w:before="100" w:beforeAutospacing="1" w:after="100" w:afterAutospacing="1"/>
      <w:widowControl/>
    </w:pPr>
    <w:rPr>
      <w:rFonts w:ascii="宋体" w:hAnsi="宋体" w:cs="宋体"/>
      <w:color w:val="ff0000"/>
      <w:sz w:val="18"/>
      <w:szCs w:val="18"/>
    </w:rPr>
  </w:style>
  <w:style w:type="paragraph" w:styleId="2444">
    <w:name w:val="xl49"/>
    <w:basedOn w:val="779"/>
    <w:next w:val="2444"/>
    <w:link w:val="779"/>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2445">
    <w:name w:val="样式10"/>
    <w:basedOn w:val="779"/>
    <w:next w:val="2445"/>
    <w:link w:val="779"/>
    <w:pPr>
      <w:ind w:firstLine="480"/>
      <w:spacing w:before="120" w:line="360" w:lineRule="auto"/>
      <w:widowControl/>
    </w:pPr>
    <w:rPr>
      <w:rFonts w:hint="eastAsia" w:ascii="仿宋_GB2312" w:hAnsi="宋体" w:eastAsia="仿宋_GB2312" w:cs="宋体"/>
      <w:bCs/>
      <w:spacing w:val="20"/>
      <w:sz w:val="24"/>
    </w:rPr>
  </w:style>
  <w:style w:type="paragraph" w:styleId="2446">
    <w:name w:val="小四 段落 宋体 Char Char Char"/>
    <w:basedOn w:val="816"/>
    <w:next w:val="2446"/>
    <w:link w:val="779"/>
    <w:qFormat/>
    <w:pPr>
      <w:ind w:left="0" w:right="-33" w:firstLine="545"/>
      <w:jc w:val="left"/>
      <w:spacing w:line="360" w:lineRule="auto"/>
      <w:tabs>
        <w:tab w:val="clear" w:pos="2952" w:leader="none"/>
      </w:tabs>
    </w:pPr>
    <w:rPr>
      <w:sz w:val="24"/>
    </w:rPr>
  </w:style>
  <w:style w:type="paragraph" w:styleId="2447">
    <w:name w:val="小标题"/>
    <w:basedOn w:val="779"/>
    <w:next w:val="779"/>
    <w:link w:val="779"/>
    <w:pPr>
      <w:ind w:firstLine="560"/>
      <w:jc w:val="left"/>
      <w:spacing w:before="120" w:line="360" w:lineRule="auto"/>
      <w:widowControl/>
    </w:pPr>
    <w:rPr>
      <w:rFonts w:ascii="黑体" w:eastAsia="黑体"/>
      <w:sz w:val="28"/>
    </w:rPr>
  </w:style>
  <w:style w:type="paragraph" w:styleId="2448">
    <w:name w:val="font40"/>
    <w:basedOn w:val="779"/>
    <w:next w:val="2448"/>
    <w:link w:val="779"/>
    <w:pPr>
      <w:jc w:val="left"/>
      <w:spacing w:before="100" w:beforeAutospacing="1" w:after="100" w:afterAutospacing="1"/>
      <w:widowControl/>
    </w:pPr>
    <w:rPr>
      <w:rFonts w:ascii="宋体" w:hAnsi="宋体" w:cs="宋体"/>
      <w:b/>
      <w:bCs/>
      <w:color w:val="000000"/>
      <w:sz w:val="22"/>
      <w:szCs w:val="22"/>
    </w:rPr>
  </w:style>
  <w:style w:type="paragraph" w:styleId="2449">
    <w:name w:val="xl121"/>
    <w:basedOn w:val="779"/>
    <w:next w:val="2449"/>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50">
    <w:name w:val="大标题2"/>
    <w:basedOn w:val="902"/>
    <w:next w:val="780"/>
    <w:link w:val="779"/>
    <w:pPr>
      <w:keepLines/>
      <w:pageBreakBefore/>
      <w:spacing w:after="60" w:line="360" w:lineRule="auto"/>
      <w:widowControl w:val="off"/>
      <w:outlineLvl w:val="0"/>
    </w:pPr>
    <w:rPr>
      <w:rFonts w:ascii="黑体" w:hAnsi="宋体"/>
      <w:b w:val="0"/>
      <w:sz w:val="24"/>
      <w:szCs w:val="32"/>
    </w:rPr>
  </w:style>
  <w:style w:type="paragraph" w:styleId="2451">
    <w:name w:val="xl423"/>
    <w:basedOn w:val="779"/>
    <w:next w:val="2451"/>
    <w:link w:val="779"/>
    <w:pPr>
      <w:jc w:val="left"/>
      <w:spacing w:before="100" w:beforeAutospacing="1" w:after="100" w:afterAutospacing="1"/>
      <w:widowControl/>
    </w:pPr>
    <w:rPr>
      <w:rFonts w:ascii="宋体" w:hAnsi="宋体" w:cs="宋体"/>
      <w:sz w:val="24"/>
      <w:szCs w:val="24"/>
    </w:rPr>
  </w:style>
  <w:style w:type="paragraph" w:styleId="2452">
    <w:name w:val="表头_5"/>
    <w:basedOn w:val="779"/>
    <w:next w:val="2452"/>
    <w:link w:val="779"/>
    <w:qFormat/>
    <w:pPr>
      <w:spacing w:line="360" w:lineRule="auto"/>
    </w:pPr>
    <w:rPr>
      <w:b/>
      <w:bCs/>
      <w:sz w:val="28"/>
      <w:szCs w:val="21"/>
    </w:rPr>
  </w:style>
  <w:style w:type="paragraph" w:styleId="2453">
    <w:name w:val="样式 标题 3 + 宋体 小四 两端对齐 段前: 5 磅 段后: 5 磅 行距: 1.5 倍行距"/>
    <w:basedOn w:val="782"/>
    <w:next w:val="2453"/>
    <w:link w:val="779"/>
    <w:pPr>
      <w:spacing w:before="100" w:after="100" w:line="360" w:lineRule="auto"/>
      <w:shd w:val="clear" w:color="auto" w:fill="auto"/>
    </w:pPr>
    <w:rPr>
      <w:rFonts w:cs="宋体"/>
      <w:bCs/>
      <w:sz w:val="28"/>
      <w:szCs w:val="20"/>
      <w:lang w:val="en-US" w:eastAsia="zh-CN"/>
    </w:rPr>
  </w:style>
  <w:style w:type="paragraph" w:styleId="2454">
    <w:name w:val="标题 2 New New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5">
    <w:name w:val="Pa5"/>
    <w:basedOn w:val="779"/>
    <w:next w:val="779"/>
    <w:link w:val="779"/>
    <w:qFormat/>
    <w:pPr>
      <w:jc w:val="left"/>
      <w:spacing w:line="241" w:lineRule="atLeast"/>
    </w:pPr>
    <w:rPr>
      <w:rFonts w:ascii="HYDaHeiJ" w:eastAsia="HYDaHeiJ"/>
      <w:sz w:val="24"/>
      <w:szCs w:val="24"/>
    </w:rPr>
  </w:style>
  <w:style w:type="paragraph" w:styleId="2456">
    <w:name w:val="章小小标"/>
    <w:basedOn w:val="779"/>
    <w:next w:val="2456"/>
    <w:link w:val="779"/>
    <w:pPr>
      <w:ind w:firstLine="480"/>
      <w:spacing w:before="240" w:line="360" w:lineRule="auto"/>
    </w:pPr>
    <w:rPr>
      <w:rFonts w:ascii="宋体" w:hAnsi="宋体" w:cs="宋体"/>
      <w:b/>
      <w:bCs/>
      <w:sz w:val="24"/>
      <w:szCs w:val="24"/>
    </w:rPr>
  </w:style>
  <w:style w:type="paragraph" w:styleId="2457">
    <w:name w:val="xl208"/>
    <w:basedOn w:val="779"/>
    <w:next w:val="2457"/>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458">
    <w:name w:val="wisedu表格文字"/>
    <w:basedOn w:val="779"/>
    <w:next w:val="2458"/>
    <w:link w:val="779"/>
    <w:pPr>
      <w:spacing w:line="360" w:lineRule="auto"/>
    </w:pPr>
    <w:rPr>
      <w:rFonts w:ascii="Verdana" w:hAnsi="Verdana"/>
    </w:rPr>
  </w:style>
  <w:style w:type="paragraph" w:styleId="2459">
    <w:name w:val="ÏîÄ¿·ûºÅ1"/>
    <w:basedOn w:val="779"/>
    <w:next w:val="2459"/>
    <w:link w:val="779"/>
    <w:pPr>
      <w:jc w:val="left"/>
      <w:widowControl/>
    </w:pPr>
    <w:rPr>
      <w:sz w:val="24"/>
    </w:rPr>
  </w:style>
  <w:style w:type="paragraph" w:styleId="2460">
    <w:name w:val="5"/>
    <w:basedOn w:val="779"/>
    <w:next w:val="850"/>
    <w:link w:val="779"/>
    <w:rPr>
      <w:rFonts w:ascii="宋体" w:hAnsi="Courier New"/>
    </w:rPr>
  </w:style>
  <w:style w:type="paragraph" w:styleId="2461">
    <w:name w:val="Char Char1 Char Char Char Char Char Char Char Char Char"/>
    <w:basedOn w:val="779"/>
    <w:next w:val="2461"/>
    <w:link w:val="779"/>
    <w:pPr>
      <w:ind w:firstLine="420"/>
      <w:tabs>
        <w:tab w:val="left" w:pos="360" w:leader="none"/>
      </w:tabs>
    </w:pPr>
    <w:rPr>
      <w:rFonts w:ascii="Arial" w:hAnsi="Arial" w:cs="Arial"/>
      <w:sz w:val="20"/>
    </w:rPr>
  </w:style>
  <w:style w:type="paragraph" w:styleId="2462">
    <w:name w:val="标题 2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3">
    <w:name w:val="Char Char Char Char Char Char1 Char"/>
    <w:basedOn w:val="779"/>
    <w:next w:val="2463"/>
    <w:link w:val="779"/>
    <w:pPr>
      <w:jc w:val="left"/>
      <w:spacing w:after="160" w:line="240" w:lineRule="exact"/>
      <w:widowControl/>
    </w:pPr>
    <w:rPr>
      <w:rFonts w:ascii="Verdana" w:hAnsi="Verdana" w:eastAsia="仿宋_GB2312"/>
      <w:sz w:val="30"/>
      <w:szCs w:val="30"/>
      <w:lang w:eastAsia="en-US"/>
    </w:rPr>
  </w:style>
  <w:style w:type="paragraph" w:styleId="2464">
    <w:name w:val="TOC 标题2"/>
    <w:basedOn w:val="780"/>
    <w:next w:val="779"/>
    <w:link w:val="779"/>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2465">
    <w:name w:val="标题 1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66">
    <w:name w:val="Item Step in Table"/>
    <w:next w:val="2466"/>
    <w:link w:val="779"/>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2467">
    <w:name w:val="±íÌâ"/>
    <w:basedOn w:val="779"/>
    <w:next w:val="2467"/>
    <w:link w:val="779"/>
    <w:pPr>
      <w:ind w:left="1417"/>
      <w:jc w:val="center"/>
      <w:keepNext/>
      <w:spacing w:before="80" w:after="80" w:line="360" w:lineRule="auto"/>
      <w:widowControl/>
    </w:pPr>
    <w:rPr>
      <w:rFonts w:ascii="Arial" w:hAnsi="Arial"/>
      <w:sz w:val="18"/>
    </w:rPr>
  </w:style>
  <w:style w:type="paragraph" w:styleId="2468">
    <w:name w:val="Pa8"/>
    <w:basedOn w:val="1457"/>
    <w:next w:val="1457"/>
    <w:link w:val="779"/>
    <w:pPr>
      <w:spacing w:line="161" w:lineRule="atLeast"/>
    </w:pPr>
    <w:rPr>
      <w:rFonts w:ascii="DFPHei Std W5" w:eastAsia="DFPHei Std W5" w:cs="Times New Roman"/>
      <w:color w:val="000000"/>
    </w:rPr>
  </w:style>
  <w:style w:type="paragraph" w:styleId="2469">
    <w:name w:val="CM52"/>
    <w:basedOn w:val="1457"/>
    <w:next w:val="1457"/>
    <w:link w:val="779"/>
    <w:pPr>
      <w:spacing w:line="468" w:lineRule="atLeast"/>
    </w:pPr>
    <w:rPr>
      <w:rFonts w:ascii="Fang Song" w:eastAsia="Fang Song" w:cs="Times New Roman"/>
      <w:color w:val="000000"/>
      <w:szCs w:val="20"/>
    </w:rPr>
  </w:style>
  <w:style w:type="paragraph" w:styleId="2470">
    <w:name w:val="标题 1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1">
    <w:name w:val="样式 样式 样式 样式 标题 2 + 宋体 五号 非加粗 黑色 + 段前: 6 磅 段后: 0 磅 行距: 单倍行距 + 段前:..."/>
    <w:basedOn w:val="779"/>
    <w:next w:val="2471"/>
    <w:link w:val="779"/>
    <w:pPr>
      <w:ind w:left="855" w:hanging="435"/>
      <w:jc w:val="left"/>
      <w:keepLines/>
      <w:keepNext/>
      <w:spacing w:before="240"/>
      <w:tabs>
        <w:tab w:val="left" w:pos="855" w:leader="none"/>
      </w:tabs>
      <w:outlineLvl w:val="1"/>
    </w:pPr>
    <w:rPr>
      <w:rFonts w:ascii="宋体" w:hAnsi="宋体" w:cs="宋体"/>
      <w:b/>
      <w:bCs/>
      <w:color w:val="000000"/>
    </w:rPr>
  </w:style>
  <w:style w:type="paragraph" w:styleId="2472">
    <w:name w:val="ÕýÎÄ 1"/>
    <w:basedOn w:val="779"/>
    <w:next w:val="2472"/>
    <w:link w:val="779"/>
    <w:pPr>
      <w:ind w:left="1417"/>
      <w:spacing w:before="80" w:after="80" w:line="360" w:lineRule="auto"/>
      <w:widowControl/>
    </w:pPr>
  </w:style>
  <w:style w:type="paragraph" w:styleId="2473">
    <w:name w:val="普通文字小4"/>
    <w:basedOn w:val="779"/>
    <w:next w:val="2473"/>
    <w:link w:val="779"/>
    <w:pPr>
      <w:spacing w:line="400" w:lineRule="exact"/>
    </w:pPr>
    <w:rPr>
      <w:rFonts w:eastAsia="楷体_GB2312"/>
      <w:sz w:val="24"/>
      <w:szCs w:val="24"/>
    </w:rPr>
  </w:style>
  <w:style w:type="paragraph" w:styleId="2474">
    <w:name w:val="_Style 51"/>
    <w:basedOn w:val="779"/>
    <w:next w:val="779"/>
    <w:link w:val="779"/>
    <w:pPr>
      <w:spacing w:after="120" w:line="480" w:lineRule="auto"/>
    </w:pPr>
  </w:style>
  <w:style w:type="paragraph" w:styleId="2475">
    <w:name w:val="样式 标题 3正文 + 标题 3第二层条第三层论文标题 21.1.1 标题 3 + 宋体五号居中段前: 0 磅..."/>
    <w:basedOn w:val="782"/>
    <w:next w:val="2475"/>
    <w:link w:val="779"/>
    <w:pPr>
      <w:ind w:left="288" w:hanging="420"/>
      <w:spacing w:line="360" w:lineRule="auto"/>
      <w:shd w:val="clear" w:color="auto" w:fill="auto"/>
      <w:tabs>
        <w:tab w:val="left" w:pos="1740" w:leader="none"/>
      </w:tabs>
    </w:pPr>
    <w:rPr>
      <w:rFonts w:ascii="Times New Roman" w:hAnsi="Times New Roman" w:cs="宋体"/>
      <w:bCs/>
      <w:sz w:val="24"/>
      <w:szCs w:val="20"/>
    </w:rPr>
  </w:style>
  <w:style w:type="paragraph" w:styleId="2476">
    <w:name w:val="xl229"/>
    <w:basedOn w:val="779"/>
    <w:next w:val="2476"/>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77">
    <w:name w:val="Pa18"/>
    <w:basedOn w:val="1457"/>
    <w:next w:val="1457"/>
    <w:link w:val="779"/>
    <w:pPr>
      <w:spacing w:line="151" w:lineRule="atLeast"/>
    </w:pPr>
    <w:rPr>
      <w:rFonts w:ascii="DFPHei Std W5" w:eastAsia="DFPHei Std W5" w:cs="Times New Roman"/>
      <w:color w:val="000000"/>
    </w:rPr>
  </w:style>
  <w:style w:type="paragraph" w:styleId="2478">
    <w:name w:val="CM24"/>
    <w:basedOn w:val="1457"/>
    <w:next w:val="1457"/>
    <w:link w:val="779"/>
    <w:pPr>
      <w:spacing w:line="466" w:lineRule="atLeast"/>
    </w:pPr>
    <w:rPr>
      <w:rFonts w:ascii="Fang Song" w:eastAsia="Fang Song" w:cs="Times New Roman"/>
      <w:color w:val="000000"/>
      <w:szCs w:val="20"/>
    </w:rPr>
  </w:style>
  <w:style w:type="paragraph" w:styleId="2479">
    <w:name w:val="正文（标题二）"/>
    <w:basedOn w:val="779"/>
    <w:next w:val="2479"/>
    <w:link w:val="779"/>
    <w:pPr>
      <w:ind w:left="360" w:hanging="360"/>
      <w:spacing w:line="360" w:lineRule="auto"/>
      <w:widowControl/>
      <w:tabs>
        <w:tab w:val="left" w:pos="360" w:leader="none"/>
      </w:tabs>
    </w:pPr>
    <w:rPr>
      <w:sz w:val="24"/>
      <w:szCs w:val="24"/>
    </w:rPr>
  </w:style>
  <w:style w:type="paragraph" w:styleId="2480">
    <w:name w:val="样式 首行缩进:  0 厘米"/>
    <w:basedOn w:val="779"/>
    <w:next w:val="2480"/>
    <w:link w:val="779"/>
    <w:pPr>
      <w:ind w:firstLine="480"/>
      <w:spacing w:line="360" w:lineRule="auto"/>
    </w:pPr>
    <w:rPr>
      <w:rFonts w:ascii="宋体" w:hAnsi="宋体" w:cs="宋体"/>
      <w:bCs/>
      <w:sz w:val="24"/>
      <w:szCs w:val="24"/>
    </w:rPr>
  </w:style>
  <w:style w:type="paragraph" w:styleId="2481">
    <w:name w:val="Bulleted list"/>
    <w:basedOn w:val="779"/>
    <w:next w:val="2481"/>
    <w:link w:val="779"/>
    <w:pPr>
      <w:numPr>
        <w:ilvl w:val="0"/>
        <w:numId w:val="3"/>
      </w:numPr>
      <w:spacing w:line="260" w:lineRule="atLeast"/>
      <w:widowControl/>
      <w:tabs>
        <w:tab w:val="left" w:pos="680" w:leader="none"/>
        <w:tab w:val="left" w:pos="720" w:leader="none"/>
      </w:tabs>
    </w:pPr>
    <w:rPr>
      <w:rFonts w:ascii="Verdana" w:hAnsi="Verdana"/>
      <w:sz w:val="18"/>
      <w:szCs w:val="24"/>
      <w:lang w:eastAsia="nl-NL"/>
    </w:rPr>
  </w:style>
  <w:style w:type="paragraph" w:styleId="2482">
    <w:name w:val="font22"/>
    <w:basedOn w:val="779"/>
    <w:next w:val="2482"/>
    <w:link w:val="779"/>
    <w:pPr>
      <w:jc w:val="left"/>
      <w:spacing w:before="100" w:beforeAutospacing="1" w:after="100" w:afterAutospacing="1"/>
      <w:widowControl/>
    </w:pPr>
    <w:rPr>
      <w:rFonts w:ascii="宋体" w:hAnsi="宋体" w:cs="宋体"/>
      <w:color w:val="000000"/>
      <w:sz w:val="20"/>
    </w:rPr>
  </w:style>
  <w:style w:type="paragraph" w:styleId="2483">
    <w:name w:val="标题 2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84">
    <w:name w:val="table_lines"/>
    <w:basedOn w:val="779"/>
    <w:next w:val="2484"/>
    <w:link w:val="779"/>
    <w:pPr>
      <w:jc w:val="left"/>
      <w:widowControl/>
    </w:pPr>
    <w:rPr>
      <w:sz w:val="20"/>
      <w:lang w:val="de-DE" w:eastAsia="de-DE"/>
    </w:rPr>
  </w:style>
  <w:style w:type="paragraph" w:styleId="2485">
    <w:name w:val="样式 样式 标题 2部分标题2nd levelh22Header 2l2Heading 2 HiddenHeading...1 ..."/>
    <w:basedOn w:val="779"/>
    <w:next w:val="2485"/>
    <w:link w:val="779"/>
    <w:pPr>
      <w:ind w:left="578" w:hanging="578"/>
      <w:keepLines/>
      <w:keepNext/>
      <w:spacing w:line="360" w:lineRule="auto"/>
      <w:widowControl/>
      <w:tabs>
        <w:tab w:val="left" w:pos="840" w:leader="none"/>
      </w:tabs>
      <w:outlineLvl w:val="1"/>
    </w:pPr>
    <w:rPr>
      <w:rFonts w:ascii="宋体" w:hAnsi="宋体" w:cs="宋体"/>
      <w:b/>
      <w:sz w:val="24"/>
    </w:rPr>
  </w:style>
  <w:style w:type="paragraph" w:styleId="2486">
    <w:name w:val="p"/>
    <w:basedOn w:val="779"/>
    <w:next w:val="2486"/>
    <w:link w:val="779"/>
    <w:pPr>
      <w:jc w:val="left"/>
      <w:spacing w:before="100" w:beforeAutospacing="1" w:after="100" w:afterAutospacing="1" w:line="240" w:lineRule="atLeast"/>
      <w:widowControl/>
    </w:pPr>
    <w:rPr>
      <w:rFonts w:ascii="Verdana" w:hAnsi="Verdana"/>
      <w:color w:val="000000"/>
      <w:sz w:val="18"/>
    </w:rPr>
  </w:style>
  <w:style w:type="paragraph" w:styleId="2487">
    <w:name w:val="表内文字"/>
    <w:basedOn w:val="779"/>
    <w:next w:val="2487"/>
    <w:link w:val="779"/>
    <w:pPr>
      <w:ind w:firstLine="480"/>
      <w:jc w:val="center"/>
      <w:spacing w:line="320" w:lineRule="exact"/>
      <w:widowControl/>
    </w:pPr>
    <w:rPr>
      <w:rFonts w:ascii="宋体" w:hAnsi="宋体" w:cs="宋体"/>
      <w:bCs/>
      <w:sz w:val="24"/>
      <w:szCs w:val="24"/>
    </w:rPr>
  </w:style>
  <w:style w:type="paragraph" w:styleId="2488">
    <w:name w:val="四号居中"/>
    <w:basedOn w:val="779"/>
    <w:next w:val="2488"/>
    <w:link w:val="779"/>
    <w:pPr>
      <w:ind w:firstLine="480"/>
      <w:jc w:val="center"/>
      <w:spacing w:line="360" w:lineRule="auto"/>
    </w:pPr>
    <w:rPr>
      <w:rFonts w:ascii="宋体" w:hAnsi="宋体" w:eastAsia="仿宋_GB2312" w:cs="System"/>
      <w:sz w:val="28"/>
      <w:szCs w:val="28"/>
    </w:rPr>
  </w:style>
  <w:style w:type="paragraph" w:styleId="2489">
    <w:name w:val="样式 宋体 四号 首行缩进:  0.74 厘米 行距: 固定值 22 磅"/>
    <w:basedOn w:val="779"/>
    <w:next w:val="2489"/>
    <w:link w:val="779"/>
    <w:pPr>
      <w:ind w:firstLine="420"/>
      <w:spacing w:line="440" w:lineRule="exact"/>
    </w:pPr>
    <w:rPr>
      <w:rFonts w:ascii="宋体" w:hAnsi="宋体" w:cs="宋体"/>
      <w:sz w:val="24"/>
    </w:rPr>
  </w:style>
  <w:style w:type="paragraph" w:styleId="2490">
    <w:name w:val="正文表格"/>
    <w:basedOn w:val="779"/>
    <w:next w:val="2490"/>
    <w:link w:val="779"/>
    <w:pPr>
      <w:ind w:left="10" w:right="10"/>
    </w:pPr>
    <w:rPr>
      <w:bCs/>
      <w:szCs w:val="24"/>
    </w:rPr>
  </w:style>
  <w:style w:type="paragraph" w:styleId="2491">
    <w:name w:val="标题 2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2">
    <w:name w:val="xl225"/>
    <w:basedOn w:val="779"/>
    <w:next w:val="2492"/>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93">
    <w:name w:val="Char Char Char Char Char"/>
    <w:basedOn w:val="779"/>
    <w:next w:val="2493"/>
    <w:link w:val="779"/>
    <w:qFormat/>
    <w:rPr>
      <w:rFonts w:ascii="Tahoma" w:hAnsi="Tahoma" w:cs="Tahoma"/>
      <w:sz w:val="24"/>
    </w:rPr>
  </w:style>
  <w:style w:type="paragraph" w:styleId="2494">
    <w:name w:val="正文文字缩进项目"/>
    <w:basedOn w:val="927"/>
    <w:next w:val="2494"/>
    <w:link w:val="779"/>
    <w:pPr>
      <w:ind w:left="840" w:hanging="420"/>
      <w:tabs>
        <w:tab w:val="left" w:pos="840" w:leader="none"/>
      </w:tabs>
    </w:pPr>
    <w:rPr>
      <w:rFonts w:ascii="Tahoma" w:hAnsi="Tahoma"/>
      <w:sz w:val="22"/>
      <w:szCs w:val="20"/>
    </w:rPr>
  </w:style>
  <w:style w:type="paragraph" w:styleId="2495">
    <w:name w:val="Style7"/>
    <w:basedOn w:val="779"/>
    <w:next w:val="2495"/>
    <w:link w:val="779"/>
    <w:pPr>
      <w:ind w:hanging="168"/>
      <w:spacing w:line="298" w:lineRule="exact"/>
    </w:pPr>
    <w:rPr>
      <w:rFonts w:ascii="黑体" w:eastAsia="黑体"/>
      <w:sz w:val="24"/>
      <w:szCs w:val="24"/>
    </w:rPr>
  </w:style>
  <w:style w:type="paragraph" w:styleId="2496">
    <w:name w:val="样式 样式 宋体 四号 + 首行缩进:  1.5 字符"/>
    <w:basedOn w:val="779"/>
    <w:next w:val="2496"/>
    <w:link w:val="779"/>
    <w:pPr>
      <w:spacing w:before="120" w:after="120" w:line="360" w:lineRule="auto"/>
    </w:pPr>
    <w:rPr>
      <w:rFonts w:ascii="黑体" w:hAnsi="宋体" w:eastAsia="仿宋_GB2312"/>
      <w:sz w:val="24"/>
    </w:rPr>
  </w:style>
  <w:style w:type="paragraph" w:styleId="2497">
    <w:name w:val="样式 标题 1项目标题H1Section Headh11st levell1H11H12H13H14H15..."/>
    <w:basedOn w:val="780"/>
    <w:next w:val="2497"/>
    <w:link w:val="779"/>
    <w:pPr>
      <w:ind w:left="432" w:hanging="420"/>
      <w:jc w:val="left"/>
      <w:keepLines/>
      <w:spacing w:after="330" w:line="360" w:lineRule="auto"/>
      <w:tabs>
        <w:tab w:val="left" w:pos="432" w:leader="none"/>
        <w:tab w:val="left" w:pos="900" w:leader="none"/>
      </w:tabs>
    </w:pPr>
    <w:rPr>
      <w:rFonts w:ascii="宋体" w:hAnsi="宋体" w:eastAsia="宋体" w:cs="宋体"/>
      <w:spacing w:val="24"/>
      <w:sz w:val="28"/>
      <w:szCs w:val="20"/>
    </w:rPr>
  </w:style>
  <w:style w:type="paragraph" w:styleId="2498">
    <w:name w:val="btn_more clearfix"/>
    <w:basedOn w:val="779"/>
    <w:next w:val="2498"/>
    <w:link w:val="779"/>
    <w:pPr>
      <w:jc w:val="left"/>
      <w:spacing w:before="100" w:beforeAutospacing="1" w:after="100" w:afterAutospacing="1"/>
      <w:widowControl/>
    </w:pPr>
    <w:rPr>
      <w:rFonts w:ascii="宋体" w:hAnsi="宋体" w:cs="宋体"/>
      <w:sz w:val="24"/>
      <w:szCs w:val="24"/>
    </w:rPr>
  </w:style>
  <w:style w:type="paragraph" w:styleId="2499">
    <w:name w:val="xl207"/>
    <w:basedOn w:val="779"/>
    <w:next w:val="2499"/>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00">
    <w:name w:val="标题 2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1">
    <w:name w:val="样式 楷体 四号 首行缩进:  2 字符 + 首行缩进:  2 字符"/>
    <w:basedOn w:val="779"/>
    <w:next w:val="2501"/>
    <w:link w:val="779"/>
    <w:pPr>
      <w:ind w:firstLine="560"/>
      <w:spacing w:line="360" w:lineRule="auto"/>
    </w:pPr>
    <w:rPr>
      <w:rFonts w:ascii="宋体" w:hAnsi="宋体" w:eastAsia="楷体_GB2312" w:cs="宋体"/>
      <w:bCs/>
      <w:sz w:val="28"/>
      <w:szCs w:val="24"/>
    </w:rPr>
  </w:style>
  <w:style w:type="paragraph" w:styleId="2502">
    <w:name w:val="标题 2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3">
    <w:name w:val="_Style 303"/>
    <w:next w:val="779"/>
    <w:link w:val="779"/>
    <w:uiPriority w:val="99"/>
    <w:pPr>
      <w:jc w:val="both"/>
      <w:widowControl w:val="off"/>
    </w:pPr>
    <w:rPr>
      <w:sz w:val="21"/>
      <w:szCs w:val="24"/>
      <w:lang w:val="en-US" w:eastAsia="zh-CN" w:bidi="ar-SA"/>
    </w:rPr>
  </w:style>
  <w:style w:type="paragraph" w:styleId="2504">
    <w:name w:val="xl419"/>
    <w:basedOn w:val="779"/>
    <w:next w:val="2504"/>
    <w:link w:val="779"/>
    <w:pPr>
      <w:jc w:val="left"/>
      <w:spacing w:before="100" w:beforeAutospacing="1" w:after="100" w:afterAutospacing="1"/>
      <w:widowControl/>
    </w:pPr>
    <w:rPr>
      <w:sz w:val="24"/>
      <w:szCs w:val="24"/>
    </w:rPr>
  </w:style>
  <w:style w:type="paragraph" w:styleId="2505">
    <w:name w:val="自由格式"/>
    <w:next w:val="2505"/>
    <w:link w:val="779"/>
    <w:rPr>
      <w:rFonts w:eastAsia="ヒラギノ角ゴ Pro W3"/>
      <w:color w:val="000000"/>
      <w:lang w:eastAsia="zh-CN" w:bidi="ar-SA"/>
    </w:rPr>
  </w:style>
  <w:style w:type="paragraph" w:styleId="2506">
    <w:name w:val="大章标题"/>
    <w:basedOn w:val="779"/>
    <w:next w:val="2506"/>
    <w:link w:val="779"/>
    <w:pPr>
      <w:ind w:firstLine="480"/>
      <w:jc w:val="center"/>
      <w:pageBreakBefore/>
      <w:spacing w:line="440" w:lineRule="exact"/>
      <w:outlineLvl w:val="0"/>
    </w:pPr>
    <w:rPr>
      <w:rFonts w:ascii="宋体" w:hAnsi="宋体" w:cs="宋体"/>
      <w:bCs/>
      <w:sz w:val="32"/>
      <w:szCs w:val="32"/>
    </w:rPr>
  </w:style>
  <w:style w:type="paragraph" w:styleId="2507">
    <w:name w:val="1.1.1 多级符号"/>
    <w:basedOn w:val="779"/>
    <w:next w:val="2507"/>
    <w:link w:val="779"/>
    <w:pPr>
      <w:spacing w:line="300" w:lineRule="auto"/>
      <w:tabs>
        <w:tab w:val="left" w:pos="360" w:leader="none"/>
      </w:tabs>
      <w:outlineLvl w:val="2"/>
    </w:pPr>
  </w:style>
  <w:style w:type="paragraph" w:styleId="2508">
    <w:name w:val="Char1 Char Char Char Char Char Char"/>
    <w:basedOn w:val="779"/>
    <w:next w:val="2508"/>
    <w:link w:val="779"/>
    <w:rPr>
      <w:rFonts w:ascii="Tahoma" w:hAnsi="Tahoma"/>
      <w:sz w:val="24"/>
    </w:rPr>
  </w:style>
  <w:style w:type="paragraph" w:styleId="2509">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0">
    <w:name w:val="要点5"/>
    <w:basedOn w:val="779"/>
    <w:next w:val="2510"/>
    <w:link w:val="779"/>
    <w:pPr>
      <w:ind w:left="567" w:hanging="567"/>
      <w:spacing w:line="360" w:lineRule="auto"/>
      <w:tabs>
        <w:tab w:val="left" w:pos="567" w:leader="none"/>
      </w:tabs>
    </w:pPr>
    <w:rPr>
      <w:rFonts w:ascii="宋体" w:hAnsi="宋体" w:cs="宋体"/>
      <w:bCs/>
      <w:sz w:val="28"/>
      <w:szCs w:val="24"/>
    </w:rPr>
  </w:style>
  <w:style w:type="paragraph" w:styleId="2511">
    <w:name w:val="xl103"/>
    <w:basedOn w:val="779"/>
    <w:next w:val="2511"/>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12">
    <w:name w:val="项目符号：一级"/>
    <w:basedOn w:val="1466"/>
    <w:next w:val="1466"/>
    <w:link w:val="779"/>
    <w:qFormat/>
    <w:pPr>
      <w:ind w:right="-134"/>
    </w:pPr>
    <w:rPr>
      <w:bCs w:val="0"/>
    </w:rPr>
  </w:style>
  <w:style w:type="paragraph" w:styleId="2513">
    <w:name w:val="标题 1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4">
    <w:name w:val="Char Char1 Char Char Char Char Char Char Char Char Char1 Char Char Char Char Char Char Char Char Char Char Char Char Char Char Char Char Char Char"/>
    <w:basedOn w:val="779"/>
    <w:next w:val="2514"/>
    <w:link w:val="779"/>
    <w:pPr>
      <w:ind w:firstLine="420"/>
      <w:tabs>
        <w:tab w:val="left" w:pos="360" w:leader="none"/>
      </w:tabs>
    </w:pPr>
    <w:rPr>
      <w:rFonts w:ascii="Arial" w:hAnsi="Arial" w:cs="Arial"/>
      <w:sz w:val="20"/>
    </w:rPr>
  </w:style>
  <w:style w:type="paragraph" w:styleId="2515">
    <w:name w:val="主标题"/>
    <w:basedOn w:val="780"/>
    <w:next w:val="779"/>
    <w:link w:val="779"/>
    <w:pPr>
      <w:ind w:left="567" w:hanging="278"/>
      <w:jc w:val="center"/>
      <w:keepLines/>
      <w:spacing w:before="340" w:after="240" w:line="360" w:lineRule="auto"/>
      <w:widowControl/>
      <w:tabs>
        <w:tab w:val="left" w:pos="480" w:leader="none"/>
      </w:tabs>
    </w:pPr>
    <w:rPr>
      <w:rFonts w:ascii="Times New Roman" w:eastAsia="宋体"/>
      <w:sz w:val="44"/>
      <w:szCs w:val="20"/>
    </w:rPr>
  </w:style>
  <w:style w:type="paragraph" w:styleId="2516">
    <w:name w:val="标题 1 New New New New New New New New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7">
    <w:name w:val="一级标题"/>
    <w:basedOn w:val="779"/>
    <w:next w:val="2517"/>
    <w:link w:val="779"/>
    <w:qFormat/>
    <w:pPr>
      <w:ind w:left="900" w:hanging="420"/>
      <w:spacing w:line="360" w:lineRule="auto"/>
      <w:tabs>
        <w:tab w:val="left" w:pos="903" w:leader="none"/>
      </w:tabs>
    </w:pPr>
    <w:rPr>
      <w:rFonts w:ascii="Arial" w:hAnsi="Arial" w:cs="Arial"/>
      <w:sz w:val="24"/>
    </w:rPr>
  </w:style>
  <w:style w:type="paragraph" w:styleId="2518">
    <w:name w:val="样式 标题 3"/>
    <w:basedOn w:val="782"/>
    <w:next w:val="2518"/>
    <w:link w:val="779"/>
    <w:pPr>
      <w:spacing w:before="156" w:after="156" w:line="360" w:lineRule="auto"/>
      <w:shd w:val="clear" w:color="auto" w:fill="auto"/>
      <w:tabs>
        <w:tab w:val="left" w:pos="540" w:leader="none"/>
      </w:tabs>
    </w:pPr>
    <w:rPr>
      <w:rFonts w:ascii="仿宋_GB2312" w:hAnsi="仿宋_GB2312" w:eastAsia="黑体"/>
      <w:sz w:val="30"/>
      <w:szCs w:val="20"/>
    </w:rPr>
  </w:style>
  <w:style w:type="paragraph" w:styleId="2519">
    <w:name w:val="CM42"/>
    <w:basedOn w:val="779"/>
    <w:next w:val="779"/>
    <w:link w:val="779"/>
    <w:pPr>
      <w:jc w:val="left"/>
    </w:pPr>
    <w:rPr>
      <w:rFonts w:ascii="宋体" w:hAnsi="宋体" w:cs="宋体"/>
      <w:color w:val="000000"/>
      <w:sz w:val="24"/>
    </w:rPr>
  </w:style>
  <w:style w:type="paragraph" w:styleId="2520">
    <w:name w:val="项目符号，二级"/>
    <w:basedOn w:val="1466"/>
    <w:next w:val="1466"/>
    <w:link w:val="779"/>
    <w:qFormat/>
    <w:pPr>
      <w:ind w:left="1337" w:right="-27" w:firstLine="480"/>
      <w:tabs>
        <w:tab w:val="left" w:pos="567" w:leader="none"/>
        <w:tab w:val="left" w:pos="1211" w:leader="none"/>
        <w:tab w:val="left" w:pos="1337" w:leader="none"/>
      </w:tabs>
    </w:pPr>
    <w:rPr>
      <w:bCs w:val="0"/>
      <w:color w:val="000000"/>
      <w:sz w:val="24"/>
      <w:szCs w:val="24"/>
    </w:rPr>
  </w:style>
  <w:style w:type="paragraph" w:styleId="2521">
    <w:name w:val="pro_detail_title"/>
    <w:basedOn w:val="779"/>
    <w:next w:val="2521"/>
    <w:link w:val="779"/>
    <w:pPr>
      <w:jc w:val="left"/>
      <w:spacing w:before="100" w:beforeAutospacing="1" w:after="100" w:afterAutospacing="1"/>
      <w:widowControl/>
    </w:pPr>
    <w:rPr>
      <w:rFonts w:ascii="宋体" w:hAnsi="宋体" w:cs="宋体"/>
      <w:sz w:val="24"/>
      <w:szCs w:val="24"/>
    </w:rPr>
  </w:style>
  <w:style w:type="paragraph" w:styleId="2522">
    <w:name w:val="样式4 Char"/>
    <w:basedOn w:val="779"/>
    <w:next w:val="2522"/>
    <w:link w:val="779"/>
    <w:qFormat/>
    <w:pPr>
      <w:ind w:firstLine="480"/>
      <w:jc w:val="left"/>
      <w:spacing w:line="360" w:lineRule="auto"/>
      <w:widowControl/>
    </w:pPr>
    <w:rPr>
      <w:rFonts w:cs="宋体"/>
      <w:color w:val="000000"/>
      <w:sz w:val="24"/>
      <w:szCs w:val="24"/>
    </w:rPr>
  </w:style>
  <w:style w:type="paragraph" w:styleId="2523">
    <w:name w:val="标准文本[加粗]"/>
    <w:basedOn w:val="1531"/>
    <w:next w:val="2523"/>
    <w:link w:val="779"/>
    <w:pPr>
      <w:numPr>
        <w:ilvl w:val="0"/>
        <w:numId w:val="4"/>
      </w:numPr>
      <w:ind w:left="0" w:firstLine="482"/>
    </w:pPr>
    <w:rPr>
      <w:b/>
      <w:bCs/>
      <w:szCs w:val="20"/>
    </w:rPr>
  </w:style>
  <w:style w:type="paragraph" w:styleId="2524">
    <w:name w:val="正文（标记）"/>
    <w:basedOn w:val="779"/>
    <w:next w:val="2524"/>
    <w:link w:val="779"/>
    <w:pPr>
      <w:ind w:left="840"/>
      <w:spacing w:line="360" w:lineRule="auto"/>
      <w:tabs>
        <w:tab w:val="left" w:pos="360" w:leader="none"/>
        <w:tab w:val="left" w:pos="840" w:leader="none"/>
      </w:tabs>
    </w:pPr>
    <w:rPr>
      <w:sz w:val="24"/>
    </w:rPr>
  </w:style>
  <w:style w:type="paragraph" w:styleId="2525">
    <w:name w:val="Char Char"/>
    <w:basedOn w:val="779"/>
    <w:next w:val="2525"/>
    <w:link w:val="779"/>
    <w:qFormat/>
    <w:rPr>
      <w:rFonts w:ascii="Tahoma" w:hAnsi="Tahoma"/>
      <w:sz w:val="24"/>
    </w:rPr>
  </w:style>
  <w:style w:type="paragraph" w:styleId="2526">
    <w:name w:val="MM Topic 3"/>
    <w:basedOn w:val="782"/>
    <w:next w:val="2526"/>
    <w:link w:val="779"/>
    <w:pPr>
      <w:ind w:left="1418" w:hanging="567"/>
      <w:spacing w:before="260" w:after="260" w:line="413" w:lineRule="auto"/>
      <w:shd w:val="clear" w:color="auto" w:fill="auto"/>
    </w:pPr>
    <w:rPr>
      <w:rFonts w:ascii="Times New Roman" w:hAnsi="Times New Roman"/>
      <w:bCs/>
      <w:sz w:val="32"/>
      <w:szCs w:val="32"/>
    </w:rPr>
  </w:style>
  <w:style w:type="paragraph" w:styleId="2527">
    <w:name w:val="Char Char Char2 Char Char Char1"/>
    <w:basedOn w:val="779"/>
    <w:next w:val="2527"/>
    <w:link w:val="779"/>
    <w:rPr>
      <w:rFonts w:ascii="Tahoma" w:hAnsi="Tahoma" w:eastAsia="黑体"/>
      <w:sz w:val="24"/>
    </w:rPr>
  </w:style>
  <w:style w:type="paragraph" w:styleId="2528">
    <w:name w:val="xl160"/>
    <w:basedOn w:val="779"/>
    <w:next w:val="2528"/>
    <w:link w:val="779"/>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color w:val="000000"/>
      <w:sz w:val="20"/>
    </w:rPr>
  </w:style>
  <w:style w:type="paragraph" w:styleId="2529">
    <w:name w:val="样式 标题 3H32nd Subheadl3CTh3Level 3 Headlevel_3PIM 3Headi...2"/>
    <w:basedOn w:val="782"/>
    <w:next w:val="2529"/>
    <w:link w:val="779"/>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lang w:val="en-US" w:eastAsia="zh-CN"/>
    </w:rPr>
  </w:style>
  <w:style w:type="paragraph" w:styleId="2530">
    <w:name w:val="样式 标题 3Level 3 Headsect1.2.3h33rd levelH33Head 3level_3..."/>
    <w:basedOn w:val="782"/>
    <w:next w:val="2530"/>
    <w:link w:val="779"/>
    <w:pPr>
      <w:spacing w:line="360" w:lineRule="auto"/>
      <w:shd w:val="clear" w:color="auto" w:fill="auto"/>
    </w:pPr>
    <w:rPr>
      <w:rFonts w:eastAsia="黑体" w:cs="宋体"/>
      <w:bCs/>
      <w:sz w:val="24"/>
      <w:szCs w:val="20"/>
      <w:lang w:val="en-US" w:eastAsia="zh-CN"/>
    </w:rPr>
  </w:style>
  <w:style w:type="paragraph" w:styleId="2531">
    <w:name w:val="首行缩进:  2 字符"/>
    <w:basedOn w:val="779"/>
    <w:next w:val="2531"/>
    <w:link w:val="779"/>
    <w:pPr>
      <w:ind w:firstLine="480"/>
      <w:spacing w:line="440" w:lineRule="exact"/>
    </w:pPr>
    <w:rPr>
      <w:rFonts w:ascii="宋体" w:cs="宋体"/>
      <w:sz w:val="24"/>
      <w:szCs w:val="24"/>
    </w:rPr>
  </w:style>
  <w:style w:type="paragraph" w:styleId="2532">
    <w:name w:val="xl231"/>
    <w:basedOn w:val="779"/>
    <w:next w:val="2532"/>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33">
    <w:name w:val="样式 标题 + 宋体 三号 两端对齐 段前: 0 磅 段后: 0 磅 行距: 固定值 22 磅"/>
    <w:basedOn w:val="902"/>
    <w:next w:val="2533"/>
    <w:link w:val="779"/>
    <w:pPr>
      <w:spacing w:line="360" w:lineRule="auto"/>
      <w:widowControl w:val="off"/>
      <w:outlineLvl w:val="0"/>
    </w:pPr>
    <w:rPr>
      <w:rFonts w:ascii="宋体" w:hAnsi="宋体" w:eastAsia="宋体" w:cs="宋体"/>
      <w:sz w:val="30"/>
    </w:rPr>
  </w:style>
  <w:style w:type="paragraph" w:styleId="2534">
    <w:name w:val="xl204"/>
    <w:basedOn w:val="779"/>
    <w:next w:val="2534"/>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535">
    <w:name w:val="标题 1 New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36">
    <w:name w:val="_Style 59"/>
    <w:basedOn w:val="779"/>
    <w:next w:val="779"/>
    <w:link w:val="779"/>
    <w:pPr>
      <w:spacing w:after="120" w:line="480" w:lineRule="auto"/>
    </w:pPr>
  </w:style>
  <w:style w:type="paragraph" w:styleId="2537">
    <w:name w:val="_Style 11"/>
    <w:basedOn w:val="779"/>
    <w:next w:val="795"/>
    <w:link w:val="779"/>
    <w:pPr>
      <w:ind w:firstLine="420"/>
    </w:pPr>
  </w:style>
  <w:style w:type="paragraph" w:styleId="2538">
    <w:name w:val="标题 1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39">
    <w:name w:val="标题 2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40">
    <w:name w:val="main"/>
    <w:basedOn w:val="779"/>
    <w:next w:val="2540"/>
    <w:link w:val="779"/>
    <w:pPr>
      <w:jc w:val="left"/>
      <w:spacing w:before="100" w:beforeAutospacing="1" w:after="100" w:afterAutospacing="1"/>
      <w:widowControl/>
    </w:pPr>
    <w:rPr>
      <w:rFonts w:ascii="Arial Unicode MS" w:hAnsi="Arial Unicode MS" w:eastAsia="Arial Unicode MS"/>
      <w:sz w:val="24"/>
    </w:rPr>
  </w:style>
  <w:style w:type="paragraph" w:styleId="2541">
    <w:name w:val="表格中内容居中"/>
    <w:basedOn w:val="779"/>
    <w:next w:val="2541"/>
    <w:link w:val="779"/>
    <w:pPr>
      <w:jc w:val="center"/>
      <w:spacing w:line="360" w:lineRule="auto"/>
      <w:widowControl/>
    </w:pPr>
    <w:rPr>
      <w:rFonts w:ascii="仿宋_GB2312" w:eastAsia="仿宋_GB2312"/>
      <w:sz w:val="28"/>
    </w:rPr>
  </w:style>
  <w:style w:type="paragraph" w:styleId="2542">
    <w:name w:val="Style2"/>
    <w:basedOn w:val="781"/>
    <w:next w:val="2542"/>
    <w:link w:val="779"/>
    <w:pPr>
      <w:jc w:val="both"/>
      <w:spacing w:after="260" w:line="480" w:lineRule="auto"/>
      <w:widowControl/>
      <w:tabs>
        <w:tab w:val="left" w:pos="425" w:leader="none"/>
        <w:tab w:val="left" w:pos="2162" w:leader="none"/>
        <w:tab w:val="left" w:pos="7177" w:leader="none"/>
        <w:tab w:val="left" w:pos="9337" w:leader="none"/>
      </w:tabs>
      <w:outlineLvl w:val="9"/>
    </w:pPr>
    <w:rPr>
      <w:rFonts w:hAnsi="Arial" w:cs="宋体"/>
      <w:b w:val="0"/>
      <w:spacing w:val="20"/>
      <w:sz w:val="24"/>
      <w:szCs w:val="20"/>
    </w:rPr>
  </w:style>
  <w:style w:type="paragraph" w:styleId="2543">
    <w:name w:val="Table body"/>
    <w:basedOn w:val="779"/>
    <w:next w:val="2543"/>
    <w:link w:val="779"/>
    <w:pPr>
      <w:ind w:firstLine="200"/>
      <w:jc w:val="left"/>
      <w:spacing w:before="40" w:after="40"/>
      <w:widowControl/>
    </w:pPr>
    <w:rPr>
      <w:rFonts w:ascii="Arial" w:hAnsi="Arial"/>
      <w:sz w:val="18"/>
      <w:szCs w:val="18"/>
      <w:lang w:eastAsia="en-US"/>
    </w:rPr>
  </w:style>
  <w:style w:type="paragraph" w:styleId="2544">
    <w:name w:val=" Char Char1"/>
    <w:basedOn w:val="779"/>
    <w:next w:val="2544"/>
    <w:link w:val="779"/>
    <w:rPr>
      <w:rFonts w:ascii="Tahoma" w:hAnsi="Tahoma"/>
      <w:sz w:val="24"/>
    </w:rPr>
  </w:style>
  <w:style w:type="paragraph" w:styleId="2545">
    <w:name w:val="xl237"/>
    <w:basedOn w:val="779"/>
    <w:next w:val="2545"/>
    <w:link w:val="779"/>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46">
    <w:name w:val="样式 标题 4H4Ref Heading 1rh1Heading sqlsect 1.2.3.4sect 1.2.3..."/>
    <w:basedOn w:val="779"/>
    <w:next w:val="2546"/>
    <w:link w:val="779"/>
    <w:pPr>
      <w:jc w:val="left"/>
      <w:spacing w:line="360" w:lineRule="auto"/>
      <w:widowControl/>
    </w:pPr>
    <w:rPr>
      <w:rFonts w:ascii="宋体"/>
      <w:sz w:val="24"/>
      <w:lang w:eastAsia="en-US"/>
    </w:rPr>
  </w:style>
  <w:style w:type="paragraph" w:styleId="2547">
    <w:name w:val="xl466"/>
    <w:basedOn w:val="779"/>
    <w:next w:val="2547"/>
    <w:link w:val="7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2548">
    <w:name w:val="符号正文_2"/>
    <w:basedOn w:val="779"/>
    <w:next w:val="2548"/>
    <w:link w:val="779"/>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549">
    <w:name w:val="_Style 1747"/>
    <w:next w:val="2549"/>
    <w:link w:val="779"/>
    <w:uiPriority w:val="99"/>
    <w:unhideWhenUsed/>
    <w:pPr>
      <w:jc w:val="both"/>
      <w:widowControl w:val="off"/>
    </w:pPr>
    <w:rPr>
      <w:sz w:val="21"/>
      <w:lang w:val="en-US" w:eastAsia="zh-CN" w:bidi="ar-SA"/>
    </w:rPr>
  </w:style>
  <w:style w:type="paragraph" w:styleId="2550">
    <w:name w:val="Style1"/>
    <w:basedOn w:val="780"/>
    <w:next w:val="2550"/>
    <w:link w:val="779"/>
    <w:pPr>
      <w:ind w:left="432" w:hanging="420"/>
      <w:jc w:val="center"/>
      <w:keepLines/>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eastAsia="宋体"/>
      <w:b w:val="0"/>
      <w:szCs w:val="20"/>
    </w:rPr>
  </w:style>
  <w:style w:type="paragraph" w:styleId="2551">
    <w:name w:val="标题 2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2">
    <w:name w:val="Pa16"/>
    <w:basedOn w:val="1457"/>
    <w:next w:val="1457"/>
    <w:link w:val="779"/>
    <w:pPr>
      <w:spacing w:line="151" w:lineRule="atLeast"/>
    </w:pPr>
    <w:rPr>
      <w:rFonts w:ascii="DFPHei Std W5" w:eastAsia="DFPHei Std W5" w:cs="Times New Roman"/>
      <w:color w:val="000000"/>
    </w:rPr>
  </w:style>
  <w:style w:type="paragraph" w:styleId="2553">
    <w:name w:val="xl482"/>
    <w:basedOn w:val="779"/>
    <w:next w:val="2553"/>
    <w:link w:val="7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554">
    <w:name w:val="标题 2 New New New New New New New New New New New New New New New New New New New New New New New New New New New New New New New New New New New New New New New New New New New New New New New New New"/>
    <w:basedOn w:val="779"/>
    <w:next w:val="779"/>
    <w:link w:val="779"/>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5">
    <w:name w:val="科维正文❤"/>
    <w:basedOn w:val="1481"/>
    <w:next w:val="2555"/>
    <w:link w:val="779"/>
    <w:pPr>
      <w:ind w:firstLine="200"/>
      <w:jc w:val="left"/>
      <w:spacing w:line="360" w:lineRule="auto"/>
      <w:widowControl/>
      <w:tabs>
        <w:tab w:val="left" w:pos="900" w:leader="none"/>
      </w:tabs>
    </w:pPr>
    <w:rPr>
      <w:b/>
      <w:color w:val="000000"/>
    </w:rPr>
  </w:style>
  <w:style w:type="paragraph" w:styleId="2556">
    <w:name w:val="标题 1 New New New New New New New New New New New New New"/>
    <w:basedOn w:val="779"/>
    <w:next w:val="779"/>
    <w:link w:val="779"/>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57">
    <w:name w:val="xl221"/>
    <w:basedOn w:val="779"/>
    <w:next w:val="2557"/>
    <w:link w:val="779"/>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58">
    <w:name w:val="索引 411"/>
    <w:basedOn w:val="779"/>
    <w:next w:val="779"/>
    <w:link w:val="779"/>
    <w:uiPriority w:val="99"/>
    <w:unhideWhenUsed/>
    <w:qFormat/>
    <w:pPr>
      <w:ind w:left="600"/>
    </w:pPr>
  </w:style>
  <w:style w:type="paragraph" w:styleId="2559">
    <w:name w:val="列表段落1"/>
    <w:basedOn w:val="779"/>
    <w:next w:val="2559"/>
    <w:link w:val="779"/>
    <w:uiPriority w:val="99"/>
    <w:qFormat/>
    <w:pPr>
      <w:ind w:firstLine="420"/>
    </w:pPr>
  </w:style>
  <w:style w:type="paragraph" w:styleId="2560">
    <w:name w:val="普通(网站)11"/>
    <w:basedOn w:val="779"/>
    <w:next w:val="2560"/>
    <w:link w:val="779"/>
    <w:uiPriority w:val="99"/>
    <w:qFormat/>
    <w:pPr>
      <w:jc w:val="left"/>
      <w:spacing w:before="100" w:beforeAutospacing="1" w:after="100" w:afterAutospacing="1"/>
      <w:widowControl/>
    </w:pPr>
    <w:rPr>
      <w:rFonts w:ascii="宋体" w:hAnsi="宋体" w:eastAsia="宋体" w:cs="宋体"/>
      <w:sz w:val="24"/>
      <w:szCs w:val="24"/>
    </w:rPr>
  </w:style>
  <w:style w:type="paragraph" w:styleId="2561">
    <w:name w:val="Table Paragraph"/>
    <w:basedOn w:val="779"/>
    <w:next w:val="2561"/>
    <w:link w:val="779"/>
    <w:uiPriority w:val="1"/>
    <w:qFormat/>
    <w:pPr>
      <w:jc w:val="left"/>
    </w:pPr>
    <w:rPr>
      <w:rFonts w:ascii="宋体" w:hAnsi="宋体" w:eastAsia="宋体" w:cs="宋体"/>
      <w:sz w:val="22"/>
      <w:szCs w:val="22"/>
      <w:lang w:val="zh-CN" w:bidi="zh-CN"/>
    </w:rPr>
  </w:style>
  <w:style w:type="character" w:styleId="16627" w:default="1">
    <w:name w:val="Default Paragraph Font"/>
    <w:uiPriority w:val="1"/>
    <w:semiHidden/>
    <w:unhideWhenUsed/>
  </w:style>
  <w:style w:type="numbering" w:styleId="16628" w:default="1">
    <w:name w:val="No List"/>
    <w:uiPriority w:val="99"/>
    <w:semiHidden/>
    <w:unhideWhenUsed/>
  </w:style>
  <w:style w:type="table" w:styleId="166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王光于</cp:lastModifiedBy>
  <cp:revision>4</cp:revision>
  <dcterms:created xsi:type="dcterms:W3CDTF">2017-06-01T13:07:00Z</dcterms:created>
  <dcterms:modified xsi:type="dcterms:W3CDTF">2026-05-28T02:45:39Z</dcterms:modified>
</cp:coreProperties>
</file>