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8DDB">
      <w:pPr>
        <w:pStyle w:val="2"/>
        <w:keepNext w:val="0"/>
        <w:keepLines w:val="0"/>
        <w:widowControl/>
        <w:suppressLineNumbers w:val="0"/>
        <w:spacing w:before="0" w:beforeAutospacing="0" w:after="105" w:afterAutospacing="0"/>
        <w:jc w:val="center"/>
        <w:rPr>
          <w:b/>
          <w:bCs/>
        </w:rPr>
      </w:pPr>
      <w:r>
        <w:rPr>
          <w:b/>
          <w:bCs/>
          <w:i w:val="0"/>
          <w:iCs w:val="0"/>
          <w:caps w:val="0"/>
          <w:spacing w:val="0"/>
          <w:shd w:val="clear" w:fill="FFFFFF"/>
        </w:rPr>
        <w:t>第五届中国（南京）新赛道大会服务项目合同</w:t>
      </w:r>
    </w:p>
    <w:p w14:paraId="44766B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bookmarkStart w:id="0" w:name="_GoBack"/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一、合同编号：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JSZC-320102-NJYH-C2025-0005001</w:t>
      </w:r>
    </w:p>
    <w:p w14:paraId="2DF326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二、合同名称： 第五届中国（南京）新赛道大会服务项目第五届中国（南京）新赛道大会服务项目001合同</w:t>
      </w:r>
    </w:p>
    <w:p w14:paraId="0E9CFD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三、项目编号(或招标编号、政府采购计划编号、采购计划备案号等、如有) : JSZC-320102-NJYH-C2025-0005</w:t>
      </w:r>
    </w:p>
    <w:p w14:paraId="2E174C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四、项目名称： 第五届中国（南京）新赛道大会服务项目</w:t>
      </w:r>
    </w:p>
    <w:p w14:paraId="599E18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五、合同主体</w:t>
      </w:r>
    </w:p>
    <w:p w14:paraId="5DB229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采购人（甲方）：南京徐庄高新技术产业开发区管理委员会（机关）</w:t>
      </w:r>
    </w:p>
    <w:p w14:paraId="6FD0CF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地址：南京市玄武区玄武大道699-1号</w:t>
      </w:r>
    </w:p>
    <w:p w14:paraId="38C0EC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联系方式：15195980807</w:t>
      </w:r>
    </w:p>
    <w:p w14:paraId="689040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供应商（乙方）: 北京市长城企业战略研究所</w:t>
      </w:r>
    </w:p>
    <w:p w14:paraId="35F1D0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地址：北京市朝阳区北辰东路8号北京国际会议中心东配楼2层201室</w:t>
      </w:r>
    </w:p>
    <w:p w14:paraId="3F36D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联系方式：18362992026</w:t>
      </w:r>
    </w:p>
    <w:p w14:paraId="3E17B0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六、合同主要信息</w:t>
      </w:r>
    </w:p>
    <w:p w14:paraId="311EFB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主要标的信息： 第五届中国（南京）新赛道大会服务项目第五届中国（南京）新赛道大会服务项目</w:t>
      </w:r>
    </w:p>
    <w:p w14:paraId="723199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规格型号（或服务要求）：按合同约定</w:t>
      </w:r>
    </w:p>
    <w:p w14:paraId="43FED6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主要标的数量：1</w:t>
      </w:r>
    </w:p>
    <w:p w14:paraId="099D6E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主要标的单价：1996000 元</w:t>
      </w:r>
    </w:p>
    <w:p w14:paraId="5D7B98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合同金额：199.6 万元</w:t>
      </w:r>
    </w:p>
    <w:p w14:paraId="671D69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履约期限、地点等简要信息：1年</w:t>
      </w:r>
    </w:p>
    <w:p w14:paraId="72E533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采购方式：竞争性磋商</w:t>
      </w:r>
    </w:p>
    <w:p w14:paraId="62DE4B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七、合同签订日期： 2025-12-17</w:t>
      </w:r>
    </w:p>
    <w:bookmarkEnd w:id="0"/>
    <w:p w14:paraId="518F1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2026-03-17T08:50:56Z</dcterms:created>
  <dc:creator>Administrator</dc:creator>
  <cp:lastModifiedBy>十八子</cp:lastModifiedBy>
  <dcterms:modified xsi:type="dcterms:W3CDTF">2026-03-17T08:51:43Z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eyJoZGlkIjoiNjU4ZDdhODljYjBiNDU3MjUzMGJlNDU3YjRjZDFhOWEiLCJ1c2VySWQiOiI1NzcwODkwNTkifQ==</vt:lpwstr>
  </property>
  <property fmtid="{D5CDD505-2E9C-101B-9397-08002B2CF9AE}" pid="4" name="ICV">
    <vt:lpwstr>F6F3D5B409E04FFBBBA179C874813A8F_12</vt:lpwstr>
  </property>
</Properties>
</file>