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Arial" w:hAnsi="Arial" w:cs="Arial"/>
          <w:color w:val="000000" w:themeColor="text1"/>
          <w:szCs w:val="21"/>
        </w:rPr>
      </w:pPr>
      <w:r>
        <w:rPr>
          <w:rFonts w:ascii="Arial" w:hAnsi="Arial" w:cs="Arial"/>
          <w:color w:val="000000" w:themeColor="text1"/>
          <w:szCs w:val="21"/>
        </w:rPr>
      </w:r>
      <w:r/>
    </w:p>
    <w:p>
      <w:pPr>
        <w:ind w:firstLine="372"/>
        <w:jc w:val="left"/>
        <w:spacing w:line="520" w:lineRule="atLeast"/>
        <w:widowControl/>
        <w:rPr>
          <w:rFonts w:ascii="Arial" w:hAnsi="Arial" w:cs="Arial"/>
          <w:color w:val="000000" w:themeColor="text1"/>
          <w:szCs w:val="21"/>
        </w:rPr>
      </w:pPr>
      <w:r>
        <w:rPr>
          <w:rFonts w:ascii="Arial" w:hAnsi="Arial" w:cs="Arial"/>
          <w:color w:val="000000" w:themeColor="text1"/>
          <w:szCs w:val="21"/>
        </w:rPr>
      </w:r>
      <w:r/>
    </w:p>
    <w:p>
      <w:pPr>
        <w:ind w:firstLine="372"/>
        <w:jc w:val="left"/>
        <w:spacing w:line="520" w:lineRule="atLeast"/>
        <w:widowControl/>
        <w:rPr>
          <w:rFonts w:ascii="Arial" w:hAnsi="Arial" w:cs="Arial"/>
          <w:color w:val="000000" w:themeColor="text1"/>
          <w:szCs w:val="21"/>
        </w:rPr>
      </w:pPr>
      <w:r>
        <w:rPr>
          <w:rFonts w:ascii="Arial" w:hAnsi="Arial" w:cs="Arial"/>
          <w:color w:val="000000" w:themeColor="text1"/>
          <w:szCs w:val="21"/>
        </w:rPr>
      </w:r>
      <w:r/>
    </w:p>
    <w:p>
      <w:pPr>
        <w:ind w:left="-420" w:right="-1039"/>
        <w:jc w:val="center"/>
        <w:spacing w:before="100" w:after="100" w:line="360" w:lineRule="auto"/>
        <w:tabs>
          <w:tab w:val="left" w:pos="168" w:leader="none"/>
          <w:tab w:val="center" w:pos="4422" w:leader="none"/>
        </w:tabs>
        <w:rPr>
          <w:rFonts w:ascii="Arial" w:hAnsi="Arial" w:cs="Arial"/>
          <w:b/>
          <w:color w:val="000000" w:themeColor="text1"/>
          <w:sz w:val="56"/>
          <w:szCs w:val="56"/>
        </w:rPr>
      </w:pPr>
      <w:r>
        <w:rPr>
          <w:rFonts w:ascii="Arial" w:hAnsi="Arial" w:cs="Arial"/>
          <w:b/>
          <w:color w:val="000000" w:themeColor="text1"/>
          <w:sz w:val="56"/>
          <w:szCs w:val="56"/>
        </w:rPr>
        <w:t xml:space="preserve">南京市鼓楼区数据局</w:t>
      </w:r>
      <w:r/>
    </w:p>
    <w:p>
      <w:pPr>
        <w:ind w:left="-420" w:right="-1039"/>
        <w:jc w:val="center"/>
        <w:spacing w:before="100" w:after="100" w:line="360" w:lineRule="auto"/>
        <w:tabs>
          <w:tab w:val="left" w:pos="168" w:leader="none"/>
          <w:tab w:val="center" w:pos="4422" w:leader="none"/>
        </w:tabs>
        <w:rPr>
          <w:rFonts w:ascii="Arial" w:hAnsi="Arial" w:cs="Arial"/>
          <w:b/>
          <w:color w:val="000000" w:themeColor="text1"/>
          <w:sz w:val="56"/>
          <w:szCs w:val="56"/>
        </w:rPr>
      </w:pPr>
      <w:r/>
      <w:bookmarkStart w:id="0" w:name="OLE_LINK9"/>
      <w:r/>
      <w:bookmarkStart w:id="1" w:name="OLE_LINK10"/>
      <w:r>
        <w:rPr>
          <w:rFonts w:hint="eastAsia" w:ascii="Arial" w:hAnsi="Arial" w:cs="Arial"/>
          <w:b/>
          <w:color w:val="000000" w:themeColor="text1"/>
          <w:sz w:val="56"/>
          <w:szCs w:val="56"/>
        </w:rPr>
        <w:t xml:space="preserve">购买税务服务项目</w:t>
      </w:r>
      <w:bookmarkEnd w:id="0"/>
      <w:r/>
      <w:bookmarkEnd w:id="1"/>
      <w:r/>
      <w:r/>
    </w:p>
    <w:p>
      <w:pPr>
        <w:ind w:left="-420" w:right="-1039"/>
        <w:jc w:val="center"/>
        <w:spacing w:before="100" w:after="100" w:line="360" w:lineRule="auto"/>
        <w:tabs>
          <w:tab w:val="left" w:pos="168" w:leader="none"/>
          <w:tab w:val="center" w:pos="4422" w:leader="none"/>
        </w:tabs>
        <w:rPr>
          <w:rFonts w:ascii="Arial" w:hAnsi="Arial" w:cs="Arial"/>
          <w:b/>
          <w:color w:val="000000" w:themeColor="text1"/>
          <w:sz w:val="84"/>
          <w:szCs w:val="84"/>
        </w:rPr>
      </w:pPr>
      <w:r>
        <w:rPr>
          <w:rFonts w:ascii="Arial" w:hAnsi="Arial" w:cs="Arial"/>
          <w:b/>
          <w:color w:val="000000" w:themeColor="text1"/>
          <w:sz w:val="84"/>
          <w:szCs w:val="84"/>
        </w:rPr>
      </w:r>
      <w:r/>
    </w:p>
    <w:p>
      <w:pPr>
        <w:ind w:left="-420" w:right="-1039"/>
        <w:jc w:val="center"/>
        <w:spacing w:before="100" w:after="100" w:line="360" w:lineRule="auto"/>
        <w:tabs>
          <w:tab w:val="left" w:pos="168" w:leader="none"/>
          <w:tab w:val="center" w:pos="4422" w:leader="none"/>
        </w:tabs>
        <w:rPr>
          <w:rFonts w:ascii="Arial" w:hAnsi="Arial" w:cs="Arial"/>
          <w:b/>
          <w:color w:val="000000" w:themeColor="text1"/>
          <w:sz w:val="84"/>
          <w:szCs w:val="84"/>
        </w:rPr>
      </w:pPr>
      <w:r>
        <w:rPr>
          <w:rFonts w:ascii="Arial" w:hAnsi="Arial" w:cs="Arial"/>
          <w:b/>
          <w:color w:val="000000" w:themeColor="text1"/>
          <w:sz w:val="84"/>
          <w:szCs w:val="84"/>
        </w:rPr>
      </w:r>
      <w:r/>
    </w:p>
    <w:p>
      <w:pPr>
        <w:pStyle w:val="810"/>
        <w:ind w:firstLine="1493"/>
        <w:jc w:val="center"/>
        <w:rPr>
          <w:rFonts w:ascii="Arial" w:hAnsi="Arial" w:cs="Arial"/>
          <w:b/>
          <w:color w:val="000000" w:themeColor="text1"/>
          <w:sz w:val="84"/>
          <w:szCs w:val="84"/>
        </w:rPr>
      </w:pPr>
      <w:r>
        <w:rPr>
          <w:rFonts w:ascii="Arial" w:hAnsi="Arial" w:cs="Arial"/>
          <w:b/>
          <w:color w:val="000000" w:themeColor="text1"/>
          <w:sz w:val="84"/>
          <w:szCs w:val="84"/>
        </w:rPr>
        <w:t xml:space="preserve">招</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件</w:t>
      </w:r>
      <w:r/>
    </w:p>
    <w:p>
      <w:pPr>
        <w:ind w:firstLine="1706"/>
        <w:jc w:val="center"/>
        <w:spacing w:line="440" w:lineRule="exact"/>
        <w:rPr>
          <w:rFonts w:ascii="Arial" w:hAnsi="Arial" w:cs="Arial"/>
          <w:b/>
          <w:color w:val="000000" w:themeColor="text1"/>
          <w:sz w:val="96"/>
        </w:rPr>
      </w:pPr>
      <w:r>
        <w:rPr>
          <w:rFonts w:ascii="Arial" w:hAnsi="Arial" w:cs="Arial"/>
          <w:b/>
          <w:color w:val="000000" w:themeColor="text1"/>
          <w:sz w:val="96"/>
        </w:rPr>
      </w:r>
      <w:r/>
    </w:p>
    <w:p>
      <w:pPr>
        <w:ind w:right="640" w:firstLine="569"/>
        <w:jc w:val="center"/>
        <w:spacing w:line="360" w:lineRule="auto"/>
        <w:rPr>
          <w:rFonts w:ascii="Arial" w:hAnsi="Arial" w:cs="Arial"/>
          <w:b/>
          <w:color w:val="000000" w:themeColor="text1"/>
          <w:sz w:val="32"/>
          <w:szCs w:val="32"/>
        </w:rPr>
      </w:pPr>
      <w:r>
        <w:rPr>
          <w:rFonts w:ascii="Arial" w:hAnsi="Arial" w:cs="Arial"/>
          <w:b/>
          <w:color w:val="000000" w:themeColor="text1"/>
          <w:sz w:val="32"/>
          <w:szCs w:val="32"/>
        </w:rPr>
        <w:t xml:space="preserve">项目编号：</w:t>
      </w:r>
      <w:r>
        <w:rPr>
          <w:rFonts w:ascii="Arial" w:hAnsi="Arial" w:cs="Arial"/>
          <w:b/>
          <w:color w:val="000000" w:themeColor="text1"/>
          <w:sz w:val="32"/>
          <w:szCs w:val="32"/>
        </w:rPr>
        <w:t xml:space="preserve">JSZC-320106-JITC-G2026-0053</w:t>
      </w:r>
      <w:r/>
    </w:p>
    <w:p>
      <w:pPr>
        <w:ind w:right="640" w:firstLine="566"/>
        <w:spacing w:line="360" w:lineRule="auto"/>
        <w:rPr>
          <w:rFonts w:ascii="Arial" w:hAnsi="Arial" w:cs="Arial"/>
          <w:color w:val="000000" w:themeColor="text1"/>
          <w:sz w:val="32"/>
        </w:rPr>
      </w:pPr>
      <w:r>
        <w:rPr>
          <w:rFonts w:ascii="Arial" w:hAnsi="Arial" w:cs="Arial"/>
          <w:color w:val="000000" w:themeColor="text1"/>
          <w:sz w:val="32"/>
        </w:rPr>
      </w:r>
      <w:r/>
    </w:p>
    <w:p>
      <w:pPr>
        <w:ind w:right="640" w:firstLine="566"/>
        <w:spacing w:line="360" w:lineRule="auto"/>
        <w:rPr>
          <w:rFonts w:ascii="Arial" w:hAnsi="Arial" w:cs="Arial"/>
          <w:color w:val="000000" w:themeColor="text1"/>
          <w:sz w:val="32"/>
        </w:rPr>
      </w:pPr>
      <w:r>
        <w:rPr>
          <w:rFonts w:ascii="Arial" w:hAnsi="Arial" w:cs="Arial"/>
          <w:color w:val="000000" w:themeColor="text1"/>
          <w:sz w:val="32"/>
        </w:rPr>
      </w:r>
      <w:r/>
    </w:p>
    <w:p>
      <w:pPr>
        <w:ind w:right="640" w:firstLine="566"/>
        <w:spacing w:line="360" w:lineRule="auto"/>
        <w:rPr>
          <w:rFonts w:ascii="Arial" w:hAnsi="Arial" w:cs="Arial"/>
          <w:color w:val="000000" w:themeColor="text1"/>
          <w:sz w:val="32"/>
        </w:rPr>
      </w:pPr>
      <w:r>
        <w:rPr>
          <w:rFonts w:ascii="Arial" w:hAnsi="Arial" w:cs="Arial"/>
          <w:color w:val="000000" w:themeColor="text1"/>
          <w:sz w:val="32"/>
        </w:rPr>
      </w:r>
      <w:r/>
    </w:p>
    <w:p>
      <w:pPr>
        <w:ind w:right="640" w:firstLine="566"/>
        <w:spacing w:line="360" w:lineRule="auto"/>
        <w:rPr>
          <w:rFonts w:ascii="Arial" w:hAnsi="Arial" w:cs="Arial"/>
          <w:color w:val="000000" w:themeColor="text1"/>
          <w:sz w:val="32"/>
        </w:rPr>
      </w:pPr>
      <w:r>
        <w:rPr>
          <w:rFonts w:ascii="Arial" w:hAnsi="Arial" w:cs="Arial"/>
          <w:color w:val="000000" w:themeColor="text1"/>
          <w:sz w:val="32"/>
        </w:rPr>
      </w:r>
      <w:r/>
    </w:p>
    <w:p>
      <w:pPr>
        <w:ind w:firstLine="569"/>
        <w:jc w:val="center"/>
        <w:spacing w:line="360" w:lineRule="auto"/>
        <w:tabs>
          <w:tab w:val="left" w:pos="360" w:leader="none"/>
        </w:tabs>
        <w:rPr>
          <w:rFonts w:ascii="Arial" w:hAnsi="Arial" w:cs="Arial"/>
          <w:b/>
          <w:color w:val="000000" w:themeColor="text1"/>
          <w:sz w:val="32"/>
        </w:rPr>
      </w:pPr>
      <w:r>
        <w:rPr>
          <w:rFonts w:ascii="Arial" w:hAnsi="Arial" w:cs="Arial"/>
          <w:b/>
          <w:color w:val="000000" w:themeColor="text1"/>
          <w:sz w:val="32"/>
        </w:rPr>
        <w:t xml:space="preserve">采购人：南京市鼓楼区数据局</w:t>
      </w:r>
      <w:r/>
    </w:p>
    <w:p>
      <w:pPr>
        <w:ind w:firstLine="569"/>
        <w:jc w:val="center"/>
        <w:spacing w:line="360" w:lineRule="auto"/>
        <w:tabs>
          <w:tab w:val="left" w:pos="360" w:leader="none"/>
        </w:tabs>
        <w:rPr>
          <w:rFonts w:ascii="Arial" w:hAnsi="Arial" w:cs="Arial"/>
          <w:b/>
          <w:color w:val="000000" w:themeColor="text1"/>
          <w:sz w:val="32"/>
        </w:rPr>
      </w:pPr>
      <w:r>
        <w:rPr>
          <w:rFonts w:ascii="Arial" w:hAnsi="Arial" w:cs="Arial"/>
          <w:b/>
          <w:color w:val="000000" w:themeColor="text1"/>
          <w:sz w:val="32"/>
        </w:rPr>
        <w:t xml:space="preserve">采购代理机构：江苏省招标中心有限公司</w:t>
      </w:r>
      <w:r/>
    </w:p>
    <w:p>
      <w:pPr>
        <w:ind w:firstLine="569"/>
        <w:jc w:val="center"/>
        <w:rPr>
          <w:rFonts w:ascii="Arial" w:hAnsi="Arial" w:cs="Arial"/>
          <w:b/>
          <w:color w:val="000000" w:themeColor="text1"/>
          <w:sz w:val="32"/>
        </w:rPr>
      </w:pPr>
      <w:r>
        <w:rPr>
          <w:rFonts w:ascii="Arial" w:hAnsi="Arial" w:cs="Arial"/>
          <w:b/>
          <w:color w:val="000000" w:themeColor="text1"/>
          <w:sz w:val="32"/>
        </w:rPr>
        <w:t xml:space="preserve">二</w:t>
      </w:r>
      <w:r>
        <w:rPr>
          <w:rFonts w:ascii="Arial" w:hAnsi="Arial" w:cs="Arial"/>
          <w:b/>
          <w:color w:val="000000" w:themeColor="text1"/>
          <w:sz w:val="32"/>
        </w:rPr>
        <w:t xml:space="preserve">O</w:t>
      </w:r>
      <w:r>
        <w:rPr>
          <w:rFonts w:ascii="Arial" w:hAnsi="Arial" w:cs="Arial"/>
          <w:b/>
          <w:color w:val="000000" w:themeColor="text1"/>
          <w:sz w:val="32"/>
        </w:rPr>
        <w:t xml:space="preserve">二</w:t>
      </w:r>
      <w:r>
        <w:rPr>
          <w:rFonts w:hint="eastAsia" w:ascii="Arial" w:hAnsi="Arial" w:cs="Arial"/>
          <w:b/>
          <w:color w:val="000000" w:themeColor="text1"/>
          <w:sz w:val="32"/>
        </w:rPr>
        <w:t xml:space="preserve">六</w:t>
      </w:r>
      <w:r>
        <w:rPr>
          <w:rFonts w:ascii="Arial" w:hAnsi="Arial" w:cs="Arial"/>
          <w:b/>
          <w:color w:val="000000" w:themeColor="text1"/>
          <w:sz w:val="32"/>
        </w:rPr>
        <w:t xml:space="preserve">年</w:t>
      </w:r>
      <w:r>
        <w:rPr>
          <w:rFonts w:hint="eastAsia" w:ascii="Arial" w:hAnsi="Arial" w:cs="Arial"/>
          <w:b/>
          <w:color w:val="000000" w:themeColor="text1"/>
          <w:sz w:val="32"/>
        </w:rPr>
        <w:t xml:space="preserve">三</w:t>
      </w:r>
      <w:r>
        <w:rPr>
          <w:rFonts w:ascii="Arial" w:hAnsi="Arial" w:cs="Arial"/>
          <w:b/>
          <w:color w:val="000000" w:themeColor="text1"/>
          <w:sz w:val="32"/>
        </w:rPr>
        <w:t xml:space="preserve">月</w:t>
      </w:r>
      <w:r/>
    </w:p>
    <w:p>
      <w:pPr>
        <w:ind w:firstLine="569"/>
        <w:spacing w:line="500" w:lineRule="exact"/>
        <w:rPr>
          <w:rFonts w:ascii="Arial" w:hAnsi="Arial" w:cs="Arial"/>
          <w:b/>
          <w:color w:val="000000" w:themeColor="text1"/>
          <w:sz w:val="32"/>
          <w:szCs w:val="32"/>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2" w:name="_Toc531620161"/>
      <w:r/>
      <w:bookmarkStart w:id="3" w:name="_Toc80264696"/>
      <w:r/>
      <w:r/>
    </w:p>
    <w:p>
      <w:pPr>
        <w:ind w:firstLine="569"/>
        <w:jc w:val="center"/>
        <w:spacing w:line="500" w:lineRule="exact"/>
        <w:rPr>
          <w:rFonts w:ascii="Arial" w:hAnsi="Arial" w:cs="Arial"/>
          <w:b/>
          <w:color w:val="000000" w:themeColor="text1"/>
          <w:sz w:val="32"/>
          <w:szCs w:val="32"/>
        </w:rPr>
      </w:pPr>
      <w:r>
        <w:rPr>
          <w:rFonts w:ascii="Arial" w:hAnsi="Arial" w:cs="Arial"/>
          <w:b/>
          <w:color w:val="000000" w:themeColor="text1"/>
          <w:sz w:val="32"/>
          <w:szCs w:val="32"/>
        </w:rPr>
        <w:t xml:space="preserve">目</w:t>
      </w:r>
      <w:r>
        <w:rPr>
          <w:rFonts w:ascii="Arial" w:hAnsi="Arial" w:cs="Arial"/>
          <w:b/>
          <w:color w:val="000000" w:themeColor="text1"/>
          <w:sz w:val="32"/>
          <w:szCs w:val="32"/>
        </w:rPr>
        <w:t xml:space="preserve">   </w:t>
      </w:r>
      <w:r>
        <w:rPr>
          <w:rFonts w:ascii="Arial" w:hAnsi="Arial" w:cs="Arial"/>
          <w:b/>
          <w:color w:val="000000" w:themeColor="text1"/>
          <w:sz w:val="32"/>
          <w:szCs w:val="32"/>
        </w:rPr>
        <w:t xml:space="preserve">录</w:t>
      </w:r>
      <w:r/>
    </w:p>
    <w:p>
      <w:pPr>
        <w:pStyle w:val="1007"/>
        <w:ind w:firstLine="426"/>
        <w:spacing w:line="360" w:lineRule="auto"/>
        <w:tabs>
          <w:tab w:val="right" w:pos="8834" w:leader="dot"/>
        </w:tabs>
        <w:rPr>
          <w:rFonts w:ascii="Arial" w:hAnsi="Arial" w:eastAsia="宋体" w:cs="Arial"/>
          <w:b/>
          <w:color w:val="000000" w:themeColor="text1"/>
          <w:sz w:val="21"/>
          <w:szCs w:val="22"/>
        </w:rPr>
      </w:pPr>
      <w:r>
        <w:rPr>
          <w:rFonts w:ascii="Arial" w:hAnsi="Arial" w:eastAsia="宋体" w:cs="Arial"/>
          <w:b/>
          <w:color w:val="000000" w:themeColor="text1"/>
        </w:rPr>
        <w:fldChar w:fldCharType="begin"/>
      </w:r>
      <w:r>
        <w:rPr>
          <w:rFonts w:ascii="Arial" w:hAnsi="Arial" w:eastAsia="宋体" w:cs="Arial"/>
          <w:b/>
          <w:color w:val="000000" w:themeColor="text1"/>
        </w:rPr>
        <w:instrText xml:space="preserve"> TOC \o "1-3" \h \z \u </w:instrText>
      </w:r>
      <w:r>
        <w:rPr>
          <w:rFonts w:ascii="Arial" w:hAnsi="Arial" w:eastAsia="宋体" w:cs="Arial"/>
          <w:b/>
          <w:color w:val="000000" w:themeColor="text1"/>
        </w:rPr>
        <w:fldChar w:fldCharType="separate"/>
      </w:r>
      <w:r/>
    </w:p>
    <w:p>
      <w:pPr>
        <w:pStyle w:val="1007"/>
        <w:spacing w:line="360" w:lineRule="auto"/>
        <w:tabs>
          <w:tab w:val="left" w:pos="780" w:leader="none"/>
          <w:tab w:val="right" w:pos="8834" w:leader="dot"/>
        </w:tabs>
        <w:rPr>
          <w:rFonts w:ascii="Arial" w:hAnsi="Arial" w:eastAsia="宋体" w:cs="Arial"/>
          <w:b/>
          <w:color w:val="000000" w:themeColor="text1"/>
        </w:rPr>
      </w:pPr>
      <w:r/>
      <w:hyperlink w:tooltip="#_Toc107246211" w:anchor="_Toc107246211" w:history="1">
        <w:r>
          <w:rPr>
            <w:rStyle w:val="835"/>
            <w:rFonts w:ascii="Arial" w:hAnsi="Arial" w:eastAsia="宋体" w:cs="Arial"/>
            <w:b/>
            <w:color w:val="000000" w:themeColor="text1"/>
          </w:rPr>
          <w:t xml:space="preserve">第一章</w:t>
        </w:r>
        <w:r>
          <w:rPr>
            <w:rFonts w:ascii="Arial" w:hAnsi="Arial" w:eastAsia="宋体" w:cs="Arial"/>
            <w:b/>
            <w:color w:val="000000" w:themeColor="text1"/>
          </w:rPr>
          <w:tab/>
        </w:r>
        <w:r>
          <w:rPr>
            <w:rStyle w:val="835"/>
            <w:rFonts w:ascii="Arial" w:hAnsi="Arial" w:eastAsia="宋体" w:cs="Arial"/>
            <w:b/>
            <w:color w:val="000000" w:themeColor="text1"/>
          </w:rPr>
          <w:t xml:space="preserve">招标公告</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_Toc107246211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2</w:t>
        </w:r>
        <w:r>
          <w:rPr>
            <w:rFonts w:ascii="Arial" w:hAnsi="Arial" w:eastAsia="宋体" w:cs="Arial"/>
            <w:b/>
            <w:color w:val="000000" w:themeColor="text1"/>
          </w:rPr>
          <w:fldChar w:fldCharType="end"/>
        </w:r>
      </w:hyperlink>
      <w:r/>
      <w:r/>
    </w:p>
    <w:p>
      <w:pPr>
        <w:pStyle w:val="1007"/>
        <w:spacing w:line="360" w:lineRule="auto"/>
        <w:tabs>
          <w:tab w:val="left" w:pos="780" w:leader="none"/>
          <w:tab w:val="right" w:pos="8834" w:leader="dot"/>
        </w:tabs>
        <w:rPr>
          <w:rFonts w:ascii="Arial" w:hAnsi="Arial" w:eastAsia="宋体" w:cs="Arial"/>
          <w:b/>
          <w:color w:val="000000" w:themeColor="text1"/>
        </w:rPr>
      </w:pPr>
      <w:r/>
      <w:hyperlink w:tooltip="#_Toc107246212" w:anchor="_Toc107246212" w:history="1">
        <w:r>
          <w:rPr>
            <w:rStyle w:val="835"/>
            <w:rFonts w:ascii="Arial" w:hAnsi="Arial" w:eastAsia="宋体" w:cs="Arial"/>
            <w:b/>
            <w:color w:val="000000" w:themeColor="text1"/>
          </w:rPr>
          <w:t xml:space="preserve">第二章</w:t>
        </w:r>
        <w:r>
          <w:rPr>
            <w:rFonts w:ascii="Arial" w:hAnsi="Arial" w:eastAsia="宋体" w:cs="Arial"/>
            <w:b/>
            <w:color w:val="000000" w:themeColor="text1"/>
          </w:rPr>
          <w:tab/>
        </w:r>
        <w:r>
          <w:rPr>
            <w:rStyle w:val="835"/>
            <w:rFonts w:ascii="Arial" w:hAnsi="Arial" w:eastAsia="宋体" w:cs="Arial"/>
            <w:b/>
            <w:color w:val="000000" w:themeColor="text1"/>
          </w:rPr>
          <w:t xml:space="preserve">投标人须知</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_Toc107246212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6</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14" w:anchor="_Toc107246214" w:history="1">
        <w:r>
          <w:rPr>
            <w:rStyle w:val="835"/>
            <w:rFonts w:ascii="Arial" w:hAnsi="Arial" w:eastAsia="宋体" w:cs="Arial"/>
            <w:b/>
            <w:color w:val="000000" w:themeColor="text1"/>
          </w:rPr>
          <w:t xml:space="preserve">一．总则</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_Toc107246214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10</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30" w:anchor="_Toc107246230" w:history="1">
        <w:r>
          <w:rPr>
            <w:rStyle w:val="835"/>
            <w:rFonts w:ascii="Arial" w:hAnsi="Arial" w:eastAsia="宋体" w:cs="Arial"/>
            <w:b/>
            <w:color w:val="000000" w:themeColor="text1"/>
          </w:rPr>
          <w:t xml:space="preserve">二．招标文件</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_Toc107246230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14</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33" w:anchor="_Toc107246233" w:history="1">
        <w:r>
          <w:rPr>
            <w:rStyle w:val="835"/>
            <w:rFonts w:ascii="Arial" w:hAnsi="Arial" w:eastAsia="宋体" w:cs="Arial"/>
            <w:b/>
            <w:color w:val="000000" w:themeColor="text1"/>
          </w:rPr>
          <w:t xml:space="preserve">三．投标文件</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_Toc107246233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15</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40" w:anchor="_Toc107246240" w:history="1">
        <w:r>
          <w:rPr>
            <w:rStyle w:val="835"/>
            <w:rFonts w:ascii="Arial" w:hAnsi="Arial" w:eastAsia="宋体" w:cs="Arial"/>
            <w:b/>
            <w:color w:val="000000" w:themeColor="text1"/>
          </w:rPr>
          <w:t xml:space="preserve">四．投标文件的递交</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_Toc107246240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18</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45" w:anchor="_Toc107246245" w:history="1">
        <w:r>
          <w:rPr>
            <w:rStyle w:val="835"/>
            <w:rFonts w:ascii="Arial" w:hAnsi="Arial" w:eastAsia="宋体" w:cs="Arial"/>
            <w:b/>
            <w:color w:val="000000" w:themeColor="text1"/>
          </w:rPr>
          <w:t xml:space="preserve">五．开标和评标</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_Toc107246245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19</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57" w:anchor="_Toc107246257" w:history="1">
        <w:r>
          <w:rPr>
            <w:rStyle w:val="835"/>
            <w:rFonts w:ascii="Arial" w:hAnsi="Arial" w:eastAsia="宋体" w:cs="Arial"/>
            <w:b/>
            <w:color w:val="000000" w:themeColor="text1"/>
          </w:rPr>
          <w:t xml:space="preserve">六．确定中标</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_Toc107246257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22</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63" w:anchor="_Toc107246263" w:history="1">
        <w:r>
          <w:rPr>
            <w:rStyle w:val="835"/>
            <w:rFonts w:ascii="Arial" w:hAnsi="Arial" w:eastAsia="宋体" w:cs="Arial"/>
            <w:b/>
            <w:color w:val="000000" w:themeColor="text1"/>
          </w:rPr>
          <w:t xml:space="preserve">七．询问与质疑</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_Toc107246263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23</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66" w:anchor="_Toc107246266" w:history="1">
        <w:r>
          <w:rPr>
            <w:rStyle w:val="835"/>
            <w:rFonts w:ascii="Arial" w:hAnsi="Arial" w:eastAsia="宋体" w:cs="Arial"/>
            <w:b/>
            <w:color w:val="000000" w:themeColor="text1"/>
          </w:rPr>
          <w:t xml:space="preserve">八．其他</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_Toc107246266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24</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70" w:anchor="_Toc107246270" w:history="1">
        <w:r>
          <w:rPr>
            <w:rStyle w:val="835"/>
            <w:rFonts w:ascii="Arial" w:hAnsi="Arial" w:eastAsia="宋体" w:cs="Arial"/>
            <w:b/>
            <w:color w:val="000000" w:themeColor="text1"/>
          </w:rPr>
          <w:t xml:space="preserve">第三章</w:t>
        </w:r>
        <w:r>
          <w:rPr>
            <w:rStyle w:val="835"/>
            <w:rFonts w:ascii="Arial" w:hAnsi="Arial" w:eastAsia="宋体" w:cs="Arial"/>
            <w:b/>
            <w:color w:val="000000" w:themeColor="text1"/>
          </w:rPr>
          <w:t xml:space="preserve"> </w:t>
        </w:r>
        <w:r>
          <w:rPr>
            <w:rStyle w:val="835"/>
            <w:rFonts w:ascii="Arial" w:hAnsi="Arial" w:eastAsia="宋体" w:cs="Arial"/>
            <w:b/>
            <w:color w:val="000000" w:themeColor="text1"/>
          </w:rPr>
          <w:t xml:space="preserve">政府采购合同条款及格式</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_Toc107246270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25</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71" w:anchor="_Toc107246271" w:history="1">
        <w:r>
          <w:rPr>
            <w:rStyle w:val="835"/>
            <w:rFonts w:ascii="Arial" w:hAnsi="Arial" w:eastAsia="宋体" w:cs="Arial"/>
            <w:b/>
            <w:color w:val="000000" w:themeColor="text1"/>
          </w:rPr>
          <w:t xml:space="preserve">第四章</w:t>
        </w:r>
        <w:r>
          <w:rPr>
            <w:rStyle w:val="835"/>
            <w:rFonts w:ascii="Arial" w:hAnsi="Arial" w:eastAsia="宋体" w:cs="Arial"/>
            <w:b/>
            <w:color w:val="000000" w:themeColor="text1"/>
          </w:rPr>
          <w:t xml:space="preserve"> </w:t>
        </w:r>
        <w:r>
          <w:rPr>
            <w:rStyle w:val="835"/>
            <w:rFonts w:ascii="Arial" w:hAnsi="Arial" w:eastAsia="宋体" w:cs="Arial"/>
            <w:b/>
            <w:color w:val="000000" w:themeColor="text1"/>
          </w:rPr>
          <w:t xml:space="preserve">采购需求</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_Toc107246271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30</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rPr>
      </w:pPr>
      <w:r/>
      <w:hyperlink w:tooltip="#_Toc107246272" w:anchor="_Toc107246272" w:history="1">
        <w:r>
          <w:rPr>
            <w:rStyle w:val="835"/>
            <w:rFonts w:ascii="Arial" w:hAnsi="Arial" w:eastAsia="宋体" w:cs="Arial"/>
            <w:b/>
            <w:color w:val="000000" w:themeColor="text1"/>
          </w:rPr>
          <w:t xml:space="preserve">第五章</w:t>
        </w:r>
        <w:r>
          <w:rPr>
            <w:rStyle w:val="835"/>
            <w:rFonts w:ascii="Arial" w:hAnsi="Arial" w:eastAsia="宋体" w:cs="Arial"/>
            <w:b/>
            <w:color w:val="000000" w:themeColor="text1"/>
          </w:rPr>
          <w:t xml:space="preserve"> </w:t>
        </w:r>
        <w:r>
          <w:rPr>
            <w:rStyle w:val="835"/>
            <w:rFonts w:ascii="Arial" w:hAnsi="Arial" w:eastAsia="宋体" w:cs="Arial"/>
            <w:b/>
            <w:color w:val="000000" w:themeColor="text1"/>
          </w:rPr>
          <w:t xml:space="preserve">评标方法与评标标准</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_Toc107246272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32</w:t>
        </w:r>
        <w:r>
          <w:rPr>
            <w:rFonts w:ascii="Arial" w:hAnsi="Arial" w:eastAsia="宋体" w:cs="Arial"/>
            <w:b/>
            <w:color w:val="000000" w:themeColor="text1"/>
          </w:rPr>
          <w:fldChar w:fldCharType="end"/>
        </w:r>
      </w:hyperlink>
      <w:r/>
      <w:r/>
    </w:p>
    <w:p>
      <w:pPr>
        <w:pStyle w:val="1007"/>
        <w:spacing w:line="360" w:lineRule="auto"/>
        <w:tabs>
          <w:tab w:val="right" w:pos="8834" w:leader="dot"/>
        </w:tabs>
        <w:rPr>
          <w:rFonts w:ascii="Arial" w:hAnsi="Arial" w:eastAsia="宋体" w:cs="Arial"/>
          <w:b/>
          <w:color w:val="000000" w:themeColor="text1"/>
          <w:sz w:val="21"/>
          <w:szCs w:val="22"/>
        </w:rPr>
      </w:pPr>
      <w:r/>
      <w:hyperlink w:tooltip="#_Toc107246273" w:anchor="_Toc107246273" w:history="1">
        <w:r>
          <w:rPr>
            <w:rStyle w:val="835"/>
            <w:rFonts w:ascii="Arial" w:hAnsi="Arial" w:eastAsia="宋体" w:cs="Arial"/>
            <w:b/>
            <w:color w:val="000000" w:themeColor="text1"/>
          </w:rPr>
          <w:t xml:space="preserve">第六章</w:t>
        </w:r>
        <w:r>
          <w:rPr>
            <w:rStyle w:val="835"/>
            <w:rFonts w:ascii="Arial" w:hAnsi="Arial" w:eastAsia="宋体" w:cs="Arial"/>
            <w:b/>
            <w:color w:val="000000" w:themeColor="text1"/>
          </w:rPr>
          <w:t xml:space="preserve"> </w:t>
        </w:r>
        <w:r>
          <w:rPr>
            <w:rStyle w:val="835"/>
            <w:rFonts w:ascii="Arial" w:hAnsi="Arial" w:eastAsia="宋体" w:cs="Arial"/>
            <w:b/>
            <w:color w:val="000000" w:themeColor="text1"/>
          </w:rPr>
          <w:t xml:space="preserve">投标文件格式</w:t>
        </w:r>
        <w:r>
          <w:rPr>
            <w:rFonts w:ascii="Arial" w:hAnsi="Arial" w:eastAsia="宋体" w:cs="Arial"/>
            <w:b/>
            <w:color w:val="000000" w:themeColor="text1"/>
          </w:rPr>
          <w:tab/>
        </w:r>
        <w:r>
          <w:rPr>
            <w:rFonts w:ascii="Arial" w:hAnsi="Arial" w:eastAsia="宋体" w:cs="Arial"/>
            <w:b/>
            <w:color w:val="000000" w:themeColor="text1"/>
          </w:rPr>
          <w:fldChar w:fldCharType="begin"/>
        </w:r>
        <w:r>
          <w:rPr>
            <w:rFonts w:ascii="Arial" w:hAnsi="Arial" w:eastAsia="宋体" w:cs="Arial"/>
            <w:b/>
            <w:color w:val="000000" w:themeColor="text1"/>
          </w:rPr>
          <w:instrText xml:space="preserve"> PAGEREF _Toc107246273 \h </w:instrText>
        </w:r>
        <w:r>
          <w:rPr>
            <w:rFonts w:ascii="Arial" w:hAnsi="Arial" w:eastAsia="宋体" w:cs="Arial"/>
            <w:b/>
            <w:color w:val="000000" w:themeColor="text1"/>
          </w:rPr>
        </w:r>
        <w:r>
          <w:rPr>
            <w:rFonts w:ascii="Arial" w:hAnsi="Arial" w:eastAsia="宋体" w:cs="Arial"/>
            <w:b/>
            <w:color w:val="000000" w:themeColor="text1"/>
          </w:rPr>
          <w:fldChar w:fldCharType="separate"/>
        </w:r>
        <w:r>
          <w:rPr>
            <w:rFonts w:ascii="Arial" w:hAnsi="Arial" w:eastAsia="宋体" w:cs="Arial"/>
            <w:b/>
            <w:color w:val="000000" w:themeColor="text1"/>
          </w:rPr>
          <w:t xml:space="preserve">36</w:t>
        </w:r>
        <w:r>
          <w:rPr>
            <w:rFonts w:ascii="Arial" w:hAnsi="Arial" w:eastAsia="宋体" w:cs="Arial"/>
            <w:b/>
            <w:color w:val="000000" w:themeColor="text1"/>
          </w:rPr>
          <w:fldChar w:fldCharType="end"/>
        </w:r>
      </w:hyperlink>
      <w:r>
        <w:rPr>
          <w:rFonts w:ascii="Arial" w:hAnsi="Arial" w:eastAsia="宋体" w:cs="Arial"/>
          <w:b/>
          <w:color w:val="000000" w:themeColor="text1"/>
        </w:rPr>
        <w:fldChar w:fldCharType="end"/>
      </w:r>
      <w:r/>
    </w:p>
    <w:p>
      <w:pPr>
        <w:ind w:firstLine="569"/>
        <w:spacing w:line="360" w:lineRule="auto"/>
        <w:rPr>
          <w:rFonts w:ascii="Arial" w:hAnsi="Arial" w:cs="Arial"/>
          <w:color w:val="000000" w:themeColor="text1"/>
        </w:rPr>
      </w:pPr>
      <w:r>
        <w:rPr>
          <w:rFonts w:ascii="Arial" w:hAnsi="Arial" w:cs="Arial"/>
          <w:b/>
          <w:bCs/>
          <w:color w:val="000000" w:themeColor="text1"/>
          <w:sz w:val="32"/>
          <w:lang w:val="zh-CN"/>
        </w:rPr>
        <w:br w:type="page" w:clear="all"/>
      </w:r>
      <w:bookmarkEnd w:id="2"/>
      <w:r/>
      <w:bookmarkEnd w:id="3"/>
      <w:r/>
      <w:r/>
    </w:p>
    <w:p>
      <w:pPr>
        <w:pStyle w:val="827"/>
        <w:ind w:firstLine="3213"/>
        <w:jc w:val="both"/>
        <w:rPr>
          <w:rFonts w:ascii="Arial" w:hAnsi="Arial" w:cs="Arial"/>
          <w:color w:val="000000" w:themeColor="text1"/>
        </w:rPr>
      </w:pPr>
      <w:r/>
      <w:bookmarkStart w:id="4" w:name="_Toc107246211"/>
      <w:r/>
      <w:bookmarkStart w:id="5" w:name="_Toc80264697"/>
      <w:r/>
      <w:bookmarkStart w:id="6" w:name="_Toc80792688"/>
      <w:r/>
      <w:bookmarkStart w:id="7" w:name="_Toc71561877"/>
      <w:r/>
      <w:bookmarkStart w:id="8" w:name="_Toc80264704"/>
      <w:r>
        <w:rPr>
          <w:rFonts w:ascii="Arial" w:hAnsi="Arial" w:cs="Arial"/>
          <w:color w:val="000000" w:themeColor="text1"/>
        </w:rPr>
        <w:t xml:space="preserve">第一章</w:t>
      </w:r>
      <w:r>
        <w:rPr>
          <w:rFonts w:ascii="Arial" w:hAnsi="Arial" w:cs="Arial"/>
          <w:color w:val="000000" w:themeColor="text1"/>
        </w:rPr>
        <w:t xml:space="preserve"> </w:t>
      </w:r>
      <w:r>
        <w:rPr>
          <w:rFonts w:ascii="Arial" w:hAnsi="Arial" w:cs="Arial"/>
          <w:color w:val="000000" w:themeColor="text1"/>
        </w:rPr>
        <w:t xml:space="preserve">招标公告</w:t>
      </w:r>
      <w:bookmarkEnd w:id="4"/>
      <w:r/>
      <w:r/>
    </w:p>
    <w:p>
      <w:pPr>
        <w:ind w:firstLine="420"/>
        <w:spacing w:line="360" w:lineRule="auto"/>
        <w:rPr>
          <w:rFonts w:ascii="Arial" w:hAnsi="Arial" w:cs="Arial"/>
          <w:bCs/>
          <w:color w:val="000000" w:themeColor="text1"/>
          <w:szCs w:val="21"/>
        </w:rPr>
        <w:pBdr>
          <w:top w:val="single" w:color="auto" w:sz="4" w:space="1"/>
          <w:left w:val="single" w:color="auto" w:sz="4" w:space="4"/>
          <w:bottom w:val="single" w:color="auto" w:sz="4" w:space="1"/>
          <w:right w:val="single" w:color="auto" w:sz="4" w:space="4"/>
        </w:pBdr>
      </w:pPr>
      <w:r>
        <w:rPr>
          <w:rFonts w:ascii="Arial" w:hAnsi="Arial" w:cs="Arial"/>
          <w:bCs/>
          <w:color w:val="000000" w:themeColor="text1"/>
          <w:szCs w:val="21"/>
        </w:rPr>
        <w:t xml:space="preserve">项目概况</w:t>
      </w:r>
      <w:r/>
    </w:p>
    <w:p>
      <w:pPr>
        <w:ind w:firstLine="420"/>
        <w:spacing w:line="360" w:lineRule="auto"/>
        <w:rPr>
          <w:rFonts w:ascii="Arial" w:hAnsi="Arial" w:cs="Arial"/>
          <w:bCs/>
          <w:color w:val="000000" w:themeColor="text1"/>
          <w:szCs w:val="21"/>
        </w:rPr>
        <w:pBdr>
          <w:top w:val="single" w:color="auto" w:sz="4" w:space="1"/>
          <w:left w:val="single" w:color="auto" w:sz="4" w:space="4"/>
          <w:bottom w:val="single" w:color="auto" w:sz="4" w:space="1"/>
          <w:right w:val="single" w:color="auto" w:sz="4" w:space="4"/>
        </w:pBdr>
      </w:pPr>
      <w:r/>
      <w:bookmarkStart w:id="9" w:name="_Hlk188536394"/>
      <w:r>
        <w:rPr>
          <w:rFonts w:ascii="Arial" w:hAnsi="Arial" w:cs="Arial"/>
          <w:bCs/>
          <w:color w:val="000000" w:themeColor="text1"/>
          <w:szCs w:val="21"/>
          <w:u w:val="single"/>
        </w:rPr>
        <w:t xml:space="preserve">南京市鼓楼区数据局</w:t>
      </w:r>
      <w:bookmarkEnd w:id="9"/>
      <w:r>
        <w:rPr>
          <w:rFonts w:hint="eastAsia" w:ascii="Arial" w:hAnsi="Arial" w:cs="Arial"/>
          <w:bCs/>
          <w:color w:val="000000" w:themeColor="text1"/>
          <w:szCs w:val="21"/>
          <w:u w:val="single"/>
        </w:rPr>
        <w:t xml:space="preserve">购买税务服务项目</w:t>
      </w:r>
      <w:r>
        <w:rPr>
          <w:rFonts w:ascii="Arial" w:hAnsi="Arial" w:cs="Arial"/>
          <w:bCs/>
          <w:color w:val="000000" w:themeColor="text1"/>
          <w:szCs w:val="21"/>
          <w:u w:val="single"/>
        </w:rPr>
        <w:t xml:space="preserve">JSZC-320106-JITC-G2026-0053</w:t>
      </w:r>
      <w:r>
        <w:rPr>
          <w:rFonts w:hint="eastAsia" w:ascii="Arial" w:hAnsi="Arial" w:cs="Arial"/>
          <w:bCs/>
          <w:color w:val="000000" w:themeColor="text1"/>
          <w:szCs w:val="21"/>
        </w:rPr>
        <w:t xml:space="preserve">招标项目</w:t>
      </w:r>
      <w:r>
        <w:rPr>
          <w:rFonts w:ascii="Arial" w:hAnsi="Arial" w:cs="Arial"/>
          <w:bCs/>
          <w:color w:val="000000" w:themeColor="text1"/>
          <w:szCs w:val="21"/>
        </w:rPr>
        <w:t xml:space="preserve">的</w:t>
      </w:r>
      <w:r>
        <w:rPr>
          <w:rFonts w:hint="eastAsia" w:ascii="Arial" w:hAnsi="Arial" w:cs="Arial"/>
          <w:bCs/>
          <w:color w:val="000000" w:themeColor="text1"/>
          <w:szCs w:val="21"/>
        </w:rPr>
        <w:t xml:space="preserve">潜在投标人应在</w:t>
      </w:r>
      <w:r>
        <w:rPr>
          <w:rFonts w:hint="eastAsia" w:ascii="Arial" w:hAnsi="Arial" w:cs="Arial"/>
          <w:bCs/>
          <w:color w:val="000000" w:themeColor="text1"/>
          <w:szCs w:val="21"/>
        </w:rPr>
        <w:t xml:space="preserve">江苏政府采购网</w:t>
      </w:r>
      <w:r>
        <w:rPr>
          <w:rFonts w:hint="eastAsia" w:ascii="Arial" w:hAnsi="Arial" w:cs="Arial"/>
          <w:bCs/>
          <w:color w:val="000000" w:themeColor="text1"/>
          <w:szCs w:val="21"/>
        </w:rPr>
        <w:t xml:space="preserve">获取招标文件，并于</w:t>
      </w:r>
      <w:r>
        <w:rPr>
          <w:rFonts w:ascii="Arial" w:hAnsi="Arial" w:cs="Arial"/>
          <w:bCs/>
          <w:color w:val="000000" w:themeColor="text1"/>
          <w:szCs w:val="21"/>
        </w:rPr>
        <w:t xml:space="preserve">2026-0</w:t>
      </w:r>
      <w:r>
        <w:rPr>
          <w:rFonts w:hint="eastAsia" w:ascii="Arial" w:hAnsi="Arial" w:cs="Arial"/>
          <w:bCs/>
          <w:color w:val="000000" w:themeColor="text1"/>
          <w:szCs w:val="21"/>
        </w:rPr>
        <w:t xml:space="preserve">4</w:t>
      </w:r>
      <w:r>
        <w:rPr>
          <w:rFonts w:ascii="Arial" w:hAnsi="Arial" w:cs="Arial"/>
          <w:bCs/>
          <w:color w:val="000000" w:themeColor="text1"/>
          <w:szCs w:val="21"/>
        </w:rPr>
        <w:t xml:space="preserve">-</w:t>
      </w:r>
      <w:r>
        <w:rPr>
          <w:rFonts w:hint="eastAsia" w:ascii="Arial" w:hAnsi="Arial" w:cs="Arial"/>
          <w:bCs/>
          <w:color w:val="000000" w:themeColor="text1"/>
          <w:szCs w:val="21"/>
        </w:rPr>
        <w:t xml:space="preserve">10</w:t>
      </w:r>
      <w:r>
        <w:rPr>
          <w:rFonts w:ascii="Arial" w:hAnsi="Arial" w:cs="Arial"/>
          <w:bCs/>
          <w:color w:val="000000" w:themeColor="text1"/>
          <w:szCs w:val="21"/>
        </w:rPr>
        <w:t xml:space="preserve"> </w:t>
      </w:r>
      <w:r>
        <w:rPr>
          <w:rFonts w:hint="eastAsia" w:ascii="Arial" w:hAnsi="Arial" w:cs="Arial"/>
          <w:bCs/>
          <w:color w:val="000000" w:themeColor="text1"/>
          <w:szCs w:val="21"/>
        </w:rPr>
        <w:t xml:space="preserve">09</w:t>
      </w:r>
      <w:r>
        <w:rPr>
          <w:rFonts w:ascii="Arial" w:hAnsi="Arial" w:cs="Arial"/>
          <w:bCs/>
          <w:color w:val="000000" w:themeColor="text1"/>
          <w:szCs w:val="21"/>
        </w:rPr>
        <w:t xml:space="preserve">:</w:t>
      </w:r>
      <w:r>
        <w:rPr>
          <w:rFonts w:hint="eastAsia" w:ascii="Arial" w:hAnsi="Arial" w:cs="Arial"/>
          <w:bCs/>
          <w:color w:val="000000" w:themeColor="text1"/>
          <w:szCs w:val="21"/>
        </w:rPr>
        <w:t xml:space="preserve">3</w:t>
      </w:r>
      <w:r>
        <w:rPr>
          <w:rFonts w:ascii="Arial" w:hAnsi="Arial" w:cs="Arial"/>
          <w:bCs/>
          <w:color w:val="000000" w:themeColor="text1"/>
          <w:szCs w:val="21"/>
        </w:rPr>
        <w:t xml:space="preserve">0</w:t>
      </w:r>
      <w:r>
        <w:rPr>
          <w:rFonts w:hint="eastAsia" w:ascii="Arial" w:hAnsi="Arial" w:cs="Arial"/>
          <w:bCs/>
          <w:color w:val="000000" w:themeColor="text1"/>
          <w:szCs w:val="21"/>
        </w:rPr>
        <w:t xml:space="preserve">（北京时间）前递交投标文件。</w:t>
      </w:r>
      <w:r/>
    </w:p>
    <w:p>
      <w:pPr>
        <w:ind w:firstLine="373"/>
        <w:spacing w:line="360" w:lineRule="auto"/>
        <w:rPr>
          <w:rFonts w:ascii="Arial" w:hAnsi="Arial" w:cs="Arial"/>
          <w:b/>
          <w:bCs/>
          <w:color w:val="000000" w:themeColor="text1"/>
          <w:szCs w:val="44"/>
        </w:rPr>
      </w:pPr>
      <w:r/>
      <w:bookmarkStart w:id="10" w:name="_Toc93909065"/>
      <w:r/>
      <w:bookmarkStart w:id="11" w:name="_Toc96347851"/>
      <w:r>
        <w:rPr>
          <w:rFonts w:ascii="Arial" w:hAnsi="Arial" w:cs="Arial"/>
          <w:b/>
          <w:bCs/>
          <w:color w:val="000000" w:themeColor="text1"/>
          <w:szCs w:val="44"/>
        </w:rPr>
        <w:t xml:space="preserve">一、项目</w:t>
      </w:r>
      <w:bookmarkEnd w:id="5"/>
      <w:r>
        <w:rPr>
          <w:rFonts w:ascii="Arial" w:hAnsi="Arial" w:cs="Arial"/>
          <w:b/>
          <w:bCs/>
          <w:color w:val="000000" w:themeColor="text1"/>
          <w:szCs w:val="44"/>
        </w:rPr>
        <w:t xml:space="preserve">基本情况</w:t>
      </w:r>
      <w:bookmarkEnd w:id="6"/>
      <w:r/>
      <w:bookmarkEnd w:id="10"/>
      <w:r/>
      <w:bookmarkEnd w:id="11"/>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项目编号：</w:t>
      </w:r>
      <w:r>
        <w:rPr>
          <w:rFonts w:ascii="Arial" w:hAnsi="Arial" w:cs="Arial"/>
          <w:bCs/>
          <w:color w:val="000000" w:themeColor="text1"/>
          <w:szCs w:val="21"/>
        </w:rPr>
        <w:t xml:space="preserve">JSZC-320106-JITC-G2026-0053</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项目名称：</w:t>
      </w:r>
      <w:bookmarkStart w:id="12" w:name="OLE_LINK13"/>
      <w:r/>
      <w:bookmarkStart w:id="13" w:name="OLE_LINK14"/>
      <w:r>
        <w:rPr>
          <w:rFonts w:ascii="Arial" w:hAnsi="Arial" w:cs="Arial"/>
          <w:bCs/>
          <w:color w:val="000000" w:themeColor="text1"/>
          <w:szCs w:val="21"/>
        </w:rPr>
        <w:t xml:space="preserve">南京市鼓楼区数据局</w:t>
      </w:r>
      <w:r>
        <w:rPr>
          <w:rFonts w:hint="eastAsia" w:ascii="Arial" w:hAnsi="Arial" w:cs="Arial"/>
          <w:bCs/>
          <w:color w:val="000000" w:themeColor="text1"/>
          <w:szCs w:val="21"/>
        </w:rPr>
        <w:t xml:space="preserve">购买税务服务项目</w:t>
      </w:r>
      <w:bookmarkEnd w:id="12"/>
      <w:r/>
      <w:bookmarkEnd w:id="13"/>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预算金额：</w:t>
      </w:r>
      <w:r>
        <w:rPr>
          <w:rFonts w:hint="eastAsia" w:ascii="Arial" w:hAnsi="Arial" w:cs="Arial"/>
          <w:bCs/>
          <w:color w:val="000000" w:themeColor="text1"/>
          <w:szCs w:val="21"/>
        </w:rPr>
        <w:t xml:space="preserve">8</w:t>
      </w:r>
      <w:r>
        <w:rPr>
          <w:rFonts w:hint="eastAsia" w:ascii="Arial" w:hAnsi="Arial" w:cs="Arial"/>
          <w:bCs/>
          <w:color w:val="000000" w:themeColor="text1"/>
          <w:szCs w:val="21"/>
        </w:rPr>
        <w:t xml:space="preserve">47</w:t>
      </w:r>
      <w:r>
        <w:rPr>
          <w:rFonts w:hint="eastAsia" w:ascii="Arial" w:hAnsi="Arial" w:cs="Arial"/>
          <w:bCs/>
          <w:color w:val="000000" w:themeColor="text1"/>
          <w:szCs w:val="21"/>
        </w:rPr>
        <w:t xml:space="preserve">.</w:t>
      </w:r>
      <w:r>
        <w:rPr>
          <w:rFonts w:hint="eastAsia" w:ascii="Arial" w:hAnsi="Arial" w:cs="Arial"/>
          <w:bCs/>
          <w:color w:val="000000" w:themeColor="text1"/>
          <w:szCs w:val="21"/>
        </w:rPr>
        <w:t xml:space="preserve">2</w:t>
      </w:r>
      <w:r>
        <w:rPr>
          <w:rFonts w:hint="eastAsia" w:ascii="Arial" w:hAnsi="Arial" w:cs="Arial"/>
          <w:bCs/>
          <w:color w:val="000000" w:themeColor="text1"/>
          <w:szCs w:val="21"/>
        </w:rPr>
        <w:t xml:space="preserve">00000</w:t>
      </w:r>
      <w:r>
        <w:rPr>
          <w:rFonts w:hint="eastAsia" w:ascii="Arial" w:hAnsi="Arial" w:cs="Arial"/>
          <w:bCs/>
          <w:color w:val="000000" w:themeColor="text1"/>
          <w:szCs w:val="21"/>
        </w:rPr>
        <w:t xml:space="preserve">万元</w:t>
      </w:r>
      <w:r>
        <w:rPr>
          <w:rFonts w:ascii="Arial" w:hAnsi="Arial" w:cs="Arial"/>
          <w:bCs/>
          <w:color w:val="000000" w:themeColor="text1"/>
          <w:szCs w:val="21"/>
        </w:rPr>
        <w:t xml:space="preserve">。</w:t>
      </w:r>
      <w:r/>
    </w:p>
    <w:p>
      <w:pPr>
        <w:ind w:firstLine="422"/>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最高限价</w:t>
      </w:r>
      <w:r>
        <w:rPr>
          <w:rFonts w:hint="eastAsia" w:ascii="Arial" w:hAnsi="Arial" w:cs="Arial"/>
          <w:bCs/>
          <w:color w:val="000000" w:themeColor="text1"/>
          <w:szCs w:val="21"/>
        </w:rPr>
        <w:t xml:space="preserve">（如有）：</w:t>
      </w:r>
      <w:r>
        <w:rPr>
          <w:rFonts w:ascii="Arial" w:hAnsi="Arial" w:cs="Arial"/>
          <w:bCs/>
          <w:color w:val="000000" w:themeColor="text1"/>
          <w:szCs w:val="21"/>
        </w:rPr>
        <w:t xml:space="preserve">8</w:t>
      </w:r>
      <w:r>
        <w:rPr>
          <w:rFonts w:hint="eastAsia" w:ascii="Arial" w:hAnsi="Arial" w:cs="Arial"/>
          <w:bCs/>
          <w:color w:val="000000" w:themeColor="text1"/>
          <w:szCs w:val="21"/>
        </w:rPr>
        <w:t xml:space="preserve">47.2</w:t>
      </w:r>
      <w:r>
        <w:rPr>
          <w:rFonts w:hint="eastAsia" w:ascii="Arial" w:hAnsi="Arial" w:cs="Arial"/>
          <w:bCs/>
          <w:color w:val="000000" w:themeColor="text1"/>
          <w:szCs w:val="21"/>
        </w:rPr>
        <w:t xml:space="preserve">万元</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采购需求：具体要求详见招标文件第四章《采购需求》。</w:t>
      </w:r>
      <w:r/>
    </w:p>
    <w:p>
      <w:pPr>
        <w:ind w:firstLine="420"/>
        <w:spacing w:line="353" w:lineRule="auto"/>
        <w:rPr>
          <w:rFonts w:ascii="Arial" w:hAnsi="Arial" w:cs="Arial"/>
          <w:bCs/>
          <w:color w:val="000000" w:themeColor="text1"/>
          <w:szCs w:val="21"/>
        </w:rPr>
      </w:pPr>
      <w:r>
        <w:rPr>
          <w:rFonts w:hint="eastAsia" w:ascii="Arial" w:hAnsi="Arial" w:cs="Arial"/>
          <w:bCs/>
          <w:color w:val="000000" w:themeColor="text1"/>
          <w:szCs w:val="21"/>
        </w:rPr>
        <w:t xml:space="preserve">合同履行期限：</w:t>
      </w:r>
      <w:r>
        <w:rPr>
          <w:rFonts w:hint="eastAsia" w:ascii="Arial" w:hAnsi="Arial" w:cs="Arial"/>
          <w:bCs/>
          <w:color w:val="000000" w:themeColor="text1"/>
          <w:szCs w:val="21"/>
        </w:rPr>
        <w:t xml:space="preserve">自合同签订后</w:t>
      </w:r>
      <w:r>
        <w:rPr>
          <w:rFonts w:hint="eastAsia" w:ascii="Arial" w:hAnsi="Arial" w:cs="Arial"/>
          <w:bCs/>
          <w:color w:val="000000" w:themeColor="text1"/>
          <w:szCs w:val="21"/>
        </w:rPr>
        <w:t xml:space="preserve">5</w:t>
      </w:r>
      <w:r>
        <w:rPr>
          <w:rFonts w:hint="eastAsia" w:ascii="Arial" w:hAnsi="Arial" w:cs="Arial"/>
          <w:bCs/>
          <w:color w:val="000000" w:themeColor="text1"/>
          <w:szCs w:val="21"/>
        </w:rPr>
        <w:t xml:space="preserve">个工作日内进场。</w:t>
      </w:r>
      <w:r>
        <w:rPr>
          <w:rFonts w:hint="eastAsia" w:ascii="Arial" w:hAnsi="Arial" w:cs="Arial"/>
          <w:bCs/>
          <w:color w:val="000000" w:themeColor="text1"/>
          <w:szCs w:val="21"/>
        </w:rPr>
        <w:t xml:space="preserve">(</w:t>
      </w:r>
      <w:r>
        <w:rPr>
          <w:rFonts w:hint="eastAsia" w:ascii="Arial" w:hAnsi="Arial" w:cs="Arial"/>
          <w:bCs/>
          <w:color w:val="000000" w:themeColor="text1"/>
          <w:szCs w:val="21"/>
        </w:rPr>
        <w:t xml:space="preserve">供应商必须响应合同履行期限要求，否则将作无效标处理</w:t>
      </w:r>
      <w:r>
        <w:rPr>
          <w:rFonts w:hint="eastAsia" w:ascii="Arial" w:hAnsi="Arial" w:cs="Arial"/>
          <w:bCs/>
          <w:color w:val="000000" w:themeColor="text1"/>
          <w:szCs w:val="21"/>
        </w:rPr>
        <w:t xml:space="preserve">)</w:t>
      </w:r>
      <w:r>
        <w:rPr>
          <w:rFonts w:hint="eastAsia"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本项目（是</w:t>
      </w:r>
      <w:r>
        <w:rPr>
          <w:rFonts w:hint="eastAsia" w:ascii="Arial" w:hAnsi="Arial" w:cs="Arial"/>
          <w:bCs/>
          <w:color w:val="000000" w:themeColor="text1"/>
          <w:szCs w:val="21"/>
        </w:rPr>
        <w:t xml:space="preserve">/</w:t>
      </w:r>
      <w:r>
        <w:rPr>
          <w:rFonts w:hint="eastAsia" w:ascii="Arial" w:hAnsi="Arial" w:cs="Arial"/>
          <w:bCs/>
          <w:color w:val="000000" w:themeColor="text1"/>
          <w:szCs w:val="21"/>
        </w:rPr>
        <w:t xml:space="preserve">否）接受联合体投标</w:t>
      </w:r>
      <w:r>
        <w:rPr>
          <w:rFonts w:ascii="Arial" w:hAnsi="Arial" w:cs="Arial"/>
          <w:bCs/>
          <w:color w:val="000000" w:themeColor="text1"/>
          <w:szCs w:val="21"/>
        </w:rPr>
        <w:t xml:space="preserve">：</w:t>
      </w:r>
      <w:r>
        <w:rPr>
          <w:rFonts w:hint="eastAsia" w:ascii="Arial" w:hAnsi="Arial" w:cs="Arial"/>
          <w:bCs/>
          <w:color w:val="000000" w:themeColor="text1"/>
          <w:szCs w:val="21"/>
        </w:rPr>
        <w:t xml:space="preserve">否</w:t>
      </w:r>
      <w:r/>
    </w:p>
    <w:p>
      <w:pPr>
        <w:ind w:firstLine="373"/>
        <w:spacing w:line="360" w:lineRule="auto"/>
        <w:rPr>
          <w:rFonts w:ascii="Arial" w:hAnsi="Arial" w:cs="Arial"/>
          <w:b/>
          <w:bCs/>
          <w:color w:val="000000" w:themeColor="text1"/>
          <w:szCs w:val="44"/>
        </w:rPr>
      </w:pPr>
      <w:r/>
      <w:bookmarkStart w:id="14" w:name="_Toc80264698"/>
      <w:r/>
      <w:bookmarkStart w:id="15" w:name="_Toc80792689"/>
      <w:r/>
      <w:bookmarkStart w:id="16" w:name="_Toc93909066"/>
      <w:r/>
      <w:bookmarkStart w:id="17" w:name="_Toc96347852"/>
      <w:r>
        <w:rPr>
          <w:rFonts w:ascii="Arial" w:hAnsi="Arial" w:cs="Arial"/>
          <w:b/>
          <w:bCs/>
          <w:color w:val="000000" w:themeColor="text1"/>
          <w:szCs w:val="44"/>
        </w:rPr>
        <w:t xml:space="preserve">二、</w:t>
      </w:r>
      <w:bookmarkEnd w:id="14"/>
      <w:r>
        <w:rPr>
          <w:rFonts w:ascii="Arial" w:hAnsi="Arial" w:cs="Arial"/>
          <w:b/>
          <w:bCs/>
          <w:color w:val="000000" w:themeColor="text1"/>
          <w:szCs w:val="44"/>
        </w:rPr>
        <w:t xml:space="preserve">申请人的资格要求</w:t>
      </w:r>
      <w:bookmarkEnd w:id="15"/>
      <w:r/>
      <w:bookmarkEnd w:id="16"/>
      <w:r>
        <w:rPr>
          <w:rFonts w:ascii="Arial" w:hAnsi="Arial" w:cs="Arial"/>
          <w:b/>
          <w:bCs/>
          <w:color w:val="000000" w:themeColor="text1"/>
          <w:szCs w:val="44"/>
        </w:rPr>
        <w:t xml:space="preserve">：</w:t>
      </w:r>
      <w:bookmarkEnd w:id="17"/>
      <w:r/>
      <w:r/>
    </w:p>
    <w:p>
      <w:pPr>
        <w:ind w:firstLine="420"/>
        <w:spacing w:line="360" w:lineRule="auto"/>
        <w:rPr>
          <w:rFonts w:ascii="Arial" w:hAnsi="Arial" w:cs="Arial"/>
          <w:bCs/>
          <w:color w:val="000000" w:themeColor="text1"/>
          <w:szCs w:val="21"/>
        </w:rPr>
      </w:pPr>
      <w:r/>
      <w:bookmarkStart w:id="18" w:name="_Toc80264699"/>
      <w:r/>
      <w:bookmarkStart w:id="19" w:name="_Toc80792690"/>
      <w:r/>
      <w:bookmarkStart w:id="20" w:name="_Toc96347853"/>
      <w:r/>
      <w:bookmarkStart w:id="21" w:name="_Toc93909067"/>
      <w:r>
        <w:rPr>
          <w:rFonts w:hint="eastAsia" w:ascii="Arial" w:hAnsi="Arial" w:cs="Arial"/>
          <w:bCs/>
          <w:color w:val="000000" w:themeColor="text1"/>
          <w:szCs w:val="21"/>
        </w:rPr>
        <w:t xml:space="preserve">（一）满足《中华人民共和国政府采购法》第二十二条规定：</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1.</w:t>
      </w:r>
      <w:r>
        <w:rPr>
          <w:rFonts w:ascii="Arial" w:hAnsi="Arial" w:cs="Arial"/>
          <w:bCs/>
          <w:color w:val="000000" w:themeColor="text1"/>
          <w:szCs w:val="21"/>
        </w:rPr>
        <w:t xml:space="preserve">具有独立承担民事责任的能力</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w:t>
      </w:r>
      <w:r>
        <w:rPr>
          <w:rFonts w:ascii="Arial" w:hAnsi="Arial" w:cs="Arial"/>
          <w:bCs/>
          <w:color w:val="000000" w:themeColor="text1"/>
          <w:szCs w:val="21"/>
        </w:rPr>
        <w:t xml:space="preserve">具有良好的商业信誉和健全的财务会计制度，</w:t>
      </w:r>
      <w:r>
        <w:rPr>
          <w:rFonts w:hint="eastAsia" w:ascii="Arial" w:hAnsi="Arial" w:cs="Arial"/>
          <w:bCs/>
          <w:color w:val="000000" w:themeColor="text1"/>
          <w:szCs w:val="21"/>
        </w:rPr>
        <w:t xml:space="preserve">提供</w:t>
      </w:r>
      <w:r>
        <w:rPr>
          <w:rFonts w:hint="eastAsia" w:ascii="Arial" w:hAnsi="Arial" w:cs="Arial"/>
          <w:bCs/>
          <w:color w:val="000000" w:themeColor="text1"/>
          <w:szCs w:val="21"/>
        </w:rPr>
        <w:t xml:space="preserve">2024</w:t>
      </w:r>
      <w:r>
        <w:rPr>
          <w:rFonts w:hint="eastAsia" w:ascii="Arial" w:hAnsi="Arial" w:cs="Arial"/>
          <w:bCs/>
          <w:color w:val="000000" w:themeColor="text1"/>
          <w:szCs w:val="21"/>
        </w:rPr>
        <w:t xml:space="preserve">年度财务报表复印件（如为新成立的公司，应提供公司成立之后的财务报表）或投标截止时间前</w:t>
      </w:r>
      <w:r>
        <w:rPr>
          <w:rFonts w:hint="eastAsia" w:ascii="Arial" w:hAnsi="Arial" w:cs="Arial"/>
          <w:bCs/>
          <w:color w:val="000000" w:themeColor="text1"/>
          <w:szCs w:val="21"/>
        </w:rPr>
        <w:t xml:space="preserve">3</w:t>
      </w:r>
      <w:r>
        <w:rPr>
          <w:rFonts w:hint="eastAsia" w:ascii="Arial" w:hAnsi="Arial" w:cs="Arial"/>
          <w:bCs/>
          <w:color w:val="000000" w:themeColor="text1"/>
          <w:szCs w:val="21"/>
        </w:rPr>
        <w:t xml:space="preserve">个月内，由其基本开户银行出具的资信证明；</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3</w:t>
      </w:r>
      <w:r>
        <w:rPr>
          <w:rFonts w:ascii="Arial" w:hAnsi="Arial" w:cs="Arial"/>
          <w:bCs/>
          <w:color w:val="000000" w:themeColor="text1"/>
          <w:szCs w:val="21"/>
        </w:rPr>
        <w:t xml:space="preserve">.</w:t>
      </w:r>
      <w:r>
        <w:rPr>
          <w:rFonts w:ascii="Arial" w:hAnsi="Arial" w:cs="Arial"/>
          <w:bCs/>
          <w:color w:val="000000" w:themeColor="text1"/>
          <w:szCs w:val="21"/>
        </w:rPr>
        <w:t xml:space="preserve">具有履行合同所必需的设备和专业技术能力；</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4</w:t>
      </w:r>
      <w:r>
        <w:rPr>
          <w:rFonts w:ascii="Arial" w:hAnsi="Arial" w:cs="Arial"/>
          <w:bCs/>
          <w:color w:val="000000" w:themeColor="text1"/>
          <w:szCs w:val="21"/>
        </w:rPr>
        <w:t xml:space="preserve">.</w:t>
      </w:r>
      <w:r>
        <w:rPr>
          <w:rFonts w:ascii="Arial" w:hAnsi="Arial" w:cs="Arial"/>
          <w:bCs/>
          <w:color w:val="000000" w:themeColor="text1"/>
          <w:szCs w:val="21"/>
        </w:rPr>
        <w:t xml:space="preserve">有依法缴纳税收和社会保障资金的良好记录，提供本次采购活动前</w:t>
      </w:r>
      <w:r>
        <w:rPr>
          <w:rFonts w:ascii="Arial" w:hAnsi="Arial" w:cs="Arial"/>
          <w:bCs/>
          <w:color w:val="000000" w:themeColor="text1"/>
          <w:szCs w:val="21"/>
        </w:rPr>
        <w:t xml:space="preserve">6</w:t>
      </w:r>
      <w:r>
        <w:rPr>
          <w:rFonts w:ascii="Arial" w:hAnsi="Arial" w:cs="Arial"/>
          <w:bCs/>
          <w:color w:val="000000" w:themeColor="text1"/>
          <w:szCs w:val="21"/>
        </w:rPr>
        <w:t xml:space="preserve">个月内至少</w:t>
      </w:r>
      <w:r>
        <w:rPr>
          <w:rFonts w:ascii="Arial" w:hAnsi="Arial" w:cs="Arial"/>
          <w:bCs/>
          <w:color w:val="000000" w:themeColor="text1"/>
          <w:szCs w:val="21"/>
        </w:rPr>
        <w:t xml:space="preserve">1</w:t>
      </w:r>
      <w:r>
        <w:rPr>
          <w:rFonts w:ascii="Arial" w:hAnsi="Arial" w:cs="Arial"/>
          <w:bCs/>
          <w:color w:val="000000" w:themeColor="text1"/>
          <w:szCs w:val="21"/>
        </w:rPr>
        <w:t xml:space="preserve">个月缴纳税收和社会保险的凭证复印件，依法享受免缴、缓缴的，提供证明材料复印件；</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5.</w:t>
      </w:r>
      <w:r>
        <w:rPr>
          <w:rFonts w:ascii="Arial" w:hAnsi="Arial" w:cs="Arial"/>
          <w:bCs/>
          <w:color w:val="000000" w:themeColor="text1"/>
          <w:szCs w:val="21"/>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6.</w:t>
      </w:r>
      <w:r>
        <w:rPr>
          <w:rFonts w:ascii="Arial" w:hAnsi="Arial" w:cs="Arial"/>
          <w:bCs/>
          <w:color w:val="000000" w:themeColor="text1"/>
          <w:szCs w:val="21"/>
        </w:rPr>
        <w:t xml:space="preserve">通过</w:t>
      </w:r>
      <w:r>
        <w:rPr>
          <w:rFonts w:ascii="Arial" w:hAnsi="Arial" w:cs="Arial"/>
          <w:bCs/>
          <w:color w:val="000000" w:themeColor="text1"/>
          <w:szCs w:val="21"/>
        </w:rPr>
        <w:t xml:space="preserve">“</w:t>
      </w:r>
      <w:r>
        <w:rPr>
          <w:rFonts w:ascii="Arial" w:hAnsi="Arial" w:cs="Arial"/>
          <w:bCs/>
          <w:color w:val="000000" w:themeColor="text1"/>
          <w:szCs w:val="21"/>
        </w:rPr>
        <w:t xml:space="preserve">信用中国</w:t>
      </w:r>
      <w:r>
        <w:rPr>
          <w:rFonts w:ascii="Arial" w:hAnsi="Arial" w:cs="Arial"/>
          <w:bCs/>
          <w:color w:val="000000" w:themeColor="text1"/>
          <w:szCs w:val="21"/>
        </w:rPr>
        <w:t xml:space="preserve">”</w:t>
      </w:r>
      <w:r>
        <w:rPr>
          <w:rFonts w:ascii="Arial" w:hAnsi="Arial" w:cs="Arial"/>
          <w:bCs/>
          <w:color w:val="000000" w:themeColor="text1"/>
          <w:szCs w:val="21"/>
        </w:rPr>
        <w:t xml:space="preserve">网站（</w:t>
      </w:r>
      <w:r>
        <w:rPr>
          <w:rFonts w:ascii="Arial" w:hAnsi="Arial" w:cs="Arial"/>
          <w:bCs/>
          <w:color w:val="000000" w:themeColor="text1"/>
          <w:szCs w:val="21"/>
        </w:rPr>
        <w:t xml:space="preserve">http://www.creditchina.gov.cn</w:t>
      </w:r>
      <w:r>
        <w:rPr>
          <w:rFonts w:ascii="Arial" w:hAnsi="Arial" w:cs="Arial"/>
          <w:bCs/>
          <w:color w:val="000000" w:themeColor="text1"/>
          <w:szCs w:val="21"/>
        </w:rPr>
        <w:t xml:space="preserve">）、中国政府采购网（</w:t>
      </w:r>
      <w:r>
        <w:rPr>
          <w:rFonts w:ascii="Arial" w:hAnsi="Arial" w:cs="Arial"/>
          <w:bCs/>
          <w:color w:val="000000" w:themeColor="text1"/>
          <w:szCs w:val="21"/>
        </w:rPr>
        <w:t xml:space="preserve">www.ccgp.gov.cn</w:t>
      </w:r>
      <w:r>
        <w:rPr>
          <w:rFonts w:ascii="Arial" w:hAnsi="Arial" w:cs="Arial"/>
          <w:bCs/>
          <w:color w:val="000000" w:themeColor="text1"/>
          <w:szCs w:val="21"/>
        </w:rPr>
        <w:t xml:space="preserve">）查询供应商在投标截止时间前的信用记录，通过以上查询渠道，供应商</w:t>
      </w:r>
      <w:r>
        <w:rPr>
          <w:rFonts w:hint="eastAsia" w:ascii="Arial" w:hAnsi="Arial" w:cs="Arial"/>
          <w:bCs/>
          <w:color w:val="000000" w:themeColor="text1"/>
          <w:szCs w:val="21"/>
        </w:rPr>
        <w:t xml:space="preserve">未</w:t>
      </w:r>
      <w:r>
        <w:rPr>
          <w:rFonts w:ascii="Arial" w:hAnsi="Arial" w:cs="Arial"/>
          <w:bCs/>
          <w:color w:val="000000" w:themeColor="text1"/>
          <w:szCs w:val="21"/>
        </w:rPr>
        <w:t xml:space="preserve">被列入失信被执行人、重大税收违法失信主体、政府采购严重违法失信行为记录。</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（二）落实政府采购政策需满足的资格要求</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本项目不面向中小企业预留采购份额</w:t>
      </w:r>
      <w:r/>
    </w:p>
    <w:p>
      <w:pPr>
        <w:ind w:firstLine="420"/>
        <w:spacing w:line="360" w:lineRule="auto"/>
        <w:rPr>
          <w:rFonts w:ascii="Arial" w:hAnsi="Arial" w:cs="Arial"/>
          <w:b/>
          <w:color w:val="000000" w:themeColor="text1"/>
          <w:szCs w:val="21"/>
        </w:rPr>
      </w:pPr>
      <w:r/>
      <w:bookmarkStart w:id="22" w:name="OLE_LINK18"/>
      <w:r>
        <w:rPr>
          <w:rFonts w:hint="eastAsia" w:ascii="Arial" w:hAnsi="Arial" w:cs="Arial"/>
          <w:bCs/>
          <w:color w:val="000000" w:themeColor="text1"/>
          <w:szCs w:val="21"/>
        </w:rPr>
        <w:t xml:space="preserve">（三）本项目的特定资格要求：</w:t>
      </w:r>
      <w:bookmarkEnd w:id="22"/>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1.</w:t>
      </w:r>
      <w:r>
        <w:rPr>
          <w:rFonts w:hint="eastAsia" w:ascii="Arial" w:hAnsi="Arial" w:cs="Arial"/>
          <w:bCs/>
          <w:color w:val="000000" w:themeColor="text1"/>
          <w:szCs w:val="21"/>
        </w:rPr>
        <w:t xml:space="preserve">供应商应具有</w:t>
      </w:r>
      <w:r>
        <w:rPr>
          <w:rFonts w:hint="eastAsia" w:ascii="Arial" w:hAnsi="Arial" w:cs="Arial"/>
          <w:bCs/>
          <w:color w:val="000000" w:themeColor="text1"/>
          <w:szCs w:val="21"/>
        </w:rPr>
        <w:t xml:space="preserve">人力资源和社会保障部门颁发的在有效期内的《人力资源服务许可证》</w:t>
      </w:r>
      <w:r>
        <w:rPr>
          <w:rFonts w:hint="eastAsia" w:ascii="Arial" w:hAnsi="Arial" w:cs="Arial"/>
          <w:bCs/>
          <w:color w:val="000000" w:themeColor="text1"/>
          <w:szCs w:val="21"/>
        </w:rPr>
        <w:t xml:space="preserve">（提供证明材料复印件）。</w:t>
      </w:r>
      <w:r/>
    </w:p>
    <w:p>
      <w:pPr>
        <w:ind w:firstLine="420"/>
        <w:spacing w:line="360" w:lineRule="auto"/>
        <w:rPr>
          <w:rFonts w:ascii="Arial" w:hAnsi="Arial" w:cs="Arial"/>
          <w:b/>
          <w:color w:val="000000" w:themeColor="text1"/>
          <w:szCs w:val="21"/>
        </w:rPr>
      </w:pPr>
      <w:r>
        <w:rPr>
          <w:rFonts w:hint="eastAsia" w:ascii="Arial" w:hAnsi="Arial" w:cs="Arial"/>
          <w:bCs/>
          <w:color w:val="000000" w:themeColor="text1"/>
          <w:szCs w:val="21"/>
        </w:rPr>
        <w:t xml:space="preserve">（四）</w:t>
      </w:r>
      <w:r>
        <w:rPr>
          <w:rFonts w:ascii="Arial" w:hAnsi="Arial" w:cs="Arial"/>
          <w:bCs/>
          <w:color w:val="000000" w:themeColor="text1"/>
          <w:szCs w:val="21"/>
        </w:rPr>
        <w:t xml:space="preserve">供应商存在下列情形的不得参加本次招标活动</w:t>
      </w:r>
      <w:r>
        <w:rPr>
          <w:rFonts w:hint="eastAsia"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hint="eastAsia" w:ascii="Arial" w:hAnsi="Arial" w:cs="Arial"/>
          <w:bCs/>
          <w:color w:val="000000" w:themeColor="text1"/>
          <w:szCs w:val="21"/>
        </w:rPr>
        <w:t xml:space="preserve">1.</w:t>
      </w:r>
      <w:r>
        <w:rPr>
          <w:rFonts w:ascii="Arial" w:hAnsi="Arial" w:cs="Arial"/>
          <w:bCs/>
          <w:color w:val="000000" w:themeColor="text1"/>
          <w:szCs w:val="21"/>
        </w:rPr>
        <w:t xml:space="preserve">单位负责人为同一人或者存在直接控股、管理关系的不同供应商，不得参加同一合同项下的政府采购活动。</w:t>
      </w:r>
      <w:r/>
    </w:p>
    <w:p>
      <w:pPr>
        <w:ind w:firstLine="420"/>
        <w:spacing w:line="360" w:lineRule="auto"/>
        <w:rPr>
          <w:rFonts w:ascii="Arial" w:hAnsi="Arial" w:cs="Arial"/>
          <w:b/>
          <w:color w:val="000000" w:themeColor="text1"/>
          <w:szCs w:val="21"/>
        </w:rPr>
      </w:pPr>
      <w:r>
        <w:rPr>
          <w:rFonts w:hint="eastAsia" w:ascii="Arial" w:hAnsi="Arial" w:cs="Arial"/>
          <w:bCs/>
          <w:color w:val="000000" w:themeColor="text1"/>
          <w:szCs w:val="21"/>
        </w:rPr>
        <w:t xml:space="preserve">2.</w:t>
      </w:r>
      <w:r>
        <w:rPr>
          <w:rFonts w:ascii="Arial" w:hAnsi="Arial" w:cs="Arial"/>
          <w:bCs/>
          <w:color w:val="000000" w:themeColor="text1"/>
          <w:szCs w:val="21"/>
        </w:rPr>
        <w:t xml:space="preserve">除单一来源项目外，凡为采购项目提供整体设计、规范编制或者项目管理、监理、检测等服务的供应商不得再参加本项目的采购活动。</w:t>
      </w:r>
      <w:r/>
    </w:p>
    <w:p>
      <w:pPr>
        <w:ind w:firstLine="373"/>
        <w:spacing w:line="360" w:lineRule="auto"/>
        <w:rPr>
          <w:rFonts w:ascii="Arial" w:hAnsi="Arial" w:cs="Arial"/>
          <w:b/>
          <w:bCs/>
          <w:color w:val="000000" w:themeColor="text1"/>
          <w:szCs w:val="44"/>
        </w:rPr>
      </w:pPr>
      <w:r>
        <w:rPr>
          <w:rFonts w:ascii="Arial" w:hAnsi="Arial" w:cs="Arial"/>
          <w:b/>
          <w:bCs/>
          <w:color w:val="000000" w:themeColor="text1"/>
          <w:szCs w:val="44"/>
        </w:rPr>
        <w:t xml:space="preserve">三、获取招标文件</w:t>
      </w:r>
      <w:bookmarkEnd w:id="18"/>
      <w:r/>
      <w:bookmarkEnd w:id="19"/>
      <w:r/>
      <w:bookmarkEnd w:id="20"/>
      <w:r/>
      <w:bookmarkEnd w:id="21"/>
      <w:r/>
      <w:r/>
    </w:p>
    <w:p>
      <w:pPr>
        <w:ind w:firstLine="525"/>
        <w:spacing w:after="40" w:line="360" w:lineRule="auto"/>
        <w:rPr>
          <w:rFonts w:ascii="Arial" w:hAnsi="Arial" w:cs="Arial"/>
          <w:bCs/>
          <w:color w:val="000000" w:themeColor="text1"/>
          <w:szCs w:val="21"/>
        </w:rPr>
      </w:pPr>
      <w:r/>
      <w:bookmarkStart w:id="23" w:name="_Toc80264700"/>
      <w:r>
        <w:rPr>
          <w:rFonts w:ascii="Arial" w:hAnsi="Arial" w:cs="Arial"/>
          <w:bCs/>
          <w:color w:val="000000" w:themeColor="text1"/>
          <w:szCs w:val="21"/>
        </w:rPr>
        <w:t xml:space="preserve">时间：</w:t>
      </w:r>
      <w:r>
        <w:rPr>
          <w:rFonts w:hint="eastAsia" w:ascii="Arial" w:hAnsi="Arial" w:cs="Arial"/>
          <w:bCs/>
          <w:color w:val="000000" w:themeColor="text1"/>
          <w:szCs w:val="21"/>
        </w:rPr>
        <w:t xml:space="preserve">自招标文件公告发布之日起</w:t>
      </w:r>
      <w:r>
        <w:rPr>
          <w:rFonts w:hint="eastAsia" w:ascii="Arial" w:hAnsi="Arial" w:cs="Arial"/>
          <w:bCs/>
          <w:color w:val="000000" w:themeColor="text1"/>
          <w:szCs w:val="21"/>
        </w:rPr>
        <w:t xml:space="preserve">5</w:t>
      </w:r>
      <w:r>
        <w:rPr>
          <w:rFonts w:hint="eastAsia" w:ascii="Arial" w:hAnsi="Arial" w:cs="Arial"/>
          <w:bCs/>
          <w:color w:val="000000" w:themeColor="text1"/>
          <w:szCs w:val="21"/>
        </w:rPr>
        <w:t xml:space="preserve">个工作日</w:t>
      </w:r>
      <w:r/>
    </w:p>
    <w:p>
      <w:pPr>
        <w:ind w:firstLine="525"/>
        <w:spacing w:after="40" w:line="360" w:lineRule="auto"/>
        <w:rPr>
          <w:rFonts w:ascii="Arial" w:hAnsi="Arial" w:cs="Arial"/>
          <w:bCs/>
          <w:color w:val="000000" w:themeColor="text1"/>
          <w:szCs w:val="21"/>
        </w:rPr>
      </w:pPr>
      <w:r/>
      <w:bookmarkStart w:id="24" w:name="_Toc80792691"/>
      <w:r/>
      <w:bookmarkStart w:id="25" w:name="_Toc96347854"/>
      <w:r/>
      <w:bookmarkStart w:id="26" w:name="_Toc93909068"/>
      <w:r>
        <w:rPr>
          <w:rFonts w:ascii="Arial" w:hAnsi="Arial" w:cs="Arial"/>
          <w:bCs/>
          <w:color w:val="000000" w:themeColor="text1"/>
          <w:szCs w:val="21"/>
        </w:rPr>
        <w:t xml:space="preserve">地点：江苏政府采购网</w:t>
      </w:r>
      <w:r/>
    </w:p>
    <w:p>
      <w:pPr>
        <w:ind w:firstLine="525"/>
        <w:spacing w:after="40" w:line="360" w:lineRule="auto"/>
        <w:rPr>
          <w:rFonts w:ascii="Arial" w:hAnsi="Arial" w:cs="Arial"/>
          <w:bCs/>
          <w:color w:val="000000" w:themeColor="text1"/>
          <w:szCs w:val="21"/>
        </w:rPr>
      </w:pPr>
      <w:r>
        <w:rPr>
          <w:rFonts w:ascii="Arial" w:hAnsi="Arial" w:cs="Arial"/>
          <w:bCs/>
          <w:color w:val="000000" w:themeColor="text1"/>
          <w:szCs w:val="21"/>
        </w:rPr>
        <w:t xml:space="preserve">方式：</w:t>
      </w:r>
      <w:r>
        <w:rPr>
          <w:rFonts w:hint="eastAsia" w:ascii="Arial" w:hAnsi="Arial" w:cs="Arial"/>
          <w:bCs/>
          <w:color w:val="000000" w:themeColor="text1"/>
          <w:szCs w:val="21"/>
        </w:rPr>
        <w:t xml:space="preserve">本项目采用网上注册登记方式。在“江苏政府采购网”自行免费下载招标文件</w:t>
      </w:r>
      <w:r>
        <w:rPr>
          <w:rFonts w:hint="eastAsia" w:ascii="Arial" w:hAnsi="Arial" w:cs="Arial"/>
          <w:bCs/>
          <w:color w:val="000000" w:themeColor="text1"/>
          <w:szCs w:val="21"/>
        </w:rPr>
        <w:t xml:space="preserve"> </w:t>
      </w:r>
      <w:r/>
    </w:p>
    <w:p>
      <w:pPr>
        <w:ind w:firstLine="525"/>
        <w:spacing w:after="40" w:line="360" w:lineRule="auto"/>
        <w:rPr>
          <w:rFonts w:ascii="Arial" w:hAnsi="Arial" w:cs="Arial"/>
          <w:bCs/>
          <w:color w:val="000000" w:themeColor="text1"/>
          <w:szCs w:val="21"/>
        </w:rPr>
      </w:pPr>
      <w:r>
        <w:rPr>
          <w:rFonts w:ascii="Arial" w:hAnsi="Arial" w:cs="Arial"/>
          <w:bCs/>
          <w:color w:val="000000" w:themeColor="text1"/>
          <w:szCs w:val="21"/>
        </w:rPr>
        <w:t xml:space="preserve">售价：</w:t>
      </w:r>
      <w:r>
        <w:rPr>
          <w:rFonts w:hint="eastAsia" w:ascii="Arial" w:hAnsi="Arial" w:cs="Arial"/>
          <w:bCs/>
          <w:color w:val="000000" w:themeColor="text1"/>
          <w:szCs w:val="21"/>
        </w:rPr>
        <w:t xml:space="preserve">0.00</w:t>
      </w:r>
      <w:r>
        <w:rPr>
          <w:rFonts w:hint="eastAsia" w:ascii="Arial" w:hAnsi="Arial" w:cs="Arial"/>
          <w:bCs/>
          <w:color w:val="000000" w:themeColor="text1"/>
          <w:szCs w:val="21"/>
        </w:rPr>
        <w:t xml:space="preserve">元</w:t>
      </w:r>
      <w:r/>
    </w:p>
    <w:p>
      <w:pPr>
        <w:ind w:firstLine="373"/>
        <w:spacing w:line="360" w:lineRule="auto"/>
        <w:rPr>
          <w:rFonts w:ascii="Arial" w:hAnsi="Arial" w:cs="Arial"/>
          <w:b/>
          <w:bCs/>
          <w:color w:val="000000" w:themeColor="text1"/>
          <w:szCs w:val="44"/>
        </w:rPr>
      </w:pPr>
      <w:r>
        <w:rPr>
          <w:rFonts w:hint="eastAsia" w:ascii="Arial" w:hAnsi="Arial" w:cs="Arial"/>
          <w:b/>
          <w:bCs/>
          <w:color w:val="000000" w:themeColor="text1"/>
          <w:szCs w:val="44"/>
        </w:rPr>
        <w:t xml:space="preserve">四、提交投标文件截止时间、开标时间和地</w:t>
      </w:r>
      <w:bookmarkEnd w:id="23"/>
      <w:r/>
      <w:bookmarkEnd w:id="24"/>
      <w:r>
        <w:rPr>
          <w:rFonts w:ascii="Arial" w:hAnsi="Arial" w:cs="Arial"/>
          <w:b/>
          <w:bCs/>
          <w:color w:val="000000" w:themeColor="text1"/>
          <w:szCs w:val="44"/>
        </w:rPr>
        <w:t xml:space="preserve">点</w:t>
      </w:r>
      <w:bookmarkEnd w:id="25"/>
      <w:r/>
      <w:bookmarkEnd w:id="26"/>
      <w:r/>
      <w:r/>
    </w:p>
    <w:p>
      <w:pPr>
        <w:ind w:firstLine="525"/>
        <w:spacing w:after="40" w:line="360" w:lineRule="auto"/>
        <w:rPr>
          <w:rFonts w:ascii="Arial" w:hAnsi="Arial" w:cs="Arial"/>
          <w:bCs/>
          <w:color w:val="000000" w:themeColor="text1"/>
          <w:szCs w:val="21"/>
        </w:rPr>
      </w:pPr>
      <w:r/>
      <w:bookmarkStart w:id="27" w:name="_Toc80792693"/>
      <w:r/>
      <w:bookmarkStart w:id="28" w:name="_Toc93909069"/>
      <w:r/>
      <w:bookmarkStart w:id="29" w:name="_Toc96347855"/>
      <w:r>
        <w:rPr>
          <w:rFonts w:ascii="Arial" w:hAnsi="Arial" w:cs="Arial"/>
          <w:bCs/>
          <w:color w:val="000000" w:themeColor="text1"/>
          <w:szCs w:val="21"/>
        </w:rPr>
        <w:t xml:space="preserve">2026-0</w:t>
      </w:r>
      <w:r>
        <w:rPr>
          <w:rFonts w:hint="eastAsia" w:ascii="Arial" w:hAnsi="Arial" w:cs="Arial"/>
          <w:bCs/>
          <w:color w:val="000000" w:themeColor="text1"/>
          <w:szCs w:val="21"/>
        </w:rPr>
        <w:t xml:space="preserve">4</w:t>
      </w:r>
      <w:r>
        <w:rPr>
          <w:rFonts w:ascii="Arial" w:hAnsi="Arial" w:cs="Arial"/>
          <w:bCs/>
          <w:color w:val="000000" w:themeColor="text1"/>
          <w:szCs w:val="21"/>
        </w:rPr>
        <w:t xml:space="preserve">-</w:t>
      </w:r>
      <w:r>
        <w:rPr>
          <w:rFonts w:hint="eastAsia" w:ascii="Arial" w:hAnsi="Arial" w:cs="Arial"/>
          <w:bCs/>
          <w:color w:val="000000" w:themeColor="text1"/>
          <w:szCs w:val="21"/>
        </w:rPr>
        <w:t xml:space="preserve">10</w:t>
      </w:r>
      <w:r>
        <w:rPr>
          <w:rFonts w:ascii="Arial" w:hAnsi="Arial" w:cs="Arial"/>
          <w:bCs/>
          <w:color w:val="000000" w:themeColor="text1"/>
          <w:szCs w:val="21"/>
        </w:rPr>
        <w:t xml:space="preserve"> </w:t>
      </w:r>
      <w:r>
        <w:rPr>
          <w:rFonts w:hint="eastAsia" w:ascii="Arial" w:hAnsi="Arial" w:cs="Arial"/>
          <w:bCs/>
          <w:color w:val="000000" w:themeColor="text1"/>
          <w:szCs w:val="21"/>
        </w:rPr>
        <w:t xml:space="preserve">09</w:t>
      </w:r>
      <w:r>
        <w:rPr>
          <w:rFonts w:ascii="Arial" w:hAnsi="Arial" w:cs="Arial"/>
          <w:bCs/>
          <w:color w:val="000000" w:themeColor="text1"/>
          <w:szCs w:val="21"/>
        </w:rPr>
        <w:t xml:space="preserve">:</w:t>
      </w:r>
      <w:r>
        <w:rPr>
          <w:rFonts w:hint="eastAsia" w:ascii="Arial" w:hAnsi="Arial" w:cs="Arial"/>
          <w:bCs/>
          <w:color w:val="000000" w:themeColor="text1"/>
          <w:szCs w:val="21"/>
        </w:rPr>
        <w:t xml:space="preserve">3</w:t>
      </w:r>
      <w:r>
        <w:rPr>
          <w:rFonts w:ascii="Arial" w:hAnsi="Arial" w:cs="Arial"/>
          <w:bCs/>
          <w:color w:val="000000" w:themeColor="text1"/>
          <w:szCs w:val="21"/>
        </w:rPr>
        <w:t xml:space="preserve">0 </w:t>
      </w:r>
      <w:r>
        <w:rPr>
          <w:rFonts w:hint="eastAsia" w:ascii="Arial" w:hAnsi="Arial" w:cs="Arial"/>
          <w:bCs/>
          <w:color w:val="000000" w:themeColor="text1"/>
          <w:szCs w:val="21"/>
        </w:rPr>
        <w:t xml:space="preserve">（北京时间）</w:t>
      </w:r>
      <w:r/>
    </w:p>
    <w:p>
      <w:pPr>
        <w:ind w:firstLine="525"/>
        <w:spacing w:after="40" w:line="360" w:lineRule="auto"/>
        <w:rPr>
          <w:rFonts w:ascii="Arial" w:hAnsi="Arial" w:cs="Arial"/>
          <w:bCs/>
          <w:color w:val="000000" w:themeColor="text1"/>
          <w:szCs w:val="21"/>
        </w:rPr>
      </w:pPr>
      <w:r>
        <w:rPr>
          <w:rFonts w:ascii="Arial" w:hAnsi="Arial" w:cs="Arial"/>
          <w:bCs/>
          <w:color w:val="000000" w:themeColor="text1"/>
          <w:szCs w:val="21"/>
        </w:rPr>
        <w:t xml:space="preserve">地点：</w:t>
      </w:r>
      <w:r>
        <w:rPr>
          <w:rFonts w:hint="eastAsia" w:ascii="Arial" w:hAnsi="Arial" w:cs="Arial"/>
          <w:bCs/>
          <w:color w:val="000000" w:themeColor="text1"/>
          <w:szCs w:val="21"/>
        </w:rPr>
        <w:t xml:space="preserve">“苏采云”政府采购交易系统网上开标大厅</w:t>
      </w:r>
      <w:r>
        <w:rPr>
          <w:rFonts w:hint="eastAsia" w:ascii="Arial" w:hAnsi="Arial" w:cs="Arial"/>
          <w:bCs/>
          <w:color w:val="000000" w:themeColor="text1"/>
          <w:szCs w:val="21"/>
        </w:rPr>
        <w:t xml:space="preserve"> </w:t>
      </w:r>
      <w:r/>
    </w:p>
    <w:p>
      <w:pPr>
        <w:ind w:firstLine="373"/>
        <w:spacing w:line="360" w:lineRule="auto"/>
        <w:rPr>
          <w:rFonts w:ascii="Arial" w:hAnsi="Arial" w:cs="Arial"/>
          <w:b/>
          <w:bCs/>
          <w:color w:val="000000" w:themeColor="text1"/>
          <w:szCs w:val="44"/>
        </w:rPr>
      </w:pPr>
      <w:r>
        <w:rPr>
          <w:rFonts w:ascii="Arial" w:hAnsi="Arial" w:cs="Arial"/>
          <w:b/>
          <w:bCs/>
          <w:color w:val="000000" w:themeColor="text1"/>
          <w:szCs w:val="44"/>
        </w:rPr>
        <w:t xml:space="preserve">五、</w:t>
      </w:r>
      <w:bookmarkEnd w:id="27"/>
      <w:r>
        <w:rPr>
          <w:rFonts w:ascii="Arial" w:hAnsi="Arial" w:cs="Arial"/>
          <w:b/>
          <w:bCs/>
          <w:color w:val="000000" w:themeColor="text1"/>
          <w:szCs w:val="44"/>
        </w:rPr>
        <w:t xml:space="preserve">公告期</w:t>
      </w:r>
      <w:bookmarkEnd w:id="28"/>
      <w:r/>
      <w:bookmarkEnd w:id="29"/>
      <w:r>
        <w:rPr>
          <w:rFonts w:ascii="Arial" w:hAnsi="Arial" w:cs="Arial"/>
          <w:b/>
          <w:bCs/>
          <w:color w:val="000000" w:themeColor="text1"/>
          <w:szCs w:val="44"/>
        </w:rPr>
        <w:t xml:space="preserve">限</w:t>
      </w:r>
      <w:r/>
    </w:p>
    <w:p>
      <w:pPr>
        <w:ind w:firstLine="525"/>
        <w:spacing w:line="360" w:lineRule="auto"/>
        <w:rPr>
          <w:rFonts w:ascii="Arial" w:hAnsi="Arial" w:cs="Arial"/>
          <w:color w:val="000000" w:themeColor="text1"/>
        </w:rPr>
      </w:pPr>
      <w:r>
        <w:rPr>
          <w:rFonts w:ascii="Arial" w:hAnsi="Arial" w:cs="Arial"/>
          <w:color w:val="000000" w:themeColor="text1"/>
        </w:rPr>
        <w:t xml:space="preserve">自本公告发布之日起</w:t>
      </w:r>
      <w:r>
        <w:rPr>
          <w:rFonts w:ascii="Arial" w:hAnsi="Arial" w:cs="Arial"/>
          <w:color w:val="000000" w:themeColor="text1"/>
        </w:rPr>
        <w:t xml:space="preserve">5</w:t>
      </w:r>
      <w:r>
        <w:rPr>
          <w:rFonts w:ascii="Arial" w:hAnsi="Arial" w:cs="Arial"/>
          <w:color w:val="000000" w:themeColor="text1"/>
        </w:rPr>
        <w:t xml:space="preserve">个工作日。</w:t>
      </w:r>
      <w:r/>
    </w:p>
    <w:p>
      <w:pPr>
        <w:ind w:firstLine="373"/>
        <w:spacing w:line="360" w:lineRule="auto"/>
        <w:rPr>
          <w:rFonts w:ascii="Arial" w:hAnsi="Arial" w:cs="Arial"/>
          <w:b/>
          <w:bCs/>
          <w:color w:val="000000" w:themeColor="text1"/>
          <w:szCs w:val="44"/>
        </w:rPr>
      </w:pPr>
      <w:r/>
      <w:bookmarkStart w:id="30" w:name="_Toc93909070"/>
      <w:r/>
      <w:bookmarkStart w:id="31" w:name="_Toc96347856"/>
      <w:r>
        <w:rPr>
          <w:rFonts w:ascii="Arial" w:hAnsi="Arial" w:cs="Arial"/>
          <w:b/>
          <w:bCs/>
          <w:color w:val="000000" w:themeColor="text1"/>
          <w:szCs w:val="44"/>
        </w:rPr>
        <w:t xml:space="preserve">六、其他补充事宜</w:t>
      </w:r>
      <w:bookmarkEnd w:id="30"/>
      <w:r/>
      <w:bookmarkEnd w:id="31"/>
      <w:r/>
      <w:r/>
    </w:p>
    <w:p>
      <w:pPr>
        <w:ind w:firstLine="420"/>
        <w:spacing w:line="360" w:lineRule="auto"/>
        <w:rPr>
          <w:rFonts w:ascii="Arial" w:hAnsi="Arial" w:cs="Arial"/>
          <w:bCs/>
          <w:color w:val="000000" w:themeColor="text1"/>
          <w:szCs w:val="21"/>
        </w:rPr>
      </w:pPr>
      <w:r/>
      <w:bookmarkStart w:id="32" w:name="_Toc80264702"/>
      <w:r/>
      <w:bookmarkStart w:id="33" w:name="_Toc80792694"/>
      <w:r/>
      <w:bookmarkStart w:id="34" w:name="_Toc96347857"/>
      <w:r/>
      <w:bookmarkStart w:id="35" w:name="_Toc93909071"/>
      <w:r>
        <w:rPr>
          <w:rFonts w:ascii="Arial" w:hAnsi="Arial" w:cs="Arial"/>
          <w:color w:val="000000" w:themeColor="text1"/>
          <w:szCs w:val="21"/>
        </w:rPr>
        <w:t xml:space="preserve">1</w:t>
      </w:r>
      <w:r>
        <w:rPr>
          <w:rFonts w:ascii="Arial" w:hAnsi="Arial" w:cs="Arial"/>
          <w:color w:val="000000" w:themeColor="text1"/>
          <w:szCs w:val="21"/>
        </w:rPr>
        <w:t xml:space="preserve">．</w:t>
      </w:r>
      <w:r>
        <w:rPr>
          <w:rFonts w:ascii="Arial" w:hAnsi="Arial" w:cs="Arial"/>
          <w:bCs/>
          <w:color w:val="000000" w:themeColor="text1"/>
          <w:szCs w:val="21"/>
        </w:rPr>
        <w:t xml:space="preserve">政府采购支持政策</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（一）《政府采购促进中小企业发展管理办法》</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（二）《关于政府采购支持监狱企业发展有关问题的通知》</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（三）《关于促进残疾人就业政府采购政策的通知》</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（四）《关于调整优化节能产品、环境标志产品政府采购执行机制的通知》</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（五）《关于做好政府采购支持企业发展有关事项的通知》</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w:t>
      </w:r>
      <w:r>
        <w:rPr>
          <w:rFonts w:ascii="Arial" w:hAnsi="Arial" w:cs="Arial"/>
          <w:bCs/>
          <w:color w:val="000000" w:themeColor="text1"/>
          <w:szCs w:val="21"/>
        </w:rPr>
        <w:t xml:space="preserve">、供应商诚信档案管理</w:t>
      </w:r>
      <w:r/>
    </w:p>
    <w:p>
      <w:pPr>
        <w:ind w:firstLine="420"/>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根据《关于在政府采购活动中推行信用承诺制的通知》宁财购通〔</w:t>
      </w:r>
      <w:r>
        <w:rPr>
          <w:rFonts w:ascii="Arial" w:hAnsi="Arial" w:cs="Arial"/>
          <w:bCs/>
          <w:color w:val="000000" w:themeColor="text1"/>
          <w:szCs w:val="21"/>
        </w:rPr>
        <w:t xml:space="preserve">2021</w:t>
      </w:r>
      <w:r>
        <w:rPr>
          <w:rFonts w:ascii="Arial" w:hAnsi="Arial" w:cs="Arial"/>
          <w:bCs/>
          <w:color w:val="000000" w:themeColor="text1"/>
          <w:szCs w:val="21"/>
        </w:rPr>
        <w:t xml:space="preserve">〕</w:t>
      </w:r>
      <w:r>
        <w:rPr>
          <w:rFonts w:ascii="Arial" w:hAnsi="Arial" w:cs="Arial"/>
          <w:bCs/>
          <w:color w:val="000000" w:themeColor="text1"/>
          <w:szCs w:val="21"/>
        </w:rPr>
        <w:t xml:space="preserve">5</w:t>
      </w:r>
      <w:r>
        <w:rPr>
          <w:rFonts w:ascii="Arial" w:hAnsi="Arial" w:cs="Arial"/>
          <w:bCs/>
          <w:color w:val="000000" w:themeColor="text1"/>
          <w:szCs w:val="21"/>
        </w:rPr>
        <w:t xml:space="preserve">号规定，参加南京地区政府采购活动的供应商，应以书面形式向采购人或政府采购代理机构作出信用承诺。供应商应尽早做好承诺工作，点击</w:t>
      </w:r>
      <w:r>
        <w:rPr>
          <w:rFonts w:ascii="Arial" w:hAnsi="Arial" w:cs="Arial"/>
          <w:bCs/>
          <w:color w:val="000000" w:themeColor="text1"/>
          <w:szCs w:val="21"/>
        </w:rPr>
        <w:t xml:space="preserve">“</w:t>
      </w:r>
      <w:r>
        <w:rPr>
          <w:rFonts w:ascii="Arial" w:hAnsi="Arial" w:cs="Arial"/>
          <w:bCs/>
          <w:color w:val="000000" w:themeColor="text1"/>
          <w:szCs w:val="21"/>
        </w:rPr>
        <w:t xml:space="preserve">南京公共采购信息网</w:t>
      </w:r>
      <w:r>
        <w:rPr>
          <w:rFonts w:ascii="Arial" w:hAnsi="Arial" w:cs="Arial"/>
          <w:bCs/>
          <w:color w:val="000000" w:themeColor="text1"/>
          <w:szCs w:val="21"/>
        </w:rPr>
        <w:t xml:space="preserve">”</w:t>
      </w:r>
      <w:r>
        <w:rPr>
          <w:rFonts w:ascii="Arial" w:hAnsi="Arial" w:cs="Arial"/>
          <w:bCs/>
          <w:color w:val="000000" w:themeColor="text1"/>
          <w:szCs w:val="21"/>
        </w:rPr>
        <w:t xml:space="preserve">首页（</w:t>
      </w:r>
      <w:r>
        <w:rPr>
          <w:rFonts w:ascii="Arial" w:hAnsi="Arial" w:cs="Arial"/>
          <w:bCs/>
          <w:color w:val="000000" w:themeColor="text1"/>
          <w:szCs w:val="21"/>
        </w:rPr>
        <w:t xml:space="preserve">https://njgc.jfh.com/</w:t>
      </w:r>
      <w:r>
        <w:rPr>
          <w:rFonts w:ascii="Arial" w:hAnsi="Arial" w:cs="Arial"/>
          <w:bCs/>
          <w:color w:val="000000" w:themeColor="text1"/>
          <w:szCs w:val="21"/>
        </w:rPr>
        <w:t xml:space="preserve">）</w:t>
      </w:r>
      <w:r>
        <w:rPr>
          <w:rFonts w:ascii="Arial" w:hAnsi="Arial" w:cs="Arial"/>
          <w:bCs/>
          <w:color w:val="000000" w:themeColor="text1"/>
          <w:szCs w:val="21"/>
        </w:rPr>
        <w:t xml:space="preserve">“</w:t>
      </w:r>
      <w:r>
        <w:rPr>
          <w:rFonts w:ascii="Arial" w:hAnsi="Arial" w:cs="Arial"/>
          <w:bCs/>
          <w:color w:val="000000" w:themeColor="text1"/>
          <w:szCs w:val="21"/>
        </w:rPr>
        <w:t xml:space="preserve">南京市政府采购供应商诚信档案</w:t>
      </w:r>
      <w:r>
        <w:rPr>
          <w:rFonts w:ascii="Arial" w:hAnsi="Arial" w:cs="Arial"/>
          <w:bCs/>
          <w:color w:val="000000" w:themeColor="text1"/>
          <w:szCs w:val="21"/>
        </w:rPr>
        <w:t xml:space="preserve">”</w:t>
      </w:r>
      <w:r>
        <w:rPr>
          <w:rFonts w:ascii="Arial" w:hAnsi="Arial" w:cs="Arial"/>
          <w:bCs/>
          <w:color w:val="000000" w:themeColor="text1"/>
          <w:szCs w:val="21"/>
        </w:rPr>
        <w:t xml:space="preserve">系统链接打开系统页面（</w:t>
      </w:r>
      <w:bookmarkStart w:id="36" w:name="OLE_LINK22"/>
      <w:r>
        <w:rPr>
          <w:rFonts w:ascii="Arial" w:hAnsi="Arial" w:cs="Arial"/>
          <w:bCs/>
          <w:color w:val="000000" w:themeColor="text1"/>
          <w:szCs w:val="21"/>
        </w:rPr>
        <w:t xml:space="preserve">http://180.101.238.212:8280/hodeframe2018_cxda/index.action;jsessionid=769BA9C8E1729422E7173B991C8EC1E5</w:t>
      </w:r>
      <w:bookmarkEnd w:id="36"/>
      <w:r>
        <w:rPr>
          <w:rFonts w:ascii="Arial" w:hAnsi="Arial" w:cs="Arial"/>
          <w:bCs/>
          <w:color w:val="000000" w:themeColor="text1"/>
          <w:szCs w:val="21"/>
        </w:rPr>
        <w:t xml:space="preserve">）登录（未注册的供应商应先点击</w:t>
      </w:r>
      <w:r>
        <w:rPr>
          <w:rFonts w:ascii="Arial" w:hAnsi="Arial" w:cs="Arial"/>
          <w:bCs/>
          <w:color w:val="000000" w:themeColor="text1"/>
          <w:szCs w:val="21"/>
        </w:rPr>
        <w:t xml:space="preserve">“</w:t>
      </w:r>
      <w:r>
        <w:rPr>
          <w:rFonts w:ascii="Arial" w:hAnsi="Arial" w:cs="Arial"/>
          <w:bCs/>
          <w:color w:val="000000" w:themeColor="text1"/>
          <w:szCs w:val="21"/>
        </w:rPr>
        <w:t xml:space="preserve">供应商注册点这里</w:t>
      </w:r>
      <w:r>
        <w:rPr>
          <w:rFonts w:ascii="Arial" w:hAnsi="Arial" w:cs="Arial"/>
          <w:bCs/>
          <w:color w:val="000000" w:themeColor="text1"/>
          <w:szCs w:val="21"/>
        </w:rPr>
        <w:t xml:space="preserve">”</w:t>
      </w:r>
      <w:r>
        <w:rPr>
          <w:rFonts w:ascii="Arial" w:hAnsi="Arial" w:cs="Arial"/>
          <w:bCs/>
          <w:color w:val="000000" w:themeColor="text1"/>
          <w:szCs w:val="21"/>
        </w:rPr>
        <w:t xml:space="preserve">并按要求完成注册），然后在</w:t>
      </w:r>
      <w:r>
        <w:rPr>
          <w:rFonts w:ascii="Arial" w:hAnsi="Arial" w:cs="Arial"/>
          <w:bCs/>
          <w:color w:val="000000" w:themeColor="text1"/>
          <w:szCs w:val="21"/>
        </w:rPr>
        <w:t xml:space="preserve">“</w:t>
      </w:r>
      <w:r>
        <w:rPr>
          <w:rFonts w:ascii="Arial" w:hAnsi="Arial" w:cs="Arial"/>
          <w:bCs/>
          <w:color w:val="000000" w:themeColor="text1"/>
          <w:szCs w:val="21"/>
        </w:rPr>
        <w:t xml:space="preserve">信用记录</w:t>
      </w:r>
      <w:r>
        <w:rPr>
          <w:rFonts w:ascii="Arial" w:hAnsi="Arial" w:cs="Arial"/>
          <w:bCs/>
          <w:color w:val="000000" w:themeColor="text1"/>
          <w:szCs w:val="21"/>
        </w:rPr>
        <w:t xml:space="preserve">”</w:t>
      </w:r>
      <w:r>
        <w:rPr>
          <w:rFonts w:ascii="Arial" w:hAnsi="Arial" w:cs="Arial"/>
          <w:bCs/>
          <w:color w:val="000000" w:themeColor="text1"/>
          <w:szCs w:val="21"/>
        </w:rPr>
        <w:t xml:space="preserve">模块页面点击</w:t>
      </w:r>
      <w:r>
        <w:rPr>
          <w:rFonts w:ascii="Arial" w:hAnsi="Arial" w:cs="Arial"/>
          <w:bCs/>
          <w:color w:val="000000" w:themeColor="text1"/>
          <w:szCs w:val="21"/>
        </w:rPr>
        <w:t xml:space="preserve">“</w:t>
      </w:r>
      <w:r>
        <w:rPr>
          <w:rFonts w:ascii="Arial" w:hAnsi="Arial" w:cs="Arial"/>
          <w:bCs/>
          <w:color w:val="000000" w:themeColor="text1"/>
          <w:szCs w:val="21"/>
        </w:rPr>
        <w:t xml:space="preserve">信用记录打印</w:t>
      </w:r>
      <w:r>
        <w:rPr>
          <w:rFonts w:ascii="Arial" w:hAnsi="Arial" w:cs="Arial"/>
          <w:bCs/>
          <w:color w:val="000000" w:themeColor="text1"/>
          <w:szCs w:val="21"/>
        </w:rPr>
        <w:t xml:space="preserve">”</w:t>
      </w:r>
      <w:r>
        <w:rPr>
          <w:rFonts w:ascii="Arial" w:hAnsi="Arial" w:cs="Arial"/>
          <w:bCs/>
          <w:color w:val="000000" w:themeColor="text1"/>
          <w:szCs w:val="21"/>
        </w:rPr>
        <w:t xml:space="preserve">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在政府采购资格审查环节，供应商只需提供书面《南京市政府采购供应商信用记录表暨</w:t>
      </w:r>
      <w:r>
        <w:rPr>
          <w:rFonts w:ascii="Arial" w:hAnsi="Arial" w:cs="Arial"/>
          <w:bCs/>
          <w:color w:val="000000" w:themeColor="text1"/>
          <w:szCs w:val="21"/>
        </w:rPr>
        <w:t xml:space="preserve">信用承诺书》，即可替代以下证明材料：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）符合国家相关规定的财务状况报告；</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）依法缴纳税收的证明材料；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3</w:t>
      </w:r>
      <w:r>
        <w:rPr>
          <w:rFonts w:ascii="Arial" w:hAnsi="Arial" w:cs="Arial"/>
          <w:bCs/>
          <w:color w:val="000000" w:themeColor="text1"/>
          <w:szCs w:val="21"/>
        </w:rPr>
        <w:t xml:space="preserve">）依法缴纳社会保障资金的证明材料；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4</w:t>
      </w:r>
      <w:r>
        <w:rPr>
          <w:rFonts w:ascii="Arial" w:hAnsi="Arial" w:cs="Arial"/>
          <w:bCs/>
          <w:color w:val="000000" w:themeColor="text1"/>
          <w:szCs w:val="21"/>
        </w:rPr>
        <w:t xml:space="preserve">）具备履行政府采购合同所必需的设备和专业技术能力的证明材料；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5</w:t>
      </w:r>
      <w:r>
        <w:rPr>
          <w:rFonts w:ascii="Arial" w:hAnsi="Arial" w:cs="Arial"/>
          <w:bCs/>
          <w:color w:val="000000" w:themeColor="text1"/>
          <w:szCs w:val="21"/>
        </w:rPr>
        <w:t xml:space="preserve">）参加政府采购活动前三年内在经营活动中没有重大违法记录的证明材料；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6</w:t>
      </w:r>
      <w:r>
        <w:rPr>
          <w:rFonts w:ascii="Arial" w:hAnsi="Arial" w:cs="Arial"/>
          <w:bCs/>
          <w:color w:val="000000" w:themeColor="text1"/>
          <w:szCs w:val="21"/>
        </w:rPr>
        <w:t xml:space="preserve">）未被列入失信被执行人、重大税收违法失信主体、政府采购严重违法失信行为记录名单的证明材料。</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供应商涉及以下情形的，不适用信用承诺：</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）供应商被列入严重失信主体名单；</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）被相关监管部门作出行政处罚且尚在处罚有效期内；</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3</w:t>
      </w:r>
      <w:r>
        <w:rPr>
          <w:rFonts w:ascii="Arial" w:hAnsi="Arial" w:cs="Arial"/>
          <w:bCs/>
          <w:color w:val="000000" w:themeColor="text1"/>
          <w:szCs w:val="21"/>
        </w:rPr>
        <w:t xml:space="preserve">）其他法律、行政法规规定的不适用信用承诺的情形。</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供应商对信用承诺内容的真实性、合法性、有效性负责。如作出虚假信用承诺，视同为</w:t>
      </w:r>
      <w:r>
        <w:rPr>
          <w:rFonts w:ascii="Arial" w:hAnsi="Arial" w:cs="Arial"/>
          <w:bCs/>
          <w:color w:val="000000" w:themeColor="text1"/>
          <w:szCs w:val="21"/>
        </w:rPr>
        <w:t xml:space="preserve">“</w:t>
      </w:r>
      <w:r>
        <w:rPr>
          <w:rFonts w:ascii="Arial" w:hAnsi="Arial" w:cs="Arial"/>
          <w:bCs/>
          <w:color w:val="000000" w:themeColor="text1"/>
          <w:szCs w:val="21"/>
        </w:rPr>
        <w:t xml:space="preserve">提供虚假材料谋取中标</w:t>
      </w:r>
      <w:r>
        <w:rPr>
          <w:rFonts w:ascii="Arial" w:hAnsi="Arial" w:cs="Arial"/>
          <w:bCs/>
          <w:color w:val="000000" w:themeColor="text1"/>
          <w:szCs w:val="21"/>
        </w:rPr>
        <w:t xml:space="preserve">”</w:t>
      </w:r>
      <w:r>
        <w:rPr>
          <w:rFonts w:ascii="Arial" w:hAnsi="Arial" w:cs="Arial"/>
          <w:bCs/>
          <w:color w:val="000000" w:themeColor="text1"/>
          <w:szCs w:val="21"/>
        </w:rPr>
        <w:t xml:space="preserve">的违法行为。</w:t>
      </w:r>
      <w:r/>
    </w:p>
    <w:p>
      <w:pPr>
        <w:ind w:firstLine="422"/>
        <w:spacing w:line="360" w:lineRule="auto"/>
        <w:rPr>
          <w:rFonts w:ascii="Arial" w:hAnsi="Arial" w:cs="Arial"/>
          <w:b/>
          <w:color w:val="000000" w:themeColor="text1"/>
          <w:szCs w:val="21"/>
        </w:rPr>
      </w:pPr>
      <w:r/>
      <w:bookmarkStart w:id="37" w:name="OLE_LINK1"/>
      <w:r/>
      <w:bookmarkStart w:id="38" w:name="OLE_LINK2"/>
      <w:r>
        <w:rPr>
          <w:rFonts w:ascii="Arial" w:hAnsi="Arial" w:cs="Arial"/>
          <w:b/>
          <w:color w:val="000000" w:themeColor="text1"/>
          <w:szCs w:val="21"/>
        </w:rPr>
        <w:t xml:space="preserve">4</w:t>
      </w:r>
      <w:r>
        <w:rPr>
          <w:rFonts w:ascii="Arial" w:hAnsi="Arial" w:cs="Arial"/>
          <w:b/>
          <w:color w:val="000000" w:themeColor="text1"/>
          <w:szCs w:val="21"/>
        </w:rPr>
        <w:t xml:space="preserve">、潜在供应商访问政府采购管理交易系统（苏采云）的网络地址和方法：</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）潜在供应商访问政府采购管理交易系统（苏采云）的方法：</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系统用户注册</w:t>
      </w:r>
      <w:r>
        <w:rPr>
          <w:rFonts w:ascii="Arial" w:hAnsi="Arial" w:cs="Arial"/>
          <w:bCs/>
          <w:color w:val="000000" w:themeColor="text1"/>
          <w:szCs w:val="21"/>
        </w:rPr>
        <w:t xml:space="preserve">--</w:t>
      </w:r>
      <w:r>
        <w:rPr>
          <w:rFonts w:ascii="Arial" w:hAnsi="Arial" w:cs="Arial"/>
          <w:bCs/>
          <w:color w:val="000000" w:themeColor="text1"/>
          <w:szCs w:val="21"/>
        </w:rPr>
        <w:t xml:space="preserve">获取</w:t>
      </w:r>
      <w:r>
        <w:rPr>
          <w:rFonts w:ascii="Arial" w:hAnsi="Arial" w:cs="Arial"/>
          <w:bCs/>
          <w:color w:val="000000" w:themeColor="text1"/>
          <w:szCs w:val="21"/>
        </w:rPr>
        <w:t xml:space="preserve">“CA</w:t>
      </w:r>
      <w:r>
        <w:rPr>
          <w:rFonts w:ascii="Arial" w:hAnsi="Arial" w:cs="Arial"/>
          <w:bCs/>
          <w:color w:val="000000" w:themeColor="text1"/>
          <w:szCs w:val="21"/>
        </w:rPr>
        <w:t xml:space="preserve">数字证书</w:t>
      </w:r>
      <w:r>
        <w:rPr>
          <w:rFonts w:ascii="Arial" w:hAnsi="Arial" w:cs="Arial"/>
          <w:bCs/>
          <w:color w:val="000000" w:themeColor="text1"/>
          <w:szCs w:val="21"/>
        </w:rPr>
        <w:t xml:space="preserve">”--CA</w:t>
      </w:r>
      <w:r>
        <w:rPr>
          <w:rFonts w:ascii="Arial" w:hAnsi="Arial" w:cs="Arial"/>
          <w:bCs/>
          <w:color w:val="000000" w:themeColor="text1"/>
          <w:szCs w:val="21"/>
        </w:rPr>
        <w:t xml:space="preserve">绑定与登录</w:t>
      </w:r>
      <w:r>
        <w:rPr>
          <w:rFonts w:ascii="Arial" w:hAnsi="Arial" w:cs="Arial"/>
          <w:bCs/>
          <w:color w:val="000000" w:themeColor="text1"/>
          <w:szCs w:val="21"/>
        </w:rPr>
        <w:t xml:space="preserve">--</w:t>
      </w:r>
      <w:r>
        <w:rPr>
          <w:rFonts w:ascii="Arial" w:hAnsi="Arial" w:cs="Arial"/>
          <w:bCs/>
          <w:color w:val="000000" w:themeColor="text1"/>
          <w:szCs w:val="21"/>
        </w:rPr>
        <w:t xml:space="preserve">网上报名</w:t>
      </w:r>
      <w:r>
        <w:rPr>
          <w:rFonts w:ascii="Arial" w:hAnsi="Arial" w:cs="Arial"/>
          <w:bCs/>
          <w:color w:val="000000" w:themeColor="text1"/>
          <w:szCs w:val="21"/>
        </w:rPr>
        <w:t xml:space="preserve">--</w:t>
      </w:r>
      <w:r>
        <w:rPr>
          <w:rFonts w:ascii="Arial" w:hAnsi="Arial" w:cs="Arial"/>
          <w:bCs/>
          <w:color w:val="000000" w:themeColor="text1"/>
          <w:szCs w:val="21"/>
        </w:rPr>
        <w:t xml:space="preserve">下载采购文件（后缀名为</w:t>
      </w:r>
      <w:r>
        <w:rPr>
          <w:rFonts w:ascii="Arial" w:hAnsi="Arial" w:cs="Arial"/>
          <w:bCs/>
          <w:color w:val="000000" w:themeColor="text1"/>
          <w:szCs w:val="21"/>
        </w:rPr>
        <w:t xml:space="preserve">“.kedt”</w:t>
      </w:r>
      <w:r>
        <w:rPr>
          <w:rFonts w:ascii="Arial" w:hAnsi="Arial" w:cs="Arial"/>
          <w:bCs/>
          <w:color w:val="000000" w:themeColor="text1"/>
          <w:szCs w:val="21"/>
        </w:rPr>
        <w:t xml:space="preserve">）</w:t>
      </w:r>
      <w:r>
        <w:rPr>
          <w:rFonts w:ascii="Arial" w:hAnsi="Arial" w:cs="Arial"/>
          <w:bCs/>
          <w:color w:val="000000" w:themeColor="text1"/>
          <w:szCs w:val="21"/>
        </w:rPr>
        <w:t xml:space="preserve">--</w:t>
      </w:r>
      <w:r>
        <w:rPr>
          <w:rFonts w:ascii="Arial" w:hAnsi="Arial" w:cs="Arial"/>
          <w:bCs/>
          <w:color w:val="000000" w:themeColor="text1"/>
          <w:szCs w:val="21"/>
        </w:rPr>
        <w:t xml:space="preserve">将后缀名为</w:t>
      </w:r>
      <w:r>
        <w:rPr>
          <w:rFonts w:ascii="Arial" w:hAnsi="Arial" w:cs="Arial"/>
          <w:bCs/>
          <w:color w:val="000000" w:themeColor="text1"/>
          <w:szCs w:val="21"/>
        </w:rPr>
        <w:t xml:space="preserve">“.kedt”</w:t>
      </w:r>
      <w:r>
        <w:rPr>
          <w:rFonts w:ascii="Arial" w:hAnsi="Arial" w:cs="Arial"/>
          <w:bCs/>
          <w:color w:val="000000" w:themeColor="text1"/>
          <w:szCs w:val="21"/>
        </w:rPr>
        <w:t xml:space="preserve">的采购文件导入政府采购客户端工具</w:t>
      </w:r>
      <w:r>
        <w:rPr>
          <w:rFonts w:ascii="Arial" w:hAnsi="Arial" w:cs="Arial"/>
          <w:bCs/>
          <w:color w:val="000000" w:themeColor="text1"/>
          <w:szCs w:val="21"/>
        </w:rPr>
        <w:t xml:space="preserve">--</w:t>
      </w:r>
      <w:r>
        <w:rPr>
          <w:rFonts w:ascii="Arial" w:hAnsi="Arial" w:cs="Arial"/>
          <w:bCs/>
          <w:color w:val="000000" w:themeColor="text1"/>
          <w:szCs w:val="21"/>
        </w:rPr>
        <w:t xml:space="preserve">制作投标文件</w:t>
      </w:r>
      <w:r>
        <w:rPr>
          <w:rFonts w:ascii="Arial" w:hAnsi="Arial" w:cs="Arial"/>
          <w:bCs/>
          <w:color w:val="000000" w:themeColor="text1"/>
          <w:szCs w:val="21"/>
        </w:rPr>
        <w:t xml:space="preserve">--</w:t>
      </w:r>
      <w:r>
        <w:rPr>
          <w:rFonts w:ascii="Arial" w:hAnsi="Arial" w:cs="Arial"/>
          <w:bCs/>
          <w:color w:val="000000" w:themeColor="text1"/>
          <w:szCs w:val="21"/>
        </w:rPr>
        <w:t xml:space="preserve">导出加密的投标文件（后缀名为</w:t>
      </w:r>
      <w:r>
        <w:rPr>
          <w:rFonts w:ascii="Arial" w:hAnsi="Arial" w:cs="Arial"/>
          <w:bCs/>
          <w:color w:val="000000" w:themeColor="text1"/>
          <w:szCs w:val="21"/>
        </w:rPr>
        <w:t xml:space="preserve">zip</w:t>
      </w:r>
      <w:r>
        <w:rPr>
          <w:rFonts w:ascii="Arial" w:hAnsi="Arial" w:cs="Arial"/>
          <w:bCs/>
          <w:color w:val="000000" w:themeColor="text1"/>
          <w:szCs w:val="21"/>
        </w:rPr>
        <w:t xml:space="preserve">）</w:t>
      </w:r>
      <w:r>
        <w:rPr>
          <w:rFonts w:ascii="Arial" w:hAnsi="Arial" w:cs="Arial"/>
          <w:bCs/>
          <w:color w:val="000000" w:themeColor="text1"/>
          <w:szCs w:val="21"/>
        </w:rPr>
        <w:t xml:space="preserve">--</w:t>
      </w:r>
      <w:r>
        <w:rPr>
          <w:rFonts w:ascii="Arial" w:hAnsi="Arial" w:cs="Arial"/>
          <w:bCs/>
          <w:color w:val="000000" w:themeColor="text1"/>
          <w:szCs w:val="21"/>
        </w:rPr>
        <w:t xml:space="preserve">通过</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系统上传投标文件。</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w:t>
      </w:r>
      <w:r>
        <w:rPr>
          <w:rFonts w:ascii="Arial" w:hAnsi="Arial" w:cs="Arial"/>
          <w:bCs/>
          <w:color w:val="000000" w:themeColor="text1"/>
          <w:szCs w:val="21"/>
        </w:rPr>
        <w:t xml:space="preserve">“CA</w:t>
      </w:r>
      <w:r>
        <w:rPr>
          <w:rFonts w:ascii="Arial" w:hAnsi="Arial" w:cs="Arial"/>
          <w:bCs/>
          <w:color w:val="000000" w:themeColor="text1"/>
          <w:szCs w:val="21"/>
        </w:rPr>
        <w:t xml:space="preserve">数字证书</w:t>
      </w:r>
      <w:r>
        <w:rPr>
          <w:rFonts w:ascii="Arial" w:hAnsi="Arial" w:cs="Arial"/>
          <w:bCs/>
          <w:color w:val="000000" w:themeColor="text1"/>
          <w:szCs w:val="21"/>
        </w:rPr>
        <w:t xml:space="preserve">”</w:t>
      </w:r>
      <w:r>
        <w:rPr>
          <w:rFonts w:ascii="Arial" w:hAnsi="Arial" w:cs="Arial"/>
          <w:bCs/>
          <w:color w:val="000000" w:themeColor="text1"/>
          <w:szCs w:val="21"/>
        </w:rPr>
        <w:t xml:space="preserve">的获取：供应商需办理</w:t>
      </w:r>
      <w:r>
        <w:rPr>
          <w:rFonts w:ascii="Arial" w:hAnsi="Arial" w:cs="Arial"/>
          <w:bCs/>
          <w:color w:val="000000" w:themeColor="text1"/>
          <w:szCs w:val="21"/>
        </w:rPr>
        <w:t xml:space="preserve">CA</w:t>
      </w:r>
      <w:r>
        <w:rPr>
          <w:rFonts w:ascii="Arial" w:hAnsi="Arial" w:cs="Arial"/>
          <w:bCs/>
          <w:color w:val="000000" w:themeColor="text1"/>
          <w:szCs w:val="21"/>
        </w:rPr>
        <w:t xml:space="preserve">锁，</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系统目前仅支持</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系统下的政务</w:t>
      </w:r>
      <w:r>
        <w:rPr>
          <w:rFonts w:ascii="Arial" w:hAnsi="Arial" w:cs="Arial"/>
          <w:bCs/>
          <w:color w:val="000000" w:themeColor="text1"/>
          <w:szCs w:val="21"/>
        </w:rPr>
        <w:t xml:space="preserve">CA</w:t>
      </w:r>
      <w:r>
        <w:rPr>
          <w:rFonts w:ascii="Arial" w:hAnsi="Arial" w:cs="Arial"/>
          <w:bCs/>
          <w:color w:val="000000" w:themeColor="text1"/>
          <w:szCs w:val="21"/>
        </w:rPr>
        <w:t xml:space="preserve">，省内各地区办理的</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系统下的政务</w:t>
      </w:r>
      <w:r>
        <w:rPr>
          <w:rFonts w:ascii="Arial" w:hAnsi="Arial" w:cs="Arial"/>
          <w:bCs/>
          <w:color w:val="000000" w:themeColor="text1"/>
          <w:szCs w:val="21"/>
        </w:rPr>
        <w:t xml:space="preserve">CA</w:t>
      </w:r>
      <w:r>
        <w:rPr>
          <w:rFonts w:ascii="Arial" w:hAnsi="Arial" w:cs="Arial"/>
          <w:bCs/>
          <w:color w:val="000000" w:themeColor="text1"/>
          <w:szCs w:val="21"/>
        </w:rPr>
        <w:t xml:space="preserve">全省通用。</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3</w:t>
      </w:r>
      <w:r>
        <w:rPr>
          <w:rFonts w:ascii="Arial" w:hAnsi="Arial" w:cs="Arial"/>
          <w:bCs/>
          <w:color w:val="000000" w:themeColor="text1"/>
          <w:szCs w:val="21"/>
        </w:rPr>
        <w:t xml:space="preserve">）</w:t>
      </w:r>
      <w:r>
        <w:rPr>
          <w:rFonts w:ascii="Arial" w:hAnsi="Arial" w:cs="Arial"/>
          <w:bCs/>
          <w:color w:val="000000" w:themeColor="text1"/>
          <w:szCs w:val="21"/>
        </w:rPr>
        <w:t xml:space="preserve">“CA</w:t>
      </w:r>
      <w:r>
        <w:rPr>
          <w:rFonts w:ascii="Arial" w:hAnsi="Arial" w:cs="Arial"/>
          <w:bCs/>
          <w:color w:val="000000" w:themeColor="text1"/>
          <w:szCs w:val="21"/>
        </w:rPr>
        <w:t xml:space="preserve">数字证书</w:t>
      </w:r>
      <w:r>
        <w:rPr>
          <w:rFonts w:ascii="Arial" w:hAnsi="Arial" w:cs="Arial"/>
          <w:bCs/>
          <w:color w:val="000000" w:themeColor="text1"/>
          <w:szCs w:val="21"/>
        </w:rPr>
        <w:t xml:space="preserve">”</w:t>
      </w:r>
      <w:r>
        <w:rPr>
          <w:rFonts w:ascii="Arial" w:hAnsi="Arial" w:cs="Arial"/>
          <w:bCs/>
          <w:color w:val="000000" w:themeColor="text1"/>
          <w:szCs w:val="21"/>
        </w:rPr>
        <w:t xml:space="preserve">的办理材料以及供应商操作手册详见：</w:t>
      </w:r>
      <w:r>
        <w:rPr>
          <w:rFonts w:ascii="Arial" w:hAnsi="Arial" w:cs="Arial"/>
          <w:bCs/>
          <w:color w:val="000000" w:themeColor="text1"/>
          <w:szCs w:val="21"/>
        </w:rPr>
        <w:t xml:space="preserve">http://jsxcmm.com/help/gys.html</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4</w:t>
      </w:r>
      <w:r>
        <w:rPr>
          <w:rFonts w:ascii="Arial" w:hAnsi="Arial" w:cs="Arial"/>
          <w:bCs/>
          <w:color w:val="000000" w:themeColor="text1"/>
          <w:szCs w:val="21"/>
        </w:rPr>
        <w:t xml:space="preserve">）潜在供应商访问</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系统的网络地址和方法：</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系统的网址：</w:t>
      </w:r>
      <w:r>
        <w:rPr>
          <w:rFonts w:ascii="Arial" w:hAnsi="Arial" w:cs="Arial"/>
          <w:bCs/>
          <w:color w:val="000000" w:themeColor="text1"/>
          <w:szCs w:val="21"/>
        </w:rPr>
        <w:t xml:space="preserve">http://jszfcg.jsczt.cn/jszc/login</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5</w:t>
      </w:r>
      <w:r>
        <w:rPr>
          <w:rFonts w:ascii="Arial" w:hAnsi="Arial" w:cs="Arial"/>
          <w:bCs/>
          <w:color w:val="000000" w:themeColor="text1"/>
          <w:szCs w:val="21"/>
        </w:rPr>
        <w:t xml:space="preserve">）采购文件（后缀名为</w:t>
      </w:r>
      <w:r>
        <w:rPr>
          <w:rFonts w:ascii="Arial" w:hAnsi="Arial" w:cs="Arial"/>
          <w:bCs/>
          <w:color w:val="000000" w:themeColor="text1"/>
          <w:szCs w:val="21"/>
        </w:rPr>
        <w:t xml:space="preserve">“.kedt”</w:t>
      </w:r>
      <w:r>
        <w:rPr>
          <w:rFonts w:ascii="Arial" w:hAnsi="Arial" w:cs="Arial"/>
          <w:bCs/>
          <w:color w:val="000000" w:themeColor="text1"/>
          <w:szCs w:val="21"/>
        </w:rPr>
        <w:t xml:space="preserve">）、供应商操作手册及政府采购客户端工具也可通过</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w:t>
      </w:r>
      <w:r>
        <w:rPr>
          <w:rFonts w:ascii="Arial" w:hAnsi="Arial" w:cs="Arial"/>
          <w:bCs/>
          <w:color w:val="000000" w:themeColor="text1"/>
          <w:szCs w:val="21"/>
        </w:rPr>
        <w:t xml:space="preserve">--</w:t>
      </w:r>
      <w:r>
        <w:rPr>
          <w:rFonts w:ascii="Arial" w:hAnsi="Arial" w:cs="Arial"/>
          <w:bCs/>
          <w:color w:val="000000" w:themeColor="text1"/>
          <w:szCs w:val="21"/>
        </w:rPr>
        <w:t xml:space="preserve">已报名项目</w:t>
      </w:r>
      <w:r>
        <w:rPr>
          <w:rFonts w:ascii="Arial" w:hAnsi="Arial" w:cs="Arial"/>
          <w:bCs/>
          <w:color w:val="000000" w:themeColor="text1"/>
          <w:szCs w:val="21"/>
        </w:rPr>
        <w:t xml:space="preserve">--</w:t>
      </w:r>
      <w:r>
        <w:rPr>
          <w:rFonts w:ascii="Arial" w:hAnsi="Arial" w:cs="Arial"/>
          <w:bCs/>
          <w:color w:val="000000" w:themeColor="text1"/>
          <w:szCs w:val="21"/>
        </w:rPr>
        <w:t xml:space="preserve">报名详情页面内相应链接进行下载。</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6</w:t>
      </w:r>
      <w:r>
        <w:rPr>
          <w:rFonts w:ascii="Arial" w:hAnsi="Arial" w:cs="Arial"/>
          <w:bCs/>
          <w:color w:val="000000" w:themeColor="text1"/>
          <w:szCs w:val="21"/>
        </w:rPr>
        <w:t xml:space="preserve">）招标代理机构（采购代理机构）将数据电文形式的采购文件加载至</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系统，供潜在供应商下载或者查阅。</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7</w:t>
      </w:r>
      <w:r>
        <w:rPr>
          <w:rFonts w:ascii="Arial" w:hAnsi="Arial" w:cs="Arial"/>
          <w:bCs/>
          <w:color w:val="000000" w:themeColor="text1"/>
          <w:szCs w:val="21"/>
        </w:rPr>
        <w:t xml:space="preserve">）苏采云系统使用谷歌浏览器参与不见面开标。</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8</w:t>
      </w:r>
      <w:r>
        <w:rPr>
          <w:rFonts w:ascii="Arial" w:hAnsi="Arial" w:cs="Arial"/>
          <w:bCs/>
          <w:color w:val="000000" w:themeColor="text1"/>
          <w:szCs w:val="21"/>
        </w:rPr>
        <w:t xml:space="preserve">）</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南京地区客服热线</w:t>
      </w:r>
      <w:r>
        <w:rPr>
          <w:rFonts w:ascii="Arial" w:hAnsi="Arial" w:cs="Arial"/>
          <w:bCs/>
          <w:color w:val="000000" w:themeColor="text1"/>
          <w:szCs w:val="21"/>
        </w:rPr>
        <w:t xml:space="preserve">025-83633744</w:t>
      </w:r>
      <w:r>
        <w:rPr>
          <w:rFonts w:ascii="Arial" w:hAnsi="Arial" w:cs="Arial"/>
          <w:bCs/>
          <w:color w:val="000000" w:themeColor="text1"/>
          <w:szCs w:val="21"/>
        </w:rPr>
        <w:t xml:space="preserve">、</w:t>
      </w:r>
      <w:r>
        <w:rPr>
          <w:rFonts w:ascii="Arial" w:hAnsi="Arial" w:cs="Arial"/>
          <w:bCs/>
          <w:color w:val="000000" w:themeColor="text1"/>
          <w:szCs w:val="21"/>
        </w:rPr>
        <w:t xml:space="preserve">025-83633743</w:t>
      </w:r>
      <w:r>
        <w:rPr>
          <w:rFonts w:ascii="Arial" w:hAnsi="Arial" w:cs="Arial"/>
          <w:bCs/>
          <w:color w:val="000000" w:themeColor="text1"/>
          <w:szCs w:val="21"/>
        </w:rPr>
        <w:t xml:space="preserve">。</w:t>
      </w:r>
      <w:bookmarkEnd w:id="37"/>
      <w:r/>
      <w:bookmarkEnd w:id="38"/>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5</w:t>
      </w:r>
      <w:r>
        <w:rPr>
          <w:rFonts w:ascii="Arial" w:hAnsi="Arial" w:cs="Arial"/>
          <w:bCs/>
          <w:color w:val="000000" w:themeColor="text1"/>
          <w:szCs w:val="21"/>
        </w:rPr>
        <w:t xml:space="preserve">、本项目为不见面开标项目，参与投标的单位代表必须使用</w:t>
      </w:r>
      <w:r>
        <w:rPr>
          <w:rFonts w:ascii="Arial" w:hAnsi="Arial" w:cs="Arial"/>
          <w:bCs/>
          <w:color w:val="000000" w:themeColor="text1"/>
          <w:szCs w:val="21"/>
        </w:rPr>
        <w:t xml:space="preserve">CA</w:t>
      </w:r>
      <w:r>
        <w:rPr>
          <w:rFonts w:ascii="Arial" w:hAnsi="Arial" w:cs="Arial"/>
          <w:bCs/>
          <w:color w:val="000000" w:themeColor="text1"/>
          <w:szCs w:val="21"/>
        </w:rPr>
        <w:t xml:space="preserve">证书至开标大厅解密。在开标、评标过程中投标单位代表须在网上不见面开标系统中保持在线状态，请供应商确保电脑、</w:t>
      </w:r>
      <w:r>
        <w:rPr>
          <w:rFonts w:ascii="Arial" w:hAnsi="Arial" w:cs="Arial"/>
          <w:bCs/>
          <w:color w:val="000000" w:themeColor="text1"/>
          <w:szCs w:val="21"/>
        </w:rPr>
        <w:t xml:space="preserve">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ascii="Arial" w:hAnsi="Arial" w:cs="Arial"/>
          <w:b/>
          <w:bCs/>
          <w:color w:val="000000" w:themeColor="text1"/>
          <w:szCs w:val="44"/>
        </w:rPr>
      </w:pPr>
      <w:r/>
      <w:bookmarkStart w:id="39" w:name="OLE_LINK15"/>
      <w:r/>
      <w:bookmarkStart w:id="40" w:name="OLE_LINK16"/>
      <w:r/>
      <w:bookmarkStart w:id="41" w:name="OLE_LINK17"/>
      <w:r>
        <w:rPr>
          <w:rFonts w:ascii="Arial" w:hAnsi="Arial" w:cs="Arial"/>
          <w:b/>
          <w:bCs/>
          <w:color w:val="000000" w:themeColor="text1"/>
          <w:szCs w:val="44"/>
        </w:rPr>
        <w:t xml:space="preserve">七、</w:t>
      </w:r>
      <w:bookmarkEnd w:id="32"/>
      <w:r/>
      <w:bookmarkEnd w:id="33"/>
      <w:r>
        <w:rPr>
          <w:rFonts w:ascii="Arial" w:hAnsi="Arial" w:cs="Arial"/>
          <w:b/>
          <w:bCs/>
          <w:color w:val="000000" w:themeColor="text1"/>
          <w:szCs w:val="44"/>
        </w:rPr>
        <w:t xml:space="preserve">对本次招标提出询问，请按以下方式联系。</w:t>
      </w:r>
      <w:bookmarkEnd w:id="34"/>
      <w:r/>
      <w:bookmarkEnd w:id="35"/>
      <w:r/>
      <w:r/>
    </w:p>
    <w:p>
      <w:pPr>
        <w:ind w:firstLine="525"/>
        <w:spacing w:line="360" w:lineRule="auto"/>
        <w:rPr>
          <w:rFonts w:ascii="Arial" w:hAnsi="Arial" w:cs="Arial"/>
          <w:color w:val="000000" w:themeColor="text1"/>
          <w:szCs w:val="21"/>
        </w:rPr>
      </w:pPr>
      <w:r/>
      <w:bookmarkStart w:id="42" w:name="_Toc28359085"/>
      <w:r>
        <w:rPr>
          <w:rFonts w:ascii="Arial" w:hAnsi="Arial" w:cs="Arial"/>
          <w:color w:val="000000" w:themeColor="text1"/>
          <w:szCs w:val="21"/>
        </w:rPr>
        <w:t xml:space="preserve">1</w:t>
      </w:r>
      <w:r>
        <w:rPr>
          <w:rFonts w:ascii="Arial" w:hAnsi="Arial" w:cs="Arial"/>
          <w:color w:val="000000" w:themeColor="text1"/>
          <w:szCs w:val="21"/>
        </w:rPr>
        <w:t xml:space="preserve">．采购人信息</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单位名称</w:t>
      </w:r>
      <w:r>
        <w:rPr>
          <w:rFonts w:ascii="Arial" w:hAnsi="Arial" w:cs="Arial"/>
          <w:color w:val="000000" w:themeColor="text1"/>
          <w:szCs w:val="21"/>
        </w:rPr>
        <w:t xml:space="preserve">：</w:t>
      </w:r>
      <w:bookmarkStart w:id="43" w:name="OLE_LINK5"/>
      <w:r/>
      <w:bookmarkStart w:id="44" w:name="OLE_LINK6"/>
      <w:r>
        <w:rPr>
          <w:rFonts w:ascii="Arial" w:hAnsi="Arial" w:cs="Arial"/>
          <w:color w:val="000000" w:themeColor="text1"/>
          <w:szCs w:val="21"/>
        </w:rPr>
        <w:t xml:space="preserve">南京市鼓楼区数据局</w:t>
      </w:r>
      <w:bookmarkEnd w:id="43"/>
      <w:r/>
      <w:bookmarkEnd w:id="44"/>
      <w:r>
        <w:rPr>
          <w:rFonts w:ascii="Arial" w:hAnsi="Arial" w:cs="Arial"/>
          <w:color w:val="000000" w:themeColor="text1"/>
          <w:szCs w:val="21"/>
        </w:rPr>
        <w:t xml:space="preserve">（机关）</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单位地址</w:t>
      </w:r>
      <w:r>
        <w:rPr>
          <w:rFonts w:ascii="Arial" w:hAnsi="Arial" w:cs="Arial"/>
          <w:color w:val="000000" w:themeColor="text1"/>
          <w:szCs w:val="21"/>
        </w:rPr>
        <w:t xml:space="preserve">：南京市</w:t>
      </w:r>
      <w:r>
        <w:rPr>
          <w:rFonts w:ascii="Arial" w:hAnsi="Arial" w:cs="Arial"/>
          <w:color w:val="000000" w:themeColor="text1"/>
          <w:szCs w:val="21"/>
        </w:rPr>
        <w:t xml:space="preserve">热河</w:t>
      </w:r>
      <w:r>
        <w:rPr>
          <w:rFonts w:ascii="Arial" w:hAnsi="Arial" w:cs="Arial"/>
          <w:color w:val="000000" w:themeColor="text1"/>
          <w:szCs w:val="21"/>
        </w:rPr>
        <w:t xml:space="preserve">路</w:t>
      </w:r>
      <w:r>
        <w:rPr>
          <w:rFonts w:ascii="Arial" w:hAnsi="Arial" w:cs="Arial"/>
          <w:color w:val="000000" w:themeColor="text1"/>
          <w:szCs w:val="21"/>
        </w:rPr>
        <w:t xml:space="preserve">8</w:t>
      </w:r>
      <w:r>
        <w:rPr>
          <w:rFonts w:ascii="Arial" w:hAnsi="Arial" w:cs="Arial"/>
          <w:color w:val="000000" w:themeColor="text1"/>
          <w:szCs w:val="21"/>
        </w:rPr>
        <w:t xml:space="preserve">号</w:t>
      </w:r>
      <w:r/>
    </w:p>
    <w:p>
      <w:pPr>
        <w:ind w:firstLine="525"/>
        <w:spacing w:line="360" w:lineRule="auto"/>
        <w:rPr>
          <w:rFonts w:ascii="Arial" w:hAnsi="Arial" w:cs="Arial"/>
          <w:color w:val="000000" w:themeColor="text1"/>
          <w:szCs w:val="21"/>
        </w:rPr>
      </w:pPr>
      <w:r>
        <w:rPr>
          <w:rFonts w:ascii="Arial" w:hAnsi="Arial" w:cs="Arial"/>
          <w:color w:val="000000" w:themeColor="text1"/>
          <w:szCs w:val="21"/>
        </w:rPr>
        <w:t xml:space="preserve">联系人：</w:t>
      </w:r>
      <w:r>
        <w:rPr>
          <w:rFonts w:ascii="Arial" w:hAnsi="Arial" w:cs="Arial"/>
          <w:color w:val="000000" w:themeColor="text1"/>
          <w:szCs w:val="21"/>
        </w:rPr>
        <w:t xml:space="preserve"> </w:t>
      </w:r>
      <w:r>
        <w:rPr>
          <w:rFonts w:hint="eastAsia" w:ascii="Arial" w:hAnsi="Arial" w:cs="Arial"/>
          <w:color w:val="000000" w:themeColor="text1"/>
          <w:szCs w:val="21"/>
        </w:rPr>
        <w:t xml:space="preserve">杨开峰</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联系电话：</w:t>
      </w:r>
      <w:r>
        <w:rPr>
          <w:rFonts w:hint="eastAsia" w:ascii="Arial" w:hAnsi="Arial" w:cs="Arial"/>
          <w:color w:val="000000" w:themeColor="text1"/>
          <w:szCs w:val="21"/>
        </w:rPr>
        <w:t xml:space="preserve">025-83301141</w:t>
      </w:r>
      <w:r/>
    </w:p>
    <w:p>
      <w:pPr>
        <w:ind w:firstLine="525"/>
        <w:spacing w:line="360" w:lineRule="auto"/>
        <w:rPr>
          <w:rFonts w:ascii="Arial" w:hAnsi="Arial" w:cs="Arial"/>
          <w:color w:val="000000" w:themeColor="text1"/>
          <w:szCs w:val="21"/>
        </w:rPr>
      </w:pPr>
      <w:r>
        <w:rPr>
          <w:rFonts w:ascii="Arial" w:hAnsi="Arial" w:cs="Arial"/>
          <w:color w:val="000000" w:themeColor="text1"/>
          <w:szCs w:val="21"/>
        </w:rPr>
        <w:t xml:space="preserve">2</w:t>
      </w:r>
      <w:r>
        <w:rPr>
          <w:rFonts w:ascii="Arial" w:hAnsi="Arial" w:cs="Arial"/>
          <w:color w:val="000000" w:themeColor="text1"/>
          <w:szCs w:val="21"/>
        </w:rPr>
        <w:t xml:space="preserve">．采购代理机构信息</w:t>
      </w:r>
      <w:r>
        <w:rPr>
          <w:rFonts w:hint="eastAsia" w:ascii="Arial" w:hAnsi="Arial" w:cs="Arial"/>
          <w:color w:val="000000" w:themeColor="text1"/>
          <w:szCs w:val="21"/>
        </w:rPr>
        <w:t xml:space="preserve">（如有）</w:t>
      </w:r>
      <w:r/>
    </w:p>
    <w:p>
      <w:pPr>
        <w:ind w:firstLine="525"/>
        <w:spacing w:line="360" w:lineRule="auto"/>
        <w:rPr>
          <w:rFonts w:ascii="Arial" w:hAnsi="Arial" w:cs="Arial"/>
          <w:color w:val="000000" w:themeColor="text1"/>
          <w:szCs w:val="21"/>
        </w:rPr>
      </w:pPr>
      <w:r/>
      <w:bookmarkStart w:id="45" w:name="OLE_LINK3"/>
      <w:r/>
      <w:bookmarkStart w:id="46" w:name="OLE_LINK4"/>
      <w:r>
        <w:rPr>
          <w:rFonts w:hint="eastAsia" w:ascii="Arial" w:hAnsi="Arial" w:cs="Arial"/>
          <w:color w:val="000000" w:themeColor="text1"/>
          <w:szCs w:val="21"/>
        </w:rPr>
        <w:t xml:space="preserve">单位名称</w:t>
      </w:r>
      <w:r>
        <w:rPr>
          <w:rFonts w:ascii="Arial" w:hAnsi="Arial" w:cs="Arial"/>
          <w:color w:val="000000" w:themeColor="text1"/>
          <w:szCs w:val="21"/>
        </w:rPr>
        <w:t xml:space="preserve">：江苏省招标中心有限公司</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单位地址</w:t>
      </w:r>
      <w:r>
        <w:rPr>
          <w:rFonts w:ascii="Arial" w:hAnsi="Arial" w:cs="Arial"/>
          <w:color w:val="000000" w:themeColor="text1"/>
          <w:szCs w:val="21"/>
        </w:rPr>
        <w:t xml:space="preserve">：南京市郑和中路</w:t>
      </w:r>
      <w:r>
        <w:rPr>
          <w:rFonts w:ascii="Arial" w:hAnsi="Arial" w:cs="Arial"/>
          <w:color w:val="000000" w:themeColor="text1"/>
          <w:szCs w:val="21"/>
        </w:rPr>
        <w:t xml:space="preserve">118</w:t>
      </w:r>
      <w:r>
        <w:rPr>
          <w:rFonts w:ascii="Arial" w:hAnsi="Arial" w:cs="Arial"/>
          <w:color w:val="000000" w:themeColor="text1"/>
          <w:szCs w:val="21"/>
        </w:rPr>
        <w:t xml:space="preserve">号（南京长江国际航运中心）</w:t>
      </w:r>
      <w:r>
        <w:rPr>
          <w:rFonts w:ascii="Arial" w:hAnsi="Arial" w:cs="Arial"/>
          <w:color w:val="000000" w:themeColor="text1"/>
          <w:szCs w:val="21"/>
        </w:rPr>
        <w:t xml:space="preserve">D</w:t>
      </w:r>
      <w:r>
        <w:rPr>
          <w:rFonts w:ascii="Arial" w:hAnsi="Arial" w:cs="Arial"/>
          <w:color w:val="000000" w:themeColor="text1"/>
          <w:szCs w:val="21"/>
        </w:rPr>
        <w:t xml:space="preserve">座</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联系人：</w:t>
      </w:r>
      <w:bookmarkStart w:id="47" w:name="OLE_LINK21"/>
      <w:r>
        <w:rPr>
          <w:rFonts w:hint="eastAsia" w:ascii="Arial" w:hAnsi="Arial" w:cs="Arial"/>
          <w:color w:val="000000" w:themeColor="text1"/>
          <w:szCs w:val="21"/>
        </w:rPr>
        <w:t xml:space="preserve">臧</w:t>
      </w:r>
      <w:bookmarkEnd w:id="47"/>
      <w:r>
        <w:rPr>
          <w:rFonts w:hint="eastAsia" w:ascii="Arial" w:hAnsi="Arial" w:cs="Arial"/>
          <w:color w:val="000000" w:themeColor="text1"/>
          <w:szCs w:val="21"/>
        </w:rPr>
        <w:t xml:space="preserve">智超</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联系方式：</w:t>
      </w:r>
      <w:bookmarkStart w:id="48" w:name="_Hlk221570119"/>
      <w:r>
        <w:rPr>
          <w:rFonts w:ascii="Arial" w:hAnsi="Arial" w:cs="Arial"/>
          <w:color w:val="000000" w:themeColor="text1"/>
          <w:szCs w:val="21"/>
        </w:rPr>
        <w:t xml:space="preserve">025-8</w:t>
      </w:r>
      <w:r>
        <w:rPr>
          <w:rFonts w:hint="eastAsia" w:ascii="Arial" w:hAnsi="Arial" w:cs="Arial"/>
          <w:color w:val="000000" w:themeColor="text1"/>
          <w:szCs w:val="21"/>
        </w:rPr>
        <w:t xml:space="preserve">6630325</w:t>
      </w:r>
      <w:bookmarkEnd w:id="48"/>
      <w:r/>
      <w:bookmarkEnd w:id="45"/>
      <w:r/>
      <w:bookmarkEnd w:id="46"/>
      <w:r/>
      <w:r/>
    </w:p>
    <w:p>
      <w:pPr>
        <w:ind w:firstLine="525"/>
        <w:spacing w:line="360" w:lineRule="auto"/>
        <w:rPr>
          <w:rFonts w:ascii="Arial" w:hAnsi="Arial" w:cs="Arial"/>
          <w:color w:val="000000" w:themeColor="text1"/>
          <w:szCs w:val="21"/>
        </w:rPr>
      </w:pPr>
      <w:r>
        <w:rPr>
          <w:rFonts w:ascii="Arial" w:hAnsi="Arial" w:cs="Arial"/>
          <w:color w:val="000000" w:themeColor="text1"/>
          <w:szCs w:val="21"/>
        </w:rPr>
        <w:t xml:space="preserve">3</w:t>
      </w:r>
      <w:r>
        <w:rPr>
          <w:rFonts w:ascii="Arial" w:hAnsi="Arial" w:cs="Arial"/>
          <w:color w:val="000000" w:themeColor="text1"/>
          <w:szCs w:val="21"/>
        </w:rPr>
        <w:t xml:space="preserve">．项目联系方式</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项目联系人：</w:t>
      </w:r>
      <w:r>
        <w:rPr>
          <w:rFonts w:hint="eastAsia" w:ascii="Arial" w:hAnsi="Arial" w:cs="Arial"/>
          <w:color w:val="000000" w:themeColor="text1"/>
          <w:szCs w:val="21"/>
        </w:rPr>
        <w:t xml:space="preserve">臧</w:t>
      </w:r>
      <w:r>
        <w:rPr>
          <w:rFonts w:hint="eastAsia" w:ascii="Arial" w:hAnsi="Arial" w:cs="Arial"/>
          <w:color w:val="000000" w:themeColor="text1"/>
          <w:szCs w:val="21"/>
        </w:rPr>
        <w:t xml:space="preserve">智超</w:t>
      </w:r>
      <w:r/>
    </w:p>
    <w:p>
      <w:pPr>
        <w:ind w:firstLine="525"/>
        <w:spacing w:line="360" w:lineRule="auto"/>
        <w:rPr>
          <w:rFonts w:ascii="Arial" w:hAnsi="Arial" w:cs="Arial"/>
          <w:color w:val="000000" w:themeColor="text1"/>
          <w:szCs w:val="21"/>
        </w:rPr>
      </w:pPr>
      <w:r>
        <w:rPr>
          <w:rFonts w:hint="eastAsia" w:ascii="Arial" w:hAnsi="Arial" w:cs="Arial"/>
          <w:color w:val="000000" w:themeColor="text1"/>
          <w:szCs w:val="21"/>
        </w:rPr>
        <w:t xml:space="preserve">电</w:t>
      </w:r>
      <w:r>
        <w:rPr>
          <w:rFonts w:ascii="Arial" w:hAnsi="Arial" w:cs="Arial"/>
          <w:color w:val="000000" w:themeColor="text1"/>
          <w:szCs w:val="21"/>
        </w:rPr>
        <w:t xml:space="preserve"> </w:t>
      </w:r>
      <w:r>
        <w:rPr>
          <w:rFonts w:hint="eastAsia" w:ascii="Arial" w:hAnsi="Arial" w:cs="Arial"/>
          <w:color w:val="000000" w:themeColor="text1"/>
          <w:szCs w:val="21"/>
        </w:rPr>
        <w:t xml:space="preserve">话：</w:t>
      </w:r>
      <w:r>
        <w:rPr>
          <w:rFonts w:ascii="Arial" w:hAnsi="Arial" w:cs="Arial"/>
          <w:color w:val="000000" w:themeColor="text1"/>
          <w:szCs w:val="21"/>
        </w:rPr>
        <w:t xml:space="preserve">025-86630325</w:t>
      </w:r>
      <w:bookmarkEnd w:id="39"/>
      <w:r/>
      <w:bookmarkEnd w:id="40"/>
      <w:r/>
      <w:bookmarkEnd w:id="41"/>
      <w:r/>
      <w:r/>
    </w:p>
    <w:p>
      <w:pPr>
        <w:rPr>
          <w:rFonts w:ascii="Arial" w:hAnsi="Arial" w:cs="Arial"/>
          <w:color w:val="000000" w:themeColor="text1"/>
          <w:szCs w:val="21"/>
        </w:rPr>
      </w:pPr>
      <w:r>
        <w:rPr>
          <w:rFonts w:ascii="Arial" w:hAnsi="Arial" w:cs="Arial"/>
          <w:color w:val="000000" w:themeColor="text1"/>
          <w:szCs w:val="21"/>
        </w:rPr>
        <w:br w:type="page" w:clear="all"/>
      </w:r>
      <w:bookmarkEnd w:id="7"/>
      <w:r/>
      <w:bookmarkEnd w:id="42"/>
      <w:r/>
      <w:r/>
    </w:p>
    <w:p>
      <w:pPr>
        <w:pStyle w:val="804"/>
        <w:rPr>
          <w:rFonts w:ascii="Arial" w:hAnsi="Arial" w:cs="Arial"/>
          <w:color w:val="000000" w:themeColor="text1"/>
        </w:rPr>
      </w:pPr>
      <w:r>
        <w:rPr>
          <w:rFonts w:ascii="Arial" w:hAnsi="Arial" w:cs="Arial"/>
          <w:color w:val="000000" w:themeColor="text1"/>
        </w:rPr>
      </w:r>
      <w:r/>
    </w:p>
    <w:p>
      <w:pPr>
        <w:pStyle w:val="827"/>
        <w:rPr>
          <w:rFonts w:ascii="Arial" w:hAnsi="Arial" w:cs="Arial"/>
          <w:color w:val="000000" w:themeColor="text1"/>
        </w:rPr>
      </w:pPr>
      <w:r/>
      <w:bookmarkStart w:id="49" w:name="_Toc107246212"/>
      <w:r>
        <w:rPr>
          <w:rFonts w:ascii="Arial" w:hAnsi="Arial" w:cs="Arial"/>
          <w:color w:val="000000" w:themeColor="text1"/>
        </w:rPr>
        <w:t xml:space="preserve">第二章</w:t>
      </w:r>
      <w:r>
        <w:rPr>
          <w:rFonts w:ascii="Arial" w:hAnsi="Arial" w:cs="Arial"/>
          <w:color w:val="000000" w:themeColor="text1"/>
        </w:rPr>
        <w:t xml:space="preserve">  </w:t>
      </w:r>
      <w:r>
        <w:rPr>
          <w:rFonts w:ascii="Arial" w:hAnsi="Arial" w:cs="Arial"/>
          <w:color w:val="000000" w:themeColor="text1"/>
        </w:rPr>
        <w:t xml:space="preserve">投标人须知</w:t>
      </w:r>
      <w:bookmarkEnd w:id="8"/>
      <w:r/>
      <w:bookmarkEnd w:id="49"/>
      <w:r/>
      <w:r/>
    </w:p>
    <w:p>
      <w:pPr>
        <w:ind w:firstLine="569"/>
        <w:jc w:val="center"/>
        <w:rPr>
          <w:rFonts w:ascii="Arial" w:hAnsi="Arial" w:cs="Arial"/>
          <w:b/>
          <w:bCs/>
          <w:color w:val="000000" w:themeColor="text1"/>
          <w:sz w:val="32"/>
          <w:szCs w:val="32"/>
        </w:rPr>
      </w:pPr>
      <w:r>
        <w:rPr>
          <w:rFonts w:ascii="Arial" w:hAnsi="Arial" w:cs="Arial"/>
          <w:b/>
          <w:bCs/>
          <w:color w:val="000000" w:themeColor="text1"/>
          <w:sz w:val="32"/>
          <w:szCs w:val="32"/>
        </w:rPr>
        <w:t xml:space="preserve">投标人须知前附表</w:t>
      </w:r>
      <w:r/>
    </w:p>
    <w:p>
      <w:pPr>
        <w:ind w:firstLine="372"/>
        <w:jc w:val="center"/>
        <w:rPr>
          <w:rFonts w:ascii="Arial" w:hAnsi="Arial" w:cs="Arial"/>
          <w:color w:val="000000" w:themeColor="text1"/>
        </w:rPr>
      </w:pPr>
      <w:r>
        <w:rPr>
          <w:rFonts w:ascii="Arial" w:hAnsi="Arial" w:cs="Arial"/>
          <w:color w:val="000000" w:themeColor="text1"/>
        </w:rPr>
        <w:t xml:space="preserve">本表是对《投标人须知》正文的具体补充和修改，如有矛盾，以本《前附表》为准。</w:t>
      </w:r>
      <w:r/>
    </w:p>
    <w:p>
      <w:pPr>
        <w:ind w:firstLine="372"/>
        <w:jc w:val="center"/>
        <w:rPr>
          <w:rFonts w:ascii="Arial" w:hAnsi="Arial" w:cs="Arial"/>
          <w:color w:val="000000" w:themeColor="text1"/>
        </w:rPr>
      </w:pPr>
      <w:r>
        <w:rPr>
          <w:rFonts w:ascii="Arial" w:hAnsi="Arial" w:cs="Arial"/>
          <w:color w:val="000000" w:themeColor="text1"/>
        </w:rPr>
        <w:t xml:space="preserve">标记</w:t>
      </w:r>
      <w:r>
        <w:rPr>
          <w:rFonts w:ascii="Arial" w:hAnsi="Arial" w:cs="Arial"/>
          <w:color w:val="000000" w:themeColor="text1"/>
        </w:rPr>
        <w:t xml:space="preserve">“</w:t>
      </w:r>
      <w:r>
        <w:rPr>
          <w:rFonts w:ascii="Arial" w:hAnsi="Arial" w:cs="Arial"/>
          <w:b/>
          <w:color w:val="000000" w:themeColor="text1"/>
          <w:sz w:val="24"/>
        </w:rPr>
        <w:t xml:space="preserve">■</w:t>
      </w:r>
      <w:r>
        <w:rPr>
          <w:rFonts w:ascii="Arial" w:hAnsi="Arial" w:cs="Arial"/>
          <w:color w:val="000000" w:themeColor="text1"/>
        </w:rPr>
        <w:t xml:space="preserve">”</w:t>
      </w:r>
      <w:r>
        <w:rPr>
          <w:rFonts w:ascii="Arial" w:hAnsi="Arial" w:cs="Arial"/>
          <w:color w:val="000000" w:themeColor="text1"/>
        </w:rPr>
        <w:t xml:space="preserve">的选项意为适用于本项目，标记</w:t>
      </w:r>
      <w:r>
        <w:rPr>
          <w:rFonts w:ascii="Arial" w:hAnsi="Arial" w:cs="Arial"/>
          <w:color w:val="000000" w:themeColor="text1"/>
        </w:rPr>
        <w:t xml:space="preserve">“□”</w:t>
      </w:r>
      <w:r>
        <w:rPr>
          <w:rFonts w:ascii="Arial" w:hAnsi="Arial" w:cs="Arial"/>
          <w:color w:val="000000" w:themeColor="text1"/>
        </w:rPr>
        <w:t xml:space="preserve">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29"/>
              <w:spacing w:line="360" w:lineRule="auto"/>
              <w:rPr>
                <w:rFonts w:ascii="Arial" w:hAnsi="Arial" w:cs="Arial"/>
                <w:b/>
                <w:color w:val="000000" w:themeColor="text1"/>
                <w:sz w:val="21"/>
              </w:rPr>
            </w:pPr>
            <w:r>
              <w:rPr>
                <w:rFonts w:ascii="Arial" w:hAnsi="Arial" w:cs="Arial"/>
                <w:b/>
                <w:color w:val="000000" w:themeColor="text1"/>
                <w:sz w:val="21"/>
              </w:rPr>
              <w:t xml:space="preserve">序号</w:t>
            </w:r>
            <w:r/>
          </w:p>
        </w:tc>
        <w:tc>
          <w:tcPr>
            <w:tcW w:w="850" w:type="dxa"/>
            <w:vAlign w:val="center"/>
            <w:textDirection w:val="lrTb"/>
            <w:noWrap w:val="false"/>
          </w:tcPr>
          <w:p>
            <w:pPr>
              <w:pStyle w:val="1029"/>
              <w:spacing w:line="360" w:lineRule="auto"/>
              <w:rPr>
                <w:rFonts w:ascii="Arial" w:hAnsi="Arial" w:cs="Arial"/>
                <w:b/>
                <w:color w:val="000000" w:themeColor="text1"/>
                <w:sz w:val="21"/>
              </w:rPr>
            </w:pPr>
            <w:r>
              <w:rPr>
                <w:rFonts w:ascii="Arial" w:hAnsi="Arial" w:cs="Arial"/>
                <w:b/>
                <w:color w:val="000000" w:themeColor="text1"/>
                <w:sz w:val="21"/>
              </w:rPr>
              <w:t xml:space="preserve">条款号</w:t>
            </w:r>
            <w:r/>
          </w:p>
        </w:tc>
        <w:tc>
          <w:tcPr>
            <w:tcW w:w="2835" w:type="dxa"/>
            <w:vAlign w:val="center"/>
            <w:textDirection w:val="lrTb"/>
            <w:noWrap w:val="false"/>
          </w:tcPr>
          <w:p>
            <w:pPr>
              <w:pStyle w:val="1029"/>
              <w:ind w:firstLine="373"/>
              <w:spacing w:line="360" w:lineRule="auto"/>
              <w:rPr>
                <w:rFonts w:ascii="Arial" w:hAnsi="Arial" w:cs="Arial"/>
                <w:b/>
                <w:color w:val="000000" w:themeColor="text1"/>
                <w:sz w:val="21"/>
              </w:rPr>
            </w:pPr>
            <w:r>
              <w:rPr>
                <w:rFonts w:ascii="Arial" w:hAnsi="Arial" w:cs="Arial"/>
                <w:b/>
                <w:color w:val="000000" w:themeColor="text1"/>
                <w:sz w:val="21"/>
              </w:rPr>
              <w:t xml:space="preserve">条款名称</w:t>
            </w:r>
            <w:r/>
          </w:p>
        </w:tc>
        <w:tc>
          <w:tcPr>
            <w:tcW w:w="4982" w:type="dxa"/>
            <w:vAlign w:val="center"/>
            <w:textDirection w:val="lrTb"/>
            <w:noWrap w:val="false"/>
          </w:tcPr>
          <w:p>
            <w:pPr>
              <w:pStyle w:val="1029"/>
              <w:ind w:firstLine="373"/>
              <w:spacing w:line="360" w:lineRule="auto"/>
              <w:rPr>
                <w:rFonts w:ascii="Arial" w:hAnsi="Arial" w:cs="Arial"/>
                <w:b/>
                <w:color w:val="000000" w:themeColor="text1"/>
                <w:sz w:val="21"/>
              </w:rPr>
            </w:pPr>
            <w:r>
              <w:rPr>
                <w:rFonts w:ascii="Arial" w:hAnsi="Arial" w:cs="Arial"/>
                <w:b/>
                <w:color w:val="000000" w:themeColor="text1"/>
                <w:sz w:val="21"/>
              </w:rPr>
              <w:t xml:space="preserve">编列内容规定</w:t>
            </w:r>
            <w:r/>
          </w:p>
        </w:tc>
      </w:tr>
      <w:tr>
        <w:trPr>
          <w:jc w:val="center"/>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1</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2.1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采购人</w:t>
            </w:r>
            <w:r/>
          </w:p>
        </w:tc>
        <w:tc>
          <w:tcPr>
            <w:tcW w:w="4982" w:type="dxa"/>
            <w:vAlign w:val="center"/>
            <w:textDirection w:val="lrTb"/>
            <w:noWrap w:val="false"/>
          </w:tcPr>
          <w:p>
            <w:pPr>
              <w:pStyle w:val="1026"/>
              <w:spacing w:before="160" w:line="276" w:lineRule="auto"/>
              <w:rPr>
                <w:rFonts w:ascii="Arial" w:hAnsi="Arial" w:cs="Arial"/>
                <w:color w:val="000000" w:themeColor="text1"/>
                <w:sz w:val="21"/>
                <w:szCs w:val="21"/>
              </w:rPr>
            </w:pPr>
            <w:r>
              <w:rPr>
                <w:rFonts w:ascii="Arial" w:hAnsi="Arial" w:cs="Arial"/>
                <w:color w:val="000000" w:themeColor="text1"/>
                <w:sz w:val="21"/>
                <w:szCs w:val="21"/>
                <w:lang w:val="en-US" w:bidi="ar-SA"/>
              </w:rPr>
              <w:t xml:space="preserve">名</w:t>
            </w:r>
            <w:r>
              <w:rPr>
                <w:rFonts w:ascii="Arial" w:hAnsi="Arial" w:cs="Arial"/>
                <w:color w:val="000000" w:themeColor="text1"/>
                <w:sz w:val="21"/>
                <w:szCs w:val="21"/>
                <w:lang w:val="en-US" w:bidi="ar-SA"/>
              </w:rPr>
              <w:t xml:space="preserve">  </w:t>
            </w:r>
            <w:r>
              <w:rPr>
                <w:rFonts w:ascii="Arial" w:hAnsi="Arial" w:cs="Arial"/>
                <w:color w:val="000000" w:themeColor="text1"/>
                <w:sz w:val="21"/>
                <w:szCs w:val="21"/>
                <w:lang w:val="en-US" w:bidi="ar-SA"/>
              </w:rPr>
              <w:t xml:space="preserve">称：</w:t>
            </w:r>
            <w:r>
              <w:rPr>
                <w:rFonts w:ascii="Arial" w:hAnsi="Arial" w:cs="Arial"/>
                <w:color w:val="000000" w:themeColor="text1"/>
                <w:sz w:val="21"/>
                <w:szCs w:val="21"/>
                <w:lang w:val="en-US" w:bidi="ar-SA"/>
              </w:rPr>
              <w:t xml:space="preserve">南京市鼓楼区数据局</w:t>
            </w:r>
            <w:r/>
          </w:p>
          <w:p>
            <w:pPr>
              <w:pStyle w:val="1026"/>
              <w:spacing w:before="160" w:line="276" w:lineRule="auto"/>
              <w:rPr>
                <w:rFonts w:ascii="Arial" w:hAnsi="Arial" w:cs="Arial"/>
                <w:color w:val="000000" w:themeColor="text1"/>
                <w:sz w:val="21"/>
                <w:szCs w:val="21"/>
              </w:rPr>
            </w:pPr>
            <w:r>
              <w:rPr>
                <w:rFonts w:ascii="Arial" w:hAnsi="Arial" w:cs="Arial"/>
                <w:color w:val="000000" w:themeColor="text1"/>
                <w:sz w:val="21"/>
                <w:szCs w:val="21"/>
                <w:lang w:val="en-US" w:bidi="ar-SA"/>
              </w:rPr>
              <w:t xml:space="preserve">地</w:t>
            </w:r>
            <w:r>
              <w:rPr>
                <w:rFonts w:ascii="Arial" w:hAnsi="Arial" w:cs="Arial"/>
                <w:color w:val="000000" w:themeColor="text1"/>
                <w:sz w:val="21"/>
                <w:szCs w:val="21"/>
                <w:lang w:val="en-US" w:bidi="ar-SA"/>
              </w:rPr>
              <w:t xml:space="preserve">  </w:t>
            </w:r>
            <w:r>
              <w:rPr>
                <w:rFonts w:ascii="Arial" w:hAnsi="Arial" w:cs="Arial"/>
                <w:color w:val="000000" w:themeColor="text1"/>
                <w:sz w:val="21"/>
                <w:szCs w:val="21"/>
                <w:lang w:val="en-US" w:bidi="ar-SA"/>
              </w:rPr>
              <w:t xml:space="preserve">址：</w:t>
            </w:r>
            <w:r>
              <w:rPr>
                <w:rFonts w:ascii="Arial" w:hAnsi="Arial" w:cs="Arial"/>
                <w:color w:val="000000" w:themeColor="text1"/>
                <w:sz w:val="21"/>
                <w:szCs w:val="21"/>
                <w:lang w:val="en-US" w:bidi="ar-SA"/>
              </w:rPr>
              <w:t xml:space="preserve">南京市热河路</w:t>
            </w:r>
            <w:r>
              <w:rPr>
                <w:rFonts w:ascii="Arial" w:hAnsi="Arial" w:cs="Arial"/>
                <w:color w:val="000000" w:themeColor="text1"/>
                <w:sz w:val="21"/>
                <w:szCs w:val="21"/>
                <w:lang w:val="en-US" w:bidi="ar-SA"/>
              </w:rPr>
              <w:t xml:space="preserve">8</w:t>
            </w:r>
            <w:r>
              <w:rPr>
                <w:rFonts w:ascii="Arial" w:hAnsi="Arial" w:cs="Arial"/>
                <w:color w:val="000000" w:themeColor="text1"/>
                <w:sz w:val="21"/>
                <w:szCs w:val="21"/>
                <w:lang w:val="en-US" w:bidi="ar-SA"/>
              </w:rPr>
              <w:t xml:space="preserve">号</w:t>
            </w:r>
            <w:r/>
          </w:p>
          <w:p>
            <w:pPr>
              <w:pStyle w:val="1026"/>
              <w:spacing w:before="160" w:line="276" w:lineRule="auto"/>
              <w:rPr>
                <w:rFonts w:ascii="Arial" w:hAnsi="Arial" w:cs="Arial"/>
                <w:color w:val="000000" w:themeColor="text1"/>
                <w:sz w:val="21"/>
                <w:szCs w:val="21"/>
              </w:rPr>
            </w:pPr>
            <w:r>
              <w:rPr>
                <w:rFonts w:ascii="Arial" w:hAnsi="Arial" w:cs="Arial"/>
                <w:color w:val="000000" w:themeColor="text1"/>
                <w:sz w:val="21"/>
                <w:szCs w:val="21"/>
                <w:lang w:val="en-US" w:bidi="ar-SA"/>
              </w:rPr>
              <w:t xml:space="preserve">联系人：</w:t>
            </w:r>
            <w:r>
              <w:rPr>
                <w:rFonts w:hint="eastAsia" w:ascii="Arial" w:hAnsi="Arial" w:cs="Arial"/>
                <w:color w:val="000000" w:themeColor="text1"/>
                <w:sz w:val="21"/>
                <w:szCs w:val="21"/>
              </w:rPr>
              <w:t xml:space="preserve">杨开峰</w:t>
            </w:r>
            <w:r/>
          </w:p>
          <w:p>
            <w:pPr>
              <w:pStyle w:val="1026"/>
              <w:spacing w:before="160" w:line="276" w:lineRule="auto"/>
              <w:rPr>
                <w:rFonts w:ascii="Arial" w:hAnsi="Arial" w:cs="Arial"/>
                <w:color w:val="000000" w:themeColor="text1"/>
                <w:sz w:val="21"/>
                <w:szCs w:val="21"/>
              </w:rPr>
            </w:pPr>
            <w:r>
              <w:rPr>
                <w:rFonts w:hint="eastAsia" w:ascii="Arial" w:hAnsi="Arial" w:cs="Arial"/>
                <w:color w:val="000000" w:themeColor="text1"/>
                <w:sz w:val="21"/>
                <w:szCs w:val="21"/>
              </w:rPr>
              <w:t xml:space="preserve">联系电话：</w:t>
            </w:r>
            <w:r>
              <w:rPr>
                <w:rFonts w:hint="eastAsia" w:ascii="Arial" w:hAnsi="Arial" w:cs="Arial"/>
                <w:color w:val="000000" w:themeColor="text1"/>
                <w:sz w:val="21"/>
                <w:szCs w:val="21"/>
              </w:rPr>
              <w:t xml:space="preserve">025-83301141</w:t>
            </w:r>
            <w:r/>
          </w:p>
        </w:tc>
      </w:tr>
      <w:tr>
        <w:trPr>
          <w:jc w:val="center"/>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2</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2.2</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采购代理机构</w:t>
            </w:r>
            <w:r/>
          </w:p>
        </w:tc>
        <w:tc>
          <w:tcPr>
            <w:tcW w:w="4982" w:type="dxa"/>
            <w:vAlign w:val="center"/>
            <w:textDirection w:val="lrTb"/>
            <w:noWrap w:val="false"/>
          </w:tcPr>
          <w:p>
            <w:pPr>
              <w:pStyle w:val="1026"/>
              <w:spacing w:before="160" w:line="276" w:lineRule="auto"/>
              <w:rPr>
                <w:rFonts w:ascii="Arial" w:hAnsi="Arial" w:cs="Arial"/>
                <w:color w:val="000000" w:themeColor="text1"/>
                <w:sz w:val="21"/>
                <w:szCs w:val="21"/>
                <w:lang w:val="en-US" w:bidi="ar-SA"/>
              </w:rPr>
            </w:pPr>
            <w:r>
              <w:rPr>
                <w:rFonts w:ascii="Arial" w:hAnsi="Arial" w:cs="Arial"/>
                <w:color w:val="000000" w:themeColor="text1"/>
                <w:sz w:val="21"/>
                <w:szCs w:val="21"/>
                <w:lang w:val="en-US" w:bidi="ar-SA"/>
              </w:rPr>
              <w:t xml:space="preserve">名</w:t>
            </w:r>
            <w:r>
              <w:rPr>
                <w:rFonts w:ascii="Arial" w:hAnsi="Arial" w:cs="Arial"/>
                <w:color w:val="000000" w:themeColor="text1"/>
                <w:sz w:val="21"/>
                <w:szCs w:val="21"/>
                <w:lang w:val="en-US" w:bidi="ar-SA"/>
              </w:rPr>
              <w:t xml:space="preserve"> </w:t>
            </w:r>
            <w:r>
              <w:rPr>
                <w:rFonts w:ascii="Arial" w:hAnsi="Arial" w:cs="Arial"/>
                <w:color w:val="000000" w:themeColor="text1"/>
                <w:sz w:val="21"/>
                <w:szCs w:val="21"/>
                <w:lang w:val="en-US" w:bidi="ar-SA"/>
              </w:rPr>
              <w:t xml:space="preserve">称：江苏省招标中心有限公司</w:t>
            </w:r>
            <w:r/>
          </w:p>
          <w:p>
            <w:pPr>
              <w:pStyle w:val="1026"/>
              <w:spacing w:before="160" w:line="276" w:lineRule="auto"/>
              <w:rPr>
                <w:rFonts w:ascii="Arial" w:hAnsi="Arial" w:cs="Arial"/>
                <w:color w:val="000000" w:themeColor="text1"/>
                <w:sz w:val="21"/>
                <w:szCs w:val="21"/>
                <w:lang w:val="en-US" w:bidi="ar-SA"/>
              </w:rPr>
            </w:pPr>
            <w:r>
              <w:rPr>
                <w:rFonts w:ascii="Arial" w:hAnsi="Arial" w:cs="Arial"/>
                <w:color w:val="000000" w:themeColor="text1"/>
                <w:sz w:val="21"/>
                <w:szCs w:val="21"/>
                <w:lang w:val="en-US" w:bidi="ar-SA"/>
              </w:rPr>
              <w:t xml:space="preserve">地</w:t>
            </w:r>
            <w:r>
              <w:rPr>
                <w:rFonts w:ascii="Arial" w:hAnsi="Arial" w:cs="Arial"/>
                <w:color w:val="000000" w:themeColor="text1"/>
                <w:sz w:val="21"/>
                <w:szCs w:val="21"/>
                <w:lang w:val="en-US" w:bidi="ar-SA"/>
              </w:rPr>
              <w:t xml:space="preserve"> </w:t>
            </w:r>
            <w:r>
              <w:rPr>
                <w:rFonts w:ascii="Arial" w:hAnsi="Arial" w:cs="Arial"/>
                <w:color w:val="000000" w:themeColor="text1"/>
                <w:sz w:val="21"/>
                <w:szCs w:val="21"/>
                <w:lang w:val="en-US" w:bidi="ar-SA"/>
              </w:rPr>
              <w:t xml:space="preserve">址：南京市郑和中路</w:t>
            </w:r>
            <w:r>
              <w:rPr>
                <w:rFonts w:ascii="Arial" w:hAnsi="Arial" w:cs="Arial"/>
                <w:color w:val="000000" w:themeColor="text1"/>
                <w:sz w:val="21"/>
                <w:szCs w:val="21"/>
                <w:lang w:val="en-US" w:bidi="ar-SA"/>
              </w:rPr>
              <w:t xml:space="preserve">118</w:t>
            </w:r>
            <w:r>
              <w:rPr>
                <w:rFonts w:ascii="Arial" w:hAnsi="Arial" w:cs="Arial"/>
                <w:color w:val="000000" w:themeColor="text1"/>
                <w:sz w:val="21"/>
                <w:szCs w:val="21"/>
                <w:lang w:val="en-US" w:bidi="ar-SA"/>
              </w:rPr>
              <w:t xml:space="preserve">号（南京长江国际航运中心）</w:t>
            </w:r>
            <w:r>
              <w:rPr>
                <w:rFonts w:ascii="Arial" w:hAnsi="Arial" w:cs="Arial"/>
                <w:color w:val="000000" w:themeColor="text1"/>
                <w:sz w:val="21"/>
                <w:szCs w:val="21"/>
                <w:lang w:val="en-US" w:bidi="ar-SA"/>
              </w:rPr>
              <w:t xml:space="preserve">D</w:t>
            </w:r>
            <w:r>
              <w:rPr>
                <w:rFonts w:ascii="Arial" w:hAnsi="Arial" w:cs="Arial"/>
                <w:color w:val="000000" w:themeColor="text1"/>
                <w:sz w:val="21"/>
                <w:szCs w:val="21"/>
                <w:lang w:val="en-US" w:bidi="ar-SA"/>
              </w:rPr>
              <w:t xml:space="preserve">座</w:t>
            </w:r>
            <w:r/>
          </w:p>
          <w:p>
            <w:pPr>
              <w:pStyle w:val="1026"/>
              <w:spacing w:before="160" w:line="276" w:lineRule="auto"/>
              <w:rPr>
                <w:rFonts w:ascii="Arial" w:hAnsi="Arial" w:cs="Arial"/>
                <w:color w:val="000000" w:themeColor="text1"/>
                <w:sz w:val="21"/>
                <w:szCs w:val="21"/>
                <w:lang w:val="en-US" w:bidi="ar-SA"/>
              </w:rPr>
            </w:pPr>
            <w:r>
              <w:rPr>
                <w:rFonts w:ascii="Arial" w:hAnsi="Arial" w:cs="Arial"/>
                <w:color w:val="000000" w:themeColor="text1"/>
                <w:sz w:val="21"/>
                <w:szCs w:val="21"/>
                <w:lang w:val="en-US" w:bidi="ar-SA"/>
              </w:rPr>
              <w:t xml:space="preserve">联系人：</w:t>
            </w:r>
            <w:r>
              <w:rPr>
                <w:rFonts w:hint="eastAsia" w:ascii="Arial" w:hAnsi="Arial" w:cs="Arial"/>
                <w:color w:val="000000" w:themeColor="text1"/>
                <w:szCs w:val="21"/>
              </w:rPr>
              <w:t xml:space="preserve">臧</w:t>
            </w:r>
            <w:r>
              <w:rPr>
                <w:rFonts w:hint="eastAsia" w:ascii="Arial" w:hAnsi="Arial" w:cs="Arial"/>
                <w:color w:val="000000" w:themeColor="text1"/>
                <w:szCs w:val="21"/>
              </w:rPr>
              <w:t xml:space="preserve">智超</w:t>
            </w:r>
            <w:r/>
          </w:p>
          <w:p>
            <w:pPr>
              <w:pStyle w:val="1026"/>
              <w:spacing w:before="160" w:line="276" w:lineRule="auto"/>
              <w:rPr>
                <w:rFonts w:ascii="Arial" w:hAnsi="Arial" w:cs="Arial"/>
                <w:color w:val="000000" w:themeColor="text1"/>
                <w:sz w:val="21"/>
                <w:szCs w:val="21"/>
              </w:rPr>
            </w:pPr>
            <w:r>
              <w:rPr>
                <w:rFonts w:hint="eastAsia" w:ascii="Arial" w:hAnsi="Arial" w:cs="Arial"/>
                <w:color w:val="000000" w:themeColor="text1"/>
                <w:sz w:val="21"/>
                <w:szCs w:val="21"/>
                <w:lang w:val="en-US" w:bidi="ar-SA"/>
              </w:rPr>
              <w:t xml:space="preserve">联系方式：</w:t>
            </w:r>
            <w:r>
              <w:rPr>
                <w:rFonts w:ascii="Arial" w:hAnsi="Arial" w:cs="Arial"/>
                <w:color w:val="000000" w:themeColor="text1"/>
                <w:sz w:val="21"/>
                <w:szCs w:val="21"/>
                <w:lang w:val="en-US" w:bidi="ar-SA"/>
              </w:rPr>
              <w:t xml:space="preserve">025-86630325</w:t>
            </w:r>
            <w:r/>
          </w:p>
        </w:tc>
      </w:tr>
      <w:tr>
        <w:trPr>
          <w:jc w:val="center"/>
          <w:trHeight w:val="510"/>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3</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4</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本项目执行的政府采购政策</w:t>
            </w:r>
            <w:r/>
          </w:p>
        </w:tc>
        <w:tc>
          <w:tcPr>
            <w:tcW w:w="4982" w:type="dxa"/>
            <w:vAlign w:val="center"/>
            <w:textDirection w:val="lrTb"/>
            <w:noWrap w:val="false"/>
          </w:tcPr>
          <w:p>
            <w:pPr>
              <w:jc w:val="left"/>
              <w:rPr>
                <w:rFonts w:ascii="Arial" w:hAnsi="Arial" w:cs="Arial"/>
                <w:bCs/>
                <w:color w:val="000000" w:themeColor="text1"/>
                <w:szCs w:val="21"/>
              </w:rPr>
            </w:pPr>
            <w:r>
              <w:rPr>
                <w:rFonts w:ascii="Arial" w:hAnsi="Arial" w:cs="Arial"/>
                <w:bCs/>
                <w:color w:val="000000" w:themeColor="text1"/>
                <w:szCs w:val="21"/>
              </w:rPr>
              <w:t xml:space="preserve">详见</w:t>
            </w:r>
            <w:r>
              <w:rPr>
                <w:rFonts w:ascii="Arial" w:hAnsi="Arial" w:cs="Arial"/>
                <w:color w:val="000000" w:themeColor="text1"/>
                <w:szCs w:val="21"/>
              </w:rPr>
              <w:t xml:space="preserve">招标文件第一章《招标公告》</w:t>
            </w:r>
            <w:r/>
          </w:p>
        </w:tc>
      </w:tr>
      <w:tr>
        <w:trPr>
          <w:jc w:val="center"/>
          <w:trHeight w:val="510"/>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4</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8.1</w:t>
            </w:r>
            <w:r/>
          </w:p>
        </w:tc>
        <w:tc>
          <w:tcPr>
            <w:tcW w:w="2835" w:type="dxa"/>
            <w:vAlign w:val="center"/>
            <w:textDirection w:val="lrTb"/>
            <w:noWrap w:val="false"/>
          </w:tcPr>
          <w:p>
            <w:pPr>
              <w:spacing w:line="276" w:lineRule="auto"/>
              <w:rPr>
                <w:rFonts w:ascii="Arial" w:hAnsi="Arial" w:cs="Arial"/>
                <w:bCs/>
                <w:color w:val="000000" w:themeColor="text1"/>
                <w:szCs w:val="21"/>
              </w:rPr>
            </w:pPr>
            <w:r>
              <w:rPr>
                <w:rFonts w:ascii="Arial" w:hAnsi="Arial" w:cs="Arial"/>
                <w:bCs/>
                <w:color w:val="000000" w:themeColor="text1"/>
                <w:szCs w:val="21"/>
              </w:rPr>
              <w:t xml:space="preserve">现场考察</w:t>
            </w:r>
            <w:r/>
          </w:p>
        </w:tc>
        <w:tc>
          <w:tcPr>
            <w:tcW w:w="4982" w:type="dxa"/>
            <w:vAlign w:val="center"/>
            <w:textDirection w:val="lrTb"/>
            <w:noWrap w:val="false"/>
          </w:tcPr>
          <w:p>
            <w:pPr>
              <w:spacing w:line="276"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不组织</w:t>
            </w:r>
            <w:r/>
          </w:p>
        </w:tc>
      </w:tr>
      <w:tr>
        <w:trPr>
          <w:jc w:val="center"/>
          <w:trHeight w:val="510"/>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5</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9.1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开标前答疑会</w:t>
            </w:r>
            <w:r/>
          </w:p>
        </w:tc>
        <w:tc>
          <w:tcPr>
            <w:tcW w:w="4982" w:type="dxa"/>
            <w:vAlign w:val="center"/>
            <w:textDirection w:val="lrTb"/>
            <w:noWrap w:val="false"/>
          </w:tcPr>
          <w:p>
            <w:pPr>
              <w:spacing w:line="276"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不召开</w:t>
            </w:r>
            <w:r/>
          </w:p>
        </w:tc>
      </w:tr>
      <w:tr>
        <w:trPr>
          <w:jc w:val="center"/>
          <w:trHeight w:val="510"/>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6</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10.1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联合体投标</w:t>
            </w:r>
            <w:r/>
          </w:p>
        </w:tc>
        <w:tc>
          <w:tcPr>
            <w:tcW w:w="4982" w:type="dxa"/>
            <w:vAlign w:val="center"/>
            <w:textDirection w:val="lrTb"/>
            <w:noWrap w:val="false"/>
          </w:tcPr>
          <w:p>
            <w:pPr>
              <w:spacing w:line="276" w:lineRule="auto"/>
              <w:rPr>
                <w:rFonts w:ascii="Arial" w:hAnsi="Arial" w:cs="Arial"/>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不接受</w:t>
            </w:r>
            <w:r/>
          </w:p>
        </w:tc>
      </w:tr>
      <w:tr>
        <w:trPr>
          <w:jc w:val="center"/>
          <w:trHeight w:val="772"/>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7</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11.1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分包</w:t>
            </w:r>
            <w:r/>
          </w:p>
        </w:tc>
        <w:tc>
          <w:tcPr>
            <w:tcW w:w="4982" w:type="dxa"/>
            <w:vAlign w:val="center"/>
            <w:textDirection w:val="lrTb"/>
            <w:noWrap w:val="false"/>
          </w:tcPr>
          <w:p>
            <w:pPr>
              <w:spacing w:line="276" w:lineRule="auto"/>
              <w:rPr>
                <w:rFonts w:ascii="Arial" w:hAnsi="Arial" w:cs="Arial"/>
                <w:color w:val="000000" w:themeColor="text1"/>
                <w:szCs w:val="21"/>
              </w:rPr>
            </w:pPr>
            <w:r>
              <w:rPr>
                <w:rFonts w:ascii="Arial" w:hAnsi="Arial" w:cs="Arial"/>
                <w:color w:val="000000" w:themeColor="text1"/>
                <w:szCs w:val="21"/>
              </w:rPr>
              <w:t xml:space="preserve">本项目的非主体、非关键性工作是否允许分包：</w:t>
            </w:r>
            <w:r/>
          </w:p>
          <w:p>
            <w:pPr>
              <w:spacing w:line="276" w:lineRule="auto"/>
              <w:rPr>
                <w:rFonts w:ascii="Arial" w:hAnsi="Arial" w:cs="Arial"/>
                <w:bCs/>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不允许</w:t>
            </w:r>
            <w:r/>
          </w:p>
        </w:tc>
      </w:tr>
      <w:tr>
        <w:trPr>
          <w:jc w:val="center"/>
          <w:trHeight w:val="283"/>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8</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12.1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样品</w:t>
            </w:r>
            <w:r/>
          </w:p>
        </w:tc>
        <w:tc>
          <w:tcPr>
            <w:tcW w:w="4982" w:type="dxa"/>
            <w:vAlign w:val="center"/>
            <w:textDirection w:val="lrTb"/>
            <w:noWrap w:val="false"/>
          </w:tcPr>
          <w:p>
            <w:pPr>
              <w:pStyle w:val="804"/>
              <w:spacing w:line="360" w:lineRule="auto"/>
              <w:rPr>
                <w:rFonts w:ascii="Arial" w:hAnsi="Arial" w:cs="Arial"/>
                <w:color w:val="000000" w:themeColor="text1"/>
              </w:rPr>
            </w:pPr>
            <w:r>
              <w:rPr>
                <w:rFonts w:ascii="Arial" w:hAnsi="Arial" w:cs="Arial"/>
                <w:bCs/>
                <w:color w:val="000000" w:themeColor="text1"/>
                <w:szCs w:val="21"/>
              </w:rPr>
              <w:t xml:space="preserve">投标样品递交：</w:t>
            </w:r>
            <w:r>
              <w:rPr>
                <w:rFonts w:ascii="Arial" w:hAnsi="Arial" w:cs="Arial"/>
                <w:bCs/>
                <w:color w:val="000000" w:themeColor="text1"/>
                <w:szCs w:val="21"/>
              </w:rPr>
              <w:t xml:space="preserve">■</w:t>
            </w:r>
            <w:r>
              <w:rPr>
                <w:rFonts w:ascii="Arial" w:hAnsi="Arial" w:cs="Arial"/>
                <w:bCs/>
                <w:color w:val="000000" w:themeColor="text1"/>
                <w:szCs w:val="21"/>
              </w:rPr>
              <w:t xml:space="preserve">不需要。</w:t>
            </w:r>
            <w:r/>
          </w:p>
        </w:tc>
      </w:tr>
      <w:tr>
        <w:trPr>
          <w:jc w:val="center"/>
          <w:trHeight w:val="734"/>
        </w:trPr>
        <w:tc>
          <w:tcPr>
            <w:tcW w:w="675"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9</w:t>
            </w:r>
            <w:r/>
          </w:p>
        </w:tc>
        <w:tc>
          <w:tcPr>
            <w:tcW w:w="850" w:type="dxa"/>
            <w:vAlign w:val="center"/>
            <w:textDirection w:val="lrTb"/>
            <w:noWrap w:val="false"/>
          </w:tcPr>
          <w:p>
            <w:pPr>
              <w:pStyle w:val="1029"/>
              <w:spacing w:line="360" w:lineRule="auto"/>
              <w:rPr>
                <w:rFonts w:ascii="Arial" w:hAnsi="Arial" w:cs="Arial"/>
                <w:color w:val="000000" w:themeColor="text1"/>
                <w:sz w:val="21"/>
              </w:rPr>
            </w:pPr>
            <w:r>
              <w:rPr>
                <w:rFonts w:ascii="Arial" w:hAnsi="Arial" w:cs="Arial"/>
                <w:color w:val="000000" w:themeColor="text1"/>
                <w:sz w:val="21"/>
              </w:rPr>
              <w:t xml:space="preserve">13.1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采购进口产品</w:t>
            </w:r>
            <w:r/>
          </w:p>
        </w:tc>
        <w:tc>
          <w:tcPr>
            <w:tcW w:w="4982" w:type="dxa"/>
            <w:vAlign w:val="center"/>
            <w:textDirection w:val="lrTb"/>
            <w:noWrap w:val="false"/>
          </w:tcPr>
          <w:p>
            <w:pPr>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不接受</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10</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14.1</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采购预算</w:t>
            </w:r>
            <w:r/>
          </w:p>
        </w:tc>
        <w:tc>
          <w:tcPr>
            <w:tcW w:w="4982" w:type="dxa"/>
            <w:vAlign w:val="center"/>
            <w:textDirection w:val="lrTb"/>
            <w:noWrap w:val="false"/>
          </w:tcPr>
          <w:p>
            <w:pPr>
              <w:jc w:val="left"/>
              <w:rPr>
                <w:rFonts w:ascii="Arial" w:hAnsi="Arial" w:cs="Arial"/>
                <w:color w:val="000000" w:themeColor="text1"/>
                <w:szCs w:val="21"/>
              </w:rPr>
            </w:pPr>
            <w:r>
              <w:rPr>
                <w:rFonts w:ascii="Arial" w:hAnsi="Arial" w:cs="Arial"/>
                <w:bCs/>
                <w:color w:val="000000" w:themeColor="text1"/>
                <w:szCs w:val="21"/>
              </w:rPr>
              <w:t xml:space="preserve">详见</w:t>
            </w:r>
            <w:r>
              <w:rPr>
                <w:rFonts w:ascii="Arial" w:hAnsi="Arial" w:cs="Arial"/>
                <w:color w:val="000000" w:themeColor="text1"/>
                <w:szCs w:val="21"/>
              </w:rPr>
              <w:t xml:space="preserve">招标文件第一章《招标公告》</w:t>
            </w:r>
            <w:r/>
          </w:p>
        </w:tc>
      </w:tr>
      <w:tr>
        <w:trPr>
          <w:jc w:val="center"/>
          <w:trHeight w:val="74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11</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14.2</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本项目设定的最高限价</w:t>
            </w:r>
            <w:r/>
          </w:p>
        </w:tc>
        <w:tc>
          <w:tcPr>
            <w:tcW w:w="4982" w:type="dxa"/>
            <w:vAlign w:val="center"/>
            <w:textDirection w:val="lrTb"/>
            <w:noWrap w:val="false"/>
          </w:tcPr>
          <w:p>
            <w:pPr>
              <w:jc w:val="left"/>
              <w:rPr>
                <w:rFonts w:ascii="Arial" w:hAnsi="Arial" w:cs="Arial"/>
                <w:color w:val="000000" w:themeColor="text1"/>
                <w:szCs w:val="21"/>
              </w:rPr>
            </w:pPr>
            <w:r>
              <w:rPr>
                <w:rFonts w:ascii="Arial" w:hAnsi="Arial" w:cs="Arial"/>
                <w:bCs/>
                <w:color w:val="000000" w:themeColor="text1"/>
                <w:szCs w:val="21"/>
              </w:rPr>
              <w:t xml:space="preserve">详见</w:t>
            </w:r>
            <w:r>
              <w:rPr>
                <w:rFonts w:ascii="Arial" w:hAnsi="Arial" w:cs="Arial"/>
                <w:color w:val="000000" w:themeColor="text1"/>
                <w:szCs w:val="21"/>
              </w:rPr>
              <w:t xml:space="preserve">招标文件第一章《招标公告》</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12</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15.1</w:t>
            </w:r>
            <w:r/>
          </w:p>
        </w:tc>
        <w:tc>
          <w:tcPr>
            <w:tcW w:w="2835" w:type="dxa"/>
            <w:vAlign w:val="center"/>
            <w:textDirection w:val="lrTb"/>
            <w:noWrap w:val="false"/>
          </w:tcPr>
          <w:p>
            <w:pPr>
              <w:jc w:val="left"/>
              <w:rPr>
                <w:rFonts w:ascii="Arial" w:hAnsi="Arial" w:cs="Arial"/>
                <w:bCs/>
                <w:color w:val="000000" w:themeColor="text1"/>
                <w:szCs w:val="21"/>
              </w:rPr>
            </w:pPr>
            <w:r>
              <w:rPr>
                <w:rFonts w:ascii="Arial" w:hAnsi="Arial" w:cs="Arial"/>
                <w:bCs/>
                <w:color w:val="000000" w:themeColor="text1"/>
                <w:szCs w:val="21"/>
              </w:rPr>
              <w:t xml:space="preserve">供应商资格条件</w:t>
            </w:r>
            <w:r/>
          </w:p>
        </w:tc>
        <w:tc>
          <w:tcPr>
            <w:tcW w:w="4982" w:type="dxa"/>
            <w:vAlign w:val="center"/>
            <w:textDirection w:val="lrTb"/>
            <w:noWrap w:val="false"/>
          </w:tcPr>
          <w:p>
            <w:pPr>
              <w:jc w:val="left"/>
              <w:rPr>
                <w:rFonts w:ascii="Arial" w:hAnsi="Arial" w:cs="Arial"/>
                <w:bCs/>
                <w:color w:val="000000" w:themeColor="text1"/>
                <w:szCs w:val="21"/>
              </w:rPr>
            </w:pPr>
            <w:r>
              <w:rPr>
                <w:rFonts w:ascii="Arial" w:hAnsi="Arial" w:cs="Arial"/>
                <w:bCs/>
                <w:color w:val="000000" w:themeColor="text1"/>
                <w:szCs w:val="21"/>
              </w:rPr>
              <w:t xml:space="preserve">详见招标文件第一章《招标公告》</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13</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20.5</w:t>
            </w:r>
            <w:r/>
          </w:p>
        </w:tc>
        <w:tc>
          <w:tcPr>
            <w:tcW w:w="2835" w:type="dxa"/>
            <w:vAlign w:val="center"/>
            <w:textDirection w:val="lrTb"/>
            <w:noWrap w:val="false"/>
          </w:tcPr>
          <w:p>
            <w:pPr>
              <w:pStyle w:val="1029"/>
              <w:jc w:val="left"/>
              <w:spacing w:line="360" w:lineRule="auto"/>
              <w:rPr>
                <w:rFonts w:ascii="Arial" w:hAnsi="Arial" w:cs="Arial"/>
                <w:bCs/>
                <w:color w:val="000000" w:themeColor="text1"/>
                <w:sz w:val="21"/>
              </w:rPr>
            </w:pPr>
            <w:r>
              <w:rPr>
                <w:rFonts w:ascii="Arial" w:hAnsi="Arial" w:cs="Arial"/>
                <w:bCs/>
                <w:color w:val="000000" w:themeColor="text1"/>
                <w:sz w:val="21"/>
              </w:rPr>
              <w:t xml:space="preserve">投标报价</w:t>
            </w:r>
            <w:r/>
          </w:p>
        </w:tc>
        <w:tc>
          <w:tcPr>
            <w:tcW w:w="4982" w:type="dxa"/>
            <w:vAlign w:val="center"/>
            <w:textDirection w:val="lrTb"/>
            <w:noWrap w:val="false"/>
          </w:tcPr>
          <w:p>
            <w:pPr>
              <w:pStyle w:val="1040"/>
              <w:contextualSpacing/>
              <w:ind w:firstLine="0"/>
              <w:jc w:val="left"/>
              <w:spacing w:line="360" w:lineRule="auto"/>
              <w:rPr>
                <w:rFonts w:ascii="Arial" w:hAnsi="Arial" w:cs="Arial"/>
                <w:bCs/>
                <w:color w:val="000000" w:themeColor="text1"/>
              </w:rPr>
            </w:pPr>
            <w:r>
              <w:rPr>
                <w:rFonts w:ascii="Arial" w:hAnsi="Arial" w:cs="Arial"/>
                <w:bCs/>
                <w:color w:val="000000" w:themeColor="text1"/>
              </w:rPr>
              <w:t xml:space="preserve">投标报价的其他要求：无。</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14</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21.1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投标有效期</w:t>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自提交投标文件的截止之日起算</w:t>
            </w:r>
            <w:r>
              <w:rPr>
                <w:rFonts w:ascii="Arial" w:hAnsi="Arial" w:cs="Arial"/>
                <w:bCs/>
                <w:color w:val="000000" w:themeColor="text1"/>
                <w:sz w:val="21"/>
              </w:rPr>
              <w:t xml:space="preserve">90</w:t>
            </w:r>
            <w:r>
              <w:rPr>
                <w:rFonts w:ascii="Arial" w:hAnsi="Arial" w:cs="Arial"/>
                <w:bCs/>
                <w:color w:val="000000" w:themeColor="text1"/>
                <w:sz w:val="21"/>
              </w:rPr>
              <w:t xml:space="preserve">日历天</w:t>
            </w:r>
            <w:r/>
          </w:p>
        </w:tc>
      </w:tr>
      <w:tr>
        <w:trPr>
          <w:jc w:val="center"/>
          <w:trHeight w:val="320"/>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15</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22.1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投标保证金</w:t>
            </w:r>
            <w:r/>
          </w:p>
        </w:tc>
        <w:tc>
          <w:tcPr>
            <w:tcW w:w="4982" w:type="dxa"/>
            <w:vAlign w:val="center"/>
            <w:textDirection w:val="lrTb"/>
            <w:noWrap w:val="false"/>
          </w:tcPr>
          <w:p>
            <w:pPr>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不需要</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16</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23.1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投标文件份数</w:t>
            </w:r>
            <w:r/>
          </w:p>
        </w:tc>
        <w:tc>
          <w:tcPr>
            <w:tcW w:w="4982" w:type="dxa"/>
            <w:vAlign w:val="center"/>
            <w:textDirection w:val="lrTb"/>
            <w:noWrap w:val="false"/>
          </w:tcPr>
          <w:p>
            <w:pPr>
              <w:pStyle w:val="1029"/>
              <w:spacing w:line="360" w:lineRule="auto"/>
              <w:rPr>
                <w:rFonts w:ascii="Arial" w:hAnsi="Arial" w:cs="Arial"/>
                <w:b/>
                <w:bCs/>
                <w:color w:val="000000" w:themeColor="text1"/>
                <w:sz w:val="21"/>
              </w:rPr>
            </w:pPr>
            <w:r>
              <w:rPr>
                <w:rFonts w:ascii="Arial" w:hAnsi="Arial" w:cs="Arial"/>
                <w:bCs/>
                <w:color w:val="000000" w:themeColor="text1"/>
              </w:rPr>
              <w:t xml:space="preserve">■</w:t>
            </w:r>
            <w:r>
              <w:rPr>
                <w:rFonts w:ascii="Arial" w:hAnsi="Arial" w:cs="Arial"/>
                <w:bCs/>
                <w:color w:val="000000" w:themeColor="text1"/>
                <w:sz w:val="21"/>
              </w:rPr>
              <w:t xml:space="preserve">不适用</w:t>
            </w:r>
            <w:r/>
          </w:p>
        </w:tc>
      </w:tr>
      <w:tr>
        <w:trPr>
          <w:jc w:val="center"/>
          <w:trHeight w:val="1292"/>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17</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24.1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投标文件的递交</w:t>
            </w:r>
            <w:r/>
          </w:p>
        </w:tc>
        <w:tc>
          <w:tcPr>
            <w:tcW w:w="4982" w:type="dxa"/>
            <w:vAlign w:val="center"/>
            <w:textDirection w:val="lrTb"/>
            <w:noWrap w:val="false"/>
          </w:tcPr>
          <w:p>
            <w:pPr>
              <w:spacing w:line="360" w:lineRule="auto"/>
              <w:rPr>
                <w:rFonts w:ascii="Arial" w:hAnsi="Arial" w:cs="Arial"/>
                <w:b/>
                <w:bCs/>
                <w:color w:val="000000" w:themeColor="text1"/>
                <w:szCs w:val="21"/>
              </w:rPr>
            </w:pPr>
            <w:r>
              <w:rPr>
                <w:rFonts w:ascii="Arial" w:hAnsi="Arial" w:cs="Arial"/>
                <w:bCs/>
                <w:color w:val="000000" w:themeColor="text1"/>
                <w:szCs w:val="21"/>
              </w:rPr>
              <w:t xml:space="preserve">投标人应当按照《操作手册》规定，在招标公告规定的投标截止时间前制作并上传电子投标文件。招标代理机构拒绝接收提交</w:t>
            </w:r>
            <w:r>
              <w:rPr>
                <w:rFonts w:ascii="Arial" w:hAnsi="Arial" w:cs="Arial"/>
                <w:color w:val="000000" w:themeColor="text1"/>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18</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25.1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提交投标文件的截止时间、地点</w:t>
            </w:r>
            <w:r/>
          </w:p>
        </w:tc>
        <w:tc>
          <w:tcPr>
            <w:tcW w:w="4982"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详见招标文件第一章《招标公告》</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19</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28.1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开标时间、地点</w:t>
            </w:r>
            <w:r/>
          </w:p>
        </w:tc>
        <w:tc>
          <w:tcPr>
            <w:tcW w:w="4982"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详见招标文件第一章《招标公告》</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20</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29.2.1</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信用查询</w:t>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采购人或采购代理机构将通过</w:t>
            </w:r>
            <w:r>
              <w:rPr>
                <w:rFonts w:ascii="Arial" w:hAnsi="Arial" w:cs="Arial"/>
                <w:bCs/>
                <w:color w:val="000000" w:themeColor="text1"/>
                <w:sz w:val="21"/>
              </w:rPr>
              <w:t xml:space="preserve">“</w:t>
            </w:r>
            <w:r>
              <w:rPr>
                <w:rFonts w:ascii="Arial" w:hAnsi="Arial" w:cs="Arial"/>
                <w:bCs/>
                <w:color w:val="000000" w:themeColor="text1"/>
                <w:sz w:val="21"/>
              </w:rPr>
              <w:t xml:space="preserve">信用中国</w:t>
            </w:r>
            <w:r>
              <w:rPr>
                <w:rFonts w:ascii="Arial" w:hAnsi="Arial" w:cs="Arial"/>
                <w:bCs/>
                <w:color w:val="000000" w:themeColor="text1"/>
                <w:sz w:val="21"/>
              </w:rPr>
              <w:t xml:space="preserve">”</w:t>
            </w:r>
            <w:r>
              <w:rPr>
                <w:rFonts w:ascii="Arial" w:hAnsi="Arial" w:cs="Arial"/>
                <w:bCs/>
                <w:color w:val="000000" w:themeColor="text1"/>
                <w:sz w:val="21"/>
              </w:rPr>
              <w:t xml:space="preserve">网站</w:t>
            </w:r>
            <w:r>
              <w:rPr>
                <w:rFonts w:ascii="Arial" w:hAnsi="Arial" w:cs="Arial"/>
                <w:bCs/>
                <w:color w:val="000000" w:themeColor="text1"/>
                <w:sz w:val="21"/>
              </w:rPr>
              <w:t xml:space="preserve">(www.creditchina.gov.cn)</w:t>
            </w:r>
            <w:r>
              <w:rPr>
                <w:rFonts w:ascii="Arial" w:hAnsi="Arial" w:cs="Arial"/>
                <w:bCs/>
                <w:color w:val="000000" w:themeColor="text1"/>
                <w:sz w:val="21"/>
              </w:rPr>
              <w:t xml:space="preserve">、中国政府采购网</w:t>
            </w:r>
            <w:r>
              <w:rPr>
                <w:rFonts w:ascii="Arial" w:hAnsi="Arial" w:cs="Arial"/>
                <w:bCs/>
                <w:color w:val="000000" w:themeColor="text1"/>
                <w:sz w:val="21"/>
              </w:rPr>
              <w:t xml:space="preserve">(www.ccgp.gov.cn)</w:t>
            </w:r>
            <w:r>
              <w:rPr>
                <w:rFonts w:ascii="Arial" w:hAnsi="Arial" w:cs="Arial"/>
                <w:bCs/>
                <w:color w:val="000000" w:themeColor="text1"/>
                <w:sz w:val="21"/>
              </w:rPr>
              <w:t xml:space="preserve">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21</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30.1.1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评标委员会</w:t>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5</w:t>
            </w:r>
            <w:r>
              <w:rPr>
                <w:rFonts w:hint="eastAsia" w:ascii="Arial" w:hAnsi="Arial" w:cs="Arial"/>
                <w:bCs/>
                <w:color w:val="000000" w:themeColor="text1"/>
                <w:sz w:val="21"/>
              </w:rPr>
              <w:t xml:space="preserve">人及以上单数。</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22</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30.5.3</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核心产品</w:t>
            </w:r>
            <w:r>
              <w:rPr>
                <w:rFonts w:ascii="Arial" w:hAnsi="Arial" w:cs="Arial"/>
                <w:color w:val="000000" w:themeColor="text1"/>
                <w:sz w:val="21"/>
              </w:rPr>
              <w:tab/>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服务类，不适用。</w:t>
            </w:r>
            <w:r/>
          </w:p>
        </w:tc>
      </w:tr>
      <w:tr>
        <w:trPr>
          <w:jc w:val="center"/>
          <w:trHeight w:val="922"/>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23</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31.3</w:t>
            </w:r>
            <w:r/>
          </w:p>
        </w:tc>
        <w:tc>
          <w:tcPr>
            <w:tcW w:w="2835" w:type="dxa"/>
            <w:vAlign w:val="center"/>
            <w:textDirection w:val="lrTb"/>
            <w:noWrap w:val="false"/>
          </w:tcPr>
          <w:p>
            <w:pPr>
              <w:pStyle w:val="1029"/>
              <w:jc w:val="left"/>
              <w:rPr>
                <w:rFonts w:ascii="Arial" w:hAnsi="Arial" w:cs="Arial"/>
                <w:bCs/>
                <w:color w:val="000000" w:themeColor="text1"/>
                <w:sz w:val="21"/>
              </w:rPr>
            </w:pPr>
            <w:r>
              <w:rPr>
                <w:rFonts w:ascii="Arial" w:hAnsi="Arial" w:cs="Arial"/>
                <w:bCs/>
                <w:color w:val="000000" w:themeColor="text1"/>
                <w:sz w:val="21"/>
              </w:rPr>
              <w:t xml:space="preserve">确定中标单位</w:t>
            </w:r>
            <w:r/>
          </w:p>
        </w:tc>
        <w:tc>
          <w:tcPr>
            <w:tcW w:w="4982" w:type="dxa"/>
            <w:vAlign w:val="center"/>
            <w:textDirection w:val="lrTb"/>
            <w:noWrap w:val="false"/>
          </w:tcPr>
          <w:p>
            <w:pPr>
              <w:spacing w:line="360" w:lineRule="auto"/>
              <w:rPr>
                <w:rFonts w:ascii="Arial" w:hAnsi="Arial" w:cs="Arial"/>
                <w:bCs/>
                <w:color w:val="000000" w:themeColor="text1"/>
                <w:szCs w:val="21"/>
              </w:rPr>
            </w:pPr>
            <w:r>
              <w:rPr>
                <w:rFonts w:ascii="Arial" w:hAnsi="Arial" w:cs="Arial"/>
                <w:bCs/>
                <w:color w:val="000000" w:themeColor="text1"/>
                <w:szCs w:val="21"/>
              </w:rPr>
              <w:t xml:space="preserve">1.</w:t>
            </w:r>
            <w:r>
              <w:rPr>
                <w:rFonts w:ascii="Arial" w:hAnsi="Arial" w:cs="Arial"/>
                <w:bCs/>
                <w:color w:val="000000" w:themeColor="text1"/>
                <w:szCs w:val="21"/>
              </w:rPr>
              <w:t xml:space="preserve">评委会根据本采购文件规定评分办法与评分标准综合打分，并按综合得分由高到低顺序向项目采购人推荐</w:t>
            </w:r>
            <w:r>
              <w:rPr>
                <w:rFonts w:ascii="Arial" w:hAnsi="Arial" w:cs="Arial"/>
                <w:bCs/>
                <w:color w:val="000000" w:themeColor="text1"/>
                <w:szCs w:val="21"/>
              </w:rPr>
              <w:t xml:space="preserve">3</w:t>
            </w:r>
            <w:r>
              <w:rPr>
                <w:rFonts w:ascii="Arial" w:hAnsi="Arial" w:cs="Arial"/>
                <w:bCs/>
                <w:color w:val="000000" w:themeColor="text1"/>
                <w:szCs w:val="21"/>
              </w:rPr>
              <w:t xml:space="preserve">名中标候选人。</w:t>
            </w:r>
            <w:r/>
          </w:p>
          <w:p>
            <w:pPr>
              <w:spacing w:line="360" w:lineRule="auto"/>
              <w:rPr>
                <w:rFonts w:ascii="Arial" w:hAnsi="Arial" w:cs="Arial"/>
                <w:bCs/>
                <w:color w:val="000000" w:themeColor="text1"/>
                <w:szCs w:val="21"/>
              </w:rPr>
            </w:pPr>
            <w:r>
              <w:rPr>
                <w:rFonts w:ascii="Arial" w:hAnsi="Arial" w:cs="Arial"/>
                <w:bCs/>
                <w:color w:val="000000" w:themeColor="text1"/>
                <w:szCs w:val="21"/>
              </w:rPr>
              <w:t xml:space="preserve">2.</w:t>
            </w:r>
            <w:r>
              <w:rPr>
                <w:rFonts w:ascii="Arial" w:hAnsi="Arial" w:cs="Arial"/>
                <w:bCs/>
                <w:color w:val="000000" w:themeColor="text1"/>
                <w:szCs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24</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31.4</w:t>
            </w:r>
            <w:r/>
          </w:p>
        </w:tc>
        <w:tc>
          <w:tcPr>
            <w:tcW w:w="2835" w:type="dxa"/>
            <w:vAlign w:val="center"/>
            <w:textDirection w:val="lrTb"/>
            <w:noWrap w:val="false"/>
          </w:tcPr>
          <w:p>
            <w:pPr>
              <w:pStyle w:val="1029"/>
              <w:jc w:val="left"/>
              <w:rPr>
                <w:rFonts w:ascii="Arial" w:hAnsi="Arial" w:cs="Arial"/>
                <w:color w:val="000000" w:themeColor="text1"/>
                <w:sz w:val="21"/>
              </w:rPr>
            </w:pPr>
            <w:r>
              <w:rPr>
                <w:rFonts w:ascii="Arial" w:hAnsi="Arial" w:cs="Arial"/>
                <w:color w:val="000000" w:themeColor="text1"/>
                <w:sz w:val="21"/>
              </w:rPr>
              <w:t xml:space="preserve">公告媒体</w:t>
            </w:r>
            <w:r/>
          </w:p>
        </w:tc>
        <w:tc>
          <w:tcPr>
            <w:tcW w:w="4982" w:type="dxa"/>
            <w:vAlign w:val="center"/>
            <w:textDirection w:val="lrTb"/>
            <w:noWrap w:val="false"/>
          </w:tcPr>
          <w:p>
            <w:pPr>
              <w:pStyle w:val="1029"/>
              <w:jc w:val="left"/>
              <w:spacing w:line="360" w:lineRule="auto"/>
              <w:rPr>
                <w:rFonts w:ascii="Arial" w:hAnsi="Arial" w:cs="Arial"/>
                <w:bCs/>
                <w:color w:val="000000" w:themeColor="text1"/>
                <w:sz w:val="21"/>
              </w:rPr>
            </w:pPr>
            <w:r>
              <w:rPr>
                <w:rFonts w:ascii="Arial" w:hAnsi="Arial" w:cs="Arial"/>
                <w:bCs/>
                <w:color w:val="000000" w:themeColor="text1"/>
                <w:sz w:val="21"/>
              </w:rPr>
              <w:t xml:space="preserve">《江苏政府采购网》（</w:t>
            </w:r>
            <w:r>
              <w:rPr>
                <w:rFonts w:ascii="Arial" w:hAnsi="Arial" w:cs="Arial"/>
                <w:bCs/>
                <w:color w:val="000000" w:themeColor="text1"/>
                <w:sz w:val="21"/>
              </w:rPr>
              <w:t xml:space="preserve">http://www.ccgp-jiangsu.gov.cn/</w:t>
            </w:r>
            <w:r>
              <w:rPr>
                <w:rFonts w:ascii="Arial" w:hAnsi="Arial" w:cs="Arial"/>
                <w:bCs/>
                <w:color w:val="000000" w:themeColor="text1"/>
                <w:sz w:val="21"/>
              </w:rPr>
              <w:t xml:space="preserve">）</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25</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35.1</w:t>
            </w:r>
            <w:r/>
          </w:p>
        </w:tc>
        <w:tc>
          <w:tcPr>
            <w:tcW w:w="283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履约保证金</w:t>
            </w:r>
            <w:r/>
          </w:p>
        </w:tc>
        <w:tc>
          <w:tcPr>
            <w:tcW w:w="4982" w:type="dxa"/>
            <w:vAlign w:val="center"/>
            <w:textDirection w:val="lrTb"/>
            <w:noWrap w:val="false"/>
          </w:tcPr>
          <w:p>
            <w:pPr>
              <w:spacing w:line="360" w:lineRule="auto"/>
              <w:rPr>
                <w:rFonts w:ascii="Arial" w:hAnsi="Arial" w:cs="Arial"/>
                <w:bCs/>
                <w:szCs w:val="21"/>
              </w:rPr>
            </w:pPr>
            <w:r>
              <w:rPr>
                <w:rFonts w:hint="eastAsia" w:ascii="Arial" w:hAnsi="Arial" w:cs="Arial"/>
                <w:bCs/>
                <w:szCs w:val="21"/>
              </w:rPr>
              <w:t xml:space="preserve">■</w:t>
            </w:r>
            <w:r>
              <w:rPr>
                <w:rFonts w:ascii="Arial" w:hAnsi="Arial" w:cs="Arial"/>
                <w:bCs/>
                <w:szCs w:val="21"/>
              </w:rPr>
              <w:t xml:space="preserve">不要求提供</w:t>
            </w:r>
            <w:r/>
          </w:p>
          <w:p>
            <w:pPr>
              <w:spacing w:line="360" w:lineRule="auto"/>
              <w:rPr>
                <w:rFonts w:ascii="Arial" w:hAnsi="Arial" w:cs="Arial"/>
                <w:bCs/>
                <w:szCs w:val="21"/>
              </w:rPr>
            </w:pPr>
            <w:r>
              <w:rPr>
                <w:rFonts w:ascii="Wingdings 2" w:hAnsi="Wingdings 2" w:eastAsia="Wingdings 2" w:cs="Wingdings 2"/>
                <w:bCs/>
                <w:szCs w:val="21"/>
              </w:rPr>
              <w:t xml:space="preserve">£</w:t>
            </w:r>
            <w:r>
              <w:rPr>
                <w:rFonts w:ascii="Arial" w:hAnsi="Arial" w:cs="Arial"/>
                <w:bCs/>
                <w:szCs w:val="21"/>
              </w:rPr>
              <w:t xml:space="preserve">要求提供，履约保证金的数额不得超过政府采购</w:t>
            </w:r>
            <w:r>
              <w:rPr>
                <w:rFonts w:ascii="Arial" w:hAnsi="Arial" w:cs="Arial"/>
                <w:bCs/>
                <w:szCs w:val="21"/>
              </w:rPr>
              <w:t xml:space="preserve">合同金额的</w:t>
            </w:r>
            <w:r>
              <w:rPr>
                <w:rFonts w:ascii="Arial" w:hAnsi="Arial" w:cs="Arial"/>
                <w:bCs/>
                <w:szCs w:val="21"/>
                <w:u w:val="single"/>
              </w:rPr>
              <w:t xml:space="preserve"> 10 </w:t>
            </w:r>
            <w:r>
              <w:rPr>
                <w:rFonts w:ascii="Arial" w:hAnsi="Arial" w:cs="Arial"/>
                <w:bCs/>
                <w:szCs w:val="21"/>
              </w:rPr>
              <w:t xml:space="preserve">%</w:t>
            </w:r>
            <w:r>
              <w:rPr>
                <w:rFonts w:ascii="Arial" w:hAnsi="Arial" w:cs="Arial"/>
                <w:bCs/>
                <w:szCs w:val="21"/>
              </w:rPr>
              <w:t xml:space="preserve">。</w:t>
            </w:r>
            <w:r/>
          </w:p>
          <w:p>
            <w:pPr>
              <w:spacing w:line="360" w:lineRule="auto"/>
              <w:rPr>
                <w:rFonts w:ascii="Arial" w:hAnsi="Arial" w:cs="Arial"/>
                <w:bCs/>
                <w:szCs w:val="21"/>
              </w:rPr>
            </w:pPr>
            <w:r>
              <w:rPr>
                <w:rFonts w:ascii="Arial" w:hAnsi="Arial" w:cs="Arial"/>
                <w:bCs/>
                <w:szCs w:val="21"/>
              </w:rPr>
              <w:t xml:space="preserve">收款人户名：</w:t>
            </w:r>
            <w:r/>
          </w:p>
          <w:p>
            <w:pPr>
              <w:spacing w:line="360" w:lineRule="auto"/>
              <w:rPr>
                <w:rFonts w:ascii="Arial" w:hAnsi="Arial" w:cs="Arial"/>
                <w:bCs/>
                <w:szCs w:val="21"/>
              </w:rPr>
            </w:pPr>
            <w:r>
              <w:rPr>
                <w:rFonts w:ascii="Arial" w:hAnsi="Arial" w:cs="Arial"/>
                <w:bCs/>
                <w:szCs w:val="21"/>
              </w:rPr>
              <w:t xml:space="preserve">开户银行：</w:t>
            </w:r>
            <w:r/>
          </w:p>
          <w:p>
            <w:pPr>
              <w:spacing w:line="360" w:lineRule="auto"/>
              <w:rPr>
                <w:rFonts w:ascii="Arial" w:hAnsi="Arial" w:cs="Arial"/>
                <w:bCs/>
                <w:szCs w:val="21"/>
              </w:rPr>
            </w:pPr>
            <w:r>
              <w:rPr>
                <w:rFonts w:ascii="Arial" w:hAnsi="Arial" w:cs="Arial"/>
                <w:bCs/>
                <w:szCs w:val="21"/>
              </w:rPr>
              <w:t xml:space="preserve">银行账号：</w:t>
            </w:r>
            <w:r/>
          </w:p>
          <w:p>
            <w:pPr>
              <w:pStyle w:val="1029"/>
              <w:spacing w:line="360" w:lineRule="auto"/>
              <w:rPr>
                <w:rFonts w:ascii="Arial" w:hAnsi="Arial" w:cs="Arial"/>
                <w:bCs/>
                <w:color w:val="000000" w:themeColor="text1"/>
                <w:sz w:val="21"/>
              </w:rPr>
            </w:pPr>
            <w:r>
              <w:rPr>
                <w:rFonts w:ascii="Arial" w:hAnsi="Arial" w:cs="Arial"/>
                <w:bCs/>
                <w:sz w:val="21"/>
                <w:szCs w:val="24"/>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26</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36.1</w:t>
            </w:r>
            <w:r/>
          </w:p>
        </w:tc>
        <w:tc>
          <w:tcPr>
            <w:tcW w:w="2835" w:type="dxa"/>
            <w:vAlign w:val="center"/>
            <w:textDirection w:val="lrTb"/>
            <w:noWrap w:val="false"/>
          </w:tcPr>
          <w:p>
            <w:pPr>
              <w:ind w:left="-533" w:firstLine="533"/>
              <w:jc w:val="left"/>
              <w:spacing w:line="276" w:lineRule="auto"/>
              <w:rPr>
                <w:rFonts w:ascii="Arial" w:hAnsi="Arial" w:cs="Arial"/>
                <w:color w:val="000000" w:themeColor="text1"/>
                <w:szCs w:val="21"/>
              </w:rPr>
            </w:pPr>
            <w:r>
              <w:rPr>
                <w:rFonts w:ascii="Arial" w:hAnsi="Arial" w:cs="Arial"/>
                <w:color w:val="000000" w:themeColor="text1"/>
                <w:szCs w:val="21"/>
              </w:rPr>
              <w:t xml:space="preserve">供应商对采购文件的</w:t>
            </w:r>
            <w:r>
              <w:rPr>
                <w:rFonts w:ascii="Arial" w:hAnsi="Arial" w:cs="Arial"/>
                <w:color w:val="000000" w:themeColor="text1"/>
              </w:rPr>
              <w:t xml:space="preserve">询问</w:t>
            </w:r>
            <w:r/>
          </w:p>
        </w:tc>
        <w:tc>
          <w:tcPr>
            <w:tcW w:w="4982" w:type="dxa"/>
            <w:vAlign w:val="center"/>
            <w:textDirection w:val="lrTb"/>
            <w:noWrap w:val="false"/>
          </w:tcPr>
          <w:p>
            <w:pPr>
              <w:pStyle w:val="810"/>
              <w:spacing w:line="360" w:lineRule="auto"/>
              <w:rPr>
                <w:rFonts w:ascii="Arial" w:hAnsi="Arial" w:cs="Arial"/>
                <w:color w:val="000000" w:themeColor="text1"/>
              </w:rPr>
            </w:pPr>
            <w:r>
              <w:rPr>
                <w:rFonts w:ascii="Arial" w:hAnsi="Arial" w:cs="Arial"/>
                <w:bCs/>
                <w:color w:val="000000" w:themeColor="text1"/>
              </w:rPr>
              <w:t xml:space="preserve">时间：</w:t>
            </w:r>
            <w:r>
              <w:rPr>
                <w:rFonts w:ascii="Arial" w:hAnsi="Arial" w:cs="Arial"/>
                <w:color w:val="000000" w:themeColor="text1"/>
              </w:rPr>
              <w:t xml:space="preserve">递交投标文件截止时间前</w:t>
            </w:r>
            <w:r>
              <w:rPr>
                <w:rFonts w:ascii="Arial" w:hAnsi="Arial" w:cs="Arial"/>
                <w:color w:val="000000" w:themeColor="text1"/>
              </w:rPr>
              <w:t xml:space="preserve">15</w:t>
            </w:r>
            <w:r>
              <w:rPr>
                <w:rFonts w:ascii="Arial" w:hAnsi="Arial" w:cs="Arial"/>
                <w:color w:val="000000" w:themeColor="text1"/>
              </w:rPr>
              <w:t xml:space="preserve">日。</w:t>
            </w:r>
            <w:r/>
          </w:p>
          <w:p>
            <w:pPr>
              <w:pStyle w:val="810"/>
              <w:spacing w:line="360" w:lineRule="auto"/>
              <w:rPr>
                <w:rFonts w:ascii="Arial" w:hAnsi="Arial" w:cs="Arial"/>
                <w:bCs/>
                <w:color w:val="000000" w:themeColor="text1"/>
              </w:rPr>
            </w:pPr>
            <w:r>
              <w:rPr>
                <w:rFonts w:ascii="Arial" w:hAnsi="Arial" w:cs="Arial"/>
                <w:bCs/>
                <w:color w:val="000000" w:themeColor="text1"/>
              </w:rPr>
              <w:t xml:space="preserve">形式：以书面形式（盖章扫描件及</w:t>
            </w:r>
            <w:r>
              <w:rPr>
                <w:rFonts w:ascii="Arial" w:hAnsi="Arial" w:cs="Arial"/>
                <w:bCs/>
                <w:color w:val="000000" w:themeColor="text1"/>
              </w:rPr>
              <w:t xml:space="preserve">WPS</w:t>
            </w:r>
            <w:r>
              <w:rPr>
                <w:rFonts w:ascii="Arial" w:hAnsi="Arial" w:cs="Arial"/>
                <w:bCs/>
                <w:color w:val="000000" w:themeColor="text1"/>
              </w:rPr>
              <w:t xml:space="preserve">兼容格式文件发至</w:t>
            </w:r>
            <w:r>
              <w:rPr>
                <w:rFonts w:ascii="Arial" w:hAnsi="Arial" w:cs="Arial"/>
                <w:bCs/>
                <w:color w:val="000000" w:themeColor="text1"/>
                <w:u w:val="single"/>
              </w:rPr>
              <w:t xml:space="preserve">yyhkgf@qq.com</w:t>
            </w:r>
            <w:r>
              <w:rPr>
                <w:rFonts w:ascii="Arial" w:hAnsi="Arial" w:cs="Arial"/>
                <w:bCs/>
                <w:color w:val="000000" w:themeColor="text1"/>
              </w:rPr>
              <w:t xml:space="preserve">邮箱）通知采购代理机构。</w:t>
            </w:r>
            <w:r/>
          </w:p>
        </w:tc>
      </w:tr>
      <w:tr>
        <w:trPr>
          <w:jc w:val="center"/>
          <w:trHeight w:val="1980"/>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27</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37.1</w:t>
            </w:r>
            <w:r/>
          </w:p>
        </w:tc>
        <w:tc>
          <w:tcPr>
            <w:tcW w:w="2835" w:type="dxa"/>
            <w:vAlign w:val="center"/>
            <w:textDirection w:val="lrTb"/>
            <w:noWrap w:val="false"/>
          </w:tcPr>
          <w:p>
            <w:pPr>
              <w:ind w:left="-533" w:firstLine="533"/>
              <w:jc w:val="left"/>
              <w:spacing w:line="276" w:lineRule="auto"/>
              <w:rPr>
                <w:rFonts w:ascii="Arial" w:hAnsi="Arial" w:cs="Arial"/>
                <w:color w:val="000000" w:themeColor="text1"/>
                <w:szCs w:val="21"/>
              </w:rPr>
            </w:pPr>
            <w:r>
              <w:rPr>
                <w:rFonts w:ascii="Arial" w:hAnsi="Arial" w:cs="Arial"/>
                <w:color w:val="000000" w:themeColor="text1"/>
                <w:szCs w:val="21"/>
              </w:rPr>
              <w:t xml:space="preserve">供应商对采购文件提出的</w:t>
            </w:r>
            <w:r/>
          </w:p>
          <w:p>
            <w:pPr>
              <w:ind w:left="-533" w:firstLine="533"/>
              <w:jc w:val="left"/>
              <w:spacing w:line="276" w:lineRule="auto"/>
              <w:rPr>
                <w:rFonts w:ascii="Arial" w:hAnsi="Arial" w:cs="Arial"/>
                <w:color w:val="000000" w:themeColor="text1"/>
                <w:szCs w:val="21"/>
              </w:rPr>
            </w:pPr>
            <w:r>
              <w:rPr>
                <w:rFonts w:ascii="Arial" w:hAnsi="Arial" w:cs="Arial"/>
                <w:color w:val="000000" w:themeColor="text1"/>
                <w:szCs w:val="21"/>
              </w:rPr>
              <w:t xml:space="preserve">质疑</w:t>
            </w:r>
            <w:r/>
          </w:p>
        </w:tc>
        <w:tc>
          <w:tcPr>
            <w:tcW w:w="4982" w:type="dxa"/>
            <w:vAlign w:val="center"/>
            <w:textDirection w:val="lrTb"/>
            <w:noWrap w:val="false"/>
          </w:tcPr>
          <w:p>
            <w:pPr>
              <w:pStyle w:val="810"/>
              <w:spacing w:line="360" w:lineRule="auto"/>
              <w:rPr>
                <w:rFonts w:ascii="Arial" w:hAnsi="Arial" w:cs="Arial"/>
                <w:color w:val="000000" w:themeColor="text1"/>
              </w:rPr>
            </w:pPr>
            <w:r>
              <w:rPr>
                <w:rFonts w:ascii="Arial" w:hAnsi="Arial" w:cs="Arial"/>
                <w:bCs/>
                <w:color w:val="000000" w:themeColor="text1"/>
              </w:rPr>
              <w:t xml:space="preserve">形式：以书面形式通知采购代理机构。如采用邮件形式（盖章扫描件及</w:t>
            </w:r>
            <w:r>
              <w:rPr>
                <w:rFonts w:ascii="Arial" w:hAnsi="Arial" w:cs="Arial"/>
                <w:bCs/>
                <w:color w:val="000000" w:themeColor="text1"/>
              </w:rPr>
              <w:t xml:space="preserve">WPS</w:t>
            </w:r>
            <w:r>
              <w:rPr>
                <w:rFonts w:ascii="Arial" w:hAnsi="Arial" w:cs="Arial"/>
                <w:bCs/>
                <w:color w:val="000000" w:themeColor="text1"/>
              </w:rPr>
              <w:t xml:space="preserve">兼容格式文件发至</w:t>
            </w:r>
            <w:r>
              <w:rPr>
                <w:rFonts w:ascii="Arial" w:hAnsi="Arial" w:cs="Arial"/>
                <w:bCs/>
                <w:color w:val="000000" w:themeColor="text1"/>
                <w:u w:val="single"/>
              </w:rPr>
              <w:t xml:space="preserve">yyhkgf@qq.com</w:t>
            </w:r>
            <w:r>
              <w:rPr>
                <w:rFonts w:ascii="Arial" w:hAnsi="Arial" w:cs="Arial"/>
                <w:bCs/>
                <w:color w:val="000000" w:themeColor="text1"/>
              </w:rPr>
              <w:t xml:space="preserve">邮箱）通知，采购代理机构将以邮件形式进行答复。</w:t>
            </w:r>
            <w:r/>
          </w:p>
        </w:tc>
      </w:tr>
      <w:tr>
        <w:trPr>
          <w:jc w:val="center"/>
          <w:trHeight w:val="3351"/>
        </w:trPr>
        <w:tc>
          <w:tcPr>
            <w:tcW w:w="675"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28</w:t>
            </w:r>
            <w:r/>
          </w:p>
        </w:tc>
        <w:tc>
          <w:tcPr>
            <w:tcW w:w="850" w:type="dxa"/>
            <w:vAlign w:val="center"/>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38.1</w:t>
            </w:r>
            <w:r/>
          </w:p>
        </w:tc>
        <w:tc>
          <w:tcPr>
            <w:tcW w:w="2835" w:type="dxa"/>
            <w:vAlign w:val="center"/>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招标代理服务费</w:t>
            </w:r>
            <w:r/>
          </w:p>
        </w:tc>
        <w:tc>
          <w:tcPr>
            <w:tcW w:w="4982" w:type="dxa"/>
            <w:vAlign w:val="center"/>
            <w:textDirection w:val="lrTb"/>
            <w:noWrap w:val="false"/>
          </w:tcPr>
          <w:p>
            <w:pPr>
              <w:pStyle w:val="810"/>
              <w:spacing w:line="360" w:lineRule="auto"/>
              <w:rPr>
                <w:rFonts w:ascii="Arial" w:hAnsi="Arial" w:cs="Arial"/>
                <w:bCs/>
                <w:color w:val="000000" w:themeColor="text1"/>
              </w:rPr>
            </w:pPr>
            <w:r>
              <w:rPr>
                <w:rFonts w:ascii="Arial" w:hAnsi="Arial" w:cs="Arial"/>
                <w:bCs/>
                <w:color w:val="000000" w:themeColor="text1"/>
              </w:rPr>
              <w:t xml:space="preserve">中标人在领取中标通知书时，按</w:t>
            </w:r>
            <w:r>
              <w:rPr>
                <w:rFonts w:hint="eastAsia" w:ascii="Arial" w:hAnsi="Arial" w:cs="Arial"/>
                <w:bCs/>
                <w:color w:val="000000" w:themeColor="text1"/>
              </w:rPr>
              <w:t xml:space="preserve">苏招协</w:t>
            </w:r>
            <w:r>
              <w:rPr>
                <w:rFonts w:ascii="Arial" w:hAnsi="Arial" w:cs="Arial"/>
                <w:bCs/>
                <w:color w:val="000000" w:themeColor="text1"/>
              </w:rPr>
              <w:t xml:space="preserve">[2022]002</w:t>
            </w:r>
            <w:r>
              <w:rPr>
                <w:rFonts w:hint="eastAsia" w:ascii="Arial" w:hAnsi="Arial" w:cs="Arial"/>
                <w:bCs/>
                <w:color w:val="000000" w:themeColor="text1"/>
              </w:rPr>
              <w:t xml:space="preserve">号</w:t>
            </w:r>
            <w:r>
              <w:rPr>
                <w:rFonts w:ascii="Arial" w:hAnsi="Arial" w:cs="Arial"/>
                <w:bCs/>
                <w:color w:val="000000" w:themeColor="text1"/>
              </w:rPr>
              <w:t xml:space="preserve">文的规定向采购代理机构支付代理服务费，费用一次付清。</w:t>
            </w:r>
            <w:r>
              <w:rPr>
                <w:rFonts w:ascii="Arial" w:hAnsi="Arial" w:cs="Arial"/>
                <w:bCs/>
                <w:color w:val="000000" w:themeColor="text1"/>
              </w:rPr>
              <w:t xml:space="preserve">采购代理机构在收到中标服务费后向中标人开具等额的中标服务费发票。我司开具的服务费发票为数电发票，开具后将直接发送至中标供应商在我司</w:t>
            </w:r>
            <w:r>
              <w:rPr>
                <w:rFonts w:ascii="Arial" w:hAnsi="Arial" w:cs="Arial"/>
                <w:bCs/>
                <w:color w:val="000000" w:themeColor="text1"/>
              </w:rPr>
              <w:t xml:space="preserve">JSTCC</w:t>
            </w:r>
            <w:r>
              <w:rPr>
                <w:rFonts w:ascii="Arial" w:hAnsi="Arial" w:cs="Arial"/>
                <w:bCs/>
                <w:color w:val="000000" w:themeColor="text1"/>
              </w:rPr>
              <w:t xml:space="preserve">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29</w:t>
            </w:r>
            <w:r/>
          </w:p>
        </w:tc>
        <w:tc>
          <w:tcPr>
            <w:tcW w:w="850" w:type="dxa"/>
            <w:vAlign w:val="center"/>
            <w:vMerge w:val="restart"/>
            <w:textDirection w:val="lrTb"/>
            <w:noWrap w:val="false"/>
          </w:tcPr>
          <w:p>
            <w:pPr>
              <w:pStyle w:val="1029"/>
              <w:rPr>
                <w:rFonts w:ascii="Arial" w:hAnsi="Arial" w:cs="Arial"/>
                <w:color w:val="000000" w:themeColor="text1"/>
                <w:sz w:val="21"/>
              </w:rPr>
            </w:pPr>
            <w:r>
              <w:rPr>
                <w:rFonts w:ascii="Arial" w:hAnsi="Arial" w:cs="Arial"/>
                <w:color w:val="000000" w:themeColor="text1"/>
                <w:sz w:val="21"/>
              </w:rPr>
              <w:t xml:space="preserve">39.1</w:t>
            </w:r>
            <w:r/>
          </w:p>
        </w:tc>
        <w:tc>
          <w:tcPr>
            <w:tcW w:w="2835" w:type="dxa"/>
            <w:vAlign w:val="center"/>
            <w:vMerge w:val="restart"/>
            <w:textDirection w:val="lrTb"/>
            <w:noWrap w:val="false"/>
          </w:tcPr>
          <w:p>
            <w:pPr>
              <w:pStyle w:val="1029"/>
              <w:jc w:val="left"/>
              <w:spacing w:line="360" w:lineRule="auto"/>
              <w:rPr>
                <w:rFonts w:ascii="Arial" w:hAnsi="Arial" w:cs="Arial"/>
                <w:color w:val="000000" w:themeColor="text1"/>
                <w:sz w:val="21"/>
              </w:rPr>
            </w:pPr>
            <w:r>
              <w:rPr>
                <w:rFonts w:ascii="Arial" w:hAnsi="Arial" w:cs="Arial"/>
                <w:color w:val="000000" w:themeColor="text1"/>
                <w:sz w:val="21"/>
              </w:rPr>
              <w:t xml:space="preserve">其他规定</w:t>
            </w:r>
            <w:r/>
          </w:p>
        </w:tc>
        <w:tc>
          <w:tcPr>
            <w:tcW w:w="4982" w:type="dxa"/>
            <w:vAlign w:val="center"/>
            <w:textDirection w:val="lrTb"/>
            <w:noWrap w:val="false"/>
          </w:tcPr>
          <w:p>
            <w:pPr>
              <w:pStyle w:val="810"/>
              <w:spacing w:line="360" w:lineRule="auto"/>
              <w:rPr>
                <w:rFonts w:ascii="Arial" w:hAnsi="Arial" w:cs="Arial"/>
                <w:bCs/>
                <w:color w:val="000000" w:themeColor="text1"/>
              </w:rPr>
            </w:pPr>
            <w:r>
              <w:rPr>
                <w:rFonts w:ascii="Arial" w:hAnsi="Arial" w:cs="Arial"/>
                <w:color w:val="000000" w:themeColor="text1"/>
              </w:rPr>
              <w:t xml:space="preserve">采购项目类型：</w:t>
            </w:r>
            <w:r>
              <w:rPr>
                <w:rFonts w:ascii="Arial" w:hAnsi="Arial" w:cs="Arial"/>
                <w:color w:val="000000" w:themeColor="text1"/>
              </w:rPr>
              <w:t xml:space="preserve">服务</w:t>
            </w:r>
            <w:r/>
          </w:p>
        </w:tc>
      </w:tr>
      <w:tr>
        <w:trPr>
          <w:jc w:val="center"/>
          <w:trHeight w:val="552"/>
        </w:trPr>
        <w:tc>
          <w:tcPr>
            <w:tcW w:w="675"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850"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2835" w:type="dxa"/>
            <w:vAlign w:val="center"/>
            <w:vMerge w:val="continue"/>
            <w:textDirection w:val="lrTb"/>
            <w:noWrap w:val="false"/>
          </w:tcPr>
          <w:p>
            <w:pPr>
              <w:pStyle w:val="1029"/>
              <w:ind w:firstLine="372"/>
              <w:jc w:val="left"/>
              <w:spacing w:line="360" w:lineRule="auto"/>
              <w:rPr>
                <w:rFonts w:ascii="Arial" w:hAnsi="Arial" w:cs="Arial"/>
                <w:sz w:val="21"/>
              </w:rPr>
            </w:pPr>
            <w:r>
              <w:rPr>
                <w:rFonts w:ascii="Arial" w:hAnsi="Arial" w:cs="Arial"/>
                <w:sz w:val="21"/>
              </w:rPr>
            </w:r>
            <w:r/>
          </w:p>
        </w:tc>
        <w:tc>
          <w:tcPr>
            <w:tcW w:w="4982" w:type="dxa"/>
            <w:vAlign w:val="center"/>
            <w:textDirection w:val="lrTb"/>
            <w:noWrap w:val="false"/>
          </w:tcPr>
          <w:p>
            <w:pPr>
              <w:pStyle w:val="810"/>
              <w:spacing w:line="360" w:lineRule="auto"/>
              <w:rPr>
                <w:rFonts w:ascii="Arial" w:hAnsi="Arial" w:cs="Arial"/>
                <w:bCs/>
                <w:color w:val="000000" w:themeColor="text1"/>
              </w:rPr>
            </w:pPr>
            <w:r>
              <w:rPr>
                <w:rFonts w:ascii="Arial" w:hAnsi="Arial" w:cs="Arial"/>
                <w:color w:val="000000" w:themeColor="text1"/>
              </w:rPr>
              <w:t xml:space="preserve">标的对应的中小企业划分标准所属行业：</w:t>
            </w:r>
            <w:r>
              <w:rPr>
                <w:rFonts w:ascii="Arial" w:hAnsi="Arial" w:cs="Arial"/>
                <w:color w:val="000000" w:themeColor="text1"/>
              </w:rPr>
              <w:t xml:space="preserve">其他未列明行业</w:t>
            </w:r>
            <w:r/>
          </w:p>
        </w:tc>
      </w:tr>
      <w:tr>
        <w:trPr>
          <w:jc w:val="center"/>
          <w:trHeight w:val="656"/>
        </w:trPr>
        <w:tc>
          <w:tcPr>
            <w:tcW w:w="675"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850"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2835" w:type="dxa"/>
            <w:vAlign w:val="center"/>
            <w:vMerge w:val="continue"/>
            <w:textDirection w:val="lrTb"/>
            <w:noWrap w:val="false"/>
          </w:tcPr>
          <w:p>
            <w:pPr>
              <w:pStyle w:val="1029"/>
              <w:ind w:firstLine="372"/>
              <w:jc w:val="left"/>
              <w:spacing w:line="360" w:lineRule="auto"/>
              <w:rPr>
                <w:rFonts w:ascii="Arial" w:hAnsi="Arial" w:cs="Arial"/>
                <w:sz w:val="21"/>
              </w:rPr>
            </w:pPr>
            <w:r>
              <w:rPr>
                <w:rFonts w:ascii="Arial" w:hAnsi="Arial" w:cs="Arial"/>
                <w:sz w:val="21"/>
              </w:rPr>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其他规定：</w:t>
            </w:r>
            <w:r>
              <w:rPr>
                <w:rFonts w:ascii="Arial" w:hAnsi="Arial" w:cs="Arial"/>
                <w:color w:val="000000" w:themeColor="text1"/>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850" w:type="dxa"/>
            <w:vAlign w:val="center"/>
            <w:vMerge w:val="continue"/>
            <w:textDirection w:val="lrTb"/>
            <w:noWrap w:val="false"/>
          </w:tcPr>
          <w:p>
            <w:pPr>
              <w:pStyle w:val="1029"/>
              <w:ind w:firstLine="372"/>
              <w:jc w:val="center"/>
              <w:rPr>
                <w:rFonts w:ascii="Arial" w:hAnsi="Arial" w:cs="Arial"/>
                <w:sz w:val="21"/>
              </w:rPr>
            </w:pPr>
            <w:r>
              <w:rPr>
                <w:rFonts w:ascii="Arial" w:hAnsi="Arial" w:cs="Arial"/>
                <w:sz w:val="21"/>
              </w:rPr>
            </w:r>
            <w:r/>
          </w:p>
        </w:tc>
        <w:tc>
          <w:tcPr>
            <w:tcW w:w="2835" w:type="dxa"/>
            <w:vAlign w:val="center"/>
            <w:vMerge w:val="continue"/>
            <w:textDirection w:val="lrTb"/>
            <w:noWrap w:val="false"/>
          </w:tcPr>
          <w:p>
            <w:pPr>
              <w:pStyle w:val="1029"/>
              <w:ind w:firstLine="372"/>
              <w:jc w:val="left"/>
              <w:spacing w:line="360" w:lineRule="auto"/>
              <w:rPr>
                <w:rFonts w:ascii="Arial" w:hAnsi="Arial" w:cs="Arial"/>
                <w:sz w:val="21"/>
              </w:rPr>
            </w:pPr>
            <w:r>
              <w:rPr>
                <w:rFonts w:ascii="Arial" w:hAnsi="Arial" w:cs="Arial"/>
                <w:sz w:val="21"/>
              </w:rPr>
            </w:r>
            <w:r/>
          </w:p>
        </w:tc>
        <w:tc>
          <w:tcPr>
            <w:tcW w:w="4982" w:type="dxa"/>
            <w:vAlign w:val="center"/>
            <w:textDirection w:val="lrTb"/>
            <w:noWrap w:val="false"/>
          </w:tcPr>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信用承诺相关规定</w:t>
            </w:r>
            <w:r/>
          </w:p>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1</w:t>
            </w:r>
            <w:r>
              <w:rPr>
                <w:rFonts w:ascii="Arial" w:hAnsi="Arial" w:cs="Arial"/>
                <w:bCs/>
                <w:color w:val="000000" w:themeColor="text1"/>
                <w:sz w:val="21"/>
              </w:rPr>
              <w:t xml:space="preserve">）</w:t>
            </w:r>
            <w:bookmarkStart w:id="50" w:name="_Hlk156831468"/>
            <w:r>
              <w:rPr>
                <w:rFonts w:ascii="Arial" w:hAnsi="Arial" w:cs="Arial"/>
                <w:bCs/>
                <w:color w:val="000000" w:themeColor="text1"/>
                <w:sz w:val="21"/>
              </w:rPr>
              <w:t xml:space="preserve">根据《关于在政府采购活动中推行信用承诺制的通知》（宁财购通〔</w:t>
            </w:r>
            <w:r>
              <w:rPr>
                <w:rFonts w:ascii="Arial" w:hAnsi="Arial" w:cs="Arial"/>
                <w:bCs/>
                <w:color w:val="000000" w:themeColor="text1"/>
                <w:sz w:val="21"/>
              </w:rPr>
              <w:t xml:space="preserve">2021</w:t>
            </w:r>
            <w:r>
              <w:rPr>
                <w:rFonts w:ascii="Arial" w:hAnsi="Arial" w:cs="Arial"/>
                <w:bCs/>
                <w:color w:val="000000" w:themeColor="text1"/>
                <w:sz w:val="21"/>
              </w:rPr>
              <w:t xml:space="preserve">〕</w:t>
            </w:r>
            <w:r>
              <w:rPr>
                <w:rFonts w:ascii="Arial" w:hAnsi="Arial" w:cs="Arial"/>
                <w:bCs/>
                <w:color w:val="000000" w:themeColor="text1"/>
                <w:sz w:val="21"/>
              </w:rPr>
              <w:t xml:space="preserve">5 </w:t>
            </w:r>
            <w:r>
              <w:rPr>
                <w:rFonts w:ascii="Arial" w:hAnsi="Arial" w:cs="Arial"/>
                <w:bCs/>
                <w:color w:val="000000" w:themeColor="text1"/>
                <w:sz w:val="21"/>
              </w:rPr>
              <w:t xml:space="preserve">号）的规定</w:t>
            </w:r>
            <w:bookmarkEnd w:id="50"/>
            <w:r>
              <w:rPr>
                <w:rFonts w:ascii="Arial" w:hAnsi="Arial" w:cs="Arial"/>
                <w:bCs/>
                <w:color w:val="000000" w:themeColor="text1"/>
                <w:sz w:val="21"/>
              </w:rPr>
              <w:t xml:space="preserve">，本项目招标公告</w:t>
            </w:r>
            <w:r>
              <w:rPr>
                <w:rFonts w:ascii="Arial" w:hAnsi="Arial" w:cs="Arial"/>
                <w:bCs/>
                <w:color w:val="000000" w:themeColor="text1"/>
                <w:sz w:val="21"/>
              </w:rPr>
              <w:t xml:space="preserve">“</w:t>
            </w:r>
            <w:r>
              <w:rPr>
                <w:rFonts w:ascii="Arial" w:hAnsi="Arial" w:cs="Arial"/>
                <w:bCs/>
                <w:color w:val="000000" w:themeColor="text1"/>
                <w:sz w:val="21"/>
              </w:rPr>
              <w:t xml:space="preserve">二、申请人的资格要求：</w:t>
            </w:r>
            <w:r>
              <w:rPr>
                <w:rFonts w:hint="eastAsia" w:ascii="Arial" w:hAnsi="Arial" w:cs="Arial"/>
                <w:bCs/>
                <w:color w:val="000000" w:themeColor="text1"/>
                <w:sz w:val="21"/>
              </w:rPr>
              <w:t xml:space="preserve">（一）满足</w:t>
            </w:r>
            <w:r>
              <w:rPr>
                <w:rFonts w:hint="eastAsia" w:ascii="Arial" w:hAnsi="Arial" w:cs="Arial"/>
                <w:bCs/>
                <w:color w:val="000000" w:themeColor="text1"/>
                <w:sz w:val="21"/>
              </w:rPr>
              <w:t xml:space="preserve">《中华人民共和国政府采购法》第二十二条规定：</w:t>
            </w:r>
            <w:r>
              <w:rPr>
                <w:rFonts w:ascii="Arial" w:hAnsi="Arial" w:cs="Arial"/>
                <w:bCs/>
                <w:color w:val="000000" w:themeColor="text1"/>
                <w:sz w:val="21"/>
              </w:rPr>
              <w:t xml:space="preserve">”</w:t>
            </w:r>
            <w:r>
              <w:rPr>
                <w:rFonts w:ascii="Arial" w:hAnsi="Arial" w:cs="Arial"/>
                <w:bCs/>
                <w:color w:val="000000" w:themeColor="text1"/>
                <w:sz w:val="21"/>
              </w:rPr>
              <w:t xml:space="preserve">中</w:t>
            </w:r>
            <w:r>
              <w:rPr>
                <w:rFonts w:ascii="Arial" w:hAnsi="Arial" w:cs="Arial"/>
                <w:bCs/>
                <w:color w:val="000000" w:themeColor="text1"/>
                <w:sz w:val="21"/>
              </w:rPr>
              <w:t xml:space="preserve">2</w:t>
            </w:r>
            <w:r>
              <w:rPr>
                <w:rFonts w:ascii="Arial" w:hAnsi="Arial" w:cs="Arial"/>
                <w:bCs/>
                <w:color w:val="000000" w:themeColor="text1"/>
                <w:sz w:val="21"/>
              </w:rPr>
              <w:t xml:space="preserve">款至</w:t>
            </w:r>
            <w:r>
              <w:rPr>
                <w:rFonts w:ascii="Arial" w:hAnsi="Arial" w:cs="Arial"/>
                <w:bCs/>
                <w:color w:val="000000" w:themeColor="text1"/>
                <w:sz w:val="21"/>
              </w:rPr>
              <w:t xml:space="preserve">6</w:t>
            </w:r>
            <w:r>
              <w:rPr>
                <w:rFonts w:ascii="Arial" w:hAnsi="Arial" w:cs="Arial"/>
                <w:bCs/>
                <w:color w:val="000000" w:themeColor="text1"/>
                <w:sz w:val="21"/>
              </w:rPr>
              <w:t xml:space="preserve">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2</w:t>
            </w:r>
            <w:r>
              <w:rPr>
                <w:rFonts w:ascii="Arial" w:hAnsi="Arial" w:cs="Arial"/>
                <w:bCs/>
                <w:color w:val="000000" w:themeColor="text1"/>
                <w:sz w:val="21"/>
              </w:rPr>
              <w:t xml:space="preserve">）供应商仅提供信用承诺书而未提供</w:t>
            </w:r>
            <w:r>
              <w:rPr>
                <w:rFonts w:ascii="Arial" w:hAnsi="Arial" w:cs="Arial"/>
                <w:bCs/>
                <w:color w:val="000000" w:themeColor="text1"/>
                <w:sz w:val="21"/>
              </w:rPr>
              <w:t xml:space="preserve">“</w:t>
            </w:r>
            <w:r>
              <w:rPr>
                <w:rFonts w:ascii="Arial" w:hAnsi="Arial" w:cs="Arial"/>
                <w:bCs/>
                <w:color w:val="000000" w:themeColor="text1"/>
                <w:sz w:val="21"/>
              </w:rPr>
              <w:t xml:space="preserve">二、申请人的资格要求：</w:t>
            </w:r>
            <w:r>
              <w:rPr>
                <w:rFonts w:hint="eastAsia" w:ascii="Arial" w:hAnsi="Arial" w:cs="Arial"/>
                <w:bCs/>
                <w:color w:val="000000" w:themeColor="text1"/>
                <w:sz w:val="21"/>
              </w:rPr>
              <w:t xml:space="preserve">（一）满足《中华人民共和国政府采购法》第二十二条规定：</w:t>
            </w:r>
            <w:r>
              <w:rPr>
                <w:rFonts w:ascii="Arial" w:hAnsi="Arial" w:cs="Arial"/>
                <w:bCs/>
                <w:color w:val="000000" w:themeColor="text1"/>
                <w:sz w:val="21"/>
              </w:rPr>
              <w:t xml:space="preserve">”</w:t>
            </w:r>
            <w:r>
              <w:rPr>
                <w:rFonts w:ascii="Arial" w:hAnsi="Arial" w:cs="Arial"/>
                <w:bCs/>
                <w:color w:val="000000" w:themeColor="text1"/>
                <w:sz w:val="21"/>
              </w:rPr>
              <w:t xml:space="preserve">中</w:t>
            </w:r>
            <w:r>
              <w:rPr>
                <w:rFonts w:ascii="Arial" w:hAnsi="Arial" w:cs="Arial"/>
                <w:bCs/>
                <w:color w:val="000000" w:themeColor="text1"/>
                <w:sz w:val="21"/>
              </w:rPr>
              <w:t xml:space="preserve">2</w:t>
            </w:r>
            <w:r>
              <w:rPr>
                <w:rFonts w:ascii="Arial" w:hAnsi="Arial" w:cs="Arial"/>
                <w:bCs/>
                <w:color w:val="000000" w:themeColor="text1"/>
                <w:sz w:val="21"/>
              </w:rPr>
              <w:t xml:space="preserve">款</w:t>
            </w:r>
            <w:r>
              <w:rPr>
                <w:rFonts w:ascii="Arial" w:hAnsi="Arial" w:cs="Arial"/>
                <w:bCs/>
                <w:color w:val="000000" w:themeColor="text1"/>
                <w:sz w:val="21"/>
              </w:rPr>
              <w:t xml:space="preserve">至</w:t>
            </w:r>
            <w:r>
              <w:rPr>
                <w:rFonts w:ascii="Arial" w:hAnsi="Arial" w:cs="Arial"/>
                <w:bCs/>
                <w:color w:val="000000" w:themeColor="text1"/>
                <w:sz w:val="21"/>
              </w:rPr>
              <w:t xml:space="preserve">6</w:t>
            </w:r>
            <w:r>
              <w:rPr>
                <w:rFonts w:ascii="Arial" w:hAnsi="Arial" w:cs="Arial"/>
                <w:bCs/>
                <w:color w:val="000000" w:themeColor="text1"/>
                <w:sz w:val="21"/>
              </w:rPr>
              <w:t xml:space="preserve">款涉及的证明材料的，须在成交后，另行提供上述由信用承诺书替代的证明材料（一式三份），材料须加盖公章并胶装提交招标人或招标代理机构核验。经核验无误后，由招标人或招标代理机构发出成交通知书。</w:t>
            </w:r>
            <w:r>
              <w:rPr>
                <w:rFonts w:ascii="Arial" w:hAnsi="Arial" w:cs="Arial"/>
                <w:bCs/>
                <w:color w:val="000000" w:themeColor="text1"/>
                <w:sz w:val="21"/>
              </w:rPr>
              <w:t xml:space="preserve"> </w:t>
            </w:r>
            <w:r/>
          </w:p>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3</w:t>
            </w:r>
            <w:r>
              <w:rPr>
                <w:rFonts w:ascii="Arial" w:hAnsi="Arial" w:cs="Arial"/>
                <w:bCs/>
                <w:color w:val="000000" w:themeColor="text1"/>
                <w:sz w:val="21"/>
              </w:rPr>
              <w:t xml:space="preserve">）供应商涉及以下情形的，不适用信用承诺，仍须提供上述证明材料：</w:t>
            </w:r>
            <w:r/>
          </w:p>
          <w:p>
            <w:pPr>
              <w:pStyle w:val="1029"/>
              <w:spacing w:line="360" w:lineRule="auto"/>
              <w:rPr>
                <w:rFonts w:ascii="Arial" w:hAnsi="Arial" w:cs="Arial"/>
                <w:bCs/>
                <w:color w:val="000000" w:themeColor="text1"/>
                <w:sz w:val="21"/>
              </w:rPr>
            </w:pPr>
            <w:r>
              <w:rPr>
                <w:rFonts w:hint="eastAsia" w:hAnsi="宋体" w:cs="宋体"/>
                <w:bCs/>
                <w:color w:val="000000" w:themeColor="text1"/>
                <w:sz w:val="21"/>
              </w:rPr>
              <w:t xml:space="preserve">①</w:t>
            </w:r>
            <w:r>
              <w:rPr>
                <w:rFonts w:ascii="Arial" w:hAnsi="Arial" w:cs="Arial"/>
                <w:bCs/>
                <w:color w:val="000000" w:themeColor="text1"/>
                <w:sz w:val="21"/>
              </w:rPr>
              <w:t xml:space="preserve">供应商被列入严重失信主体名单；</w:t>
            </w:r>
            <w:r>
              <w:rPr>
                <w:rFonts w:ascii="Arial" w:hAnsi="Arial" w:cs="Arial"/>
                <w:bCs/>
                <w:color w:val="000000" w:themeColor="text1"/>
                <w:sz w:val="21"/>
              </w:rPr>
              <w:t xml:space="preserve"> </w:t>
            </w:r>
            <w:r/>
          </w:p>
          <w:p>
            <w:pPr>
              <w:pStyle w:val="1029"/>
              <w:spacing w:line="360" w:lineRule="auto"/>
              <w:rPr>
                <w:rFonts w:ascii="Arial" w:hAnsi="Arial" w:cs="Arial"/>
                <w:bCs/>
                <w:color w:val="000000" w:themeColor="text1"/>
                <w:sz w:val="21"/>
              </w:rPr>
            </w:pPr>
            <w:r>
              <w:rPr>
                <w:rFonts w:hint="eastAsia" w:hAnsi="宋体" w:cs="宋体"/>
                <w:bCs/>
                <w:color w:val="000000" w:themeColor="text1"/>
                <w:sz w:val="21"/>
              </w:rPr>
              <w:t xml:space="preserve">②</w:t>
            </w:r>
            <w:r>
              <w:rPr>
                <w:rFonts w:ascii="Arial" w:hAnsi="Arial" w:cs="Arial"/>
                <w:bCs/>
                <w:color w:val="000000" w:themeColor="text1"/>
                <w:sz w:val="21"/>
              </w:rPr>
              <w:t xml:space="preserve">被相关监管部门作出行政处罚且尚在处罚有效期内；</w:t>
            </w:r>
            <w:r/>
          </w:p>
          <w:p>
            <w:pPr>
              <w:pStyle w:val="1029"/>
              <w:spacing w:line="360" w:lineRule="auto"/>
              <w:rPr>
                <w:rFonts w:ascii="Arial" w:hAnsi="Arial" w:cs="Arial"/>
                <w:bCs/>
                <w:color w:val="000000" w:themeColor="text1"/>
                <w:sz w:val="21"/>
              </w:rPr>
            </w:pPr>
            <w:r>
              <w:rPr>
                <w:rFonts w:hint="eastAsia" w:hAnsi="宋体" w:cs="宋体"/>
                <w:bCs/>
                <w:color w:val="000000" w:themeColor="text1"/>
                <w:sz w:val="21"/>
              </w:rPr>
              <w:t xml:space="preserve">③</w:t>
            </w:r>
            <w:r>
              <w:rPr>
                <w:rFonts w:ascii="Arial" w:hAnsi="Arial" w:cs="Arial"/>
                <w:bCs/>
                <w:color w:val="000000" w:themeColor="text1"/>
                <w:sz w:val="21"/>
              </w:rPr>
              <w:t xml:space="preserve">其他法律、行政法规规定的不适用信用承诺的情形。</w:t>
            </w:r>
            <w:r/>
          </w:p>
          <w:p>
            <w:pPr>
              <w:pStyle w:val="1029"/>
              <w:spacing w:line="360" w:lineRule="auto"/>
              <w:rPr>
                <w:rFonts w:ascii="Arial" w:hAnsi="Arial" w:cs="Arial"/>
                <w:bCs/>
                <w:color w:val="000000" w:themeColor="text1"/>
                <w:sz w:val="21"/>
              </w:rPr>
            </w:pPr>
            <w:r>
              <w:rPr>
                <w:rFonts w:ascii="Arial" w:hAnsi="Arial" w:cs="Arial"/>
                <w:bCs/>
                <w:color w:val="000000" w:themeColor="text1"/>
                <w:sz w:val="21"/>
              </w:rPr>
              <w:t xml:space="preserve">（</w:t>
            </w:r>
            <w:r>
              <w:rPr>
                <w:rFonts w:ascii="Arial" w:hAnsi="Arial" w:cs="Arial"/>
                <w:bCs/>
                <w:color w:val="000000" w:themeColor="text1"/>
                <w:sz w:val="21"/>
              </w:rPr>
              <w:t xml:space="preserve">4</w:t>
            </w:r>
            <w:r>
              <w:rPr>
                <w:rFonts w:ascii="Arial" w:hAnsi="Arial" w:cs="Arial"/>
                <w:bCs/>
                <w:color w:val="000000" w:themeColor="text1"/>
                <w:sz w:val="21"/>
              </w:rPr>
              <w:t xml:space="preserve">）供应商对信用承诺内容的真实性、合法性、有效性负责。如作出虚假信用承诺，视同为</w:t>
            </w:r>
            <w:r>
              <w:rPr>
                <w:rFonts w:ascii="Arial" w:hAnsi="Arial" w:cs="Arial"/>
                <w:bCs/>
                <w:color w:val="000000" w:themeColor="text1"/>
                <w:sz w:val="21"/>
              </w:rPr>
              <w:t xml:space="preserve">“</w:t>
            </w:r>
            <w:r>
              <w:rPr>
                <w:rFonts w:ascii="Arial" w:hAnsi="Arial" w:cs="Arial"/>
                <w:bCs/>
                <w:color w:val="000000" w:themeColor="text1"/>
                <w:sz w:val="21"/>
              </w:rPr>
              <w:t xml:space="preserve">提供虚假材料谋取中标、成交</w:t>
            </w:r>
            <w:r>
              <w:rPr>
                <w:rFonts w:ascii="Arial" w:hAnsi="Arial" w:cs="Arial"/>
                <w:bCs/>
                <w:color w:val="000000" w:themeColor="text1"/>
                <w:sz w:val="21"/>
              </w:rPr>
              <w:t xml:space="preserve">”</w:t>
            </w:r>
            <w:r>
              <w:rPr>
                <w:rFonts w:ascii="Arial" w:hAnsi="Arial" w:cs="Arial"/>
                <w:bCs/>
                <w:color w:val="000000" w:themeColor="text1"/>
                <w:sz w:val="21"/>
              </w:rPr>
              <w:t xml:space="preserve">的违法行为。</w:t>
            </w:r>
            <w:r/>
          </w:p>
        </w:tc>
      </w:tr>
    </w:tbl>
    <w:p>
      <w:pPr>
        <w:ind w:firstLine="372"/>
        <w:rPr>
          <w:rFonts w:ascii="Arial" w:hAnsi="Arial" w:cs="Arial"/>
          <w:color w:val="000000" w:themeColor="text1"/>
        </w:rPr>
      </w:pPr>
      <w:r>
        <w:rPr>
          <w:rFonts w:ascii="Arial" w:hAnsi="Arial" w:cs="Arial"/>
          <w:color w:val="000000" w:themeColor="text1"/>
        </w:rPr>
      </w:r>
      <w:r/>
    </w:p>
    <w:p>
      <w:pPr>
        <w:pStyle w:val="810"/>
        <w:ind w:firstLine="1633"/>
        <w:spacing w:line="360" w:lineRule="auto"/>
        <w:rPr>
          <w:rFonts w:ascii="Arial" w:hAnsi="Arial" w:cs="Arial"/>
          <w:b/>
          <w:bCs/>
          <w:color w:val="000000" w:themeColor="text1"/>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b/>
          <w:bCs/>
          <w:color w:val="000000" w:themeColor="text1"/>
          <w:spacing w:val="100"/>
          <w:sz w:val="72"/>
        </w:rPr>
      </w:r>
      <w:r/>
    </w:p>
    <w:p>
      <w:pPr>
        <w:pStyle w:val="827"/>
        <w:ind w:firstLine="569"/>
        <w:rPr>
          <w:rFonts w:ascii="Arial" w:hAnsi="Arial" w:cs="Arial"/>
          <w:color w:val="000000" w:themeColor="text1"/>
        </w:rPr>
      </w:pPr>
      <w:r/>
      <w:bookmarkStart w:id="51" w:name="_Toc103848526"/>
      <w:r/>
      <w:bookmarkStart w:id="52" w:name="_Toc100905199"/>
      <w:r/>
      <w:bookmarkStart w:id="53" w:name="_Toc104560837"/>
      <w:r/>
      <w:bookmarkStart w:id="54" w:name="_Toc107246213"/>
      <w:r>
        <w:rPr>
          <w:rFonts w:ascii="Arial" w:hAnsi="Arial" w:cs="Arial"/>
          <w:color w:val="000000" w:themeColor="text1"/>
        </w:rPr>
        <w:t xml:space="preserve">投标人须知</w:t>
      </w:r>
      <w:bookmarkEnd w:id="51"/>
      <w:r/>
      <w:bookmarkEnd w:id="52"/>
      <w:r/>
      <w:bookmarkEnd w:id="53"/>
      <w:r/>
      <w:bookmarkEnd w:id="54"/>
      <w:r/>
      <w:r/>
    </w:p>
    <w:p>
      <w:pPr>
        <w:pStyle w:val="786"/>
        <w:ind w:left="0" w:right="210" w:firstLine="373"/>
        <w:spacing w:line="360" w:lineRule="auto"/>
        <w:rPr>
          <w:rFonts w:ascii="Arial" w:hAnsi="Arial" w:cs="Arial"/>
          <w:color w:val="000000" w:themeColor="text1"/>
        </w:rPr>
      </w:pPr>
      <w:r/>
      <w:bookmarkStart w:id="55" w:name="_Toc80264706"/>
      <w:r/>
      <w:bookmarkStart w:id="56" w:name="_Toc107246214"/>
      <w:r>
        <w:rPr>
          <w:rFonts w:ascii="Arial" w:hAnsi="Arial" w:cs="Arial"/>
          <w:color w:val="000000" w:themeColor="text1"/>
        </w:rPr>
        <w:t xml:space="preserve">一．</w:t>
      </w:r>
      <w:bookmarkEnd w:id="55"/>
      <w:r>
        <w:rPr>
          <w:rFonts w:ascii="Arial" w:hAnsi="Arial" w:cs="Arial"/>
          <w:color w:val="000000" w:themeColor="text1"/>
        </w:rPr>
        <w:t xml:space="preserve">总则</w:t>
      </w:r>
      <w:bookmarkEnd w:id="56"/>
      <w:r/>
      <w:r/>
    </w:p>
    <w:p>
      <w:pPr>
        <w:pStyle w:val="786"/>
        <w:ind w:left="0" w:right="210" w:firstLine="373"/>
        <w:spacing w:line="360" w:lineRule="auto"/>
        <w:rPr>
          <w:rFonts w:ascii="Arial" w:hAnsi="Arial" w:cs="Arial"/>
          <w:color w:val="000000" w:themeColor="text1"/>
        </w:rPr>
      </w:pPr>
      <w:r/>
      <w:bookmarkStart w:id="57" w:name="_Toc96347862"/>
      <w:r/>
      <w:bookmarkStart w:id="58" w:name="_Toc103848528"/>
      <w:r/>
      <w:bookmarkStart w:id="59" w:name="_Toc107246215"/>
      <w:r/>
      <w:bookmarkStart w:id="60" w:name="_Toc100905201"/>
      <w:r/>
      <w:bookmarkStart w:id="61" w:name="_Toc104560839"/>
      <w:r>
        <w:rPr>
          <w:rFonts w:ascii="Arial" w:hAnsi="Arial" w:cs="Arial"/>
          <w:color w:val="000000" w:themeColor="text1"/>
        </w:rPr>
        <w:t xml:space="preserve">1.</w:t>
      </w:r>
      <w:r>
        <w:rPr>
          <w:rFonts w:ascii="Arial" w:hAnsi="Arial" w:cs="Arial"/>
          <w:color w:val="000000" w:themeColor="text1"/>
        </w:rPr>
        <w:t xml:space="preserve">采购方式</w:t>
      </w:r>
      <w:bookmarkEnd w:id="57"/>
      <w:r/>
      <w:bookmarkEnd w:id="58"/>
      <w:r/>
      <w:bookmarkEnd w:id="59"/>
      <w:r/>
      <w:bookmarkEnd w:id="60"/>
      <w:r/>
      <w:bookmarkEnd w:id="61"/>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1.1</w:t>
      </w:r>
      <w:r>
        <w:rPr>
          <w:rFonts w:ascii="Arial" w:hAnsi="Arial" w:cs="Arial"/>
          <w:color w:val="000000" w:themeColor="text1"/>
          <w:szCs w:val="21"/>
        </w:rPr>
        <w:t xml:space="preserve">本次招标采取公开招标方式，本招标文件仅适用于招标公告中所述项目。</w:t>
      </w:r>
      <w:r/>
    </w:p>
    <w:p>
      <w:pPr>
        <w:pStyle w:val="786"/>
        <w:ind w:left="0" w:right="210" w:firstLine="373"/>
        <w:spacing w:line="360" w:lineRule="auto"/>
        <w:rPr>
          <w:rFonts w:ascii="Arial" w:hAnsi="Arial" w:cs="Arial"/>
          <w:color w:val="000000" w:themeColor="text1"/>
        </w:rPr>
      </w:pPr>
      <w:r/>
      <w:bookmarkStart w:id="62" w:name="_Toc96347863"/>
      <w:r/>
      <w:bookmarkStart w:id="63" w:name="_Toc107246216"/>
      <w:r/>
      <w:bookmarkStart w:id="64" w:name="_Toc100905202"/>
      <w:r/>
      <w:bookmarkStart w:id="65" w:name="_Toc104560840"/>
      <w:r/>
      <w:bookmarkStart w:id="66" w:name="_Toc103848529"/>
      <w:r>
        <w:rPr>
          <w:rFonts w:ascii="Arial" w:hAnsi="Arial" w:cs="Arial"/>
          <w:color w:val="000000" w:themeColor="text1"/>
        </w:rPr>
        <w:t xml:space="preserve">2.</w:t>
      </w:r>
      <w:r>
        <w:rPr>
          <w:rFonts w:ascii="Arial" w:hAnsi="Arial" w:cs="Arial"/>
          <w:color w:val="000000" w:themeColor="text1"/>
        </w:rPr>
        <w:t xml:space="preserve">定义</w:t>
      </w:r>
      <w:bookmarkEnd w:id="62"/>
      <w:r/>
      <w:bookmarkEnd w:id="63"/>
      <w:r/>
      <w:bookmarkEnd w:id="64"/>
      <w:r/>
      <w:bookmarkEnd w:id="65"/>
      <w:r/>
      <w:bookmarkEnd w:id="66"/>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2.1“</w:t>
      </w:r>
      <w:r>
        <w:rPr>
          <w:rFonts w:ascii="Arial" w:hAnsi="Arial" w:cs="Arial"/>
          <w:bCs/>
          <w:color w:val="000000" w:themeColor="text1"/>
          <w:szCs w:val="21"/>
        </w:rPr>
        <w:t xml:space="preserve">采购人</w:t>
      </w:r>
      <w:r>
        <w:rPr>
          <w:rFonts w:ascii="Arial" w:hAnsi="Arial" w:cs="Arial"/>
          <w:bCs/>
          <w:color w:val="000000" w:themeColor="text1"/>
          <w:szCs w:val="21"/>
        </w:rPr>
        <w:t xml:space="preserve">”</w:t>
      </w:r>
      <w:r>
        <w:rPr>
          <w:rFonts w:ascii="Arial" w:hAnsi="Arial" w:cs="Arial"/>
          <w:bCs/>
          <w:color w:val="000000" w:themeColor="text1"/>
          <w:szCs w:val="21"/>
        </w:rPr>
        <w:t xml:space="preserve">是指依法进行政府采购的国家机关、事业单位、团体组织。本次政府采购的采购人名称、地址、电话、联系人见</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2.2</w:t>
      </w:r>
      <w:r>
        <w:rPr>
          <w:rFonts w:ascii="Arial" w:hAnsi="Arial" w:cs="Arial"/>
          <w:bCs/>
          <w:color w:val="000000" w:themeColor="text1"/>
          <w:szCs w:val="21"/>
        </w:rPr>
        <w:t xml:space="preserve">“</w:t>
      </w:r>
      <w:r>
        <w:rPr>
          <w:rFonts w:ascii="Arial" w:hAnsi="Arial" w:cs="Arial"/>
          <w:color w:val="000000" w:themeColor="text1"/>
          <w:szCs w:val="21"/>
        </w:rPr>
        <w:t xml:space="preserve">采购代理机构</w:t>
      </w:r>
      <w:r>
        <w:rPr>
          <w:rFonts w:ascii="Arial" w:hAnsi="Arial" w:cs="Arial"/>
          <w:bCs/>
          <w:color w:val="000000" w:themeColor="text1"/>
          <w:szCs w:val="21"/>
        </w:rPr>
        <w:t xml:space="preserve">”</w:t>
      </w:r>
      <w:r>
        <w:rPr>
          <w:rFonts w:ascii="Arial" w:hAnsi="Arial" w:cs="Arial"/>
          <w:color w:val="000000" w:themeColor="text1"/>
          <w:szCs w:val="21"/>
        </w:rPr>
        <w:t xml:space="preserve">是指集中采购机构和集中采购机构以外的采购代理机构。本次政府采购的采购代理机构名称、地址、电话、联系人见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2.3“</w:t>
      </w:r>
      <w:r>
        <w:rPr>
          <w:rFonts w:ascii="Arial" w:hAnsi="Arial" w:cs="Arial"/>
          <w:bCs/>
          <w:color w:val="000000" w:themeColor="text1"/>
          <w:szCs w:val="21"/>
        </w:rPr>
        <w:t xml:space="preserve">采购方</w:t>
      </w:r>
      <w:r>
        <w:rPr>
          <w:rFonts w:ascii="Arial" w:hAnsi="Arial" w:cs="Arial"/>
          <w:bCs/>
          <w:color w:val="000000" w:themeColor="text1"/>
          <w:szCs w:val="21"/>
        </w:rPr>
        <w:t xml:space="preserve">”</w:t>
      </w:r>
      <w:r>
        <w:rPr>
          <w:rFonts w:ascii="Arial" w:hAnsi="Arial" w:cs="Arial"/>
          <w:bCs/>
          <w:color w:val="000000" w:themeColor="text1"/>
          <w:szCs w:val="21"/>
        </w:rPr>
        <w:t xml:space="preserve">是指采购人和</w:t>
      </w:r>
      <w:r>
        <w:rPr>
          <w:rFonts w:ascii="Arial" w:hAnsi="Arial" w:cs="Arial"/>
          <w:color w:val="000000" w:themeColor="text1"/>
          <w:szCs w:val="21"/>
        </w:rPr>
        <w:t xml:space="preserve">采购代理机构的合称。</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2.4</w:t>
      </w:r>
      <w:r>
        <w:rPr>
          <w:rFonts w:ascii="Arial" w:hAnsi="Arial" w:cs="Arial"/>
          <w:bCs/>
          <w:color w:val="000000" w:themeColor="text1"/>
          <w:szCs w:val="21"/>
        </w:rPr>
        <w:t xml:space="preserve">“</w:t>
      </w:r>
      <w:r>
        <w:rPr>
          <w:rFonts w:ascii="Arial" w:hAnsi="Arial" w:cs="Arial"/>
          <w:color w:val="000000" w:themeColor="text1"/>
          <w:szCs w:val="21"/>
        </w:rPr>
        <w:t xml:space="preserve">供应商</w:t>
      </w:r>
      <w:r>
        <w:rPr>
          <w:rFonts w:ascii="Arial" w:hAnsi="Arial" w:cs="Arial"/>
          <w:bCs/>
          <w:color w:val="000000" w:themeColor="text1"/>
          <w:szCs w:val="21"/>
        </w:rPr>
        <w:t xml:space="preserve">”</w:t>
      </w:r>
      <w:r>
        <w:rPr>
          <w:rFonts w:ascii="Arial" w:hAnsi="Arial" w:cs="Arial"/>
          <w:color w:val="000000" w:themeColor="text1"/>
          <w:szCs w:val="21"/>
        </w:rPr>
        <w:t xml:space="preserve">是指向采购人提供货物、工程或者服务的法人、其他组织或者自然人。</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2.5</w:t>
      </w:r>
      <w:r>
        <w:rPr>
          <w:rFonts w:ascii="Arial" w:hAnsi="Arial" w:cs="Arial"/>
          <w:bCs/>
          <w:color w:val="000000" w:themeColor="text1"/>
          <w:szCs w:val="21"/>
        </w:rPr>
        <w:t xml:space="preserve">“</w:t>
      </w:r>
      <w:r>
        <w:rPr>
          <w:rFonts w:ascii="Arial" w:hAnsi="Arial" w:cs="Arial"/>
          <w:color w:val="000000" w:themeColor="text1"/>
          <w:szCs w:val="21"/>
        </w:rPr>
        <w:t xml:space="preserve">中标供应商</w:t>
      </w:r>
      <w:r>
        <w:rPr>
          <w:rFonts w:ascii="Arial" w:hAnsi="Arial" w:cs="Arial"/>
          <w:bCs/>
          <w:color w:val="000000" w:themeColor="text1"/>
          <w:szCs w:val="21"/>
        </w:rPr>
        <w:t xml:space="preserve">”</w:t>
      </w:r>
      <w:r>
        <w:rPr>
          <w:rFonts w:ascii="Arial" w:hAnsi="Arial" w:cs="Arial"/>
          <w:color w:val="000000" w:themeColor="text1"/>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2.6</w:t>
      </w:r>
      <w:r>
        <w:rPr>
          <w:rFonts w:ascii="Arial" w:hAnsi="Arial" w:cs="Arial"/>
          <w:bCs/>
          <w:color w:val="000000" w:themeColor="text1"/>
          <w:szCs w:val="21"/>
        </w:rPr>
        <w:t xml:space="preserve">“</w:t>
      </w:r>
      <w:r>
        <w:rPr>
          <w:rFonts w:ascii="Arial" w:hAnsi="Arial" w:cs="Arial"/>
          <w:color w:val="000000" w:themeColor="text1"/>
          <w:szCs w:val="21"/>
        </w:rPr>
        <w:t xml:space="preserve">评标委员会</w:t>
      </w:r>
      <w:r>
        <w:rPr>
          <w:rFonts w:ascii="Arial" w:hAnsi="Arial" w:cs="Arial"/>
          <w:bCs/>
          <w:color w:val="000000" w:themeColor="text1"/>
          <w:szCs w:val="21"/>
        </w:rPr>
        <w:t xml:space="preserve">”</w:t>
      </w:r>
      <w:r>
        <w:rPr>
          <w:rFonts w:ascii="Arial" w:hAnsi="Arial" w:cs="Arial"/>
          <w:color w:val="000000" w:themeColor="text1"/>
          <w:szCs w:val="21"/>
        </w:rPr>
        <w:t xml:space="preserve">是依据政府采购相关法律法规规定组建，依法履行评审采购活动职责的评审成员。</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2.7</w:t>
      </w:r>
      <w:r>
        <w:rPr>
          <w:rFonts w:ascii="Arial" w:hAnsi="Arial" w:cs="Arial"/>
          <w:bCs/>
          <w:color w:val="000000" w:themeColor="text1"/>
          <w:szCs w:val="21"/>
        </w:rPr>
        <w:t xml:space="preserve">“</w:t>
      </w:r>
      <w:r>
        <w:rPr>
          <w:rFonts w:ascii="Arial" w:hAnsi="Arial" w:cs="Arial"/>
          <w:color w:val="000000" w:themeColor="text1"/>
          <w:szCs w:val="21"/>
        </w:rPr>
        <w:t xml:space="preserve">货物</w:t>
      </w:r>
      <w:r>
        <w:rPr>
          <w:rFonts w:ascii="Arial" w:hAnsi="Arial" w:cs="Arial"/>
          <w:bCs/>
          <w:color w:val="000000" w:themeColor="text1"/>
          <w:szCs w:val="21"/>
        </w:rPr>
        <w:t xml:space="preserve">”</w:t>
      </w:r>
      <w:r>
        <w:rPr>
          <w:rFonts w:ascii="Arial" w:hAnsi="Arial" w:cs="Arial"/>
          <w:color w:val="000000" w:themeColor="text1"/>
          <w:szCs w:val="21"/>
        </w:rPr>
        <w:t xml:space="preserve">是指各种形态和种类的物品，包括原材料、燃料、设备、产品等。</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2.8</w:t>
      </w:r>
      <w:r>
        <w:rPr>
          <w:rFonts w:ascii="Arial" w:hAnsi="Arial" w:cs="Arial"/>
          <w:bCs/>
          <w:color w:val="000000" w:themeColor="text1"/>
          <w:szCs w:val="21"/>
        </w:rPr>
        <w:t xml:space="preserve">“</w:t>
      </w:r>
      <w:r>
        <w:rPr>
          <w:rFonts w:ascii="Arial" w:hAnsi="Arial" w:cs="Arial"/>
          <w:color w:val="000000" w:themeColor="text1"/>
          <w:szCs w:val="21"/>
        </w:rPr>
        <w:t xml:space="preserve">工程</w:t>
      </w:r>
      <w:r>
        <w:rPr>
          <w:rFonts w:ascii="Arial" w:hAnsi="Arial" w:cs="Arial"/>
          <w:bCs/>
          <w:color w:val="000000" w:themeColor="text1"/>
          <w:szCs w:val="21"/>
        </w:rPr>
        <w:t xml:space="preserve">”</w:t>
      </w:r>
      <w:r>
        <w:rPr>
          <w:rFonts w:ascii="Arial" w:hAnsi="Arial" w:cs="Arial"/>
          <w:color w:val="000000" w:themeColor="text1"/>
          <w:szCs w:val="21"/>
        </w:rPr>
        <w:t xml:space="preserve">是指建设工程，包括建筑物和构筑物的新建、改建、扩建、装修、拆除、修缮等。</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2.9</w:t>
      </w:r>
      <w:r>
        <w:rPr>
          <w:rFonts w:ascii="Arial" w:hAnsi="Arial" w:cs="Arial"/>
          <w:bCs/>
          <w:color w:val="000000" w:themeColor="text1"/>
          <w:szCs w:val="21"/>
        </w:rPr>
        <w:t xml:space="preserve">“</w:t>
      </w:r>
      <w:r>
        <w:rPr>
          <w:rFonts w:ascii="Arial" w:hAnsi="Arial" w:cs="Arial"/>
          <w:color w:val="000000" w:themeColor="text1"/>
          <w:szCs w:val="21"/>
        </w:rPr>
        <w:t xml:space="preserve">服务</w:t>
      </w:r>
      <w:r>
        <w:rPr>
          <w:rFonts w:ascii="Arial" w:hAnsi="Arial" w:cs="Arial"/>
          <w:bCs/>
          <w:color w:val="000000" w:themeColor="text1"/>
          <w:szCs w:val="21"/>
        </w:rPr>
        <w:t xml:space="preserve">”</w:t>
      </w:r>
      <w:r>
        <w:rPr>
          <w:rFonts w:ascii="Arial" w:hAnsi="Arial" w:cs="Arial"/>
          <w:color w:val="000000" w:themeColor="text1"/>
          <w:szCs w:val="21"/>
        </w:rPr>
        <w:t xml:space="preserve">是指除货物和工程以外的其他政府采购对象。</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2.10</w:t>
      </w:r>
      <w:r>
        <w:rPr>
          <w:rFonts w:ascii="Arial" w:hAnsi="Arial" w:cs="Arial"/>
          <w:bCs/>
          <w:color w:val="000000" w:themeColor="text1"/>
          <w:szCs w:val="21"/>
        </w:rPr>
        <w:t xml:space="preserve">“</w:t>
      </w:r>
      <w:r>
        <w:rPr>
          <w:rFonts w:ascii="Arial" w:hAnsi="Arial" w:cs="Arial"/>
          <w:color w:val="000000" w:themeColor="text1"/>
          <w:szCs w:val="21"/>
        </w:rPr>
        <w:t xml:space="preserve">节能产品</w:t>
      </w:r>
      <w:r>
        <w:rPr>
          <w:rFonts w:ascii="Arial" w:hAnsi="Arial" w:cs="Arial"/>
          <w:bCs/>
          <w:color w:val="000000" w:themeColor="text1"/>
          <w:szCs w:val="21"/>
        </w:rPr>
        <w:t xml:space="preserve">”</w:t>
      </w:r>
      <w:r>
        <w:rPr>
          <w:rFonts w:ascii="Arial" w:hAnsi="Arial" w:cs="Arial"/>
          <w:color w:val="000000" w:themeColor="text1"/>
          <w:szCs w:val="21"/>
        </w:rPr>
        <w:t xml:space="preserve">或者</w:t>
      </w:r>
      <w:r>
        <w:rPr>
          <w:rFonts w:ascii="Arial" w:hAnsi="Arial" w:cs="Arial"/>
          <w:bCs/>
          <w:color w:val="000000" w:themeColor="text1"/>
          <w:szCs w:val="21"/>
        </w:rPr>
        <w:t xml:space="preserve">“</w:t>
      </w:r>
      <w:r>
        <w:rPr>
          <w:rFonts w:ascii="Arial" w:hAnsi="Arial" w:cs="Arial"/>
          <w:color w:val="000000" w:themeColor="text1"/>
          <w:szCs w:val="21"/>
        </w:rPr>
        <w:t xml:space="preserve">环保产品</w:t>
      </w:r>
      <w:r>
        <w:rPr>
          <w:rFonts w:ascii="Arial" w:hAnsi="Arial" w:cs="Arial"/>
          <w:bCs/>
          <w:color w:val="000000" w:themeColor="text1"/>
          <w:szCs w:val="21"/>
        </w:rPr>
        <w:t xml:space="preserve">”</w:t>
      </w:r>
      <w:r>
        <w:rPr>
          <w:rFonts w:ascii="Arial" w:hAnsi="Arial" w:cs="Arial"/>
          <w:color w:val="000000" w:themeColor="text1"/>
          <w:szCs w:val="21"/>
        </w:rPr>
        <w:t xml:space="preserve">是指国务院有关部门发布的最新一期《节能产品政府采购品目清单》或者《环境标志产品政府采购品目清单》内的产品。</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2.11</w:t>
      </w:r>
      <w:r>
        <w:rPr>
          <w:rFonts w:ascii="Arial" w:hAnsi="Arial" w:cs="Arial"/>
          <w:bCs/>
          <w:color w:val="000000" w:themeColor="text1"/>
          <w:szCs w:val="21"/>
        </w:rPr>
        <w:t xml:space="preserve">“</w:t>
      </w:r>
      <w:r>
        <w:rPr>
          <w:rFonts w:ascii="Arial" w:hAnsi="Arial" w:cs="Arial"/>
          <w:color w:val="000000" w:themeColor="text1"/>
          <w:szCs w:val="21"/>
        </w:rPr>
        <w:t xml:space="preserve">进口产品</w:t>
      </w:r>
      <w:r>
        <w:rPr>
          <w:rFonts w:ascii="Arial" w:hAnsi="Arial" w:cs="Arial"/>
          <w:bCs/>
          <w:color w:val="000000" w:themeColor="text1"/>
          <w:szCs w:val="21"/>
        </w:rPr>
        <w:t xml:space="preserve">”</w:t>
      </w:r>
      <w:r>
        <w:rPr>
          <w:rFonts w:ascii="Arial" w:hAnsi="Arial" w:cs="Arial"/>
          <w:color w:val="000000" w:themeColor="text1"/>
          <w:szCs w:val="21"/>
        </w:rPr>
        <w:t xml:space="preserve">是指通过中国海关报关验放进入中国境内且产自关境外的产品。</w:t>
      </w:r>
      <w:r/>
    </w:p>
    <w:p>
      <w:pPr>
        <w:pStyle w:val="786"/>
        <w:ind w:left="0" w:right="210" w:firstLine="373"/>
        <w:spacing w:line="360" w:lineRule="auto"/>
        <w:rPr>
          <w:rFonts w:ascii="Arial" w:hAnsi="Arial" w:cs="Arial"/>
          <w:color w:val="000000" w:themeColor="text1"/>
        </w:rPr>
      </w:pPr>
      <w:r/>
      <w:bookmarkStart w:id="67" w:name="_Toc103848530"/>
      <w:r/>
      <w:bookmarkStart w:id="68" w:name="_Toc96347864"/>
      <w:r/>
      <w:bookmarkStart w:id="69" w:name="_Toc100905203"/>
      <w:r/>
      <w:bookmarkStart w:id="70" w:name="_Toc107246217"/>
      <w:r/>
      <w:bookmarkStart w:id="71" w:name="_Toc104560841"/>
      <w:r>
        <w:rPr>
          <w:rFonts w:ascii="Arial" w:hAnsi="Arial" w:cs="Arial"/>
          <w:color w:val="000000" w:themeColor="text1"/>
        </w:rPr>
        <w:t xml:space="preserve">3.</w:t>
      </w:r>
      <w:r>
        <w:rPr>
          <w:rFonts w:ascii="Arial" w:hAnsi="Arial" w:cs="Arial"/>
          <w:color w:val="000000" w:themeColor="text1"/>
        </w:rPr>
        <w:t xml:space="preserve">适用法律</w:t>
      </w:r>
      <w:bookmarkEnd w:id="67"/>
      <w:r/>
      <w:bookmarkEnd w:id="68"/>
      <w:r/>
      <w:bookmarkEnd w:id="69"/>
      <w:r/>
      <w:bookmarkEnd w:id="70"/>
      <w:r/>
      <w:bookmarkEnd w:id="71"/>
      <w:r/>
      <w:r/>
    </w:p>
    <w:p>
      <w:pPr>
        <w:ind w:firstLine="420"/>
        <w:spacing w:line="360" w:lineRule="auto"/>
        <w:rPr>
          <w:rFonts w:ascii="Arial" w:hAnsi="Arial" w:cs="Arial"/>
          <w:color w:val="000000" w:themeColor="text1"/>
          <w:szCs w:val="21"/>
        </w:rPr>
      </w:pPr>
      <w:r/>
      <w:bookmarkStart w:id="72" w:name="_Toc100905204"/>
      <w:r>
        <w:rPr>
          <w:rFonts w:ascii="Arial" w:hAnsi="Arial" w:cs="Arial"/>
          <w:color w:val="000000" w:themeColor="text1"/>
          <w:szCs w:val="21"/>
        </w:rPr>
        <w:t xml:space="preserve">3.1</w:t>
      </w:r>
      <w:r>
        <w:rPr>
          <w:rFonts w:ascii="Arial" w:hAnsi="Arial" w:cs="Arial"/>
          <w:color w:val="000000" w:themeColor="text1"/>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6"/>
        <w:ind w:left="0" w:right="210" w:firstLine="373"/>
        <w:spacing w:line="360" w:lineRule="auto"/>
        <w:rPr>
          <w:rFonts w:ascii="Arial" w:hAnsi="Arial" w:cs="Arial"/>
          <w:color w:val="000000" w:themeColor="text1"/>
        </w:rPr>
      </w:pPr>
      <w:r/>
      <w:bookmarkStart w:id="73" w:name="_Toc103848531"/>
      <w:r/>
      <w:bookmarkStart w:id="74" w:name="_Toc107246218"/>
      <w:r/>
      <w:bookmarkStart w:id="75" w:name="_Toc104560842"/>
      <w:r>
        <w:rPr>
          <w:rFonts w:ascii="Arial" w:hAnsi="Arial" w:cs="Arial"/>
          <w:color w:val="000000" w:themeColor="text1"/>
        </w:rPr>
        <w:t xml:space="preserve">4.</w:t>
      </w:r>
      <w:bookmarkEnd w:id="73"/>
      <w:r>
        <w:rPr>
          <w:rFonts w:ascii="Arial" w:hAnsi="Arial" w:cs="Arial"/>
          <w:color w:val="000000" w:themeColor="text1"/>
        </w:rPr>
        <w:t xml:space="preserve">政府采购政策（包括但不限于下列具体政策要求）</w:t>
      </w:r>
      <w:bookmarkEnd w:id="74"/>
      <w:r/>
      <w:bookmarkEnd w:id="75"/>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4.1</w:t>
      </w:r>
      <w:r>
        <w:rPr>
          <w:rFonts w:ascii="Arial" w:hAnsi="Arial" w:cs="Arial"/>
          <w:b/>
          <w:color w:val="000000" w:themeColor="text1"/>
          <w:szCs w:val="21"/>
        </w:rPr>
        <w:t xml:space="preserve">中小企业、监狱企业及残疾人福利性单位</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4.1.1</w:t>
      </w:r>
      <w:r>
        <w:rPr>
          <w:rFonts w:ascii="Arial" w:hAnsi="Arial" w:cs="Arial"/>
          <w:color w:val="000000" w:themeColor="text1"/>
          <w:szCs w:val="21"/>
        </w:rPr>
        <w:t xml:space="preserve">中小企业定义：</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4.1.1.1</w:t>
      </w:r>
      <w:r>
        <w:rPr>
          <w:rFonts w:ascii="Arial" w:hAnsi="Arial" w:cs="Arial"/>
          <w:color w:val="000000" w:themeColor="text1"/>
          <w:szCs w:val="21"/>
        </w:rPr>
        <w:t xml:space="preserve">中小企业是指在中华人民共和国境内依法设立，依据国务院批准的中小企业划分</w:t>
      </w:r>
      <w:r>
        <w:rPr>
          <w:rFonts w:ascii="Arial" w:hAnsi="Arial" w:cs="Arial"/>
          <w:color w:val="000000" w:themeColor="text1"/>
          <w:szCs w:val="21"/>
        </w:rPr>
        <w:t xml:space="preserve">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Arial" w:hAnsi="Arial" w:cs="Arial"/>
          <w:color w:val="000000" w:themeColor="text1"/>
          <w:szCs w:val="21"/>
        </w:rPr>
        <w:t xml:space="preserve">2020</w:t>
      </w:r>
      <w:r>
        <w:rPr>
          <w:rFonts w:ascii="Arial" w:hAnsi="Arial" w:cs="Arial"/>
          <w:color w:val="000000" w:themeColor="text1"/>
          <w:szCs w:val="21"/>
        </w:rPr>
        <w:t xml:space="preserve">〕</w:t>
      </w:r>
      <w:r>
        <w:rPr>
          <w:rFonts w:ascii="Arial" w:hAnsi="Arial" w:cs="Arial"/>
          <w:color w:val="000000" w:themeColor="text1"/>
          <w:szCs w:val="21"/>
        </w:rPr>
        <w:t xml:space="preserve">46</w:t>
      </w:r>
      <w:r>
        <w:rPr>
          <w:rFonts w:ascii="Arial" w:hAnsi="Arial" w:cs="Arial"/>
          <w:color w:val="000000" w:themeColor="text1"/>
          <w:szCs w:val="21"/>
        </w:rPr>
        <w:t xml:space="preserve">号）、《关于印发中小企业划型标准规定的通知》（工信部联企业〔</w:t>
      </w:r>
      <w:r>
        <w:rPr>
          <w:rFonts w:ascii="Arial" w:hAnsi="Arial" w:cs="Arial"/>
          <w:color w:val="000000" w:themeColor="text1"/>
          <w:szCs w:val="21"/>
        </w:rPr>
        <w:t xml:space="preserve">2011</w:t>
      </w:r>
      <w:r>
        <w:rPr>
          <w:rFonts w:ascii="Arial" w:hAnsi="Arial" w:cs="Arial"/>
          <w:color w:val="000000" w:themeColor="text1"/>
          <w:szCs w:val="21"/>
        </w:rPr>
        <w:t xml:space="preserve">〕</w:t>
      </w:r>
      <w:r>
        <w:rPr>
          <w:rFonts w:ascii="Arial" w:hAnsi="Arial" w:cs="Arial"/>
          <w:color w:val="000000" w:themeColor="text1"/>
          <w:szCs w:val="21"/>
        </w:rPr>
        <w:t xml:space="preserve">300 </w:t>
      </w:r>
      <w:r>
        <w:rPr>
          <w:rFonts w:ascii="Arial" w:hAnsi="Arial" w:cs="Arial"/>
          <w:color w:val="000000" w:themeColor="text1"/>
          <w:szCs w:val="21"/>
        </w:rPr>
        <w:t xml:space="preserve">号）、《国务院关于进一步促进中小企业发展的若干意见》（国发〔</w:t>
      </w:r>
      <w:r>
        <w:rPr>
          <w:rFonts w:ascii="Arial" w:hAnsi="Arial" w:cs="Arial"/>
          <w:color w:val="000000" w:themeColor="text1"/>
          <w:szCs w:val="21"/>
        </w:rPr>
        <w:t xml:space="preserve">2009</w:t>
      </w:r>
      <w:r>
        <w:rPr>
          <w:rFonts w:ascii="Arial" w:hAnsi="Arial" w:cs="Arial"/>
          <w:color w:val="000000" w:themeColor="text1"/>
          <w:szCs w:val="21"/>
        </w:rPr>
        <w:t xml:space="preserve">〕</w:t>
      </w:r>
      <w:r>
        <w:rPr>
          <w:rFonts w:ascii="Arial" w:hAnsi="Arial" w:cs="Arial"/>
          <w:color w:val="000000" w:themeColor="text1"/>
          <w:szCs w:val="21"/>
        </w:rPr>
        <w:t xml:space="preserve">36 </w:t>
      </w:r>
      <w:r>
        <w:rPr>
          <w:rFonts w:ascii="Arial" w:hAnsi="Arial" w:cs="Arial"/>
          <w:color w:val="000000" w:themeColor="text1"/>
          <w:szCs w:val="21"/>
        </w:rPr>
        <w:t xml:space="preserve">号）。</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4.1.1.2</w:t>
      </w:r>
      <w:r>
        <w:rPr>
          <w:rFonts w:ascii="Arial" w:hAnsi="Arial" w:cs="Arial"/>
          <w:color w:val="000000" w:themeColor="text1"/>
          <w:szCs w:val="21"/>
        </w:rPr>
        <w:t xml:space="preserve">供应商提供的货物、工程或者服务符合下列情形的，享受中小企业扶持政策：</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）在货物采购项目中，货物由中小企业制造，即货物由中小企业生产且使用该中小企业商号或者注册商标；</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）在工程采购项目中，工程由中小企业承建，即工程施工单位为中小企业；</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4.1.1.3</w:t>
      </w:r>
      <w:r>
        <w:rPr>
          <w:rFonts w:ascii="Arial" w:hAnsi="Arial" w:cs="Arial"/>
          <w:color w:val="000000" w:themeColor="text1"/>
          <w:szCs w:val="21"/>
        </w:rPr>
        <w:t xml:space="preserve">在货物采购项目中，供应商提供的货物既有中小企业制造货物，也有大型企业制造货物的，不享受中小企业扶持政策。</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4.1.1.4</w:t>
      </w:r>
      <w:r>
        <w:rPr>
          <w:rFonts w:ascii="Arial" w:hAnsi="Arial" w:cs="Arial"/>
          <w:color w:val="000000" w:themeColor="text1"/>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4.1.2</w:t>
      </w:r>
      <w:r>
        <w:rPr>
          <w:rFonts w:ascii="Arial" w:hAnsi="Arial" w:cs="Arial"/>
          <w:color w:val="000000" w:themeColor="text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4.1.3</w:t>
      </w:r>
      <w:r>
        <w:rPr>
          <w:rFonts w:ascii="Arial" w:hAnsi="Arial" w:cs="Arial"/>
          <w:color w:val="000000" w:themeColor="text1"/>
          <w:szCs w:val="21"/>
        </w:rPr>
        <w:t xml:space="preserve">残疾人福利单位定义：享受政府采购支持政策的残疾人福利性单位应当同时满足以下条件：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）安置的残疾人占本单位在职职工人数的比例不低于</w:t>
      </w:r>
      <w:r>
        <w:rPr>
          <w:rFonts w:ascii="Arial" w:hAnsi="Arial" w:cs="Arial"/>
          <w:color w:val="000000" w:themeColor="text1"/>
          <w:szCs w:val="21"/>
        </w:rPr>
        <w:t xml:space="preserve">25%</w:t>
      </w:r>
      <w:r>
        <w:rPr>
          <w:rFonts w:ascii="Arial" w:hAnsi="Arial" w:cs="Arial"/>
          <w:color w:val="000000" w:themeColor="text1"/>
          <w:szCs w:val="21"/>
        </w:rPr>
        <w:t xml:space="preserve">（含</w:t>
      </w:r>
      <w:r>
        <w:rPr>
          <w:rFonts w:ascii="Arial" w:hAnsi="Arial" w:cs="Arial"/>
          <w:color w:val="000000" w:themeColor="text1"/>
          <w:szCs w:val="21"/>
        </w:rPr>
        <w:t xml:space="preserve">25%</w:t>
      </w:r>
      <w:r>
        <w:rPr>
          <w:rFonts w:ascii="Arial" w:hAnsi="Arial" w:cs="Arial"/>
          <w:color w:val="000000" w:themeColor="text1"/>
          <w:szCs w:val="21"/>
        </w:rPr>
        <w:t xml:space="preserve">），并且安置的残疾人人数不少于</w:t>
      </w:r>
      <w:r>
        <w:rPr>
          <w:rFonts w:ascii="Arial" w:hAnsi="Arial" w:cs="Arial"/>
          <w:color w:val="000000" w:themeColor="text1"/>
          <w:szCs w:val="21"/>
        </w:rPr>
        <w:t xml:space="preserve">10 </w:t>
      </w:r>
      <w:r>
        <w:rPr>
          <w:rFonts w:ascii="Arial" w:hAnsi="Arial" w:cs="Arial"/>
          <w:color w:val="000000" w:themeColor="text1"/>
          <w:szCs w:val="21"/>
        </w:rPr>
        <w:t xml:space="preserve">人（含</w:t>
      </w:r>
      <w:r>
        <w:rPr>
          <w:rFonts w:ascii="Arial" w:hAnsi="Arial" w:cs="Arial"/>
          <w:color w:val="000000" w:themeColor="text1"/>
          <w:szCs w:val="21"/>
        </w:rPr>
        <w:t xml:space="preserve">10 </w:t>
      </w:r>
      <w:r>
        <w:rPr>
          <w:rFonts w:ascii="Arial" w:hAnsi="Arial" w:cs="Arial"/>
          <w:color w:val="000000" w:themeColor="text1"/>
          <w:szCs w:val="21"/>
        </w:rPr>
        <w:t xml:space="preserve">人）；</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）依法与安置的每位残疾人签订了一年以上（含一年）的劳动合同或服务协议；</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）为安置的每位残疾人按月足额缴纳了基本养老保险、基本医疗保险、失业保险、工伤保险和生育保险等社会保险费；</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6</w:t>
      </w:r>
      <w:r>
        <w:rPr>
          <w:rFonts w:ascii="Arial" w:hAnsi="Arial" w:cs="Arial"/>
          <w:color w:val="000000" w:themeColor="text1"/>
          <w:szCs w:val="21"/>
        </w:rPr>
        <w:t xml:space="preserve">）前款所称残疾人是指法定劳动年龄内，持有《中华人民共和国残疾人证》或者《中华人民共和国残疾军人证（</w:t>
      </w:r>
      <w:r>
        <w:rPr>
          <w:rFonts w:ascii="Arial" w:hAnsi="Arial" w:cs="Arial"/>
          <w:color w:val="000000" w:themeColor="text1"/>
          <w:szCs w:val="21"/>
        </w:rPr>
        <w:t xml:space="preserve">1 </w:t>
      </w:r>
      <w:r>
        <w:rPr>
          <w:rFonts w:ascii="Arial" w:hAnsi="Arial" w:cs="Arial"/>
          <w:color w:val="000000" w:themeColor="text1"/>
          <w:szCs w:val="21"/>
        </w:rPr>
        <w:t xml:space="preserve">至</w:t>
      </w:r>
      <w:r>
        <w:rPr>
          <w:rFonts w:ascii="Arial" w:hAnsi="Arial" w:cs="Arial"/>
          <w:color w:val="000000" w:themeColor="text1"/>
          <w:szCs w:val="21"/>
        </w:rPr>
        <w:t xml:space="preserve">8 </w:t>
      </w:r>
      <w:r>
        <w:rPr>
          <w:rFonts w:ascii="Arial" w:hAnsi="Arial" w:cs="Arial"/>
          <w:color w:val="000000" w:themeColor="text1"/>
          <w:szCs w:val="21"/>
        </w:rPr>
        <w:t xml:space="preserve">级）》的自然人，包括具有劳动条件和劳动意愿的精神残</w:t>
      </w:r>
      <w:r>
        <w:rPr>
          <w:rFonts w:ascii="Arial" w:hAnsi="Arial" w:cs="Arial"/>
          <w:color w:val="000000" w:themeColor="text1"/>
          <w:szCs w:val="21"/>
        </w:rPr>
        <w:t xml:space="preserve">疾人。在职职工人数是指与残疾人福利性单位建立劳动关系并依法签订劳动合同或服务协议的雇员人数。</w:t>
      </w:r>
      <w:r/>
    </w:p>
    <w:p>
      <w:pPr>
        <w:ind w:firstLine="420"/>
        <w:spacing w:line="360" w:lineRule="auto"/>
        <w:rPr>
          <w:rFonts w:ascii="Arial" w:hAnsi="Arial" w:cs="Arial"/>
          <w:b/>
          <w:color w:val="000000" w:themeColor="text1"/>
          <w:szCs w:val="21"/>
        </w:rPr>
      </w:pPr>
      <w:r>
        <w:rPr>
          <w:rFonts w:ascii="Arial" w:hAnsi="Arial" w:cs="Arial"/>
          <w:color w:val="000000" w:themeColor="text1"/>
          <w:szCs w:val="21"/>
        </w:rPr>
        <w:t xml:space="preserve">4.1.4</w:t>
      </w:r>
      <w:r>
        <w:rPr>
          <w:rFonts w:ascii="Arial" w:hAnsi="Arial" w:cs="Arial"/>
          <w:color w:val="000000" w:themeColor="text1"/>
          <w:szCs w:val="21"/>
        </w:rPr>
        <w:t xml:space="preserve">小微企业价格评审优惠的政策调整：见第五章《评标方法与评标标准》（如涉及）。</w:t>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4.2</w:t>
      </w:r>
      <w:r>
        <w:rPr>
          <w:rFonts w:ascii="Arial" w:hAnsi="Arial" w:cs="Arial"/>
          <w:b/>
          <w:color w:val="000000" w:themeColor="text1"/>
          <w:szCs w:val="21"/>
        </w:rPr>
        <w:t xml:space="preserve">政府采购节能产品、环境标志产品</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4.2.1</w:t>
      </w:r>
      <w:r>
        <w:rPr>
          <w:rFonts w:ascii="Arial" w:hAnsi="Arial" w:cs="Arial"/>
          <w:color w:val="000000" w:themeColor="text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4.2.2</w:t>
      </w:r>
      <w:r>
        <w:rPr>
          <w:rFonts w:ascii="Arial" w:hAnsi="Arial" w:cs="Arial"/>
          <w:color w:val="000000" w:themeColor="text1"/>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Arial" w:hAnsi="Arial" w:cs="Arial"/>
          <w:color w:val="000000" w:themeColor="text1"/>
          <w:szCs w:val="21"/>
        </w:rPr>
        <w:t xml:space="preserve">2019</w:t>
      </w:r>
      <w:r>
        <w:rPr>
          <w:rFonts w:ascii="Arial" w:hAnsi="Arial" w:cs="Arial"/>
          <w:color w:val="000000" w:themeColor="text1"/>
          <w:szCs w:val="21"/>
        </w:rPr>
        <w:t xml:space="preserve">〕</w:t>
      </w:r>
      <w:r>
        <w:rPr>
          <w:rFonts w:ascii="Arial" w:hAnsi="Arial" w:cs="Arial"/>
          <w:color w:val="000000" w:themeColor="text1"/>
          <w:szCs w:val="21"/>
        </w:rPr>
        <w:t xml:space="preserve">9</w:t>
      </w:r>
      <w:r>
        <w:rPr>
          <w:rFonts w:ascii="Arial" w:hAnsi="Arial" w:cs="Arial"/>
          <w:color w:val="000000" w:themeColor="text1"/>
          <w:szCs w:val="21"/>
        </w:rPr>
        <w:t xml:space="preserve">号）。</w:t>
      </w:r>
      <w:r>
        <w:rPr>
          <w:rFonts w:ascii="Arial" w:hAnsi="Arial" w:cs="Arial"/>
          <w:color w:val="000000" w:themeColor="text1"/>
          <w:szCs w:val="21"/>
        </w:rPr>
        <w:t xml:space="preserve"> </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4.2.3</w:t>
      </w:r>
      <w:r>
        <w:rPr>
          <w:rFonts w:ascii="Arial" w:hAnsi="Arial" w:cs="Arial"/>
          <w:color w:val="000000" w:themeColor="text1"/>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4.2.4</w:t>
      </w:r>
      <w:r>
        <w:rPr>
          <w:rFonts w:ascii="Arial" w:hAnsi="Arial" w:cs="Arial"/>
          <w:color w:val="000000" w:themeColor="text1"/>
          <w:szCs w:val="21"/>
        </w:rPr>
        <w:t xml:space="preserve">非政府强制采购的节能产品或环境标志产品，依据品目清单和认证证书实施政府优先采购。优先采购的具体规定见第五章《评标方法与评标标准》（如涉及）。</w:t>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4.3</w:t>
      </w:r>
      <w:r>
        <w:rPr>
          <w:rFonts w:ascii="Arial" w:hAnsi="Arial" w:cs="Arial"/>
          <w:b/>
          <w:color w:val="000000" w:themeColor="text1"/>
          <w:szCs w:val="21"/>
        </w:rPr>
        <w:t xml:space="preserve">信息安全产品</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4.3.1</w:t>
      </w:r>
      <w:r>
        <w:rPr>
          <w:rFonts w:ascii="Arial" w:hAnsi="Arial" w:cs="Arial"/>
          <w:color w:val="000000" w:themeColor="text1"/>
          <w:szCs w:val="21"/>
        </w:rPr>
        <w:t xml:space="preserve">依据《关于信息安全产品实施政府采购的通知》（财库〔</w:t>
      </w:r>
      <w:r>
        <w:rPr>
          <w:rFonts w:ascii="Arial" w:hAnsi="Arial" w:cs="Arial"/>
          <w:color w:val="000000" w:themeColor="text1"/>
          <w:szCs w:val="21"/>
        </w:rPr>
        <w:t xml:space="preserve">2010</w:t>
      </w:r>
      <w:r>
        <w:rPr>
          <w:rFonts w:ascii="Arial" w:hAnsi="Arial" w:cs="Arial"/>
          <w:color w:val="000000" w:themeColor="text1"/>
          <w:szCs w:val="21"/>
        </w:rPr>
        <w:t xml:space="preserve">〕</w:t>
      </w:r>
      <w:r>
        <w:rPr>
          <w:rFonts w:ascii="Arial" w:hAnsi="Arial" w:cs="Arial"/>
          <w:color w:val="000000" w:themeColor="text1"/>
          <w:szCs w:val="21"/>
        </w:rPr>
        <w:t xml:space="preserve">48 </w:t>
      </w:r>
      <w:r>
        <w:rPr>
          <w:rFonts w:ascii="Arial" w:hAnsi="Arial" w:cs="Arial"/>
          <w:color w:val="000000" w:themeColor="text1"/>
          <w:szCs w:val="21"/>
        </w:rPr>
        <w:t xml:space="preserve">号），所投产品属于《关于调整信息安全产品强制性认证实施要求的公告》（</w:t>
      </w:r>
      <w:r>
        <w:rPr>
          <w:rFonts w:ascii="Arial" w:hAnsi="Arial" w:cs="Arial"/>
          <w:color w:val="000000" w:themeColor="text1"/>
          <w:szCs w:val="21"/>
        </w:rPr>
        <w:t xml:space="preserve">2009 </w:t>
      </w:r>
      <w:r>
        <w:rPr>
          <w:rFonts w:ascii="Arial" w:hAnsi="Arial" w:cs="Arial"/>
          <w:color w:val="000000" w:themeColor="text1"/>
          <w:szCs w:val="21"/>
        </w:rPr>
        <w:t xml:space="preserve">年第</w:t>
      </w:r>
      <w:r>
        <w:rPr>
          <w:rFonts w:ascii="Arial" w:hAnsi="Arial" w:cs="Arial"/>
          <w:color w:val="000000" w:themeColor="text1"/>
          <w:szCs w:val="21"/>
        </w:rPr>
        <w:t xml:space="preserve">33 </w:t>
      </w:r>
      <w:r>
        <w:rPr>
          <w:rFonts w:ascii="Arial" w:hAnsi="Arial" w:cs="Arial"/>
          <w:color w:val="000000" w:themeColor="text1"/>
          <w:szCs w:val="21"/>
        </w:rPr>
        <w:t xml:space="preserve">号）范围的，应采用经国家认证的信息安全产品，否则投标无效。</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4.4</w:t>
      </w:r>
      <w:r>
        <w:rPr>
          <w:rFonts w:ascii="Arial" w:hAnsi="Arial" w:cs="Arial"/>
          <w:color w:val="000000" w:themeColor="text1"/>
          <w:szCs w:val="21"/>
        </w:rPr>
        <w:t xml:space="preserve">未按要求提供相关材料的，不享受相关政策。</w:t>
      </w:r>
      <w:bookmarkEnd w:id="72"/>
      <w:r/>
      <w:r/>
    </w:p>
    <w:p>
      <w:pPr>
        <w:pStyle w:val="786"/>
        <w:ind w:left="0" w:right="210" w:firstLine="373"/>
        <w:spacing w:line="360" w:lineRule="auto"/>
        <w:rPr>
          <w:rFonts w:ascii="Arial" w:hAnsi="Arial" w:cs="Arial"/>
          <w:color w:val="000000" w:themeColor="text1"/>
        </w:rPr>
      </w:pPr>
      <w:r/>
      <w:bookmarkStart w:id="76" w:name="_Toc100905205"/>
      <w:r/>
      <w:bookmarkStart w:id="77" w:name="_Toc103848532"/>
      <w:r/>
      <w:bookmarkStart w:id="78" w:name="_Toc96347865"/>
      <w:r/>
      <w:bookmarkStart w:id="79" w:name="_Toc107246219"/>
      <w:r/>
      <w:bookmarkStart w:id="80" w:name="_Toc104560843"/>
      <w:r>
        <w:rPr>
          <w:rFonts w:ascii="Arial" w:hAnsi="Arial" w:cs="Arial"/>
          <w:color w:val="000000" w:themeColor="text1"/>
        </w:rPr>
        <w:t xml:space="preserve">5.</w:t>
      </w:r>
      <w:r>
        <w:rPr>
          <w:rFonts w:ascii="Arial" w:hAnsi="Arial" w:cs="Arial"/>
          <w:color w:val="000000" w:themeColor="text1"/>
        </w:rPr>
        <w:t xml:space="preserve">相关费用</w:t>
      </w:r>
      <w:bookmarkEnd w:id="76"/>
      <w:r/>
      <w:bookmarkEnd w:id="77"/>
      <w:r/>
      <w:bookmarkEnd w:id="78"/>
      <w:r/>
      <w:bookmarkEnd w:id="79"/>
      <w:r/>
      <w:bookmarkEnd w:id="80"/>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5.1</w:t>
      </w:r>
      <w:bookmarkStart w:id="81" w:name="_Toc80264707"/>
      <w:r>
        <w:rPr>
          <w:rFonts w:ascii="Arial" w:hAnsi="Arial" w:cs="Arial"/>
          <w:color w:val="000000" w:themeColor="text1"/>
          <w:szCs w:val="21"/>
        </w:rPr>
        <w:t xml:space="preserve">参加投标活动的投标人应自行承担所有与参加投标有关的费用，无论投标过程中的做法和结果如何，采购人在任何情况下均无义务和责任承担这些费用。</w:t>
      </w:r>
      <w:r/>
    </w:p>
    <w:p>
      <w:pPr>
        <w:pStyle w:val="786"/>
        <w:ind w:left="0" w:right="210" w:firstLine="373"/>
        <w:spacing w:line="360" w:lineRule="auto"/>
        <w:rPr>
          <w:rFonts w:ascii="Arial" w:hAnsi="Arial" w:cs="Arial"/>
          <w:color w:val="000000" w:themeColor="text1"/>
        </w:rPr>
      </w:pPr>
      <w:r/>
      <w:bookmarkStart w:id="82" w:name="_Toc96347866"/>
      <w:r/>
      <w:bookmarkStart w:id="83" w:name="_Toc103848533"/>
      <w:r/>
      <w:bookmarkStart w:id="84" w:name="_Toc104560844"/>
      <w:r/>
      <w:bookmarkStart w:id="85" w:name="_Toc107246220"/>
      <w:r/>
      <w:bookmarkStart w:id="86" w:name="_Toc100905206"/>
      <w:r>
        <w:rPr>
          <w:rFonts w:ascii="Arial" w:hAnsi="Arial" w:cs="Arial"/>
          <w:color w:val="000000" w:themeColor="text1"/>
        </w:rPr>
        <w:t xml:space="preserve">6.</w:t>
      </w:r>
      <w:r>
        <w:rPr>
          <w:rFonts w:ascii="Arial" w:hAnsi="Arial" w:cs="Arial"/>
          <w:color w:val="000000" w:themeColor="text1"/>
        </w:rPr>
        <w:t xml:space="preserve">保密</w:t>
      </w:r>
      <w:bookmarkEnd w:id="82"/>
      <w:r/>
      <w:bookmarkEnd w:id="83"/>
      <w:r/>
      <w:bookmarkEnd w:id="84"/>
      <w:r/>
      <w:bookmarkEnd w:id="85"/>
      <w:r/>
      <w:bookmarkEnd w:id="86"/>
      <w:r/>
      <w:r/>
    </w:p>
    <w:p>
      <w:pPr>
        <w:ind w:firstLine="420"/>
        <w:spacing w:line="360" w:lineRule="auto"/>
        <w:rPr>
          <w:rFonts w:ascii="Arial" w:hAnsi="Arial" w:cs="Arial"/>
          <w:color w:val="000000" w:themeColor="text1"/>
          <w:szCs w:val="21"/>
        </w:rPr>
      </w:pPr>
      <w:r/>
      <w:bookmarkStart w:id="87" w:name="_Toc96347867"/>
      <w:r/>
      <w:bookmarkStart w:id="88" w:name="_Toc100905207"/>
      <w:r>
        <w:rPr>
          <w:rFonts w:ascii="Arial" w:hAnsi="Arial" w:cs="Arial"/>
          <w:color w:val="000000" w:themeColor="text1"/>
          <w:szCs w:val="21"/>
        </w:rPr>
        <w:t xml:space="preserve">6.1</w:t>
      </w:r>
      <w:r>
        <w:rPr>
          <w:rFonts w:ascii="Arial" w:hAnsi="Arial" w:cs="Arial"/>
          <w:color w:val="000000" w:themeColor="text1"/>
          <w:szCs w:val="21"/>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6"/>
        <w:ind w:left="0" w:right="210" w:firstLine="373"/>
        <w:spacing w:line="360" w:lineRule="auto"/>
        <w:rPr>
          <w:rFonts w:ascii="Arial" w:hAnsi="Arial" w:cs="Arial"/>
          <w:color w:val="000000" w:themeColor="text1"/>
        </w:rPr>
      </w:pPr>
      <w:r/>
      <w:bookmarkStart w:id="89" w:name="_Toc104560845"/>
      <w:r/>
      <w:bookmarkStart w:id="90" w:name="_Toc107246221"/>
      <w:r/>
      <w:bookmarkStart w:id="91" w:name="_Toc103848534"/>
      <w:r>
        <w:rPr>
          <w:rFonts w:ascii="Arial" w:hAnsi="Arial" w:cs="Arial"/>
          <w:color w:val="000000" w:themeColor="text1"/>
        </w:rPr>
        <w:t xml:space="preserve">7.</w:t>
      </w:r>
      <w:r>
        <w:rPr>
          <w:rFonts w:ascii="Arial" w:hAnsi="Arial" w:cs="Arial"/>
          <w:color w:val="000000" w:themeColor="text1"/>
        </w:rPr>
        <w:t xml:space="preserve">语言文字、计量单位</w:t>
      </w:r>
      <w:bookmarkEnd w:id="87"/>
      <w:r/>
      <w:bookmarkEnd w:id="88"/>
      <w:r/>
      <w:bookmarkEnd w:id="89"/>
      <w:r/>
      <w:bookmarkEnd w:id="90"/>
      <w:r/>
      <w:bookmarkEnd w:id="91"/>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7.1</w:t>
      </w:r>
      <w:r>
        <w:rPr>
          <w:rFonts w:ascii="Arial" w:hAnsi="Arial" w:cs="Arial"/>
          <w:color w:val="000000" w:themeColor="text1"/>
          <w:szCs w:val="21"/>
        </w:rPr>
        <w:t xml:space="preserve">所有文件使用的语言文字为中文。专用术语使用外文的，应附有中文注释。</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7.2</w:t>
      </w:r>
      <w:r>
        <w:rPr>
          <w:rFonts w:ascii="Arial" w:hAnsi="Arial" w:cs="Arial"/>
          <w:color w:val="000000" w:themeColor="text1"/>
          <w:szCs w:val="21"/>
        </w:rPr>
        <w:t xml:space="preserve">所有文件中的计量单位，除招标文件有特殊要求外，应采用国家法定计量单位。</w:t>
      </w:r>
      <w:r/>
    </w:p>
    <w:p>
      <w:pPr>
        <w:pStyle w:val="786"/>
        <w:ind w:left="0" w:right="210" w:firstLine="373"/>
        <w:spacing w:line="360" w:lineRule="auto"/>
        <w:rPr>
          <w:rFonts w:ascii="Arial" w:hAnsi="Arial" w:cs="Arial"/>
          <w:color w:val="000000" w:themeColor="text1"/>
        </w:rPr>
      </w:pPr>
      <w:r/>
      <w:bookmarkStart w:id="92" w:name="_Toc100905208"/>
      <w:r/>
      <w:bookmarkStart w:id="93" w:name="_Toc107246222"/>
      <w:r/>
      <w:bookmarkStart w:id="94" w:name="_Toc104560846"/>
      <w:r/>
      <w:bookmarkStart w:id="95" w:name="_Toc96347868"/>
      <w:r/>
      <w:bookmarkStart w:id="96" w:name="_Toc103848535"/>
      <w:r>
        <w:rPr>
          <w:rFonts w:ascii="Arial" w:hAnsi="Arial" w:cs="Arial"/>
          <w:color w:val="000000" w:themeColor="text1"/>
        </w:rPr>
        <w:t xml:space="preserve">8.</w:t>
      </w:r>
      <w:r>
        <w:rPr>
          <w:rFonts w:ascii="Arial" w:hAnsi="Arial" w:cs="Arial"/>
          <w:color w:val="000000" w:themeColor="text1"/>
        </w:rPr>
        <w:t xml:space="preserve">现场考察</w:t>
      </w:r>
      <w:bookmarkEnd w:id="92"/>
      <w:r/>
      <w:bookmarkEnd w:id="93"/>
      <w:r/>
      <w:bookmarkEnd w:id="94"/>
      <w:r/>
      <w:bookmarkEnd w:id="95"/>
      <w:r/>
      <w:bookmarkEnd w:id="96"/>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8.1</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规定现场考察的，供应商须按照</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8.2</w:t>
      </w:r>
      <w:r>
        <w:rPr>
          <w:rFonts w:ascii="Arial" w:hAnsi="Arial" w:cs="Arial"/>
          <w:color w:val="000000" w:themeColor="text1"/>
          <w:szCs w:val="21"/>
        </w:rPr>
        <w:t xml:space="preserve">供应商不按照</w:t>
      </w:r>
      <w:r>
        <w:rPr>
          <w:rFonts w:ascii="Arial" w:hAnsi="Arial" w:cs="Arial"/>
          <w:bCs/>
          <w:color w:val="000000" w:themeColor="text1"/>
          <w:szCs w:val="21"/>
        </w:rPr>
        <w:t xml:space="preserve">本须知的规定</w:t>
      </w:r>
      <w:r>
        <w:rPr>
          <w:rFonts w:ascii="Arial" w:hAnsi="Arial" w:cs="Arial"/>
          <w:color w:val="000000" w:themeColor="text1"/>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8.3</w:t>
      </w:r>
      <w:r>
        <w:rPr>
          <w:rFonts w:ascii="Arial" w:hAnsi="Arial" w:cs="Arial"/>
          <w:color w:val="000000" w:themeColor="text1"/>
          <w:szCs w:val="21"/>
        </w:rPr>
        <w:t xml:space="preserve">除非有特殊要求，招标文件不提供项目所在地的自然环境、气候条件、公用设施等情况，供应商被视为熟悉上述与履行合同有关的一切情况。</w:t>
      </w:r>
      <w:r/>
    </w:p>
    <w:p>
      <w:pPr>
        <w:pStyle w:val="786"/>
        <w:ind w:left="0" w:right="210" w:firstLine="373"/>
        <w:spacing w:line="360" w:lineRule="auto"/>
        <w:rPr>
          <w:rFonts w:ascii="Arial" w:hAnsi="Arial" w:cs="Arial"/>
          <w:color w:val="000000" w:themeColor="text1"/>
        </w:rPr>
      </w:pPr>
      <w:r/>
      <w:bookmarkStart w:id="97" w:name="_Toc107246223"/>
      <w:r/>
      <w:bookmarkStart w:id="98" w:name="_Toc102117275"/>
      <w:r>
        <w:rPr>
          <w:rFonts w:ascii="Arial" w:hAnsi="Arial" w:cs="Arial"/>
          <w:color w:val="000000" w:themeColor="text1"/>
        </w:rPr>
        <w:t xml:space="preserve">9.</w:t>
      </w:r>
      <w:r>
        <w:rPr>
          <w:rFonts w:ascii="Arial" w:hAnsi="Arial" w:cs="Arial"/>
          <w:color w:val="000000" w:themeColor="text1"/>
        </w:rPr>
        <w:t xml:space="preserve">开标前答疑会</w:t>
      </w:r>
      <w:bookmarkEnd w:id="97"/>
      <w:r/>
      <w:bookmarkEnd w:id="98"/>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9.1</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规定召开开标前答疑会的，采购方按</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规定的时间和地点召开开标前答疑会，澄清供应商提出的询问。</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9.2</w:t>
      </w:r>
      <w:r>
        <w:rPr>
          <w:rFonts w:ascii="Arial" w:hAnsi="Arial" w:cs="Arial"/>
          <w:color w:val="000000" w:themeColor="text1"/>
          <w:szCs w:val="21"/>
        </w:rPr>
        <w:t xml:space="preserve">供应商应按</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规定的时间和形式将提出的询问送达采购方，以便采购方在会议期间澄清，逾期的询问将不被接受。</w:t>
      </w:r>
      <w:r/>
    </w:p>
    <w:p>
      <w:pPr>
        <w:pStyle w:val="786"/>
        <w:ind w:left="0" w:right="210" w:firstLine="373"/>
        <w:spacing w:line="360" w:lineRule="auto"/>
        <w:rPr>
          <w:rFonts w:ascii="Arial" w:hAnsi="Arial" w:cs="Arial"/>
          <w:color w:val="000000" w:themeColor="text1"/>
        </w:rPr>
      </w:pPr>
      <w:r/>
      <w:bookmarkStart w:id="99" w:name="_Toc100905210"/>
      <w:r/>
      <w:bookmarkStart w:id="100" w:name="_Toc107246224"/>
      <w:r/>
      <w:bookmarkStart w:id="101" w:name="_Toc104560847"/>
      <w:r/>
      <w:bookmarkStart w:id="102" w:name="_Toc103848536"/>
      <w:r/>
      <w:bookmarkStart w:id="103" w:name="_Toc96347869"/>
      <w:r>
        <w:rPr>
          <w:rFonts w:ascii="Arial" w:hAnsi="Arial" w:cs="Arial"/>
          <w:color w:val="000000" w:themeColor="text1"/>
          <w:szCs w:val="21"/>
        </w:rPr>
        <w:t xml:space="preserve">10.</w:t>
      </w:r>
      <w:r>
        <w:rPr>
          <w:rFonts w:ascii="Arial" w:hAnsi="Arial" w:cs="Arial"/>
          <w:color w:val="000000" w:themeColor="text1"/>
          <w:szCs w:val="21"/>
        </w:rPr>
        <w:t xml:space="preserve">联合体投标</w:t>
      </w:r>
      <w:bookmarkEnd w:id="99"/>
      <w:r/>
      <w:bookmarkEnd w:id="100"/>
      <w:r/>
      <w:bookmarkEnd w:id="101"/>
      <w:r/>
      <w:bookmarkEnd w:id="102"/>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10.1</w:t>
      </w:r>
      <w:r>
        <w:rPr>
          <w:rFonts w:ascii="Arial" w:hAnsi="Arial" w:cs="Arial"/>
          <w:color w:val="000000" w:themeColor="text1"/>
          <w:szCs w:val="21"/>
        </w:rPr>
        <w:t xml:space="preserve">本项目是否接受联合体形式参与详见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10.2</w:t>
      </w:r>
      <w:r>
        <w:rPr>
          <w:rFonts w:ascii="Arial" w:hAnsi="Arial" w:cs="Arial"/>
          <w:color w:val="000000" w:themeColor="text1"/>
          <w:szCs w:val="21"/>
        </w:rPr>
        <w:t xml:space="preserve">供应商为联合体形式的，应遵守以下规定：</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）联合体各方必须签订联合体协议书，明确联合体牵头人和各方权利、义务及分工、合同工作量比例；</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）联合体各方均应当符合《政府采购法》第二十二条第一款规定的条件；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）除另有规定外，联合体各方中至少有一方应当符合采购人规定的特定资格条件；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）联合体中有同类资质的供应商按照联合体分工承担相同工作的，应当按照资质等级较低的供应商确定资质等级；</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）以联合体形式参加政府采购活动的，联合体各方不得再单独参加或者与其他供应商另外组成联合体参加同一合同项下的政府采购活动。</w:t>
      </w:r>
      <w:r/>
    </w:p>
    <w:p>
      <w:pPr>
        <w:pStyle w:val="786"/>
        <w:ind w:left="0" w:right="210" w:firstLine="373"/>
        <w:spacing w:line="360" w:lineRule="auto"/>
        <w:rPr>
          <w:rFonts w:ascii="Arial" w:hAnsi="Arial" w:cs="Arial"/>
          <w:color w:val="000000" w:themeColor="text1"/>
        </w:rPr>
      </w:pPr>
      <w:r/>
      <w:bookmarkStart w:id="104" w:name="_Toc107246225"/>
      <w:r/>
      <w:bookmarkStart w:id="105" w:name="_Toc104560848"/>
      <w:r/>
      <w:bookmarkStart w:id="106" w:name="_Toc103848537"/>
      <w:r/>
      <w:bookmarkStart w:id="107" w:name="_Toc100905213"/>
      <w:r/>
      <w:bookmarkStart w:id="108" w:name="_Toc100905211"/>
      <w:r>
        <w:rPr>
          <w:rFonts w:ascii="Arial" w:hAnsi="Arial" w:cs="Arial"/>
          <w:color w:val="000000" w:themeColor="text1"/>
        </w:rPr>
        <w:t xml:space="preserve">11.</w:t>
      </w:r>
      <w:r>
        <w:rPr>
          <w:rFonts w:ascii="Arial" w:hAnsi="Arial" w:cs="Arial"/>
          <w:color w:val="000000" w:themeColor="text1"/>
        </w:rPr>
        <w:t xml:space="preserve">分包</w:t>
      </w:r>
      <w:bookmarkEnd w:id="104"/>
      <w:r/>
      <w:bookmarkEnd w:id="105"/>
      <w:r/>
      <w:bookmarkEnd w:id="106"/>
      <w:r/>
      <w:bookmarkEnd w:id="107"/>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11.1</w:t>
      </w:r>
      <w:r>
        <w:rPr>
          <w:rFonts w:ascii="Arial" w:hAnsi="Arial" w:cs="Arial"/>
          <w:color w:val="000000" w:themeColor="text1"/>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11.2</w:t>
      </w:r>
      <w:r>
        <w:rPr>
          <w:rFonts w:ascii="Arial" w:hAnsi="Arial" w:cs="Arial"/>
          <w:color w:val="000000" w:themeColor="text1"/>
          <w:szCs w:val="21"/>
        </w:rPr>
        <w:t xml:space="preserve">政府采购合同分包履行的，应当在投标文件中载明分包承担主体，分包承担主体应当具备相应资质条件且不得再次分包，否则投标无效。中标人就采购项目和分包项目向采购人</w:t>
      </w:r>
      <w:r>
        <w:rPr>
          <w:rFonts w:ascii="Arial" w:hAnsi="Arial" w:cs="Arial"/>
          <w:color w:val="000000" w:themeColor="text1"/>
          <w:szCs w:val="21"/>
        </w:rPr>
        <w:t xml:space="preserve">负责，分包供应商就分包项目承担责任。</w:t>
      </w:r>
      <w:r/>
    </w:p>
    <w:p>
      <w:pPr>
        <w:pStyle w:val="786"/>
        <w:ind w:left="0" w:right="210" w:firstLine="373"/>
        <w:spacing w:line="360" w:lineRule="auto"/>
        <w:rPr>
          <w:rFonts w:ascii="Arial" w:hAnsi="Arial" w:cs="Arial"/>
          <w:color w:val="000000" w:themeColor="text1"/>
        </w:rPr>
      </w:pPr>
      <w:r/>
      <w:bookmarkStart w:id="109" w:name="_Toc107246226"/>
      <w:r/>
      <w:bookmarkStart w:id="110" w:name="_Toc104560849"/>
      <w:r>
        <w:rPr>
          <w:rFonts w:ascii="Arial" w:hAnsi="Arial" w:cs="Arial"/>
          <w:color w:val="000000" w:themeColor="text1"/>
        </w:rPr>
        <w:t xml:space="preserve">12.</w:t>
      </w:r>
      <w:r>
        <w:rPr>
          <w:rFonts w:ascii="Arial" w:hAnsi="Arial" w:cs="Arial"/>
          <w:color w:val="000000" w:themeColor="text1"/>
        </w:rPr>
        <w:t xml:space="preserve">样品</w:t>
      </w:r>
      <w:bookmarkEnd w:id="109"/>
      <w:r/>
      <w:bookmarkEnd w:id="110"/>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12.1</w:t>
      </w:r>
      <w:r>
        <w:rPr>
          <w:rFonts w:ascii="Arial" w:hAnsi="Arial" w:cs="Arial"/>
          <w:color w:val="000000" w:themeColor="text1"/>
          <w:szCs w:val="21"/>
        </w:rPr>
        <w:t xml:space="preserve">本项目是否要求投标人提供样品，以及样品制作的标准和要求、是否需要随样品提交相关检测报告、样品的提交要求等详见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12.2</w:t>
      </w:r>
      <w:r>
        <w:rPr>
          <w:rFonts w:ascii="Arial" w:hAnsi="Arial" w:cs="Arial"/>
          <w:color w:val="000000" w:themeColor="text1"/>
          <w:szCs w:val="21"/>
        </w:rPr>
        <w:t xml:space="preserve">样品的评审方法以及评审标准等内容见第五章《评标方法与评标标准》。</w:t>
      </w:r>
      <w:bookmarkEnd w:id="103"/>
      <w:r/>
      <w:bookmarkEnd w:id="108"/>
      <w:r/>
      <w:r/>
    </w:p>
    <w:p>
      <w:pPr>
        <w:pStyle w:val="786"/>
        <w:ind w:left="0" w:right="210" w:firstLine="373"/>
        <w:spacing w:line="360" w:lineRule="auto"/>
        <w:rPr>
          <w:rFonts w:ascii="Arial" w:hAnsi="Arial" w:cs="Arial"/>
          <w:color w:val="000000" w:themeColor="text1"/>
        </w:rPr>
      </w:pPr>
      <w:r/>
      <w:bookmarkStart w:id="111" w:name="_Toc107246227"/>
      <w:r/>
      <w:bookmarkStart w:id="112" w:name="_Toc104560850"/>
      <w:r/>
      <w:bookmarkStart w:id="113" w:name="_Toc103848538"/>
      <w:r/>
      <w:bookmarkStart w:id="114" w:name="_Toc100905214"/>
      <w:r>
        <w:rPr>
          <w:rFonts w:ascii="Arial" w:hAnsi="Arial" w:cs="Arial"/>
          <w:color w:val="000000" w:themeColor="text1"/>
        </w:rPr>
        <w:t xml:space="preserve">13.</w:t>
      </w:r>
      <w:r>
        <w:rPr>
          <w:rFonts w:ascii="Arial" w:hAnsi="Arial" w:cs="Arial"/>
          <w:color w:val="000000" w:themeColor="text1"/>
        </w:rPr>
        <w:t xml:space="preserve">采购进口产品</w:t>
      </w:r>
      <w:bookmarkEnd w:id="111"/>
      <w:r/>
      <w:bookmarkEnd w:id="112"/>
      <w:r/>
      <w:bookmarkEnd w:id="113"/>
      <w:r/>
      <w:bookmarkEnd w:id="114"/>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13.1</w:t>
      </w:r>
      <w:r>
        <w:rPr>
          <w:rFonts w:ascii="Arial" w:hAnsi="Arial" w:cs="Arial"/>
          <w:color w:val="000000" w:themeColor="text1"/>
          <w:szCs w:val="21"/>
        </w:rPr>
        <w:t xml:space="preserve">本项目是否采购进口产品及相关要求见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pStyle w:val="786"/>
        <w:ind w:left="0" w:right="210" w:firstLine="373"/>
        <w:spacing w:line="360" w:lineRule="auto"/>
        <w:rPr>
          <w:rFonts w:ascii="Arial" w:hAnsi="Arial" w:cs="Arial"/>
          <w:color w:val="000000" w:themeColor="text1"/>
        </w:rPr>
      </w:pPr>
      <w:r/>
      <w:bookmarkStart w:id="115" w:name="_Toc107246228"/>
      <w:r/>
      <w:bookmarkStart w:id="116" w:name="_Toc104560851"/>
      <w:r>
        <w:rPr>
          <w:rFonts w:ascii="Arial" w:hAnsi="Arial" w:cs="Arial"/>
          <w:color w:val="000000" w:themeColor="text1"/>
        </w:rPr>
        <w:t xml:space="preserve">14.</w:t>
      </w:r>
      <w:r>
        <w:rPr>
          <w:rFonts w:ascii="Arial" w:hAnsi="Arial" w:cs="Arial"/>
          <w:color w:val="000000" w:themeColor="text1"/>
        </w:rPr>
        <w:t xml:space="preserve">采购项目预算及最高限价</w:t>
      </w:r>
      <w:bookmarkEnd w:id="115"/>
      <w:r/>
      <w:bookmarkEnd w:id="116"/>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14.1</w:t>
      </w:r>
      <w:r>
        <w:rPr>
          <w:rFonts w:ascii="Arial" w:hAnsi="Arial" w:cs="Arial"/>
          <w:color w:val="000000" w:themeColor="text1"/>
          <w:szCs w:val="21"/>
        </w:rPr>
        <w:t xml:space="preserve">本项目采购资金已列入政府采购预算，预算金额见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14.2</w:t>
      </w:r>
      <w:r>
        <w:rPr>
          <w:rFonts w:ascii="Arial" w:hAnsi="Arial" w:cs="Arial"/>
          <w:color w:val="000000" w:themeColor="text1"/>
          <w:szCs w:val="21"/>
        </w:rPr>
        <w:t xml:space="preserve">本项目最高限价要求见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pStyle w:val="786"/>
        <w:ind w:left="0" w:right="210" w:firstLine="373"/>
        <w:spacing w:line="360" w:lineRule="auto"/>
        <w:rPr>
          <w:rFonts w:ascii="Arial" w:hAnsi="Arial" w:cs="Arial"/>
          <w:color w:val="000000" w:themeColor="text1"/>
        </w:rPr>
      </w:pPr>
      <w:r/>
      <w:bookmarkStart w:id="117" w:name="_Toc107246229"/>
      <w:r/>
      <w:bookmarkStart w:id="118" w:name="_Toc104560852"/>
      <w:r>
        <w:rPr>
          <w:rFonts w:ascii="Arial" w:hAnsi="Arial" w:cs="Arial"/>
          <w:color w:val="000000" w:themeColor="text1"/>
        </w:rPr>
        <w:t xml:space="preserve">15.</w:t>
      </w:r>
      <w:r>
        <w:rPr>
          <w:rFonts w:ascii="Arial" w:hAnsi="Arial" w:cs="Arial"/>
          <w:bCs w:val="0"/>
          <w:color w:val="000000" w:themeColor="text1"/>
          <w:szCs w:val="21"/>
        </w:rPr>
        <w:t xml:space="preserve"> </w:t>
      </w:r>
      <w:r>
        <w:rPr>
          <w:rFonts w:ascii="Arial" w:hAnsi="Arial" w:cs="Arial"/>
          <w:bCs w:val="0"/>
          <w:color w:val="000000" w:themeColor="text1"/>
          <w:szCs w:val="21"/>
        </w:rPr>
        <w:t xml:space="preserve">供应商</w:t>
      </w:r>
      <w:r>
        <w:rPr>
          <w:rFonts w:ascii="Arial" w:hAnsi="Arial" w:cs="Arial"/>
          <w:color w:val="000000" w:themeColor="text1"/>
        </w:rPr>
        <w:t xml:space="preserve">资格条件</w:t>
      </w:r>
      <w:bookmarkEnd w:id="117"/>
      <w:r/>
      <w:bookmarkEnd w:id="118"/>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15.1</w:t>
      </w:r>
      <w:r>
        <w:rPr>
          <w:rFonts w:ascii="Arial" w:hAnsi="Arial" w:cs="Arial"/>
          <w:bCs/>
          <w:color w:val="000000" w:themeColor="text1"/>
          <w:szCs w:val="21"/>
        </w:rPr>
        <w:t xml:space="preserve">供应商</w:t>
      </w:r>
      <w:r>
        <w:rPr>
          <w:rFonts w:ascii="Arial" w:hAnsi="Arial" w:cs="Arial"/>
          <w:color w:val="000000" w:themeColor="text1"/>
          <w:szCs w:val="21"/>
        </w:rPr>
        <w:t xml:space="preserve">资格条件见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pStyle w:val="786"/>
        <w:ind w:left="0" w:right="210" w:firstLine="373"/>
        <w:spacing w:line="360" w:lineRule="auto"/>
        <w:rPr>
          <w:rFonts w:ascii="Arial" w:hAnsi="Arial" w:cs="Arial"/>
          <w:color w:val="000000" w:themeColor="text1"/>
        </w:rPr>
      </w:pPr>
      <w:r/>
      <w:bookmarkStart w:id="119" w:name="_Toc107246230"/>
      <w:r>
        <w:rPr>
          <w:rFonts w:ascii="Arial" w:hAnsi="Arial" w:cs="Arial"/>
          <w:color w:val="000000" w:themeColor="text1"/>
        </w:rPr>
        <w:t xml:space="preserve">二．招标文件</w:t>
      </w:r>
      <w:bookmarkEnd w:id="81"/>
      <w:r/>
      <w:bookmarkEnd w:id="119"/>
      <w:r/>
      <w:r/>
    </w:p>
    <w:p>
      <w:pPr>
        <w:pStyle w:val="786"/>
        <w:ind w:left="0" w:right="210" w:firstLine="373"/>
        <w:spacing w:line="360" w:lineRule="auto"/>
        <w:rPr>
          <w:rFonts w:ascii="Arial" w:hAnsi="Arial" w:cs="Arial"/>
          <w:color w:val="000000" w:themeColor="text1"/>
        </w:rPr>
      </w:pPr>
      <w:r/>
      <w:bookmarkStart w:id="120" w:name="_Toc100905217"/>
      <w:r/>
      <w:bookmarkStart w:id="121" w:name="_Toc104560854"/>
      <w:r/>
      <w:bookmarkStart w:id="122" w:name="_Toc107246231"/>
      <w:r/>
      <w:bookmarkStart w:id="123" w:name="_Toc103848540"/>
      <w:r/>
      <w:bookmarkStart w:id="124" w:name="_Toc96347871"/>
      <w:r>
        <w:rPr>
          <w:rFonts w:ascii="Arial" w:hAnsi="Arial" w:cs="Arial"/>
          <w:color w:val="000000" w:themeColor="text1"/>
        </w:rPr>
        <w:t xml:space="preserve">16.</w:t>
      </w:r>
      <w:r>
        <w:rPr>
          <w:rFonts w:ascii="Arial" w:hAnsi="Arial" w:cs="Arial"/>
          <w:color w:val="000000" w:themeColor="text1"/>
        </w:rPr>
        <w:t xml:space="preserve">招标文件的构成</w:t>
      </w:r>
      <w:bookmarkEnd w:id="120"/>
      <w:r/>
      <w:bookmarkEnd w:id="121"/>
      <w:r/>
      <w:bookmarkEnd w:id="122"/>
      <w:r/>
      <w:bookmarkEnd w:id="123"/>
      <w:r/>
      <w:bookmarkEnd w:id="124"/>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16.1</w:t>
      </w:r>
      <w:r>
        <w:rPr>
          <w:rFonts w:ascii="Arial" w:hAnsi="Arial" w:cs="Arial"/>
          <w:color w:val="000000" w:themeColor="text1"/>
          <w:szCs w:val="21"/>
        </w:rPr>
        <w:t xml:space="preserve">招标文件各章节的内容如下：</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第一章：招标公告</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第二章：投标人须知</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第三章：政府采购合同条款及格式</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第四章：采购需求</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第五章：评标方法与评标标准</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第六章：</w:t>
      </w:r>
      <w:bookmarkStart w:id="125" w:name="_Toc96347872"/>
      <w:r>
        <w:rPr>
          <w:rFonts w:ascii="Arial" w:hAnsi="Arial" w:cs="Arial"/>
          <w:color w:val="000000" w:themeColor="text1"/>
          <w:szCs w:val="21"/>
        </w:rPr>
        <w:t xml:space="preserve">投标文件格式</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对招标文件所作的澄清、修改，构成招标文件的组成部分。</w:t>
      </w:r>
      <w:r/>
    </w:p>
    <w:p>
      <w:pPr>
        <w:ind w:firstLine="420"/>
        <w:spacing w:line="360" w:lineRule="auto"/>
        <w:rPr>
          <w:rFonts w:ascii="Arial" w:hAnsi="Arial" w:cs="Arial"/>
          <w:color w:val="000000" w:themeColor="text1"/>
          <w:szCs w:val="21"/>
        </w:rPr>
      </w:pPr>
      <w:r>
        <w:rPr>
          <w:rFonts w:ascii="Arial" w:hAnsi="Arial" w:cs="Arial"/>
          <w:color w:val="000000" w:themeColor="text1"/>
          <w:szCs w:val="21"/>
          <w:lang w:val="zh-CN"/>
        </w:rPr>
        <w:t xml:space="preserve">如标书制作工具中格式和内容与</w:t>
      </w:r>
      <w:r>
        <w:rPr>
          <w:rFonts w:ascii="Arial" w:hAnsi="Arial" w:cs="Arial"/>
          <w:color w:val="000000" w:themeColor="text1"/>
          <w:szCs w:val="21"/>
          <w:lang w:val="zh-CN"/>
        </w:rPr>
        <w:t xml:space="preserve">“</w:t>
      </w:r>
      <w:r>
        <w:rPr>
          <w:rFonts w:ascii="Arial" w:hAnsi="Arial" w:cs="Arial"/>
          <w:color w:val="000000" w:themeColor="text1"/>
          <w:szCs w:val="21"/>
          <w:lang w:val="zh-CN"/>
        </w:rPr>
        <w:t xml:space="preserve">南京公共采购信息网</w:t>
      </w:r>
      <w:r>
        <w:rPr>
          <w:rFonts w:ascii="Arial" w:hAnsi="Arial" w:cs="Arial"/>
          <w:color w:val="000000" w:themeColor="text1"/>
          <w:szCs w:val="21"/>
        </w:rPr>
        <w:t xml:space="preserve">/</w:t>
      </w:r>
      <w:r>
        <w:rPr>
          <w:rFonts w:ascii="Arial" w:hAnsi="Arial" w:cs="Arial"/>
          <w:color w:val="000000" w:themeColor="text1"/>
          <w:szCs w:val="21"/>
          <w:lang w:val="zh-CN"/>
        </w:rPr>
        <w:t xml:space="preserve">江苏政府采购网</w:t>
      </w:r>
      <w:r>
        <w:rPr>
          <w:rFonts w:ascii="Arial" w:hAnsi="Arial" w:cs="Arial"/>
          <w:color w:val="000000" w:themeColor="text1"/>
          <w:szCs w:val="21"/>
        </w:rPr>
        <w:t xml:space="preserve">/</w:t>
      </w:r>
      <w:r>
        <w:rPr>
          <w:rFonts w:ascii="Arial" w:hAnsi="Arial" w:cs="Arial"/>
          <w:color w:val="000000" w:themeColor="text1"/>
          <w:szCs w:val="21"/>
          <w:lang w:val="zh-CN"/>
        </w:rPr>
        <w:t xml:space="preserve">中国政府采购网</w:t>
      </w:r>
      <w:r>
        <w:rPr>
          <w:rFonts w:ascii="Arial" w:hAnsi="Arial" w:cs="Arial"/>
          <w:color w:val="000000" w:themeColor="text1"/>
          <w:szCs w:val="21"/>
          <w:lang w:val="zh-CN"/>
        </w:rPr>
        <w:t xml:space="preserve">”</w:t>
      </w:r>
      <w:r>
        <w:rPr>
          <w:rFonts w:ascii="Arial" w:hAnsi="Arial" w:cs="Arial"/>
          <w:color w:val="000000" w:themeColor="text1"/>
          <w:szCs w:val="21"/>
          <w:lang w:val="zh-CN"/>
        </w:rPr>
        <w:t xml:space="preserve">发布的</w:t>
      </w:r>
      <w:r>
        <w:rPr>
          <w:rFonts w:ascii="Arial" w:hAnsi="Arial" w:cs="Arial"/>
          <w:color w:val="000000" w:themeColor="text1"/>
          <w:szCs w:val="21"/>
        </w:rPr>
        <w:t xml:space="preserve">招标</w:t>
      </w:r>
      <w:r>
        <w:rPr>
          <w:rFonts w:ascii="Arial" w:hAnsi="Arial" w:cs="Arial"/>
          <w:color w:val="000000" w:themeColor="text1"/>
          <w:szCs w:val="21"/>
          <w:lang w:val="zh-CN"/>
        </w:rPr>
        <w:t xml:space="preserve">文件不一致</w:t>
      </w:r>
      <w:r>
        <w:rPr>
          <w:rFonts w:ascii="Arial" w:hAnsi="Arial" w:cs="Arial"/>
          <w:color w:val="000000" w:themeColor="text1"/>
          <w:szCs w:val="21"/>
        </w:rPr>
        <w:t xml:space="preserve">的</w:t>
      </w:r>
      <w:r>
        <w:rPr>
          <w:rFonts w:ascii="Arial" w:hAnsi="Arial" w:cs="Arial"/>
          <w:color w:val="000000" w:themeColor="text1"/>
          <w:szCs w:val="21"/>
          <w:lang w:val="zh-CN"/>
        </w:rPr>
        <w:t xml:space="preserve">，以</w:t>
      </w:r>
      <w:r>
        <w:rPr>
          <w:rFonts w:ascii="Arial" w:hAnsi="Arial" w:cs="Arial"/>
          <w:color w:val="000000" w:themeColor="text1"/>
          <w:szCs w:val="21"/>
        </w:rPr>
        <w:t xml:space="preserve">上述网站</w:t>
      </w:r>
      <w:r>
        <w:rPr>
          <w:rFonts w:ascii="Arial" w:hAnsi="Arial" w:cs="Arial"/>
          <w:color w:val="000000" w:themeColor="text1"/>
          <w:szCs w:val="21"/>
          <w:lang w:val="zh-CN"/>
        </w:rPr>
        <w:t xml:space="preserve">发布的</w:t>
      </w:r>
      <w:r>
        <w:rPr>
          <w:rFonts w:ascii="Arial" w:hAnsi="Arial" w:cs="Arial"/>
          <w:color w:val="000000" w:themeColor="text1"/>
          <w:szCs w:val="21"/>
        </w:rPr>
        <w:t xml:space="preserve">招标</w:t>
      </w:r>
      <w:r>
        <w:rPr>
          <w:rFonts w:ascii="Arial" w:hAnsi="Arial" w:cs="Arial"/>
          <w:color w:val="000000" w:themeColor="text1"/>
          <w:szCs w:val="21"/>
          <w:lang w:val="zh-CN"/>
        </w:rPr>
        <w:t xml:space="preserve">文件为准。</w:t>
      </w:r>
      <w:r/>
    </w:p>
    <w:p>
      <w:pPr>
        <w:ind w:firstLine="422"/>
        <w:spacing w:line="360" w:lineRule="auto"/>
        <w:rPr>
          <w:rFonts w:ascii="Arial" w:hAnsi="Arial" w:cs="Arial"/>
          <w:color w:val="000000" w:themeColor="text1"/>
          <w:szCs w:val="21"/>
        </w:rPr>
      </w:pPr>
      <w:r>
        <w:rPr>
          <w:rFonts w:ascii="Segoe UI Symbol" w:hAnsi="Segoe UI Symbol" w:cs="Segoe UI Symbol"/>
          <w:b/>
          <w:color w:val="000000" w:themeColor="text1"/>
          <w:szCs w:val="21"/>
        </w:rPr>
        <w:t xml:space="preserve">★</w:t>
      </w:r>
      <w:r>
        <w:rPr>
          <w:rFonts w:ascii="Arial" w:hAnsi="Arial" w:cs="Arial"/>
          <w:b/>
          <w:color w:val="000000" w:themeColor="text1"/>
          <w:szCs w:val="21"/>
        </w:rPr>
        <w:t xml:space="preserve">招标文件中标注</w:t>
      </w:r>
      <w:r>
        <w:rPr>
          <w:rFonts w:ascii="Arial" w:hAnsi="Arial" w:cs="Arial"/>
          <w:bCs/>
          <w:color w:val="000000" w:themeColor="text1"/>
          <w:szCs w:val="21"/>
        </w:rPr>
        <w:t xml:space="preserve">“</w:t>
      </w:r>
      <w:r>
        <w:rPr>
          <w:rFonts w:ascii="Segoe UI Symbol" w:hAnsi="Segoe UI Symbol" w:cs="Segoe UI Symbol"/>
          <w:b/>
          <w:color w:val="000000" w:themeColor="text1"/>
          <w:szCs w:val="21"/>
        </w:rPr>
        <w:t xml:space="preserve">★</w:t>
      </w:r>
      <w:r>
        <w:rPr>
          <w:rFonts w:ascii="Arial" w:hAnsi="Arial" w:cs="Arial"/>
          <w:bCs/>
          <w:color w:val="000000" w:themeColor="text1"/>
          <w:szCs w:val="21"/>
        </w:rPr>
        <w:t xml:space="preserve">”</w:t>
      </w:r>
      <w:r>
        <w:rPr>
          <w:rFonts w:ascii="Arial" w:hAnsi="Arial" w:cs="Arial"/>
          <w:b/>
          <w:color w:val="000000" w:themeColor="text1"/>
          <w:szCs w:val="21"/>
        </w:rPr>
        <w:t xml:space="preserve">符号的条款为实质性要求条款（即重要条款）。</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16.2</w:t>
      </w:r>
      <w:r>
        <w:rPr>
          <w:rFonts w:ascii="Arial" w:hAnsi="Arial" w:cs="Arial"/>
          <w:color w:val="000000" w:themeColor="text1"/>
          <w:szCs w:val="21"/>
        </w:rPr>
        <w:t xml:space="preserve">供应商应仔细阅读和检查招标文件的全部内容。如发现招标文件内容不全，应及时向采购方提出，以便补齐。</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16.3</w:t>
      </w:r>
      <w:r>
        <w:rPr>
          <w:rFonts w:ascii="Arial" w:hAnsi="Arial" w:cs="Arial"/>
          <w:color w:val="000000" w:themeColor="text1"/>
          <w:szCs w:val="21"/>
        </w:rPr>
        <w:t xml:space="preserve">供应商</w:t>
      </w:r>
      <w:r>
        <w:rPr>
          <w:rFonts w:ascii="Arial" w:hAnsi="Arial" w:cs="Arial"/>
          <w:bCs/>
          <w:color w:val="000000" w:themeColor="text1"/>
          <w:szCs w:val="21"/>
        </w:rPr>
        <w:t xml:space="preserve">按照招标文件要求编制投标文件。任何对招标文件的忽略或误解，不能作为投标文件存在缺陷或瑕疵的理由，其风险由</w:t>
      </w:r>
      <w:r>
        <w:rPr>
          <w:rFonts w:ascii="Arial" w:hAnsi="Arial" w:cs="Arial"/>
          <w:color w:val="000000" w:themeColor="text1"/>
          <w:szCs w:val="21"/>
        </w:rPr>
        <w:t xml:space="preserve">供应商</w:t>
      </w:r>
      <w:r>
        <w:rPr>
          <w:rFonts w:ascii="Arial" w:hAnsi="Arial" w:cs="Arial"/>
          <w:bCs/>
          <w:color w:val="000000" w:themeColor="text1"/>
          <w:szCs w:val="21"/>
        </w:rPr>
        <w:t xml:space="preserve">承担。</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16.4</w:t>
      </w:r>
      <w:r>
        <w:rPr>
          <w:rFonts w:ascii="Arial" w:hAnsi="Arial" w:cs="Arial"/>
          <w:color w:val="000000" w:themeColor="text1"/>
          <w:szCs w:val="21"/>
        </w:rPr>
        <w:t xml:space="preserve">本项目招标文件如包括多个分包，则除非特别说明，招标文件所列各项要求均为各</w:t>
      </w:r>
      <w:r>
        <w:rPr>
          <w:rFonts w:ascii="Arial" w:hAnsi="Arial" w:cs="Arial"/>
          <w:color w:val="000000" w:themeColor="text1"/>
          <w:szCs w:val="21"/>
        </w:rPr>
        <w:t xml:space="preserve">分包通用要求。</w:t>
      </w:r>
      <w:bookmarkEnd w:id="125"/>
      <w:r/>
      <w:r/>
    </w:p>
    <w:p>
      <w:pPr>
        <w:pStyle w:val="786"/>
        <w:ind w:left="0" w:right="210" w:firstLine="373"/>
        <w:spacing w:line="360" w:lineRule="auto"/>
        <w:rPr>
          <w:rFonts w:ascii="Arial" w:hAnsi="Arial" w:cs="Arial"/>
          <w:color w:val="000000" w:themeColor="text1"/>
        </w:rPr>
      </w:pPr>
      <w:r/>
      <w:bookmarkStart w:id="126" w:name="_Toc96347873"/>
      <w:r/>
      <w:bookmarkStart w:id="127" w:name="_Toc104560855"/>
      <w:r/>
      <w:bookmarkStart w:id="128" w:name="_Toc103848541"/>
      <w:r/>
      <w:bookmarkStart w:id="129" w:name="_Toc100905218"/>
      <w:r/>
      <w:bookmarkStart w:id="130" w:name="_Toc107246232"/>
      <w:r>
        <w:rPr>
          <w:rFonts w:ascii="Arial" w:hAnsi="Arial" w:cs="Arial"/>
          <w:color w:val="000000" w:themeColor="text1"/>
        </w:rPr>
        <w:t xml:space="preserve">17.</w:t>
      </w:r>
      <w:r>
        <w:rPr>
          <w:rFonts w:ascii="Arial" w:hAnsi="Arial" w:cs="Arial"/>
          <w:color w:val="000000" w:themeColor="text1"/>
        </w:rPr>
        <w:t xml:space="preserve">招标文件的澄清或者修改</w:t>
      </w:r>
      <w:bookmarkEnd w:id="126"/>
      <w:r/>
      <w:bookmarkEnd w:id="127"/>
      <w:r/>
      <w:bookmarkEnd w:id="128"/>
      <w:r/>
      <w:bookmarkEnd w:id="129"/>
      <w:r/>
      <w:bookmarkEnd w:id="130"/>
      <w:r/>
      <w:r/>
    </w:p>
    <w:p>
      <w:pPr>
        <w:ind w:firstLine="420"/>
        <w:spacing w:line="360" w:lineRule="auto"/>
        <w:rPr>
          <w:rFonts w:ascii="Arial" w:hAnsi="Arial" w:cs="Arial"/>
          <w:color w:val="000000" w:themeColor="text1"/>
          <w:szCs w:val="21"/>
        </w:rPr>
      </w:pPr>
      <w:r/>
      <w:bookmarkStart w:id="131" w:name="_Toc100905219"/>
      <w:r>
        <w:rPr>
          <w:rFonts w:ascii="Arial" w:hAnsi="Arial" w:cs="Arial"/>
          <w:color w:val="000000" w:themeColor="text1"/>
          <w:szCs w:val="21"/>
        </w:rPr>
        <w:t xml:space="preserve">17.1</w:t>
      </w:r>
      <w:r>
        <w:rPr>
          <w:rFonts w:ascii="Arial" w:hAnsi="Arial" w:cs="Arial"/>
          <w:color w:val="000000" w:themeColor="text1"/>
          <w:szCs w:val="21"/>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17.2</w:t>
      </w:r>
      <w:r>
        <w:rPr>
          <w:rFonts w:ascii="Arial" w:hAnsi="Arial" w:cs="Arial"/>
          <w:color w:val="000000" w:themeColor="text1"/>
          <w:szCs w:val="21"/>
        </w:rPr>
        <w:t xml:space="preserve">澄清或者修改的内容可能影响投标文件编制的，采购方应当在投标截止时间至少</w:t>
      </w:r>
      <w:r>
        <w:rPr>
          <w:rFonts w:ascii="Arial" w:hAnsi="Arial" w:cs="Arial"/>
          <w:color w:val="000000" w:themeColor="text1"/>
          <w:szCs w:val="21"/>
        </w:rPr>
        <w:t xml:space="preserve">15</w:t>
      </w:r>
      <w:r>
        <w:rPr>
          <w:rFonts w:ascii="Arial" w:hAnsi="Arial" w:cs="Arial"/>
          <w:color w:val="000000" w:themeColor="text1"/>
          <w:szCs w:val="21"/>
        </w:rPr>
        <w:t xml:space="preserve">日前，以书面形式通知所有获取招标文件的潜在供应商；不足</w:t>
      </w:r>
      <w:r>
        <w:rPr>
          <w:rFonts w:ascii="Arial" w:hAnsi="Arial" w:cs="Arial"/>
          <w:color w:val="000000" w:themeColor="text1"/>
          <w:szCs w:val="21"/>
        </w:rPr>
        <w:t xml:space="preserve">15</w:t>
      </w:r>
      <w:r>
        <w:rPr>
          <w:rFonts w:ascii="Arial" w:hAnsi="Arial" w:cs="Arial"/>
          <w:color w:val="000000" w:themeColor="text1"/>
          <w:szCs w:val="21"/>
        </w:rPr>
        <w:t xml:space="preserve">日的，采购方应当顺延提交投标文件的截止时间。</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17.3</w:t>
      </w:r>
      <w:r>
        <w:rPr>
          <w:rFonts w:ascii="Arial" w:hAnsi="Arial" w:cs="Arial"/>
          <w:color w:val="000000" w:themeColor="text1"/>
          <w:szCs w:val="21"/>
        </w:rPr>
        <w:t xml:space="preserve">投标人应在提交投标文件截止时间前，关注原公告媒体有关本项目的更正公告，根据更正公告内容自行决定是否需要重新制作和提交投标文件，并承担由此产生的相应责任。</w:t>
      </w:r>
      <w:bookmarkEnd w:id="131"/>
      <w:r/>
      <w:r/>
    </w:p>
    <w:p>
      <w:pPr>
        <w:pStyle w:val="786"/>
        <w:ind w:left="0" w:right="210" w:firstLine="373"/>
        <w:spacing w:line="360" w:lineRule="auto"/>
        <w:rPr>
          <w:rFonts w:ascii="Arial" w:hAnsi="Arial" w:cs="Arial"/>
          <w:color w:val="000000" w:themeColor="text1"/>
        </w:rPr>
      </w:pPr>
      <w:r/>
      <w:bookmarkStart w:id="132" w:name="_Toc104560856"/>
      <w:r/>
      <w:bookmarkStart w:id="133" w:name="_Toc107246233"/>
      <w:r/>
      <w:bookmarkStart w:id="134" w:name="_Toc91836558"/>
      <w:r/>
      <w:bookmarkStart w:id="135" w:name="_Toc80264708"/>
      <w:r>
        <w:rPr>
          <w:rFonts w:ascii="Arial" w:hAnsi="Arial" w:cs="Arial"/>
          <w:color w:val="000000" w:themeColor="text1"/>
        </w:rPr>
        <w:t xml:space="preserve">三．投标文件</w:t>
      </w:r>
      <w:bookmarkEnd w:id="132"/>
      <w:r/>
      <w:bookmarkEnd w:id="133"/>
      <w:r/>
      <w:bookmarkEnd w:id="134"/>
      <w:r/>
      <w:r/>
    </w:p>
    <w:p>
      <w:pPr>
        <w:pStyle w:val="786"/>
        <w:ind w:left="0" w:right="210" w:firstLine="373"/>
        <w:spacing w:line="360" w:lineRule="auto"/>
        <w:rPr>
          <w:rFonts w:ascii="Arial" w:hAnsi="Arial" w:cs="Arial"/>
          <w:color w:val="000000" w:themeColor="text1"/>
        </w:rPr>
      </w:pPr>
      <w:r/>
      <w:bookmarkStart w:id="136" w:name="_Toc104560857"/>
      <w:r/>
      <w:bookmarkStart w:id="137" w:name="_Toc103848543"/>
      <w:r/>
      <w:bookmarkStart w:id="138" w:name="_Toc107246234"/>
      <w:r/>
      <w:bookmarkStart w:id="139" w:name="_Toc100905221"/>
      <w:r/>
      <w:bookmarkStart w:id="140" w:name="_Toc96347875"/>
      <w:r>
        <w:rPr>
          <w:rFonts w:ascii="Arial" w:hAnsi="Arial" w:cs="Arial"/>
          <w:color w:val="000000" w:themeColor="text1"/>
        </w:rPr>
        <w:t xml:space="preserve">18.</w:t>
      </w:r>
      <w:r>
        <w:rPr>
          <w:rFonts w:ascii="Arial" w:hAnsi="Arial" w:cs="Arial"/>
          <w:color w:val="000000" w:themeColor="text1"/>
        </w:rPr>
        <w:t xml:space="preserve">投标文件的组成</w:t>
      </w:r>
      <w:bookmarkEnd w:id="136"/>
      <w:r/>
      <w:bookmarkEnd w:id="137"/>
      <w:r/>
      <w:bookmarkEnd w:id="138"/>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18.1</w:t>
      </w:r>
      <w:r>
        <w:rPr>
          <w:rFonts w:ascii="Arial" w:hAnsi="Arial" w:cs="Arial"/>
          <w:color w:val="000000" w:themeColor="text1"/>
          <w:szCs w:val="21"/>
        </w:rPr>
        <w:t xml:space="preserve">投标文件由价格及商务部分、技术部分以及其他部分组成，格式见招标文件第六章《投标文件格式》。</w:t>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18.2</w:t>
      </w:r>
      <w:r>
        <w:rPr>
          <w:rFonts w:ascii="Arial" w:hAnsi="Arial" w:cs="Arial"/>
          <w:b/>
          <w:color w:val="000000" w:themeColor="text1"/>
          <w:sz w:val="22"/>
          <w:szCs w:val="22"/>
        </w:rPr>
        <w:t xml:space="preserve">投标文件的价格及商务部分，包括但不限于下列文件：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）投标函，格式见附件。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）法定代表人（单位负责人）身份证明，格式见附件。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hint="eastAsia" w:ascii="Arial" w:hAnsi="Arial" w:cs="Arial"/>
          <w:color w:val="000000" w:themeColor="text1"/>
          <w:szCs w:val="21"/>
        </w:rPr>
        <w:t xml:space="preserve">3</w:t>
      </w:r>
      <w:r>
        <w:rPr>
          <w:rFonts w:ascii="Arial" w:hAnsi="Arial" w:cs="Arial"/>
          <w:color w:val="000000" w:themeColor="text1"/>
          <w:szCs w:val="21"/>
        </w:rPr>
        <w:t xml:space="preserve">）法定代表人（单位负责人）授权委托书（适用于法人</w:t>
      </w:r>
      <w:r>
        <w:rPr>
          <w:rFonts w:ascii="Arial" w:hAnsi="Arial" w:cs="Arial"/>
          <w:color w:val="000000" w:themeColor="text1"/>
          <w:szCs w:val="21"/>
        </w:rPr>
        <w:t xml:space="preserve">/</w:t>
      </w:r>
      <w:r>
        <w:rPr>
          <w:rFonts w:ascii="Arial" w:hAnsi="Arial" w:cs="Arial"/>
          <w:color w:val="000000" w:themeColor="text1"/>
          <w:szCs w:val="21"/>
        </w:rPr>
        <w:t xml:space="preserve">非法人），格式见附件。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）开标一览表，格式见附件。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）分项报价表，格式见附件。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6</w:t>
      </w:r>
      <w:r>
        <w:rPr>
          <w:rFonts w:ascii="Arial" w:hAnsi="Arial" w:cs="Arial"/>
          <w:color w:val="000000" w:themeColor="text1"/>
          <w:szCs w:val="21"/>
        </w:rPr>
        <w:t xml:space="preserve">）商务条款偏离表，格式见附件。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w:t>
      </w:r>
      <w:r>
        <w:rPr>
          <w:rFonts w:ascii="Arial" w:hAnsi="Arial" w:cs="Arial"/>
          <w:color w:val="000000" w:themeColor="text1"/>
          <w:szCs w:val="21"/>
        </w:rPr>
        <w:t xml:space="preserve">）投标人具备投标资格的证明文件（</w:t>
      </w:r>
      <w:r>
        <w:rPr>
          <w:rFonts w:ascii="Arial" w:hAnsi="Arial" w:cs="Arial"/>
          <w:color w:val="000000" w:themeColor="text1"/>
        </w:rPr>
        <w:t xml:space="preserve">如为南京市政府采购项目，则投标人应按照公告要求提供</w:t>
      </w:r>
      <w:r>
        <w:rPr>
          <w:rFonts w:ascii="Arial" w:hAnsi="Arial" w:cs="Arial"/>
          <w:color w:val="000000" w:themeColor="text1"/>
          <w:szCs w:val="21"/>
        </w:rPr>
        <w:t xml:space="preserve">）：</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7-1-1</w:t>
      </w:r>
      <w:r>
        <w:rPr>
          <w:rFonts w:ascii="Arial" w:hAnsi="Arial" w:cs="Arial"/>
          <w:color w:val="000000" w:themeColor="text1"/>
          <w:szCs w:val="21"/>
        </w:rPr>
        <w:t xml:space="preserve">）营业执照复印件或自然人的身份证明复印件（或具有同等法律效力的证照），格式见附件。</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a</w:t>
      </w:r>
      <w:r>
        <w:rPr>
          <w:rFonts w:ascii="Arial" w:hAnsi="Arial" w:cs="Arial"/>
          <w:color w:val="000000" w:themeColor="text1"/>
          <w:szCs w:val="21"/>
        </w:rPr>
        <w:t xml:space="preserve">）投标人为企业（包括合伙企业）的，应提供有效的</w:t>
      </w:r>
      <w:r>
        <w:rPr>
          <w:rFonts w:ascii="Arial" w:hAnsi="Arial" w:cs="Arial"/>
          <w:color w:val="000000" w:themeColor="text1"/>
          <w:szCs w:val="21"/>
        </w:rPr>
        <w:t xml:space="preserve">“</w:t>
      </w:r>
      <w:r>
        <w:rPr>
          <w:rFonts w:ascii="Arial" w:hAnsi="Arial" w:cs="Arial"/>
          <w:color w:val="000000" w:themeColor="text1"/>
          <w:szCs w:val="21"/>
        </w:rPr>
        <w:t xml:space="preserve">营业执照</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b</w:t>
      </w:r>
      <w:r>
        <w:rPr>
          <w:rFonts w:ascii="Arial" w:hAnsi="Arial" w:cs="Arial"/>
          <w:color w:val="000000" w:themeColor="text1"/>
          <w:szCs w:val="21"/>
        </w:rPr>
        <w:t xml:space="preserve">）投标人为事业单位的，应提供有效的</w:t>
      </w:r>
      <w:r>
        <w:rPr>
          <w:rFonts w:ascii="Arial" w:hAnsi="Arial" w:cs="Arial"/>
          <w:color w:val="000000" w:themeColor="text1"/>
          <w:szCs w:val="21"/>
        </w:rPr>
        <w:t xml:space="preserve">“</w:t>
      </w:r>
      <w:r>
        <w:rPr>
          <w:rFonts w:ascii="Arial" w:hAnsi="Arial" w:cs="Arial"/>
          <w:color w:val="000000" w:themeColor="text1"/>
          <w:szCs w:val="21"/>
        </w:rPr>
        <w:t xml:space="preserve">事业单位法人证书</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c</w:t>
      </w:r>
      <w:r>
        <w:rPr>
          <w:rFonts w:ascii="Arial" w:hAnsi="Arial" w:cs="Arial"/>
          <w:color w:val="000000" w:themeColor="text1"/>
          <w:szCs w:val="21"/>
        </w:rPr>
        <w:t xml:space="preserve">）投标人是非企业机构的，应提供有效的</w:t>
      </w:r>
      <w:r>
        <w:rPr>
          <w:rFonts w:ascii="Arial" w:hAnsi="Arial" w:cs="Arial"/>
          <w:color w:val="000000" w:themeColor="text1"/>
          <w:szCs w:val="21"/>
        </w:rPr>
        <w:t xml:space="preserve">“</w:t>
      </w:r>
      <w:r>
        <w:rPr>
          <w:rFonts w:ascii="Arial" w:hAnsi="Arial" w:cs="Arial"/>
          <w:color w:val="000000" w:themeColor="text1"/>
          <w:szCs w:val="21"/>
        </w:rPr>
        <w:t xml:space="preserve">执业许可证</w:t>
      </w:r>
      <w:r>
        <w:rPr>
          <w:rFonts w:ascii="Arial" w:hAnsi="Arial" w:cs="Arial"/>
          <w:color w:val="000000" w:themeColor="text1"/>
          <w:szCs w:val="21"/>
        </w:rPr>
        <w:t xml:space="preserve">”</w:t>
      </w:r>
      <w:r>
        <w:rPr>
          <w:rFonts w:ascii="Arial" w:hAnsi="Arial" w:cs="Arial"/>
          <w:color w:val="000000" w:themeColor="text1"/>
          <w:szCs w:val="21"/>
        </w:rPr>
        <w:t xml:space="preserve">、</w:t>
      </w:r>
      <w:r>
        <w:rPr>
          <w:rFonts w:ascii="Arial" w:hAnsi="Arial" w:cs="Arial"/>
          <w:color w:val="000000" w:themeColor="text1"/>
          <w:szCs w:val="21"/>
        </w:rPr>
        <w:t xml:space="preserve">“</w:t>
      </w:r>
      <w:r>
        <w:rPr>
          <w:rFonts w:ascii="Arial" w:hAnsi="Arial" w:cs="Arial"/>
          <w:color w:val="000000" w:themeColor="text1"/>
          <w:szCs w:val="21"/>
        </w:rPr>
        <w:t xml:space="preserve">登记证书</w:t>
      </w:r>
      <w:r>
        <w:rPr>
          <w:rFonts w:ascii="Arial" w:hAnsi="Arial" w:cs="Arial"/>
          <w:color w:val="000000" w:themeColor="text1"/>
          <w:szCs w:val="21"/>
        </w:rPr>
        <w:t xml:space="preserve">”</w:t>
      </w:r>
      <w:r>
        <w:rPr>
          <w:rFonts w:ascii="Arial" w:hAnsi="Arial" w:cs="Arial"/>
          <w:color w:val="000000" w:themeColor="text1"/>
          <w:szCs w:val="21"/>
        </w:rPr>
        <w:t xml:space="preserve">等证明文件。</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d</w:t>
      </w:r>
      <w:r>
        <w:rPr>
          <w:rFonts w:ascii="Arial" w:hAnsi="Arial" w:cs="Arial"/>
          <w:color w:val="000000" w:themeColor="text1"/>
          <w:szCs w:val="21"/>
        </w:rPr>
        <w:t xml:space="preserve">）投标人是个体工商户的，应提供有效的</w:t>
      </w:r>
      <w:r>
        <w:rPr>
          <w:rFonts w:ascii="Arial" w:hAnsi="Arial" w:cs="Arial"/>
          <w:color w:val="000000" w:themeColor="text1"/>
          <w:szCs w:val="21"/>
        </w:rPr>
        <w:t xml:space="preserve">“</w:t>
      </w:r>
      <w:r>
        <w:rPr>
          <w:rFonts w:ascii="Arial" w:hAnsi="Arial" w:cs="Arial"/>
          <w:color w:val="000000" w:themeColor="text1"/>
          <w:szCs w:val="21"/>
        </w:rPr>
        <w:t xml:space="preserve">个体工商户营业执照</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e</w:t>
      </w:r>
      <w:r>
        <w:rPr>
          <w:rFonts w:ascii="Arial" w:hAnsi="Arial" w:cs="Arial"/>
          <w:color w:val="000000" w:themeColor="text1"/>
          <w:szCs w:val="21"/>
        </w:rPr>
        <w:t xml:space="preserve">）投标人是自然人的，应提供有效的自然人身份证明。</w:t>
      </w:r>
      <w:r/>
    </w:p>
    <w:p>
      <w:pPr>
        <w:ind w:firstLine="52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f</w:t>
      </w:r>
      <w:r>
        <w:rPr>
          <w:rFonts w:ascii="Arial" w:hAnsi="Arial" w:cs="Arial"/>
          <w:color w:val="000000" w:themeColor="text1"/>
          <w:szCs w:val="21"/>
        </w:rPr>
        <w:t xml:space="preserve">）若本项目允许分支机构参加投标，则分支机构参加投标的，此处可提供该分支机构</w:t>
      </w:r>
      <w:r>
        <w:rPr>
          <w:rFonts w:ascii="Arial" w:hAnsi="Arial" w:cs="Arial"/>
          <w:color w:val="000000" w:themeColor="text1"/>
          <w:szCs w:val="21"/>
        </w:rPr>
        <w:t xml:space="preserve">或其所属法人或其他组织的相应证明文件。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7-1-2</w:t>
      </w:r>
      <w:r>
        <w:rPr>
          <w:rFonts w:ascii="Arial" w:hAnsi="Arial" w:cs="Arial"/>
          <w:color w:val="000000" w:themeColor="text1"/>
          <w:szCs w:val="21"/>
        </w:rPr>
        <w:t xml:space="preserve">）工商变更登记文件（如需），如发生了单位名称等变更的，需提供工商变更登记文件，格式见附件。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7-2</w:t>
      </w:r>
      <w:r>
        <w:rPr>
          <w:rFonts w:ascii="Arial" w:hAnsi="Arial" w:cs="Arial"/>
          <w:color w:val="000000" w:themeColor="text1"/>
          <w:szCs w:val="21"/>
        </w:rPr>
        <w:t xml:space="preserve">）财务报表，格式见附件。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7-3</w:t>
      </w:r>
      <w:r>
        <w:rPr>
          <w:rFonts w:ascii="Arial" w:hAnsi="Arial" w:cs="Arial"/>
          <w:color w:val="000000" w:themeColor="text1"/>
          <w:szCs w:val="21"/>
        </w:rPr>
        <w:t xml:space="preserve">）具有履行合同所必需的设备和专业技术能力的相关证明材料或承诺函，格式见附件。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7-4</w:t>
      </w:r>
      <w:r>
        <w:rPr>
          <w:rFonts w:ascii="Arial" w:hAnsi="Arial" w:cs="Arial"/>
          <w:color w:val="000000" w:themeColor="text1"/>
          <w:szCs w:val="21"/>
        </w:rPr>
        <w:t xml:space="preserve">）依法缴纳税收的相关材料，格式见附件。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7-5</w:t>
      </w:r>
      <w:r>
        <w:rPr>
          <w:rFonts w:ascii="Arial" w:hAnsi="Arial" w:cs="Arial"/>
          <w:color w:val="000000" w:themeColor="text1"/>
          <w:szCs w:val="21"/>
        </w:rPr>
        <w:t xml:space="preserve">）依法缴纳社会保障资金的相关材料，格式见附件。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7-6</w:t>
      </w:r>
      <w:r>
        <w:rPr>
          <w:rFonts w:ascii="Arial" w:hAnsi="Arial" w:cs="Arial"/>
          <w:color w:val="000000" w:themeColor="text1"/>
          <w:szCs w:val="21"/>
        </w:rPr>
        <w:t xml:space="preserve">）参加政府采购活动前三年内，在经营活动中没有重大违法记录，格式见附件。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7-7</w:t>
      </w:r>
      <w:r>
        <w:rPr>
          <w:rFonts w:ascii="Arial" w:hAnsi="Arial" w:cs="Arial"/>
          <w:color w:val="000000" w:themeColor="text1"/>
          <w:szCs w:val="21"/>
        </w:rPr>
        <w:t xml:space="preserve">）无不良信用记录承诺函（投标人自行查询适用），格式见附件。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7-8</w:t>
      </w:r>
      <w:r>
        <w:rPr>
          <w:rFonts w:ascii="Arial" w:hAnsi="Arial" w:cs="Arial"/>
          <w:color w:val="000000" w:themeColor="text1"/>
          <w:szCs w:val="21"/>
        </w:rPr>
        <w:t xml:space="preserve">）招标文件要求的其它实质性资格资信证明文件。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8</w:t>
      </w:r>
      <w:r>
        <w:rPr>
          <w:rFonts w:ascii="Arial" w:hAnsi="Arial" w:cs="Arial"/>
          <w:color w:val="000000" w:themeColor="text1"/>
          <w:szCs w:val="21"/>
        </w:rPr>
        <w:t xml:space="preserve">）《南京市政府采购供应商信用记录表暨信用承诺书》（如需）</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9</w:t>
      </w:r>
      <w:r>
        <w:rPr>
          <w:rFonts w:ascii="Arial" w:hAnsi="Arial" w:cs="Arial"/>
          <w:color w:val="000000" w:themeColor="text1"/>
          <w:szCs w:val="21"/>
        </w:rPr>
        <w:t xml:space="preserve">）投标保证金（如需），格式见附件。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10</w:t>
      </w:r>
      <w:r>
        <w:rPr>
          <w:rFonts w:ascii="Arial" w:hAnsi="Arial" w:cs="Arial"/>
          <w:color w:val="000000" w:themeColor="text1"/>
          <w:szCs w:val="21"/>
        </w:rPr>
        <w:t xml:space="preserve">）联合体协议书（如需），格式见附件。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11</w:t>
      </w:r>
      <w:r>
        <w:rPr>
          <w:rFonts w:ascii="Arial" w:hAnsi="Arial" w:cs="Arial"/>
          <w:color w:val="000000" w:themeColor="text1"/>
          <w:szCs w:val="21"/>
        </w:rPr>
        <w:t xml:space="preserve">）分包意向协议（如需），格式见附件。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12</w:t>
      </w:r>
      <w:r>
        <w:rPr>
          <w:rFonts w:ascii="Arial" w:hAnsi="Arial" w:cs="Arial"/>
          <w:color w:val="000000" w:themeColor="text1"/>
          <w:szCs w:val="21"/>
        </w:rPr>
        <w:t xml:space="preserve">）公章授权书（如需），格式见附件。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13</w:t>
      </w:r>
      <w:r>
        <w:rPr>
          <w:rFonts w:ascii="Arial" w:hAnsi="Arial" w:cs="Arial"/>
          <w:color w:val="000000" w:themeColor="text1"/>
          <w:szCs w:val="21"/>
        </w:rPr>
        <w:t xml:space="preserve">）投标人参加远程异地开标仪式须知（如需），格式见附件。</w:t>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18.3</w:t>
      </w:r>
      <w:r>
        <w:rPr>
          <w:rFonts w:ascii="Arial" w:hAnsi="Arial" w:cs="Arial"/>
          <w:b/>
          <w:color w:val="000000" w:themeColor="text1"/>
          <w:sz w:val="22"/>
          <w:szCs w:val="22"/>
          <w:lang w:val="zh-CN"/>
        </w:rPr>
        <w:t xml:space="preserve">投标文件的技术部分，包括但不限于下列文件：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）技术方案或服务方案。</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）技术条款偏离表，格式见附件。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）投标人售后服务承诺（如需）。</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）用于本项目人员简历表（如需）。</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）投标标的物符合招标文件规定的证明文件（如需）。</w:t>
      </w:r>
      <w:r/>
    </w:p>
    <w:p>
      <w:pPr>
        <w:ind w:firstLine="422"/>
        <w:spacing w:line="360" w:lineRule="auto"/>
        <w:rPr>
          <w:rFonts w:ascii="Arial" w:hAnsi="Arial" w:cs="Arial"/>
          <w:b/>
          <w:color w:val="000000" w:themeColor="text1"/>
          <w:szCs w:val="21"/>
        </w:rPr>
      </w:pPr>
      <w:r>
        <w:rPr>
          <w:rFonts w:ascii="Arial" w:hAnsi="Arial" w:cs="Arial"/>
          <w:b/>
          <w:color w:val="000000" w:themeColor="text1"/>
          <w:szCs w:val="21"/>
        </w:rPr>
        <w:t xml:space="preserve">18.4</w:t>
      </w:r>
      <w:r>
        <w:rPr>
          <w:rFonts w:ascii="Arial" w:hAnsi="Arial" w:cs="Arial"/>
          <w:b/>
          <w:color w:val="000000" w:themeColor="text1"/>
          <w:szCs w:val="21"/>
        </w:rPr>
        <w:t xml:space="preserve">投标文件的其他部分</w:t>
      </w:r>
      <w:r/>
    </w:p>
    <w:p>
      <w:pPr>
        <w:ind w:firstLine="420"/>
        <w:spacing w:line="360" w:lineRule="auto"/>
        <w:rPr>
          <w:rFonts w:ascii="Arial" w:hAnsi="Arial" w:cs="Arial"/>
          <w:color w:val="000000" w:themeColor="text1"/>
          <w:szCs w:val="21"/>
        </w:rPr>
      </w:pPr>
      <w:r>
        <w:rPr>
          <w:rFonts w:ascii="Arial" w:hAnsi="Arial" w:cs="Arial"/>
          <w:color w:val="000000" w:themeColor="text1"/>
          <w:szCs w:val="21"/>
        </w:rPr>
        <w:t xml:space="preserve">18.4.1</w:t>
      </w:r>
      <w:r>
        <w:rPr>
          <w:rFonts w:ascii="Arial" w:hAnsi="Arial" w:cs="Arial"/>
          <w:color w:val="000000" w:themeColor="text1"/>
          <w:szCs w:val="21"/>
        </w:rPr>
        <w:t xml:space="preserve">投标文件的其他部分由投标人根据编制投标文件需要提供的其他相关文件组成。</w:t>
      </w:r>
      <w:r/>
    </w:p>
    <w:p>
      <w:pPr>
        <w:pStyle w:val="786"/>
        <w:ind w:left="0" w:right="210" w:firstLine="373"/>
        <w:spacing w:line="360" w:lineRule="auto"/>
        <w:rPr>
          <w:rFonts w:ascii="Arial" w:hAnsi="Arial" w:cs="Arial"/>
          <w:color w:val="000000" w:themeColor="text1"/>
          <w:szCs w:val="21"/>
        </w:rPr>
      </w:pPr>
      <w:r/>
      <w:bookmarkStart w:id="141" w:name="_Toc104560858"/>
      <w:r/>
      <w:bookmarkStart w:id="142" w:name="_Toc107246235"/>
      <w:r>
        <w:rPr>
          <w:rFonts w:ascii="Arial" w:hAnsi="Arial" w:cs="Arial"/>
          <w:color w:val="000000" w:themeColor="text1"/>
        </w:rPr>
        <w:t xml:space="preserve">19.</w:t>
      </w:r>
      <w:r>
        <w:rPr>
          <w:rFonts w:ascii="Arial" w:hAnsi="Arial" w:cs="Arial"/>
          <w:color w:val="000000" w:themeColor="text1"/>
        </w:rPr>
        <w:t xml:space="preserve">投标文件编制的原则</w:t>
      </w:r>
      <w:bookmarkEnd w:id="141"/>
      <w:r/>
      <w:bookmarkEnd w:id="142"/>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19.1</w:t>
      </w:r>
      <w:r>
        <w:rPr>
          <w:rFonts w:ascii="Arial" w:hAnsi="Arial" w:cs="Arial"/>
          <w:color w:val="000000" w:themeColor="text1"/>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19.2</w:t>
      </w:r>
      <w:r>
        <w:rPr>
          <w:rFonts w:ascii="Arial" w:hAnsi="Arial" w:cs="Arial"/>
          <w:color w:val="000000" w:themeColor="text1"/>
          <w:szCs w:val="21"/>
        </w:rPr>
        <w:t xml:space="preserve">投标人必须保证投标文件所提供的全部资料真实可靠。</w:t>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19.3</w:t>
      </w:r>
      <w:r>
        <w:rPr>
          <w:rFonts w:ascii="Arial" w:hAnsi="Arial" w:cs="Arial"/>
          <w:color w:val="000000" w:themeColor="text1"/>
          <w:szCs w:val="21"/>
        </w:rPr>
        <w:t xml:space="preserve">投标文件须对招标文件中的内容做出实质性和完整的响应。</w:t>
      </w:r>
      <w:r/>
    </w:p>
    <w:p>
      <w:pPr>
        <w:pStyle w:val="786"/>
        <w:ind w:left="0" w:right="210" w:firstLine="373"/>
        <w:spacing w:line="360" w:lineRule="auto"/>
        <w:rPr>
          <w:rFonts w:ascii="Arial" w:hAnsi="Arial" w:cs="Arial"/>
          <w:color w:val="000000" w:themeColor="text1"/>
          <w:szCs w:val="21"/>
        </w:rPr>
      </w:pPr>
      <w:r/>
      <w:bookmarkStart w:id="143" w:name="_Toc107246236"/>
      <w:r>
        <w:rPr>
          <w:rFonts w:ascii="Arial" w:hAnsi="Arial" w:cs="Arial"/>
          <w:color w:val="000000" w:themeColor="text1"/>
        </w:rPr>
        <w:t xml:space="preserve">20.</w:t>
      </w:r>
      <w:r>
        <w:rPr>
          <w:rFonts w:ascii="Arial" w:hAnsi="Arial" w:cs="Arial"/>
          <w:color w:val="000000" w:themeColor="text1"/>
        </w:rPr>
        <w:t xml:space="preserve">投标报价</w:t>
      </w:r>
      <w:bookmarkEnd w:id="143"/>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20.1</w:t>
      </w:r>
      <w:r>
        <w:rPr>
          <w:rFonts w:ascii="Arial" w:hAnsi="Arial" w:cs="Arial"/>
          <w:color w:val="000000" w:themeColor="text1"/>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color w:val="000000" w:themeColor="text1"/>
          <w:szCs w:val="21"/>
        </w:rPr>
      </w:pP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20.2</w:t>
      </w:r>
      <w:r>
        <w:rPr>
          <w:rFonts w:ascii="Arial" w:hAnsi="Arial" w:cs="Arial"/>
          <w:b/>
          <w:color w:val="000000" w:themeColor="text1"/>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Arial" w:hAnsi="Arial" w:cs="Arial"/>
          <w:color w:val="000000" w:themeColor="text1"/>
          <w:szCs w:val="21"/>
        </w:rPr>
        <w:t xml:space="preserve">。</w:t>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20.3</w:t>
      </w:r>
      <w:r>
        <w:rPr>
          <w:rFonts w:ascii="Arial" w:hAnsi="Arial" w:cs="Arial"/>
          <w:color w:val="000000" w:themeColor="text1"/>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20.4</w:t>
      </w:r>
      <w:r>
        <w:rPr>
          <w:rFonts w:ascii="Arial" w:hAnsi="Arial" w:cs="Arial"/>
          <w:bCs/>
          <w:color w:val="000000" w:themeColor="text1"/>
          <w:szCs w:val="21"/>
        </w:rPr>
        <w:t xml:space="preserve">投标人要按开标一览表、分项报价表的内容填写投标报价及其它事项。</w:t>
      </w:r>
      <w:r>
        <w:rPr>
          <w:rFonts w:ascii="Segoe UI Symbol" w:hAnsi="Segoe UI Symbol" w:cs="Segoe UI Symbol"/>
          <w:b/>
          <w:color w:val="000000" w:themeColor="text1"/>
          <w:szCs w:val="21"/>
        </w:rPr>
        <w:t xml:space="preserve">★</w:t>
      </w:r>
      <w:r>
        <w:rPr>
          <w:rFonts w:ascii="Arial" w:hAnsi="Arial" w:cs="Arial"/>
          <w:b/>
          <w:color w:val="000000" w:themeColor="text1"/>
          <w:szCs w:val="21"/>
        </w:rPr>
        <w:t xml:space="preserve">开标一览表须加盖公章或电子公章。</w:t>
      </w:r>
      <w:r>
        <w:rPr>
          <w:rFonts w:ascii="Arial" w:hAnsi="Arial" w:cs="Arial"/>
          <w:bCs/>
          <w:color w:val="000000" w:themeColor="text1"/>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Arial" w:hAnsi="Arial" w:cs="Arial"/>
          <w:color w:val="000000" w:themeColor="text1"/>
          <w:szCs w:val="21"/>
        </w:rPr>
      </w:pPr>
      <w:r>
        <w:rPr>
          <w:rFonts w:ascii="Arial" w:hAnsi="Arial" w:cs="Arial"/>
          <w:bCs/>
          <w:color w:val="000000" w:themeColor="text1"/>
          <w:szCs w:val="21"/>
        </w:rPr>
        <w:t xml:space="preserve">20.5</w:t>
      </w:r>
      <w:r>
        <w:rPr>
          <w:rFonts w:ascii="Arial" w:hAnsi="Arial" w:cs="Arial"/>
          <w:color w:val="000000" w:themeColor="text1"/>
          <w:szCs w:val="21"/>
        </w:rPr>
        <w:t xml:space="preserve">投标报价的其他要求见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bookmarkEnd w:id="139"/>
      <w:r/>
      <w:bookmarkEnd w:id="140"/>
      <w:r/>
      <w:r/>
    </w:p>
    <w:p>
      <w:pPr>
        <w:pStyle w:val="786"/>
        <w:ind w:left="0" w:right="210" w:firstLine="373"/>
        <w:spacing w:line="360" w:lineRule="auto"/>
        <w:rPr>
          <w:rFonts w:ascii="Arial" w:hAnsi="Arial" w:cs="Arial"/>
          <w:color w:val="000000" w:themeColor="text1"/>
        </w:rPr>
      </w:pPr>
      <w:r/>
      <w:bookmarkStart w:id="144" w:name="_Toc103848545"/>
      <w:r/>
      <w:bookmarkStart w:id="145" w:name="_Toc107246237"/>
      <w:r/>
      <w:bookmarkStart w:id="146" w:name="_Toc100905224"/>
      <w:r/>
      <w:bookmarkStart w:id="147" w:name="_Toc104560859"/>
      <w:r/>
      <w:bookmarkStart w:id="148" w:name="_Toc100905223"/>
      <w:r/>
      <w:bookmarkStart w:id="149" w:name="_Toc96347878"/>
      <w:r/>
      <w:bookmarkStart w:id="150" w:name="_Toc103848544"/>
      <w:r>
        <w:rPr>
          <w:rFonts w:ascii="Arial" w:hAnsi="Arial" w:cs="Arial"/>
          <w:color w:val="000000" w:themeColor="text1"/>
        </w:rPr>
        <w:t xml:space="preserve">21.</w:t>
      </w:r>
      <w:r>
        <w:rPr>
          <w:rFonts w:ascii="Arial" w:hAnsi="Arial" w:cs="Arial"/>
          <w:color w:val="000000" w:themeColor="text1"/>
        </w:rPr>
        <w:t xml:space="preserve">投标有效期</w:t>
      </w:r>
      <w:bookmarkEnd w:id="144"/>
      <w:r/>
      <w:bookmarkEnd w:id="145"/>
      <w:r/>
      <w:bookmarkEnd w:id="146"/>
      <w:r/>
      <w:bookmarkEnd w:id="147"/>
      <w:r/>
      <w:r/>
    </w:p>
    <w:p>
      <w:pPr>
        <w:ind w:firstLine="420"/>
        <w:spacing w:line="360" w:lineRule="auto"/>
        <w:rPr>
          <w:rFonts w:ascii="Arial" w:hAnsi="Arial" w:cs="Arial"/>
          <w:b/>
          <w:bCs/>
          <w:color w:val="000000" w:themeColor="text1"/>
          <w:szCs w:val="21"/>
        </w:rPr>
      </w:pPr>
      <w:r>
        <w:rPr>
          <w:rFonts w:ascii="Arial" w:hAnsi="Arial" w:cs="Arial"/>
          <w:bCs/>
          <w:color w:val="000000" w:themeColor="text1"/>
          <w:szCs w:val="21"/>
        </w:rPr>
        <w:t xml:space="preserve">21.1</w:t>
      </w:r>
      <w:r>
        <w:rPr>
          <w:rFonts w:ascii="Arial" w:hAnsi="Arial" w:cs="Arial"/>
          <w:bCs/>
          <w:color w:val="000000" w:themeColor="text1"/>
          <w:szCs w:val="21"/>
        </w:rPr>
        <w:t xml:space="preserve">投标有效期见</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，在此期间投标文件对投标人具有法律约束力，以保证采购人有足够的时间完成评标、定标以及签订合同。投标有效期从</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规定的投标截止之日起计算。</w:t>
      </w: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投标有效期不足的，在评标时将其视为无效投标。</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21.2</w:t>
      </w:r>
      <w:r>
        <w:rPr>
          <w:rFonts w:ascii="Arial" w:hAnsi="Arial" w:cs="Arial"/>
          <w:bCs/>
          <w:color w:val="000000" w:themeColor="text1"/>
          <w:szCs w:val="2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6"/>
        <w:ind w:left="0" w:right="210" w:firstLine="373"/>
        <w:spacing w:line="360" w:lineRule="auto"/>
        <w:rPr>
          <w:rFonts w:ascii="Arial" w:hAnsi="Arial" w:cs="Arial"/>
          <w:color w:val="000000" w:themeColor="text1"/>
        </w:rPr>
      </w:pPr>
      <w:r/>
      <w:bookmarkStart w:id="151" w:name="_Toc107246238"/>
      <w:r/>
      <w:bookmarkStart w:id="152" w:name="_Toc104560860"/>
      <w:r>
        <w:rPr>
          <w:rFonts w:ascii="Arial" w:hAnsi="Arial" w:cs="Arial"/>
          <w:color w:val="000000" w:themeColor="text1"/>
        </w:rPr>
        <w:t xml:space="preserve">22.</w:t>
      </w:r>
      <w:r>
        <w:rPr>
          <w:rFonts w:ascii="Arial" w:hAnsi="Arial" w:cs="Arial"/>
          <w:color w:val="000000" w:themeColor="text1"/>
        </w:rPr>
        <w:t xml:space="preserve">投标保证金</w:t>
      </w:r>
      <w:bookmarkEnd w:id="148"/>
      <w:r/>
      <w:bookmarkEnd w:id="149"/>
      <w:r/>
      <w:bookmarkEnd w:id="150"/>
      <w:r/>
      <w:bookmarkEnd w:id="151"/>
      <w:r/>
      <w:bookmarkEnd w:id="152"/>
      <w:r/>
      <w:r/>
    </w:p>
    <w:p>
      <w:pPr>
        <w:ind w:firstLine="420"/>
        <w:spacing w:line="360" w:lineRule="auto"/>
        <w:rPr>
          <w:rFonts w:ascii="Arial" w:hAnsi="Arial" w:cs="Arial"/>
          <w:bCs/>
          <w:color w:val="000000" w:themeColor="text1"/>
          <w:szCs w:val="21"/>
        </w:rPr>
      </w:pPr>
      <w:r/>
      <w:bookmarkStart w:id="153" w:name="_Toc420487862"/>
      <w:r/>
      <w:bookmarkStart w:id="154" w:name="_Toc466452044"/>
      <w:r/>
      <w:bookmarkStart w:id="155" w:name="_Toc420657357"/>
      <w:r/>
      <w:bookmarkStart w:id="156" w:name="_Toc96347879"/>
      <w:r/>
      <w:bookmarkStart w:id="157" w:name="_Toc68159552"/>
      <w:r/>
      <w:bookmarkStart w:id="158" w:name="_Toc519241651"/>
      <w:r>
        <w:rPr>
          <w:rFonts w:ascii="Arial" w:hAnsi="Arial" w:cs="Arial"/>
          <w:bCs/>
          <w:color w:val="000000" w:themeColor="text1"/>
          <w:szCs w:val="21"/>
        </w:rPr>
        <w:t xml:space="preserve">22.1</w:t>
      </w:r>
      <w:r>
        <w:rPr>
          <w:rFonts w:ascii="Arial" w:hAnsi="Arial" w:cs="Arial"/>
          <w:bCs/>
          <w:color w:val="000000" w:themeColor="text1"/>
          <w:szCs w:val="21"/>
        </w:rPr>
        <w:t xml:space="preserve">本项目是否交纳投标保证金见</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22.2</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规定交纳投标保证金的，投标人应以支票、汇票、本票或金融机构、担保机构出具的保函等非现金形式，在</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规定的投标截止时间前，向采购方提交</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规定的投标保证金</w:t>
      </w:r>
      <w:r>
        <w:rPr>
          <w:rFonts w:ascii="Arial" w:hAnsi="Arial" w:cs="Arial"/>
          <w:bCs/>
          <w:color w:val="000000" w:themeColor="text1"/>
          <w:szCs w:val="21"/>
        </w:rPr>
        <w:t xml:space="preserve">(</w:t>
      </w:r>
      <w:r>
        <w:rPr>
          <w:rFonts w:ascii="Arial" w:hAnsi="Arial" w:cs="Arial"/>
          <w:bCs/>
          <w:color w:val="000000" w:themeColor="text1"/>
          <w:szCs w:val="21"/>
        </w:rPr>
        <w:t xml:space="preserve">数额采用四舍五入，计算至元</w:t>
      </w:r>
      <w:r>
        <w:rPr>
          <w:rFonts w:ascii="Arial" w:hAnsi="Arial" w:cs="Arial"/>
          <w:bCs/>
          <w:color w:val="000000" w:themeColor="text1"/>
          <w:szCs w:val="21"/>
        </w:rPr>
        <w:t xml:space="preserve">)</w:t>
      </w:r>
      <w:r>
        <w:rPr>
          <w:rFonts w:ascii="Arial" w:hAnsi="Arial" w:cs="Arial"/>
          <w:bCs/>
          <w:color w:val="000000" w:themeColor="text1"/>
          <w:szCs w:val="21"/>
        </w:rPr>
        <w:t xml:space="preserve">。投标保证金有效期应与</w:t>
      </w:r>
      <w:r>
        <w:rPr>
          <w:rFonts w:ascii="Arial" w:hAnsi="Arial" w:cs="Arial"/>
          <w:b/>
          <w:bCs/>
          <w:color w:val="000000" w:themeColor="text1"/>
          <w:szCs w:val="21"/>
        </w:rPr>
        <w:t xml:space="preserve">投标人须知前附表</w:t>
      </w:r>
      <w:r>
        <w:rPr>
          <w:rFonts w:ascii="Arial" w:hAnsi="Arial" w:cs="Arial"/>
          <w:bCs/>
          <w:color w:val="000000" w:themeColor="text1"/>
          <w:szCs w:val="21"/>
        </w:rPr>
        <w:t xml:space="preserve">规定的投标有效期一致。</w:t>
      </w:r>
      <w:r>
        <w:rPr>
          <w:rFonts w:ascii="Segoe UI Symbol" w:hAnsi="Segoe UI Symbol" w:cs="Segoe UI Symbol"/>
          <w:b/>
          <w:color w:val="000000" w:themeColor="text1"/>
          <w:szCs w:val="21"/>
        </w:rPr>
        <w:t xml:space="preserve">★</w:t>
      </w:r>
      <w:r>
        <w:rPr>
          <w:rFonts w:ascii="Arial" w:hAnsi="Arial" w:cs="Arial"/>
          <w:b/>
          <w:color w:val="000000" w:themeColor="text1"/>
          <w:szCs w:val="21"/>
        </w:rPr>
        <w:t xml:space="preserve">投标人未按规定缴纳投标保证金的或</w:t>
      </w:r>
      <w:r>
        <w:rPr>
          <w:rFonts w:ascii="Arial" w:hAnsi="Arial" w:cs="Arial"/>
          <w:b/>
          <w:bCs/>
          <w:color w:val="000000" w:themeColor="text1"/>
          <w:szCs w:val="21"/>
        </w:rPr>
        <w:t xml:space="preserve">由于到账时间晚于投标截止时间的，或者票据错误、印鉴不清等原因导致不能到账的，其投标无效。</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22.3</w:t>
      </w:r>
      <w:r>
        <w:rPr>
          <w:rFonts w:ascii="Arial" w:hAnsi="Arial" w:cs="Arial"/>
          <w:bCs/>
          <w:color w:val="000000" w:themeColor="text1"/>
          <w:szCs w:val="21"/>
        </w:rPr>
        <w:t xml:space="preserve">联合体投标的，可以由联合体中的一方或者共同提交投标保证金。以一方名义提交投标保证金的，对联合体各方均具有约束力。</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22.4</w:t>
      </w:r>
      <w:r>
        <w:rPr>
          <w:rFonts w:ascii="Arial" w:hAnsi="Arial" w:cs="Arial"/>
          <w:bCs/>
          <w:color w:val="000000" w:themeColor="text1"/>
          <w:szCs w:val="21"/>
        </w:rPr>
        <w:t xml:space="preserve">未中标的投标人的投标保证金，将在中标通知书发出后</w:t>
      </w:r>
      <w:r>
        <w:rPr>
          <w:rFonts w:ascii="Arial" w:hAnsi="Arial" w:cs="Arial"/>
          <w:bCs/>
          <w:color w:val="000000" w:themeColor="text1"/>
          <w:szCs w:val="21"/>
        </w:rPr>
        <w:t xml:space="preserve">5</w:t>
      </w:r>
      <w:r>
        <w:rPr>
          <w:rFonts w:ascii="Arial" w:hAnsi="Arial" w:cs="Arial"/>
          <w:bCs/>
          <w:color w:val="000000" w:themeColor="text1"/>
          <w:szCs w:val="21"/>
        </w:rPr>
        <w:t xml:space="preserve">个工作日内退还，但因投标</w:t>
      </w:r>
      <w:r>
        <w:rPr>
          <w:rFonts w:ascii="Arial" w:hAnsi="Arial" w:cs="Arial"/>
          <w:bCs/>
          <w:color w:val="000000" w:themeColor="text1"/>
          <w:szCs w:val="21"/>
        </w:rPr>
        <w:t xml:space="preserve">人自身原因导致无法及时退还的除外。</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22.5</w:t>
      </w:r>
      <w:r>
        <w:rPr>
          <w:rFonts w:ascii="Arial" w:hAnsi="Arial" w:cs="Arial"/>
          <w:bCs/>
          <w:color w:val="000000" w:themeColor="text1"/>
          <w:szCs w:val="21"/>
        </w:rPr>
        <w:t xml:space="preserve">中标的投标人的投标保证金，将在政府采购合同签订后</w:t>
      </w:r>
      <w:r>
        <w:rPr>
          <w:rFonts w:ascii="Arial" w:hAnsi="Arial" w:cs="Arial"/>
          <w:bCs/>
          <w:color w:val="000000" w:themeColor="text1"/>
          <w:szCs w:val="21"/>
        </w:rPr>
        <w:t xml:space="preserve">5</w:t>
      </w:r>
      <w:r>
        <w:rPr>
          <w:rFonts w:ascii="Arial" w:hAnsi="Arial" w:cs="Arial"/>
          <w:bCs/>
          <w:color w:val="000000" w:themeColor="text1"/>
          <w:szCs w:val="21"/>
        </w:rPr>
        <w:t xml:space="preserve">个工作日内退还中标人。</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22.6</w:t>
      </w:r>
      <w:r>
        <w:rPr>
          <w:rFonts w:ascii="Arial" w:hAnsi="Arial" w:cs="Arial"/>
          <w:bCs/>
          <w:color w:val="000000" w:themeColor="text1"/>
          <w:szCs w:val="21"/>
        </w:rPr>
        <w:t xml:space="preserve">投标人有以下情形之一的，投标保证金可以不予退还（本款仅适用于要求递交投标保证金的项目）：</w:t>
      </w:r>
      <w:bookmarkEnd w:id="153"/>
      <w:r/>
      <w:bookmarkEnd w:id="154"/>
      <w:r/>
      <w:bookmarkEnd w:id="155"/>
      <w:r/>
      <w:bookmarkEnd w:id="156"/>
      <w:r/>
      <w:bookmarkEnd w:id="157"/>
      <w:r/>
      <w:bookmarkEnd w:id="158"/>
      <w:r/>
      <w:r/>
    </w:p>
    <w:p>
      <w:pPr>
        <w:ind w:firstLine="315"/>
        <w:jc w:val="left"/>
        <w:spacing w:line="360" w:lineRule="auto"/>
        <w:rPr>
          <w:rFonts w:ascii="Arial" w:hAnsi="Arial" w:cs="Arial"/>
          <w:color w:val="000000" w:themeColor="text1"/>
          <w:szCs w:val="21"/>
        </w:rPr>
      </w:pPr>
      <w:r/>
      <w:bookmarkStart w:id="159" w:name="_Toc96347880"/>
      <w:r/>
      <w:bookmarkStart w:id="160" w:name="_Toc103848546"/>
      <w:r/>
      <w:bookmarkStart w:id="161" w:name="_Toc100905225"/>
      <w:r/>
      <w:bookmarkStart w:id="162" w:name="_Toc104560861"/>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）投标人在招标文件规定的投标有效期内撤销其投标文件；</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）投标人在投标文件中提供虚假材料的；</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）投标人在本次采购活动中存在恶意串通行为的；</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）中标人未能按规定交纳采购代理服务费；</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6</w:t>
      </w:r>
      <w:r>
        <w:rPr>
          <w:rFonts w:ascii="Arial" w:hAnsi="Arial" w:cs="Arial"/>
          <w:color w:val="000000" w:themeColor="text1"/>
          <w:szCs w:val="21"/>
        </w:rPr>
        <w:t xml:space="preserve">）招标文件规定的其他可以不予退还投标保证金的情形。</w:t>
      </w:r>
      <w:r/>
    </w:p>
    <w:p>
      <w:pPr>
        <w:pStyle w:val="786"/>
        <w:ind w:left="0" w:right="210" w:firstLine="373"/>
        <w:spacing w:line="360" w:lineRule="auto"/>
        <w:rPr>
          <w:rFonts w:ascii="Arial" w:hAnsi="Arial" w:cs="Arial"/>
          <w:color w:val="000000" w:themeColor="text1"/>
        </w:rPr>
      </w:pPr>
      <w:r/>
      <w:bookmarkStart w:id="163" w:name="_Toc107246239"/>
      <w:r>
        <w:rPr>
          <w:rFonts w:ascii="Arial" w:hAnsi="Arial" w:cs="Arial"/>
          <w:color w:val="000000" w:themeColor="text1"/>
        </w:rPr>
        <w:t xml:space="preserve">23.</w:t>
      </w:r>
      <w:r>
        <w:rPr>
          <w:rFonts w:ascii="Arial" w:hAnsi="Arial" w:cs="Arial"/>
          <w:color w:val="000000" w:themeColor="text1"/>
        </w:rPr>
        <w:t xml:space="preserve">投标文件的制作和签署</w:t>
      </w:r>
      <w:bookmarkEnd w:id="159"/>
      <w:r/>
      <w:bookmarkEnd w:id="160"/>
      <w:r/>
      <w:bookmarkEnd w:id="161"/>
      <w:r/>
      <w:bookmarkEnd w:id="162"/>
      <w:r/>
      <w:bookmarkEnd w:id="163"/>
      <w:r/>
      <w:r/>
    </w:p>
    <w:p>
      <w:pPr>
        <w:ind w:firstLine="420"/>
        <w:spacing w:before="156" w:after="40" w:line="360" w:lineRule="auto"/>
        <w:rPr>
          <w:rFonts w:ascii="Arial" w:hAnsi="Arial" w:cs="Arial"/>
          <w:bCs/>
          <w:color w:val="000000" w:themeColor="text1"/>
          <w:szCs w:val="21"/>
        </w:rPr>
      </w:pPr>
      <w:r/>
      <w:bookmarkStart w:id="164" w:name="_Toc107246240"/>
      <w:r>
        <w:rPr>
          <w:rFonts w:ascii="Arial" w:hAnsi="Arial" w:cs="Arial"/>
          <w:bCs/>
          <w:color w:val="000000" w:themeColor="text1"/>
          <w:szCs w:val="21"/>
        </w:rPr>
        <w:t xml:space="preserve">23.1</w:t>
      </w:r>
      <w:r>
        <w:rPr>
          <w:rFonts w:ascii="Arial" w:hAnsi="Arial" w:cs="Arial"/>
          <w:color w:val="000000" w:themeColor="text1"/>
          <w:szCs w:val="21"/>
        </w:rPr>
        <w:t xml:space="preserve">投标人应当按照《操作手册》规定，在招标公告规定的投标截止时间前制作并上传电子投标文件。</w:t>
      </w:r>
      <w:r>
        <w:rPr>
          <w:rFonts w:ascii="Arial" w:hAnsi="Arial" w:cs="Arial"/>
          <w:color w:val="000000" w:themeColor="text1"/>
          <w:szCs w:val="21"/>
          <w:lang w:val="zh-CN"/>
        </w:rPr>
        <w:t xml:space="preserve">招标代理机构拒绝接收提交</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文件截止时间后上传的任何电子</w:t>
      </w:r>
      <w:r>
        <w:rPr>
          <w:rFonts w:ascii="Arial" w:hAnsi="Arial" w:cs="Arial"/>
          <w:color w:val="000000" w:themeColor="text1"/>
          <w:szCs w:val="21"/>
        </w:rPr>
        <w:t xml:space="preserve">投标</w:t>
      </w:r>
      <w:r>
        <w:rPr>
          <w:rFonts w:ascii="Arial" w:hAnsi="Arial" w:cs="Arial"/>
          <w:color w:val="000000" w:themeColor="text1"/>
          <w:szCs w:val="21"/>
          <w:lang w:val="zh-CN"/>
        </w:rPr>
        <w:t xml:space="preserve">文件。</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rPr>
        <w:t xml:space="preserve">23.2</w:t>
      </w: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投标文件应加盖公章并由投标人法定代表人（单位负责人）或其授权代表签字。授权代表须提供法定代表人以书面形式出具的</w:t>
      </w:r>
      <w:r>
        <w:rPr>
          <w:rFonts w:ascii="Arial" w:hAnsi="Arial" w:cs="Arial"/>
          <w:bCs/>
          <w:color w:val="000000" w:themeColor="text1"/>
          <w:szCs w:val="21"/>
        </w:rPr>
        <w:t xml:space="preserve">“</w:t>
      </w:r>
      <w:r>
        <w:rPr>
          <w:rFonts w:ascii="Arial" w:hAnsi="Arial" w:cs="Arial"/>
          <w:b/>
          <w:bCs/>
          <w:color w:val="000000" w:themeColor="text1"/>
          <w:szCs w:val="21"/>
        </w:rPr>
        <w:t xml:space="preserve">法定代表人授权书</w:t>
      </w:r>
      <w:r>
        <w:rPr>
          <w:rFonts w:ascii="Arial" w:hAnsi="Arial" w:cs="Arial"/>
          <w:b/>
          <w:bCs/>
          <w:color w:val="000000" w:themeColor="text1"/>
          <w:szCs w:val="21"/>
        </w:rPr>
        <w:t xml:space="preserve">”</w:t>
      </w:r>
      <w:r>
        <w:rPr>
          <w:rFonts w:ascii="Arial" w:hAnsi="Arial" w:cs="Arial"/>
          <w:b/>
          <w:bCs/>
          <w:color w:val="000000" w:themeColor="text1"/>
          <w:szCs w:val="21"/>
        </w:rPr>
        <w:t xml:space="preserve">（原件，由法定代表人签章并加盖企业公章。）授权其负责本项目投标。</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rPr>
        <w:t xml:space="preserve">23.3</w:t>
      </w:r>
      <w:r>
        <w:rPr>
          <w:rFonts w:ascii="Arial" w:hAnsi="Arial" w:cs="Arial"/>
          <w:bCs/>
          <w:color w:val="000000" w:themeColor="text1"/>
          <w:szCs w:val="21"/>
        </w:rPr>
        <w:t xml:space="preserve">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rPr>
        <w:t xml:space="preserve">23.4</w:t>
      </w:r>
      <w:r>
        <w:rPr>
          <w:rFonts w:ascii="Segoe UI Symbol" w:hAnsi="Segoe UI Symbol" w:cs="Segoe UI Symbol"/>
          <w:b/>
          <w:color w:val="000000" w:themeColor="text1"/>
          <w:szCs w:val="21"/>
        </w:rPr>
        <w:t xml:space="preserve">★</w:t>
      </w:r>
      <w:r>
        <w:rPr>
          <w:rFonts w:ascii="Arial" w:hAnsi="Arial" w:cs="Arial"/>
          <w:b/>
          <w:color w:val="000000" w:themeColor="text1"/>
          <w:szCs w:val="21"/>
        </w:rPr>
        <w:t xml:space="preserve">如投标过程中投标人使用其他形式的印章（如带有</w:t>
      </w:r>
      <w:r>
        <w:rPr>
          <w:rFonts w:ascii="Arial" w:hAnsi="Arial" w:cs="Arial"/>
          <w:b/>
          <w:color w:val="000000" w:themeColor="text1"/>
          <w:szCs w:val="21"/>
        </w:rPr>
        <w:t xml:space="preserve">“</w:t>
      </w:r>
      <w:r>
        <w:rPr>
          <w:rFonts w:ascii="Arial" w:hAnsi="Arial" w:cs="Arial"/>
          <w:b/>
          <w:color w:val="000000" w:themeColor="text1"/>
          <w:szCs w:val="21"/>
        </w:rPr>
        <w:t xml:space="preserve">专用章</w:t>
      </w:r>
      <w:r>
        <w:rPr>
          <w:rFonts w:ascii="Arial" w:hAnsi="Arial" w:cs="Arial"/>
          <w:b/>
          <w:color w:val="000000" w:themeColor="text1"/>
          <w:szCs w:val="21"/>
        </w:rPr>
        <w:t xml:space="preserve">”</w:t>
      </w:r>
      <w:r>
        <w:rPr>
          <w:rFonts w:ascii="Arial" w:hAnsi="Arial" w:cs="Arial"/>
          <w:b/>
          <w:color w:val="000000" w:themeColor="text1"/>
          <w:szCs w:val="21"/>
        </w:rPr>
        <w:t xml:space="preserve">等字样的印章），须提供</w:t>
      </w:r>
      <w:r>
        <w:rPr>
          <w:rFonts w:ascii="Arial" w:hAnsi="Arial" w:cs="Arial"/>
          <w:b/>
          <w:color w:val="000000" w:themeColor="text1"/>
          <w:szCs w:val="21"/>
        </w:rPr>
        <w:t xml:space="preserve">“</w:t>
      </w:r>
      <w:r>
        <w:rPr>
          <w:rFonts w:ascii="Arial" w:hAnsi="Arial" w:cs="Arial"/>
          <w:b/>
          <w:color w:val="000000" w:themeColor="text1"/>
          <w:szCs w:val="21"/>
        </w:rPr>
        <w:t xml:space="preserve">公章授权书</w:t>
      </w:r>
      <w:r>
        <w:rPr>
          <w:rFonts w:ascii="Arial" w:hAnsi="Arial" w:cs="Arial"/>
          <w:b/>
          <w:color w:val="000000" w:themeColor="text1"/>
          <w:szCs w:val="21"/>
        </w:rPr>
        <w:t xml:space="preserve">”</w:t>
      </w:r>
      <w:r>
        <w:rPr>
          <w:rFonts w:ascii="Arial" w:hAnsi="Arial" w:cs="Arial"/>
          <w:b/>
          <w:color w:val="000000" w:themeColor="text1"/>
        </w:rPr>
        <w:t xml:space="preserve">（格式见后）</w:t>
      </w:r>
      <w:r>
        <w:rPr>
          <w:rFonts w:ascii="Arial" w:hAnsi="Arial" w:cs="Arial"/>
          <w:b/>
          <w:color w:val="000000" w:themeColor="text1"/>
          <w:szCs w:val="21"/>
        </w:rPr>
        <w:t xml:space="preserve">，明确</w:t>
      </w:r>
      <w:r>
        <w:rPr>
          <w:rFonts w:ascii="Arial" w:hAnsi="Arial" w:cs="Arial"/>
          <w:b/>
          <w:color w:val="000000" w:themeColor="text1"/>
          <w:szCs w:val="21"/>
        </w:rPr>
        <w:t xml:space="preserve">“</w:t>
      </w:r>
      <w:r>
        <w:rPr>
          <w:rFonts w:ascii="Arial" w:hAnsi="Arial" w:cs="Arial"/>
          <w:b/>
          <w:color w:val="000000" w:themeColor="text1"/>
          <w:szCs w:val="21"/>
        </w:rPr>
        <w:t xml:space="preserve">针对本次项目，我单位专用章作为直接参与投标时相关文件的签章，其效力等同于公章</w:t>
      </w:r>
      <w:r>
        <w:rPr>
          <w:rFonts w:ascii="Arial" w:hAnsi="Arial" w:cs="Arial"/>
          <w:b/>
          <w:color w:val="000000" w:themeColor="text1"/>
          <w:szCs w:val="21"/>
        </w:rPr>
        <w:t xml:space="preserve">”</w:t>
      </w:r>
      <w:r>
        <w:rPr>
          <w:rFonts w:ascii="Arial" w:hAnsi="Arial" w:cs="Arial"/>
          <w:b/>
          <w:color w:val="000000" w:themeColor="text1"/>
          <w:szCs w:val="21"/>
        </w:rPr>
        <w:t xml:space="preserve">，</w:t>
      </w:r>
      <w:r>
        <w:rPr>
          <w:rFonts w:ascii="Arial" w:hAnsi="Arial" w:cs="Arial"/>
          <w:b/>
          <w:color w:val="000000" w:themeColor="text1"/>
          <w:szCs w:val="21"/>
        </w:rPr>
        <w:t xml:space="preserve">“</w:t>
      </w:r>
      <w:r>
        <w:rPr>
          <w:rFonts w:ascii="Arial" w:hAnsi="Arial" w:cs="Arial"/>
          <w:b/>
          <w:color w:val="000000" w:themeColor="text1"/>
          <w:szCs w:val="21"/>
        </w:rPr>
        <w:t xml:space="preserve">公章授权书</w:t>
      </w:r>
      <w:r>
        <w:rPr>
          <w:rFonts w:ascii="Arial" w:hAnsi="Arial" w:cs="Arial"/>
          <w:b/>
          <w:color w:val="000000" w:themeColor="text1"/>
          <w:szCs w:val="21"/>
        </w:rPr>
        <w:t xml:space="preserve">”</w:t>
      </w:r>
      <w:r>
        <w:rPr>
          <w:rFonts w:ascii="Arial" w:hAnsi="Arial" w:cs="Arial"/>
          <w:b/>
          <w:color w:val="000000" w:themeColor="text1"/>
          <w:szCs w:val="21"/>
        </w:rPr>
        <w:t xml:space="preserve">须同时加盖投标人公章及本次投标使用的专用章，否则不予认可。</w:t>
      </w:r>
      <w:r/>
    </w:p>
    <w:p>
      <w:pPr>
        <w:ind w:firstLine="420"/>
        <w:spacing w:before="156" w:after="40" w:line="360" w:lineRule="auto"/>
        <w:rPr>
          <w:rFonts w:ascii="Arial" w:hAnsi="Arial" w:cs="Arial"/>
          <w:color w:val="000000" w:themeColor="text1"/>
          <w:szCs w:val="21"/>
        </w:rPr>
      </w:pPr>
      <w:r>
        <w:rPr>
          <w:rFonts w:ascii="Arial" w:hAnsi="Arial" w:cs="Arial"/>
          <w:bCs/>
          <w:color w:val="000000" w:themeColor="text1"/>
          <w:szCs w:val="21"/>
        </w:rPr>
        <w:t xml:space="preserve">23.5</w:t>
      </w:r>
      <w:r>
        <w:rPr>
          <w:rFonts w:ascii="Arial" w:hAnsi="Arial" w:cs="Arial"/>
          <w:bCs/>
          <w:color w:val="000000" w:themeColor="text1"/>
          <w:szCs w:val="21"/>
        </w:rPr>
        <w:t xml:space="preserve">除投标人对错处做必要修改外，投标文件不得行间插字、涂改或增删。如有修改错漏处，必须由法定代表人或其授权代表签字或盖章方有效。</w:t>
      </w:r>
      <w:r/>
    </w:p>
    <w:p>
      <w:pPr>
        <w:pStyle w:val="786"/>
        <w:ind w:left="0" w:right="210" w:firstLine="373"/>
        <w:spacing w:line="360" w:lineRule="auto"/>
        <w:rPr>
          <w:rFonts w:ascii="Arial" w:hAnsi="Arial" w:cs="Arial"/>
          <w:color w:val="000000" w:themeColor="text1"/>
        </w:rPr>
      </w:pPr>
      <w:r>
        <w:rPr>
          <w:rFonts w:ascii="Arial" w:hAnsi="Arial" w:cs="Arial"/>
          <w:color w:val="000000" w:themeColor="text1"/>
        </w:rPr>
        <w:t xml:space="preserve">四．投标文件的递交</w:t>
      </w:r>
      <w:bookmarkEnd w:id="164"/>
      <w:r/>
      <w:r/>
    </w:p>
    <w:p>
      <w:pPr>
        <w:pStyle w:val="786"/>
        <w:ind w:left="0" w:right="210" w:firstLine="373"/>
        <w:spacing w:line="360" w:lineRule="auto"/>
        <w:rPr>
          <w:rFonts w:ascii="Arial" w:hAnsi="Arial" w:cs="Arial"/>
          <w:color w:val="000000" w:themeColor="text1"/>
          <w:szCs w:val="21"/>
        </w:rPr>
      </w:pPr>
      <w:r/>
      <w:bookmarkStart w:id="165" w:name="_Toc107246241"/>
      <w:r/>
      <w:bookmarkStart w:id="166" w:name="_Toc104560863"/>
      <w:r/>
      <w:bookmarkStart w:id="167" w:name="_Toc96347881"/>
      <w:r/>
      <w:bookmarkStart w:id="168" w:name="_Toc100905226"/>
      <w:r/>
      <w:bookmarkStart w:id="169" w:name="_Toc103848548"/>
      <w:r>
        <w:rPr>
          <w:rFonts w:ascii="Arial" w:hAnsi="Arial" w:cs="Arial"/>
          <w:color w:val="000000" w:themeColor="text1"/>
        </w:rPr>
        <w:t xml:space="preserve">24.</w:t>
      </w:r>
      <w:bookmarkEnd w:id="165"/>
      <w:r/>
      <w:bookmarkEnd w:id="166"/>
      <w:r/>
      <w:bookmarkEnd w:id="167"/>
      <w:r/>
      <w:bookmarkEnd w:id="168"/>
      <w:r/>
      <w:bookmarkEnd w:id="169"/>
      <w:r>
        <w:rPr>
          <w:rFonts w:ascii="Arial" w:hAnsi="Arial" w:cs="Arial"/>
          <w:bCs w:val="0"/>
          <w:color w:val="000000" w:themeColor="text1"/>
          <w:szCs w:val="21"/>
        </w:rPr>
        <w:t xml:space="preserve">投标文件的递交</w:t>
      </w:r>
      <w:bookmarkStart w:id="170" w:name="_Toc50528805"/>
      <w:r/>
      <w:bookmarkStart w:id="171" w:name="_Toc11464"/>
      <w:r/>
      <w:bookmarkStart w:id="172" w:name="_Toc96347882"/>
      <w:r/>
      <w:bookmarkStart w:id="173" w:name="_Toc46960670"/>
      <w:r/>
      <w:bookmarkStart w:id="174" w:name="_Toc46219699"/>
      <w:r/>
      <w:bookmarkStart w:id="175" w:name="_Toc103848549"/>
      <w:r/>
      <w:bookmarkStart w:id="176" w:name="_Toc91399404"/>
      <w:r/>
      <w:bookmarkStart w:id="177" w:name="_Toc5042"/>
      <w:r/>
      <w:bookmarkStart w:id="178" w:name="_Toc38931614"/>
      <w:r/>
      <w:bookmarkStart w:id="179" w:name="_Toc51928343"/>
      <w:r/>
      <w:bookmarkStart w:id="180" w:name="_Toc100905227"/>
      <w:r/>
      <w:bookmarkStart w:id="181" w:name="_Toc40202948"/>
      <w:r/>
      <w:bookmarkStart w:id="182" w:name="_Toc38931800"/>
      <w:r/>
      <w:bookmarkStart w:id="183" w:name="_Toc97561941"/>
      <w:r/>
      <w:bookmarkStart w:id="184" w:name="_Toc89586904"/>
      <w:r/>
      <w:bookmarkStart w:id="185" w:name="_Toc46939510"/>
      <w:r/>
      <w:bookmarkStart w:id="186" w:name="_Toc48151397"/>
      <w:r/>
      <w:bookmarkStart w:id="187" w:name="_Toc4536"/>
      <w:r/>
      <w:bookmarkStart w:id="188" w:name="_Toc38933357"/>
      <w:r/>
      <w:bookmarkStart w:id="189" w:name="_Toc19963"/>
      <w:r/>
      <w:bookmarkStart w:id="190" w:name="_Toc469850063"/>
      <w:r/>
      <w:bookmarkStart w:id="191" w:name="_Toc11952"/>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投标人应当按照《操作手册》规定，在招标公告规定的投标截止时间前制作并上传电子投标文件。</w:t>
      </w:r>
      <w:r>
        <w:rPr>
          <w:rFonts w:ascii="Arial" w:hAnsi="Arial" w:cs="Arial"/>
          <w:bCs/>
          <w:color w:val="000000" w:themeColor="text1"/>
          <w:szCs w:val="21"/>
          <w:lang w:val="zh-CN"/>
        </w:rPr>
        <w:t xml:space="preserve">招标代理机构拒绝接收提交</w:t>
      </w:r>
      <w:r>
        <w:rPr>
          <w:rFonts w:ascii="Arial" w:hAnsi="Arial" w:cs="Arial"/>
          <w:bCs/>
          <w:color w:val="000000" w:themeColor="text1"/>
          <w:szCs w:val="21"/>
        </w:rPr>
        <w:t xml:space="preserve">投标</w:t>
      </w:r>
      <w:r>
        <w:rPr>
          <w:rFonts w:ascii="Arial" w:hAnsi="Arial" w:cs="Arial"/>
          <w:bCs/>
          <w:color w:val="000000" w:themeColor="text1"/>
          <w:szCs w:val="21"/>
          <w:lang w:val="zh-CN"/>
        </w:rPr>
        <w:t xml:space="preserve">文件截止时间后上传的任何电子</w:t>
      </w:r>
      <w:r>
        <w:rPr>
          <w:rFonts w:ascii="Arial" w:hAnsi="Arial" w:cs="Arial"/>
          <w:bCs/>
          <w:color w:val="000000" w:themeColor="text1"/>
          <w:szCs w:val="21"/>
        </w:rPr>
        <w:t xml:space="preserve">投标</w:t>
      </w:r>
      <w:r>
        <w:rPr>
          <w:rFonts w:ascii="Arial" w:hAnsi="Arial" w:cs="Arial"/>
          <w:bCs/>
          <w:color w:val="000000" w:themeColor="text1"/>
          <w:szCs w:val="21"/>
          <w:lang w:val="zh-CN"/>
        </w:rPr>
        <w:t xml:space="preserve">文件。</w:t>
      </w:r>
      <w:r/>
    </w:p>
    <w:p>
      <w:pPr>
        <w:pStyle w:val="786"/>
        <w:ind w:left="0" w:right="210" w:firstLine="373"/>
        <w:spacing w:line="360" w:lineRule="auto"/>
        <w:rPr>
          <w:rFonts w:ascii="Arial" w:hAnsi="Arial" w:cs="Arial"/>
          <w:color w:val="000000" w:themeColor="text1"/>
        </w:rPr>
      </w:pPr>
      <w:r/>
      <w:bookmarkStart w:id="192" w:name="_Toc104560864"/>
      <w:r/>
      <w:bookmarkStart w:id="193" w:name="_Toc107246242"/>
      <w:r>
        <w:rPr>
          <w:rFonts w:ascii="Arial" w:hAnsi="Arial" w:cs="Arial"/>
          <w:color w:val="000000" w:themeColor="text1"/>
        </w:rPr>
        <w:t xml:space="preserve">25.</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ascii="Arial" w:hAnsi="Arial" w:cs="Arial"/>
          <w:color w:val="000000" w:themeColor="text1"/>
        </w:rPr>
        <w:t xml:space="preserve">投标文件解密</w:t>
      </w:r>
      <w:r/>
    </w:p>
    <w:p>
      <w:pPr>
        <w:ind w:firstLine="420"/>
        <w:spacing w:line="360" w:lineRule="auto"/>
        <w:rPr>
          <w:rFonts w:ascii="Arial" w:hAnsi="Arial" w:cs="Arial"/>
          <w:bCs/>
          <w:color w:val="000000" w:themeColor="text1"/>
          <w:szCs w:val="21"/>
        </w:rPr>
      </w:pPr>
      <w:r/>
      <w:bookmarkStart w:id="194" w:name="_Toc96347883"/>
      <w:r>
        <w:rPr>
          <w:rFonts w:ascii="Arial" w:hAnsi="Arial" w:cs="Arial"/>
          <w:bCs/>
          <w:color w:val="000000" w:themeColor="text1"/>
          <w:szCs w:val="21"/>
        </w:rPr>
        <w:t xml:space="preserve">25.1</w:t>
      </w:r>
      <w:r>
        <w:rPr>
          <w:rFonts w:ascii="Arial" w:hAnsi="Arial" w:cs="Arial"/>
          <w:bCs/>
          <w:color w:val="000000" w:themeColor="text1"/>
          <w:szCs w:val="21"/>
        </w:rPr>
        <w:t xml:space="preserve">投标人</w:t>
      </w:r>
      <w:r>
        <w:rPr>
          <w:rFonts w:ascii="Arial" w:hAnsi="Arial" w:cs="Arial"/>
          <w:bCs/>
          <w:color w:val="000000" w:themeColor="text1"/>
          <w:szCs w:val="21"/>
          <w:lang w:val="zh-CN"/>
        </w:rPr>
        <w:t xml:space="preserve">应当按照《操作手册》规定，在</w:t>
      </w:r>
      <w:r>
        <w:rPr>
          <w:rFonts w:ascii="Arial" w:hAnsi="Arial" w:cs="Arial"/>
          <w:bCs/>
          <w:color w:val="000000" w:themeColor="text1"/>
          <w:szCs w:val="21"/>
          <w:lang w:val="zh-CN"/>
        </w:rPr>
        <w:t xml:space="preserve">“</w:t>
      </w:r>
      <w:r>
        <w:rPr>
          <w:rFonts w:ascii="Arial" w:hAnsi="Arial" w:cs="Arial"/>
          <w:bCs/>
          <w:color w:val="000000" w:themeColor="text1"/>
          <w:szCs w:val="21"/>
          <w:lang w:val="zh-CN"/>
        </w:rPr>
        <w:t xml:space="preserve">苏采云</w:t>
      </w:r>
      <w:r>
        <w:rPr>
          <w:rFonts w:ascii="Arial" w:hAnsi="Arial" w:cs="Arial"/>
          <w:bCs/>
          <w:color w:val="000000" w:themeColor="text1"/>
          <w:szCs w:val="21"/>
          <w:lang w:val="zh-CN"/>
        </w:rPr>
        <w:t xml:space="preserve">”</w:t>
      </w:r>
      <w:r>
        <w:rPr>
          <w:rFonts w:ascii="Arial" w:hAnsi="Arial" w:cs="Arial"/>
          <w:bCs/>
          <w:color w:val="000000" w:themeColor="text1"/>
          <w:szCs w:val="21"/>
          <w:lang w:val="zh-CN"/>
        </w:rPr>
        <w:t xml:space="preserve">系统规定的时间内对</w:t>
      </w:r>
      <w:r>
        <w:rPr>
          <w:rFonts w:ascii="Arial" w:hAnsi="Arial" w:cs="Arial"/>
          <w:bCs/>
          <w:color w:val="000000" w:themeColor="text1"/>
          <w:szCs w:val="21"/>
        </w:rPr>
        <w:t xml:space="preserve">投标</w:t>
      </w:r>
      <w:r>
        <w:rPr>
          <w:rFonts w:ascii="Arial" w:hAnsi="Arial" w:cs="Arial"/>
          <w:bCs/>
          <w:color w:val="000000" w:themeColor="text1"/>
          <w:szCs w:val="21"/>
          <w:lang w:val="zh-CN"/>
        </w:rPr>
        <w:t xml:space="preserve">文件进行解密。</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25.2</w:t>
      </w:r>
      <w:r>
        <w:rPr>
          <w:rFonts w:ascii="Arial" w:hAnsi="Arial" w:cs="Arial"/>
          <w:bCs/>
          <w:color w:val="000000" w:themeColor="text1"/>
          <w:szCs w:val="21"/>
        </w:rPr>
        <w:t xml:space="preserve">投标人应充分考虑网络环境、网络带宽等因素可能对投标产生的影响，如因投标人自身原因造成的电子投标文件解密不成功的，做无效投标处理。</w:t>
      </w:r>
      <w:r/>
    </w:p>
    <w:p>
      <w:pPr>
        <w:pStyle w:val="786"/>
        <w:ind w:left="0" w:right="210" w:firstLine="373"/>
        <w:spacing w:line="360" w:lineRule="auto"/>
        <w:rPr>
          <w:rFonts w:ascii="Arial" w:hAnsi="Arial" w:cs="Arial"/>
          <w:color w:val="000000" w:themeColor="text1"/>
        </w:rPr>
      </w:pPr>
      <w:r/>
      <w:bookmarkStart w:id="195" w:name="_Toc104560865"/>
      <w:r/>
      <w:bookmarkStart w:id="196" w:name="_Toc103848550"/>
      <w:r/>
      <w:bookmarkStart w:id="197" w:name="_Toc100905228"/>
      <w:r/>
      <w:bookmarkStart w:id="198" w:name="_Toc107246243"/>
      <w:r>
        <w:rPr>
          <w:rFonts w:ascii="Arial" w:hAnsi="Arial" w:cs="Arial"/>
          <w:color w:val="000000" w:themeColor="text1"/>
        </w:rPr>
        <w:t xml:space="preserve">26.</w:t>
      </w:r>
      <w:r>
        <w:rPr>
          <w:rFonts w:ascii="Arial" w:hAnsi="Arial" w:cs="Arial"/>
          <w:color w:val="000000" w:themeColor="text1"/>
        </w:rPr>
        <w:t xml:space="preserve">投标文件的修改和撤回</w:t>
      </w:r>
      <w:bookmarkEnd w:id="135"/>
      <w:r/>
      <w:bookmarkEnd w:id="194"/>
      <w:r/>
      <w:bookmarkEnd w:id="195"/>
      <w:r/>
      <w:bookmarkEnd w:id="196"/>
      <w:r/>
      <w:bookmarkEnd w:id="197"/>
      <w:r/>
      <w:bookmarkEnd w:id="198"/>
      <w:r/>
      <w:r/>
    </w:p>
    <w:p>
      <w:pPr>
        <w:ind w:firstLine="420"/>
        <w:spacing w:before="156" w:after="40" w:line="360" w:lineRule="auto"/>
        <w:rPr>
          <w:rFonts w:ascii="Arial" w:hAnsi="Arial" w:cs="Arial"/>
          <w:bCs/>
          <w:color w:val="000000" w:themeColor="text1"/>
          <w:szCs w:val="21"/>
        </w:rPr>
      </w:pPr>
      <w:r/>
      <w:bookmarkStart w:id="199" w:name="_Toc80264714"/>
      <w:r>
        <w:rPr>
          <w:rFonts w:ascii="Arial" w:hAnsi="Arial" w:cs="Arial"/>
          <w:bCs/>
          <w:color w:val="000000" w:themeColor="text1"/>
          <w:szCs w:val="21"/>
          <w:lang w:val="zh-CN"/>
        </w:rPr>
        <w:t xml:space="preserve">26.1</w:t>
      </w:r>
      <w:r>
        <w:rPr>
          <w:rFonts w:ascii="Arial" w:hAnsi="Arial" w:cs="Arial"/>
          <w:bCs/>
          <w:color w:val="000000" w:themeColor="text1"/>
          <w:szCs w:val="21"/>
          <w:lang w:val="zh-CN"/>
        </w:rPr>
        <w:t xml:space="preserve">投标人在递交投标文件后，可以修改或撤回其投标文件，但这种修改和撤回，必须在规定的投标截止时间前，以书面形式通知采购方。</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lang w:val="zh-CN"/>
        </w:rPr>
        <w:t xml:space="preserve">26.2</w:t>
      </w:r>
      <w:r>
        <w:rPr>
          <w:rFonts w:ascii="Arial" w:hAnsi="Arial" w:cs="Arial"/>
          <w:bCs/>
          <w:color w:val="000000" w:themeColor="text1"/>
          <w:szCs w:val="21"/>
          <w:lang w:val="zh-CN"/>
        </w:rPr>
        <w:t xml:space="preserve">投标人对投标文件的补充、修改的内容应当按照采购文件要求签署、盖章、密封后，作为投标文件的组成部分。</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lang w:val="zh-CN"/>
        </w:rPr>
        <w:t xml:space="preserve">26.3 </w:t>
      </w:r>
      <w:r>
        <w:rPr>
          <w:rFonts w:ascii="Arial" w:hAnsi="Arial" w:cs="Arial"/>
          <w:bCs/>
          <w:color w:val="000000" w:themeColor="text1"/>
          <w:szCs w:val="21"/>
          <w:lang w:val="zh-CN"/>
        </w:rPr>
        <w:t xml:space="preserve">在投标截止时间之后，投标人不得对其投标文件作任何修改。</w:t>
      </w:r>
      <w:r/>
    </w:p>
    <w:p>
      <w:pPr>
        <w:ind w:firstLine="420"/>
        <w:spacing w:before="156" w:after="40" w:line="360" w:lineRule="auto"/>
        <w:rPr>
          <w:rFonts w:ascii="Arial" w:hAnsi="Arial" w:cs="Arial"/>
          <w:bCs/>
          <w:color w:val="000000" w:themeColor="text1"/>
          <w:szCs w:val="21"/>
        </w:rPr>
      </w:pPr>
      <w:r>
        <w:rPr>
          <w:rFonts w:ascii="Arial" w:hAnsi="Arial" w:cs="Arial"/>
          <w:bCs/>
          <w:color w:val="000000" w:themeColor="text1"/>
          <w:szCs w:val="21"/>
          <w:lang w:val="zh-CN"/>
        </w:rPr>
        <w:t xml:space="preserve">26.4 </w:t>
      </w:r>
      <w:r>
        <w:rPr>
          <w:rFonts w:ascii="Arial" w:hAnsi="Arial" w:cs="Arial"/>
          <w:bCs/>
          <w:color w:val="000000" w:themeColor="text1"/>
          <w:szCs w:val="21"/>
          <w:lang w:val="zh-CN"/>
        </w:rPr>
        <w:t xml:space="preserve">在投标截止时间至采购文件中规定的投标有效期满之间的这段时间内，投标人不得撤回其投标。</w:t>
      </w:r>
      <w:r/>
    </w:p>
    <w:p>
      <w:pPr>
        <w:pStyle w:val="786"/>
        <w:ind w:left="0" w:right="210" w:firstLine="373"/>
        <w:spacing w:line="360" w:lineRule="auto"/>
        <w:rPr>
          <w:rFonts w:ascii="Arial" w:hAnsi="Arial" w:cs="Arial"/>
          <w:color w:val="000000" w:themeColor="text1"/>
        </w:rPr>
      </w:pPr>
      <w:r/>
      <w:bookmarkStart w:id="200" w:name="_Toc104560866"/>
      <w:r/>
      <w:bookmarkStart w:id="201" w:name="_Toc103848551"/>
      <w:r/>
      <w:bookmarkStart w:id="202" w:name="_Toc107246244"/>
      <w:r>
        <w:rPr>
          <w:rFonts w:ascii="Arial" w:hAnsi="Arial" w:cs="Arial"/>
          <w:color w:val="000000" w:themeColor="text1"/>
        </w:rPr>
        <w:t xml:space="preserve">27.</w:t>
      </w:r>
      <w:r>
        <w:rPr>
          <w:rFonts w:ascii="Arial" w:hAnsi="Arial" w:cs="Arial"/>
          <w:color w:val="000000" w:themeColor="text1"/>
        </w:rPr>
        <w:t xml:space="preserve">诚实信用</w:t>
      </w:r>
      <w:bookmarkEnd w:id="200"/>
      <w:r/>
      <w:bookmarkEnd w:id="201"/>
      <w:r/>
      <w:bookmarkEnd w:id="202"/>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27.1</w:t>
      </w:r>
      <w:r>
        <w:rPr>
          <w:rFonts w:ascii="Arial" w:hAnsi="Arial" w:cs="Arial"/>
          <w:bCs/>
          <w:color w:val="000000" w:themeColor="text1"/>
          <w:szCs w:val="21"/>
        </w:rPr>
        <w:t xml:space="preserve">投标人应当遵循公平竞争的原则，不得恶意串通，不得妨碍其他投标人的竞争行为，不得损害采购人或者其他投标人的合法权益。</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27.2</w:t>
      </w:r>
      <w:r>
        <w:rPr>
          <w:rFonts w:ascii="Arial" w:hAnsi="Arial" w:cs="Arial"/>
          <w:bCs/>
          <w:color w:val="000000" w:themeColor="text1"/>
          <w:szCs w:val="21"/>
        </w:rPr>
        <w:t xml:space="preserve">在评标过程中发现投标人有上述情形的，评标委员会应当认定其投标无效，并书面报告本级财政部门。</w:t>
      </w:r>
      <w:r/>
    </w:p>
    <w:p>
      <w:pPr>
        <w:pStyle w:val="786"/>
        <w:ind w:left="0" w:right="210" w:firstLine="373"/>
        <w:spacing w:line="360" w:lineRule="auto"/>
        <w:rPr>
          <w:rFonts w:ascii="Arial" w:hAnsi="Arial" w:cs="Arial"/>
          <w:color w:val="000000" w:themeColor="text1"/>
        </w:rPr>
      </w:pPr>
      <w:r/>
      <w:bookmarkStart w:id="203" w:name="_Toc107246245"/>
      <w:r>
        <w:rPr>
          <w:rFonts w:ascii="Arial" w:hAnsi="Arial" w:cs="Arial"/>
          <w:color w:val="000000" w:themeColor="text1"/>
        </w:rPr>
        <w:t xml:space="preserve">五．开标和评标</w:t>
      </w:r>
      <w:bookmarkStart w:id="204" w:name="_Toc96347885"/>
      <w:r/>
      <w:bookmarkEnd w:id="203"/>
      <w:r/>
      <w:r/>
    </w:p>
    <w:p>
      <w:pPr>
        <w:pStyle w:val="786"/>
        <w:ind w:left="0" w:right="210" w:firstLine="373"/>
        <w:spacing w:line="360" w:lineRule="auto"/>
        <w:rPr>
          <w:rFonts w:ascii="Arial" w:hAnsi="Arial" w:cs="Arial"/>
          <w:color w:val="000000" w:themeColor="text1"/>
        </w:rPr>
      </w:pPr>
      <w:r/>
      <w:bookmarkStart w:id="205" w:name="_Toc107246246"/>
      <w:r/>
      <w:bookmarkStart w:id="206" w:name="_Toc100905230"/>
      <w:r/>
      <w:bookmarkStart w:id="207" w:name="_Toc103848553"/>
      <w:r/>
      <w:bookmarkStart w:id="208" w:name="_Toc104560868"/>
      <w:r>
        <w:rPr>
          <w:rFonts w:ascii="Arial" w:hAnsi="Arial" w:cs="Arial"/>
          <w:color w:val="000000" w:themeColor="text1"/>
        </w:rPr>
        <w:t xml:space="preserve">28.</w:t>
      </w:r>
      <w:r>
        <w:rPr>
          <w:rFonts w:ascii="Arial" w:hAnsi="Arial" w:cs="Arial"/>
          <w:color w:val="000000" w:themeColor="text1"/>
        </w:rPr>
        <w:t xml:space="preserve">开标</w:t>
      </w:r>
      <w:bookmarkEnd w:id="204"/>
      <w:r/>
      <w:bookmarkEnd w:id="205"/>
      <w:r/>
      <w:bookmarkEnd w:id="206"/>
      <w:r/>
      <w:bookmarkEnd w:id="207"/>
      <w:r/>
      <w:bookmarkEnd w:id="208"/>
      <w:r/>
      <w:r/>
    </w:p>
    <w:p>
      <w:pPr>
        <w:ind w:firstLine="420"/>
        <w:spacing w:line="360" w:lineRule="auto"/>
        <w:rPr>
          <w:rFonts w:ascii="Arial" w:hAnsi="Arial" w:cs="Arial"/>
          <w:bCs/>
          <w:color w:val="000000" w:themeColor="text1"/>
          <w:szCs w:val="21"/>
        </w:rPr>
      </w:pPr>
      <w:r/>
      <w:bookmarkStart w:id="209" w:name="_Toc107246247"/>
      <w:r/>
      <w:bookmarkStart w:id="210" w:name="_Toc100905231"/>
      <w:r>
        <w:rPr>
          <w:rFonts w:ascii="Arial" w:hAnsi="Arial" w:cs="Arial"/>
          <w:bCs/>
          <w:color w:val="000000" w:themeColor="text1"/>
          <w:szCs w:val="21"/>
        </w:rPr>
        <w:t xml:space="preserve">28.1</w:t>
      </w:r>
      <w:r>
        <w:rPr>
          <w:rFonts w:ascii="Arial" w:hAnsi="Arial" w:cs="Arial"/>
          <w:bCs/>
          <w:color w:val="000000" w:themeColor="text1"/>
          <w:szCs w:val="21"/>
        </w:rPr>
        <w:t xml:space="preserve">代理机构在招标公告中规定的时间和地点组织公开开标。投标人按照《操作手册》规定参加开标活动，并在</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系统规定的时间内对投标文件进行解密。</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系统公布各投标人名称和投标价格。</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28.2 </w:t>
      </w:r>
      <w:r>
        <w:rPr>
          <w:rFonts w:ascii="Arial" w:hAnsi="Arial" w:cs="Arial"/>
          <w:bCs/>
          <w:color w:val="000000" w:themeColor="text1"/>
          <w:szCs w:val="21"/>
        </w:rPr>
        <w:t xml:space="preserve">投标人在开标过程中涉及到的投标文件解密、开标结果确认等工作，应按照《操作手册》规定执行。</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28.3</w:t>
      </w:r>
      <w:r>
        <w:rPr>
          <w:rFonts w:ascii="Arial" w:hAnsi="Arial" w:cs="Arial"/>
          <w:bCs/>
          <w:color w:val="000000" w:themeColor="text1"/>
          <w:szCs w:val="21"/>
        </w:rPr>
        <w:t xml:space="preserve">投标人不足</w:t>
      </w:r>
      <w:r>
        <w:rPr>
          <w:rFonts w:ascii="Arial" w:hAnsi="Arial" w:cs="Arial"/>
          <w:bCs/>
          <w:color w:val="000000" w:themeColor="text1"/>
          <w:szCs w:val="21"/>
        </w:rPr>
        <w:t xml:space="preserve">3</w:t>
      </w:r>
      <w:r>
        <w:rPr>
          <w:rFonts w:ascii="Arial" w:hAnsi="Arial" w:cs="Arial"/>
          <w:bCs/>
          <w:color w:val="000000" w:themeColor="text1"/>
          <w:szCs w:val="21"/>
        </w:rPr>
        <w:t xml:space="preserve">家的，不得开标。</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28.4</w:t>
      </w:r>
      <w:r>
        <w:rPr>
          <w:rFonts w:ascii="Arial" w:hAnsi="Arial" w:cs="Arial"/>
          <w:bCs/>
          <w:color w:val="000000" w:themeColor="text1"/>
          <w:szCs w:val="21"/>
        </w:rPr>
        <w:t xml:space="preserve">投标人如果对开标过程和开标结果有疑义，应当根据《操作手册》规定提出，</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系统中《开标记录表》公布后</w:t>
      </w:r>
      <w:r>
        <w:rPr>
          <w:rFonts w:ascii="Arial" w:hAnsi="Arial" w:cs="Arial"/>
          <w:bCs/>
          <w:color w:val="000000" w:themeColor="text1"/>
          <w:szCs w:val="21"/>
        </w:rPr>
        <w:t xml:space="preserve">5</w:t>
      </w:r>
      <w:r>
        <w:rPr>
          <w:rFonts w:ascii="Arial" w:hAnsi="Arial" w:cs="Arial"/>
          <w:bCs/>
          <w:color w:val="000000" w:themeColor="text1"/>
          <w:szCs w:val="21"/>
        </w:rPr>
        <w:t xml:space="preserve">分钟内未提出的，视同认可开标结果。</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28.5</w:t>
      </w:r>
      <w:r>
        <w:rPr>
          <w:rFonts w:ascii="Arial" w:hAnsi="Arial" w:cs="Arial"/>
          <w:bCs/>
          <w:color w:val="000000" w:themeColor="text1"/>
          <w:szCs w:val="21"/>
        </w:rPr>
        <w:t xml:space="preserve">公开招标数额标准以上的采购项目，投标截止后投标人不足</w:t>
      </w:r>
      <w:r>
        <w:rPr>
          <w:rFonts w:ascii="Arial" w:hAnsi="Arial" w:cs="Arial"/>
          <w:bCs/>
          <w:color w:val="000000" w:themeColor="text1"/>
          <w:szCs w:val="21"/>
        </w:rPr>
        <w:t xml:space="preserve">3</w:t>
      </w:r>
      <w:r>
        <w:rPr>
          <w:rFonts w:ascii="Arial" w:hAnsi="Arial" w:cs="Arial"/>
          <w:bCs/>
          <w:color w:val="000000" w:themeColor="text1"/>
          <w:szCs w:val="21"/>
        </w:rPr>
        <w:t xml:space="preserve">家或者通过资格审查或符合性审查的投标人不足</w:t>
      </w:r>
      <w:r>
        <w:rPr>
          <w:rFonts w:ascii="Arial" w:hAnsi="Arial" w:cs="Arial"/>
          <w:bCs/>
          <w:color w:val="000000" w:themeColor="text1"/>
          <w:szCs w:val="21"/>
        </w:rPr>
        <w:t xml:space="preserve">3</w:t>
      </w:r>
      <w:r>
        <w:rPr>
          <w:rFonts w:ascii="Arial" w:hAnsi="Arial" w:cs="Arial"/>
          <w:bCs/>
          <w:color w:val="000000" w:themeColor="text1"/>
          <w:szCs w:val="21"/>
        </w:rPr>
        <w:t xml:space="preserve">家的，除采购任务取消情形外，按照以下方式处理：</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）招标文件存在不合理条款或者招标程序不符合规定的，采购人、采购代理机构改正后依法重新招标；</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28.6</w:t>
      </w:r>
      <w:r>
        <w:rPr>
          <w:rFonts w:ascii="Arial" w:hAnsi="Arial" w:cs="Arial"/>
          <w:bCs/>
          <w:color w:val="000000" w:themeColor="text1"/>
          <w:szCs w:val="21"/>
        </w:rPr>
        <w:t xml:space="preserve">投标人未参加开标的，视同认可开标结果。</w:t>
      </w:r>
      <w:r/>
    </w:p>
    <w:p>
      <w:pPr>
        <w:pStyle w:val="786"/>
        <w:ind w:left="0" w:right="210" w:firstLine="373"/>
        <w:spacing w:line="360" w:lineRule="auto"/>
        <w:rPr>
          <w:rFonts w:ascii="Arial" w:hAnsi="Arial" w:cs="Arial"/>
          <w:color w:val="000000" w:themeColor="text1"/>
        </w:rPr>
      </w:pPr>
      <w:r>
        <w:rPr>
          <w:rFonts w:ascii="Arial" w:hAnsi="Arial" w:cs="Arial"/>
          <w:color w:val="000000" w:themeColor="text1"/>
        </w:rPr>
        <w:t xml:space="preserve">29.</w:t>
      </w:r>
      <w:r>
        <w:rPr>
          <w:rFonts w:ascii="Arial" w:hAnsi="Arial" w:cs="Arial"/>
          <w:color w:val="000000" w:themeColor="text1"/>
        </w:rPr>
        <w:t xml:space="preserve">资格性审查</w:t>
      </w:r>
      <w:bookmarkEnd w:id="209"/>
      <w:r/>
      <w:r/>
    </w:p>
    <w:p>
      <w:pPr>
        <w:ind w:firstLine="420"/>
        <w:spacing w:line="360" w:lineRule="auto"/>
        <w:rPr>
          <w:rFonts w:ascii="Arial" w:hAnsi="Arial" w:cs="Arial"/>
          <w:bCs/>
          <w:color w:val="000000" w:themeColor="text1"/>
          <w:szCs w:val="21"/>
        </w:rPr>
      </w:pPr>
      <w:r/>
      <w:bookmarkStart w:id="211" w:name="_Toc104560869"/>
      <w:r/>
      <w:bookmarkStart w:id="212" w:name="_Toc103848554"/>
      <w:r>
        <w:rPr>
          <w:rFonts w:ascii="Arial" w:hAnsi="Arial" w:cs="Arial"/>
          <w:bCs/>
          <w:color w:val="000000" w:themeColor="text1"/>
          <w:szCs w:val="21"/>
        </w:rPr>
        <w:t xml:space="preserve">29.1</w:t>
      </w:r>
      <w:r>
        <w:rPr>
          <w:rFonts w:ascii="Arial" w:hAnsi="Arial" w:cs="Arial"/>
          <w:bCs/>
          <w:color w:val="000000" w:themeColor="text1"/>
          <w:szCs w:val="21"/>
        </w:rPr>
        <w:t xml:space="preserve">投标文件的资格性检查。公开招标采购项目开标结束后，采购人或采购代理机构应依法对投标人的资格进行审查。资格审查合格的投标人不足</w:t>
      </w:r>
      <w:r>
        <w:rPr>
          <w:rFonts w:ascii="Arial" w:hAnsi="Arial" w:cs="Arial"/>
          <w:bCs/>
          <w:color w:val="000000" w:themeColor="text1"/>
          <w:szCs w:val="21"/>
        </w:rPr>
        <w:t xml:space="preserve">3</w:t>
      </w:r>
      <w:r>
        <w:rPr>
          <w:rFonts w:ascii="Arial" w:hAnsi="Arial" w:cs="Arial"/>
          <w:bCs/>
          <w:color w:val="000000" w:themeColor="text1"/>
          <w:szCs w:val="21"/>
        </w:rPr>
        <w:t xml:space="preserve">家的，不进行评标。</w:t>
      </w:r>
      <w:r/>
    </w:p>
    <w:p>
      <w:pPr>
        <w:ind w:firstLine="422"/>
        <w:spacing w:line="360" w:lineRule="auto"/>
        <w:rPr>
          <w:rFonts w:ascii="Arial" w:hAnsi="Arial" w:cs="Arial"/>
          <w:b/>
          <w:bCs/>
          <w:color w:val="000000" w:themeColor="text1"/>
          <w:szCs w:val="21"/>
        </w:rPr>
      </w:pP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29.2</w:t>
      </w:r>
      <w:r>
        <w:rPr>
          <w:rFonts w:ascii="Arial" w:hAnsi="Arial" w:cs="Arial"/>
          <w:b/>
          <w:color w:val="000000" w:themeColor="text1"/>
          <w:szCs w:val="21"/>
        </w:rPr>
        <w:t xml:space="preserve">投标人不具备招标文件规定的投标人资格条件的</w:t>
      </w:r>
      <w:r>
        <w:rPr>
          <w:rFonts w:ascii="Arial" w:hAnsi="Arial" w:cs="Arial"/>
          <w:b/>
          <w:bCs/>
          <w:color w:val="000000" w:themeColor="text1"/>
          <w:szCs w:val="21"/>
        </w:rPr>
        <w:t xml:space="preserve">，应在资格审查时按照无效投标处理。</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29.3</w:t>
      </w:r>
      <w:r>
        <w:rPr>
          <w:rFonts w:ascii="Arial" w:hAnsi="Arial" w:cs="Arial"/>
          <w:bCs/>
          <w:color w:val="000000" w:themeColor="text1"/>
          <w:szCs w:val="21"/>
        </w:rPr>
        <w:t xml:space="preserve">已经进行资格预审的，可以不再对投标人资格进行审查，资格预审合格的投标人在评标阶段资格发生变化的，应当通知采购方。</w:t>
      </w:r>
      <w:r/>
    </w:p>
    <w:p>
      <w:pPr>
        <w:pStyle w:val="786"/>
        <w:ind w:left="0" w:right="210" w:firstLine="373"/>
        <w:spacing w:line="360" w:lineRule="auto"/>
        <w:rPr>
          <w:rFonts w:ascii="Arial" w:hAnsi="Arial" w:cs="Arial"/>
          <w:color w:val="000000" w:themeColor="text1"/>
        </w:rPr>
      </w:pPr>
      <w:r/>
      <w:bookmarkStart w:id="213" w:name="_Toc107246248"/>
      <w:r>
        <w:rPr>
          <w:rFonts w:ascii="Arial" w:hAnsi="Arial" w:cs="Arial"/>
          <w:color w:val="000000" w:themeColor="text1"/>
        </w:rPr>
        <w:t xml:space="preserve">30.</w:t>
      </w:r>
      <w:r>
        <w:rPr>
          <w:rFonts w:ascii="Arial" w:hAnsi="Arial" w:cs="Arial"/>
          <w:color w:val="000000" w:themeColor="text1"/>
        </w:rPr>
        <w:t xml:space="preserve">评标</w:t>
      </w:r>
      <w:bookmarkEnd w:id="211"/>
      <w:r/>
      <w:bookmarkEnd w:id="212"/>
      <w:r/>
      <w:bookmarkEnd w:id="213"/>
      <w:r/>
      <w:r/>
    </w:p>
    <w:p>
      <w:pPr>
        <w:pStyle w:val="786"/>
        <w:ind w:left="0" w:right="210" w:firstLine="373"/>
        <w:spacing w:line="360" w:lineRule="auto"/>
        <w:rPr>
          <w:rFonts w:ascii="Arial" w:hAnsi="Arial" w:cs="Arial"/>
          <w:color w:val="000000" w:themeColor="text1"/>
        </w:rPr>
      </w:pPr>
      <w:r/>
      <w:bookmarkStart w:id="214" w:name="_Toc103848555"/>
      <w:r/>
      <w:bookmarkStart w:id="215" w:name="_Toc107246249"/>
      <w:r/>
      <w:bookmarkStart w:id="216" w:name="_Toc104560870"/>
      <w:r>
        <w:rPr>
          <w:rFonts w:ascii="Arial" w:hAnsi="Arial" w:cs="Arial"/>
          <w:color w:val="000000" w:themeColor="text1"/>
        </w:rPr>
        <w:t xml:space="preserve">30.1</w:t>
      </w:r>
      <w:r>
        <w:rPr>
          <w:rFonts w:ascii="Arial" w:hAnsi="Arial" w:cs="Arial"/>
          <w:color w:val="000000" w:themeColor="text1"/>
        </w:rPr>
        <w:t xml:space="preserve">评标委员会</w:t>
      </w:r>
      <w:bookmarkEnd w:id="214"/>
      <w:r/>
      <w:bookmarkEnd w:id="215"/>
      <w:r/>
      <w:bookmarkEnd w:id="216"/>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30.1.1</w:t>
      </w:r>
      <w:r>
        <w:rPr>
          <w:rFonts w:ascii="Arial" w:hAnsi="Arial" w:cs="Arial"/>
          <w:bCs/>
          <w:color w:val="000000" w:themeColor="text1"/>
          <w:szCs w:val="21"/>
        </w:rPr>
        <w:t xml:space="preserve">评标委员会成员组成见</w:t>
      </w:r>
      <w:r>
        <w:rPr>
          <w:rFonts w:ascii="Arial" w:hAnsi="Arial" w:cs="Arial"/>
          <w:b/>
          <w:color w:val="000000" w:themeColor="text1"/>
          <w:szCs w:val="21"/>
        </w:rPr>
        <w:t xml:space="preserve">投标人须知前附表</w:t>
      </w:r>
      <w:r>
        <w:rPr>
          <w:rFonts w:ascii="Arial" w:hAnsi="Arial" w:cs="Arial"/>
          <w:bCs/>
          <w:color w:val="000000" w:themeColor="text1"/>
          <w:szCs w:val="21"/>
        </w:rPr>
        <w:t xml:space="preserve">，负责具体评标事务，并独立履行职责。</w:t>
      </w:r>
      <w:r/>
    </w:p>
    <w:p>
      <w:pPr>
        <w:pStyle w:val="786"/>
        <w:ind w:left="0" w:right="210" w:firstLine="373"/>
        <w:spacing w:line="360" w:lineRule="auto"/>
        <w:rPr>
          <w:rFonts w:ascii="Arial" w:hAnsi="Arial" w:cs="Arial"/>
          <w:color w:val="000000" w:themeColor="text1"/>
        </w:rPr>
      </w:pPr>
      <w:r/>
      <w:bookmarkStart w:id="217" w:name="_Toc103848556"/>
      <w:r/>
      <w:bookmarkStart w:id="218" w:name="_Toc104560871"/>
      <w:r/>
      <w:bookmarkStart w:id="219" w:name="_Toc107246250"/>
      <w:r>
        <w:rPr>
          <w:rFonts w:ascii="Arial" w:hAnsi="Arial" w:cs="Arial"/>
          <w:color w:val="000000" w:themeColor="text1"/>
        </w:rPr>
        <w:t xml:space="preserve">30.2</w:t>
      </w:r>
      <w:bookmarkEnd w:id="217"/>
      <w:r/>
      <w:bookmarkEnd w:id="218"/>
      <w:r>
        <w:rPr>
          <w:rFonts w:ascii="Arial" w:hAnsi="Arial" w:cs="Arial"/>
          <w:color w:val="000000" w:themeColor="text1"/>
        </w:rPr>
        <w:t xml:space="preserve">符合性审查</w:t>
      </w:r>
      <w:bookmarkEnd w:id="219"/>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30.2.1</w:t>
      </w:r>
      <w:r>
        <w:rPr>
          <w:rFonts w:ascii="Arial" w:hAnsi="Arial" w:cs="Arial"/>
          <w:bCs/>
          <w:color w:val="000000" w:themeColor="text1"/>
          <w:szCs w:val="2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Arial" w:hAnsi="Arial" w:cs="Arial"/>
          <w:b/>
          <w:bCs/>
          <w:color w:val="000000" w:themeColor="text1"/>
          <w:szCs w:val="21"/>
        </w:rPr>
      </w:pP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30.2.2</w:t>
      </w:r>
      <w:r>
        <w:rPr>
          <w:rFonts w:ascii="Arial" w:hAnsi="Arial" w:cs="Arial"/>
          <w:b/>
          <w:bCs/>
          <w:color w:val="000000" w:themeColor="text1"/>
          <w:szCs w:val="21"/>
        </w:rPr>
        <w:t xml:space="preserve">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Arial" w:hAnsi="Arial" w:cs="Arial"/>
          <w:b/>
          <w:bCs/>
          <w:color w:val="000000" w:themeColor="text1"/>
          <w:szCs w:val="21"/>
        </w:rPr>
      </w:pPr>
      <w:r>
        <w:rPr>
          <w:rFonts w:ascii="Segoe UI Symbol" w:hAnsi="Segoe UI Symbol" w:cs="Segoe UI Symbol"/>
          <w:b/>
          <w:color w:val="000000" w:themeColor="text1"/>
          <w:szCs w:val="21"/>
        </w:rPr>
        <w:t xml:space="preserve">★</w:t>
      </w:r>
      <w:r>
        <w:rPr>
          <w:rFonts w:ascii="Arial" w:hAnsi="Arial" w:cs="Arial"/>
          <w:b/>
          <w:bCs/>
          <w:color w:val="000000" w:themeColor="text1"/>
          <w:szCs w:val="21"/>
        </w:rPr>
        <w:t xml:space="preserve">30.2.3</w:t>
      </w:r>
      <w:r>
        <w:rPr>
          <w:rFonts w:ascii="Arial" w:hAnsi="Arial" w:cs="Arial"/>
          <w:b/>
          <w:bCs/>
          <w:color w:val="000000" w:themeColor="text1"/>
          <w:szCs w:val="21"/>
        </w:rPr>
        <w:t xml:space="preserve">投标文件有下列情况之一的，在符合性检查时按照无效投标处理：</w:t>
      </w:r>
      <w:bookmarkEnd w:id="210"/>
      <w:r/>
      <w:r/>
    </w:p>
    <w:p>
      <w:pPr>
        <w:ind w:firstLine="420"/>
        <w:spacing w:line="360" w:lineRule="auto"/>
        <w:rPr>
          <w:rFonts w:ascii="Arial" w:hAnsi="Arial" w:cs="Arial"/>
          <w:bCs/>
          <w:color w:val="000000" w:themeColor="text1"/>
          <w:szCs w:val="21"/>
        </w:rPr>
      </w:pPr>
      <w:r/>
      <w:bookmarkStart w:id="220" w:name="_Toc107246251"/>
      <w:r/>
      <w:bookmarkStart w:id="221" w:name="_Toc103848557"/>
      <w:r/>
      <w:bookmarkStart w:id="222" w:name="_Toc104560872"/>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）投标人在</w:t>
      </w:r>
      <w:r>
        <w:rPr>
          <w:rFonts w:ascii="Arial" w:hAnsi="Arial" w:cs="Arial"/>
          <w:bCs/>
          <w:color w:val="000000" w:themeColor="text1"/>
          <w:szCs w:val="21"/>
        </w:rPr>
        <w:t xml:space="preserve">“</w:t>
      </w:r>
      <w:r>
        <w:rPr>
          <w:rFonts w:ascii="Arial" w:hAnsi="Arial" w:cs="Arial"/>
          <w:bCs/>
          <w:color w:val="000000" w:themeColor="text1"/>
          <w:szCs w:val="21"/>
        </w:rPr>
        <w:t xml:space="preserve">苏采云</w:t>
      </w:r>
      <w:r>
        <w:rPr>
          <w:rFonts w:ascii="Arial" w:hAnsi="Arial" w:cs="Arial"/>
          <w:bCs/>
          <w:color w:val="000000" w:themeColor="text1"/>
          <w:szCs w:val="21"/>
        </w:rPr>
        <w:t xml:space="preserve">”</w:t>
      </w:r>
      <w:r>
        <w:rPr>
          <w:rFonts w:ascii="Arial" w:hAnsi="Arial" w:cs="Arial"/>
          <w:bCs/>
          <w:color w:val="000000" w:themeColor="text1"/>
          <w:szCs w:val="21"/>
        </w:rPr>
        <w:t xml:space="preserve">系统规定的时间内未成功解密电子投标文件的；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）投标人未按照招标文件要求上传电子投标文件的；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3</w:t>
      </w:r>
      <w:r>
        <w:rPr>
          <w:rFonts w:ascii="Arial" w:hAnsi="Arial" w:cs="Arial"/>
          <w:bCs/>
          <w:color w:val="000000" w:themeColor="text1"/>
          <w:szCs w:val="21"/>
        </w:rPr>
        <w:t xml:space="preserve">）同一投标人提交两个（含两个）以上不同的投标报价的；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4</w:t>
      </w:r>
      <w:r>
        <w:rPr>
          <w:rFonts w:ascii="Arial" w:hAnsi="Arial" w:cs="Arial"/>
          <w:bCs/>
          <w:color w:val="000000" w:themeColor="text1"/>
          <w:szCs w:val="21"/>
        </w:rPr>
        <w:t xml:space="preserve">）投标文件未按照招标文件要求签署或盖章的；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5</w:t>
      </w:r>
      <w:r>
        <w:rPr>
          <w:rFonts w:ascii="Arial" w:hAnsi="Arial" w:cs="Arial"/>
          <w:bCs/>
          <w:color w:val="000000" w:themeColor="text1"/>
          <w:szCs w:val="21"/>
        </w:rPr>
        <w:t xml:space="preserve">）不具备招标文件中规定的资格要求的；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6</w:t>
      </w:r>
      <w:r>
        <w:rPr>
          <w:rFonts w:ascii="Arial" w:hAnsi="Arial" w:cs="Arial"/>
          <w:bCs/>
          <w:color w:val="000000" w:themeColor="text1"/>
          <w:szCs w:val="21"/>
        </w:rPr>
        <w:t xml:space="preserve">）报价超过招标文件中规定的预算金额或者最高限价的；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7</w:t>
      </w:r>
      <w:r>
        <w:rPr>
          <w:rFonts w:ascii="Arial" w:hAnsi="Arial" w:cs="Arial"/>
          <w:bCs/>
          <w:color w:val="000000" w:themeColor="text1"/>
          <w:szCs w:val="21"/>
        </w:rPr>
        <w:t xml:space="preserve">）投标文件含有采购人不能接受的附加条件的；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8</w:t>
      </w:r>
      <w:r>
        <w:rPr>
          <w:rFonts w:ascii="Arial" w:hAnsi="Arial" w:cs="Arial"/>
          <w:bCs/>
          <w:color w:val="000000" w:themeColor="text1"/>
          <w:szCs w:val="21"/>
        </w:rPr>
        <w:t xml:space="preserve">）投标文件内容不全或不符合招标文件中规定的其他实质性要求的；</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9</w:t>
      </w:r>
      <w:r>
        <w:rPr>
          <w:rFonts w:ascii="Arial" w:hAnsi="Arial" w:cs="Arial"/>
          <w:bCs/>
          <w:color w:val="000000" w:themeColor="text1"/>
          <w:szCs w:val="21"/>
        </w:rPr>
        <w:t xml:space="preserve">）现行法律、法规、规章和招标文件规定的其他无效情形。</w:t>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hint="eastAsia" w:ascii="Arial" w:hAnsi="Arial" w:cs="Arial"/>
          <w:bCs/>
          <w:color w:val="000000" w:themeColor="text1"/>
          <w:szCs w:val="21"/>
        </w:rPr>
        <w:t xml:space="preserve">10</w:t>
      </w:r>
      <w:r>
        <w:rPr>
          <w:rFonts w:ascii="Arial" w:hAnsi="Arial" w:cs="Arial"/>
          <w:bCs/>
          <w:color w:val="000000" w:themeColor="text1"/>
          <w:szCs w:val="21"/>
        </w:rPr>
        <w:t xml:space="preserve">）</w:t>
      </w:r>
      <w:r>
        <w:rPr>
          <w:rFonts w:hint="eastAsia" w:ascii="Arial" w:hAnsi="Arial" w:cs="Arial"/>
          <w:bCs/>
          <w:color w:val="000000" w:themeColor="text1"/>
          <w:szCs w:val="21"/>
        </w:rPr>
        <w:t xml:space="preserve">出现异常低价审核机制规定情形，投标（响应）供应商不能提供书面说明、证明材料，或者提供的书面说明、证明材料不能证明其报价合理性的；</w:t>
      </w:r>
      <w:r/>
    </w:p>
    <w:p>
      <w:pPr>
        <w:pStyle w:val="786"/>
        <w:ind w:left="0" w:right="210" w:firstLine="373"/>
        <w:spacing w:line="360" w:lineRule="auto"/>
        <w:rPr>
          <w:rFonts w:ascii="Arial" w:hAnsi="Arial" w:cs="Arial"/>
          <w:color w:val="000000" w:themeColor="text1"/>
        </w:rPr>
      </w:pPr>
      <w:r>
        <w:rPr>
          <w:rFonts w:ascii="Arial" w:hAnsi="Arial" w:cs="Arial"/>
          <w:color w:val="000000" w:themeColor="text1"/>
        </w:rPr>
        <w:t xml:space="preserve">30.3</w:t>
      </w:r>
      <w:r>
        <w:rPr>
          <w:rFonts w:ascii="Arial" w:hAnsi="Arial" w:cs="Arial"/>
          <w:color w:val="000000" w:themeColor="text1"/>
        </w:rPr>
        <w:t xml:space="preserve">投标文件澄清</w:t>
      </w:r>
      <w:bookmarkEnd w:id="220"/>
      <w:r/>
      <w:bookmarkEnd w:id="221"/>
      <w:r/>
      <w:bookmarkEnd w:id="222"/>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30.3.1</w:t>
      </w:r>
      <w:r>
        <w:rPr>
          <w:rFonts w:ascii="Arial" w:hAnsi="Arial" w:cs="Arial"/>
          <w:color w:val="000000" w:themeColor="text1"/>
          <w:szCs w:val="21"/>
        </w:rPr>
        <w:t xml:space="preserve">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30.3.2</w:t>
      </w:r>
      <w:r>
        <w:rPr>
          <w:rFonts w:ascii="Arial" w:hAnsi="Arial" w:cs="Arial"/>
          <w:color w:val="000000" w:themeColor="text1"/>
          <w:szCs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30.3.3</w:t>
      </w:r>
      <w:r>
        <w:rPr>
          <w:rFonts w:ascii="Arial" w:hAnsi="Arial" w:cs="Arial"/>
          <w:color w:val="000000" w:themeColor="text1"/>
          <w:szCs w:val="21"/>
        </w:rPr>
        <w:t xml:space="preserve">评标委员会不接受投标人主动提出的澄清、说明。</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30.3.4</w:t>
      </w:r>
      <w:r>
        <w:rPr>
          <w:rFonts w:ascii="Arial" w:hAnsi="Arial" w:cs="Arial"/>
          <w:color w:val="000000" w:themeColor="text1"/>
          <w:szCs w:val="21"/>
        </w:rPr>
        <w:t xml:space="preserve">有效的书面澄清材料，是投标文件的补充材料，成为投标文件的组成部分。</w:t>
      </w:r>
      <w:r/>
    </w:p>
    <w:p>
      <w:pPr>
        <w:pStyle w:val="786"/>
        <w:ind w:left="0" w:right="210" w:firstLine="373"/>
        <w:spacing w:line="360" w:lineRule="auto"/>
        <w:rPr>
          <w:rFonts w:ascii="Arial" w:hAnsi="Arial" w:cs="Arial"/>
          <w:color w:val="000000" w:themeColor="text1"/>
        </w:rPr>
      </w:pPr>
      <w:r/>
      <w:bookmarkStart w:id="223" w:name="_Toc107246252"/>
      <w:r>
        <w:rPr>
          <w:rFonts w:ascii="Arial" w:hAnsi="Arial" w:cs="Arial"/>
          <w:color w:val="000000" w:themeColor="text1"/>
        </w:rPr>
        <w:t xml:space="preserve">30.4</w:t>
      </w:r>
      <w:bookmarkEnd w:id="223"/>
      <w:r>
        <w:rPr>
          <w:rFonts w:ascii="Arial" w:hAnsi="Arial" w:cs="Arial"/>
          <w:color w:val="000000" w:themeColor="text1"/>
        </w:rPr>
        <w:t xml:space="preserve">报价修正</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30.4.1</w:t>
      </w:r>
      <w:r>
        <w:rPr>
          <w:rFonts w:ascii="Arial" w:hAnsi="Arial" w:cs="Arial"/>
          <w:color w:val="000000" w:themeColor="text1"/>
          <w:szCs w:val="21"/>
        </w:rPr>
        <w:t xml:space="preserve">投标文件报价出现前后不一致的，除招标文件另有规定外，按照下列规定修正：</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）投标文件中开标一览表（报价表）内容与投标文件中相应内容不一致的，以开标一览表（报价表）为准；</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）大写金额和小写金额不一致的，以大写金额为准；</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）单价金额小数点或者百分比有明显错位的，以开标一览表的总价为准，并修改单价；</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）总价金额与按单价汇总金额不一致的，以单价金额计算结果为准。</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同时出现两种以上不一致的，按照前款规定的顺序修正。修正后的报价按照上述规定经投标人确认后产生约束力，投标人不确认的，其投标无效。</w:t>
      </w:r>
      <w:r/>
    </w:p>
    <w:p>
      <w:pPr>
        <w:pStyle w:val="786"/>
        <w:ind w:left="0" w:right="210" w:firstLine="373"/>
        <w:spacing w:line="360" w:lineRule="auto"/>
        <w:rPr>
          <w:rFonts w:ascii="Arial" w:hAnsi="Arial" w:cs="Arial"/>
          <w:color w:val="000000" w:themeColor="text1"/>
        </w:rPr>
      </w:pPr>
      <w:r/>
      <w:bookmarkStart w:id="224" w:name="_Toc104560873"/>
      <w:r/>
      <w:bookmarkStart w:id="225" w:name="_Toc107246253"/>
      <w:r/>
      <w:bookmarkStart w:id="226" w:name="_Toc103848558"/>
      <w:r>
        <w:rPr>
          <w:rFonts w:ascii="Arial" w:hAnsi="Arial" w:cs="Arial"/>
          <w:color w:val="000000" w:themeColor="text1"/>
        </w:rPr>
        <w:t xml:space="preserve">30.5</w:t>
      </w:r>
      <w:r>
        <w:rPr>
          <w:rFonts w:ascii="Arial" w:hAnsi="Arial" w:cs="Arial"/>
          <w:color w:val="000000" w:themeColor="text1"/>
        </w:rPr>
        <w:t xml:space="preserve">同品牌多家投标人处理原则</w:t>
      </w:r>
      <w:bookmarkEnd w:id="224"/>
      <w:r/>
      <w:bookmarkEnd w:id="225"/>
      <w:r/>
      <w:bookmarkEnd w:id="226"/>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30.5.1</w:t>
      </w:r>
      <w:r>
        <w:rPr>
          <w:rFonts w:ascii="Arial" w:hAnsi="Arial" w:cs="Arial"/>
          <w:color w:val="000000" w:themeColor="text1"/>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30.5.2</w:t>
      </w:r>
      <w:r>
        <w:rPr>
          <w:rFonts w:ascii="Arial" w:hAnsi="Arial" w:cs="Arial"/>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30.5.3</w:t>
      </w:r>
      <w:r>
        <w:rPr>
          <w:rFonts w:ascii="Arial" w:hAnsi="Arial" w:cs="Arial"/>
          <w:color w:val="000000" w:themeColor="text1"/>
          <w:szCs w:val="21"/>
        </w:rPr>
        <w:t xml:space="preserve">非单一产品采购项目，根据采购项目技术构成、产品价格比重等合理确定核心产品，核心产品见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。多家投标人提供的核心产品品牌相同的，按前两款规定处</w:t>
      </w:r>
      <w:r>
        <w:rPr>
          <w:rFonts w:ascii="Arial" w:hAnsi="Arial" w:cs="Arial"/>
          <w:color w:val="000000" w:themeColor="text1"/>
          <w:szCs w:val="21"/>
        </w:rPr>
        <w:t xml:space="preserve">理。</w:t>
      </w:r>
      <w:r/>
    </w:p>
    <w:p>
      <w:pPr>
        <w:pStyle w:val="786"/>
        <w:ind w:left="0" w:right="210" w:firstLine="373"/>
        <w:spacing w:line="360" w:lineRule="auto"/>
        <w:rPr>
          <w:rFonts w:ascii="Arial" w:hAnsi="Arial" w:cs="Arial"/>
          <w:color w:val="000000" w:themeColor="text1"/>
        </w:rPr>
      </w:pPr>
      <w:r/>
      <w:bookmarkStart w:id="227" w:name="_Toc103848559"/>
      <w:r/>
      <w:bookmarkStart w:id="228" w:name="_Toc104560874"/>
      <w:r/>
      <w:bookmarkStart w:id="229" w:name="_Toc107246254"/>
      <w:r>
        <w:rPr>
          <w:rFonts w:ascii="Arial" w:hAnsi="Arial" w:cs="Arial"/>
          <w:color w:val="000000" w:themeColor="text1"/>
        </w:rPr>
        <w:t xml:space="preserve">30.6</w:t>
      </w:r>
      <w:r>
        <w:rPr>
          <w:rFonts w:ascii="Arial" w:hAnsi="Arial" w:cs="Arial"/>
          <w:color w:val="000000" w:themeColor="text1"/>
        </w:rPr>
        <w:t xml:space="preserve">比较与评价</w:t>
      </w:r>
      <w:bookmarkEnd w:id="227"/>
      <w:r/>
      <w:bookmarkEnd w:id="228"/>
      <w:r/>
      <w:bookmarkEnd w:id="229"/>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30.6.1</w:t>
      </w:r>
      <w:r>
        <w:rPr>
          <w:rFonts w:ascii="Arial" w:hAnsi="Arial" w:cs="Arial"/>
          <w:color w:val="000000" w:themeColor="text1"/>
          <w:szCs w:val="21"/>
        </w:rPr>
        <w:t xml:space="preserve">评标委员会应当按照招标文件中第五章《评标方法和评标标准》，对符合性审查合格的投标文件进行比较与评价。</w:t>
      </w:r>
      <w:r/>
    </w:p>
    <w:p>
      <w:pPr>
        <w:pStyle w:val="786"/>
        <w:ind w:left="0" w:right="210" w:firstLine="373"/>
        <w:spacing w:line="360" w:lineRule="auto"/>
        <w:rPr>
          <w:rFonts w:ascii="Arial" w:hAnsi="Arial" w:cs="Arial"/>
          <w:color w:val="000000" w:themeColor="text1"/>
        </w:rPr>
      </w:pPr>
      <w:r/>
      <w:bookmarkStart w:id="230" w:name="_Toc107246255"/>
      <w:r>
        <w:rPr>
          <w:rFonts w:ascii="Arial" w:hAnsi="Arial" w:cs="Arial"/>
          <w:color w:val="000000" w:themeColor="text1"/>
        </w:rPr>
        <w:t xml:space="preserve">30.7</w:t>
      </w:r>
      <w:r>
        <w:rPr>
          <w:rFonts w:ascii="Arial" w:hAnsi="Arial" w:cs="Arial"/>
          <w:color w:val="000000" w:themeColor="text1"/>
        </w:rPr>
        <w:t xml:space="preserve">编写评标报告</w:t>
      </w:r>
      <w:bookmarkEnd w:id="230"/>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30.7.1</w:t>
      </w:r>
      <w:r>
        <w:rPr>
          <w:rFonts w:ascii="Arial" w:hAnsi="Arial" w:cs="Arial"/>
          <w:color w:val="000000" w:themeColor="text1"/>
          <w:szCs w:val="21"/>
        </w:rPr>
        <w:t xml:space="preserve">评标委员会根据全体评标成员签字的原始评标记录和评标结果编写评标报告。</w:t>
      </w:r>
      <w:r/>
    </w:p>
    <w:p>
      <w:pPr>
        <w:pStyle w:val="786"/>
        <w:ind w:left="0" w:right="210" w:firstLine="373"/>
        <w:spacing w:line="360" w:lineRule="auto"/>
        <w:tabs>
          <w:tab w:val="left" w:pos="5882" w:leader="none"/>
        </w:tabs>
        <w:rPr>
          <w:rFonts w:ascii="Arial" w:hAnsi="Arial" w:cs="Arial"/>
          <w:color w:val="000000" w:themeColor="text1"/>
        </w:rPr>
      </w:pPr>
      <w:r/>
      <w:bookmarkStart w:id="231" w:name="_Toc103848561"/>
      <w:r/>
      <w:bookmarkStart w:id="232" w:name="_Toc107246256"/>
      <w:r/>
      <w:bookmarkStart w:id="233" w:name="_Toc104560876"/>
      <w:r>
        <w:rPr>
          <w:rFonts w:ascii="Arial" w:hAnsi="Arial" w:cs="Arial"/>
          <w:color w:val="000000" w:themeColor="text1"/>
        </w:rPr>
        <w:t xml:space="preserve">30.8</w:t>
      </w:r>
      <w:r>
        <w:rPr>
          <w:rFonts w:ascii="Arial" w:hAnsi="Arial" w:cs="Arial"/>
          <w:color w:val="000000" w:themeColor="text1"/>
        </w:rPr>
        <w:t xml:space="preserve">评标过程的保密</w:t>
      </w:r>
      <w:bookmarkEnd w:id="231"/>
      <w:r/>
      <w:bookmarkEnd w:id="232"/>
      <w:r/>
      <w:bookmarkEnd w:id="233"/>
      <w:r>
        <w:rPr>
          <w:rFonts w:ascii="Arial" w:hAnsi="Arial" w:cs="Arial"/>
          <w:color w:val="000000" w:themeColor="text1"/>
        </w:rPr>
        <w:tab/>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30.8.1</w:t>
      </w:r>
      <w:r>
        <w:rPr>
          <w:rFonts w:ascii="Arial" w:hAnsi="Arial" w:cs="Arial"/>
          <w:color w:val="000000" w:themeColor="text1"/>
          <w:szCs w:val="21"/>
        </w:rPr>
        <w:t xml:space="preserve">评标委员会成员名单在评标结果公示前应当保密。</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30.8.2</w:t>
      </w:r>
      <w:r>
        <w:rPr>
          <w:rFonts w:ascii="Arial" w:hAnsi="Arial" w:cs="Arial"/>
          <w:color w:val="000000" w:themeColor="text1"/>
          <w:szCs w:val="21"/>
        </w:rPr>
        <w:t xml:space="preserve">采购方应当采取必要的措施，保证评标在严格保密的情况下进行。</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30.8.3</w:t>
      </w:r>
      <w:r>
        <w:rPr>
          <w:rFonts w:ascii="Arial" w:hAnsi="Arial" w:cs="Arial"/>
          <w:color w:val="000000" w:themeColor="text1"/>
          <w:szCs w:val="21"/>
        </w:rPr>
        <w:t xml:space="preserve">有关人员对评标情况以及在评标过程中获悉的国家秘密、商业秘密负有保密责任。</w:t>
      </w:r>
      <w:r/>
    </w:p>
    <w:p>
      <w:pPr>
        <w:pStyle w:val="786"/>
        <w:ind w:left="0" w:right="210" w:firstLine="373"/>
        <w:spacing w:line="360" w:lineRule="auto"/>
        <w:rPr>
          <w:rFonts w:ascii="Arial" w:hAnsi="Arial" w:cs="Arial"/>
          <w:color w:val="000000" w:themeColor="text1"/>
        </w:rPr>
      </w:pPr>
      <w:r/>
      <w:bookmarkStart w:id="234" w:name="_Toc107246257"/>
      <w:r>
        <w:rPr>
          <w:rFonts w:ascii="Arial" w:hAnsi="Arial" w:cs="Arial"/>
          <w:color w:val="000000" w:themeColor="text1"/>
        </w:rPr>
        <w:t xml:space="preserve">六．确定中标</w:t>
      </w:r>
      <w:bookmarkEnd w:id="234"/>
      <w:r/>
      <w:r/>
    </w:p>
    <w:p>
      <w:pPr>
        <w:pStyle w:val="786"/>
        <w:ind w:left="0" w:right="210" w:firstLine="373"/>
        <w:spacing w:line="360" w:lineRule="auto"/>
        <w:rPr>
          <w:rFonts w:ascii="Arial" w:hAnsi="Arial" w:cs="Arial"/>
          <w:color w:val="000000" w:themeColor="text1"/>
        </w:rPr>
      </w:pPr>
      <w:r/>
      <w:bookmarkStart w:id="235" w:name="_Toc103848563"/>
      <w:r/>
      <w:bookmarkStart w:id="236" w:name="_Toc104560878"/>
      <w:r/>
      <w:bookmarkStart w:id="237" w:name="_Toc107246258"/>
      <w:r>
        <w:rPr>
          <w:rFonts w:ascii="Arial" w:hAnsi="Arial" w:cs="Arial"/>
          <w:color w:val="000000" w:themeColor="text1"/>
        </w:rPr>
        <w:t xml:space="preserve">31.</w:t>
      </w:r>
      <w:r>
        <w:rPr>
          <w:rFonts w:ascii="Arial" w:hAnsi="Arial" w:cs="Arial"/>
          <w:color w:val="000000" w:themeColor="text1"/>
        </w:rPr>
        <w:t xml:space="preserve">确定中标</w:t>
      </w:r>
      <w:bookmarkEnd w:id="235"/>
      <w:r/>
      <w:bookmarkEnd w:id="236"/>
      <w:r>
        <w:rPr>
          <w:rFonts w:ascii="Arial" w:hAnsi="Arial" w:cs="Arial"/>
          <w:color w:val="000000" w:themeColor="text1"/>
        </w:rPr>
        <w:t xml:space="preserve">人</w:t>
      </w:r>
      <w:bookmarkEnd w:id="237"/>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31.1</w:t>
      </w:r>
      <w:bookmarkStart w:id="238" w:name="OLE_LINK7"/>
      <w:r/>
      <w:bookmarkStart w:id="239" w:name="OLE_LINK8"/>
      <w:r>
        <w:rPr>
          <w:rFonts w:ascii="Arial" w:hAnsi="Arial" w:cs="Arial"/>
          <w:color w:val="000000" w:themeColor="text1"/>
          <w:szCs w:val="21"/>
        </w:rPr>
        <w:t xml:space="preserve">评委会根据本采购文件规定评分办法与评分标准综合打分，并按综合得分由高到低顺序向项目采购人推荐</w:t>
      </w:r>
      <w:r>
        <w:rPr>
          <w:rFonts w:ascii="Arial" w:hAnsi="Arial" w:cs="Arial"/>
          <w:color w:val="000000" w:themeColor="text1"/>
          <w:szCs w:val="21"/>
        </w:rPr>
        <w:t xml:space="preserve">3</w:t>
      </w:r>
      <w:r>
        <w:rPr>
          <w:rFonts w:ascii="Arial" w:hAnsi="Arial" w:cs="Arial"/>
          <w:color w:val="000000" w:themeColor="text1"/>
          <w:szCs w:val="21"/>
        </w:rPr>
        <w:t xml:space="preserve">名中标候选人。</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31.2 </w:t>
      </w:r>
      <w:r>
        <w:rPr>
          <w:rFonts w:ascii="Arial" w:hAnsi="Arial" w:cs="Arial"/>
          <w:color w:val="000000" w:themeColor="text1"/>
          <w:szCs w:val="21"/>
        </w:rPr>
        <w:t xml:space="preserve">采用综合评分法的，综合比较与评价后按照得分高低顺序对供应商进行排列；得分相同的，按投标报价由低到高顺序排列；得分且投标报价相同的，按技术指标优劣顺序排列。</w:t>
      </w:r>
      <w:bookmarkEnd w:id="238"/>
      <w:r/>
      <w:bookmarkEnd w:id="239"/>
      <w:r>
        <w:rPr>
          <w:rFonts w:ascii="Arial" w:hAnsi="Arial" w:cs="Arial"/>
          <w:color w:val="000000" w:themeColor="text1"/>
          <w:szCs w:val="21"/>
        </w:rPr>
        <w:t xml:space="preserve">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31.3</w:t>
      </w:r>
      <w:r>
        <w:rPr>
          <w:rFonts w:ascii="Arial" w:hAnsi="Arial" w:cs="Arial"/>
          <w:color w:val="000000" w:themeColor="text1"/>
          <w:szCs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Arial" w:hAnsi="Arial" w:cs="Arial"/>
          <w:color w:val="000000" w:themeColor="text1"/>
          <w:szCs w:val="21"/>
        </w:rPr>
      </w:pPr>
      <w:r/>
      <w:bookmarkStart w:id="240" w:name="_Toc104560879"/>
      <w:r/>
      <w:bookmarkStart w:id="241" w:name="_Toc103848564"/>
      <w:r/>
      <w:bookmarkStart w:id="242" w:name="_Toc107246259"/>
      <w:r>
        <w:rPr>
          <w:rFonts w:ascii="Arial" w:hAnsi="Arial" w:cs="Arial"/>
          <w:color w:val="000000" w:themeColor="text1"/>
          <w:szCs w:val="21"/>
        </w:rPr>
        <w:t xml:space="preserve">31.4</w:t>
      </w:r>
      <w:r>
        <w:rPr>
          <w:rFonts w:ascii="Arial" w:hAnsi="Arial" w:cs="Arial"/>
          <w:color w:val="000000" w:themeColor="text1"/>
          <w:szCs w:val="21"/>
        </w:rPr>
        <w:t xml:space="preserve">评审结束后，中标人名单将省级以上财政部门指定的媒体上公告中标结果，中标公告期为</w:t>
      </w:r>
      <w:r>
        <w:rPr>
          <w:rFonts w:ascii="Arial" w:hAnsi="Arial" w:cs="Arial"/>
          <w:color w:val="000000" w:themeColor="text1"/>
          <w:szCs w:val="21"/>
        </w:rPr>
        <w:t xml:space="preserve">1</w:t>
      </w:r>
      <w:r>
        <w:rPr>
          <w:rFonts w:ascii="Arial" w:hAnsi="Arial" w:cs="Arial"/>
          <w:color w:val="000000" w:themeColor="text1"/>
          <w:szCs w:val="21"/>
        </w:rPr>
        <w:t xml:space="preserve">个工作日，公告媒体见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公告的同时向中标人发出中标通知书。</w:t>
      </w:r>
      <w:r>
        <w:rPr>
          <w:rFonts w:ascii="Arial" w:hAnsi="Arial" w:cs="Arial"/>
          <w:color w:val="000000" w:themeColor="text1"/>
          <w:szCs w:val="21"/>
          <w:lang w:val="zh-CN"/>
        </w:rPr>
        <w:t xml:space="preserve">中标人</w:t>
      </w:r>
      <w:r>
        <w:rPr>
          <w:rFonts w:ascii="Arial" w:hAnsi="Arial" w:cs="Arial"/>
          <w:color w:val="000000" w:themeColor="text1"/>
          <w:szCs w:val="21"/>
        </w:rPr>
        <w:t xml:space="preserve">可</w:t>
      </w:r>
      <w:r>
        <w:rPr>
          <w:rFonts w:ascii="Arial" w:hAnsi="Arial" w:cs="Arial"/>
          <w:color w:val="000000" w:themeColor="text1"/>
          <w:szCs w:val="21"/>
          <w:lang w:val="zh-CN"/>
        </w:rPr>
        <w:t xml:space="preserve">在中标结果公告届满之日起三十日内</w:t>
      </w:r>
      <w:r>
        <w:rPr>
          <w:rFonts w:ascii="Arial" w:hAnsi="Arial" w:cs="Arial"/>
          <w:color w:val="000000" w:themeColor="text1"/>
          <w:szCs w:val="21"/>
          <w:lang w:val="zh-CN"/>
        </w:rPr>
        <w:t xml:space="preserve">,</w:t>
      </w:r>
      <w:r>
        <w:rPr>
          <w:rFonts w:ascii="Arial" w:hAnsi="Arial" w:cs="Arial"/>
          <w:color w:val="000000" w:themeColor="text1"/>
          <w:szCs w:val="21"/>
          <w:lang w:val="zh-CN"/>
        </w:rPr>
        <w:t xml:space="preserve">登录苏采云系统下载。</w:t>
      </w:r>
      <w:r/>
    </w:p>
    <w:p>
      <w:pPr>
        <w:ind w:firstLine="420"/>
        <w:jc w:val="left"/>
        <w:spacing w:after="40" w:line="360" w:lineRule="auto"/>
        <w:rPr>
          <w:rFonts w:ascii="Arial" w:hAnsi="Arial" w:cs="Arial"/>
          <w:color w:val="000000" w:themeColor="text1"/>
          <w:szCs w:val="21"/>
        </w:rPr>
      </w:pPr>
      <w:r>
        <w:rPr>
          <w:rFonts w:ascii="Arial" w:hAnsi="Arial" w:cs="Arial"/>
          <w:color w:val="000000" w:themeColor="text1"/>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86"/>
        <w:ind w:left="0" w:right="210" w:firstLine="373"/>
        <w:spacing w:line="360" w:lineRule="auto"/>
        <w:rPr>
          <w:rFonts w:ascii="Arial" w:hAnsi="Arial" w:cs="Arial"/>
          <w:color w:val="000000" w:themeColor="text1"/>
        </w:rPr>
      </w:pPr>
      <w:r>
        <w:rPr>
          <w:rFonts w:ascii="Arial" w:hAnsi="Arial" w:cs="Arial"/>
          <w:color w:val="000000" w:themeColor="text1"/>
        </w:rPr>
        <w:t xml:space="preserve">32.</w:t>
      </w:r>
      <w:r>
        <w:rPr>
          <w:rFonts w:ascii="Arial" w:hAnsi="Arial" w:cs="Arial"/>
          <w:color w:val="000000" w:themeColor="text1"/>
        </w:rPr>
        <w:t xml:space="preserve">中标通知书</w:t>
      </w:r>
      <w:bookmarkEnd w:id="240"/>
      <w:r/>
      <w:bookmarkEnd w:id="241"/>
      <w:r/>
      <w:bookmarkEnd w:id="242"/>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32.1</w:t>
      </w:r>
      <w:r>
        <w:rPr>
          <w:rFonts w:ascii="Arial" w:hAnsi="Arial" w:cs="Arial"/>
          <w:color w:val="000000" w:themeColor="text1"/>
          <w:szCs w:val="21"/>
        </w:rPr>
        <w:t xml:space="preserve">采购代理机构将在中标公告发布的同时向中标人发出中标通知书。</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32.2</w:t>
      </w:r>
      <w:r>
        <w:rPr>
          <w:rFonts w:ascii="Arial" w:hAnsi="Arial" w:cs="Arial"/>
          <w:color w:val="000000" w:themeColor="text1"/>
          <w:szCs w:val="21"/>
        </w:rPr>
        <w:t xml:space="preserve">中标通知书将是合同的组成部分。对采购人和中标人均具有法律效力。</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32.3</w:t>
      </w:r>
      <w:bookmarkStart w:id="243" w:name="_Toc103848560"/>
      <w:r/>
      <w:bookmarkStart w:id="244" w:name="_Toc104560875"/>
      <w:r>
        <w:rPr>
          <w:rFonts w:ascii="Arial" w:hAnsi="Arial" w:cs="Arial"/>
          <w:color w:val="000000" w:themeColor="text1"/>
          <w:szCs w:val="21"/>
        </w:rPr>
        <w:t xml:space="preserve">中标通知书发出后，中标人无正当理由不得放弃中标，否则将依法承担法律责任。</w:t>
      </w:r>
      <w:r/>
    </w:p>
    <w:p>
      <w:pPr>
        <w:pStyle w:val="786"/>
        <w:ind w:left="0" w:right="210" w:firstLine="373"/>
        <w:spacing w:line="360" w:lineRule="auto"/>
        <w:rPr>
          <w:rFonts w:ascii="Arial" w:hAnsi="Arial" w:cs="Arial"/>
          <w:color w:val="000000" w:themeColor="text1"/>
        </w:rPr>
      </w:pPr>
      <w:r/>
      <w:bookmarkStart w:id="245" w:name="_Toc107246260"/>
      <w:r>
        <w:rPr>
          <w:rFonts w:ascii="Arial" w:hAnsi="Arial" w:cs="Arial"/>
          <w:color w:val="000000" w:themeColor="text1"/>
        </w:rPr>
        <w:t xml:space="preserve">33.</w:t>
      </w:r>
      <w:r>
        <w:rPr>
          <w:rFonts w:ascii="Arial" w:hAnsi="Arial" w:cs="Arial"/>
          <w:color w:val="000000" w:themeColor="text1"/>
        </w:rPr>
        <w:t xml:space="preserve">废标</w:t>
      </w:r>
      <w:bookmarkEnd w:id="243"/>
      <w:r/>
      <w:bookmarkEnd w:id="244"/>
      <w:r/>
      <w:bookmarkEnd w:id="245"/>
      <w:r/>
      <w:r/>
    </w:p>
    <w:p>
      <w:pPr>
        <w:ind w:firstLine="316"/>
        <w:jc w:val="left"/>
        <w:spacing w:line="360" w:lineRule="auto"/>
        <w:rPr>
          <w:rFonts w:ascii="Arial" w:hAnsi="Arial" w:cs="Arial"/>
          <w:b/>
          <w:color w:val="000000" w:themeColor="text1"/>
          <w:szCs w:val="21"/>
        </w:rPr>
      </w:pPr>
      <w:r>
        <w:rPr>
          <w:rFonts w:ascii="Segoe UI Symbol" w:hAnsi="Segoe UI Symbol" w:cs="Segoe UI Symbol"/>
          <w:b/>
          <w:color w:val="000000" w:themeColor="text1"/>
          <w:szCs w:val="21"/>
        </w:rPr>
        <w:t xml:space="preserve">★</w:t>
      </w:r>
      <w:r>
        <w:rPr>
          <w:rFonts w:ascii="Arial" w:hAnsi="Arial" w:cs="Arial"/>
          <w:b/>
          <w:color w:val="000000" w:themeColor="text1"/>
          <w:szCs w:val="21"/>
        </w:rPr>
        <w:t xml:space="preserve">33.1</w:t>
      </w:r>
      <w:r>
        <w:rPr>
          <w:rFonts w:ascii="Arial" w:hAnsi="Arial" w:cs="Arial"/>
          <w:b/>
          <w:color w:val="000000" w:themeColor="text1"/>
          <w:szCs w:val="21"/>
        </w:rPr>
        <w:t xml:space="preserve">出现下列情形之一的，应予废标：</w:t>
      </w:r>
      <w:r/>
    </w:p>
    <w:p>
      <w:pPr>
        <w:ind w:firstLine="315"/>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1</w:t>
      </w:r>
      <w:r>
        <w:rPr>
          <w:rFonts w:ascii="Arial" w:hAnsi="Arial" w:cs="Arial"/>
          <w:bCs/>
          <w:color w:val="000000" w:themeColor="text1"/>
          <w:szCs w:val="21"/>
        </w:rPr>
        <w:t xml:space="preserve">）符合专业条件的投标人或者对招标文件作实质响应的投标人不足三家的；</w:t>
      </w:r>
      <w:r/>
    </w:p>
    <w:p>
      <w:pPr>
        <w:ind w:firstLine="315"/>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2</w:t>
      </w:r>
      <w:r>
        <w:rPr>
          <w:rFonts w:ascii="Arial" w:hAnsi="Arial" w:cs="Arial"/>
          <w:bCs/>
          <w:color w:val="000000" w:themeColor="text1"/>
          <w:szCs w:val="21"/>
        </w:rPr>
        <w:t xml:space="preserve">）出现影响采购公正的违法、违规行为的；</w:t>
      </w:r>
      <w:r/>
    </w:p>
    <w:p>
      <w:pPr>
        <w:ind w:firstLine="315"/>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3</w:t>
      </w:r>
      <w:r>
        <w:rPr>
          <w:rFonts w:ascii="Arial" w:hAnsi="Arial" w:cs="Arial"/>
          <w:bCs/>
          <w:color w:val="000000" w:themeColor="text1"/>
          <w:szCs w:val="21"/>
        </w:rPr>
        <w:t xml:space="preserve">）投标人的报价均超过了采购预算，采购人不能支付的；</w:t>
      </w:r>
      <w:r/>
    </w:p>
    <w:p>
      <w:pPr>
        <w:ind w:firstLine="315"/>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w:t>
      </w:r>
      <w:r>
        <w:rPr>
          <w:rFonts w:ascii="Arial" w:hAnsi="Arial" w:cs="Arial"/>
          <w:bCs/>
          <w:color w:val="000000" w:themeColor="text1"/>
          <w:szCs w:val="21"/>
        </w:rPr>
        <w:t xml:space="preserve">4</w:t>
      </w:r>
      <w:r>
        <w:rPr>
          <w:rFonts w:ascii="Arial" w:hAnsi="Arial" w:cs="Arial"/>
          <w:bCs/>
          <w:color w:val="000000" w:themeColor="text1"/>
          <w:szCs w:val="21"/>
        </w:rPr>
        <w:t xml:space="preserve">）因重大变故，采购任务取消的。</w:t>
      </w:r>
      <w:r/>
    </w:p>
    <w:p>
      <w:pPr>
        <w:ind w:firstLine="315"/>
        <w:jc w:val="left"/>
        <w:spacing w:line="360" w:lineRule="auto"/>
        <w:rPr>
          <w:rFonts w:ascii="Arial" w:hAnsi="Arial" w:cs="Arial"/>
          <w:color w:val="000000" w:themeColor="text1"/>
          <w:szCs w:val="21"/>
        </w:rPr>
      </w:pPr>
      <w:r>
        <w:rPr>
          <w:rFonts w:ascii="Arial" w:hAnsi="Arial" w:cs="Arial"/>
          <w:color w:val="000000" w:themeColor="text1"/>
          <w:szCs w:val="21"/>
        </w:rPr>
        <w:t xml:space="preserve">33.2</w:t>
      </w:r>
      <w:r>
        <w:rPr>
          <w:rFonts w:ascii="Arial" w:hAnsi="Arial" w:cs="Arial"/>
          <w:color w:val="000000" w:themeColor="text1"/>
          <w:szCs w:val="21"/>
        </w:rPr>
        <w:t xml:space="preserve">废标后，采购人将废标理由通知所有投标人。</w:t>
      </w:r>
      <w:r/>
    </w:p>
    <w:p>
      <w:pPr>
        <w:pStyle w:val="786"/>
        <w:ind w:left="0" w:right="210" w:firstLine="373"/>
        <w:spacing w:line="360" w:lineRule="auto"/>
        <w:rPr>
          <w:rFonts w:ascii="Arial" w:hAnsi="Arial" w:cs="Arial"/>
          <w:color w:val="000000" w:themeColor="text1"/>
        </w:rPr>
      </w:pPr>
      <w:r/>
      <w:bookmarkStart w:id="246" w:name="_Toc103848565"/>
      <w:r/>
      <w:bookmarkStart w:id="247" w:name="_Toc104560880"/>
      <w:r/>
      <w:bookmarkStart w:id="248" w:name="_Toc107246261"/>
      <w:r/>
      <w:bookmarkStart w:id="249" w:name="_Toc16938553"/>
      <w:r/>
      <w:bookmarkStart w:id="250" w:name="_Toc513029237"/>
      <w:r/>
      <w:bookmarkStart w:id="251" w:name="_Toc20823309"/>
      <w:r>
        <w:rPr>
          <w:rFonts w:ascii="Arial" w:hAnsi="Arial" w:cs="Arial"/>
          <w:color w:val="000000" w:themeColor="text1"/>
        </w:rPr>
        <w:t xml:space="preserve">34.</w:t>
      </w:r>
      <w:r>
        <w:rPr>
          <w:rFonts w:ascii="Arial" w:hAnsi="Arial" w:cs="Arial"/>
          <w:color w:val="000000" w:themeColor="text1"/>
        </w:rPr>
        <w:t xml:space="preserve">签订合同</w:t>
      </w:r>
      <w:bookmarkEnd w:id="246"/>
      <w:r/>
      <w:bookmarkEnd w:id="247"/>
      <w:r/>
      <w:bookmarkEnd w:id="248"/>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34.1</w:t>
      </w:r>
      <w:r>
        <w:rPr>
          <w:rFonts w:ascii="Arial" w:hAnsi="Arial" w:cs="Arial"/>
          <w:color w:val="000000" w:themeColor="text1"/>
          <w:szCs w:val="21"/>
        </w:rPr>
        <w:t xml:space="preserve">中标人、采购人应当自中标通知书发出之日起</w:t>
      </w:r>
      <w:r>
        <w:rPr>
          <w:rFonts w:ascii="Arial" w:hAnsi="Arial" w:cs="Arial"/>
          <w:color w:val="000000" w:themeColor="text1"/>
          <w:szCs w:val="21"/>
        </w:rPr>
        <w:t xml:space="preserve">30</w:t>
      </w:r>
      <w:r>
        <w:rPr>
          <w:rFonts w:ascii="Arial" w:hAnsi="Arial" w:cs="Arial"/>
          <w:color w:val="000000" w:themeColor="text1"/>
          <w:szCs w:val="21"/>
        </w:rPr>
        <w:t xml:space="preserve">日内，按照招标文件和中标人投标文件的规定签订书面合同。所签订的合同不得对招标文件确定的事项和中标人投标文件作实质性修改。</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34.2</w:t>
      </w:r>
      <w:r>
        <w:rPr>
          <w:rFonts w:ascii="Arial" w:hAnsi="Arial" w:cs="Arial"/>
          <w:color w:val="000000" w:themeColor="text1"/>
          <w:szCs w:val="21"/>
        </w:rPr>
        <w:t xml:space="preserve">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34.3</w:t>
      </w:r>
      <w:r>
        <w:rPr>
          <w:rFonts w:ascii="Arial" w:hAnsi="Arial" w:cs="Arial"/>
          <w:color w:val="000000" w:themeColor="text1"/>
          <w:szCs w:val="21"/>
        </w:rPr>
        <w:t xml:space="preserve">联合体中标的，联合体各方应当共同与采购人签订合同，就中标项目向采购人承担连带责任。</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34.4</w:t>
      </w:r>
      <w:r>
        <w:rPr>
          <w:rFonts w:ascii="Arial" w:hAnsi="Arial" w:cs="Arial"/>
          <w:color w:val="000000" w:themeColor="text1"/>
          <w:szCs w:val="21"/>
        </w:rPr>
        <w:t xml:space="preserve">政府采购合同不能转包。未经采购人同意，中标人也不得采用分包的形式履行合同，否则采购人有权终止合同。转包或分包造成采购人损失的，中标人应承担相应赔偿责任。</w:t>
      </w:r>
      <w:r/>
    </w:p>
    <w:p>
      <w:pPr>
        <w:pStyle w:val="786"/>
        <w:ind w:left="0" w:right="210" w:firstLine="373"/>
        <w:spacing w:line="360" w:lineRule="auto"/>
        <w:rPr>
          <w:rFonts w:ascii="Arial" w:hAnsi="Arial" w:cs="Arial"/>
          <w:color w:val="000000" w:themeColor="text1"/>
          <w:szCs w:val="21"/>
        </w:rPr>
      </w:pPr>
      <w:r/>
      <w:bookmarkStart w:id="252" w:name="_Toc103848567"/>
      <w:r/>
      <w:bookmarkStart w:id="253" w:name="_Toc104560881"/>
      <w:r/>
      <w:bookmarkStart w:id="254" w:name="_Toc107246262"/>
      <w:r>
        <w:rPr>
          <w:rFonts w:ascii="Arial" w:hAnsi="Arial" w:cs="Arial"/>
          <w:color w:val="000000" w:themeColor="text1"/>
          <w:szCs w:val="21"/>
        </w:rPr>
        <w:t xml:space="preserve">35.</w:t>
      </w:r>
      <w:r>
        <w:rPr>
          <w:rFonts w:ascii="Arial" w:hAnsi="Arial" w:cs="Arial"/>
          <w:color w:val="000000" w:themeColor="text1"/>
          <w:szCs w:val="21"/>
        </w:rPr>
        <w:t xml:space="preserve">履约保证金</w:t>
      </w:r>
      <w:bookmarkEnd w:id="252"/>
      <w:r/>
      <w:bookmarkEnd w:id="253"/>
      <w:r/>
      <w:bookmarkEnd w:id="254"/>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35.1</w:t>
      </w:r>
      <w:r>
        <w:rPr>
          <w:rFonts w:ascii="Arial" w:hAnsi="Arial" w:cs="Arial"/>
          <w:color w:val="000000" w:themeColor="text1"/>
          <w:szCs w:val="21"/>
        </w:rPr>
        <w:t xml:space="preserve">本项目是否缴纳履约保证金见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35.2</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Arial" w:hAnsi="Arial" w:cs="Arial"/>
          <w:color w:val="000000" w:themeColor="text1"/>
          <w:szCs w:val="21"/>
        </w:rPr>
      </w:pPr>
      <w:r>
        <w:rPr>
          <w:rFonts w:ascii="Segoe UI Symbol" w:hAnsi="Segoe UI Symbol" w:cs="Segoe UI Symbol"/>
          <w:b/>
          <w:color w:val="000000" w:themeColor="text1"/>
          <w:szCs w:val="21"/>
        </w:rPr>
        <w:t xml:space="preserve">★</w:t>
      </w:r>
      <w:r>
        <w:rPr>
          <w:rFonts w:ascii="Arial" w:hAnsi="Arial" w:cs="Arial"/>
          <w:color w:val="000000" w:themeColor="text1"/>
          <w:szCs w:val="21"/>
        </w:rPr>
        <w:t xml:space="preserve">35.3</w:t>
      </w:r>
      <w:r>
        <w:rPr>
          <w:rFonts w:ascii="Arial" w:hAnsi="Arial" w:cs="Arial"/>
          <w:color w:val="000000" w:themeColor="text1"/>
          <w:szCs w:val="21"/>
        </w:rPr>
        <w:t xml:space="preserve">中标人没有按照</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的规定提交履约保证金的，视为放弃中标，其投标保证金不予退还。</w:t>
      </w:r>
      <w:bookmarkEnd w:id="249"/>
      <w:r/>
      <w:bookmarkEnd w:id="250"/>
      <w:r/>
      <w:bookmarkEnd w:id="251"/>
      <w:r/>
      <w:r/>
    </w:p>
    <w:p>
      <w:pPr>
        <w:pStyle w:val="786"/>
        <w:ind w:left="0" w:right="210" w:firstLine="373"/>
        <w:spacing w:line="360" w:lineRule="auto"/>
        <w:rPr>
          <w:rFonts w:ascii="Arial" w:hAnsi="Arial" w:cs="Arial"/>
          <w:color w:val="000000" w:themeColor="text1"/>
        </w:rPr>
      </w:pPr>
      <w:r/>
      <w:bookmarkStart w:id="255" w:name="_Toc107246263"/>
      <w:r>
        <w:rPr>
          <w:rFonts w:ascii="Arial" w:hAnsi="Arial" w:cs="Arial"/>
          <w:color w:val="000000" w:themeColor="text1"/>
        </w:rPr>
        <w:t xml:space="preserve">七．</w:t>
      </w:r>
      <w:bookmarkStart w:id="256" w:name="_Toc103848569"/>
      <w:r>
        <w:rPr>
          <w:rFonts w:ascii="Arial" w:hAnsi="Arial" w:cs="Arial"/>
          <w:color w:val="000000" w:themeColor="text1"/>
        </w:rPr>
        <w:t xml:space="preserve">询问与质疑</w:t>
      </w:r>
      <w:bookmarkEnd w:id="255"/>
      <w:r/>
      <w:bookmarkEnd w:id="256"/>
      <w:r/>
      <w:r/>
    </w:p>
    <w:p>
      <w:pPr>
        <w:pStyle w:val="786"/>
        <w:ind w:left="0" w:right="210" w:firstLine="373"/>
        <w:spacing w:line="360" w:lineRule="auto"/>
        <w:rPr>
          <w:rFonts w:ascii="Arial" w:hAnsi="Arial" w:cs="Arial"/>
          <w:color w:val="000000" w:themeColor="text1"/>
          <w:szCs w:val="21"/>
        </w:rPr>
      </w:pPr>
      <w:r/>
      <w:bookmarkStart w:id="257" w:name="_Toc104560883"/>
      <w:r/>
      <w:bookmarkStart w:id="258" w:name="_Toc107246264"/>
      <w:r/>
      <w:bookmarkStart w:id="259" w:name="_Toc102117305"/>
      <w:r>
        <w:rPr>
          <w:rFonts w:ascii="Arial" w:hAnsi="Arial" w:cs="Arial"/>
          <w:color w:val="000000" w:themeColor="text1"/>
          <w:szCs w:val="21"/>
        </w:rPr>
        <w:t xml:space="preserve">36.</w:t>
      </w:r>
      <w:r>
        <w:rPr>
          <w:rFonts w:ascii="Arial" w:hAnsi="Arial" w:cs="Arial"/>
          <w:color w:val="000000" w:themeColor="text1"/>
          <w:szCs w:val="21"/>
        </w:rPr>
        <w:t xml:space="preserve">询问</w:t>
      </w:r>
      <w:bookmarkEnd w:id="257"/>
      <w:r/>
      <w:bookmarkEnd w:id="258"/>
      <w:r/>
      <w:bookmarkEnd w:id="259"/>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36.1</w:t>
      </w:r>
      <w:r>
        <w:rPr>
          <w:rFonts w:ascii="Arial" w:hAnsi="Arial" w:cs="Arial"/>
          <w:color w:val="000000" w:themeColor="text1"/>
          <w:szCs w:val="21"/>
        </w:rPr>
        <w:t xml:space="preserve">供应商对政府采购活动事项有疑问的，可依法提出询问，并按</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载明的形式通知采购方。</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36.2</w:t>
      </w:r>
      <w:r>
        <w:rPr>
          <w:rFonts w:ascii="Arial" w:hAnsi="Arial" w:cs="Arial"/>
          <w:color w:val="000000" w:themeColor="text1"/>
          <w:szCs w:val="21"/>
        </w:rPr>
        <w:t xml:space="preserve">采购方对供应商依法提出的询问，在</w:t>
      </w:r>
      <w:r>
        <w:rPr>
          <w:rFonts w:ascii="Arial" w:hAnsi="Arial" w:cs="Arial"/>
          <w:color w:val="000000" w:themeColor="text1"/>
          <w:szCs w:val="21"/>
        </w:rPr>
        <w:t xml:space="preserve">3</w:t>
      </w:r>
      <w:r>
        <w:rPr>
          <w:rFonts w:ascii="Arial" w:hAnsi="Arial" w:cs="Arial"/>
          <w:color w:val="000000" w:themeColor="text1"/>
          <w:szCs w:val="21"/>
        </w:rPr>
        <w:t xml:space="preserve">个工作日内作出答复，但答复的内容不得涉及商业秘密。</w:t>
      </w:r>
      <w:r/>
    </w:p>
    <w:p>
      <w:pPr>
        <w:pStyle w:val="786"/>
        <w:ind w:left="0" w:right="210" w:firstLine="373"/>
        <w:spacing w:line="360" w:lineRule="auto"/>
        <w:rPr>
          <w:rFonts w:ascii="Arial" w:hAnsi="Arial" w:cs="Arial"/>
          <w:color w:val="000000" w:themeColor="text1"/>
          <w:szCs w:val="21"/>
        </w:rPr>
      </w:pPr>
      <w:r/>
      <w:bookmarkStart w:id="260" w:name="_Toc102117306"/>
      <w:r/>
      <w:bookmarkStart w:id="261" w:name="_Toc104560884"/>
      <w:r/>
      <w:bookmarkStart w:id="262" w:name="_Toc107246265"/>
      <w:r>
        <w:rPr>
          <w:rFonts w:ascii="Arial" w:hAnsi="Arial" w:cs="Arial"/>
          <w:color w:val="000000" w:themeColor="text1"/>
          <w:szCs w:val="21"/>
        </w:rPr>
        <w:t xml:space="preserve">37.</w:t>
      </w:r>
      <w:r>
        <w:rPr>
          <w:rFonts w:ascii="Arial" w:hAnsi="Arial" w:cs="Arial"/>
          <w:color w:val="000000" w:themeColor="text1"/>
          <w:szCs w:val="21"/>
        </w:rPr>
        <w:t xml:space="preserve">质疑</w:t>
      </w:r>
      <w:bookmarkEnd w:id="260"/>
      <w:r/>
      <w:bookmarkEnd w:id="261"/>
      <w:r/>
      <w:bookmarkEnd w:id="262"/>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37.1</w:t>
      </w:r>
      <w:r>
        <w:rPr>
          <w:rFonts w:ascii="Arial" w:hAnsi="Arial" w:cs="Arial"/>
          <w:color w:val="000000" w:themeColor="text1"/>
          <w:szCs w:val="21"/>
        </w:rPr>
        <w:t xml:space="preserve">供应商认为采购文件、采购过程和成交结果使自己的权益受到损害的，可以在知道或者应知其权益受到损害之日起</w:t>
      </w:r>
      <w:r>
        <w:rPr>
          <w:rFonts w:ascii="Arial" w:hAnsi="Arial" w:cs="Arial"/>
          <w:color w:val="000000" w:themeColor="text1"/>
          <w:szCs w:val="21"/>
        </w:rPr>
        <w:t xml:space="preserve">7</w:t>
      </w:r>
      <w:r>
        <w:rPr>
          <w:rFonts w:ascii="Arial" w:hAnsi="Arial" w:cs="Arial"/>
          <w:color w:val="000000" w:themeColor="text1"/>
          <w:szCs w:val="21"/>
        </w:rPr>
        <w:t xml:space="preserve">个工作日内，以</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37.2</w:t>
      </w:r>
      <w:r>
        <w:rPr>
          <w:rFonts w:ascii="Arial" w:hAnsi="Arial" w:cs="Arial"/>
          <w:color w:val="000000" w:themeColor="text1"/>
          <w:szCs w:val="21"/>
        </w:rPr>
        <w:t xml:space="preserve">以联合体形式参加投标的，应当由组成联合体的所有供应商共同提出。</w:t>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37.3</w:t>
      </w:r>
      <w:r>
        <w:rPr>
          <w:rFonts w:ascii="Arial" w:hAnsi="Arial" w:cs="Arial"/>
          <w:color w:val="000000" w:themeColor="text1"/>
          <w:szCs w:val="21"/>
        </w:rPr>
        <w:t xml:space="preserve">质疑函应使用财政部制定的范本文件。</w:t>
      </w:r>
      <w:r/>
    </w:p>
    <w:p>
      <w:pPr>
        <w:pStyle w:val="786"/>
        <w:ind w:left="0" w:right="210" w:firstLine="373"/>
        <w:spacing w:line="360" w:lineRule="auto"/>
        <w:rPr>
          <w:rFonts w:ascii="Arial" w:hAnsi="Arial" w:cs="Arial"/>
          <w:color w:val="000000" w:themeColor="text1"/>
        </w:rPr>
      </w:pPr>
      <w:r/>
      <w:bookmarkStart w:id="263" w:name="_Toc107246266"/>
      <w:r>
        <w:rPr>
          <w:rFonts w:ascii="Arial" w:hAnsi="Arial" w:cs="Arial"/>
          <w:color w:val="000000" w:themeColor="text1"/>
        </w:rPr>
        <w:t xml:space="preserve">八．其他</w:t>
      </w:r>
      <w:bookmarkEnd w:id="263"/>
      <w:r/>
      <w:r/>
    </w:p>
    <w:p>
      <w:pPr>
        <w:pStyle w:val="786"/>
        <w:ind w:left="0" w:right="210" w:firstLine="373"/>
        <w:spacing w:line="360" w:lineRule="auto"/>
        <w:rPr>
          <w:rFonts w:ascii="Arial" w:hAnsi="Arial" w:cs="Arial"/>
          <w:color w:val="000000" w:themeColor="text1"/>
          <w:szCs w:val="21"/>
        </w:rPr>
      </w:pPr>
      <w:r/>
      <w:bookmarkStart w:id="264" w:name="_Toc103848572"/>
      <w:r/>
      <w:bookmarkStart w:id="265" w:name="_Toc104560886"/>
      <w:r/>
      <w:bookmarkStart w:id="266" w:name="_Toc107246267"/>
      <w:r>
        <w:rPr>
          <w:rFonts w:ascii="Arial" w:hAnsi="Arial" w:cs="Arial"/>
          <w:color w:val="000000" w:themeColor="text1"/>
          <w:szCs w:val="21"/>
        </w:rPr>
        <w:t xml:space="preserve">38.</w:t>
      </w:r>
      <w:r>
        <w:rPr>
          <w:rFonts w:ascii="Arial" w:hAnsi="Arial" w:cs="Arial"/>
          <w:color w:val="000000" w:themeColor="text1"/>
          <w:szCs w:val="21"/>
        </w:rPr>
        <w:t xml:space="preserve">招标代理服务费</w:t>
      </w:r>
      <w:bookmarkEnd w:id="264"/>
      <w:r/>
      <w:bookmarkEnd w:id="265"/>
      <w:r/>
      <w:bookmarkEnd w:id="266"/>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38.1</w:t>
      </w:r>
      <w:r>
        <w:rPr>
          <w:rFonts w:ascii="Arial" w:hAnsi="Arial" w:cs="Arial"/>
          <w:color w:val="000000" w:themeColor="text1"/>
          <w:szCs w:val="21"/>
        </w:rPr>
        <w:t xml:space="preserve">中标人是否交纳投招标代理服务费及相关要求见</w:t>
      </w:r>
      <w:r>
        <w:rPr>
          <w:rFonts w:ascii="Arial" w:hAnsi="Arial" w:cs="Arial"/>
          <w:b/>
          <w:color w:val="000000" w:themeColor="text1"/>
          <w:szCs w:val="21"/>
        </w:rPr>
        <w:t xml:space="preserve">投标人须知前附表</w:t>
      </w:r>
      <w:r>
        <w:rPr>
          <w:rFonts w:ascii="Arial" w:hAnsi="Arial" w:cs="Arial"/>
          <w:color w:val="000000" w:themeColor="text1"/>
          <w:szCs w:val="21"/>
        </w:rPr>
        <w:t xml:space="preserve">。</w:t>
      </w:r>
      <w:r/>
    </w:p>
    <w:p>
      <w:pPr>
        <w:pStyle w:val="786"/>
        <w:ind w:left="0" w:right="210" w:firstLine="373"/>
        <w:spacing w:line="360" w:lineRule="auto"/>
        <w:rPr>
          <w:rFonts w:ascii="Arial" w:hAnsi="Arial" w:cs="Arial"/>
          <w:color w:val="000000" w:themeColor="text1"/>
          <w:szCs w:val="21"/>
        </w:rPr>
      </w:pPr>
      <w:r/>
      <w:bookmarkStart w:id="267" w:name="_Toc107246268"/>
      <w:r/>
      <w:bookmarkStart w:id="268" w:name="_Toc104560887"/>
      <w:r/>
      <w:bookmarkStart w:id="269" w:name="_Toc103848573"/>
      <w:r>
        <w:rPr>
          <w:rFonts w:ascii="Arial" w:hAnsi="Arial" w:cs="Arial"/>
          <w:color w:val="000000" w:themeColor="text1"/>
          <w:szCs w:val="21"/>
        </w:rPr>
        <w:t xml:space="preserve">39.</w:t>
      </w:r>
      <w:r>
        <w:rPr>
          <w:rFonts w:ascii="Arial" w:hAnsi="Arial" w:cs="Arial"/>
          <w:color w:val="000000" w:themeColor="text1"/>
          <w:szCs w:val="21"/>
        </w:rPr>
        <w:t xml:space="preserve">其他规定</w:t>
      </w:r>
      <w:bookmarkEnd w:id="267"/>
      <w:r/>
      <w:bookmarkEnd w:id="268"/>
      <w:r/>
      <w:bookmarkEnd w:id="269"/>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39.1</w:t>
      </w:r>
      <w:r>
        <w:rPr>
          <w:rFonts w:ascii="Arial" w:hAnsi="Arial" w:cs="Arial"/>
          <w:color w:val="000000" w:themeColor="text1"/>
          <w:szCs w:val="21"/>
        </w:rPr>
        <w:t xml:space="preserve">投标文件的其他规定见</w:t>
      </w:r>
      <w:r>
        <w:rPr>
          <w:rFonts w:ascii="Arial" w:hAnsi="Arial" w:cs="Arial"/>
          <w:b/>
          <w:color w:val="000000" w:themeColor="text1"/>
          <w:szCs w:val="21"/>
        </w:rPr>
        <w:t xml:space="preserve">投标人须知前附</w:t>
      </w:r>
      <w:r>
        <w:rPr>
          <w:rFonts w:ascii="Arial" w:hAnsi="Arial" w:cs="Arial"/>
          <w:color w:val="000000" w:themeColor="text1"/>
          <w:szCs w:val="21"/>
        </w:rPr>
        <w:t xml:space="preserve">表。</w:t>
      </w:r>
      <w:r/>
    </w:p>
    <w:p>
      <w:pPr>
        <w:pStyle w:val="786"/>
        <w:ind w:left="0" w:right="210" w:firstLine="373"/>
        <w:spacing w:line="360" w:lineRule="auto"/>
        <w:rPr>
          <w:rFonts w:ascii="Arial" w:hAnsi="Arial" w:cs="Arial"/>
          <w:color w:val="000000" w:themeColor="text1"/>
          <w:szCs w:val="21"/>
        </w:rPr>
      </w:pPr>
      <w:r/>
      <w:bookmarkStart w:id="270" w:name="_Toc103848574"/>
      <w:r/>
      <w:bookmarkStart w:id="271" w:name="_Toc104560888"/>
      <w:r/>
      <w:bookmarkStart w:id="272" w:name="_Toc107246269"/>
      <w:r>
        <w:rPr>
          <w:rFonts w:ascii="Arial" w:hAnsi="Arial" w:cs="Arial"/>
          <w:color w:val="000000" w:themeColor="text1"/>
          <w:szCs w:val="21"/>
        </w:rPr>
        <w:t xml:space="preserve">40.</w:t>
      </w:r>
      <w:r>
        <w:rPr>
          <w:rFonts w:ascii="Arial" w:hAnsi="Arial" w:cs="Arial"/>
          <w:color w:val="000000" w:themeColor="text1"/>
          <w:szCs w:val="21"/>
        </w:rPr>
        <w:t xml:space="preserve">文件解释权</w:t>
      </w:r>
      <w:bookmarkEnd w:id="270"/>
      <w:r/>
      <w:bookmarkEnd w:id="271"/>
      <w:r/>
      <w:bookmarkEnd w:id="272"/>
      <w:r/>
      <w:r/>
    </w:p>
    <w:p>
      <w:pPr>
        <w:ind w:firstLine="420"/>
        <w:jc w:val="left"/>
        <w:spacing w:line="360" w:lineRule="auto"/>
        <w:rPr>
          <w:rFonts w:ascii="Arial" w:hAnsi="Arial" w:cs="Arial"/>
          <w:color w:val="000000" w:themeColor="text1"/>
          <w:szCs w:val="21"/>
        </w:rPr>
      </w:pPr>
      <w:r>
        <w:rPr>
          <w:rFonts w:ascii="Arial" w:hAnsi="Arial" w:cs="Arial"/>
          <w:color w:val="000000" w:themeColor="text1"/>
          <w:szCs w:val="21"/>
        </w:rPr>
        <w:t xml:space="preserve">40.1</w:t>
      </w:r>
      <w:r>
        <w:rPr>
          <w:rFonts w:ascii="Arial" w:hAnsi="Arial" w:cs="Arial"/>
          <w:color w:val="000000" w:themeColor="text1"/>
          <w:szCs w:val="21"/>
        </w:rPr>
        <w:t xml:space="preserve">本招标文件的解释权归采购人（或采购代理机构）所有。</w:t>
      </w:r>
      <w:bookmarkEnd w:id="199"/>
      <w:r/>
      <w:r/>
    </w:p>
    <w:p>
      <w:pPr>
        <w:pStyle w:val="827"/>
        <w:numPr>
          <w:ilvl w:val="0"/>
          <w:numId w:val="2"/>
        </w:numPr>
        <w:ind w:firstLine="567"/>
        <w:rPr>
          <w:rFonts w:ascii="Arial" w:hAnsi="Arial" w:cs="Arial"/>
          <w:color w:val="000000" w:themeColor="text1"/>
        </w:rPr>
      </w:pPr>
      <w:r/>
      <w:bookmarkStart w:id="273" w:name="_Toc91836563"/>
      <w:r>
        <w:rPr>
          <w:rFonts w:ascii="Arial" w:hAnsi="Arial" w:cs="Arial"/>
          <w:color w:val="000000" w:themeColor="text1"/>
        </w:rPr>
        <w:br w:type="page" w:clear="all"/>
      </w:r>
      <w:bookmarkStart w:id="274" w:name="_Toc107246270"/>
      <w:r>
        <w:rPr>
          <w:rFonts w:ascii="Arial" w:hAnsi="Arial" w:cs="Arial"/>
          <w:color w:val="000000" w:themeColor="text1"/>
        </w:rPr>
        <w:t xml:space="preserve">政府采购合同条款</w:t>
      </w:r>
      <w:bookmarkEnd w:id="273"/>
      <w:r>
        <w:rPr>
          <w:rFonts w:ascii="Arial" w:hAnsi="Arial" w:cs="Arial"/>
          <w:color w:val="000000" w:themeColor="text1"/>
        </w:rPr>
        <w:t xml:space="preserve">及格式</w:t>
      </w:r>
      <w:bookmarkEnd w:id="274"/>
      <w:r/>
      <w:r/>
    </w:p>
    <w:p>
      <w:pPr>
        <w:ind w:firstLine="480"/>
        <w:jc w:val="center"/>
        <w:spacing w:line="360" w:lineRule="auto"/>
        <w:rPr>
          <w:rFonts w:ascii="Arial" w:hAnsi="Arial" w:cs="Arial"/>
          <w:color w:val="000000" w:themeColor="text1"/>
          <w:sz w:val="24"/>
        </w:rPr>
      </w:pPr>
      <w:r>
        <w:rPr>
          <w:rFonts w:hint="eastAsia" w:ascii="Arial" w:hAnsi="Arial" w:cs="Arial"/>
          <w:color w:val="000000" w:themeColor="text1"/>
          <w:sz w:val="24"/>
        </w:rPr>
        <w:t xml:space="preserve">南京市鼓楼区数据局购买税务服务项目合同</w:t>
      </w:r>
      <w:r/>
    </w:p>
    <w:p>
      <w:pPr>
        <w:ind w:firstLine="480"/>
        <w:jc w:val="left"/>
        <w:spacing w:line="360" w:lineRule="auto"/>
        <w:rPr>
          <w:rFonts w:ascii="Arial" w:hAnsi="Arial" w:cs="Arial"/>
          <w:color w:val="000000" w:themeColor="text1"/>
          <w:sz w:val="24"/>
        </w:rPr>
      </w:pPr>
      <w:r>
        <w:rPr>
          <w:rFonts w:ascii="Arial" w:hAnsi="Arial" w:cs="Arial"/>
          <w:color w:val="000000" w:themeColor="text1"/>
          <w:sz w:val="24"/>
        </w:rPr>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甲方：南京市鼓楼区数据局</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乙方：</w:t>
      </w:r>
      <w:r/>
    </w:p>
    <w:p>
      <w:pPr>
        <w:ind w:firstLine="480"/>
        <w:jc w:val="left"/>
        <w:spacing w:line="360" w:lineRule="auto"/>
        <w:rPr>
          <w:rFonts w:ascii="Arial" w:hAnsi="Arial" w:cs="Arial"/>
          <w:color w:val="000000" w:themeColor="text1"/>
          <w:sz w:val="24"/>
        </w:rPr>
      </w:pPr>
      <w:r>
        <w:rPr>
          <w:rFonts w:ascii="Arial" w:hAnsi="Arial" w:cs="Arial"/>
          <w:color w:val="000000" w:themeColor="text1"/>
          <w:sz w:val="24"/>
        </w:rPr>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本合同价款包含所有全年外包服务产生的各项费用，以及管理费用。外包服务费用以各项服务的实际工作量据实结算。合同总价款人民币不超过万元，其中日常外包服务结算费用总金额按照全年不超过</w:t>
      </w:r>
      <w:r>
        <w:rPr>
          <w:rFonts w:hint="eastAsia" w:ascii="Arial" w:hAnsi="Arial" w:cs="Arial"/>
          <w:color w:val="000000" w:themeColor="text1"/>
          <w:sz w:val="24"/>
        </w:rPr>
        <w:t xml:space="preserve">  </w:t>
      </w:r>
      <w:r>
        <w:rPr>
          <w:rFonts w:hint="eastAsia" w:ascii="Arial" w:hAnsi="Arial" w:cs="Arial"/>
          <w:color w:val="000000" w:themeColor="text1"/>
          <w:sz w:val="24"/>
        </w:rPr>
        <w:t xml:space="preserve">人、每人万元测算的总价款人民币</w:t>
      </w:r>
      <w:r>
        <w:rPr>
          <w:rFonts w:hint="eastAsia" w:ascii="Arial" w:hAnsi="Arial" w:cs="Arial"/>
          <w:color w:val="000000" w:themeColor="text1"/>
          <w:sz w:val="24"/>
        </w:rPr>
        <w:t xml:space="preserve">  </w:t>
      </w:r>
      <w:r>
        <w:rPr>
          <w:rFonts w:hint="eastAsia" w:ascii="Arial" w:hAnsi="Arial" w:cs="Arial"/>
          <w:color w:val="000000" w:themeColor="text1"/>
          <w:sz w:val="24"/>
        </w:rPr>
        <w:t xml:space="preserve">万元，管理费用按照每人每月</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元计算；短期突发性外包服务的报酬及乙方提供该项服务所支出的费用据实结算。以上费用均含增值税及附加，最终以实际招录人数据实结算。</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第一条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服务外包岗位人员的提供及更换</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根据用人需要，自本协议签订之日起，甲方负责将完成外包业务所需要的人员数目、要求和工作期限提供给乙方，乙方根据甲方要求负责招募、管理及职业培训，完成服务外包岗位所需人员的提供、劳动合同签订和更换。</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乙方提供的外包人员有下列情形之一的，甲方可以退回：</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（一）在试用期被证明不符合甲方用工条件的；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（二）被投诉、差评，查证属实的；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（三）不服从甲方工作安排的；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（四）与其他单位建立劳动、劳务关系，拒不改正的；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（五）严重失职、营私舞弊，造成一定后果的；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（六）被依法追究刑事责任的。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第二条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外包人员的工资标准和各项社会保险费的支付</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外包人员的工资、社会保险费由乙方根据考勤及考核情况依法支付，并向甲方提供附费用明细的合规发票。</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甲方根据乙方所提供的合规发票按季度及时支付外包相关费用。</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因乙方迟延履行开票义务导致甲方迟延支付的相关后果均由乙方承担。</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 </w:t>
      </w:r>
      <w:r>
        <w:rPr>
          <w:rFonts w:hint="eastAsia" w:ascii="Arial" w:hAnsi="Arial" w:cs="Arial"/>
          <w:color w:val="000000" w:themeColor="text1"/>
          <w:sz w:val="24"/>
        </w:rPr>
        <w:t xml:space="preserve">第三条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权利和义务</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依据国家法律、法规和相关政策，共同约定各方权利义务如下：</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 </w:t>
      </w:r>
      <w:r>
        <w:rPr>
          <w:rFonts w:hint="eastAsia" w:ascii="Arial" w:hAnsi="Arial" w:cs="Arial"/>
          <w:color w:val="000000" w:themeColor="text1"/>
          <w:sz w:val="24"/>
        </w:rPr>
        <w:t xml:space="preserve">（一）乙方职责</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ascii="Arial" w:hAnsi="Arial" w:cs="Arial"/>
          <w:color w:val="000000" w:themeColor="text1"/>
          <w:sz w:val="24"/>
        </w:rPr>
        <w:t xml:space="preserve">、乙方根据甲方的要求和工作目标任务制定服务外包方案，方案内容至少包括团队服务人员组成，内部考核管理办法等。该方案在本合同签订前应交由甲方审批。</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ascii="Arial" w:hAnsi="Arial" w:cs="Arial"/>
          <w:color w:val="000000" w:themeColor="text1"/>
          <w:sz w:val="24"/>
        </w:rPr>
        <w:t xml:space="preserve">、乙方应依照《劳动法》、《劳动合同法》等法律法规与其员工建立规范的劳动关系，保障员工的合法权益和队伍稳定，依法妥善解决劳动纠纷。同时乙方应具有一定的人才周转能力，当甲方岗位人员不足时能及时补足。</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3</w:t>
      </w:r>
      <w:r>
        <w:rPr>
          <w:rFonts w:hint="eastAsia" w:ascii="Arial" w:hAnsi="Arial" w:cs="Arial"/>
          <w:color w:val="000000" w:themeColor="text1"/>
          <w:sz w:val="24"/>
        </w:rPr>
        <w:t xml:space="preserve">、乙方根据国家相关法律法规为外包员工办理社会保险、缴纳公积金，并根据加班、考核、岗位情况按实计算、支付加班费、高温费、补贴、津贴、年度评优奖励等费用。承担险责和经济补偿费用；</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如因乙方原因没有按时缴纳造成的损失和法律后果由乙方承担。</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4</w:t>
      </w:r>
      <w:r>
        <w:rPr>
          <w:rFonts w:hint="eastAsia" w:ascii="Arial" w:hAnsi="Arial" w:cs="Arial"/>
          <w:color w:val="000000" w:themeColor="text1"/>
          <w:sz w:val="24"/>
        </w:rPr>
        <w:t xml:space="preserve">、妥善保管外包活动中产生的各种客户信息和业务资料，并对于甲方所主张的非公开信息（如客户资料）负有保密义务；</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5</w:t>
      </w:r>
      <w:r>
        <w:rPr>
          <w:rFonts w:hint="eastAsia" w:ascii="Arial" w:hAnsi="Arial" w:cs="Arial"/>
          <w:color w:val="000000" w:themeColor="text1"/>
          <w:sz w:val="24"/>
        </w:rPr>
        <w:t xml:space="preserve">、遵守国家法律和行业的相关规定，接受甲方业务指导，并按甲方提出的各项业务要求与建议及时调整、完善服务外包方案。其中包括但不限于外包员工的薪资分配、发放制度的制定、调整和完善；</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6</w:t>
      </w:r>
      <w:r>
        <w:rPr>
          <w:rFonts w:hint="eastAsia" w:ascii="Arial" w:hAnsi="Arial" w:cs="Arial"/>
          <w:color w:val="000000" w:themeColor="text1"/>
          <w:sz w:val="24"/>
        </w:rPr>
        <w:t xml:space="preserve">、乙方负责教育其外包团队在外包场所严格遵守规章制度和工作要求，服从甲方的安排，将甲方的工作纪律、廉洁自律和精神文明创建等工作要求作为外包团队的要求，并接受甲方的奖惩考核；</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7</w:t>
      </w:r>
      <w:r>
        <w:rPr>
          <w:rFonts w:hint="eastAsia" w:ascii="Arial" w:hAnsi="Arial" w:cs="Arial"/>
          <w:color w:val="000000" w:themeColor="text1"/>
          <w:sz w:val="24"/>
        </w:rPr>
        <w:t xml:space="preserve">、乙方应加强对外包人员的管理，完善《员工手册》，积极处理外包人员与劳动、人事相关事宜，包括考勤、试用期管理、离职、辞退和违纪处理等。因乙方外包人员原因给甲方造成损失，乙方应负赔偿责任，并按甲方要求对责任事故进行处理；</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8</w:t>
      </w:r>
      <w:r>
        <w:rPr>
          <w:rFonts w:hint="eastAsia" w:ascii="Arial" w:hAnsi="Arial" w:cs="Arial"/>
          <w:color w:val="000000" w:themeColor="text1"/>
          <w:sz w:val="24"/>
        </w:rPr>
        <w:t xml:space="preserve">乙方要根据工作需要配备驻场服务经理，驻场服务经理主要负责按用人单位需求对服务人员进行日常管理和考核，并做好和甲方的日常协调。驻场服务经理要有较高的政治思想素养和业务水平，有较强的组织协调能力，人员确定和更换需征求用人单位意见；</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9</w:t>
      </w:r>
      <w:r>
        <w:rPr>
          <w:rFonts w:hint="eastAsia" w:ascii="Arial" w:hAnsi="Arial" w:cs="Arial"/>
          <w:color w:val="000000" w:themeColor="text1"/>
          <w:sz w:val="24"/>
        </w:rPr>
        <w:t xml:space="preserve">、乙方负责处理外包人员在甲方工作期间因工致伤、残、亡或患职业病及劳动争议的有关事宜，外包员工患病或非因工负伤，乙方负责承担外包员工享受国家规定的医疗期和相应的医疗待遇的义务。</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10</w:t>
      </w:r>
      <w:r>
        <w:rPr>
          <w:rFonts w:hint="eastAsia" w:ascii="Arial" w:hAnsi="Arial" w:cs="Arial"/>
          <w:color w:val="000000" w:themeColor="text1"/>
          <w:sz w:val="24"/>
        </w:rPr>
        <w:t xml:space="preserve">、要求甲方按约定及时、足额支付外包酬金和相应费用；</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11</w:t>
      </w:r>
      <w:r>
        <w:rPr>
          <w:rFonts w:hint="eastAsia" w:ascii="Arial" w:hAnsi="Arial" w:cs="Arial"/>
          <w:color w:val="000000" w:themeColor="text1"/>
          <w:sz w:val="24"/>
        </w:rPr>
        <w:t xml:space="preserve">、及时将外包人员中患有传染性疾病的情况告知甲方，如果因为乙方没有及时告知病情导致相应的后果，乙方承担全部责任；</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12</w:t>
      </w:r>
      <w:r>
        <w:rPr>
          <w:rFonts w:hint="eastAsia" w:ascii="Arial" w:hAnsi="Arial" w:cs="Arial"/>
          <w:color w:val="000000" w:themeColor="text1"/>
          <w:sz w:val="24"/>
        </w:rPr>
        <w:t xml:space="preserve">、甲方不按时划转乙方服务外包酬金，经协商仍不划转，以及甲方不提供符合国家规定的劳动场所、劳动条件和劳动保护的，乙方有权解除本合同。</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13</w:t>
      </w:r>
      <w:r>
        <w:rPr>
          <w:rFonts w:hint="eastAsia" w:ascii="Arial" w:hAnsi="Arial" w:cs="Arial"/>
          <w:color w:val="000000" w:themeColor="text1"/>
          <w:sz w:val="24"/>
        </w:rPr>
        <w:t xml:space="preserve">、甲方有权对合同规定范围内乙方及其外包人员的服务行为进行监督和检查，拥有监管权，有权定期核对乙方提供所配备的人员数量。对甲方认为不合理的部分有权下达整改通知书，并要求乙方在甲方要求的时限内进行整改。</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（二）甲方职责</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ascii="Arial" w:hAnsi="Arial" w:cs="Arial"/>
          <w:color w:val="000000" w:themeColor="text1"/>
          <w:sz w:val="24"/>
        </w:rPr>
        <w:t xml:space="preserve">、乙方外包员工在甲方工作场所，甲方应依据《中华人民共和国劳动法》的有关规定，提供必要的劳动条件和劳动保护。</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ascii="Arial" w:hAnsi="Arial" w:cs="Arial"/>
          <w:color w:val="000000" w:themeColor="text1"/>
          <w:sz w:val="24"/>
        </w:rPr>
        <w:t xml:space="preserve">、甲方协助乙方对乙方外包团队人员进行培训、考核和管理，当考评结果未达到标准时，有权依据考评办法约定的数额扣除服务费用；</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3</w:t>
      </w:r>
      <w:r>
        <w:rPr>
          <w:rFonts w:hint="eastAsia" w:ascii="Arial" w:hAnsi="Arial" w:cs="Arial"/>
          <w:color w:val="000000" w:themeColor="text1"/>
          <w:sz w:val="24"/>
        </w:rPr>
        <w:t xml:space="preserve">、甲方有权对乙方服务外包的工作任务及工作标准作出调整，</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包括工作要求和纪律、廉洁自律和精神文明创建要求，协助乙方督促乙方外包人员严格执行；</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4</w:t>
      </w:r>
      <w:r>
        <w:rPr>
          <w:rFonts w:hint="eastAsia" w:ascii="Arial" w:hAnsi="Arial" w:cs="Arial"/>
          <w:color w:val="000000" w:themeColor="text1"/>
          <w:sz w:val="24"/>
        </w:rPr>
        <w:t xml:space="preserve">、甲方有权要求在甲方工作场所的乙方外包员工保守在工作中接触的国家秘密和商业秘密，并签订保密协议。</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5</w:t>
      </w:r>
      <w:r>
        <w:rPr>
          <w:rFonts w:hint="eastAsia" w:ascii="Arial" w:hAnsi="Arial" w:cs="Arial"/>
          <w:color w:val="000000" w:themeColor="text1"/>
          <w:sz w:val="24"/>
        </w:rPr>
        <w:t xml:space="preserve">、甲方负责教育甲方干部职工维护和支持乙方的外包工作；</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6</w:t>
      </w:r>
      <w:r>
        <w:rPr>
          <w:rFonts w:hint="eastAsia" w:ascii="Arial" w:hAnsi="Arial" w:cs="Arial"/>
          <w:color w:val="000000" w:themeColor="text1"/>
          <w:sz w:val="24"/>
        </w:rPr>
        <w:t xml:space="preserve">、甲方有权根据乙方工作完成情况和现实表现，向乙方提出对乙方外包人员奖惩处理的建议；</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7</w:t>
      </w:r>
      <w:r>
        <w:rPr>
          <w:rFonts w:hint="eastAsia" w:ascii="Arial" w:hAnsi="Arial" w:cs="Arial"/>
          <w:color w:val="000000" w:themeColor="text1"/>
          <w:sz w:val="24"/>
        </w:rPr>
        <w:t xml:space="preserve">、乙方外包团队因故意或过失，违反甲方有关规章制度，造成责任事故，甲方有权要求乙方配合追究当事人法律责任，并有权建议乙方对事故责任人予以辞退，乙方应尊重甲方的合理建议；</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8</w:t>
      </w:r>
      <w:r>
        <w:rPr>
          <w:rFonts w:hint="eastAsia" w:ascii="Arial" w:hAnsi="Arial" w:cs="Arial"/>
          <w:color w:val="000000" w:themeColor="text1"/>
          <w:sz w:val="24"/>
        </w:rPr>
        <w:t xml:space="preserve">、乙方外包人员由于自身原因不能胜任工作或患病不能坚持正常工作，甲方有权将其退回乙方。</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9</w:t>
      </w:r>
      <w:r>
        <w:rPr>
          <w:rFonts w:hint="eastAsia" w:ascii="Arial" w:hAnsi="Arial" w:cs="Arial"/>
          <w:color w:val="000000" w:themeColor="text1"/>
          <w:sz w:val="24"/>
        </w:rPr>
        <w:t xml:space="preserve">、乙方外包人员在试用期间被证明不符合录用条件的，严重违反劳动纪律或规章制度的；严重失职，营私舞弊，给工作方造成重大损害的，严重泄露涉税资料的，以及本合同订立时所依据的客观情况发生重大变化，甲方有权将乙方外包人员退回乙方。</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第四条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赔偿</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乙方外包人员在甲方工作期间如因工伤、意外死亡或患职业病发生的费用由乙方根据国家相关法律、法规、规定处理，甲方不承担任何责任，可对乙方的处理予以协助。</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第五条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其他</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ascii="Arial" w:hAnsi="Arial" w:cs="Arial"/>
          <w:color w:val="000000" w:themeColor="text1"/>
          <w:sz w:val="24"/>
        </w:rPr>
        <w:t xml:space="preserve">、合同期内，若有关法律、法规或政策发生重大变化，三方协商解决本合同条款。</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ascii="Arial" w:hAnsi="Arial" w:cs="Arial"/>
          <w:color w:val="000000" w:themeColor="text1"/>
          <w:sz w:val="24"/>
        </w:rPr>
        <w:t xml:space="preserve">、合同期内任何一方违反本协议约定给对方造成经济损失的，均应根据损失情况和责任予以经济赔偿。</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3</w:t>
      </w:r>
      <w:r>
        <w:rPr>
          <w:rFonts w:hint="eastAsia" w:ascii="Arial" w:hAnsi="Arial" w:cs="Arial"/>
          <w:color w:val="000000" w:themeColor="text1"/>
          <w:sz w:val="24"/>
        </w:rPr>
        <w:t xml:space="preserve">、服务外包人员发生劳动争议的，由乙方根据国家相关法律法规规定处理，甲方对乙方的处理予以协助。</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4</w:t>
      </w:r>
      <w:r>
        <w:rPr>
          <w:rFonts w:hint="eastAsia" w:ascii="Arial" w:hAnsi="Arial" w:cs="Arial"/>
          <w:color w:val="000000" w:themeColor="text1"/>
          <w:sz w:val="24"/>
        </w:rPr>
        <w:t xml:space="preserve">、在乙方履行合同期间，发现乙方及其外包人员违反合同约定、未完成甲方规定工作任务，严重违反甲方规章制度等情形，甲方有权要求乙方更换人员、扣除相应管理费；严重影响甲方正常运转的，甲方有权解除合同。</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5</w:t>
      </w:r>
      <w:r>
        <w:rPr>
          <w:rFonts w:hint="eastAsia" w:ascii="Arial" w:hAnsi="Arial" w:cs="Arial"/>
          <w:color w:val="000000" w:themeColor="text1"/>
          <w:sz w:val="24"/>
        </w:rPr>
        <w:t xml:space="preserve">、乙方履行合同过程中，如因其外包人员的疏忽、失职、过错等故意或过失原因给甲方造成损失或侵害，包括但不限于甲方本身的财产损失、由此而导致的甲方对任何第三方的法律责任等，甲方对此均应承担全部赔偿责任。</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6</w:t>
      </w:r>
      <w:r>
        <w:rPr>
          <w:rFonts w:hint="eastAsia" w:ascii="Arial" w:hAnsi="Arial" w:cs="Arial"/>
          <w:color w:val="000000" w:themeColor="text1"/>
          <w:sz w:val="24"/>
        </w:rPr>
        <w:t xml:space="preserve">、在本项目服务期限内，甲方因国家政策变化、上级单位要求或客观情况发生重大变化，本合同自动终止，甲方不承担违约责任。</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7</w:t>
      </w:r>
      <w:r>
        <w:rPr>
          <w:rFonts w:hint="eastAsia" w:ascii="Arial" w:hAnsi="Arial" w:cs="Arial"/>
          <w:color w:val="000000" w:themeColor="text1"/>
          <w:sz w:val="24"/>
        </w:rPr>
        <w:t xml:space="preserve">、本协议条款如与国家法律、法规相抵触的，以国家法律、法规为准。本协议如有未尽事宜，按国家和地方有关规定执行，并协商另签订补充协议。</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第六条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协议期限</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本协议有效期一年，自年月起至年月止，自甲、乙双方签字盖章之日起生效。协议期满后，根据甲、乙双方意见，经甲方考核合格后，可按年延期续签合同，延期时间原则上不得超过</w:t>
      </w:r>
      <w:r>
        <w:rPr>
          <w:rFonts w:ascii="Arial" w:hAnsi="Arial" w:cs="Arial"/>
          <w:color w:val="000000" w:themeColor="text1"/>
          <w:sz w:val="24"/>
        </w:rPr>
        <w:t xml:space="preserve">2</w:t>
      </w:r>
      <w:r>
        <w:rPr>
          <w:rFonts w:hint="eastAsia" w:ascii="Arial" w:hAnsi="Arial" w:cs="Arial"/>
          <w:color w:val="000000" w:themeColor="text1"/>
          <w:sz w:val="24"/>
        </w:rPr>
        <w:t xml:space="preserve">年。具体条款由双方根据实际情况重新商定。</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第七条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争议解决条款</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合同履行期间，甲方由于政策变化导致无法继续履行合同，该合同自然解除，双方应本着友好协商的态度协商解决；若执行本合同的过程中发生纠纷，甲、乙双方当事人应当友好协商解决；协商不成时，提交甲方所在地人民法院通过诉讼解决。</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第八条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保密条款</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ascii="Arial" w:hAnsi="Arial" w:cs="Arial"/>
          <w:color w:val="000000" w:themeColor="text1"/>
          <w:sz w:val="24"/>
        </w:rPr>
        <w:t xml:space="preserve">、保密内容：包括但不限于提供服务过程中乙方及外包人员了解的甲方信息及相关资料；甲方交予乙方及外包人员的任何资料、图表、文字、计算过程、电子文件、访谈记录和个人信息等。</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ascii="Arial" w:hAnsi="Arial" w:cs="Arial"/>
          <w:color w:val="000000" w:themeColor="text1"/>
          <w:sz w:val="24"/>
        </w:rPr>
        <w:t xml:space="preserve">、涉密人员范围：乙方知情人员及服务人员。</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3</w:t>
      </w:r>
      <w:r>
        <w:rPr>
          <w:rFonts w:hint="eastAsia" w:ascii="Arial" w:hAnsi="Arial" w:cs="Arial"/>
          <w:color w:val="000000" w:themeColor="text1"/>
          <w:sz w:val="24"/>
        </w:rPr>
        <w:t xml:space="preserve">、保密期限：永久。</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4</w:t>
      </w:r>
      <w:r>
        <w:rPr>
          <w:rFonts w:hint="eastAsia" w:ascii="Arial" w:hAnsi="Arial" w:cs="Arial"/>
          <w:color w:val="000000" w:themeColor="text1"/>
          <w:sz w:val="24"/>
        </w:rPr>
        <w:t xml:space="preserve">、乙方未经甲方同意，不得将所接触的保密内容作其他用途或以任何形式故意泄露给第三方，否则乙方需承担由此引起的法律责任，并赔偿给甲方造成的全部经济损失。</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第九条</w:t>
      </w:r>
      <w:r>
        <w:rPr>
          <w:rFonts w:hint="eastAsia" w:ascii="Arial" w:hAnsi="Arial" w:cs="Arial"/>
          <w:color w:val="000000" w:themeColor="text1"/>
          <w:sz w:val="24"/>
        </w:rPr>
        <w:t xml:space="preserve"> </w:t>
      </w:r>
      <w:r>
        <w:rPr>
          <w:rFonts w:hint="eastAsia" w:ascii="Arial" w:hAnsi="Arial" w:cs="Arial"/>
          <w:color w:val="000000" w:themeColor="text1"/>
          <w:sz w:val="24"/>
        </w:rPr>
        <w:t xml:space="preserve">合同生效</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1</w:t>
      </w:r>
      <w:r>
        <w:rPr>
          <w:rFonts w:hint="eastAsia" w:ascii="Arial" w:hAnsi="Arial" w:cs="Arial"/>
          <w:color w:val="000000" w:themeColor="text1"/>
          <w:sz w:val="24"/>
        </w:rPr>
        <w:t xml:space="preserve">、合同经双方法定代表人或授权委托代理人签字并加盖单位公章后生效。</w:t>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2</w:t>
      </w:r>
      <w:r>
        <w:rPr>
          <w:rFonts w:hint="eastAsia" w:ascii="Arial" w:hAnsi="Arial" w:cs="Arial"/>
          <w:color w:val="000000" w:themeColor="text1"/>
          <w:sz w:val="24"/>
        </w:rPr>
        <w:t xml:space="preserve">、本协议一式贰份，甲、乙方各执壹份。</w:t>
      </w:r>
      <w:r/>
    </w:p>
    <w:p>
      <w:pPr>
        <w:ind w:firstLine="480"/>
        <w:jc w:val="left"/>
        <w:spacing w:line="360" w:lineRule="auto"/>
        <w:rPr>
          <w:rFonts w:ascii="Arial" w:hAnsi="Arial" w:cs="Arial"/>
          <w:color w:val="000000" w:themeColor="text1"/>
          <w:sz w:val="24"/>
        </w:rPr>
      </w:pPr>
      <w:r>
        <w:rPr>
          <w:rFonts w:ascii="Arial" w:hAnsi="Arial" w:cs="Arial"/>
          <w:color w:val="000000" w:themeColor="text1"/>
          <w:sz w:val="24"/>
        </w:rPr>
      </w:r>
      <w:r/>
    </w:p>
    <w:p>
      <w:pPr>
        <w:ind w:firstLine="480"/>
        <w:jc w:val="left"/>
        <w:spacing w:line="360" w:lineRule="auto"/>
        <w:rPr>
          <w:rFonts w:ascii="Arial" w:hAnsi="Arial" w:cs="Arial"/>
          <w:color w:val="000000" w:themeColor="text1"/>
          <w:sz w:val="24"/>
        </w:rPr>
      </w:pPr>
      <w:r>
        <w:rPr>
          <w:rFonts w:ascii="Arial" w:hAnsi="Arial" w:cs="Arial"/>
          <w:color w:val="000000" w:themeColor="text1"/>
          <w:sz w:val="24"/>
        </w:rPr>
      </w:r>
      <w:r/>
    </w:p>
    <w:p>
      <w:pPr>
        <w:ind w:firstLine="480"/>
        <w:jc w:val="left"/>
        <w:spacing w:line="360" w:lineRule="auto"/>
        <w:rPr>
          <w:rFonts w:ascii="Arial" w:hAnsi="Arial" w:cs="Arial"/>
          <w:color w:val="000000" w:themeColor="text1"/>
          <w:sz w:val="24"/>
        </w:rPr>
      </w:pPr>
      <w:r>
        <w:rPr>
          <w:rFonts w:hint="eastAsia" w:ascii="Arial" w:hAnsi="Arial" w:cs="Arial"/>
          <w:color w:val="000000" w:themeColor="text1"/>
          <w:sz w:val="24"/>
        </w:rPr>
        <w:t xml:space="preserve">乙方（盖章）：</w:t>
      </w:r>
      <w:r>
        <w:rPr>
          <w:rFonts w:hint="eastAsia" w:ascii="Arial" w:hAnsi="Arial" w:cs="Arial"/>
          <w:color w:val="000000" w:themeColor="text1"/>
          <w:sz w:val="24"/>
        </w:rPr>
        <w:t xml:space="preserve">              </w:t>
      </w:r>
      <w:r>
        <w:rPr>
          <w:rFonts w:hint="eastAsia" w:ascii="Arial" w:hAnsi="Arial" w:cs="Arial"/>
          <w:color w:val="000000" w:themeColor="text1"/>
          <w:sz w:val="24"/>
        </w:rPr>
        <w:t xml:space="preserve">甲方（盖章）</w:t>
      </w:r>
      <w:r>
        <w:rPr>
          <w:rFonts w:hint="eastAsia" w:ascii="Arial" w:hAnsi="Arial" w:cs="Arial"/>
          <w:color w:val="000000" w:themeColor="text1"/>
          <w:sz w:val="24"/>
        </w:rPr>
        <w:t xml:space="preserve">:</w:t>
      </w:r>
      <w:r/>
    </w:p>
    <w:p>
      <w:pPr>
        <w:jc w:val="left"/>
        <w:widowControl/>
        <w:rPr>
          <w:rFonts w:ascii="Arial" w:hAnsi="Arial" w:cs="Arial"/>
          <w:color w:val="000000" w:themeColor="text1"/>
          <w:sz w:val="24"/>
        </w:rPr>
      </w:pPr>
      <w:r>
        <w:rPr>
          <w:rFonts w:ascii="Arial" w:hAnsi="Arial" w:cs="Arial"/>
          <w:color w:val="000000" w:themeColor="text1"/>
          <w:sz w:val="24"/>
        </w:rPr>
        <w:br w:type="page" w:clear="all"/>
      </w:r>
      <w:r/>
    </w:p>
    <w:p>
      <w:pPr>
        <w:pStyle w:val="827"/>
        <w:rPr>
          <w:rFonts w:ascii="Arial" w:hAnsi="Arial" w:cs="Arial"/>
          <w:color w:val="000000" w:themeColor="text1"/>
          <w:sz w:val="24"/>
        </w:rPr>
      </w:pPr>
      <w:r/>
      <w:bookmarkStart w:id="275" w:name="_Toc91836564"/>
      <w:r/>
      <w:bookmarkStart w:id="276" w:name="_Toc107246271"/>
      <w:r>
        <w:rPr>
          <w:rFonts w:ascii="Arial" w:hAnsi="Arial" w:cs="Arial"/>
          <w:color w:val="000000" w:themeColor="text1"/>
        </w:rPr>
        <w:t xml:space="preserve">第四章</w:t>
      </w:r>
      <w:r>
        <w:rPr>
          <w:rFonts w:ascii="Arial" w:hAnsi="Arial" w:cs="Arial"/>
          <w:color w:val="000000" w:themeColor="text1"/>
        </w:rPr>
        <w:t xml:space="preserve"> </w:t>
      </w:r>
      <w:r>
        <w:rPr>
          <w:rFonts w:ascii="Arial" w:hAnsi="Arial" w:cs="Arial"/>
          <w:color w:val="000000" w:themeColor="text1"/>
        </w:rPr>
        <w:t xml:space="preserve">采购需求</w:t>
      </w:r>
      <w:bookmarkEnd w:id="275"/>
      <w:r/>
      <w:bookmarkEnd w:id="276"/>
      <w:r/>
      <w:r/>
    </w:p>
    <w:p>
      <w:pPr>
        <w:ind w:firstLine="482"/>
        <w:jc w:val="left"/>
        <w:spacing w:line="360" w:lineRule="auto"/>
        <w:widowControl/>
        <w:rPr>
          <w:rFonts w:ascii="Arial" w:hAnsi="Arial" w:cs="Arial"/>
          <w:b/>
          <w:bCs/>
          <w:sz w:val="24"/>
          <w:lang w:val="zh-CN"/>
        </w:rPr>
      </w:pPr>
      <w:r/>
      <w:bookmarkStart w:id="277" w:name="_Hlk93775766"/>
      <w:r>
        <w:rPr>
          <w:rFonts w:hint="eastAsia" w:ascii="Arial" w:hAnsi="Arial" w:cs="Arial"/>
          <w:b/>
          <w:bCs/>
          <w:sz w:val="24"/>
          <w:lang w:val="zh-CN"/>
        </w:rPr>
        <w:t xml:space="preserve">一、项目名称</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南京市鼓楼区数据局购买税务服务项目</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二、项目概况</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（一）本项目需确定一家中标供应商为采购人提供专业性强、服务意识好及服务质量高的专业技术和专业技能队伍，做好人员服务管理，协助配合采购人各职能部门完成相关工作以及上级部门下达的任务指标。</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二）为保证采购人日常工作的顺利推进，保障相关工作的连续性与完整性，中标供应商应保证优先聘用原有的服务人员，承接在本项目采购之前采购人原有服务人员的劳动关系、签订劳动合同，确保本项目服务质量。若根据实际情况确须进行人员调整的，须告知采购人，经采购人同意后方可进行人员调整。</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三、采购需求</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（一）岗位人员要求</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本项目现需服务人员不高于</w:t>
      </w:r>
      <w:r>
        <w:rPr>
          <w:rFonts w:hint="eastAsia" w:ascii="Arial" w:hAnsi="Arial" w:cs="Arial"/>
          <w:b/>
          <w:bCs/>
          <w:sz w:val="24"/>
          <w:lang w:val="zh-CN"/>
        </w:rPr>
        <w:t xml:space="preserve">114</w:t>
      </w:r>
      <w:r>
        <w:rPr>
          <w:rFonts w:hint="eastAsia" w:ascii="Arial" w:hAnsi="Arial" w:cs="Arial"/>
          <w:b/>
          <w:bCs/>
          <w:sz w:val="24"/>
          <w:lang w:val="zh-CN"/>
        </w:rPr>
        <w:t xml:space="preserve">人，岗位为各职能部门的政务服务执法辅助岗，包括但不限于录入员、咨询员等各类政务服务执法辅助人员，中标供应商需按照“平稳过渡、人岗适配”的原则，充分调研并核定现有工作需求及工作总量，按照采购人提供的要求动态配置能够满足相关岗位职能的人员。</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1</w:t>
      </w:r>
      <w:r>
        <w:rPr>
          <w:rFonts w:hint="eastAsia" w:ascii="Arial" w:hAnsi="Arial" w:cs="Arial"/>
          <w:b/>
          <w:bCs/>
          <w:sz w:val="24"/>
          <w:lang w:val="zh-CN"/>
        </w:rPr>
        <w:t xml:space="preserve">、使用原则：依法用工、从严控制、面向市场、程序办事、强化管理。</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2</w:t>
      </w:r>
      <w:r>
        <w:rPr>
          <w:rFonts w:hint="eastAsia" w:ascii="Arial" w:hAnsi="Arial" w:cs="Arial"/>
          <w:b/>
          <w:bCs/>
          <w:sz w:val="24"/>
          <w:lang w:val="zh-CN"/>
        </w:rPr>
        <w:t xml:space="preserve">、相关人员需政治思想好、遵纪守法、品行端正、具有良好的职业道德意识、无违法违纪经历、遵守社会公德、无不良信用记录；</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3</w:t>
      </w:r>
      <w:r>
        <w:rPr>
          <w:rFonts w:hint="eastAsia" w:ascii="Arial" w:hAnsi="Arial" w:cs="Arial"/>
          <w:b/>
          <w:bCs/>
          <w:sz w:val="24"/>
          <w:lang w:val="zh-CN"/>
        </w:rPr>
        <w:t xml:space="preserve">、相关人员需身体健康，能正常参加岗位工作；</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4</w:t>
      </w:r>
      <w:r>
        <w:rPr>
          <w:rFonts w:hint="eastAsia" w:ascii="Arial" w:hAnsi="Arial" w:cs="Arial"/>
          <w:b/>
          <w:bCs/>
          <w:sz w:val="24"/>
          <w:lang w:val="zh-CN"/>
        </w:rPr>
        <w:t xml:space="preserve">、有下列情形之一的相关人员不得选用：</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w:t>
      </w:r>
      <w:r>
        <w:rPr>
          <w:rFonts w:hint="eastAsia" w:ascii="Arial" w:hAnsi="Arial" w:cs="Arial"/>
          <w:b/>
          <w:bCs/>
          <w:sz w:val="24"/>
          <w:lang w:val="zh-CN"/>
        </w:rPr>
        <w:t xml:space="preserve">1</w:t>
      </w:r>
      <w:r>
        <w:rPr>
          <w:rFonts w:hint="eastAsia" w:ascii="Arial" w:hAnsi="Arial" w:cs="Arial"/>
          <w:b/>
          <w:bCs/>
          <w:sz w:val="24"/>
          <w:lang w:val="zh-CN"/>
        </w:rPr>
        <w:t xml:space="preserve">）受过刑事处罚或者涉嫌违法犯罪尚未查清的；</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w:t>
      </w:r>
      <w:r>
        <w:rPr>
          <w:rFonts w:hint="eastAsia" w:ascii="Arial" w:hAnsi="Arial" w:cs="Arial"/>
          <w:b/>
          <w:bCs/>
          <w:sz w:val="24"/>
          <w:lang w:val="zh-CN"/>
        </w:rPr>
        <w:t xml:space="preserve">2</w:t>
      </w:r>
      <w:r>
        <w:rPr>
          <w:rFonts w:hint="eastAsia" w:ascii="Arial" w:hAnsi="Arial" w:cs="Arial"/>
          <w:b/>
          <w:bCs/>
          <w:sz w:val="24"/>
          <w:lang w:val="zh-CN"/>
        </w:rPr>
        <w:t xml:space="preserve">）曾被行政拘留或者有吸毒史的；</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w:t>
      </w:r>
      <w:r>
        <w:rPr>
          <w:rFonts w:hint="eastAsia" w:ascii="Arial" w:hAnsi="Arial" w:cs="Arial"/>
          <w:b/>
          <w:bCs/>
          <w:sz w:val="24"/>
          <w:lang w:val="zh-CN"/>
        </w:rPr>
        <w:t xml:space="preserve">3</w:t>
      </w:r>
      <w:r>
        <w:rPr>
          <w:rFonts w:hint="eastAsia" w:ascii="Arial" w:hAnsi="Arial" w:cs="Arial"/>
          <w:b/>
          <w:bCs/>
          <w:sz w:val="24"/>
          <w:lang w:val="zh-CN"/>
        </w:rPr>
        <w:t xml:space="preserve">）被国家机关、事业单位开除公职或者辞退的；</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w:t>
      </w:r>
      <w:r>
        <w:rPr>
          <w:rFonts w:hint="eastAsia" w:ascii="Arial" w:hAnsi="Arial" w:cs="Arial"/>
          <w:b/>
          <w:bCs/>
          <w:sz w:val="24"/>
          <w:lang w:val="zh-CN"/>
        </w:rPr>
        <w:t xml:space="preserve">4</w:t>
      </w:r>
      <w:r>
        <w:rPr>
          <w:rFonts w:hint="eastAsia" w:ascii="Arial" w:hAnsi="Arial" w:cs="Arial"/>
          <w:b/>
          <w:bCs/>
          <w:sz w:val="24"/>
          <w:lang w:val="zh-CN"/>
        </w:rPr>
        <w:t xml:space="preserve">）有较为严重的个人不良信用记录的；</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（二）服务要求</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1</w:t>
      </w:r>
      <w:r>
        <w:rPr>
          <w:rFonts w:hint="eastAsia" w:ascii="Arial" w:hAnsi="Arial" w:cs="Arial"/>
          <w:b/>
          <w:bCs/>
          <w:sz w:val="24"/>
          <w:lang w:val="zh-CN"/>
        </w:rPr>
        <w:t xml:space="preserve">、中标供应商需为采购人提供专业性强、服务意识好及服务质量高的专业技术和专业技能队伍，做好服务人员服务管理，协助配合采购人各职能部门完成相关工作以及上级部门下达的任务指标。</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2</w:t>
      </w:r>
      <w:r>
        <w:rPr>
          <w:rFonts w:hint="eastAsia" w:ascii="Arial" w:hAnsi="Arial" w:cs="Arial"/>
          <w:b/>
          <w:bCs/>
          <w:sz w:val="24"/>
          <w:lang w:val="zh-CN"/>
        </w:rPr>
        <w:t xml:space="preserve">、如有服务人员离职，中标供应商应在</w:t>
      </w:r>
      <w:r>
        <w:rPr>
          <w:rFonts w:hint="eastAsia" w:ascii="Arial" w:hAnsi="Arial" w:cs="Arial"/>
          <w:b/>
          <w:bCs/>
          <w:sz w:val="24"/>
          <w:lang w:val="zh-CN"/>
        </w:rPr>
        <w:t xml:space="preserve">7</w:t>
      </w:r>
      <w:r>
        <w:rPr>
          <w:rFonts w:hint="eastAsia" w:ascii="Arial" w:hAnsi="Arial" w:cs="Arial"/>
          <w:b/>
          <w:bCs/>
          <w:sz w:val="24"/>
          <w:lang w:val="zh-CN"/>
        </w:rPr>
        <w:t xml:space="preserve">日内补充服务人员，保证采购人的工作正常推进。</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3</w:t>
      </w:r>
      <w:r>
        <w:rPr>
          <w:rFonts w:hint="eastAsia" w:ascii="Arial" w:hAnsi="Arial" w:cs="Arial"/>
          <w:b/>
          <w:bCs/>
          <w:sz w:val="24"/>
          <w:lang w:val="zh-CN"/>
        </w:rPr>
        <w:t xml:space="preserve">、为保证采购人日常工作的顺利推进，保障相关工作的连续性与完整性，中标供应商应保证优先聘用原有服务人员，经采购人推荐中标供应商应优先录取。承接在本项目采购之前采购人原有服务人员的劳动关系、签订劳动合同，确保有服务质量。</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4</w:t>
      </w:r>
      <w:r>
        <w:rPr>
          <w:rFonts w:hint="eastAsia" w:ascii="Arial" w:hAnsi="Arial" w:cs="Arial"/>
          <w:b/>
          <w:bCs/>
          <w:sz w:val="24"/>
          <w:lang w:val="zh-CN"/>
        </w:rPr>
        <w:t xml:space="preserve">、中标供应商需规范服务费分配程序，应充分保障服务人员成本与相关权益，中标供应商服务人员用工成本与所收取的管理费比例合理，合理确定薪资水平，同时根据服务人员岗位分工、工作年限、经验等合理确定人员工资、福利等。工资分配应以员工的实绩和工作强度为依据，与考核结果直接挂钩，激励先进、鞭策后进，与采购单位商定后合理拉开工资差距。</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5</w:t>
      </w:r>
      <w:r>
        <w:rPr>
          <w:rFonts w:hint="eastAsia" w:ascii="Arial" w:hAnsi="Arial" w:cs="Arial"/>
          <w:b/>
          <w:bCs/>
          <w:sz w:val="24"/>
          <w:lang w:val="zh-CN"/>
        </w:rPr>
        <w:t xml:space="preserve">、若服务人员无法满足采购人工作需求，中标供应商需及时进行调整更换；</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6</w:t>
      </w:r>
      <w:r>
        <w:rPr>
          <w:rFonts w:hint="eastAsia" w:ascii="Arial" w:hAnsi="Arial" w:cs="Arial"/>
          <w:b/>
          <w:bCs/>
          <w:sz w:val="24"/>
          <w:lang w:val="zh-CN"/>
        </w:rPr>
        <w:t xml:space="preserve">、离职率：</w:t>
      </w:r>
      <w:r>
        <w:rPr>
          <w:rFonts w:hint="eastAsia" w:ascii="Arial" w:hAnsi="Arial" w:cs="Arial"/>
          <w:b/>
          <w:bCs/>
          <w:sz w:val="24"/>
          <w:lang w:val="zh-CN"/>
        </w:rPr>
        <w:t xml:space="preserve"> </w:t>
      </w:r>
      <w:r>
        <w:rPr>
          <w:rFonts w:hint="eastAsia" w:ascii="Arial" w:hAnsi="Arial" w:cs="Arial"/>
          <w:b/>
          <w:bCs/>
          <w:sz w:val="24"/>
          <w:lang w:val="zh-CN"/>
        </w:rPr>
        <w:t xml:space="preserve">中标供应商需建立健全合理、有效的员工激励机制，可通过分配激励、培训激励、晋升激励等调动辅助人员积极性，保障团队稳定性。每年度人员离职率不得高于</w:t>
      </w:r>
      <w:r>
        <w:rPr>
          <w:rFonts w:hint="eastAsia" w:ascii="Arial" w:hAnsi="Arial" w:cs="Arial"/>
          <w:b/>
          <w:bCs/>
          <w:sz w:val="24"/>
          <w:lang w:val="zh-CN"/>
        </w:rPr>
        <w:t xml:space="preserve">15</w:t>
      </w:r>
      <w:r>
        <w:rPr>
          <w:rFonts w:hint="eastAsia" w:ascii="Arial" w:hAnsi="Arial" w:cs="Arial"/>
          <w:b/>
          <w:bCs/>
          <w:sz w:val="24"/>
          <w:lang w:val="zh-CN"/>
        </w:rPr>
        <w:t xml:space="preserve">％。</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7</w:t>
      </w:r>
      <w:r>
        <w:rPr>
          <w:rFonts w:hint="eastAsia" w:ascii="Arial" w:hAnsi="Arial" w:cs="Arial"/>
          <w:b/>
          <w:bCs/>
          <w:sz w:val="24"/>
          <w:lang w:val="zh-CN"/>
        </w:rPr>
        <w:t xml:space="preserve">、进场要求：</w:t>
      </w:r>
      <w:bookmarkStart w:id="278" w:name="_Hlk221803029"/>
      <w:r>
        <w:rPr>
          <w:rFonts w:hint="eastAsia" w:ascii="Arial" w:hAnsi="Arial" w:cs="Arial"/>
          <w:b/>
          <w:bCs/>
          <w:sz w:val="24"/>
          <w:lang w:val="zh-CN"/>
        </w:rPr>
        <w:t xml:space="preserve">合同签订后</w:t>
      </w:r>
      <w:r>
        <w:rPr>
          <w:rFonts w:hint="eastAsia" w:ascii="Arial" w:hAnsi="Arial" w:cs="Arial"/>
          <w:b/>
          <w:bCs/>
          <w:sz w:val="24"/>
          <w:lang w:val="zh-CN"/>
        </w:rPr>
        <w:t xml:space="preserve">5</w:t>
      </w:r>
      <w:r>
        <w:rPr>
          <w:rFonts w:hint="eastAsia" w:ascii="Arial" w:hAnsi="Arial" w:cs="Arial"/>
          <w:b/>
          <w:bCs/>
          <w:sz w:val="24"/>
          <w:lang w:val="zh-CN"/>
        </w:rPr>
        <w:t xml:space="preserve">个工作日内进场</w:t>
      </w:r>
      <w:bookmarkEnd w:id="278"/>
      <w:r>
        <w:rPr>
          <w:rFonts w:hint="eastAsia" w:ascii="Arial" w:hAnsi="Arial" w:cs="Arial"/>
          <w:b/>
          <w:bCs/>
          <w:sz w:val="24"/>
          <w:lang w:val="zh-CN"/>
        </w:rPr>
        <w:t xml:space="preserve">。</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8</w:t>
      </w:r>
      <w:r>
        <w:rPr>
          <w:rFonts w:hint="eastAsia" w:ascii="Arial" w:hAnsi="Arial" w:cs="Arial"/>
          <w:b/>
          <w:bCs/>
          <w:sz w:val="24"/>
          <w:lang w:val="zh-CN"/>
        </w:rPr>
        <w:t xml:space="preserve">、中标供应商为服务人员的管理责任主体，采购人对中标供应商的服务人员不承担任何责任。</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9</w:t>
      </w:r>
      <w:r>
        <w:rPr>
          <w:rFonts w:hint="eastAsia" w:ascii="Arial" w:hAnsi="Arial" w:cs="Arial"/>
          <w:b/>
          <w:bCs/>
          <w:sz w:val="24"/>
          <w:lang w:val="zh-CN"/>
        </w:rPr>
        <w:t xml:space="preserve">、中标供应商须建立有效的人员聘用、培训、考核、使用和控制等管理制度。</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10</w:t>
      </w:r>
      <w:r>
        <w:rPr>
          <w:rFonts w:hint="eastAsia" w:ascii="Arial" w:hAnsi="Arial" w:cs="Arial"/>
          <w:b/>
          <w:bCs/>
          <w:sz w:val="24"/>
          <w:lang w:val="zh-CN"/>
        </w:rPr>
        <w:t xml:space="preserve">、中标供应商指派联系人对服务人员进行管理，至少</w:t>
      </w:r>
      <w:r>
        <w:rPr>
          <w:rFonts w:hint="eastAsia" w:ascii="Arial" w:hAnsi="Arial" w:cs="Arial"/>
          <w:b/>
          <w:bCs/>
          <w:sz w:val="24"/>
          <w:lang w:val="zh-CN"/>
        </w:rPr>
        <w:t xml:space="preserve">1</w:t>
      </w:r>
      <w:r>
        <w:rPr>
          <w:rFonts w:hint="eastAsia" w:ascii="Arial" w:hAnsi="Arial" w:cs="Arial"/>
          <w:b/>
          <w:bCs/>
          <w:sz w:val="24"/>
          <w:lang w:val="zh-CN"/>
        </w:rPr>
        <w:t xml:space="preserve">个月</w:t>
      </w:r>
      <w:r>
        <w:rPr>
          <w:rFonts w:hint="eastAsia" w:ascii="Arial" w:hAnsi="Arial" w:cs="Arial"/>
          <w:b/>
          <w:bCs/>
          <w:sz w:val="24"/>
          <w:lang w:val="zh-CN"/>
        </w:rPr>
        <w:t xml:space="preserve">1</w:t>
      </w:r>
      <w:r>
        <w:rPr>
          <w:rFonts w:hint="eastAsia" w:ascii="Arial" w:hAnsi="Arial" w:cs="Arial"/>
          <w:b/>
          <w:bCs/>
          <w:sz w:val="24"/>
          <w:lang w:val="zh-CN"/>
        </w:rPr>
        <w:t xml:space="preserve">次与服务人员沟通，通报服务人员的工作情况和思想动态，加强人文关怀，提高服务人员积极性，确保服务质量；</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四、服务地点与时间</w:t>
      </w:r>
      <w:r/>
    </w:p>
    <w:p>
      <w:pPr>
        <w:ind w:firstLine="482"/>
        <w:jc w:val="left"/>
        <w:spacing w:line="360" w:lineRule="auto"/>
        <w:widowControl/>
        <w:rPr>
          <w:rFonts w:ascii="Arial" w:hAnsi="Arial" w:cs="Arial"/>
          <w:b/>
          <w:bCs/>
          <w:sz w:val="24"/>
          <w:lang w:val="zh-CN"/>
        </w:rPr>
      </w:pPr>
      <w:r>
        <w:rPr>
          <w:rFonts w:hint="eastAsia" w:ascii="Arial" w:hAnsi="Arial" w:cs="Arial"/>
          <w:b/>
          <w:bCs/>
          <w:sz w:val="24"/>
          <w:lang w:val="zh-CN"/>
        </w:rPr>
        <w:t xml:space="preserve">1</w:t>
      </w:r>
      <w:r>
        <w:rPr>
          <w:rFonts w:hint="eastAsia" w:ascii="Arial" w:hAnsi="Arial" w:cs="Arial"/>
          <w:b/>
          <w:bCs/>
          <w:sz w:val="24"/>
          <w:lang w:val="zh-CN"/>
        </w:rPr>
        <w:t xml:space="preserve">、工作地点：根据本项目实际情况及采购人相关要求执行。</w:t>
      </w:r>
      <w:r/>
    </w:p>
    <w:p>
      <w:pPr>
        <w:ind w:firstLine="482"/>
        <w:spacing w:line="360" w:lineRule="auto"/>
        <w:rPr>
          <w:rFonts w:ascii="Arial" w:hAnsi="Arial" w:cs="Arial"/>
          <w:sz w:val="24"/>
          <w:lang w:val="zh-CN"/>
        </w:rPr>
      </w:pPr>
      <w:r>
        <w:rPr>
          <w:rFonts w:hint="eastAsia" w:ascii="Arial" w:hAnsi="Arial" w:cs="Arial"/>
          <w:b/>
          <w:bCs/>
          <w:sz w:val="24"/>
          <w:lang w:val="zh-CN"/>
        </w:rPr>
        <w:t xml:space="preserve">2</w:t>
      </w:r>
      <w:r>
        <w:rPr>
          <w:rFonts w:hint="eastAsia" w:ascii="Arial" w:hAnsi="Arial" w:cs="Arial"/>
          <w:b/>
          <w:bCs/>
          <w:sz w:val="24"/>
          <w:lang w:val="zh-CN"/>
        </w:rPr>
        <w:t xml:space="preserve">、工作时间：根据本项目实际情况及采购人相关要求执行。</w:t>
      </w:r>
      <w:r/>
    </w:p>
    <w:p>
      <w:pPr>
        <w:pStyle w:val="827"/>
        <w:ind w:firstLine="569"/>
        <w:spacing w:line="480" w:lineRule="auto"/>
        <w:rPr>
          <w:rFonts w:ascii="Arial" w:hAnsi="Arial" w:cs="Arial"/>
          <w:color w:val="000000" w:themeColor="text1"/>
        </w:rPr>
      </w:pPr>
      <w:r/>
      <w:bookmarkStart w:id="279" w:name="_Toc107246272"/>
      <w:r/>
      <w:bookmarkEnd w:id="277"/>
      <w:r>
        <w:rPr>
          <w:rFonts w:ascii="Arial" w:hAnsi="Arial" w:cs="Arial"/>
          <w:color w:val="000000" w:themeColor="text1"/>
        </w:rPr>
        <w:t xml:space="preserve">第五章</w:t>
      </w:r>
      <w:r>
        <w:rPr>
          <w:rFonts w:ascii="Arial" w:hAnsi="Arial" w:cs="Arial"/>
          <w:color w:val="000000" w:themeColor="text1"/>
        </w:rPr>
        <w:t xml:space="preserve"> </w:t>
      </w:r>
      <w:r>
        <w:rPr>
          <w:rFonts w:ascii="Arial" w:hAnsi="Arial" w:cs="Arial"/>
          <w:color w:val="000000" w:themeColor="text1"/>
        </w:rPr>
        <w:t xml:space="preserve">评标方法与评标标准</w:t>
      </w:r>
      <w:bookmarkEnd w:id="279"/>
      <w:r/>
      <w:r/>
    </w:p>
    <w:p>
      <w:pPr>
        <w:contextualSpacing/>
        <w:ind w:firstLine="480"/>
        <w:spacing w:line="360" w:lineRule="auto"/>
        <w:rPr>
          <w:rFonts w:ascii="Arial" w:hAnsi="Arial" w:cs="Arial"/>
          <w:color w:val="000000" w:themeColor="text1"/>
          <w:sz w:val="24"/>
        </w:rPr>
      </w:pPr>
      <w:r>
        <w:rPr>
          <w:rFonts w:ascii="Arial" w:hAnsi="Arial" w:cs="Arial"/>
          <w:color w:val="000000" w:themeColor="text1"/>
          <w:sz w:val="24"/>
        </w:rPr>
        <w:t xml:space="preserve">一、评标方法</w:t>
      </w:r>
      <w:r/>
    </w:p>
    <w:p>
      <w:pPr>
        <w:contextualSpacing/>
        <w:ind w:firstLine="480"/>
        <w:spacing w:line="360" w:lineRule="auto"/>
        <w:rPr>
          <w:rFonts w:ascii="Arial" w:hAnsi="Arial" w:cs="Arial"/>
          <w:color w:val="000000" w:themeColor="text1"/>
          <w:sz w:val="24"/>
        </w:rPr>
      </w:pPr>
      <w:r>
        <w:rPr>
          <w:rFonts w:ascii="Arial" w:hAnsi="Arial" w:cs="Arial"/>
          <w:color w:val="000000" w:themeColor="text1"/>
          <w:sz w:val="24"/>
        </w:rPr>
        <w:t xml:space="preserve">评委会将对确定为实质性响应采购文件要求的投标文件进行评价和比较，评标采用综合评估法。</w:t>
      </w:r>
      <w:r/>
    </w:p>
    <w:p>
      <w:pPr>
        <w:contextualSpacing/>
        <w:ind w:firstLine="480"/>
        <w:spacing w:line="360" w:lineRule="auto"/>
        <w:rPr>
          <w:rFonts w:ascii="Arial" w:hAnsi="Arial" w:cs="Arial"/>
          <w:color w:val="000000" w:themeColor="text1"/>
          <w:sz w:val="24"/>
        </w:rPr>
      </w:pPr>
      <w:r>
        <w:rPr>
          <w:rFonts w:ascii="Arial" w:hAnsi="Arial" w:cs="Arial"/>
          <w:color w:val="000000" w:themeColor="text1"/>
          <w:sz w:val="24"/>
        </w:rPr>
        <w:t xml:space="preserve">二、评标标准</w:t>
      </w:r>
      <w:r/>
    </w:p>
    <w:p>
      <w:pPr>
        <w:contextualSpacing/>
        <w:ind w:firstLine="480"/>
        <w:spacing w:line="360" w:lineRule="auto"/>
        <w:rPr>
          <w:rFonts w:ascii="Arial" w:hAnsi="Arial" w:cs="Arial"/>
          <w:color w:val="000000" w:themeColor="text1"/>
          <w:sz w:val="24"/>
        </w:rPr>
      </w:pPr>
      <w:r>
        <w:rPr>
          <w:rFonts w:ascii="Arial" w:hAnsi="Arial" w:cs="Arial"/>
          <w:color w:val="000000" w:themeColor="text1"/>
          <w:sz w:val="24"/>
        </w:rPr>
        <w:t xml:space="preserve">本项目采用综合评分法确定中标候选人。评标委员会将按下列评分办法和标准进行评分，总分值为</w:t>
      </w:r>
      <w:r>
        <w:rPr>
          <w:rFonts w:ascii="Arial" w:hAnsi="Arial" w:cs="Arial"/>
          <w:color w:val="000000" w:themeColor="text1"/>
          <w:sz w:val="24"/>
        </w:rPr>
        <w:t xml:space="preserve">100</w:t>
      </w:r>
      <w:r>
        <w:rPr>
          <w:rFonts w:ascii="Arial" w:hAnsi="Arial" w:cs="Arial"/>
          <w:color w:val="000000" w:themeColor="text1"/>
          <w:sz w:val="24"/>
        </w:rPr>
        <w:t xml:space="preserve">分。</w:t>
      </w:r>
      <w:r/>
    </w:p>
    <w:tbl>
      <w:tblPr>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2"/>
        <w:gridCol w:w="785"/>
        <w:gridCol w:w="7763"/>
        <w:gridCol w:w="698"/>
      </w:tblGrid>
      <w:tr>
        <w:trPr>
          <w:jc w:val="center"/>
        </w:trPr>
        <w:tc>
          <w:tcPr>
            <w:tcW w:w="692"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序号</w:t>
            </w:r>
            <w:r/>
          </w:p>
        </w:tc>
        <w:tc>
          <w:tcPr>
            <w:tcW w:w="785"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评审</w:t>
            </w:r>
            <w:r/>
          </w:p>
          <w:p>
            <w:pPr>
              <w:jc w:val="center"/>
              <w:spacing w:line="360" w:lineRule="auto"/>
              <w:widowControl/>
              <w:rPr>
                <w:rFonts w:ascii="Arial" w:hAnsi="Arial" w:cs="Arial"/>
                <w:b/>
                <w:sz w:val="24"/>
                <w:lang w:val="zh-CN"/>
              </w:rPr>
            </w:pPr>
            <w:r>
              <w:rPr>
                <w:rFonts w:ascii="Arial" w:hAnsi="Arial" w:cs="Arial"/>
                <w:b/>
                <w:sz w:val="24"/>
                <w:lang w:val="zh-CN"/>
              </w:rPr>
              <w:t xml:space="preserve">因素</w:t>
            </w:r>
            <w:r/>
          </w:p>
        </w:tc>
        <w:tc>
          <w:tcPr>
            <w:tcW w:w="7763"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评审标准</w:t>
            </w:r>
            <w:r/>
          </w:p>
        </w:tc>
        <w:tc>
          <w:tcPr>
            <w:tcW w:w="698"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分值</w:t>
            </w:r>
            <w:r/>
          </w:p>
        </w:tc>
      </w:tr>
      <w:tr>
        <w:trPr>
          <w:jc w:val="center"/>
          <w:trHeight w:val="1319"/>
        </w:trPr>
        <w:tc>
          <w:tcPr>
            <w:tcW w:w="692"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1</w:t>
            </w:r>
            <w:r/>
          </w:p>
        </w:tc>
        <w:tc>
          <w:tcPr>
            <w:tcW w:w="785" w:type="dxa"/>
            <w:vAlign w:val="center"/>
            <w:textDirection w:val="lrTb"/>
            <w:noWrap w:val="false"/>
          </w:tcPr>
          <w:p>
            <w:pPr>
              <w:jc w:val="center"/>
              <w:spacing w:line="360" w:lineRule="auto"/>
              <w:widowControl/>
              <w:rPr>
                <w:rFonts w:ascii="Arial" w:hAnsi="Arial" w:cs="Arial"/>
                <w:b/>
                <w:sz w:val="24"/>
                <w:lang w:val="zh-CN"/>
              </w:rPr>
            </w:pPr>
            <w:r>
              <w:rPr>
                <w:rFonts w:ascii="Arial" w:hAnsi="Arial" w:cs="Arial"/>
                <w:b/>
                <w:sz w:val="24"/>
                <w:lang w:val="zh-CN"/>
              </w:rPr>
              <w:t xml:space="preserve">价格</w:t>
            </w:r>
            <w:r/>
          </w:p>
        </w:tc>
        <w:tc>
          <w:tcPr>
            <w:tcW w:w="7763" w:type="dxa"/>
            <w:vAlign w:val="center"/>
            <w:textDirection w:val="lrTb"/>
            <w:noWrap w:val="false"/>
          </w:tcPr>
          <w:p>
            <w:pPr>
              <w:ind w:firstLine="480"/>
              <w:rPr>
                <w:rFonts w:ascii="Arial" w:hAnsi="Arial" w:cs="Arial"/>
                <w:sz w:val="24"/>
              </w:rPr>
            </w:pPr>
            <w:r>
              <w:rPr>
                <w:rFonts w:ascii="Arial" w:hAnsi="Arial" w:cs="Arial"/>
                <w:sz w:val="24"/>
              </w:rPr>
              <w:t xml:space="preserve">采用低价优先法计算，即满足招标文件要求且评审价格最低的报价为评标基准价，其价格分为满分。</w:t>
            </w:r>
            <w:r/>
          </w:p>
          <w:p>
            <w:pPr>
              <w:ind w:firstLine="480"/>
              <w:rPr>
                <w:rFonts w:ascii="Arial" w:hAnsi="Arial" w:cs="Arial"/>
                <w:sz w:val="24"/>
              </w:rPr>
            </w:pPr>
            <w:r>
              <w:rPr>
                <w:rFonts w:ascii="Arial" w:hAnsi="Arial" w:cs="Arial"/>
                <w:sz w:val="24"/>
              </w:rPr>
              <w:t xml:space="preserve">其他投标人的价格分统一按照下列公式计算（小数点后保留二位）：价格分</w:t>
            </w:r>
            <w:r>
              <w:rPr>
                <w:rFonts w:ascii="Arial" w:hAnsi="Arial" w:cs="Arial"/>
                <w:sz w:val="24"/>
              </w:rPr>
              <w:t xml:space="preserve">=</w:t>
            </w:r>
            <w:r>
              <w:rPr>
                <w:rFonts w:ascii="Arial" w:hAnsi="Arial" w:cs="Arial"/>
                <w:sz w:val="24"/>
              </w:rPr>
              <w:t xml:space="preserve">（评标基准价</w:t>
            </w:r>
            <w:r>
              <w:rPr>
                <w:rFonts w:ascii="Arial" w:hAnsi="Arial" w:cs="Arial"/>
                <w:sz w:val="24"/>
              </w:rPr>
              <w:t xml:space="preserve">/</w:t>
            </w:r>
            <w:r>
              <w:rPr>
                <w:rFonts w:ascii="Arial" w:hAnsi="Arial" w:cs="Arial"/>
                <w:sz w:val="24"/>
              </w:rPr>
              <w:t xml:space="preserve">投标人报价）</w:t>
            </w:r>
            <w:r>
              <w:rPr>
                <w:rFonts w:ascii="Arial" w:hAnsi="Arial" w:cs="Arial"/>
                <w:sz w:val="24"/>
              </w:rPr>
              <w:t xml:space="preserve">×10</w:t>
            </w:r>
            <w:r>
              <w:rPr>
                <w:rFonts w:ascii="Arial" w:hAnsi="Arial" w:cs="Arial"/>
                <w:sz w:val="24"/>
              </w:rPr>
              <w:t xml:space="preserve">分。</w:t>
            </w:r>
            <w:r/>
          </w:p>
        </w:tc>
        <w:tc>
          <w:tcPr>
            <w:tcW w:w="698" w:type="dxa"/>
            <w:vAlign w:val="center"/>
            <w:textDirection w:val="lrTb"/>
            <w:noWrap w:val="false"/>
          </w:tcPr>
          <w:p>
            <w:pPr>
              <w:jc w:val="center"/>
              <w:widowControl/>
              <w:rPr>
                <w:rFonts w:ascii="Arial" w:hAnsi="Arial" w:cs="Arial"/>
                <w:b/>
                <w:bCs/>
                <w:sz w:val="24"/>
              </w:rPr>
            </w:pPr>
            <w:r>
              <w:rPr>
                <w:rFonts w:ascii="Arial" w:hAnsi="Arial" w:cs="Arial"/>
                <w:b/>
                <w:bCs/>
                <w:sz w:val="24"/>
              </w:rPr>
              <w:t xml:space="preserve">10</w:t>
            </w:r>
            <w:r/>
          </w:p>
        </w:tc>
      </w:tr>
      <w:tr>
        <w:trPr>
          <w:jc w:val="center"/>
        </w:trPr>
        <w:tc>
          <w:tcPr>
            <w:gridSpan w:val="4"/>
            <w:tcW w:w="9938" w:type="dxa"/>
            <w:vAlign w:val="center"/>
            <w:textDirection w:val="lrTb"/>
            <w:noWrap w:val="false"/>
          </w:tcPr>
          <w:p>
            <w:pPr>
              <w:jc w:val="left"/>
              <w:widowControl/>
              <w:rPr>
                <w:rFonts w:ascii="Arial" w:hAnsi="Arial" w:cs="Arial"/>
                <w:b/>
                <w:bCs/>
                <w:sz w:val="24"/>
              </w:rPr>
            </w:pPr>
            <w:r>
              <w:rPr>
                <w:rFonts w:ascii="Arial" w:hAnsi="Arial" w:cs="Arial"/>
                <w:b/>
                <w:bCs/>
                <w:sz w:val="24"/>
              </w:rPr>
              <w:t xml:space="preserve">2 </w:t>
            </w:r>
            <w:r>
              <w:rPr>
                <w:rFonts w:ascii="Arial" w:hAnsi="Arial" w:cs="Arial"/>
                <w:b/>
                <w:bCs/>
                <w:sz w:val="24"/>
              </w:rPr>
              <w:t xml:space="preserve">技术服务</w:t>
            </w:r>
            <w:r/>
          </w:p>
        </w:tc>
      </w:tr>
      <w:tr>
        <w:trPr>
          <w:jc w:val="center"/>
          <w:trHeight w:val="2188"/>
        </w:trPr>
        <w:tc>
          <w:tcPr>
            <w:tcW w:w="692" w:type="dxa"/>
            <w:vAlign w:val="center"/>
            <w:textDirection w:val="lrTb"/>
            <w:noWrap w:val="false"/>
          </w:tcPr>
          <w:p>
            <w:pPr>
              <w:jc w:val="center"/>
              <w:spacing w:line="360" w:lineRule="auto"/>
              <w:widowControl/>
              <w:rPr>
                <w:rFonts w:ascii="Arial" w:hAnsi="Arial" w:cs="Arial"/>
                <w:b/>
                <w:sz w:val="24"/>
              </w:rPr>
            </w:pPr>
            <w:r>
              <w:rPr>
                <w:rFonts w:ascii="Arial" w:hAnsi="Arial" w:cs="Arial"/>
                <w:b/>
                <w:sz w:val="24"/>
              </w:rPr>
              <w:t xml:space="preserve">2.1</w:t>
            </w:r>
            <w:r/>
          </w:p>
        </w:tc>
        <w:tc>
          <w:tcPr>
            <w:tcW w:w="785" w:type="dxa"/>
            <w:vAlign w:val="center"/>
            <w:textDirection w:val="lrTb"/>
            <w:noWrap w:val="false"/>
          </w:tcPr>
          <w:p>
            <w:pPr>
              <w:jc w:val="center"/>
              <w:spacing w:line="360" w:lineRule="auto"/>
              <w:rPr>
                <w:rFonts w:ascii="Arial" w:hAnsi="Arial" w:cs="Arial"/>
                <w:b/>
                <w:sz w:val="24"/>
              </w:rPr>
            </w:pPr>
            <w:r>
              <w:rPr>
                <w:rFonts w:ascii="Arial" w:hAnsi="Arial" w:cs="Arial"/>
                <w:b/>
                <w:sz w:val="24"/>
              </w:rPr>
              <w:t xml:space="preserve">总体服务方案</w:t>
            </w:r>
            <w:r/>
          </w:p>
        </w:tc>
        <w:tc>
          <w:tcPr>
            <w:tcW w:w="7763" w:type="dxa"/>
            <w:vAlign w:val="center"/>
            <w:textDirection w:val="lrTb"/>
            <w:noWrap w:val="false"/>
          </w:tcPr>
          <w:p>
            <w:pPr>
              <w:ind w:firstLine="480"/>
              <w:rPr>
                <w:rFonts w:ascii="Arial" w:hAnsi="Arial" w:cs="Arial"/>
                <w:sz w:val="24"/>
              </w:rPr>
            </w:pPr>
            <w:r>
              <w:rPr>
                <w:rFonts w:ascii="Arial" w:hAnsi="Arial" w:cs="Arial"/>
                <w:sz w:val="24"/>
              </w:rPr>
              <w:t xml:space="preserve">针对本项目提供的</w:t>
            </w:r>
            <w:r>
              <w:rPr>
                <w:rFonts w:ascii="Arial" w:hAnsi="Arial" w:cs="Arial"/>
                <w:b/>
                <w:bCs/>
                <w:sz w:val="24"/>
              </w:rPr>
              <w:t xml:space="preserve">整体外包服务方案（包括但不限于外包服务目标、工作组织方案、服务内容、合理化建议等）</w:t>
            </w:r>
            <w:r>
              <w:rPr>
                <w:rFonts w:ascii="Arial" w:hAnsi="Arial" w:cs="Arial"/>
                <w:sz w:val="24"/>
              </w:rPr>
              <w:t xml:space="preserve">进行综合评分。</w:t>
            </w:r>
            <w:r/>
          </w:p>
          <w:p>
            <w:pPr>
              <w:ind w:firstLine="480"/>
              <w:rPr>
                <w:rFonts w:ascii="Arial" w:hAnsi="Arial" w:cs="Arial"/>
                <w:sz w:val="24"/>
              </w:rPr>
            </w:pPr>
            <w:r>
              <w:rPr>
                <w:rFonts w:ascii="Arial" w:hAnsi="Arial" w:cs="Arial"/>
                <w:sz w:val="24"/>
              </w:rPr>
              <w:t xml:space="preserve">上述方案制定详细、针对性强、可操作性强、服务措施全面严密且科学合理的得</w:t>
            </w:r>
            <w:r>
              <w:rPr>
                <w:rFonts w:ascii="Arial" w:hAnsi="Arial" w:cs="Arial"/>
                <w:sz w:val="24"/>
              </w:rPr>
              <w:t xml:space="preserve">15</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上述方案制定较详细、针对性较强、可操作性较强、服务措施较全面严密且基本合理的得</w:t>
            </w:r>
            <w:r>
              <w:rPr>
                <w:rFonts w:ascii="Arial" w:hAnsi="Arial" w:cs="Arial"/>
                <w:sz w:val="24"/>
              </w:rPr>
              <w:t xml:space="preserve">10</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上述方案制定内容一般、针对性一般、可操作性一般、服务措施一般的得</w:t>
            </w:r>
            <w:r>
              <w:rPr>
                <w:rFonts w:ascii="Arial" w:hAnsi="Arial" w:cs="Arial"/>
                <w:sz w:val="24"/>
              </w:rPr>
              <w:t xml:space="preserve">5</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未提供的不得分。</w:t>
            </w:r>
            <w:r/>
          </w:p>
        </w:tc>
        <w:tc>
          <w:tcPr>
            <w:tcW w:w="698" w:type="dxa"/>
            <w:vAlign w:val="center"/>
            <w:textDirection w:val="lrTb"/>
            <w:noWrap w:val="false"/>
          </w:tcPr>
          <w:p>
            <w:pPr>
              <w:jc w:val="center"/>
              <w:rPr>
                <w:rFonts w:ascii="Arial" w:hAnsi="Arial" w:cs="Arial"/>
                <w:b/>
                <w:bCs/>
                <w:sz w:val="24"/>
              </w:rPr>
            </w:pPr>
            <w:r>
              <w:rPr>
                <w:rFonts w:ascii="Arial" w:hAnsi="Arial" w:cs="Arial"/>
                <w:b/>
                <w:bCs/>
                <w:sz w:val="24"/>
              </w:rPr>
              <w:t xml:space="preserve">15</w:t>
            </w:r>
            <w:r/>
          </w:p>
        </w:tc>
      </w:tr>
      <w:tr>
        <w:trPr>
          <w:jc w:val="center"/>
          <w:trHeight w:val="118"/>
        </w:trPr>
        <w:tc>
          <w:tcPr>
            <w:tcW w:w="692" w:type="dxa"/>
            <w:vAlign w:val="center"/>
            <w:textDirection w:val="lrTb"/>
            <w:noWrap w:val="false"/>
          </w:tcPr>
          <w:p>
            <w:pPr>
              <w:jc w:val="center"/>
              <w:spacing w:line="360" w:lineRule="auto"/>
              <w:widowControl/>
              <w:rPr>
                <w:rFonts w:ascii="Arial" w:hAnsi="Arial" w:cs="Arial"/>
                <w:b/>
                <w:sz w:val="24"/>
              </w:rPr>
            </w:pPr>
            <w:r>
              <w:rPr>
                <w:rFonts w:ascii="Arial" w:hAnsi="Arial" w:cs="Arial"/>
                <w:b/>
                <w:sz w:val="24"/>
              </w:rPr>
              <w:t xml:space="preserve">2.2</w:t>
            </w:r>
            <w:r/>
          </w:p>
        </w:tc>
        <w:tc>
          <w:tcPr>
            <w:tcW w:w="785" w:type="dxa"/>
            <w:vAlign w:val="center"/>
            <w:textDirection w:val="lrTb"/>
            <w:noWrap w:val="false"/>
          </w:tcPr>
          <w:p>
            <w:pPr>
              <w:jc w:val="center"/>
              <w:spacing w:line="360" w:lineRule="auto"/>
              <w:rPr>
                <w:rFonts w:ascii="Arial" w:hAnsi="Arial" w:cs="Arial"/>
                <w:b/>
                <w:sz w:val="24"/>
              </w:rPr>
            </w:pPr>
            <w:r>
              <w:rPr>
                <w:rFonts w:ascii="Arial" w:hAnsi="Arial" w:cs="Arial"/>
                <w:b/>
                <w:sz w:val="24"/>
              </w:rPr>
              <w:t xml:space="preserve">内部管理制度</w:t>
            </w:r>
            <w:r/>
          </w:p>
        </w:tc>
        <w:tc>
          <w:tcPr>
            <w:tcW w:w="7763" w:type="dxa"/>
            <w:vAlign w:val="center"/>
            <w:textDirection w:val="lrTb"/>
            <w:noWrap w:val="false"/>
          </w:tcPr>
          <w:p>
            <w:pPr>
              <w:ind w:firstLine="480"/>
              <w:rPr>
                <w:rFonts w:ascii="Arial" w:hAnsi="Arial" w:cs="Arial"/>
                <w:sz w:val="24"/>
              </w:rPr>
            </w:pPr>
            <w:r>
              <w:rPr>
                <w:rFonts w:ascii="Arial" w:hAnsi="Arial" w:cs="Arial"/>
                <w:sz w:val="24"/>
              </w:rPr>
              <w:t xml:space="preserve">针对本项目提供的</w:t>
            </w:r>
            <w:r>
              <w:rPr>
                <w:rFonts w:ascii="Arial" w:hAnsi="Arial" w:cs="Arial"/>
                <w:b/>
                <w:bCs/>
                <w:sz w:val="24"/>
              </w:rPr>
              <w:t xml:space="preserve">内部管理制度（包括但不限于管理组织架构、服务人员分工安排、薪资福利管理制度、合同与财务管理制度等）</w:t>
            </w:r>
            <w:r>
              <w:rPr>
                <w:rFonts w:ascii="Arial" w:hAnsi="Arial" w:cs="Arial"/>
                <w:sz w:val="24"/>
              </w:rPr>
              <w:t xml:space="preserve">进行综合评分。</w:t>
            </w:r>
            <w:r/>
          </w:p>
          <w:p>
            <w:pPr>
              <w:ind w:firstLine="480"/>
              <w:rPr>
                <w:rFonts w:ascii="Arial" w:hAnsi="Arial" w:cs="Arial"/>
                <w:sz w:val="24"/>
              </w:rPr>
            </w:pPr>
            <w:r>
              <w:rPr>
                <w:rFonts w:ascii="Arial" w:hAnsi="Arial" w:cs="Arial"/>
                <w:sz w:val="24"/>
              </w:rPr>
              <w:t xml:space="preserve">上述内容全面完善、具有合理性和实际可操作性且优于本项目实际需求的得</w:t>
            </w:r>
            <w:r>
              <w:rPr>
                <w:rFonts w:ascii="Arial" w:hAnsi="Arial" w:cs="Arial"/>
                <w:sz w:val="24"/>
              </w:rPr>
              <w:t xml:space="preserve">15</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上述内容具有一定的全面性、合理性和实际可操作性，能全面满足本项目实际需求的得</w:t>
            </w:r>
            <w:r>
              <w:rPr>
                <w:rFonts w:ascii="Arial" w:hAnsi="Arial" w:cs="Arial"/>
                <w:sz w:val="24"/>
              </w:rPr>
              <w:t xml:space="preserve">10</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上述内容具有的全面性、合理性和实际可操作性一般，不能全面满足本项目实际需求的得</w:t>
            </w:r>
            <w:r>
              <w:rPr>
                <w:rFonts w:ascii="Arial" w:hAnsi="Arial" w:cs="Arial"/>
                <w:sz w:val="24"/>
              </w:rPr>
              <w:t xml:space="preserve">5</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未提供的不得分。</w:t>
            </w:r>
            <w:r/>
          </w:p>
        </w:tc>
        <w:tc>
          <w:tcPr>
            <w:tcW w:w="698" w:type="dxa"/>
            <w:vAlign w:val="center"/>
            <w:textDirection w:val="lrTb"/>
            <w:noWrap w:val="false"/>
          </w:tcPr>
          <w:p>
            <w:pPr>
              <w:jc w:val="center"/>
              <w:widowControl/>
              <w:rPr>
                <w:rFonts w:ascii="Arial" w:hAnsi="Arial" w:cs="Arial"/>
                <w:b/>
                <w:bCs/>
                <w:sz w:val="24"/>
              </w:rPr>
            </w:pPr>
            <w:r>
              <w:rPr>
                <w:rFonts w:ascii="Arial" w:hAnsi="Arial" w:cs="Arial"/>
                <w:b/>
                <w:sz w:val="24"/>
              </w:rPr>
              <w:t xml:space="preserve">15</w:t>
            </w:r>
            <w:r/>
          </w:p>
        </w:tc>
      </w:tr>
      <w:tr>
        <w:trPr>
          <w:jc w:val="center"/>
          <w:trHeight w:val="1289"/>
        </w:trPr>
        <w:tc>
          <w:tcPr>
            <w:tcW w:w="692" w:type="dxa"/>
            <w:vAlign w:val="center"/>
            <w:textDirection w:val="lrTb"/>
            <w:noWrap w:val="false"/>
          </w:tcPr>
          <w:p>
            <w:pPr>
              <w:jc w:val="center"/>
              <w:spacing w:line="360" w:lineRule="auto"/>
              <w:widowControl/>
              <w:rPr>
                <w:rFonts w:ascii="Arial" w:hAnsi="Arial" w:cs="Arial"/>
                <w:b/>
                <w:sz w:val="24"/>
              </w:rPr>
            </w:pPr>
            <w:r>
              <w:rPr>
                <w:rFonts w:ascii="Arial" w:hAnsi="Arial" w:cs="Arial"/>
                <w:b/>
                <w:sz w:val="24"/>
              </w:rPr>
              <w:t xml:space="preserve">2.3</w:t>
            </w:r>
            <w:r/>
          </w:p>
        </w:tc>
        <w:tc>
          <w:tcPr>
            <w:tcW w:w="785" w:type="dxa"/>
            <w:vAlign w:val="center"/>
            <w:textDirection w:val="lrTb"/>
            <w:noWrap w:val="false"/>
          </w:tcPr>
          <w:p>
            <w:pPr>
              <w:jc w:val="center"/>
              <w:spacing w:line="360" w:lineRule="auto"/>
              <w:rPr>
                <w:rFonts w:ascii="Arial" w:hAnsi="Arial" w:cs="Arial"/>
                <w:b/>
                <w:sz w:val="24"/>
              </w:rPr>
            </w:pPr>
            <w:r>
              <w:rPr>
                <w:rFonts w:ascii="Arial" w:hAnsi="Arial" w:cs="Arial"/>
                <w:b/>
                <w:bCs/>
                <w:sz w:val="24"/>
                <w:lang w:val="zh-CN"/>
              </w:rPr>
              <w:t xml:space="preserve">培训方案</w:t>
            </w:r>
            <w:r/>
          </w:p>
        </w:tc>
        <w:tc>
          <w:tcPr>
            <w:tcW w:w="7763" w:type="dxa"/>
            <w:vAlign w:val="center"/>
            <w:textDirection w:val="lrTb"/>
            <w:noWrap w:val="false"/>
          </w:tcPr>
          <w:p>
            <w:pPr>
              <w:ind w:firstLine="480"/>
              <w:rPr>
                <w:rFonts w:ascii="Arial" w:hAnsi="Arial" w:cs="Arial"/>
                <w:sz w:val="24"/>
              </w:rPr>
            </w:pPr>
            <w:r>
              <w:rPr>
                <w:rFonts w:ascii="Arial" w:hAnsi="Arial" w:cs="Arial"/>
                <w:sz w:val="24"/>
              </w:rPr>
              <w:t xml:space="preserve">针对本项目提供的</w:t>
            </w:r>
            <w:r>
              <w:rPr>
                <w:rFonts w:ascii="Arial" w:hAnsi="Arial" w:cs="Arial"/>
                <w:b/>
                <w:bCs/>
                <w:sz w:val="24"/>
              </w:rPr>
              <w:t xml:space="preserve">外包服务人员培训方案（包括岗前制度培训和风险防范培训等）</w:t>
            </w:r>
            <w:r>
              <w:rPr>
                <w:rFonts w:ascii="Arial" w:hAnsi="Arial" w:cs="Arial"/>
                <w:sz w:val="24"/>
              </w:rPr>
              <w:t xml:space="preserve">进行综合评分。</w:t>
            </w:r>
            <w:r/>
          </w:p>
          <w:p>
            <w:pPr>
              <w:ind w:left="420"/>
              <w:rPr>
                <w:rFonts w:ascii="Arial" w:hAnsi="Arial" w:cs="Arial"/>
                <w:sz w:val="24"/>
              </w:rPr>
            </w:pPr>
            <w:r>
              <w:rPr>
                <w:rFonts w:ascii="Arial" w:hAnsi="Arial" w:cs="Arial"/>
                <w:sz w:val="24"/>
              </w:rPr>
              <w:t xml:space="preserve">上述方案内容全面科学、合理合规，具有实际可操作性的得</w:t>
            </w:r>
            <w:r>
              <w:rPr>
                <w:rFonts w:ascii="Arial" w:hAnsi="Arial" w:cs="Arial"/>
                <w:sz w:val="24"/>
              </w:rPr>
              <w:t xml:space="preserve">15</w:t>
            </w:r>
            <w:r>
              <w:rPr>
                <w:rFonts w:ascii="Arial" w:hAnsi="Arial" w:cs="Arial"/>
                <w:sz w:val="24"/>
              </w:rPr>
              <w:t xml:space="preserve">分；上述方案内容较为全面科学、实际可操作性较强的得</w:t>
            </w:r>
            <w:r>
              <w:rPr>
                <w:rFonts w:ascii="Arial" w:hAnsi="Arial" w:cs="Arial"/>
                <w:sz w:val="24"/>
              </w:rPr>
              <w:t xml:space="preserve">10</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上述方案内容全面性及可操作性一般的得</w:t>
            </w:r>
            <w:r>
              <w:rPr>
                <w:rFonts w:ascii="Arial" w:hAnsi="Arial" w:cs="Arial"/>
                <w:sz w:val="24"/>
              </w:rPr>
              <w:t xml:space="preserve">5</w:t>
            </w:r>
            <w:r>
              <w:rPr>
                <w:rFonts w:ascii="Arial" w:hAnsi="Arial" w:cs="Arial"/>
                <w:sz w:val="24"/>
              </w:rPr>
              <w:t xml:space="preserve">分；</w:t>
            </w:r>
            <w:r/>
          </w:p>
          <w:p>
            <w:pPr>
              <w:ind w:firstLine="480"/>
              <w:rPr>
                <w:rFonts w:ascii="Arial" w:hAnsi="Arial" w:cs="Arial"/>
                <w:sz w:val="24"/>
              </w:rPr>
            </w:pPr>
            <w:r>
              <w:rPr>
                <w:rFonts w:ascii="Arial" w:hAnsi="Arial" w:cs="Arial"/>
                <w:sz w:val="24"/>
              </w:rPr>
              <w:t xml:space="preserve">未提供的不得分。</w:t>
            </w:r>
            <w:r/>
          </w:p>
        </w:tc>
        <w:tc>
          <w:tcPr>
            <w:tcW w:w="698" w:type="dxa"/>
            <w:vAlign w:val="center"/>
            <w:textDirection w:val="lrTb"/>
            <w:noWrap w:val="false"/>
          </w:tcPr>
          <w:p>
            <w:pPr>
              <w:jc w:val="center"/>
              <w:rPr>
                <w:rFonts w:ascii="Arial" w:hAnsi="Arial" w:cs="Arial"/>
                <w:b/>
                <w:bCs/>
                <w:sz w:val="24"/>
              </w:rPr>
            </w:pPr>
            <w:r>
              <w:rPr>
                <w:rFonts w:ascii="Arial" w:hAnsi="Arial" w:cs="Arial"/>
                <w:b/>
                <w:bCs/>
                <w:sz w:val="24"/>
              </w:rPr>
              <w:t xml:space="preserve">15</w:t>
            </w:r>
            <w:r/>
          </w:p>
        </w:tc>
      </w:tr>
      <w:tr>
        <w:trPr>
          <w:jc w:val="center"/>
          <w:trHeight w:val="90"/>
        </w:trPr>
        <w:tc>
          <w:tcPr>
            <w:tcW w:w="692" w:type="dxa"/>
            <w:vAlign w:val="center"/>
            <w:textDirection w:val="lrTb"/>
            <w:noWrap w:val="false"/>
          </w:tcPr>
          <w:p>
            <w:pPr>
              <w:jc w:val="center"/>
              <w:spacing w:line="360" w:lineRule="auto"/>
              <w:widowControl/>
              <w:rPr>
                <w:rFonts w:ascii="Arial" w:hAnsi="Arial" w:cs="Arial"/>
                <w:b/>
                <w:sz w:val="24"/>
              </w:rPr>
            </w:pPr>
            <w:r>
              <w:rPr>
                <w:rFonts w:ascii="Arial" w:hAnsi="Arial" w:cs="Arial"/>
                <w:b/>
                <w:sz w:val="24"/>
              </w:rPr>
              <w:t xml:space="preserve">2.4</w:t>
            </w:r>
            <w:r/>
          </w:p>
        </w:tc>
        <w:tc>
          <w:tcPr>
            <w:tcW w:w="785" w:type="dxa"/>
            <w:vAlign w:val="center"/>
            <w:textDirection w:val="lrTb"/>
            <w:noWrap w:val="false"/>
          </w:tcPr>
          <w:p>
            <w:pPr>
              <w:jc w:val="center"/>
              <w:spacing w:line="360" w:lineRule="auto"/>
              <w:rPr>
                <w:rFonts w:ascii="Arial" w:hAnsi="Arial" w:cs="Arial"/>
                <w:b/>
                <w:sz w:val="24"/>
              </w:rPr>
            </w:pPr>
            <w:r>
              <w:rPr>
                <w:rFonts w:ascii="Arial" w:hAnsi="Arial" w:cs="Arial"/>
                <w:b/>
                <w:bCs/>
                <w:sz w:val="24"/>
                <w:lang w:val="zh-CN"/>
              </w:rPr>
              <w:t xml:space="preserve">日常管理办法</w:t>
            </w:r>
            <w:r/>
          </w:p>
        </w:tc>
        <w:tc>
          <w:tcPr>
            <w:tcW w:w="7763" w:type="dxa"/>
            <w:vAlign w:val="center"/>
            <w:textDirection w:val="lrTb"/>
            <w:noWrap w:val="false"/>
          </w:tcPr>
          <w:p>
            <w:pPr>
              <w:ind w:firstLine="480"/>
              <w:rPr>
                <w:rFonts w:ascii="Arial" w:hAnsi="Arial" w:cs="Arial"/>
                <w:sz w:val="24"/>
                <w:lang w:val="zh-CN"/>
              </w:rPr>
            </w:pPr>
            <w:r>
              <w:rPr>
                <w:rFonts w:ascii="Arial" w:hAnsi="Arial" w:cs="Arial"/>
                <w:sz w:val="24"/>
                <w:lang w:val="zh-CN"/>
              </w:rPr>
              <w:t xml:space="preserve">针对本项目提供的</w:t>
            </w:r>
            <w:r>
              <w:rPr>
                <w:rFonts w:ascii="Arial" w:hAnsi="Arial" w:cs="Arial"/>
                <w:b/>
                <w:bCs/>
                <w:sz w:val="24"/>
                <w:lang w:val="zh-CN"/>
              </w:rPr>
              <w:t xml:space="preserve">员工日常管理办法（包括但不限于外包服务人员行为规范、党团及工会组织管理制度、人员激励机制及考核考评制度等）</w:t>
            </w:r>
            <w:r>
              <w:rPr>
                <w:rFonts w:ascii="Arial" w:hAnsi="Arial" w:cs="Arial"/>
                <w:sz w:val="24"/>
                <w:lang w:val="zh-CN"/>
              </w:rPr>
              <w:t xml:space="preserve">进行综合评分，</w:t>
            </w:r>
            <w:r/>
          </w:p>
          <w:p>
            <w:pPr>
              <w:ind w:firstLine="480"/>
              <w:rPr>
                <w:rFonts w:ascii="Arial" w:hAnsi="Arial" w:cs="Arial"/>
                <w:sz w:val="24"/>
                <w:lang w:val="zh-CN"/>
              </w:rPr>
            </w:pPr>
            <w:r>
              <w:rPr>
                <w:rFonts w:ascii="Arial" w:hAnsi="Arial" w:cs="Arial"/>
                <w:sz w:val="24"/>
                <w:lang w:val="zh-CN"/>
              </w:rPr>
              <w:t xml:space="preserve">上述方案内容全面科学、合理合规，具有实际可操作性的得</w:t>
            </w:r>
            <w:r>
              <w:rPr>
                <w:rFonts w:ascii="Arial" w:hAnsi="Arial" w:cs="Arial"/>
                <w:sz w:val="24"/>
              </w:rPr>
              <w:t xml:space="preserve">12</w:t>
            </w:r>
            <w:r>
              <w:rPr>
                <w:rFonts w:ascii="Arial" w:hAnsi="Arial" w:cs="Arial"/>
                <w:sz w:val="24"/>
                <w:lang w:val="zh-CN"/>
              </w:rPr>
              <w:t xml:space="preserve">分；</w:t>
            </w:r>
            <w:r/>
          </w:p>
          <w:p>
            <w:pPr>
              <w:ind w:firstLine="480"/>
              <w:rPr>
                <w:rFonts w:ascii="Arial" w:hAnsi="Arial" w:cs="Arial"/>
                <w:sz w:val="24"/>
                <w:lang w:val="zh-CN"/>
              </w:rPr>
            </w:pPr>
            <w:r>
              <w:rPr>
                <w:rFonts w:ascii="Arial" w:hAnsi="Arial" w:cs="Arial"/>
                <w:sz w:val="24"/>
                <w:lang w:val="zh-CN"/>
              </w:rPr>
              <w:t xml:space="preserve">上述方案内容较为全面科学、实际可操作性较强的得</w:t>
            </w:r>
            <w:r>
              <w:rPr>
                <w:rFonts w:ascii="Arial" w:hAnsi="Arial" w:cs="Arial"/>
                <w:sz w:val="24"/>
              </w:rPr>
              <w:t xml:space="preserve">7</w:t>
            </w:r>
            <w:r>
              <w:rPr>
                <w:rFonts w:ascii="Arial" w:hAnsi="Arial" w:cs="Arial"/>
                <w:sz w:val="24"/>
                <w:lang w:val="zh-CN"/>
              </w:rPr>
              <w:t xml:space="preserve">分；</w:t>
            </w:r>
            <w:r/>
          </w:p>
          <w:p>
            <w:pPr>
              <w:ind w:firstLine="480"/>
              <w:rPr>
                <w:rFonts w:ascii="Arial" w:hAnsi="Arial" w:cs="Arial"/>
                <w:sz w:val="24"/>
                <w:lang w:val="zh-CN"/>
              </w:rPr>
            </w:pPr>
            <w:r>
              <w:rPr>
                <w:rFonts w:ascii="Arial" w:hAnsi="Arial" w:cs="Arial"/>
                <w:sz w:val="24"/>
                <w:lang w:val="zh-CN"/>
              </w:rPr>
              <w:t xml:space="preserve">上述方案内容全面性及可操作性一般的得</w:t>
            </w:r>
            <w:r>
              <w:rPr>
                <w:rFonts w:ascii="Arial" w:hAnsi="Arial" w:cs="Arial"/>
                <w:sz w:val="24"/>
              </w:rPr>
              <w:t xml:space="preserve">3</w:t>
            </w:r>
            <w:r>
              <w:rPr>
                <w:rFonts w:ascii="Arial" w:hAnsi="Arial" w:cs="Arial"/>
                <w:sz w:val="24"/>
                <w:lang w:val="zh-CN"/>
              </w:rPr>
              <w:t xml:space="preserve">分；</w:t>
            </w:r>
            <w:r/>
          </w:p>
          <w:p>
            <w:pPr>
              <w:ind w:firstLine="480"/>
              <w:rPr>
                <w:rFonts w:ascii="Arial" w:hAnsi="Arial" w:cs="Arial"/>
                <w:sz w:val="24"/>
              </w:rPr>
            </w:pPr>
            <w:r>
              <w:rPr>
                <w:rFonts w:ascii="Arial" w:hAnsi="Arial" w:cs="Arial"/>
                <w:bCs/>
                <w:sz w:val="24"/>
                <w:lang w:val="zh-CN"/>
              </w:rPr>
              <w:t xml:space="preserve">未提供的不得分</w:t>
            </w:r>
            <w:r>
              <w:rPr>
                <w:rFonts w:ascii="Arial" w:hAnsi="Arial" w:cs="Arial"/>
                <w:sz w:val="24"/>
                <w:lang w:val="zh-CN"/>
              </w:rPr>
              <w:t xml:space="preserve">。</w:t>
            </w:r>
            <w:r/>
          </w:p>
        </w:tc>
        <w:tc>
          <w:tcPr>
            <w:tcW w:w="698" w:type="dxa"/>
            <w:vAlign w:val="center"/>
            <w:textDirection w:val="lrTb"/>
            <w:noWrap w:val="false"/>
          </w:tcPr>
          <w:p>
            <w:pPr>
              <w:jc w:val="center"/>
              <w:rPr>
                <w:rFonts w:ascii="Arial" w:hAnsi="Arial" w:cs="Arial"/>
                <w:b/>
                <w:bCs/>
                <w:sz w:val="24"/>
              </w:rPr>
            </w:pPr>
            <w:r>
              <w:rPr>
                <w:rFonts w:ascii="Arial" w:hAnsi="Arial" w:cs="Arial"/>
                <w:b/>
                <w:bCs/>
                <w:sz w:val="24"/>
              </w:rPr>
              <w:t xml:space="preserve">12</w:t>
            </w:r>
            <w:r/>
          </w:p>
        </w:tc>
      </w:tr>
      <w:tr>
        <w:trPr>
          <w:jc w:val="center"/>
          <w:trHeight w:val="90"/>
        </w:trPr>
        <w:tc>
          <w:tcPr>
            <w:tcW w:w="692" w:type="dxa"/>
            <w:vAlign w:val="center"/>
            <w:textDirection w:val="lrTb"/>
            <w:noWrap w:val="false"/>
          </w:tcPr>
          <w:p>
            <w:pPr>
              <w:spacing w:line="360" w:lineRule="auto"/>
              <w:widowControl/>
              <w:rPr>
                <w:rFonts w:ascii="Arial" w:hAnsi="Arial" w:cs="Arial"/>
                <w:b/>
                <w:sz w:val="24"/>
              </w:rPr>
            </w:pPr>
            <w:r>
              <w:rPr>
                <w:rFonts w:ascii="Arial" w:hAnsi="Arial" w:cs="Arial"/>
                <w:b/>
                <w:sz w:val="24"/>
              </w:rPr>
              <w:t xml:space="preserve">2.5</w:t>
            </w:r>
            <w:r/>
          </w:p>
        </w:tc>
        <w:tc>
          <w:tcPr>
            <w:tcW w:w="785" w:type="dxa"/>
            <w:vAlign w:val="center"/>
            <w:textDirection w:val="lrTb"/>
            <w:noWrap w:val="false"/>
          </w:tcPr>
          <w:p>
            <w:pPr>
              <w:spacing w:line="360" w:lineRule="auto"/>
              <w:rPr>
                <w:rFonts w:ascii="Arial" w:hAnsi="Arial" w:cs="Arial"/>
                <w:b/>
                <w:sz w:val="24"/>
              </w:rPr>
            </w:pPr>
            <w:r>
              <w:rPr>
                <w:rFonts w:ascii="Arial" w:hAnsi="Arial" w:cs="Arial"/>
                <w:b/>
                <w:bCs/>
                <w:sz w:val="24"/>
                <w:lang w:val="zh-CN"/>
              </w:rPr>
              <w:t xml:space="preserve">应急处理方案</w:t>
            </w:r>
            <w:r/>
          </w:p>
        </w:tc>
        <w:tc>
          <w:tcPr>
            <w:tcW w:w="7763" w:type="dxa"/>
            <w:vAlign w:val="center"/>
            <w:textDirection w:val="lrTb"/>
            <w:noWrap w:val="false"/>
          </w:tcPr>
          <w:p>
            <w:pPr>
              <w:ind w:firstLine="480"/>
              <w:rPr>
                <w:rFonts w:ascii="Arial" w:hAnsi="Arial" w:cs="Arial"/>
                <w:sz w:val="24"/>
                <w:lang w:val="zh-CN"/>
              </w:rPr>
            </w:pPr>
            <w:r>
              <w:rPr>
                <w:rFonts w:ascii="Arial" w:hAnsi="Arial" w:cs="Arial"/>
                <w:sz w:val="24"/>
                <w:lang w:val="zh-CN"/>
              </w:rPr>
              <w:t xml:space="preserve">针对本项目提供的</w:t>
            </w:r>
            <w:r>
              <w:rPr>
                <w:rFonts w:ascii="Arial" w:hAnsi="Arial" w:cs="Arial"/>
                <w:b/>
                <w:bCs/>
                <w:sz w:val="24"/>
                <w:lang w:val="zh-CN"/>
              </w:rPr>
              <w:t xml:space="preserve">应急处理方案（包括但不限于工伤事故、群体性事件解决方案，有效的保障措施及应急预案响应时间等）</w:t>
            </w:r>
            <w:r>
              <w:rPr>
                <w:rFonts w:ascii="Arial" w:hAnsi="Arial" w:cs="Arial"/>
                <w:sz w:val="24"/>
                <w:lang w:val="zh-CN"/>
              </w:rPr>
              <w:t xml:space="preserve">进行综合评分，</w:t>
            </w:r>
            <w:r/>
          </w:p>
          <w:p>
            <w:pPr>
              <w:ind w:firstLine="480"/>
              <w:rPr>
                <w:rFonts w:ascii="Arial" w:hAnsi="Arial" w:cs="Arial"/>
                <w:sz w:val="24"/>
              </w:rPr>
            </w:pPr>
            <w:r>
              <w:rPr>
                <w:rFonts w:ascii="Arial" w:hAnsi="Arial" w:cs="Arial"/>
                <w:sz w:val="24"/>
                <w:lang w:val="zh-CN"/>
              </w:rPr>
              <w:t xml:space="preserve">上述方案内容详细全面、针对性强、操作合理可行的得</w:t>
            </w:r>
            <w:r>
              <w:rPr>
                <w:rFonts w:ascii="Arial" w:hAnsi="Arial" w:cs="Arial"/>
                <w:sz w:val="24"/>
              </w:rPr>
              <w:t xml:space="preserve">12</w:t>
            </w:r>
            <w:r>
              <w:rPr>
                <w:rFonts w:ascii="Arial" w:hAnsi="Arial" w:cs="Arial"/>
                <w:sz w:val="24"/>
                <w:lang w:val="zh-CN"/>
              </w:rPr>
              <w:t xml:space="preserve">分；</w:t>
            </w:r>
            <w:r>
              <w:rPr>
                <w:rFonts w:ascii="Arial" w:hAnsi="Arial" w:cs="Arial"/>
                <w:sz w:val="24"/>
              </w:rPr>
              <w:t xml:space="preserve"> </w:t>
            </w:r>
            <w:r/>
          </w:p>
          <w:p>
            <w:pPr>
              <w:ind w:firstLine="480"/>
              <w:rPr>
                <w:rFonts w:ascii="Arial" w:hAnsi="Arial" w:cs="Arial"/>
                <w:sz w:val="24"/>
                <w:lang w:val="zh-CN"/>
              </w:rPr>
            </w:pPr>
            <w:r>
              <w:rPr>
                <w:rFonts w:ascii="Arial" w:hAnsi="Arial" w:cs="Arial"/>
                <w:sz w:val="24"/>
                <w:lang w:val="zh-CN"/>
              </w:rPr>
              <w:t xml:space="preserve">上述方案内容较为详细全面、针对性较强、操作较合理可行的得</w:t>
            </w:r>
            <w:r>
              <w:rPr>
                <w:rFonts w:ascii="Arial" w:hAnsi="Arial" w:cs="Arial"/>
                <w:sz w:val="24"/>
              </w:rPr>
              <w:t xml:space="preserve">7</w:t>
            </w:r>
            <w:r>
              <w:rPr>
                <w:rFonts w:ascii="Arial" w:hAnsi="Arial" w:cs="Arial"/>
                <w:sz w:val="24"/>
                <w:lang w:val="zh-CN"/>
              </w:rPr>
              <w:t xml:space="preserve">分；</w:t>
            </w:r>
            <w:r/>
          </w:p>
          <w:p>
            <w:pPr>
              <w:ind w:left="504"/>
              <w:rPr>
                <w:rFonts w:ascii="Arial" w:hAnsi="Arial" w:cs="Arial"/>
                <w:sz w:val="24"/>
                <w:lang w:val="zh-CN"/>
              </w:rPr>
            </w:pPr>
            <w:r>
              <w:rPr>
                <w:rFonts w:ascii="Arial" w:hAnsi="Arial" w:cs="Arial"/>
                <w:sz w:val="24"/>
                <w:lang w:val="zh-CN"/>
              </w:rPr>
              <w:t xml:space="preserve">上述方案内容有所欠缺、针对性一般、可操作性一般的得</w:t>
            </w:r>
            <w:r>
              <w:rPr>
                <w:rFonts w:ascii="Arial" w:hAnsi="Arial" w:cs="Arial"/>
                <w:sz w:val="24"/>
              </w:rPr>
              <w:t xml:space="preserve">3</w:t>
            </w:r>
            <w:r>
              <w:rPr>
                <w:rFonts w:ascii="Arial" w:hAnsi="Arial" w:cs="Arial"/>
                <w:sz w:val="24"/>
                <w:lang w:val="zh-CN"/>
              </w:rPr>
              <w:t xml:space="preserve">分；</w:t>
            </w:r>
            <w:r/>
          </w:p>
          <w:p>
            <w:pPr>
              <w:ind w:left="504"/>
              <w:rPr>
                <w:rFonts w:ascii="Arial" w:hAnsi="Arial" w:cs="Arial"/>
                <w:sz w:val="24"/>
              </w:rPr>
            </w:pPr>
            <w:r>
              <w:rPr>
                <w:rFonts w:ascii="Arial" w:hAnsi="Arial" w:cs="Arial"/>
                <w:bCs/>
                <w:sz w:val="24"/>
                <w:lang w:val="zh-CN"/>
              </w:rPr>
              <w:t xml:space="preserve">未提供的不得分</w:t>
            </w:r>
            <w:r>
              <w:rPr>
                <w:rFonts w:ascii="Arial" w:hAnsi="Arial" w:cs="Arial"/>
                <w:sz w:val="24"/>
                <w:lang w:val="zh-CN"/>
              </w:rPr>
              <w:t xml:space="preserve">。</w:t>
            </w:r>
            <w:r/>
          </w:p>
        </w:tc>
        <w:tc>
          <w:tcPr>
            <w:tcW w:w="698" w:type="dxa"/>
            <w:vAlign w:val="center"/>
            <w:textDirection w:val="lrTb"/>
            <w:noWrap w:val="false"/>
          </w:tcPr>
          <w:p>
            <w:pPr>
              <w:jc w:val="center"/>
              <w:widowControl/>
              <w:rPr>
                <w:rFonts w:ascii="Arial" w:hAnsi="Arial" w:cs="Arial"/>
                <w:b/>
                <w:sz w:val="24"/>
              </w:rPr>
            </w:pPr>
            <w:r>
              <w:rPr>
                <w:rFonts w:ascii="Arial" w:hAnsi="Arial" w:cs="Arial"/>
                <w:b/>
                <w:sz w:val="24"/>
              </w:rPr>
              <w:t xml:space="preserve">12</w:t>
            </w:r>
            <w:r/>
          </w:p>
        </w:tc>
      </w:tr>
      <w:tr>
        <w:trPr>
          <w:jc w:val="center"/>
        </w:trPr>
        <w:tc>
          <w:tcPr>
            <w:tcW w:w="692" w:type="dxa"/>
            <w:vAlign w:val="center"/>
            <w:textDirection w:val="lrTb"/>
            <w:noWrap w:val="false"/>
          </w:tcPr>
          <w:p>
            <w:pPr>
              <w:ind w:right="-24"/>
              <w:jc w:val="center"/>
              <w:spacing w:line="360" w:lineRule="auto"/>
              <w:widowControl/>
              <w:rPr>
                <w:rFonts w:ascii="Arial" w:hAnsi="Arial" w:cs="Arial"/>
                <w:b/>
                <w:sz w:val="24"/>
              </w:rPr>
            </w:pPr>
            <w:r>
              <w:rPr>
                <w:rFonts w:ascii="Arial" w:hAnsi="Arial" w:cs="Arial"/>
                <w:b/>
                <w:sz w:val="24"/>
              </w:rPr>
              <w:t xml:space="preserve">3</w:t>
            </w:r>
            <w:r/>
          </w:p>
        </w:tc>
        <w:tc>
          <w:tcPr>
            <w:tcW w:w="785" w:type="dxa"/>
            <w:vAlign w:val="center"/>
            <w:textDirection w:val="lrTb"/>
            <w:noWrap w:val="false"/>
          </w:tcPr>
          <w:p>
            <w:pPr>
              <w:jc w:val="center"/>
              <w:spacing w:line="360" w:lineRule="auto"/>
              <w:rPr>
                <w:rFonts w:ascii="Arial" w:hAnsi="Arial" w:cs="Arial"/>
                <w:b/>
                <w:sz w:val="24"/>
                <w:lang w:val="zh-CN"/>
              </w:rPr>
            </w:pPr>
            <w:r>
              <w:rPr>
                <w:rFonts w:ascii="Arial" w:hAnsi="Arial" w:cs="Arial"/>
                <w:b/>
                <w:sz w:val="24"/>
              </w:rPr>
              <w:t xml:space="preserve">业绩</w:t>
            </w:r>
            <w:r/>
          </w:p>
        </w:tc>
        <w:tc>
          <w:tcPr>
            <w:tcW w:w="7763" w:type="dxa"/>
            <w:vAlign w:val="center"/>
            <w:textDirection w:val="lrTb"/>
            <w:noWrap w:val="false"/>
          </w:tcPr>
          <w:p>
            <w:pPr>
              <w:ind w:firstLine="240"/>
              <w:rPr>
                <w:rFonts w:ascii="Arial" w:hAnsi="Arial" w:cs="Arial"/>
                <w:sz w:val="24"/>
              </w:rPr>
            </w:pPr>
            <w:r>
              <w:rPr>
                <w:rFonts w:ascii="Arial" w:hAnsi="Arial" w:cs="Arial"/>
                <w:sz w:val="24"/>
              </w:rPr>
              <w:t xml:space="preserve">202</w:t>
            </w:r>
            <w:r>
              <w:rPr>
                <w:rFonts w:hint="eastAsia" w:ascii="Arial" w:hAnsi="Arial" w:cs="Arial"/>
                <w:sz w:val="24"/>
              </w:rPr>
              <w:t xml:space="preserve">2</w:t>
            </w:r>
            <w:r>
              <w:rPr>
                <w:rFonts w:ascii="Arial" w:hAnsi="Arial" w:cs="Arial"/>
                <w:sz w:val="24"/>
              </w:rPr>
              <w:t xml:space="preserve">年</w:t>
            </w:r>
            <w:r>
              <w:rPr>
                <w:rFonts w:ascii="Arial" w:hAnsi="Arial" w:cs="Arial"/>
                <w:sz w:val="24"/>
              </w:rPr>
              <w:t xml:space="preserve">1</w:t>
            </w:r>
            <w:r>
              <w:rPr>
                <w:rFonts w:ascii="Arial" w:hAnsi="Arial" w:cs="Arial"/>
                <w:sz w:val="24"/>
              </w:rPr>
              <w:t xml:space="preserve">月</w:t>
            </w:r>
            <w:r>
              <w:rPr>
                <w:rFonts w:ascii="Arial" w:hAnsi="Arial" w:cs="Arial"/>
                <w:sz w:val="24"/>
              </w:rPr>
              <w:t xml:space="preserve">1</w:t>
            </w:r>
            <w:r>
              <w:rPr>
                <w:rFonts w:ascii="Arial" w:hAnsi="Arial" w:cs="Arial"/>
                <w:sz w:val="24"/>
              </w:rPr>
              <w:t xml:space="preserve">日以来，供应商承担过服务外包项目的，每提供一个得</w:t>
            </w:r>
            <w:r>
              <w:rPr>
                <w:rFonts w:ascii="Arial" w:hAnsi="Arial" w:cs="Arial"/>
                <w:sz w:val="24"/>
              </w:rPr>
              <w:t xml:space="preserve">3</w:t>
            </w:r>
            <w:r>
              <w:rPr>
                <w:rFonts w:ascii="Arial" w:hAnsi="Arial" w:cs="Arial"/>
                <w:sz w:val="24"/>
              </w:rPr>
              <w:t xml:space="preserve">分，本项最高得</w:t>
            </w:r>
            <w:r>
              <w:rPr>
                <w:rFonts w:ascii="Arial" w:hAnsi="Arial" w:cs="Arial"/>
                <w:sz w:val="24"/>
              </w:rPr>
              <w:t xml:space="preserve">15</w:t>
            </w:r>
            <w:r>
              <w:rPr>
                <w:rFonts w:ascii="Arial" w:hAnsi="Arial" w:cs="Arial"/>
                <w:sz w:val="24"/>
              </w:rPr>
              <w:t xml:space="preserve">分（响应文件中提供合同复印件并加盖公章，提供不全或没有提供的不得分）。</w:t>
            </w:r>
            <w:r/>
          </w:p>
        </w:tc>
        <w:tc>
          <w:tcPr>
            <w:tcW w:w="698" w:type="dxa"/>
            <w:vAlign w:val="center"/>
            <w:textDirection w:val="lrTb"/>
            <w:noWrap w:val="false"/>
          </w:tcPr>
          <w:p>
            <w:pPr>
              <w:jc w:val="center"/>
              <w:widowControl/>
              <w:rPr>
                <w:rFonts w:ascii="Arial" w:hAnsi="Arial" w:cs="Arial"/>
                <w:b/>
                <w:bCs/>
                <w:sz w:val="24"/>
              </w:rPr>
            </w:pPr>
            <w:r>
              <w:rPr>
                <w:rFonts w:ascii="Arial" w:hAnsi="Arial" w:cs="Arial"/>
                <w:b/>
                <w:bCs/>
                <w:sz w:val="24"/>
              </w:rPr>
              <w:t xml:space="preserve">15</w:t>
            </w:r>
            <w:r/>
          </w:p>
        </w:tc>
      </w:tr>
      <w:tr>
        <w:trPr>
          <w:jc w:val="center"/>
        </w:trPr>
        <w:tc>
          <w:tcPr>
            <w:gridSpan w:val="4"/>
            <w:tcW w:w="9938" w:type="dxa"/>
            <w:vAlign w:val="center"/>
            <w:textDirection w:val="lrTb"/>
            <w:noWrap w:val="false"/>
          </w:tcPr>
          <w:p>
            <w:pPr>
              <w:jc w:val="left"/>
              <w:widowControl/>
              <w:rPr>
                <w:rFonts w:ascii="Arial" w:hAnsi="Arial" w:cs="Arial"/>
                <w:b/>
                <w:bCs/>
                <w:sz w:val="24"/>
              </w:rPr>
            </w:pPr>
            <w:r>
              <w:rPr>
                <w:rFonts w:ascii="Arial" w:hAnsi="Arial" w:cs="Arial"/>
                <w:b/>
                <w:bCs/>
                <w:sz w:val="24"/>
              </w:rPr>
              <w:t xml:space="preserve">4</w:t>
            </w:r>
            <w:r>
              <w:rPr>
                <w:rFonts w:ascii="Arial" w:hAnsi="Arial" w:cs="Arial"/>
                <w:b/>
                <w:bCs/>
                <w:sz w:val="24"/>
              </w:rPr>
              <w:t xml:space="preserve">、履约能力</w:t>
            </w:r>
            <w:r/>
          </w:p>
        </w:tc>
      </w:tr>
      <w:tr>
        <w:trPr>
          <w:jc w:val="center"/>
        </w:trPr>
        <w:tc>
          <w:tcPr>
            <w:tcW w:w="692" w:type="dxa"/>
            <w:vAlign w:val="center"/>
            <w:textDirection w:val="lrTb"/>
            <w:noWrap w:val="false"/>
          </w:tcPr>
          <w:p>
            <w:pPr>
              <w:ind w:right="-24"/>
              <w:jc w:val="center"/>
              <w:spacing w:line="360" w:lineRule="auto"/>
              <w:widowControl/>
              <w:rPr>
                <w:rFonts w:ascii="Arial" w:hAnsi="Arial" w:cs="Arial"/>
                <w:b/>
                <w:sz w:val="24"/>
              </w:rPr>
            </w:pPr>
            <w:r>
              <w:rPr>
                <w:rFonts w:ascii="Arial" w:hAnsi="Arial" w:cs="Arial"/>
                <w:b/>
                <w:sz w:val="24"/>
              </w:rPr>
              <w:t xml:space="preserve">4.1</w:t>
            </w:r>
            <w:r/>
          </w:p>
        </w:tc>
        <w:tc>
          <w:tcPr>
            <w:tcW w:w="785" w:type="dxa"/>
            <w:vAlign w:val="center"/>
            <w:textDirection w:val="lrTb"/>
            <w:noWrap w:val="false"/>
          </w:tcPr>
          <w:p>
            <w:pPr>
              <w:jc w:val="center"/>
              <w:spacing w:line="360" w:lineRule="auto"/>
              <w:rPr>
                <w:rFonts w:ascii="Arial" w:hAnsi="Arial" w:cs="Arial"/>
                <w:b/>
                <w:sz w:val="24"/>
              </w:rPr>
            </w:pPr>
            <w:r>
              <w:rPr>
                <w:rFonts w:ascii="Arial" w:hAnsi="Arial" w:cs="Arial"/>
                <w:b/>
                <w:sz w:val="24"/>
              </w:rPr>
              <w:t xml:space="preserve">人员配置</w:t>
            </w:r>
            <w:r/>
          </w:p>
        </w:tc>
        <w:tc>
          <w:tcPr>
            <w:tcW w:w="7763" w:type="dxa"/>
            <w:vAlign w:val="center"/>
            <w:textDirection w:val="lrTb"/>
            <w:noWrap w:val="false"/>
          </w:tcPr>
          <w:p>
            <w:pPr>
              <w:ind w:firstLine="240"/>
              <w:rPr>
                <w:rFonts w:ascii="Arial" w:hAnsi="Arial" w:cs="Arial"/>
                <w:sz w:val="24"/>
              </w:rPr>
            </w:pPr>
            <w:r>
              <w:rPr>
                <w:rFonts w:ascii="Arial" w:hAnsi="Arial" w:cs="Arial"/>
                <w:sz w:val="24"/>
              </w:rPr>
              <w:t xml:space="preserve">项目负责人：</w:t>
            </w:r>
            <w:r/>
          </w:p>
          <w:p>
            <w:pPr>
              <w:ind w:firstLine="240"/>
              <w:rPr>
                <w:rFonts w:ascii="Arial" w:hAnsi="Arial" w:cs="Arial"/>
                <w:sz w:val="24"/>
              </w:rPr>
            </w:pPr>
            <w:r>
              <w:rPr>
                <w:rFonts w:ascii="Arial" w:hAnsi="Arial" w:cs="Arial"/>
                <w:sz w:val="24"/>
              </w:rPr>
              <w:t xml:space="preserve">拟投入本项目的项目负责人提供人力资源管理师资格证书一级及以上的得</w:t>
            </w:r>
            <w:r>
              <w:rPr>
                <w:rFonts w:ascii="Arial" w:hAnsi="Arial" w:cs="Arial"/>
                <w:sz w:val="24"/>
              </w:rPr>
              <w:t xml:space="preserve">2</w:t>
            </w:r>
            <w:r>
              <w:rPr>
                <w:rFonts w:ascii="Arial" w:hAnsi="Arial" w:cs="Arial"/>
                <w:sz w:val="24"/>
              </w:rPr>
              <w:t xml:space="preserve">分，提供劳动关系协调员证书的得</w:t>
            </w:r>
            <w:r>
              <w:rPr>
                <w:rFonts w:ascii="Arial" w:hAnsi="Arial" w:cs="Arial"/>
                <w:sz w:val="24"/>
              </w:rPr>
              <w:t xml:space="preserve">2</w:t>
            </w:r>
            <w:r>
              <w:rPr>
                <w:rFonts w:ascii="Arial" w:hAnsi="Arial" w:cs="Arial"/>
                <w:sz w:val="24"/>
              </w:rPr>
              <w:t xml:space="preserve">分，最高得</w:t>
            </w:r>
            <w:r>
              <w:rPr>
                <w:rFonts w:ascii="Arial" w:hAnsi="Arial" w:cs="Arial"/>
                <w:sz w:val="24"/>
              </w:rPr>
              <w:t xml:space="preserve">4</w:t>
            </w:r>
            <w:r>
              <w:rPr>
                <w:rFonts w:ascii="Arial" w:hAnsi="Arial" w:cs="Arial"/>
                <w:sz w:val="24"/>
              </w:rPr>
              <w:t xml:space="preserve">分。</w:t>
            </w:r>
            <w:r/>
          </w:p>
          <w:p>
            <w:pPr>
              <w:ind w:firstLine="240"/>
              <w:rPr>
                <w:rFonts w:ascii="Arial" w:hAnsi="Arial" w:cs="Arial"/>
                <w:sz w:val="24"/>
              </w:rPr>
            </w:pPr>
            <w:r>
              <w:rPr>
                <w:rFonts w:ascii="Arial" w:hAnsi="Arial" w:cs="Arial"/>
                <w:sz w:val="24"/>
              </w:rPr>
              <w:t xml:space="preserve">项目参与人员：</w:t>
            </w:r>
            <w:r/>
          </w:p>
          <w:p>
            <w:pPr>
              <w:ind w:firstLine="240"/>
              <w:rPr>
                <w:rFonts w:ascii="Arial" w:hAnsi="Arial" w:cs="Arial"/>
                <w:sz w:val="24"/>
              </w:rPr>
            </w:pPr>
            <w:r>
              <w:rPr>
                <w:rFonts w:ascii="Arial" w:hAnsi="Arial" w:cs="Arial"/>
                <w:sz w:val="24"/>
              </w:rPr>
              <w:t xml:space="preserve">拟投入本项目的项目参与人员提供人力资源管理师资格证书二级及以上的，每提供一个得</w:t>
            </w:r>
            <w:r>
              <w:rPr>
                <w:rFonts w:ascii="Arial" w:hAnsi="Arial" w:cs="Arial"/>
                <w:sz w:val="24"/>
              </w:rPr>
              <w:t xml:space="preserve">0.5</w:t>
            </w:r>
            <w:r>
              <w:rPr>
                <w:rFonts w:ascii="Arial" w:hAnsi="Arial" w:cs="Arial"/>
                <w:sz w:val="24"/>
              </w:rPr>
              <w:t xml:space="preserve">分，本项最高得</w:t>
            </w:r>
            <w:r>
              <w:rPr>
                <w:rFonts w:ascii="Arial" w:hAnsi="Arial" w:cs="Arial"/>
                <w:sz w:val="24"/>
              </w:rPr>
              <w:t xml:space="preserve">2</w:t>
            </w:r>
            <w:r>
              <w:rPr>
                <w:rFonts w:ascii="Arial" w:hAnsi="Arial" w:cs="Arial"/>
                <w:sz w:val="24"/>
              </w:rPr>
              <w:t xml:space="preserve">分。</w:t>
            </w:r>
            <w:r/>
          </w:p>
          <w:p>
            <w:pPr>
              <w:ind w:firstLine="240"/>
              <w:rPr>
                <w:rFonts w:ascii="Arial" w:hAnsi="Arial" w:cs="Arial"/>
                <w:sz w:val="24"/>
              </w:rPr>
            </w:pPr>
            <w:r>
              <w:rPr>
                <w:rFonts w:ascii="Arial" w:hAnsi="Arial" w:cs="Arial"/>
                <w:sz w:val="24"/>
              </w:rPr>
              <w:t xml:space="preserve">（投标文件中提供上述相关人员有效身份证明、资格证书、近六个月社保证明等材料复印件并加盖公章）。</w:t>
            </w:r>
            <w:r/>
          </w:p>
        </w:tc>
        <w:tc>
          <w:tcPr>
            <w:tcW w:w="698" w:type="dxa"/>
            <w:vAlign w:val="center"/>
            <w:textDirection w:val="lrTb"/>
            <w:noWrap w:val="false"/>
          </w:tcPr>
          <w:p>
            <w:pPr>
              <w:jc w:val="center"/>
              <w:widowControl/>
              <w:rPr>
                <w:rFonts w:ascii="Arial" w:hAnsi="Arial" w:cs="Arial"/>
                <w:b/>
                <w:bCs/>
                <w:sz w:val="24"/>
              </w:rPr>
            </w:pPr>
            <w:r>
              <w:rPr>
                <w:rFonts w:ascii="Arial" w:hAnsi="Arial" w:cs="Arial"/>
                <w:b/>
                <w:bCs/>
                <w:sz w:val="24"/>
              </w:rPr>
              <w:t xml:space="preserve">6</w:t>
            </w:r>
            <w:r/>
          </w:p>
        </w:tc>
      </w:tr>
      <w:tr>
        <w:trPr>
          <w:jc w:val="center"/>
        </w:trPr>
        <w:tc>
          <w:tcPr>
            <w:gridSpan w:val="3"/>
            <w:tcW w:w="9240" w:type="dxa"/>
            <w:vAlign w:val="center"/>
            <w:textDirection w:val="lrTb"/>
            <w:noWrap w:val="false"/>
          </w:tcPr>
          <w:p>
            <w:pPr>
              <w:jc w:val="center"/>
              <w:spacing w:line="360" w:lineRule="auto"/>
              <w:widowControl/>
              <w:rPr>
                <w:rFonts w:ascii="Arial" w:hAnsi="Arial" w:cs="Arial"/>
                <w:sz w:val="24"/>
                <w:lang w:val="zh-CN"/>
              </w:rPr>
            </w:pPr>
            <w:r>
              <w:rPr>
                <w:rFonts w:ascii="Arial" w:hAnsi="Arial" w:cs="Arial"/>
                <w:b/>
                <w:bCs/>
                <w:sz w:val="24"/>
                <w:lang w:val="zh-CN"/>
              </w:rPr>
              <w:t xml:space="preserve">合计分值</w:t>
            </w:r>
            <w:r/>
          </w:p>
        </w:tc>
        <w:tc>
          <w:tcPr>
            <w:tcW w:w="698" w:type="dxa"/>
            <w:vAlign w:val="center"/>
            <w:textDirection w:val="lrTb"/>
            <w:noWrap w:val="false"/>
          </w:tcPr>
          <w:p>
            <w:pPr>
              <w:jc w:val="center"/>
              <w:spacing w:line="360" w:lineRule="auto"/>
              <w:widowControl/>
              <w:rPr>
                <w:rFonts w:ascii="Arial" w:hAnsi="Arial" w:cs="Arial"/>
                <w:b/>
                <w:bCs/>
                <w:sz w:val="24"/>
              </w:rPr>
            </w:pPr>
            <w:r>
              <w:rPr>
                <w:rFonts w:ascii="Arial" w:hAnsi="Arial" w:cs="Arial"/>
                <w:b/>
                <w:bCs/>
                <w:sz w:val="24"/>
              </w:rPr>
              <w:t xml:space="preserve">100</w:t>
            </w:r>
            <w:r/>
          </w:p>
        </w:tc>
      </w:tr>
    </w:tbl>
    <w:p>
      <w:pPr>
        <w:spacing w:line="360" w:lineRule="auto"/>
        <w:rPr>
          <w:rStyle w:val="1054"/>
          <w:rFonts w:ascii="Arial" w:hAnsi="Arial" w:cs="Arial"/>
          <w:color w:val="000000" w:themeColor="text1"/>
          <w:sz w:val="24"/>
        </w:rPr>
      </w:pPr>
      <w:r>
        <w:rPr>
          <w:rFonts w:ascii="Arial" w:hAnsi="Arial" w:cs="Arial"/>
          <w:color w:val="000000" w:themeColor="text1"/>
          <w:sz w:val="24"/>
        </w:rPr>
      </w:r>
      <w:r/>
    </w:p>
    <w:p>
      <w:pPr>
        <w:ind w:firstLine="373"/>
        <w:spacing w:line="360" w:lineRule="auto"/>
        <w:rPr>
          <w:rFonts w:ascii="Arial" w:hAnsi="Arial" w:cs="Arial"/>
          <w:b/>
          <w:bCs/>
          <w:color w:val="000000" w:themeColor="text1"/>
          <w:szCs w:val="21"/>
        </w:rPr>
      </w:pPr>
      <w:r>
        <w:rPr>
          <w:rFonts w:ascii="Arial" w:hAnsi="Arial" w:cs="Arial"/>
          <w:b/>
          <w:bCs/>
          <w:color w:val="000000" w:themeColor="text1"/>
          <w:szCs w:val="21"/>
        </w:rPr>
        <w:t xml:space="preserve">注：</w:t>
      </w:r>
      <w:r/>
    </w:p>
    <w:p>
      <w:pPr>
        <w:ind w:firstLine="420"/>
        <w:spacing w:line="360" w:lineRule="auto"/>
        <w:tabs>
          <w:tab w:val="left" w:pos="1080" w:leader="none"/>
          <w:tab w:val="left" w:pos="1589" w:leader="none"/>
        </w:tabs>
        <w:rPr>
          <w:rFonts w:ascii="Arial" w:hAnsi="Arial" w:cs="Arial"/>
          <w:color w:val="000000" w:themeColor="text1"/>
          <w:szCs w:val="21"/>
        </w:rPr>
      </w:pPr>
      <w:r/>
      <w:bookmarkStart w:id="280" w:name="_Toc91836565"/>
      <w:r>
        <w:rPr>
          <w:rFonts w:ascii="Arial" w:hAnsi="Arial" w:cs="Arial"/>
          <w:color w:val="000000" w:themeColor="text1"/>
          <w:szCs w:val="21"/>
        </w:rPr>
        <w:t xml:space="preserve">落实政府采购政策的价格调整：符合第二章《投标人须知》</w:t>
      </w:r>
      <w:r>
        <w:rPr>
          <w:rFonts w:ascii="Arial" w:hAnsi="Arial" w:cs="Arial"/>
          <w:color w:val="000000" w:themeColor="text1"/>
          <w:szCs w:val="21"/>
        </w:rPr>
        <w:t xml:space="preserve">4</w:t>
      </w:r>
      <w:r>
        <w:rPr>
          <w:rFonts w:ascii="Arial" w:hAnsi="Arial" w:cs="Arial"/>
          <w:color w:val="000000" w:themeColor="text1"/>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1</w:t>
      </w:r>
      <w:r>
        <w:rPr>
          <w:rFonts w:ascii="Arial" w:hAnsi="Arial" w:cs="Arial"/>
          <w:color w:val="000000" w:themeColor="text1"/>
          <w:szCs w:val="21"/>
        </w:rPr>
        <w:t xml:space="preserve">、对于未预留份额专门面向中小企业采购的采购项目，以及预留份额项目中的非预留部分采购包，对小微企业报价给予</w:t>
      </w:r>
      <w:r>
        <w:rPr>
          <w:rFonts w:ascii="Arial" w:hAnsi="Arial" w:cs="Arial"/>
          <w:color w:val="000000" w:themeColor="text1"/>
          <w:szCs w:val="21"/>
          <w:u w:val="single"/>
        </w:rPr>
        <w:t xml:space="preserve">10%</w:t>
      </w:r>
      <w:r>
        <w:rPr>
          <w:rFonts w:ascii="Arial" w:hAnsi="Arial" w:cs="Arial"/>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2</w:t>
      </w:r>
      <w:r>
        <w:rPr>
          <w:rFonts w:ascii="Arial" w:hAnsi="Arial" w:cs="Arial"/>
          <w:color w:val="000000" w:themeColor="text1"/>
          <w:szCs w:val="21"/>
        </w:rPr>
        <w:t xml:space="preserve">、对于未预留份额专门面向中小企业采购的采购项目，以及预留份额项目中的非预留部分采购包，且接受大中型企业与小微企业组成联合体或者允许大中型企业向一家或者多家小微</w:t>
      </w:r>
      <w:r>
        <w:rPr>
          <w:rFonts w:ascii="Arial" w:hAnsi="Arial" w:cs="Arial"/>
          <w:color w:val="000000" w:themeColor="text1"/>
          <w:szCs w:val="21"/>
        </w:rPr>
        <w:t xml:space="preserve">企业分包的采购项目，对于联合协议或者分包意向协议约定小微企业的合同份额占到合同总金额</w:t>
      </w:r>
      <w:r>
        <w:rPr>
          <w:rFonts w:ascii="Arial" w:hAnsi="Arial" w:cs="Arial"/>
          <w:color w:val="000000" w:themeColor="text1"/>
          <w:szCs w:val="21"/>
        </w:rPr>
        <w:t xml:space="preserve"> 30%</w:t>
      </w:r>
      <w:r>
        <w:rPr>
          <w:rFonts w:ascii="Arial" w:hAnsi="Arial" w:cs="Arial"/>
          <w:color w:val="000000" w:themeColor="text1"/>
          <w:szCs w:val="21"/>
        </w:rPr>
        <w:t xml:space="preserve">以上的联合体或者大中型企业的报价给予</w:t>
      </w:r>
      <w:r>
        <w:rPr>
          <w:rFonts w:ascii="Arial" w:hAnsi="Arial" w:cs="Arial"/>
          <w:color w:val="000000" w:themeColor="text1"/>
          <w:szCs w:val="21"/>
        </w:rPr>
        <w:t xml:space="preserve">2%</w:t>
      </w:r>
      <w:r>
        <w:rPr>
          <w:rFonts w:ascii="Arial" w:hAnsi="Arial" w:cs="Arial"/>
          <w:color w:val="000000" w:themeColor="text1"/>
          <w:szCs w:val="21"/>
        </w:rPr>
        <w:t xml:space="preserve">的扣除，用扣除后的价格参加评审。</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3</w:t>
      </w:r>
      <w:r>
        <w:rPr>
          <w:rFonts w:ascii="Arial" w:hAnsi="Arial" w:cs="Arial"/>
          <w:color w:val="000000" w:themeColor="text1"/>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4</w:t>
      </w:r>
      <w:r>
        <w:rPr>
          <w:rFonts w:ascii="Arial" w:hAnsi="Arial" w:cs="Arial"/>
          <w:color w:val="000000" w:themeColor="text1"/>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5</w:t>
      </w:r>
      <w:r>
        <w:rPr>
          <w:rFonts w:ascii="Arial" w:hAnsi="Arial" w:cs="Arial"/>
          <w:color w:val="000000" w:themeColor="text1"/>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6</w:t>
      </w:r>
      <w:r>
        <w:rPr>
          <w:rFonts w:ascii="Arial" w:hAnsi="Arial" w:cs="Arial"/>
          <w:color w:val="000000" w:themeColor="text1"/>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7</w:t>
      </w:r>
      <w:r>
        <w:rPr>
          <w:rFonts w:ascii="Arial" w:hAnsi="Arial" w:cs="Arial"/>
          <w:color w:val="000000" w:themeColor="text1"/>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t xml:space="preserve">8</w:t>
      </w:r>
      <w:r>
        <w:rPr>
          <w:rFonts w:ascii="Arial" w:hAnsi="Arial" w:cs="Arial"/>
          <w:color w:val="000000" w:themeColor="text1"/>
          <w:szCs w:val="21"/>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、对本国产品的报价，对投标价格给予</w:t>
      </w:r>
      <w:r>
        <w:rPr>
          <w:rFonts w:hint="eastAsia" w:ascii="Microsoft New Tai Lue" w:hAnsi="Microsoft New Tai Lue" w:cs="Microsoft New Tai Lue"/>
          <w:szCs w:val="21"/>
        </w:rPr>
        <w:t xml:space="preserve">20%</w:t>
      </w:r>
      <w:r>
        <w:rPr>
          <w:rFonts w:hint="eastAsia" w:ascii="Microsoft New Tai Lue" w:hAnsi="Microsoft New Tai Lue" w:cs="Microsoft New Tai Lue"/>
          <w:szCs w:val="21"/>
        </w:rPr>
        <w:t xml:space="preserve">的扣除，用扣除后的价格参加评审：</w:t>
      </w:r>
      <w:r>
        <w:rPr>
          <w:rFonts w:ascii="Microsoft New Tai Lue" w:hAnsi="Microsoft New Tai Lue" w:cs="Microsoft New Tai Lue"/>
          <w:szCs w:val="21"/>
        </w:rPr>
        <w:t xml:space="preserve">（如涉及）</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）政府采购活动中既有本国产品又有非本国产品参与竞争的，依法对本国产品给予价格评审优惠，对本国产品的报价给予</w:t>
      </w:r>
      <w:r>
        <w:rPr>
          <w:rFonts w:hint="eastAsia" w:ascii="Microsoft New Tai Lue" w:hAnsi="Microsoft New Tai Lue" w:cs="Microsoft New Tai Lue"/>
          <w:szCs w:val="21"/>
        </w:rPr>
        <w:t xml:space="preserve">20%</w:t>
      </w:r>
      <w:r>
        <w:rPr>
          <w:rFonts w:hint="eastAsia" w:ascii="Microsoft New Tai Lue" w:hAnsi="Microsoft New Tai Lue" w:cs="Microsoft New Tai Lue"/>
          <w:szCs w:val="21"/>
        </w:rPr>
        <w:t xml:space="preserve">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Microsoft New Tai Lue" w:hAnsi="Microsoft New Tai Lue" w:cs="Microsoft New Tai Lue"/>
          <w:szCs w:val="21"/>
        </w:rPr>
        <w:t xml:space="preserve">80%</w:t>
      </w:r>
      <w:r>
        <w:rPr>
          <w:rFonts w:hint="eastAsia" w:ascii="Microsoft New Tai Lue" w:hAnsi="Microsoft New Tai Lue" w:cs="Microsoft New Tai Lue"/>
          <w:szCs w:val="21"/>
        </w:rPr>
        <w:t xml:space="preserve">以上时，依法对该供应商提供的全部产品给予价格评审优惠，即对该供应商提供的全部产品的总报价给予</w:t>
      </w:r>
      <w:r>
        <w:rPr>
          <w:rFonts w:hint="eastAsia" w:ascii="Microsoft New Tai Lue" w:hAnsi="Microsoft New Tai Lue" w:cs="Microsoft New Tai Lue"/>
          <w:szCs w:val="21"/>
        </w:rPr>
        <w:t xml:space="preserve">20%</w:t>
      </w:r>
      <w:r>
        <w:rPr>
          <w:rFonts w:hint="eastAsia" w:ascii="Microsoft New Tai Lue" w:hAnsi="Microsoft New Tai Lue" w:cs="Microsoft New Tai Lue"/>
          <w:szCs w:val="21"/>
        </w:rPr>
        <w:t xml:space="preserve">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w:t>
      </w:r>
      <w:r>
        <w:rPr>
          <w:rFonts w:hint="eastAsia" w:ascii="Microsoft New Tai Lue" w:hAnsi="Microsoft New Tai Lue" w:cs="Microsoft New Tai Lue"/>
          <w:szCs w:val="21"/>
        </w:rPr>
        <w:t xml:space="preserve">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评审过程中出现下列情形之一的，</w:t>
      </w:r>
      <w:bookmarkStart w:id="281" w:name="_Hlk221803953"/>
      <w:r>
        <w:rPr>
          <w:rFonts w:ascii="Microsoft New Tai Lue" w:hAnsi="Microsoft New Tai Lue" w:cs="Microsoft New Tai Lue"/>
          <w:szCs w:val="21"/>
        </w:rPr>
        <w:t xml:space="preserve">评标委员会</w:t>
      </w:r>
      <w:bookmarkEnd w:id="281"/>
      <w:r>
        <w:rPr>
          <w:rFonts w:ascii="Microsoft New Tai Lue" w:hAnsi="Microsoft New Tai Lue" w:cs="Microsoft New Tai Lue"/>
          <w:szCs w:val="21"/>
        </w:rPr>
        <w:t xml:space="preserve">将启动异常低价投标审查程序：</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低于全部通过符合性审查供应商</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全部通过符合性审查供应商</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低于通过符合性审查的次低报价供应商</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通过符合性审查的次低报价供应商</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低于采购项目最高限价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的，即</w:t>
      </w:r>
      <w:r>
        <w:rPr>
          <w:rFonts w:hint="eastAsia" w:ascii="Microsoft New Tai Lue" w:hAnsi="Microsoft New Tai Lue" w:cs="Microsoft New Tai Lue"/>
          <w:szCs w:val="21"/>
        </w:rPr>
        <w:t xml:space="preserve">投标报价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rPr>
        <w:t xml:space="preserve"> </w:t>
      </w:r>
      <w:r>
        <w:rPr>
          <w:rFonts w:hint="eastAsia" w:ascii="Microsoft New Tai Lue" w:hAnsi="Microsoft New Tai Lue" w:cs="Microsoft New Tai Lue"/>
          <w:szCs w:val="21"/>
        </w:rPr>
        <w:t xml:space="preserve">评标委员会</w:t>
      </w:r>
      <w:r>
        <w:rPr>
          <w:rFonts w:hint="eastAsia" w:ascii="Microsoft New Tai Lue" w:hAnsi="Microsoft New Tai Lue" w:cs="Microsoft New Tai Lue"/>
          <w:szCs w:val="21"/>
        </w:rPr>
        <w:t xml:space="preserve">基于专业判断，认为供应商报价过低，有可能影响产品质量或者不能诚信履约的其他情形。</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评标委员会</w:t>
      </w:r>
      <w:r>
        <w:rPr>
          <w:rFonts w:hint="eastAsia" w:ascii="Microsoft New Tai Lue" w:hAnsi="Microsoft New Tai Lue" w:cs="Microsoft New Tai Lue"/>
          <w:szCs w:val="21"/>
        </w:rPr>
        <w:t xml:space="preserve">启动异常低价投标（响应）审查后，属于前述第</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项至第</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Microsoft New Tai Lue" w:hAnsi="Microsoft New Tai Lue" w:cs="Microsoft New Tai Lue"/>
          <w:szCs w:val="21"/>
        </w:rPr>
        <w:t xml:space="preserve">30</w:t>
      </w:r>
      <w:r>
        <w:rPr>
          <w:rFonts w:hint="eastAsia" w:ascii="Microsoft New Tai Lue" w:hAnsi="Microsoft New Tai Lue" w:cs="Microsoft New Tai Lue"/>
          <w:szCs w:val="21"/>
        </w:rPr>
        <w:t xml:space="preserve">分钟。其中，属于第</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项情形，供应商已随投标（响应）文件一并提交相关书面说明及必要的证明材料的，在评审现场可不再重复提交。</w:t>
      </w:r>
      <w:r/>
    </w:p>
    <w:p>
      <w:pPr>
        <w:ind w:firstLine="420"/>
        <w:spacing w:line="360" w:lineRule="auto"/>
        <w:tabs>
          <w:tab w:val="left" w:pos="1080" w:leader="none"/>
          <w:tab w:val="left" w:pos="1589" w:leader="none"/>
        </w:tabs>
        <w:rPr>
          <w:rFonts w:hint="eastAsia" w:ascii="宋体" w:hAnsi="宋体" w:cs="宋体"/>
          <w:szCs w:val="21"/>
        </w:rPr>
      </w:pPr>
      <w:r>
        <w:rPr>
          <w:rFonts w:hint="eastAsia" w:ascii="Microsoft New Tai Lue" w:hAnsi="Microsoft New Tai Lue" w:cs="Microsoft New Tai Lue"/>
          <w:szCs w:val="21"/>
        </w:rPr>
        <w:t xml:space="preserve">评标委员会</w:t>
      </w:r>
      <w:r>
        <w:rPr>
          <w:rFonts w:hint="eastAsia" w:ascii="Microsoft New Tai Lue" w:hAnsi="Microsoft New Tai Lue" w:cs="Microsoft New Tai Lue"/>
          <w:szCs w:val="21"/>
        </w:rPr>
        <w:t xml:space="preserve">依据专业经验，参考同类项目中标（成交）价格、类似产品市场价格水平、行业人工费用标准、国家有关部门指导行业协会发布的行业平均成本等情况，对报价合理性进行判断。</w:t>
      </w:r>
      <w:bookmarkStart w:id="282" w:name="_Hlk221570513"/>
      <w:r>
        <w:rPr>
          <w:rFonts w:hint="eastAsia" w:ascii="Microsoft New Tai Lue" w:hAnsi="Microsoft New Tai Lue" w:cs="Microsoft New Tai Lue"/>
          <w:szCs w:val="21"/>
        </w:rPr>
        <w:t xml:space="preserve">投标（响应）供应商不能提供书面说明、证明材料，或者提供的书面说明、证明材料不能证明其报价合理性的，</w:t>
      </w:r>
      <w:bookmarkEnd w:id="282"/>
      <w:r>
        <w:rPr>
          <w:rFonts w:hint="eastAsia" w:ascii="Microsoft New Tai Lue" w:hAnsi="Microsoft New Tai Lue" w:cs="Microsoft New Tai Lue"/>
          <w:szCs w:val="21"/>
        </w:rPr>
        <w:t xml:space="preserve">评标委员会</w:t>
      </w:r>
      <w:r>
        <w:rPr>
          <w:rFonts w:hint="eastAsia" w:ascii="Microsoft New Tai Lue" w:hAnsi="Microsoft New Tai Lue" w:cs="Microsoft New Tai Lue"/>
          <w:b/>
          <w:bCs/>
          <w:szCs w:val="21"/>
        </w:rPr>
        <w:t xml:space="preserve">应当</w:t>
      </w:r>
      <w:r>
        <w:rPr>
          <w:rFonts w:hint="eastAsia" w:ascii="Microsoft New Tai Lue" w:hAnsi="Microsoft New Tai Lue" w:cs="Microsoft New Tai Lue"/>
          <w:szCs w:val="21"/>
        </w:rPr>
        <w:t xml:space="preserve">将其作为无效投标（响应）处理。</w:t>
      </w:r>
      <w:r/>
    </w:p>
    <w:p>
      <w:pPr>
        <w:ind w:firstLine="420"/>
        <w:spacing w:line="360" w:lineRule="auto"/>
        <w:tabs>
          <w:tab w:val="left" w:pos="1080" w:leader="none"/>
          <w:tab w:val="left" w:pos="1589" w:leader="none"/>
        </w:tabs>
        <w:rPr>
          <w:rFonts w:ascii="Arial" w:hAnsi="Arial" w:cs="Arial"/>
          <w:color w:val="000000" w:themeColor="text1"/>
          <w:szCs w:val="21"/>
        </w:rPr>
      </w:pPr>
      <w:r>
        <w:rPr>
          <w:rFonts w:ascii="Arial" w:hAnsi="Arial" w:cs="Arial"/>
          <w:color w:val="000000" w:themeColor="text1"/>
          <w:szCs w:val="21"/>
        </w:rPr>
      </w:r>
      <w:r/>
    </w:p>
    <w:p>
      <w:pPr>
        <w:jc w:val="left"/>
        <w:widowControl/>
        <w:rPr>
          <w:rFonts w:ascii="Arial" w:hAnsi="Arial" w:cs="Arial"/>
          <w:b/>
          <w:bCs/>
          <w:color w:val="000000" w:themeColor="text1"/>
          <w:sz w:val="32"/>
          <w:szCs w:val="32"/>
        </w:rPr>
      </w:pPr>
      <w:r/>
      <w:bookmarkStart w:id="283" w:name="_Toc107246273"/>
      <w:r>
        <w:rPr>
          <w:rFonts w:ascii="Arial" w:hAnsi="Arial" w:cs="Arial"/>
          <w:color w:val="000000" w:themeColor="text1"/>
        </w:rPr>
        <w:br w:type="page" w:clear="all"/>
      </w:r>
      <w:r/>
    </w:p>
    <w:p>
      <w:pPr>
        <w:pStyle w:val="827"/>
        <w:ind w:firstLine="569"/>
        <w:rPr>
          <w:rFonts w:ascii="Arial" w:hAnsi="Arial" w:cs="Arial"/>
          <w:color w:val="000000" w:themeColor="text1"/>
        </w:rPr>
      </w:pPr>
      <w:r>
        <w:rPr>
          <w:rFonts w:ascii="Arial" w:hAnsi="Arial" w:cs="Arial"/>
          <w:color w:val="000000" w:themeColor="text1"/>
        </w:rPr>
        <w:t xml:space="preserve">第六章</w:t>
      </w:r>
      <w:r>
        <w:rPr>
          <w:rFonts w:ascii="Arial" w:hAnsi="Arial" w:cs="Arial"/>
          <w:color w:val="000000" w:themeColor="text1"/>
        </w:rPr>
        <w:t xml:space="preserve"> </w:t>
      </w:r>
      <w:bookmarkEnd w:id="280"/>
      <w:r>
        <w:rPr>
          <w:rFonts w:ascii="Arial" w:hAnsi="Arial" w:cs="Arial"/>
          <w:color w:val="000000" w:themeColor="text1"/>
        </w:rPr>
        <w:t xml:space="preserve">投标文件格式</w:t>
      </w:r>
      <w:bookmarkEnd w:id="283"/>
      <w:r/>
      <w:r/>
    </w:p>
    <w:p>
      <w:pPr>
        <w:ind w:firstLine="373"/>
        <w:spacing w:line="360" w:lineRule="auto"/>
        <w:rPr>
          <w:rFonts w:ascii="Arial" w:hAnsi="Arial" w:cs="Arial"/>
          <w:b/>
          <w:bCs/>
          <w:color w:val="000000" w:themeColor="text1"/>
        </w:rPr>
      </w:pPr>
      <w:r>
        <w:rPr>
          <w:rFonts w:ascii="Arial" w:hAnsi="Arial" w:cs="Arial"/>
          <w:b/>
          <w:bCs/>
          <w:color w:val="000000" w:themeColor="text1"/>
        </w:rPr>
        <w:t xml:space="preserve">注：请投标人按照以下文件的要求格式、内容，顺序制作投标文件，并请编制目录及页码，否则可能将影响对投标文件的评价。</w:t>
      </w:r>
      <w:r/>
    </w:p>
    <w:p>
      <w:pPr>
        <w:pStyle w:val="1031"/>
        <w:ind w:firstLine="0"/>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p>
      <w:pPr>
        <w:jc w:val="left"/>
        <w:spacing w:before="100" w:after="100" w:line="360" w:lineRule="auto"/>
        <w:rPr>
          <w:rFonts w:ascii="Arial" w:hAnsi="Arial" w:cs="Arial"/>
          <w:color w:val="000000" w:themeColor="text1"/>
          <w:sz w:val="24"/>
        </w:rPr>
      </w:pPr>
      <w:r/>
      <w:bookmarkStart w:id="284" w:name="_Toc96347900"/>
      <w:r>
        <w:rPr>
          <w:rFonts w:ascii="Arial" w:hAnsi="Arial" w:cs="Arial"/>
          <w:color w:val="000000" w:themeColor="text1"/>
          <w:sz w:val="24"/>
        </w:rPr>
        <w:br w:type="page" w:clear="all"/>
      </w:r>
      <w:r>
        <w:rPr>
          <w:rFonts w:ascii="Arial" w:hAnsi="Arial" w:cs="Arial"/>
          <w:b/>
          <w:color w:val="000000" w:themeColor="text1"/>
          <w:sz w:val="40"/>
          <w:szCs w:val="60"/>
        </w:rPr>
        <w:t xml:space="preserve">附件</w:t>
      </w:r>
      <w:r/>
    </w:p>
    <w:p>
      <w:pPr>
        <w:pStyle w:val="810"/>
        <w:ind w:firstLine="995"/>
        <w:jc w:val="center"/>
        <w:rPr>
          <w:rFonts w:ascii="Arial" w:hAnsi="Arial" w:cs="Arial"/>
          <w:b/>
          <w:color w:val="000000" w:themeColor="text1"/>
          <w:sz w:val="56"/>
          <w:szCs w:val="56"/>
        </w:rPr>
      </w:pPr>
      <w:r>
        <w:rPr>
          <w:rFonts w:ascii="Arial" w:hAnsi="Arial" w:cs="Arial"/>
          <w:b/>
          <w:color w:val="000000" w:themeColor="text1"/>
          <w:sz w:val="56"/>
          <w:szCs w:val="56"/>
        </w:rPr>
      </w:r>
      <w:r/>
    </w:p>
    <w:p>
      <w:pPr>
        <w:pStyle w:val="810"/>
        <w:jc w:val="center"/>
        <w:rPr>
          <w:rFonts w:ascii="Arial" w:hAnsi="Arial" w:cs="Arial"/>
          <w:b/>
          <w:bCs/>
          <w:color w:val="000000" w:themeColor="text1"/>
          <w:sz w:val="56"/>
          <w:szCs w:val="56"/>
        </w:rPr>
      </w:pPr>
      <w:r>
        <w:rPr>
          <w:rFonts w:hint="eastAsia" w:ascii="Arial" w:hAnsi="Arial" w:cs="Arial"/>
          <w:b/>
          <w:bCs/>
          <w:color w:val="000000" w:themeColor="text1"/>
          <w:sz w:val="56"/>
          <w:szCs w:val="56"/>
        </w:rPr>
        <w:t xml:space="preserve">南京市鼓楼区数据局</w:t>
      </w:r>
      <w:r/>
    </w:p>
    <w:p>
      <w:pPr>
        <w:ind w:left="-420" w:right="-1039"/>
        <w:jc w:val="center"/>
        <w:spacing w:before="100" w:after="100" w:line="360" w:lineRule="auto"/>
        <w:tabs>
          <w:tab w:val="left" w:pos="168" w:leader="none"/>
          <w:tab w:val="center" w:pos="4422" w:leader="none"/>
        </w:tabs>
        <w:rPr>
          <w:rFonts w:ascii="Arial" w:hAnsi="Arial" w:cs="Arial"/>
          <w:b/>
          <w:color w:val="000000" w:themeColor="text1"/>
          <w:sz w:val="56"/>
          <w:szCs w:val="56"/>
        </w:rPr>
      </w:pPr>
      <w:r>
        <w:rPr>
          <w:rFonts w:hint="eastAsia" w:ascii="Arial" w:hAnsi="Arial" w:cs="Arial"/>
          <w:b/>
          <w:color w:val="000000" w:themeColor="text1"/>
          <w:sz w:val="56"/>
          <w:szCs w:val="56"/>
        </w:rPr>
        <w:t xml:space="preserve">购买税务服务项目</w:t>
      </w:r>
      <w:r/>
    </w:p>
    <w:p>
      <w:pPr>
        <w:pStyle w:val="810"/>
        <w:jc w:val="center"/>
        <w:rPr>
          <w:rFonts w:ascii="Arial" w:hAnsi="Arial" w:cs="Arial"/>
          <w:b/>
          <w:color w:val="000000" w:themeColor="text1"/>
          <w:sz w:val="56"/>
          <w:szCs w:val="56"/>
        </w:rPr>
      </w:pPr>
      <w:r>
        <w:rPr>
          <w:rFonts w:ascii="Arial" w:hAnsi="Arial" w:cs="Arial"/>
          <w:b/>
          <w:color w:val="000000" w:themeColor="text1"/>
          <w:sz w:val="56"/>
          <w:szCs w:val="56"/>
        </w:rPr>
      </w:r>
      <w:r/>
    </w:p>
    <w:p>
      <w:pPr>
        <w:ind w:firstLine="372"/>
        <w:rPr>
          <w:rFonts w:ascii="Arial" w:hAnsi="Arial" w:cs="Arial"/>
          <w:color w:val="000000" w:themeColor="text1"/>
        </w:rPr>
      </w:pPr>
      <w:r>
        <w:rPr>
          <w:rFonts w:ascii="Arial" w:hAnsi="Arial" w:cs="Arial"/>
          <w:color w:val="000000" w:themeColor="text1"/>
        </w:rPr>
      </w:r>
      <w:r/>
    </w:p>
    <w:p>
      <w:pPr>
        <w:pStyle w:val="810"/>
        <w:ind w:firstLine="1493"/>
        <w:jc w:val="center"/>
        <w:rPr>
          <w:rFonts w:ascii="Arial" w:hAnsi="Arial" w:cs="Arial"/>
          <w:b/>
          <w:color w:val="000000" w:themeColor="text1"/>
          <w:sz w:val="84"/>
          <w:szCs w:val="84"/>
        </w:rPr>
      </w:pPr>
      <w:r/>
      <w:bookmarkStart w:id="285" w:name="_Toc100905255"/>
      <w:r>
        <w:rPr>
          <w:rFonts w:ascii="Arial" w:hAnsi="Arial" w:cs="Arial"/>
          <w:b/>
          <w:color w:val="000000" w:themeColor="text1"/>
          <w:sz w:val="84"/>
          <w:szCs w:val="84"/>
        </w:rPr>
        <w:t xml:space="preserve">投</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件</w:t>
      </w:r>
      <w:bookmarkEnd w:id="285"/>
      <w:r/>
      <w:r/>
    </w:p>
    <w:p>
      <w:pPr>
        <w:ind w:right="640" w:firstLine="782"/>
        <w:jc w:val="center"/>
        <w:spacing w:line="360" w:lineRule="auto"/>
        <w:rPr>
          <w:rFonts w:ascii="Arial" w:hAnsi="Arial" w:cs="Arial"/>
          <w:b/>
          <w:color w:val="000000" w:themeColor="text1"/>
          <w:sz w:val="44"/>
          <w:szCs w:val="44"/>
        </w:rPr>
      </w:pPr>
      <w:r>
        <w:rPr>
          <w:rFonts w:ascii="Arial" w:hAnsi="Arial" w:cs="Arial"/>
          <w:b/>
          <w:color w:val="000000" w:themeColor="text1"/>
          <w:sz w:val="44"/>
          <w:szCs w:val="44"/>
        </w:rPr>
      </w:r>
      <w:r/>
    </w:p>
    <w:p>
      <w:pPr>
        <w:ind w:right="640" w:firstLine="782"/>
        <w:jc w:val="center"/>
        <w:spacing w:line="360" w:lineRule="auto"/>
        <w:rPr>
          <w:rFonts w:ascii="Arial" w:hAnsi="Arial" w:cs="Arial"/>
          <w:b/>
          <w:color w:val="000000" w:themeColor="text1"/>
          <w:sz w:val="44"/>
          <w:szCs w:val="44"/>
        </w:rPr>
      </w:pPr>
      <w:r>
        <w:rPr>
          <w:rFonts w:ascii="Arial" w:hAnsi="Arial" w:cs="Arial"/>
          <w:b/>
          <w:color w:val="000000" w:themeColor="text1"/>
          <w:sz w:val="44"/>
          <w:szCs w:val="44"/>
        </w:rPr>
      </w:r>
      <w:r/>
    </w:p>
    <w:p>
      <w:pPr>
        <w:ind w:right="640" w:firstLine="782"/>
        <w:jc w:val="center"/>
        <w:spacing w:line="360" w:lineRule="auto"/>
        <w:rPr>
          <w:rFonts w:ascii="Arial" w:hAnsi="Arial" w:cs="Arial"/>
          <w:b/>
          <w:color w:val="000000" w:themeColor="text1"/>
          <w:sz w:val="44"/>
          <w:szCs w:val="44"/>
        </w:rPr>
      </w:pPr>
      <w:r>
        <w:rPr>
          <w:rFonts w:ascii="Arial" w:hAnsi="Arial" w:cs="Arial"/>
          <w:b/>
          <w:color w:val="000000" w:themeColor="text1"/>
          <w:sz w:val="44"/>
          <w:szCs w:val="44"/>
        </w:rPr>
      </w:r>
      <w:r/>
    </w:p>
    <w:p>
      <w:pPr>
        <w:ind w:right="-200" w:firstLine="711"/>
        <w:spacing w:line="360" w:lineRule="auto"/>
        <w:rPr>
          <w:rFonts w:ascii="Arial" w:hAnsi="Arial" w:cs="Arial"/>
          <w:b/>
          <w:color w:val="000000" w:themeColor="text1"/>
          <w:sz w:val="40"/>
          <w:szCs w:val="40"/>
        </w:rPr>
      </w:pPr>
      <w:r>
        <w:rPr>
          <w:rFonts w:ascii="Arial" w:hAnsi="Arial" w:cs="Arial"/>
          <w:b/>
          <w:color w:val="000000" w:themeColor="text1"/>
          <w:sz w:val="40"/>
          <w:szCs w:val="40"/>
        </w:rPr>
        <w:t xml:space="preserve">项目编号：</w:t>
      </w:r>
      <w:r/>
    </w:p>
    <w:p>
      <w:pPr>
        <w:pStyle w:val="810"/>
        <w:ind w:firstLine="496"/>
        <w:rPr>
          <w:rFonts w:ascii="Arial" w:hAnsi="Arial" w:cs="Arial"/>
          <w:color w:val="000000" w:themeColor="text1"/>
          <w:sz w:val="28"/>
          <w:szCs w:val="28"/>
        </w:rPr>
      </w:pPr>
      <w:r>
        <w:rPr>
          <w:rFonts w:ascii="Arial" w:hAnsi="Arial" w:cs="Arial"/>
          <w:color w:val="000000" w:themeColor="text1"/>
          <w:sz w:val="28"/>
          <w:szCs w:val="28"/>
        </w:rPr>
      </w:r>
      <w:r/>
    </w:p>
    <w:p>
      <w:pPr>
        <w:pStyle w:val="810"/>
        <w:ind w:firstLine="496"/>
        <w:rPr>
          <w:rFonts w:ascii="Arial" w:hAnsi="Arial" w:cs="Arial"/>
          <w:color w:val="000000" w:themeColor="text1"/>
          <w:sz w:val="28"/>
          <w:szCs w:val="28"/>
        </w:rPr>
      </w:pPr>
      <w:r>
        <w:rPr>
          <w:rFonts w:ascii="Arial" w:hAnsi="Arial" w:cs="Arial"/>
          <w:color w:val="000000" w:themeColor="text1"/>
          <w:sz w:val="28"/>
          <w:szCs w:val="28"/>
        </w:rPr>
      </w:r>
      <w:r/>
    </w:p>
    <w:p>
      <w:pPr>
        <w:pStyle w:val="810"/>
        <w:ind w:firstLine="496"/>
        <w:rPr>
          <w:rFonts w:ascii="Arial" w:hAnsi="Arial" w:cs="Arial"/>
          <w:color w:val="000000" w:themeColor="text1"/>
          <w:sz w:val="28"/>
          <w:szCs w:val="28"/>
        </w:rPr>
      </w:pPr>
      <w:r>
        <w:rPr>
          <w:rFonts w:ascii="Arial" w:hAnsi="Arial" w:cs="Arial"/>
          <w:color w:val="000000" w:themeColor="text1"/>
          <w:sz w:val="28"/>
          <w:szCs w:val="28"/>
        </w:rPr>
      </w:r>
      <w:r/>
    </w:p>
    <w:p>
      <w:pPr>
        <w:pStyle w:val="810"/>
        <w:ind w:firstLine="496"/>
        <w:rPr>
          <w:rFonts w:ascii="Arial" w:hAnsi="Arial" w:cs="Arial"/>
          <w:color w:val="000000" w:themeColor="text1"/>
          <w:sz w:val="28"/>
          <w:szCs w:val="28"/>
        </w:rPr>
      </w:pPr>
      <w:r>
        <w:rPr>
          <w:rFonts w:ascii="Arial" w:hAnsi="Arial" w:cs="Arial"/>
          <w:color w:val="000000" w:themeColor="text1"/>
          <w:sz w:val="28"/>
          <w:szCs w:val="28"/>
        </w:rPr>
      </w:r>
      <w:r/>
    </w:p>
    <w:p>
      <w:pPr>
        <w:pStyle w:val="810"/>
        <w:ind w:firstLine="569"/>
        <w:jc w:val="center"/>
        <w:rPr>
          <w:rFonts w:ascii="Arial" w:hAnsi="Arial" w:cs="Arial"/>
          <w:b/>
          <w:color w:val="000000" w:themeColor="text1"/>
          <w:sz w:val="32"/>
          <w:szCs w:val="32"/>
        </w:rPr>
      </w:pPr>
      <w:r>
        <w:rPr>
          <w:rFonts w:ascii="Arial" w:hAnsi="Arial" w:cs="Arial"/>
          <w:b/>
          <w:color w:val="000000" w:themeColor="text1"/>
          <w:sz w:val="32"/>
          <w:szCs w:val="24"/>
        </w:rPr>
        <w:t xml:space="preserve">供应商名称：</w:t>
      </w:r>
      <w:r>
        <w:rPr>
          <w:rFonts w:ascii="Arial" w:hAnsi="Arial" w:cs="Arial"/>
          <w:b/>
          <w:color w:val="000000" w:themeColor="text1"/>
          <w:sz w:val="32"/>
          <w:szCs w:val="32"/>
        </w:rPr>
        <w:t xml:space="preserve">_____________________</w:t>
      </w:r>
      <w:r/>
    </w:p>
    <w:p>
      <w:pPr>
        <w:pStyle w:val="810"/>
        <w:ind w:firstLine="569"/>
        <w:jc w:val="center"/>
        <w:rPr>
          <w:rFonts w:ascii="Arial" w:hAnsi="Arial" w:cs="Arial"/>
          <w:b/>
          <w:color w:val="000000" w:themeColor="text1"/>
          <w:sz w:val="32"/>
          <w:szCs w:val="32"/>
          <w:u w:val="single"/>
        </w:rPr>
      </w:pPr>
      <w:r>
        <w:rPr>
          <w:rFonts w:ascii="Arial" w:hAnsi="Arial" w:cs="Arial"/>
          <w:b/>
          <w:color w:val="000000" w:themeColor="text1"/>
          <w:sz w:val="32"/>
          <w:szCs w:val="32"/>
        </w:rPr>
        <w:t xml:space="preserve">地址：</w:t>
      </w:r>
      <w:r>
        <w:rPr>
          <w:rFonts w:ascii="Arial" w:hAnsi="Arial" w:cs="Arial"/>
          <w:b/>
          <w:color w:val="000000" w:themeColor="text1"/>
          <w:sz w:val="32"/>
          <w:szCs w:val="32"/>
        </w:rPr>
        <w:t xml:space="preserve">_____________________</w:t>
      </w:r>
      <w:r/>
    </w:p>
    <w:p>
      <w:pPr>
        <w:pStyle w:val="810"/>
        <w:ind w:firstLine="569"/>
        <w:jc w:val="center"/>
        <w:rPr>
          <w:rFonts w:ascii="Arial" w:hAnsi="Arial" w:cs="Arial"/>
          <w:b/>
          <w:color w:val="000000" w:themeColor="text1"/>
          <w:sz w:val="32"/>
          <w:szCs w:val="32"/>
        </w:rPr>
      </w:pPr>
      <w:r>
        <w:rPr>
          <w:rFonts w:ascii="Arial" w:hAnsi="Arial" w:cs="Arial"/>
          <w:b/>
          <w:color w:val="000000" w:themeColor="text1"/>
          <w:sz w:val="32"/>
          <w:szCs w:val="32"/>
        </w:rPr>
        <w:t xml:space="preserve">联系人及联系方式：</w:t>
      </w:r>
      <w:r>
        <w:rPr>
          <w:rFonts w:ascii="Arial" w:hAnsi="Arial" w:cs="Arial"/>
          <w:b/>
          <w:color w:val="000000" w:themeColor="text1"/>
          <w:sz w:val="32"/>
          <w:szCs w:val="32"/>
        </w:rPr>
        <w:t xml:space="preserve">_____________________</w:t>
      </w:r>
      <w:r/>
    </w:p>
    <w:p>
      <w:pPr>
        <w:ind w:firstLine="569"/>
        <w:jc w:val="center"/>
        <w:rPr>
          <w:rFonts w:ascii="Arial" w:hAnsi="Arial" w:cs="Arial"/>
          <w:b/>
          <w:color w:val="000000" w:themeColor="text1"/>
          <w:sz w:val="28"/>
        </w:rPr>
      </w:pPr>
      <w:r>
        <w:rPr>
          <w:rFonts w:ascii="Arial" w:hAnsi="Arial" w:cs="Arial"/>
          <w:b/>
          <w:color w:val="000000" w:themeColor="text1"/>
          <w:sz w:val="32"/>
        </w:rPr>
        <w:t xml:space="preserve">二</w:t>
      </w:r>
      <w:r>
        <w:rPr>
          <w:rFonts w:ascii="Arial" w:hAnsi="Arial" w:cs="Arial"/>
          <w:b/>
          <w:color w:val="000000" w:themeColor="text1"/>
          <w:sz w:val="32"/>
        </w:rPr>
        <w:t xml:space="preserve">O   </w:t>
      </w:r>
      <w:r>
        <w:rPr>
          <w:rFonts w:ascii="Arial" w:hAnsi="Arial" w:cs="Arial"/>
          <w:b/>
          <w:color w:val="000000" w:themeColor="text1"/>
          <w:sz w:val="32"/>
        </w:rPr>
        <w:t xml:space="preserve">年</w:t>
      </w:r>
      <w:r>
        <w:rPr>
          <w:rFonts w:ascii="Arial" w:hAnsi="Arial" w:cs="Arial"/>
          <w:b/>
          <w:color w:val="000000" w:themeColor="text1"/>
          <w:sz w:val="32"/>
        </w:rPr>
        <w:t xml:space="preserve">  </w:t>
      </w:r>
      <w:r>
        <w:rPr>
          <w:rFonts w:ascii="Arial" w:hAnsi="Arial" w:cs="Arial"/>
          <w:b/>
          <w:color w:val="000000" w:themeColor="text1"/>
          <w:sz w:val="32"/>
        </w:rPr>
        <w:t xml:space="preserve">月</w:t>
      </w:r>
      <w:r>
        <w:rPr>
          <w:rFonts w:ascii="Arial" w:hAnsi="Arial" w:cs="Arial"/>
          <w:b/>
          <w:color w:val="000000" w:themeColor="text1"/>
          <w:sz w:val="32"/>
        </w:rPr>
        <w:t xml:space="preserve">  </w:t>
      </w:r>
      <w:r>
        <w:rPr>
          <w:rFonts w:ascii="Arial" w:hAnsi="Arial" w:cs="Arial"/>
          <w:b/>
          <w:color w:val="000000" w:themeColor="text1"/>
          <w:sz w:val="32"/>
        </w:rPr>
        <w:t xml:space="preserve">日</w:t>
      </w:r>
      <w:r>
        <w:rPr>
          <w:rFonts w:ascii="Arial" w:hAnsi="Arial" w:cs="Arial"/>
          <w:b/>
          <w:color w:val="000000" w:themeColor="text1"/>
        </w:rPr>
        <w:br w:type="page" w:clear="all"/>
      </w:r>
      <w:r>
        <w:rPr>
          <w:rFonts w:ascii="Arial" w:hAnsi="Arial" w:cs="Arial"/>
          <w:b/>
          <w:color w:val="000000" w:themeColor="text1"/>
          <w:sz w:val="32"/>
        </w:rPr>
        <w:t xml:space="preserve">目录</w:t>
      </w:r>
      <w:r/>
    </w:p>
    <w:p>
      <w:pPr>
        <w:pStyle w:val="810"/>
        <w:ind w:firstLine="373"/>
        <w:spacing w:line="300" w:lineRule="exact"/>
        <w:rPr>
          <w:rFonts w:ascii="Arial" w:hAnsi="Arial" w:cs="Arial"/>
          <w:b/>
          <w:color w:val="000000" w:themeColor="text1"/>
        </w:rPr>
      </w:pPr>
      <w:r>
        <w:rPr>
          <w:rFonts w:ascii="Arial" w:hAnsi="Arial" w:cs="Arial"/>
          <w:b/>
          <w:color w:val="000000" w:themeColor="text1"/>
        </w:rPr>
        <w:t xml:space="preserve">一、价格及商务部分</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）投标函，格式见附件。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）法定代表人（非法人单位负责人）身份证明，格式见附件。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）法定代表人授权委托书（适用于法人</w:t>
      </w:r>
      <w:r>
        <w:rPr>
          <w:rFonts w:ascii="Arial" w:hAnsi="Arial" w:cs="Arial"/>
          <w:color w:val="000000" w:themeColor="text1"/>
          <w:szCs w:val="21"/>
        </w:rPr>
        <w:t xml:space="preserve">/</w:t>
      </w:r>
      <w:r>
        <w:rPr>
          <w:rFonts w:ascii="Arial" w:hAnsi="Arial" w:cs="Arial"/>
          <w:color w:val="000000" w:themeColor="text1"/>
          <w:szCs w:val="21"/>
        </w:rPr>
        <w:t xml:space="preserve">非法人），格式见附件。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）开标一览表，格式见附件。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）分项报价表，格式见附件。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6</w:t>
      </w:r>
      <w:r>
        <w:rPr>
          <w:rFonts w:ascii="Arial" w:hAnsi="Arial" w:cs="Arial"/>
          <w:color w:val="000000" w:themeColor="text1"/>
          <w:szCs w:val="21"/>
        </w:rPr>
        <w:t xml:space="preserve">）商务条款偏离表，格式见附件。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w:t>
      </w:r>
      <w:r>
        <w:rPr>
          <w:rFonts w:ascii="Arial" w:hAnsi="Arial" w:cs="Arial"/>
          <w:color w:val="000000" w:themeColor="text1"/>
          <w:szCs w:val="21"/>
        </w:rPr>
        <w:t xml:space="preserve">）投标人具备投标资格的证明文件（如为南京市政府采购项目，按照公告要求提供）：</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7-1-1</w:t>
      </w:r>
      <w:r>
        <w:rPr>
          <w:rFonts w:ascii="Arial" w:hAnsi="Arial" w:cs="Arial"/>
          <w:color w:val="000000" w:themeColor="text1"/>
          <w:szCs w:val="21"/>
        </w:rPr>
        <w:t xml:space="preserve">）营业执照复印件或自然人的身份证明复印件（或具有同等法律效力的证照），格式见附件。</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a</w:t>
      </w:r>
      <w:r>
        <w:rPr>
          <w:rFonts w:ascii="Arial" w:hAnsi="Arial" w:cs="Arial"/>
          <w:color w:val="000000" w:themeColor="text1"/>
          <w:szCs w:val="21"/>
        </w:rPr>
        <w:t xml:space="preserve">）投标人为企业（包括合伙企业）的，应提供有效的</w:t>
      </w:r>
      <w:r>
        <w:rPr>
          <w:rFonts w:ascii="Arial" w:hAnsi="Arial" w:cs="Arial"/>
          <w:color w:val="000000" w:themeColor="text1"/>
          <w:szCs w:val="21"/>
        </w:rPr>
        <w:t xml:space="preserve">“</w:t>
      </w:r>
      <w:r>
        <w:rPr>
          <w:rFonts w:ascii="Arial" w:hAnsi="Arial" w:cs="Arial"/>
          <w:color w:val="000000" w:themeColor="text1"/>
          <w:szCs w:val="21"/>
        </w:rPr>
        <w:t xml:space="preserve">营业执照</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b</w:t>
      </w:r>
      <w:r>
        <w:rPr>
          <w:rFonts w:ascii="Arial" w:hAnsi="Arial" w:cs="Arial"/>
          <w:color w:val="000000" w:themeColor="text1"/>
          <w:szCs w:val="21"/>
        </w:rPr>
        <w:t xml:space="preserve">）投标人为事业单位的，应提供有效的</w:t>
      </w:r>
      <w:r>
        <w:rPr>
          <w:rFonts w:ascii="Arial" w:hAnsi="Arial" w:cs="Arial"/>
          <w:color w:val="000000" w:themeColor="text1"/>
          <w:szCs w:val="21"/>
        </w:rPr>
        <w:t xml:space="preserve">“</w:t>
      </w:r>
      <w:r>
        <w:rPr>
          <w:rFonts w:ascii="Arial" w:hAnsi="Arial" w:cs="Arial"/>
          <w:color w:val="000000" w:themeColor="text1"/>
          <w:szCs w:val="21"/>
        </w:rPr>
        <w:t xml:space="preserve">事业单位法人证书</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c</w:t>
      </w:r>
      <w:r>
        <w:rPr>
          <w:rFonts w:ascii="Arial" w:hAnsi="Arial" w:cs="Arial"/>
          <w:color w:val="000000" w:themeColor="text1"/>
          <w:szCs w:val="21"/>
        </w:rPr>
        <w:t xml:space="preserve">）投标人是非企业机构的，应提供有效的</w:t>
      </w:r>
      <w:r>
        <w:rPr>
          <w:rFonts w:ascii="Arial" w:hAnsi="Arial" w:cs="Arial"/>
          <w:color w:val="000000" w:themeColor="text1"/>
          <w:szCs w:val="21"/>
        </w:rPr>
        <w:t xml:space="preserve">“</w:t>
      </w:r>
      <w:r>
        <w:rPr>
          <w:rFonts w:ascii="Arial" w:hAnsi="Arial" w:cs="Arial"/>
          <w:color w:val="000000" w:themeColor="text1"/>
          <w:szCs w:val="21"/>
        </w:rPr>
        <w:t xml:space="preserve">执业许可证</w:t>
      </w:r>
      <w:r>
        <w:rPr>
          <w:rFonts w:ascii="Arial" w:hAnsi="Arial" w:cs="Arial"/>
          <w:color w:val="000000" w:themeColor="text1"/>
          <w:szCs w:val="21"/>
        </w:rPr>
        <w:t xml:space="preserve">”</w:t>
      </w:r>
      <w:r>
        <w:rPr>
          <w:rFonts w:ascii="Arial" w:hAnsi="Arial" w:cs="Arial"/>
          <w:color w:val="000000" w:themeColor="text1"/>
          <w:szCs w:val="21"/>
        </w:rPr>
        <w:t xml:space="preserve">、</w:t>
      </w:r>
      <w:r>
        <w:rPr>
          <w:rFonts w:ascii="Arial" w:hAnsi="Arial" w:cs="Arial"/>
          <w:color w:val="000000" w:themeColor="text1"/>
          <w:szCs w:val="21"/>
        </w:rPr>
        <w:t xml:space="preserve">“</w:t>
      </w:r>
      <w:r>
        <w:rPr>
          <w:rFonts w:ascii="Arial" w:hAnsi="Arial" w:cs="Arial"/>
          <w:color w:val="000000" w:themeColor="text1"/>
          <w:szCs w:val="21"/>
        </w:rPr>
        <w:t xml:space="preserve">登记证书</w:t>
      </w:r>
      <w:r>
        <w:rPr>
          <w:rFonts w:ascii="Arial" w:hAnsi="Arial" w:cs="Arial"/>
          <w:color w:val="000000" w:themeColor="text1"/>
          <w:szCs w:val="21"/>
        </w:rPr>
        <w:t xml:space="preserve">”</w:t>
      </w:r>
      <w:r>
        <w:rPr>
          <w:rFonts w:ascii="Arial" w:hAnsi="Arial" w:cs="Arial"/>
          <w:color w:val="000000" w:themeColor="text1"/>
          <w:szCs w:val="21"/>
        </w:rPr>
        <w:t xml:space="preserve">等证明文件。</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d</w:t>
      </w:r>
      <w:r>
        <w:rPr>
          <w:rFonts w:ascii="Arial" w:hAnsi="Arial" w:cs="Arial"/>
          <w:color w:val="000000" w:themeColor="text1"/>
          <w:szCs w:val="21"/>
        </w:rPr>
        <w:t xml:space="preserve">）投标人是个体工商户的，应提供有效的</w:t>
      </w:r>
      <w:r>
        <w:rPr>
          <w:rFonts w:ascii="Arial" w:hAnsi="Arial" w:cs="Arial"/>
          <w:color w:val="000000" w:themeColor="text1"/>
          <w:szCs w:val="21"/>
        </w:rPr>
        <w:t xml:space="preserve">“</w:t>
      </w:r>
      <w:r>
        <w:rPr>
          <w:rFonts w:ascii="Arial" w:hAnsi="Arial" w:cs="Arial"/>
          <w:color w:val="000000" w:themeColor="text1"/>
          <w:szCs w:val="21"/>
        </w:rPr>
        <w:t xml:space="preserve">个体工商户营业执照</w:t>
      </w:r>
      <w:r>
        <w:rPr>
          <w:rFonts w:ascii="Arial" w:hAnsi="Arial" w:cs="Arial"/>
          <w:color w:val="000000" w:themeColor="text1"/>
          <w:szCs w:val="21"/>
        </w:rPr>
        <w:t xml:space="preserve">”</w:t>
      </w:r>
      <w:r>
        <w:rPr>
          <w:rFonts w:ascii="Arial" w:hAnsi="Arial" w:cs="Arial"/>
          <w:color w:val="000000" w:themeColor="text1"/>
          <w:szCs w:val="21"/>
        </w:rPr>
        <w:t xml:space="preserve">。</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e</w:t>
      </w:r>
      <w:r>
        <w:rPr>
          <w:rFonts w:ascii="Arial" w:hAnsi="Arial" w:cs="Arial"/>
          <w:color w:val="000000" w:themeColor="text1"/>
          <w:szCs w:val="21"/>
        </w:rPr>
        <w:t xml:space="preserve">）投标人是自然人的，应提供有效的自然人身份证明。</w:t>
      </w:r>
      <w:r/>
    </w:p>
    <w:p>
      <w:pPr>
        <w:ind w:firstLine="210"/>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f</w:t>
      </w:r>
      <w:r>
        <w:rPr>
          <w:rFonts w:ascii="Arial" w:hAnsi="Arial" w:cs="Arial"/>
          <w:color w:val="000000" w:themeColor="text1"/>
          <w:szCs w:val="21"/>
        </w:rPr>
        <w:t xml:space="preserve">）若本项目允许分支机构参加投标，则分支机构参加投标的，此处可提供该分支机构或其所属法人或其他组织的相应证明文件。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7-1-2</w:t>
      </w:r>
      <w:r>
        <w:rPr>
          <w:rFonts w:ascii="Arial" w:hAnsi="Arial" w:cs="Arial"/>
          <w:color w:val="000000" w:themeColor="text1"/>
          <w:szCs w:val="21"/>
        </w:rPr>
        <w:t xml:space="preserve">）工商变更登记文件（如需），如发生了单位名称等变更的，需提供工商变更登记文件。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7-2</w:t>
      </w:r>
      <w:r>
        <w:rPr>
          <w:rFonts w:ascii="Arial" w:hAnsi="Arial" w:cs="Arial"/>
          <w:color w:val="000000" w:themeColor="text1"/>
          <w:szCs w:val="21"/>
        </w:rPr>
        <w:t xml:space="preserve">）财务报表等证明文件。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7-3</w:t>
      </w:r>
      <w:r>
        <w:rPr>
          <w:rFonts w:ascii="Arial" w:hAnsi="Arial" w:cs="Arial"/>
          <w:color w:val="000000" w:themeColor="text1"/>
          <w:szCs w:val="21"/>
        </w:rPr>
        <w:t xml:space="preserve">）具有履行合同所必需的设备和专业技术能力的相关证明材料或承诺函，格式见附件。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7-4</w:t>
      </w:r>
      <w:r>
        <w:rPr>
          <w:rFonts w:ascii="Arial" w:hAnsi="Arial" w:cs="Arial"/>
          <w:color w:val="000000" w:themeColor="text1"/>
          <w:szCs w:val="21"/>
        </w:rPr>
        <w:t xml:space="preserve">）依法缴纳税收的相关材料，格式见附件。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7-5</w:t>
      </w:r>
      <w:r>
        <w:rPr>
          <w:rFonts w:ascii="Arial" w:hAnsi="Arial" w:cs="Arial"/>
          <w:color w:val="000000" w:themeColor="text1"/>
          <w:szCs w:val="21"/>
        </w:rPr>
        <w:t xml:space="preserve">）依法缴纳社会保障资金的相关材料，格式见附件。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7-6</w:t>
      </w:r>
      <w:r>
        <w:rPr>
          <w:rFonts w:ascii="Arial" w:hAnsi="Arial" w:cs="Arial"/>
          <w:color w:val="000000" w:themeColor="text1"/>
          <w:szCs w:val="21"/>
        </w:rPr>
        <w:t xml:space="preserve">）参加政府采购活动前三年内，在经营活动中没有重大违法记录，格式见附件。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w:t>
      </w:r>
      <w:r>
        <w:rPr>
          <w:rFonts w:hint="eastAsia" w:ascii="Arial" w:hAnsi="Arial" w:cs="Arial"/>
          <w:color w:val="000000" w:themeColor="text1"/>
          <w:szCs w:val="21"/>
        </w:rPr>
        <w:t xml:space="preserve">7</w:t>
      </w:r>
      <w:r>
        <w:rPr>
          <w:rFonts w:ascii="Arial" w:hAnsi="Arial" w:cs="Arial"/>
          <w:color w:val="000000" w:themeColor="text1"/>
          <w:szCs w:val="21"/>
        </w:rPr>
        <w:t xml:space="preserve">）</w:t>
      </w:r>
      <w:r>
        <w:rPr>
          <w:rFonts w:hint="eastAsia" w:ascii="Arial" w:hAnsi="Arial" w:cs="Arial"/>
          <w:color w:val="000000" w:themeColor="text1"/>
          <w:szCs w:val="21"/>
        </w:rPr>
        <w:t xml:space="preserve">信用中国</w:t>
      </w:r>
      <w:r>
        <w:rPr>
          <w:rFonts w:ascii="Arial" w:hAnsi="Arial" w:cs="Arial"/>
          <w:color w:val="000000" w:themeColor="text1"/>
          <w:szCs w:val="21"/>
        </w:rPr>
        <w:t xml:space="preserve">。</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w:t>
      </w:r>
      <w:r>
        <w:rPr>
          <w:rFonts w:hint="eastAsia" w:ascii="Arial" w:hAnsi="Arial" w:cs="Arial"/>
          <w:color w:val="000000" w:themeColor="text1"/>
          <w:szCs w:val="21"/>
        </w:rPr>
        <w:t xml:space="preserve">8</w:t>
      </w:r>
      <w:r>
        <w:rPr>
          <w:rFonts w:ascii="Arial" w:hAnsi="Arial" w:cs="Arial"/>
          <w:color w:val="000000" w:themeColor="text1"/>
          <w:szCs w:val="21"/>
        </w:rPr>
        <w:t xml:space="preserve">）无不良信用记录承诺函（投标人自行查询适用），格式见附件。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7-</w:t>
      </w:r>
      <w:r>
        <w:rPr>
          <w:rFonts w:hint="eastAsia" w:ascii="Arial" w:hAnsi="Arial" w:cs="Arial"/>
          <w:color w:val="000000" w:themeColor="text1"/>
          <w:szCs w:val="21"/>
        </w:rPr>
        <w:t xml:space="preserve">9</w:t>
      </w:r>
      <w:r>
        <w:rPr>
          <w:rFonts w:ascii="Arial" w:hAnsi="Arial" w:cs="Arial"/>
          <w:color w:val="000000" w:themeColor="text1"/>
          <w:szCs w:val="21"/>
        </w:rPr>
        <w:t xml:space="preserve">）招标文件要求的其它实质性资格资信证明文件。</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8</w:t>
      </w:r>
      <w:r>
        <w:rPr>
          <w:rFonts w:ascii="Arial" w:hAnsi="Arial" w:cs="Arial"/>
          <w:color w:val="000000" w:themeColor="text1"/>
          <w:szCs w:val="21"/>
        </w:rPr>
        <w:t xml:space="preserve">）《南京市政府采购供应商信用记录表暨信用承诺书》</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9</w:t>
      </w:r>
      <w:r>
        <w:rPr>
          <w:rFonts w:ascii="Arial" w:hAnsi="Arial" w:cs="Arial"/>
          <w:color w:val="000000" w:themeColor="text1"/>
          <w:szCs w:val="21"/>
        </w:rPr>
        <w:t xml:space="preserve">）公章授权书（如需），格式见附件。</w:t>
      </w:r>
      <w:r/>
    </w:p>
    <w:p>
      <w:pPr>
        <w:pStyle w:val="810"/>
        <w:ind w:firstLine="373"/>
        <w:spacing w:line="300" w:lineRule="exact"/>
        <w:rPr>
          <w:rFonts w:ascii="Arial" w:hAnsi="Arial" w:cs="Arial"/>
          <w:b/>
          <w:color w:val="000000" w:themeColor="text1"/>
        </w:rPr>
      </w:pPr>
      <w:r>
        <w:rPr>
          <w:rFonts w:ascii="Arial" w:hAnsi="Arial" w:cs="Arial"/>
          <w:b/>
          <w:color w:val="000000" w:themeColor="text1"/>
        </w:rPr>
        <w:t xml:space="preserve">二、技术部分</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）技术条款偏离表</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w:t>
      </w:r>
      <w:r>
        <w:rPr>
          <w:rFonts w:hint="eastAsia" w:ascii="Arial" w:hAnsi="Arial" w:cs="Arial"/>
          <w:color w:val="000000" w:themeColor="text1"/>
          <w:szCs w:val="21"/>
        </w:rPr>
        <w:t xml:space="preserve">技术服务</w:t>
      </w:r>
      <w:r>
        <w:rPr>
          <w:rFonts w:ascii="Arial" w:hAnsi="Arial" w:cs="Arial"/>
          <w:color w:val="000000" w:themeColor="text1"/>
          <w:szCs w:val="21"/>
        </w:rPr>
        <w:t xml:space="preserve">方案</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w:t>
      </w:r>
      <w:r>
        <w:rPr>
          <w:rFonts w:ascii="Arial" w:hAnsi="Arial" w:cs="Arial"/>
          <w:color w:val="000000" w:themeColor="text1"/>
          <w:szCs w:val="21"/>
        </w:rPr>
        <w:t xml:space="preserve">用于本项目人员表</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4</w:t>
      </w:r>
      <w:r>
        <w:rPr>
          <w:rFonts w:ascii="Arial" w:hAnsi="Arial" w:cs="Arial"/>
          <w:color w:val="000000" w:themeColor="text1"/>
          <w:szCs w:val="21"/>
        </w:rPr>
        <w:t xml:space="preserve">）用于本项目人员简历表（如需）</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5</w:t>
      </w:r>
      <w:r>
        <w:rPr>
          <w:rFonts w:ascii="Arial" w:hAnsi="Arial" w:cs="Arial"/>
          <w:color w:val="000000" w:themeColor="text1"/>
          <w:szCs w:val="21"/>
        </w:rPr>
        <w:t xml:space="preserve">）</w:t>
      </w:r>
      <w:r>
        <w:rPr>
          <w:rFonts w:hint="eastAsia" w:ascii="Arial" w:hAnsi="Arial" w:cs="Arial"/>
          <w:color w:val="000000" w:themeColor="text1"/>
          <w:szCs w:val="21"/>
        </w:rPr>
        <w:t xml:space="preserve">业绩证明材料</w:t>
      </w:r>
      <w:r/>
    </w:p>
    <w:p>
      <w:pPr>
        <w:ind w:firstLine="372"/>
        <w:jc w:val="left"/>
        <w:spacing w:line="300" w:lineRule="exact"/>
        <w:rPr>
          <w:rFonts w:ascii="Arial" w:hAnsi="Arial" w:cs="Arial"/>
          <w:b/>
          <w:color w:val="000000" w:themeColor="text1"/>
        </w:rPr>
      </w:pPr>
      <w:r>
        <w:rPr>
          <w:rFonts w:ascii="Arial" w:hAnsi="Arial" w:cs="Arial"/>
          <w:b/>
          <w:color w:val="000000" w:themeColor="text1"/>
        </w:rPr>
        <w:t xml:space="preserve">三、其他部分</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1</w:t>
      </w:r>
      <w:r>
        <w:rPr>
          <w:rFonts w:ascii="Arial" w:hAnsi="Arial" w:cs="Arial"/>
          <w:color w:val="000000" w:themeColor="text1"/>
          <w:szCs w:val="21"/>
        </w:rPr>
        <w:t xml:space="preserve">）要求投标人提交的其他文件材料或证明材料</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2</w:t>
      </w:r>
      <w:r>
        <w:rPr>
          <w:rFonts w:ascii="Arial" w:hAnsi="Arial" w:cs="Arial"/>
          <w:color w:val="000000" w:themeColor="text1"/>
          <w:szCs w:val="21"/>
        </w:rPr>
        <w:t xml:space="preserve">）投标人认为需提供的其他文件或证明材料</w:t>
      </w:r>
      <w:r/>
    </w:p>
    <w:p>
      <w:pPr>
        <w:ind w:firstLine="372"/>
        <w:jc w:val="left"/>
        <w:spacing w:line="3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3</w:t>
      </w:r>
      <w:r>
        <w:rPr>
          <w:rFonts w:ascii="Arial" w:hAnsi="Arial" w:cs="Arial"/>
          <w:color w:val="000000" w:themeColor="text1"/>
          <w:szCs w:val="21"/>
        </w:rPr>
        <w:t xml:space="preserve">）提供符合政府采购政策的证明材料</w:t>
      </w:r>
      <w:r/>
    </w:p>
    <w:p>
      <w:pPr>
        <w:pStyle w:val="810"/>
        <w:ind w:firstLine="372"/>
        <w:jc w:val="center"/>
        <w:spacing w:line="300" w:lineRule="exact"/>
        <w:rPr>
          <w:rFonts w:ascii="Arial" w:hAnsi="Arial" w:cs="Arial"/>
          <w:color w:val="000000" w:themeColor="text1"/>
          <w:sz w:val="28"/>
          <w:szCs w:val="28"/>
        </w:rPr>
      </w:pPr>
      <w:r>
        <w:rPr>
          <w:rFonts w:ascii="Arial" w:hAnsi="Arial" w:cs="Arial"/>
          <w:color w:val="000000" w:themeColor="text1"/>
        </w:rPr>
        <w:br w:type="page" w:clear="all"/>
      </w:r>
      <w:r>
        <w:rPr>
          <w:rFonts w:ascii="Arial" w:hAnsi="Arial" w:cs="Arial"/>
          <w:b/>
          <w:bCs/>
          <w:color w:val="000000" w:themeColor="text1"/>
          <w:sz w:val="28"/>
          <w:szCs w:val="28"/>
        </w:rPr>
        <w:t xml:space="preserve">评标索引</w:t>
      </w:r>
      <w:r/>
    </w:p>
    <w:p>
      <w:pPr>
        <w:ind w:firstLine="426"/>
        <w:jc w:val="center"/>
        <w:rPr>
          <w:rFonts w:ascii="Arial" w:hAnsi="Arial" w:cs="Arial"/>
          <w:b/>
          <w:color w:val="000000" w:themeColor="text1"/>
          <w:sz w:val="24"/>
        </w:rPr>
      </w:pPr>
      <w:r>
        <w:rPr>
          <w:rFonts w:ascii="Arial" w:hAnsi="Arial" w:cs="Arial"/>
          <w:b/>
          <w:color w:val="000000" w:themeColor="text1"/>
          <w:sz w:val="24"/>
        </w:rPr>
        <w:t xml:space="preserve">（注：此表按照招标文件中评分办法逐项填写）</w:t>
      </w:r>
      <w:r/>
    </w:p>
    <w:p>
      <w:pPr>
        <w:pStyle w:val="807"/>
        <w:ind w:left="1260" w:firstLine="426"/>
        <w:rPr>
          <w:rFonts w:ascii="Arial" w:hAnsi="Arial" w:cs="Arial"/>
          <w:color w:val="000000" w:themeColor="text1"/>
        </w:rPr>
      </w:pPr>
      <w:r>
        <w:rPr>
          <w:rFonts w:ascii="Arial" w:hAnsi="Arial" w:cs="Arial"/>
          <w:color w:val="000000" w:themeColor="text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0"/>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firstLine="0"/>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firstLine="0"/>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bookmarkEnd w:id="284"/>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1"/>
              <w:ind w:left="420" w:firstLine="482"/>
              <w:jc w:val="center"/>
              <w:spacing w:line="265" w:lineRule="atLeast"/>
              <w:shd w:val="clear" w:color="auto" w:fill="ffffff"/>
              <w:rPr>
                <w:rFonts w:ascii="Arial" w:hAnsi="Arial" w:eastAsia="宋体" w:cs="Arial"/>
                <w:b/>
                <w:color w:val="000000" w:themeColor="text1"/>
                <w:sz w:val="24"/>
              </w:rPr>
            </w:pPr>
            <w:r>
              <w:rPr>
                <w:rFonts w:ascii="Arial" w:hAnsi="Arial" w:eastAsia="宋体" w:cs="Arial"/>
                <w:b/>
                <w:color w:val="000000" w:themeColor="text1"/>
                <w:sz w:val="24"/>
              </w:rPr>
            </w:r>
            <w:r/>
          </w:p>
        </w:tc>
      </w:tr>
    </w:tbl>
    <w:p>
      <w:pPr>
        <w:ind w:firstLine="372"/>
        <w:rPr>
          <w:rFonts w:ascii="Arial" w:hAnsi="Arial" w:cs="Arial"/>
          <w:color w:val="000000" w:themeColor="text1"/>
        </w:rPr>
      </w:pPr>
      <w:r>
        <w:rPr>
          <w:rFonts w:ascii="Arial" w:hAnsi="Arial" w:cs="Arial"/>
          <w:color w:val="000000" w:themeColor="text1"/>
        </w:rPr>
      </w:r>
      <w:r/>
    </w:p>
    <w:p>
      <w:pPr>
        <w:rPr>
          <w:rFonts w:ascii="Arial" w:hAnsi="Arial" w:cs="Arial"/>
          <w:color w:val="000000" w:themeColor="text1"/>
          <w:sz w:val="28"/>
        </w:rPr>
      </w:pPr>
      <w:r>
        <w:rPr>
          <w:rFonts w:ascii="Arial" w:hAnsi="Arial" w:cs="Arial"/>
          <w:color w:val="000000" w:themeColor="text1"/>
          <w:sz w:val="28"/>
        </w:rPr>
        <w:br w:type="page" w:clear="all"/>
      </w:r>
      <w:r/>
    </w:p>
    <w:p>
      <w:pPr>
        <w:pStyle w:val="827"/>
        <w:ind w:left="601" w:firstLine="425"/>
        <w:spacing w:before="0"/>
        <w:rPr>
          <w:rFonts w:ascii="Arial" w:hAnsi="Arial" w:cs="Arial"/>
          <w:color w:val="000000" w:themeColor="text1"/>
          <w:sz w:val="28"/>
          <w:szCs w:val="24"/>
        </w:rPr>
      </w:pPr>
      <w:r>
        <w:rPr>
          <w:rFonts w:ascii="Arial" w:hAnsi="Arial" w:cs="Arial"/>
          <w:color w:val="000000" w:themeColor="text1"/>
          <w:sz w:val="28"/>
          <w:szCs w:val="24"/>
        </w:rPr>
        <w:t xml:space="preserve">一、</w:t>
      </w:r>
      <w:bookmarkStart w:id="286" w:name="_Toc103848582"/>
      <w:r/>
      <w:bookmarkStart w:id="287" w:name="_Toc104560897"/>
      <w:r/>
      <w:bookmarkStart w:id="288" w:name="_Toc107246274"/>
      <w:r/>
      <w:bookmarkStart w:id="289" w:name="_Toc104560893"/>
      <w:r>
        <w:rPr>
          <w:rFonts w:ascii="Arial" w:hAnsi="Arial" w:cs="Arial"/>
          <w:color w:val="000000" w:themeColor="text1"/>
          <w:sz w:val="28"/>
          <w:szCs w:val="24"/>
        </w:rPr>
        <w:t xml:space="preserve">价格及商务部分</w:t>
      </w:r>
      <w:bookmarkEnd w:id="286"/>
      <w:r/>
      <w:bookmarkEnd w:id="287"/>
      <w:r/>
      <w:bookmarkEnd w:id="288"/>
      <w:r/>
      <w:r/>
    </w:p>
    <w:p>
      <w:pPr>
        <w:ind w:firstLine="372"/>
        <w:rPr>
          <w:rFonts w:ascii="Arial" w:hAnsi="Arial" w:cs="Arial"/>
          <w:color w:val="000000" w:themeColor="text1"/>
        </w:rPr>
      </w:pPr>
      <w:r>
        <w:rPr>
          <w:rFonts w:ascii="Arial" w:hAnsi="Arial" w:cs="Arial"/>
          <w:color w:val="000000" w:themeColor="text1"/>
        </w:rPr>
      </w:r>
      <w:r/>
    </w:p>
    <w:p>
      <w:pPr>
        <w:pStyle w:val="827"/>
        <w:spacing w:before="0" w:line="280" w:lineRule="exact"/>
        <w:rPr>
          <w:rFonts w:ascii="Arial" w:hAnsi="Arial" w:cs="Arial"/>
          <w:color w:val="000000" w:themeColor="text1"/>
          <w:sz w:val="28"/>
          <w:szCs w:val="24"/>
        </w:rPr>
      </w:pPr>
      <w:r/>
      <w:bookmarkStart w:id="290" w:name="_Toc107246275"/>
      <w:r>
        <w:rPr>
          <w:rFonts w:ascii="Arial" w:hAnsi="Arial" w:cs="Arial"/>
          <w:b w:val="0"/>
          <w:color w:val="000000" w:themeColor="text1"/>
          <w:sz w:val="24"/>
        </w:rPr>
        <w:t xml:space="preserve">（</w:t>
      </w:r>
      <w:r>
        <w:rPr>
          <w:rFonts w:ascii="Arial" w:hAnsi="Arial" w:cs="Arial"/>
          <w:b w:val="0"/>
          <w:color w:val="000000" w:themeColor="text1"/>
          <w:sz w:val="24"/>
        </w:rPr>
        <w:t xml:space="preserve">1</w:t>
      </w:r>
      <w:r>
        <w:rPr>
          <w:rFonts w:ascii="Arial" w:hAnsi="Arial" w:cs="Arial"/>
          <w:b w:val="0"/>
          <w:color w:val="000000" w:themeColor="text1"/>
          <w:sz w:val="24"/>
        </w:rPr>
        <w:t xml:space="preserve">）</w:t>
      </w:r>
      <w:r>
        <w:rPr>
          <w:rFonts w:ascii="Arial" w:hAnsi="Arial" w:cs="Arial"/>
          <w:color w:val="000000" w:themeColor="text1"/>
          <w:sz w:val="28"/>
          <w:szCs w:val="24"/>
        </w:rPr>
        <w:t xml:space="preserve">投标函</w:t>
      </w:r>
      <w:bookmarkEnd w:id="289"/>
      <w:r/>
      <w:bookmarkEnd w:id="290"/>
      <w:r/>
      <w:r/>
    </w:p>
    <w:p>
      <w:pPr>
        <w:ind w:firstLine="420"/>
        <w:spacing w:line="360" w:lineRule="exact"/>
        <w:rPr>
          <w:rFonts w:ascii="Arial" w:hAnsi="Arial" w:cs="Arial"/>
          <w:color w:val="000000" w:themeColor="text1"/>
          <w:szCs w:val="21"/>
        </w:rPr>
      </w:pPr>
      <w:r/>
      <w:bookmarkStart w:id="291" w:name="_Toc103848580"/>
      <w:r/>
      <w:bookmarkStart w:id="292" w:name="_Toc96347902"/>
      <w:r>
        <w:rPr>
          <w:rFonts w:ascii="Arial" w:hAnsi="Arial" w:cs="Arial"/>
          <w:color w:val="000000" w:themeColor="text1"/>
          <w:szCs w:val="21"/>
          <w:u w:val="single"/>
        </w:rPr>
        <w:t xml:space="preserve">南京市鼓楼区数据局</w:t>
      </w:r>
      <w:r>
        <w:rPr>
          <w:rFonts w:ascii="Arial" w:hAnsi="Arial" w:cs="Arial"/>
          <w:color w:val="000000" w:themeColor="text1"/>
          <w:szCs w:val="21"/>
        </w:rPr>
        <w:t xml:space="preserve">（采购人）：</w:t>
      </w:r>
      <w:r/>
    </w:p>
    <w:p>
      <w:pPr>
        <w:ind w:firstLine="420"/>
        <w:jc w:val="left"/>
        <w:spacing w:line="360" w:lineRule="exact"/>
        <w:rPr>
          <w:rFonts w:ascii="Arial" w:hAnsi="Arial" w:cs="Arial"/>
          <w:color w:val="000000" w:themeColor="text1"/>
          <w:szCs w:val="21"/>
        </w:rPr>
      </w:pPr>
      <w:r>
        <w:rPr>
          <w:rFonts w:ascii="Arial" w:hAnsi="Arial" w:cs="Arial"/>
          <w:color w:val="000000" w:themeColor="text1"/>
          <w:szCs w:val="21"/>
          <w:u w:val="single"/>
        </w:rPr>
        <w:t xml:space="preserve">       (</w:t>
      </w:r>
      <w:r>
        <w:rPr>
          <w:rFonts w:ascii="Arial" w:hAnsi="Arial" w:cs="Arial"/>
          <w:color w:val="000000" w:themeColor="text1"/>
          <w:szCs w:val="21"/>
          <w:u w:val="single"/>
        </w:rPr>
        <w:t xml:space="preserve">投标人全称</w:t>
      </w:r>
      <w:r>
        <w:rPr>
          <w:rFonts w:ascii="Arial" w:hAnsi="Arial" w:cs="Arial"/>
          <w:color w:val="000000" w:themeColor="text1"/>
          <w:szCs w:val="21"/>
          <w:u w:val="single"/>
        </w:rPr>
        <w:t xml:space="preserve">)   </w:t>
      </w:r>
      <w:r>
        <w:rPr>
          <w:rFonts w:ascii="Arial" w:hAnsi="Arial" w:cs="Arial"/>
          <w:color w:val="000000" w:themeColor="text1"/>
          <w:szCs w:val="21"/>
        </w:rPr>
        <w:t xml:space="preserve">授权</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（授权代表姓名）</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（职位）</w:t>
      </w:r>
      <w:r>
        <w:rPr>
          <w:rFonts w:ascii="Arial" w:hAnsi="Arial" w:cs="Arial"/>
          <w:color w:val="000000" w:themeColor="text1"/>
          <w:szCs w:val="21"/>
          <w:u w:val="single"/>
        </w:rPr>
        <w:t xml:space="preserve"> </w:t>
      </w:r>
      <w:r>
        <w:rPr>
          <w:rFonts w:ascii="Arial" w:hAnsi="Arial" w:cs="Arial"/>
          <w:color w:val="000000" w:themeColor="text1"/>
          <w:szCs w:val="21"/>
        </w:rPr>
        <w:t xml:space="preserve">为全权代表，参加贵方组织的</w:t>
      </w:r>
      <w:r>
        <w:rPr>
          <w:rFonts w:hint="eastAsia" w:ascii="Arial" w:hAnsi="Arial" w:cs="Arial"/>
          <w:color w:val="000000" w:themeColor="text1"/>
          <w:szCs w:val="21"/>
          <w:u w:val="single"/>
        </w:rPr>
        <w:t xml:space="preserve">南京市鼓楼区数据局</w:t>
      </w:r>
      <w:r>
        <w:rPr>
          <w:rFonts w:hint="eastAsia" w:ascii="Arial" w:hAnsi="Arial" w:cs="Arial"/>
          <w:color w:val="000000" w:themeColor="text1"/>
          <w:szCs w:val="21"/>
          <w:u w:val="single"/>
        </w:rPr>
        <w:t xml:space="preserve">购买税务服务项目</w:t>
      </w:r>
      <w:r>
        <w:rPr>
          <w:rFonts w:ascii="Arial" w:hAnsi="Arial" w:cs="Arial"/>
          <w:color w:val="000000" w:themeColor="text1"/>
          <w:szCs w:val="21"/>
          <w:u w:val="single"/>
        </w:rPr>
        <w:t xml:space="preserve">（项目名称）（项目编号：</w:t>
      </w:r>
      <w:r>
        <w:rPr>
          <w:rFonts w:ascii="Arial" w:hAnsi="Arial" w:cs="Arial"/>
          <w:color w:val="000000" w:themeColor="text1"/>
          <w:szCs w:val="21"/>
          <w:u w:val="single"/>
        </w:rPr>
        <w:t xml:space="preserve">JSZC-320106-JITC-G2026-0053</w:t>
      </w:r>
      <w:r>
        <w:rPr>
          <w:rFonts w:ascii="Arial" w:hAnsi="Arial" w:cs="Arial"/>
          <w:color w:val="000000" w:themeColor="text1"/>
          <w:szCs w:val="21"/>
          <w:u w:val="single"/>
        </w:rPr>
        <w:t xml:space="preserve">）</w:t>
      </w:r>
      <w:r>
        <w:rPr>
          <w:rFonts w:ascii="Arial" w:hAnsi="Arial" w:cs="Arial"/>
          <w:color w:val="000000" w:themeColor="text1"/>
          <w:szCs w:val="21"/>
        </w:rPr>
        <w:t xml:space="preserve">投标的有关活动，并对此项目进行投标。</w:t>
      </w:r>
      <w:r/>
    </w:p>
    <w:p>
      <w:pPr>
        <w:ind w:firstLine="420"/>
        <w:jc w:val="left"/>
        <w:spacing w:line="360" w:lineRule="exact"/>
        <w:rPr>
          <w:rFonts w:ascii="Arial" w:hAnsi="Arial" w:cs="Arial"/>
          <w:color w:val="000000" w:themeColor="text1"/>
          <w:szCs w:val="21"/>
        </w:rPr>
      </w:pPr>
      <w:r>
        <w:rPr>
          <w:rFonts w:ascii="Arial" w:hAnsi="Arial" w:cs="Arial"/>
          <w:color w:val="000000" w:themeColor="text1"/>
          <w:szCs w:val="21"/>
        </w:rPr>
        <w:t xml:space="preserve">为此：</w:t>
      </w:r>
      <w:r/>
    </w:p>
    <w:p>
      <w:pPr>
        <w:pStyle w:val="825"/>
        <w:ind w:firstLine="420"/>
        <w:jc w:val="left"/>
        <w:spacing w:after="0" w:line="360" w:lineRule="exact"/>
        <w:rPr>
          <w:rFonts w:ascii="Arial" w:hAnsi="Arial" w:cs="Arial"/>
          <w:color w:val="000000" w:themeColor="text1"/>
        </w:rPr>
      </w:pPr>
      <w:r>
        <w:rPr>
          <w:rFonts w:ascii="Arial" w:hAnsi="Arial" w:cs="Arial"/>
          <w:color w:val="000000" w:themeColor="text1"/>
        </w:rPr>
        <w:t xml:space="preserve">1</w:t>
      </w:r>
      <w:r>
        <w:rPr>
          <w:rFonts w:ascii="Arial" w:hAnsi="Arial" w:cs="Arial"/>
          <w:color w:val="000000" w:themeColor="text1"/>
        </w:rPr>
        <w:t xml:space="preserve">、我方将按采购文件的规定履行全部责任和义务。</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rPr>
        <w:t xml:space="preserve">2</w:t>
      </w:r>
      <w:r>
        <w:rPr>
          <w:rFonts w:ascii="Arial" w:hAnsi="Arial" w:cs="Arial"/>
          <w:color w:val="000000" w:themeColor="text1"/>
        </w:rPr>
        <w:t xml:space="preserve">、我方已详细审查全部采购文件，我们完全理解并同意</w:t>
      </w:r>
      <w:r>
        <w:rPr>
          <w:rFonts w:ascii="Arial" w:hAnsi="Arial" w:cs="Arial"/>
          <w:color w:val="000000" w:themeColor="text1"/>
          <w:szCs w:val="21"/>
        </w:rPr>
        <w:t xml:space="preserve">放弃对采购文件提出质疑或争议的权利。</w:t>
      </w:r>
      <w:r/>
    </w:p>
    <w:p>
      <w:pPr>
        <w:pStyle w:val="825"/>
        <w:ind w:firstLine="420"/>
        <w:jc w:val="left"/>
        <w:spacing w:after="0" w:line="360" w:lineRule="exact"/>
        <w:rPr>
          <w:rFonts w:ascii="Arial" w:hAnsi="Arial" w:cs="Arial"/>
          <w:color w:val="000000" w:themeColor="text1"/>
        </w:rPr>
      </w:pPr>
      <w:r>
        <w:rPr>
          <w:rFonts w:ascii="Arial" w:hAnsi="Arial" w:cs="Arial"/>
          <w:color w:val="000000" w:themeColor="text1"/>
          <w:szCs w:val="21"/>
        </w:rPr>
        <w:t xml:space="preserve">3</w:t>
      </w:r>
      <w:r>
        <w:rPr>
          <w:rFonts w:ascii="Arial" w:hAnsi="Arial" w:cs="Arial"/>
          <w:color w:val="000000" w:themeColor="text1"/>
          <w:szCs w:val="21"/>
        </w:rPr>
        <w:t xml:space="preserve">、本投标有效期为自投标日起</w:t>
      </w:r>
      <w:r>
        <w:rPr>
          <w:rFonts w:ascii="Arial" w:hAnsi="Arial" w:cs="Arial"/>
          <w:color w:val="000000" w:themeColor="text1"/>
          <w:szCs w:val="21"/>
          <w:u w:val="single"/>
        </w:rPr>
        <w:t xml:space="preserve">90</w:t>
      </w:r>
      <w:r>
        <w:rPr>
          <w:rFonts w:ascii="Arial" w:hAnsi="Arial" w:cs="Arial"/>
          <w:color w:val="000000" w:themeColor="text1"/>
          <w:szCs w:val="21"/>
          <w:u w:val="single"/>
        </w:rPr>
        <w:t xml:space="preserve">日历天</w:t>
      </w:r>
      <w:r>
        <w:rPr>
          <w:rFonts w:ascii="Arial" w:hAnsi="Arial" w:cs="Arial"/>
          <w:color w:val="000000" w:themeColor="text1"/>
          <w:szCs w:val="21"/>
        </w:rPr>
        <w:t xml:space="preserve">。</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4</w:t>
      </w:r>
      <w:r>
        <w:rPr>
          <w:rFonts w:ascii="Arial" w:hAnsi="Arial" w:cs="Arial"/>
          <w:color w:val="000000" w:themeColor="text1"/>
          <w:szCs w:val="21"/>
        </w:rPr>
        <w:t xml:space="preserve">、如果在规定的递交投标文件截止时间后，我方在投标有效期内撤销投标文件，投标保证金将不予退还。</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5</w:t>
      </w:r>
      <w:r>
        <w:rPr>
          <w:rFonts w:ascii="Arial" w:hAnsi="Arial" w:cs="Arial"/>
          <w:color w:val="000000" w:themeColor="text1"/>
          <w:szCs w:val="21"/>
        </w:rPr>
        <w:t xml:space="preserve">、我方同意贵方查询或调查我们提交的与本投标文件有关的声明、文件和资料，并同意在贵方的要求下提供相关文件或证书的原件及其他相关书面材料。</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6</w:t>
      </w:r>
      <w:r>
        <w:rPr>
          <w:rFonts w:ascii="Arial" w:hAnsi="Arial" w:cs="Arial"/>
          <w:color w:val="000000" w:themeColor="text1"/>
          <w:szCs w:val="21"/>
        </w:rPr>
        <w:t xml:space="preserve">、我方在法律和财务上独立、合法运作并独立于采购方，与采购人为本项目所委托的咨询单位或其附属机构没有直接或间接的任何关联。</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7</w:t>
      </w:r>
      <w:r>
        <w:rPr>
          <w:rFonts w:ascii="Arial" w:hAnsi="Arial" w:cs="Arial"/>
          <w:color w:val="000000" w:themeColor="text1"/>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8</w:t>
      </w:r>
      <w:r>
        <w:rPr>
          <w:rFonts w:ascii="Arial" w:hAnsi="Arial" w:cs="Arial"/>
          <w:color w:val="000000" w:themeColor="text1"/>
          <w:szCs w:val="21"/>
        </w:rPr>
        <w:t xml:space="preserve">、</w:t>
      </w:r>
      <w:r>
        <w:rPr>
          <w:rFonts w:ascii="Arial" w:hAnsi="Arial" w:cs="Arial"/>
          <w:color w:val="000000" w:themeColor="text1"/>
        </w:rPr>
        <w:t xml:space="preserve">我方保证投标文件所提供的全部资料真实可靠，同意提供贵方要求的与该项投标有关的数据或资料，完全理解贵方不一定接受最低价的投标或收到的任何投标。</w:t>
      </w:r>
      <w:r/>
    </w:p>
    <w:p>
      <w:pPr>
        <w:pStyle w:val="825"/>
        <w:ind w:firstLine="420"/>
        <w:jc w:val="left"/>
        <w:spacing w:after="0" w:line="360" w:lineRule="exact"/>
        <w:rPr>
          <w:rFonts w:ascii="Arial" w:hAnsi="Arial" w:cs="Arial"/>
          <w:color w:val="000000" w:themeColor="text1"/>
          <w:szCs w:val="21"/>
        </w:rPr>
      </w:pPr>
      <w:r>
        <w:rPr>
          <w:rFonts w:ascii="Arial" w:hAnsi="Arial" w:cs="Arial"/>
          <w:color w:val="000000" w:themeColor="text1"/>
        </w:rPr>
        <w:t xml:space="preserve">9</w:t>
      </w:r>
      <w:r>
        <w:rPr>
          <w:rFonts w:ascii="Arial" w:hAnsi="Arial" w:cs="Arial"/>
          <w:color w:val="000000" w:themeColor="text1"/>
        </w:rPr>
        <w:t xml:space="preserve">、</w:t>
      </w:r>
      <w:r>
        <w:rPr>
          <w:rFonts w:ascii="Arial" w:hAnsi="Arial" w:cs="Arial"/>
          <w:color w:val="000000" w:themeColor="text1"/>
          <w:szCs w:val="21"/>
        </w:rPr>
        <w:t xml:space="preserve">与本投标有关的一切往来通讯请寄：</w:t>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地址：</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邮编：</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联系人：</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手机：</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固定电话：</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邮箱：</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投标人名称（公章）：</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法定代表人或其授权代表（签字或盖章）：</w:t>
      </w:r>
      <w:r>
        <w:rPr>
          <w:rFonts w:ascii="Arial" w:hAnsi="Arial" w:cs="Arial"/>
          <w:color w:val="000000" w:themeColor="text1"/>
          <w:szCs w:val="21"/>
          <w:u w:val="single"/>
        </w:rPr>
        <w:tab/>
      </w:r>
      <w:r>
        <w:rPr>
          <w:rFonts w:ascii="Arial" w:hAnsi="Arial" w:cs="Arial"/>
          <w:color w:val="000000" w:themeColor="text1"/>
          <w:szCs w:val="21"/>
          <w:u w:val="single"/>
        </w:rPr>
        <w:tab/>
      </w:r>
      <w:r/>
    </w:p>
    <w:p>
      <w:pPr>
        <w:pStyle w:val="825"/>
        <w:ind w:firstLine="372"/>
        <w:jc w:val="left"/>
        <w:spacing w:after="0" w:line="360" w:lineRule="exact"/>
        <w:rPr>
          <w:rFonts w:ascii="Arial" w:hAnsi="Arial" w:cs="Arial"/>
          <w:color w:val="000000" w:themeColor="text1"/>
          <w:szCs w:val="21"/>
        </w:rPr>
      </w:pPr>
      <w:r>
        <w:rPr>
          <w:rFonts w:ascii="Arial" w:hAnsi="Arial" w:cs="Arial"/>
          <w:color w:val="000000" w:themeColor="text1"/>
          <w:szCs w:val="21"/>
        </w:rPr>
        <w:t xml:space="preserve">日期：</w:t>
      </w:r>
      <w:r>
        <w:rPr>
          <w:rFonts w:ascii="Arial" w:hAnsi="Arial" w:cs="Arial"/>
          <w:color w:val="000000" w:themeColor="text1"/>
          <w:szCs w:val="21"/>
        </w:rPr>
        <w:t xml:space="preserve">______</w:t>
      </w:r>
      <w:r>
        <w:rPr>
          <w:rFonts w:ascii="Arial" w:hAnsi="Arial" w:cs="Arial"/>
          <w:color w:val="000000" w:themeColor="text1"/>
          <w:szCs w:val="21"/>
        </w:rPr>
        <w:t xml:space="preserve">年</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rPr>
        <w:t xml:space="preserve">月</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rPr>
        <w:t xml:space="preserve">日</w:t>
      </w:r>
      <w:r/>
    </w:p>
    <w:p>
      <w:pPr>
        <w:pStyle w:val="804"/>
        <w:spacing w:before="1"/>
        <w:rPr>
          <w:rFonts w:ascii="Arial" w:hAnsi="Arial" w:cs="Arial"/>
          <w:color w:val="000000" w:themeColor="text1"/>
          <w:sz w:val="22"/>
        </w:rPr>
      </w:pPr>
      <w:r>
        <w:rPr>
          <w:rFonts w:ascii="Arial" w:hAnsi="Arial" w:cs="Arial"/>
          <w:color w:val="000000" w:themeColor="text1"/>
        </w:rPr>
        <w:br w:type="page" w:clear="all"/>
      </w:r>
      <w:r/>
    </w:p>
    <w:p>
      <w:pPr>
        <w:pStyle w:val="827"/>
        <w:ind w:firstLine="569"/>
        <w:spacing w:before="0"/>
        <w:rPr>
          <w:rFonts w:ascii="Arial" w:hAnsi="Arial" w:cs="Arial"/>
          <w:bCs w:val="0"/>
          <w:color w:val="000000" w:themeColor="text1"/>
          <w:sz w:val="24"/>
          <w:szCs w:val="24"/>
        </w:rPr>
      </w:pPr>
      <w:r/>
      <w:bookmarkStart w:id="293" w:name="_Toc103848583"/>
      <w:r/>
      <w:bookmarkStart w:id="294" w:name="_Toc104560898"/>
      <w:r/>
      <w:bookmarkStart w:id="295" w:name="_Toc107246276"/>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2</w:t>
      </w:r>
      <w:r>
        <w:rPr>
          <w:rFonts w:ascii="Arial" w:hAnsi="Arial" w:cs="Arial"/>
          <w:bCs w:val="0"/>
          <w:color w:val="000000" w:themeColor="text1"/>
          <w:sz w:val="24"/>
          <w:szCs w:val="24"/>
        </w:rPr>
        <w:t xml:space="preserve">）</w:t>
      </w:r>
      <w:bookmarkEnd w:id="293"/>
      <w:r/>
      <w:bookmarkEnd w:id="294"/>
      <w:r>
        <w:rPr>
          <w:rFonts w:ascii="Arial" w:hAnsi="Arial" w:cs="Arial"/>
          <w:bCs w:val="0"/>
          <w:color w:val="000000" w:themeColor="text1"/>
          <w:sz w:val="24"/>
          <w:szCs w:val="24"/>
        </w:rPr>
        <w:t xml:space="preserve">法定代表人（非法人单位负责人）身份证明</w:t>
      </w:r>
      <w:bookmarkEnd w:id="295"/>
      <w:r/>
      <w:r/>
    </w:p>
    <w:p>
      <w:pPr>
        <w:pStyle w:val="804"/>
        <w:ind w:left="1236" w:firstLine="368"/>
        <w:tabs>
          <w:tab w:val="left" w:pos="4228" w:leader="none"/>
        </w:tabs>
        <w:rPr>
          <w:rFonts w:ascii="Arial" w:hAnsi="Arial" w:cs="Arial"/>
          <w:color w:val="000000" w:themeColor="text1"/>
          <w:spacing w:val="-1"/>
        </w:rPr>
      </w:pPr>
      <w:r>
        <w:rPr>
          <w:rFonts w:ascii="Arial" w:hAnsi="Arial" w:cs="Arial"/>
          <w:color w:val="000000" w:themeColor="text1"/>
          <w:spacing w:val="-1"/>
        </w:rPr>
      </w:r>
      <w:r/>
    </w:p>
    <w:p>
      <w:pPr>
        <w:pStyle w:val="804"/>
        <w:ind w:left="1236" w:firstLine="368"/>
        <w:tabs>
          <w:tab w:val="left" w:pos="4228" w:leader="none"/>
        </w:tabs>
        <w:rPr>
          <w:rFonts w:ascii="Arial" w:hAnsi="Arial" w:cs="Arial"/>
          <w:color w:val="000000" w:themeColor="text1"/>
          <w:spacing w:val="-1"/>
        </w:rPr>
      </w:pPr>
      <w:r>
        <w:rPr>
          <w:rFonts w:ascii="Arial" w:hAnsi="Arial" w:cs="Arial"/>
          <w:color w:val="000000" w:themeColor="text1"/>
          <w:spacing w:val="-1"/>
        </w:rPr>
      </w:r>
      <w:r/>
    </w:p>
    <w:p>
      <w:pPr>
        <w:pStyle w:val="804"/>
        <w:ind w:firstLine="420"/>
        <w:tabs>
          <w:tab w:val="left" w:pos="4228" w:leader="none"/>
        </w:tabs>
        <w:rPr>
          <w:rFonts w:ascii="Arial" w:hAnsi="Arial" w:cs="Arial"/>
          <w:color w:val="000000" w:themeColor="text1"/>
        </w:rPr>
      </w:pPr>
      <w:r>
        <w:rPr>
          <w:rFonts w:ascii="Arial" w:hAnsi="Arial" w:cs="Arial"/>
          <w:color w:val="000000" w:themeColor="text1"/>
        </w:rPr>
        <w:t xml:space="preserve">投标人名</w:t>
      </w:r>
      <w:r>
        <w:rPr>
          <w:rFonts w:ascii="Arial" w:hAnsi="Arial" w:cs="Arial"/>
          <w:color w:val="000000" w:themeColor="text1"/>
          <w:spacing w:val="-3"/>
        </w:rPr>
        <w:t xml:space="preserve">称</w:t>
      </w:r>
      <w:r>
        <w:rPr>
          <w:rFonts w:ascii="Arial" w:hAnsi="Arial" w:cs="Arial"/>
          <w:color w:val="000000" w:themeColor="text1"/>
        </w:rPr>
        <w:t xml:space="preserve">：</w:t>
      </w:r>
      <w:r>
        <w:rPr>
          <w:rFonts w:ascii="Arial" w:hAnsi="Arial" w:cs="Arial"/>
          <w:color w:val="000000" w:themeColor="text1"/>
          <w:u w:val="single"/>
        </w:rPr>
        <w:tab/>
      </w:r>
      <w:r/>
    </w:p>
    <w:p>
      <w:pPr>
        <w:pStyle w:val="804"/>
        <w:ind w:firstLine="420"/>
        <w:spacing w:before="170"/>
        <w:tabs>
          <w:tab w:val="left" w:pos="2712" w:leader="none"/>
          <w:tab w:val="left" w:pos="4183" w:leader="none"/>
          <w:tab w:val="left" w:pos="5652" w:leader="none"/>
          <w:tab w:val="left" w:pos="7169" w:leader="none"/>
        </w:tabs>
        <w:rPr>
          <w:rFonts w:ascii="Arial" w:hAnsi="Arial" w:cs="Arial"/>
          <w:color w:val="000000" w:themeColor="text1"/>
        </w:rPr>
      </w:pPr>
      <w:r>
        <w:rPr>
          <w:rFonts w:ascii="Arial" w:hAnsi="Arial" w:cs="Arial"/>
          <w:color w:val="000000" w:themeColor="text1"/>
        </w:rPr>
        <w:t xml:space="preserve">姓名</w:t>
      </w:r>
      <w:r>
        <w:rPr>
          <w:rFonts w:ascii="Arial" w:hAnsi="Arial" w:cs="Arial"/>
          <w:color w:val="000000" w:themeColor="text1"/>
          <w:spacing w:val="-3"/>
        </w:rPr>
        <w:t xml:space="preserve">：</w:t>
      </w:r>
      <w:r>
        <w:rPr>
          <w:rFonts w:ascii="Arial" w:hAnsi="Arial" w:cs="Arial"/>
          <w:color w:val="000000" w:themeColor="text1"/>
          <w:spacing w:val="-3"/>
          <w:u w:val="single"/>
        </w:rPr>
        <w:tab/>
      </w:r>
      <w:r>
        <w:rPr>
          <w:rFonts w:ascii="Arial" w:hAnsi="Arial" w:cs="Arial"/>
          <w:color w:val="000000" w:themeColor="text1"/>
        </w:rPr>
        <w:t xml:space="preserve">性别</w:t>
      </w:r>
      <w:r>
        <w:rPr>
          <w:rFonts w:ascii="Arial" w:hAnsi="Arial" w:cs="Arial"/>
          <w:color w:val="000000" w:themeColor="text1"/>
          <w:spacing w:val="-3"/>
        </w:rPr>
        <w:t xml:space="preserve">：</w:t>
      </w:r>
      <w:r>
        <w:rPr>
          <w:rFonts w:ascii="Arial" w:hAnsi="Arial" w:cs="Arial"/>
          <w:color w:val="000000" w:themeColor="text1"/>
          <w:spacing w:val="-3"/>
          <w:u w:val="single"/>
        </w:rPr>
        <w:tab/>
      </w:r>
      <w:r>
        <w:rPr>
          <w:rFonts w:ascii="Arial" w:hAnsi="Arial" w:cs="Arial"/>
          <w:color w:val="000000" w:themeColor="text1"/>
        </w:rPr>
        <w:t xml:space="preserve">年</w:t>
      </w:r>
      <w:r>
        <w:rPr>
          <w:rFonts w:ascii="Arial" w:hAnsi="Arial" w:cs="Arial"/>
          <w:color w:val="000000" w:themeColor="text1"/>
          <w:spacing w:val="-3"/>
        </w:rPr>
        <w:t xml:space="preserve">龄</w:t>
      </w:r>
      <w:r>
        <w:rPr>
          <w:rFonts w:ascii="Arial" w:hAnsi="Arial" w:cs="Arial"/>
          <w:color w:val="000000" w:themeColor="text1"/>
        </w:rPr>
        <w:t xml:space="preserve">：</w:t>
      </w:r>
      <w:r>
        <w:rPr>
          <w:rFonts w:ascii="Arial" w:hAnsi="Arial" w:cs="Arial"/>
          <w:color w:val="000000" w:themeColor="text1"/>
          <w:u w:val="single"/>
        </w:rPr>
        <w:tab/>
      </w:r>
      <w:r>
        <w:rPr>
          <w:rFonts w:ascii="Arial" w:hAnsi="Arial" w:cs="Arial"/>
          <w:color w:val="000000" w:themeColor="text1"/>
          <w:spacing w:val="-1"/>
        </w:rPr>
        <w:t xml:space="preserve">职</w:t>
      </w:r>
      <w:r>
        <w:rPr>
          <w:rFonts w:ascii="Arial" w:hAnsi="Arial" w:cs="Arial"/>
          <w:color w:val="000000" w:themeColor="text1"/>
          <w:spacing w:val="-3"/>
        </w:rPr>
        <w:t xml:space="preserve">务</w:t>
      </w:r>
      <w:r>
        <w:rPr>
          <w:rFonts w:ascii="Arial" w:hAnsi="Arial" w:cs="Arial"/>
          <w:color w:val="000000" w:themeColor="text1"/>
        </w:rPr>
        <w:t xml:space="preserve">：</w:t>
      </w:r>
      <w:r>
        <w:rPr>
          <w:rFonts w:ascii="Arial" w:hAnsi="Arial" w:cs="Arial"/>
          <w:color w:val="000000" w:themeColor="text1"/>
          <w:u w:val="single"/>
        </w:rPr>
        <w:tab/>
      </w:r>
      <w:r/>
    </w:p>
    <w:p>
      <w:pPr>
        <w:pStyle w:val="804"/>
        <w:ind w:firstLine="420"/>
        <w:spacing w:before="173"/>
        <w:tabs>
          <w:tab w:val="left" w:pos="3132" w:leader="none"/>
        </w:tabs>
        <w:rPr>
          <w:rFonts w:ascii="Arial" w:hAnsi="Arial" w:cs="Arial"/>
          <w:color w:val="000000" w:themeColor="text1"/>
        </w:rPr>
      </w:pPr>
      <w:r>
        <w:rPr>
          <w:rFonts w:ascii="Arial" w:hAnsi="Arial" w:cs="Arial"/>
          <w:color w:val="000000" w:themeColor="text1"/>
        </w:rPr>
        <w:t xml:space="preserve">系</w:t>
      </w:r>
      <w:r>
        <w:rPr>
          <w:rFonts w:ascii="Arial" w:hAnsi="Arial" w:cs="Arial"/>
          <w:color w:val="000000" w:themeColor="text1"/>
          <w:u w:val="single"/>
        </w:rPr>
        <w:tab/>
      </w:r>
      <w:r>
        <w:rPr>
          <w:rFonts w:ascii="Arial" w:hAnsi="Arial" w:cs="Arial"/>
          <w:color w:val="000000" w:themeColor="text1"/>
          <w:spacing w:val="-3"/>
        </w:rPr>
        <w:t xml:space="preserve">（</w:t>
      </w:r>
      <w:r>
        <w:rPr>
          <w:rFonts w:ascii="Arial" w:hAnsi="Arial" w:cs="Arial"/>
          <w:color w:val="000000" w:themeColor="text1"/>
        </w:rPr>
        <w:t xml:space="preserve">投标人</w:t>
      </w:r>
      <w:r>
        <w:rPr>
          <w:rFonts w:ascii="Arial" w:hAnsi="Arial" w:cs="Arial"/>
          <w:color w:val="000000" w:themeColor="text1"/>
          <w:spacing w:val="-3"/>
        </w:rPr>
        <w:t xml:space="preserve">名</w:t>
      </w:r>
      <w:r>
        <w:rPr>
          <w:rFonts w:ascii="Arial" w:hAnsi="Arial" w:cs="Arial"/>
          <w:color w:val="000000" w:themeColor="text1"/>
        </w:rPr>
        <w:t xml:space="preserve">称</w:t>
      </w:r>
      <w:r>
        <w:rPr>
          <w:rFonts w:ascii="Arial" w:hAnsi="Arial" w:cs="Arial"/>
          <w:color w:val="000000" w:themeColor="text1"/>
          <w:spacing w:val="-3"/>
        </w:rPr>
        <w:t xml:space="preserve">）</w:t>
      </w:r>
      <w:r>
        <w:rPr>
          <w:rFonts w:ascii="Arial" w:hAnsi="Arial" w:cs="Arial"/>
          <w:color w:val="000000" w:themeColor="text1"/>
        </w:rPr>
        <w:t xml:space="preserve">的</w:t>
      </w:r>
      <w:r>
        <w:rPr>
          <w:rFonts w:ascii="Arial" w:hAnsi="Arial" w:cs="Arial"/>
          <w:color w:val="000000" w:themeColor="text1"/>
          <w:spacing w:val="-3"/>
        </w:rPr>
        <w:t xml:space="preserve">法定</w:t>
      </w:r>
      <w:r>
        <w:rPr>
          <w:rFonts w:ascii="Arial" w:hAnsi="Arial" w:cs="Arial"/>
          <w:color w:val="000000" w:themeColor="text1"/>
        </w:rPr>
        <w:t xml:space="preserve">代表</w:t>
      </w:r>
      <w:r>
        <w:rPr>
          <w:rFonts w:ascii="Arial" w:hAnsi="Arial" w:cs="Arial"/>
          <w:color w:val="000000" w:themeColor="text1"/>
          <w:spacing w:val="-3"/>
        </w:rPr>
        <w:t xml:space="preserve">人</w:t>
      </w:r>
      <w:r>
        <w:rPr>
          <w:rFonts w:ascii="Arial" w:hAnsi="Arial" w:cs="Arial"/>
          <w:color w:val="000000" w:themeColor="text1"/>
          <w:spacing w:val="-3"/>
        </w:rPr>
        <w:t xml:space="preserve">/</w:t>
      </w:r>
      <w:r>
        <w:rPr>
          <w:rFonts w:ascii="Arial" w:hAnsi="Arial" w:cs="Arial"/>
          <w:color w:val="000000" w:themeColor="text1"/>
          <w:spacing w:val="-3"/>
        </w:rPr>
        <w:t xml:space="preserve">非法人单位负责人。</w:t>
      </w:r>
      <w:r/>
    </w:p>
    <w:p>
      <w:pPr>
        <w:pStyle w:val="804"/>
        <w:ind w:firstLine="420"/>
        <w:spacing w:before="170"/>
        <w:rPr>
          <w:rFonts w:ascii="Arial" w:hAnsi="Arial" w:cs="Arial"/>
          <w:color w:val="000000" w:themeColor="text1"/>
        </w:rPr>
      </w:pPr>
      <w:r>
        <w:rPr>
          <w:rFonts w:ascii="Arial" w:hAnsi="Arial" w:cs="Arial"/>
          <w:color w:val="000000" w:themeColor="text1"/>
        </w:rPr>
        <w:t xml:space="preserve">特此证明。</w:t>
      </w:r>
      <w:r/>
    </w:p>
    <w:p>
      <w:pPr>
        <w:pStyle w:val="804"/>
        <w:ind w:left="1260" w:firstLine="354"/>
        <w:rPr>
          <w:rFonts w:ascii="Arial" w:hAnsi="Arial" w:cs="Arial"/>
          <w:color w:val="000000" w:themeColor="text1"/>
          <w:sz w:val="20"/>
        </w:rPr>
      </w:pPr>
      <w:r>
        <w:rPr>
          <w:rFonts w:ascii="Arial" w:hAnsi="Arial" w:cs="Arial"/>
          <w:color w:val="000000" w:themeColor="text1"/>
          <w:sz w:val="20"/>
        </w:rPr>
      </w:r>
      <w:r/>
    </w:p>
    <w:p>
      <w:pPr>
        <w:pStyle w:val="804"/>
        <w:ind w:left="1260" w:firstLine="478"/>
        <w:spacing w:before="10"/>
        <w:rPr>
          <w:rFonts w:ascii="Arial" w:hAnsi="Arial" w:cs="Arial"/>
          <w:color w:val="000000" w:themeColor="text1"/>
          <w:sz w:val="27"/>
        </w:rPr>
      </w:pPr>
      <w:r>
        <w:rPr>
          <w:rFonts w:ascii="Arial" w:hAnsi="Arial" w:cs="Arial"/>
          <w:color w:val="000000" w:themeColor="text1"/>
          <w:sz w:val="27"/>
        </w:rPr>
      </w:r>
      <w:r/>
    </w:p>
    <w:p>
      <w:pPr>
        <w:ind w:firstLine="372"/>
        <w:spacing w:line="480" w:lineRule="auto"/>
        <w:rPr>
          <w:rFonts w:ascii="Arial" w:hAnsi="Arial" w:cs="Arial"/>
          <w:color w:val="000000" w:themeColor="text1"/>
        </w:rPr>
      </w:pPr>
      <w:r>
        <w:rPr>
          <w:rFonts w:ascii="Arial" w:hAnsi="Arial" w:cs="Arial"/>
          <w:color w:val="000000" w:themeColor="text1"/>
        </w:rPr>
        <w:t xml:space="preserve">附：法定代表人（非法人单位负责人）有效期内的身份证复印件（正反面）</w:t>
      </w:r>
      <w:r/>
    </w:p>
    <w:p>
      <w:pPr>
        <w:ind w:firstLine="372"/>
        <w:spacing w:line="480" w:lineRule="auto"/>
        <w:rPr>
          <w:rFonts w:ascii="Arial" w:hAnsi="Arial" w:cs="Arial"/>
          <w:color w:val="000000" w:themeColor="text1"/>
        </w:rPr>
      </w:pPr>
      <w:r>
        <w:rPr>
          <w:rFonts w:ascii="Arial" w:hAnsi="Arial" w:cs="Arial"/>
          <w:color w:val="000000" w:themeColor="text1"/>
        </w:rPr>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4"/>
              <w:jc w:val="center"/>
              <w:spacing w:line="300" w:lineRule="exact"/>
              <w:rPr>
                <w:rFonts w:ascii="Arial" w:hAnsi="Arial" w:cs="Arial"/>
                <w:i/>
                <w:color w:val="000000" w:themeColor="text1"/>
                <w:sz w:val="20"/>
              </w:rPr>
            </w:pPr>
            <w:r>
              <w:rPr>
                <w:rFonts w:ascii="Arial" w:hAnsi="Arial" w:cs="Arial"/>
                <w:i/>
                <w:color w:val="000000" w:themeColor="text1"/>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Arial" w:hAnsi="Arial" w:cs="Arial"/>
                <w:color w:val="000000" w:themeColor="text1"/>
                <w:sz w:val="20"/>
              </w:rPr>
            </w:pPr>
            <w:r>
              <w:rPr>
                <w:rFonts w:ascii="Arial" w:hAnsi="Arial" w:cs="Arial"/>
                <w:color w:val="000000" w:themeColor="text1"/>
                <w:sz w:val="20"/>
              </w:rPr>
            </w:r>
            <w:r/>
          </w:p>
        </w:tc>
        <w:tc>
          <w:tcPr>
            <w:tcW w:w="4677" w:type="dxa"/>
            <w:vAlign w:val="center"/>
            <w:textDirection w:val="lrTb"/>
            <w:noWrap w:val="false"/>
          </w:tcPr>
          <w:p>
            <w:pPr>
              <w:jc w:val="center"/>
              <w:spacing w:line="300" w:lineRule="exact"/>
              <w:widowControl/>
              <w:rPr>
                <w:rFonts w:ascii="Arial" w:hAnsi="Arial" w:cs="Arial"/>
                <w:color w:val="000000" w:themeColor="text1"/>
                <w:sz w:val="20"/>
              </w:rPr>
            </w:pPr>
            <w:r>
              <w:rPr>
                <w:rFonts w:ascii="Arial" w:hAnsi="Arial" w:cs="Arial"/>
                <w:i/>
                <w:color w:val="000000" w:themeColor="text1"/>
                <w:sz w:val="24"/>
              </w:rPr>
              <w:t xml:space="preserve">身份证反面</w:t>
            </w:r>
            <w:r/>
          </w:p>
        </w:tc>
      </w:tr>
    </w:tbl>
    <w:p>
      <w:pPr>
        <w:pStyle w:val="804"/>
        <w:ind w:firstLine="354"/>
        <w:rPr>
          <w:rFonts w:ascii="Arial" w:hAnsi="Arial" w:cs="Arial"/>
          <w:color w:val="000000" w:themeColor="text1"/>
          <w:sz w:val="20"/>
        </w:rPr>
      </w:pPr>
      <w:r>
        <w:rPr>
          <w:rFonts w:ascii="Arial" w:hAnsi="Arial" w:cs="Arial"/>
          <w:color w:val="000000" w:themeColor="text1"/>
          <w:sz w:val="20"/>
        </w:rPr>
      </w:r>
      <w:r/>
    </w:p>
    <w:p>
      <w:pPr>
        <w:pStyle w:val="804"/>
        <w:ind w:firstLine="354"/>
        <w:rPr>
          <w:rFonts w:ascii="Arial" w:hAnsi="Arial" w:cs="Arial"/>
          <w:color w:val="000000" w:themeColor="text1"/>
          <w:sz w:val="20"/>
        </w:rPr>
      </w:pPr>
      <w:r>
        <w:rPr>
          <w:rFonts w:ascii="Arial" w:hAnsi="Arial" w:cs="Arial"/>
          <w:color w:val="000000" w:themeColor="text1"/>
          <w:sz w:val="20"/>
        </w:rPr>
      </w:r>
      <w:r/>
    </w:p>
    <w:p>
      <w:pPr>
        <w:pStyle w:val="804"/>
        <w:ind w:left="1260" w:firstLine="354"/>
        <w:rPr>
          <w:rFonts w:ascii="Arial" w:hAnsi="Arial" w:cs="Arial"/>
          <w:color w:val="000000" w:themeColor="text1"/>
          <w:sz w:val="20"/>
        </w:rPr>
      </w:pPr>
      <w:r>
        <w:rPr>
          <w:rFonts w:ascii="Arial" w:hAnsi="Arial" w:cs="Arial"/>
          <w:color w:val="000000" w:themeColor="text1"/>
          <w:sz w:val="20"/>
        </w:rPr>
      </w:r>
      <w:r/>
    </w:p>
    <w:p>
      <w:pPr>
        <w:pStyle w:val="804"/>
        <w:ind w:left="1260" w:firstLine="389"/>
        <w:spacing w:before="1"/>
        <w:rPr>
          <w:rFonts w:ascii="Arial" w:hAnsi="Arial" w:cs="Arial"/>
          <w:color w:val="000000" w:themeColor="text1"/>
          <w:sz w:val="22"/>
        </w:rPr>
      </w:pPr>
      <w:r>
        <w:rPr>
          <w:rFonts w:ascii="Arial" w:hAnsi="Arial" w:cs="Arial"/>
          <w:color w:val="000000" w:themeColor="text1"/>
          <w:sz w:val="22"/>
        </w:rPr>
      </w:r>
      <w:r/>
    </w:p>
    <w:p>
      <w:pPr>
        <w:pStyle w:val="804"/>
        <w:ind w:left="1260" w:firstLine="3060"/>
        <w:tabs>
          <w:tab w:val="left" w:pos="7977" w:leader="none"/>
        </w:tabs>
        <w:rPr>
          <w:rFonts w:ascii="Arial" w:hAnsi="Arial" w:cs="Arial"/>
          <w:color w:val="000000" w:themeColor="text1"/>
        </w:rPr>
      </w:pPr>
      <w:r>
        <w:rPr>
          <w:rFonts w:ascii="Arial" w:hAnsi="Arial" w:cs="Arial"/>
          <w:color w:val="000000" w:themeColor="text1"/>
          <w:spacing w:val="-3"/>
        </w:rPr>
        <w:t xml:space="preserve">投标人名称（公章）</w:t>
      </w:r>
      <w:r>
        <w:rPr>
          <w:rFonts w:ascii="Arial" w:hAnsi="Arial" w:cs="Arial"/>
          <w:color w:val="000000" w:themeColor="text1"/>
        </w:rPr>
        <w:t xml:space="preserve">：</w:t>
      </w:r>
      <w:r>
        <w:rPr>
          <w:rFonts w:ascii="Arial" w:hAnsi="Arial" w:cs="Arial"/>
          <w:color w:val="000000" w:themeColor="text1"/>
          <w:u w:val="single"/>
        </w:rPr>
        <w:tab/>
      </w:r>
      <w:r/>
    </w:p>
    <w:p>
      <w:pPr>
        <w:pStyle w:val="825"/>
        <w:ind w:firstLine="372"/>
        <w:jc w:val="right"/>
        <w:spacing w:after="0" w:line="360" w:lineRule="exact"/>
        <w:rPr>
          <w:rFonts w:ascii="Arial" w:hAnsi="Arial" w:cs="Arial"/>
          <w:color w:val="000000" w:themeColor="text1"/>
          <w:szCs w:val="21"/>
        </w:rPr>
      </w:pPr>
      <w:r>
        <w:rPr>
          <w:rFonts w:ascii="Arial" w:hAnsi="Arial" w:cs="Arial"/>
          <w:color w:val="000000" w:themeColor="text1"/>
          <w:szCs w:val="21"/>
        </w:rPr>
        <w:t xml:space="preserve">日期：</w:t>
      </w:r>
      <w:r>
        <w:rPr>
          <w:rFonts w:ascii="Arial" w:hAnsi="Arial" w:cs="Arial"/>
          <w:color w:val="000000" w:themeColor="text1"/>
          <w:szCs w:val="21"/>
        </w:rPr>
        <w:t xml:space="preserve">______</w:t>
      </w:r>
      <w:r>
        <w:rPr>
          <w:rFonts w:ascii="Arial" w:hAnsi="Arial" w:cs="Arial"/>
          <w:color w:val="000000" w:themeColor="text1"/>
          <w:szCs w:val="21"/>
        </w:rPr>
        <w:t xml:space="preserve">年</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rPr>
        <w:t xml:space="preserve">月</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color w:val="000000" w:themeColor="text1"/>
          <w:szCs w:val="21"/>
        </w:rPr>
        <w:t xml:space="preserve">日</w:t>
      </w:r>
      <w:r/>
    </w:p>
    <w:p>
      <w:pPr>
        <w:rPr>
          <w:rFonts w:ascii="Arial" w:hAnsi="Arial" w:cs="Arial"/>
          <w:color w:val="000000" w:themeColor="text1"/>
        </w:rPr>
      </w:pPr>
      <w:r>
        <w:rPr>
          <w:rFonts w:ascii="Arial" w:hAnsi="Arial" w:cs="Arial"/>
          <w:color w:val="000000" w:themeColor="text1"/>
        </w:rPr>
      </w:r>
      <w:r/>
    </w:p>
    <w:p>
      <w:pPr>
        <w:pStyle w:val="827"/>
        <w:ind w:firstLine="426"/>
        <w:spacing w:before="0"/>
        <w:rPr>
          <w:rFonts w:ascii="Arial" w:hAnsi="Arial" w:cs="Arial"/>
          <w:bCs w:val="0"/>
          <w:color w:val="000000" w:themeColor="text1"/>
          <w:sz w:val="24"/>
          <w:szCs w:val="24"/>
        </w:rPr>
      </w:pPr>
      <w:r>
        <w:rPr>
          <w:rFonts w:ascii="Arial" w:hAnsi="Arial" w:cs="Arial"/>
          <w:color w:val="000000" w:themeColor="text1"/>
          <w:sz w:val="24"/>
          <w:szCs w:val="24"/>
        </w:rPr>
        <w:br w:type="page" w:clear="all"/>
      </w:r>
      <w:bookmarkStart w:id="296" w:name="_Toc103848584"/>
      <w:r/>
      <w:bookmarkStart w:id="297" w:name="_Toc104560899"/>
      <w:r/>
      <w:bookmarkStart w:id="298" w:name="_Toc107246277"/>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3</w:t>
      </w:r>
      <w:r>
        <w:rPr>
          <w:rFonts w:ascii="Arial" w:hAnsi="Arial" w:cs="Arial"/>
          <w:bCs w:val="0"/>
          <w:color w:val="000000" w:themeColor="text1"/>
          <w:sz w:val="24"/>
          <w:szCs w:val="24"/>
        </w:rPr>
        <w:t xml:space="preserve">）法定代表人授权委托书</w:t>
      </w:r>
      <w:bookmarkEnd w:id="296"/>
      <w:r/>
      <w:bookmarkEnd w:id="297"/>
      <w:r/>
      <w:bookmarkEnd w:id="298"/>
      <w:r>
        <w:rPr>
          <w:rFonts w:ascii="Arial" w:hAnsi="Arial" w:cs="Arial"/>
          <w:bCs w:val="0"/>
          <w:color w:val="000000" w:themeColor="text1"/>
          <w:sz w:val="24"/>
          <w:szCs w:val="24"/>
        </w:rPr>
        <w:t xml:space="preserve">（适用于法人</w:t>
      </w: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非法人）</w:t>
      </w:r>
      <w:r/>
    </w:p>
    <w:p>
      <w:pPr>
        <w:ind w:firstLine="420"/>
        <w:spacing w:line="300" w:lineRule="exact"/>
        <w:rPr>
          <w:rFonts w:ascii="Arial" w:hAnsi="Arial" w:cs="Arial"/>
          <w:color w:val="000000" w:themeColor="text1"/>
          <w:szCs w:val="21"/>
          <w:u w:val="single"/>
        </w:rPr>
      </w:pPr>
      <w:r>
        <w:rPr>
          <w:rFonts w:ascii="Arial" w:hAnsi="Arial" w:cs="Arial"/>
          <w:color w:val="000000" w:themeColor="text1"/>
          <w:szCs w:val="21"/>
        </w:rPr>
        <w:t xml:space="preserve">本授权书声明：注册于</w:t>
      </w:r>
      <w:r>
        <w:rPr>
          <w:rFonts w:ascii="Arial" w:hAnsi="Arial" w:cs="Arial"/>
          <w:color w:val="000000" w:themeColor="text1"/>
          <w:szCs w:val="21"/>
          <w:u w:val="single"/>
        </w:rPr>
        <w:t xml:space="preserve">（国家或地区的名称）</w:t>
      </w:r>
      <w:r>
        <w:rPr>
          <w:rFonts w:ascii="Arial" w:hAnsi="Arial" w:cs="Arial"/>
          <w:color w:val="000000" w:themeColor="text1"/>
          <w:szCs w:val="21"/>
        </w:rPr>
        <w:t xml:space="preserve">的</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（单位名称）</w:t>
      </w:r>
      <w:r>
        <w:rPr>
          <w:rFonts w:ascii="Arial" w:hAnsi="Arial" w:cs="Arial"/>
          <w:color w:val="000000" w:themeColor="text1"/>
          <w:szCs w:val="21"/>
          <w:u w:val="single"/>
        </w:rPr>
        <w:t xml:space="preserve">      </w:t>
      </w:r>
      <w:r>
        <w:rPr>
          <w:rFonts w:ascii="Arial" w:hAnsi="Arial" w:cs="Arial"/>
          <w:color w:val="000000" w:themeColor="text1"/>
          <w:szCs w:val="21"/>
        </w:rPr>
        <w:t xml:space="preserve">的在法定代表人（签字或盖章）处签字的</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（法定代表人姓名、职务）</w:t>
      </w:r>
      <w:r>
        <w:rPr>
          <w:rFonts w:ascii="Arial" w:hAnsi="Arial" w:cs="Arial"/>
          <w:color w:val="000000" w:themeColor="text1"/>
          <w:szCs w:val="21"/>
          <w:u w:val="single"/>
        </w:rPr>
        <w:t xml:space="preserve">   </w:t>
      </w:r>
      <w:r>
        <w:rPr>
          <w:rFonts w:ascii="Arial" w:hAnsi="Arial" w:cs="Arial"/>
          <w:color w:val="000000" w:themeColor="text1"/>
          <w:szCs w:val="21"/>
        </w:rPr>
        <w:t xml:space="preserve">代表本单位授权</w:t>
      </w:r>
      <w:r>
        <w:rPr>
          <w:rFonts w:ascii="Arial" w:hAnsi="Arial" w:cs="Arial"/>
          <w:color w:val="000000" w:themeColor="text1"/>
          <w:szCs w:val="21"/>
        </w:rPr>
        <w:t xml:space="preserve"> </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（单位名称）</w:t>
      </w:r>
      <w:r>
        <w:rPr>
          <w:rFonts w:ascii="Arial" w:hAnsi="Arial" w:cs="Arial"/>
          <w:color w:val="000000" w:themeColor="text1"/>
          <w:szCs w:val="21"/>
          <w:u w:val="single"/>
        </w:rPr>
        <w:t xml:space="preserve">      </w:t>
      </w:r>
      <w:r>
        <w:rPr>
          <w:rFonts w:ascii="Arial" w:hAnsi="Arial" w:cs="Arial"/>
          <w:color w:val="000000" w:themeColor="text1"/>
          <w:szCs w:val="21"/>
        </w:rPr>
        <w:t xml:space="preserve">的在授权代表（签字）处签字的</w:t>
      </w:r>
      <w:r>
        <w:rPr>
          <w:rFonts w:ascii="Arial" w:hAnsi="Arial" w:cs="Arial"/>
          <w:color w:val="000000" w:themeColor="text1"/>
          <w:szCs w:val="21"/>
          <w:u w:val="single"/>
        </w:rPr>
        <w:t xml:space="preserve">（授权代表的姓名、职务）（身份证号码：</w:t>
      </w:r>
      <w:r>
        <w:rPr>
          <w:rFonts w:ascii="Arial" w:hAnsi="Arial" w:cs="Arial"/>
          <w:color w:val="000000" w:themeColor="text1"/>
          <w:szCs w:val="21"/>
          <w:u w:val="single"/>
        </w:rPr>
        <w:t xml:space="preserve">             </w:t>
      </w:r>
      <w:r>
        <w:rPr>
          <w:rFonts w:ascii="Arial" w:hAnsi="Arial" w:cs="Arial"/>
          <w:color w:val="000000" w:themeColor="text1"/>
          <w:szCs w:val="21"/>
          <w:u w:val="single"/>
        </w:rPr>
        <w:t xml:space="preserve">）</w:t>
      </w:r>
      <w:r>
        <w:rPr>
          <w:rFonts w:ascii="Arial" w:hAnsi="Arial" w:cs="Arial"/>
          <w:color w:val="000000" w:themeColor="text1"/>
          <w:szCs w:val="21"/>
        </w:rPr>
        <w:t xml:space="preserve">为本单位的合法代理人，就</w:t>
      </w:r>
      <w:r>
        <w:rPr>
          <w:rFonts w:hint="eastAsia" w:ascii="Arial" w:hAnsi="Arial" w:cs="Arial"/>
          <w:color w:val="000000" w:themeColor="text1"/>
          <w:szCs w:val="21"/>
          <w:u w:val="single"/>
        </w:rPr>
        <w:t xml:space="preserve">南京市鼓楼区数据局</w:t>
      </w:r>
      <w:r>
        <w:rPr>
          <w:rFonts w:hint="eastAsia" w:ascii="Arial" w:hAnsi="Arial" w:cs="Arial"/>
          <w:color w:val="000000" w:themeColor="text1"/>
          <w:szCs w:val="21"/>
          <w:u w:val="single"/>
        </w:rPr>
        <w:t xml:space="preserve">购买税务服务项目</w:t>
      </w:r>
      <w:r>
        <w:rPr>
          <w:rFonts w:ascii="Arial" w:hAnsi="Arial" w:cs="Arial"/>
          <w:color w:val="000000" w:themeColor="text1"/>
          <w:szCs w:val="21"/>
          <w:u w:val="single"/>
        </w:rPr>
        <w:t xml:space="preserve">（项目名称）（项目编号</w:t>
      </w:r>
      <w:r/>
    </w:p>
    <w:p>
      <w:pPr>
        <w:ind w:firstLine="420"/>
        <w:spacing w:line="300" w:lineRule="exact"/>
        <w:rPr>
          <w:rFonts w:ascii="Arial" w:hAnsi="Arial" w:cs="Arial"/>
          <w:color w:val="000000" w:themeColor="text1"/>
          <w:szCs w:val="21"/>
        </w:rPr>
      </w:pPr>
      <w:r>
        <w:rPr>
          <w:rFonts w:ascii="Arial" w:hAnsi="Arial" w:cs="Arial"/>
          <w:color w:val="000000" w:themeColor="text1"/>
          <w:szCs w:val="21"/>
          <w:u w:val="single"/>
        </w:rPr>
        <w:t xml:space="preserve">：</w:t>
      </w:r>
      <w:r>
        <w:rPr>
          <w:rFonts w:ascii="Arial" w:hAnsi="Arial" w:cs="Arial"/>
          <w:color w:val="000000" w:themeColor="text1"/>
          <w:szCs w:val="21"/>
          <w:u w:val="single"/>
        </w:rPr>
        <w:t xml:space="preserve">JSZC-320106-JITC-G2026-0053</w:t>
      </w:r>
      <w:r>
        <w:rPr>
          <w:rFonts w:ascii="Arial" w:hAnsi="Arial" w:cs="Arial"/>
          <w:color w:val="000000" w:themeColor="text1"/>
          <w:szCs w:val="21"/>
          <w:u w:val="single"/>
        </w:rPr>
        <w:t xml:space="preserve">）</w:t>
      </w:r>
      <w:r>
        <w:rPr>
          <w:rFonts w:ascii="Arial" w:hAnsi="Arial" w:cs="Arial"/>
          <w:color w:val="000000" w:themeColor="text1"/>
          <w:szCs w:val="21"/>
        </w:rPr>
        <w:t xml:space="preserve">以本单位名义处理一切与之相关的事务，其后果由我单位承担。</w:t>
      </w:r>
      <w:r/>
    </w:p>
    <w:p>
      <w:pPr>
        <w:ind w:firstLine="420"/>
        <w:spacing w:line="300" w:lineRule="exact"/>
        <w:rPr>
          <w:rFonts w:ascii="Arial" w:hAnsi="Arial" w:cs="Arial"/>
          <w:color w:val="000000" w:themeColor="text1"/>
        </w:rPr>
      </w:pPr>
      <w:r>
        <w:rPr>
          <w:rFonts w:ascii="Arial" w:hAnsi="Arial" w:cs="Arial"/>
          <w:color w:val="000000" w:themeColor="text1"/>
        </w:rPr>
        <w:t xml:space="preserve">代理人无转委托权，特此委托。</w:t>
      </w:r>
      <w:r/>
    </w:p>
    <w:p>
      <w:pPr>
        <w:ind w:firstLine="420"/>
        <w:spacing w:line="300" w:lineRule="exact"/>
        <w:rPr>
          <w:rFonts w:ascii="Arial" w:hAnsi="Arial" w:cs="Arial"/>
          <w:color w:val="000000" w:themeColor="text1"/>
          <w:szCs w:val="21"/>
        </w:rPr>
      </w:pPr>
      <w:r>
        <w:rPr>
          <w:rFonts w:ascii="Arial" w:hAnsi="Arial" w:cs="Arial"/>
          <w:color w:val="000000" w:themeColor="text1"/>
          <w:szCs w:val="21"/>
        </w:rPr>
        <w:t xml:space="preserve">委托期限：自本授权委托书签署之日起至投标有效期届满之日止。</w:t>
      </w:r>
      <w:r/>
    </w:p>
    <w:p>
      <w:pPr>
        <w:ind w:firstLine="420"/>
        <w:spacing w:line="300" w:lineRule="exact"/>
        <w:rPr>
          <w:rFonts w:ascii="Arial" w:hAnsi="Arial" w:cs="Arial"/>
          <w:color w:val="000000" w:themeColor="text1"/>
          <w:szCs w:val="21"/>
        </w:rPr>
      </w:pPr>
      <w:r>
        <w:rPr>
          <w:rFonts w:ascii="Arial" w:hAnsi="Arial" w:cs="Arial"/>
          <w:color w:val="000000" w:themeColor="text1"/>
          <w:szCs w:val="21"/>
        </w:rPr>
        <w:t xml:space="preserve">投标人名称（公章）：</w:t>
      </w:r>
      <w:r>
        <w:rPr>
          <w:rFonts w:ascii="Arial" w:hAnsi="Arial" w:cs="Arial"/>
          <w:color w:val="000000" w:themeColor="text1"/>
          <w:szCs w:val="21"/>
        </w:rPr>
        <w:t xml:space="preserve">  </w:t>
      </w:r>
      <w:r/>
    </w:p>
    <w:p>
      <w:pPr>
        <w:ind w:firstLine="420"/>
        <w:spacing w:line="300" w:lineRule="exact"/>
        <w:rPr>
          <w:rFonts w:ascii="Arial" w:hAnsi="Arial" w:cs="Arial"/>
          <w:color w:val="000000" w:themeColor="text1"/>
          <w:szCs w:val="21"/>
          <w:u w:val="single"/>
        </w:rPr>
      </w:pPr>
      <w:r>
        <w:rPr>
          <w:rFonts w:ascii="Arial" w:hAnsi="Arial" w:cs="Arial"/>
          <w:color w:val="000000" w:themeColor="text1"/>
          <w:szCs w:val="21"/>
        </w:rPr>
        <w:t xml:space="preserve">法定代表人（签字或盖章）：</w:t>
      </w:r>
      <w:r>
        <w:rPr>
          <w:rFonts w:ascii="Arial" w:hAnsi="Arial" w:cs="Arial"/>
          <w:color w:val="000000" w:themeColor="text1"/>
          <w:szCs w:val="21"/>
        </w:rPr>
        <w:t xml:space="preserve"> </w:t>
      </w:r>
      <w:r/>
    </w:p>
    <w:p>
      <w:pPr>
        <w:pStyle w:val="825"/>
        <w:ind w:firstLine="420"/>
        <w:spacing w:after="0" w:line="300" w:lineRule="exact"/>
        <w:rPr>
          <w:rFonts w:ascii="Arial" w:hAnsi="Arial" w:cs="Arial"/>
          <w:color w:val="000000" w:themeColor="text1"/>
        </w:rPr>
      </w:pPr>
      <w:r>
        <w:rPr>
          <w:rFonts w:ascii="Arial" w:hAnsi="Arial" w:cs="Arial"/>
          <w:color w:val="000000" w:themeColor="text1"/>
          <w:szCs w:val="21"/>
        </w:rPr>
        <w:t xml:space="preserve">身份证号码：</w:t>
      </w:r>
      <w:r>
        <w:rPr>
          <w:rFonts w:ascii="Arial" w:hAnsi="Arial" w:cs="Arial"/>
          <w:color w:val="000000" w:themeColor="text1"/>
          <w:szCs w:val="21"/>
        </w:rPr>
        <w:t xml:space="preserve">  </w:t>
      </w:r>
      <w:r/>
    </w:p>
    <w:p>
      <w:pPr>
        <w:ind w:firstLine="420"/>
        <w:spacing w:line="300" w:lineRule="exact"/>
        <w:rPr>
          <w:rFonts w:ascii="Arial" w:hAnsi="Arial" w:cs="Arial"/>
          <w:color w:val="000000" w:themeColor="text1"/>
          <w:szCs w:val="21"/>
          <w:u w:val="single"/>
        </w:rPr>
      </w:pPr>
      <w:r>
        <w:rPr>
          <w:rFonts w:ascii="Arial" w:hAnsi="Arial" w:cs="Arial"/>
          <w:color w:val="000000" w:themeColor="text1"/>
          <w:szCs w:val="21"/>
        </w:rPr>
        <w:t xml:space="preserve">授权代表（签字）：</w:t>
      </w:r>
      <w:r/>
    </w:p>
    <w:p>
      <w:pPr>
        <w:pStyle w:val="825"/>
        <w:ind w:firstLine="420"/>
        <w:spacing w:after="0" w:line="300" w:lineRule="exact"/>
        <w:rPr>
          <w:rFonts w:ascii="Arial" w:hAnsi="Arial" w:cs="Arial"/>
          <w:color w:val="000000" w:themeColor="text1"/>
        </w:rPr>
      </w:pPr>
      <w:r>
        <w:rPr>
          <w:rFonts w:ascii="Arial" w:hAnsi="Arial" w:cs="Arial"/>
          <w:color w:val="000000" w:themeColor="text1"/>
          <w:szCs w:val="21"/>
        </w:rPr>
        <w:t xml:space="preserve">身份证号码：</w:t>
      </w:r>
      <w:r/>
    </w:p>
    <w:p>
      <w:pPr>
        <w:ind w:firstLine="372"/>
        <w:spacing w:line="480" w:lineRule="auto"/>
        <w:rPr>
          <w:rFonts w:ascii="Arial" w:hAnsi="Arial" w:cs="Arial"/>
          <w:color w:val="000000" w:themeColor="text1"/>
        </w:rPr>
      </w:pPr>
      <w:r>
        <w:rPr>
          <w:rFonts w:ascii="Arial" w:hAnsi="Arial" w:cs="Arial"/>
          <w:color w:val="000000" w:themeColor="text1"/>
          <w:szCs w:val="21"/>
        </w:rPr>
        <w:t xml:space="preserve">附：法定代表人有效期内的</w:t>
      </w:r>
      <w:r>
        <w:rPr>
          <w:rFonts w:ascii="Arial" w:hAnsi="Arial" w:cs="Arial"/>
          <w:color w:val="000000" w:themeColor="text1"/>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4"/>
              <w:jc w:val="center"/>
              <w:spacing w:line="300" w:lineRule="exact"/>
              <w:rPr>
                <w:rFonts w:ascii="Arial" w:hAnsi="Arial" w:cs="Arial"/>
                <w:i/>
                <w:color w:val="000000" w:themeColor="text1"/>
                <w:sz w:val="20"/>
              </w:rPr>
            </w:pPr>
            <w:r>
              <w:rPr>
                <w:rFonts w:ascii="Arial" w:hAnsi="Arial" w:cs="Arial"/>
                <w:i/>
                <w:color w:val="000000" w:themeColor="text1"/>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Arial" w:hAnsi="Arial" w:cs="Arial"/>
                <w:color w:val="000000" w:themeColor="text1"/>
                <w:sz w:val="20"/>
              </w:rPr>
            </w:pPr>
            <w:r>
              <w:rPr>
                <w:rFonts w:ascii="Arial" w:hAnsi="Arial" w:cs="Arial"/>
                <w:color w:val="000000" w:themeColor="text1"/>
                <w:sz w:val="20"/>
              </w:rPr>
            </w:r>
            <w:r/>
          </w:p>
        </w:tc>
        <w:tc>
          <w:tcPr>
            <w:tcW w:w="4677" w:type="dxa"/>
            <w:vAlign w:val="center"/>
            <w:textDirection w:val="lrTb"/>
            <w:noWrap w:val="false"/>
          </w:tcPr>
          <w:p>
            <w:pPr>
              <w:jc w:val="center"/>
              <w:spacing w:line="300" w:lineRule="exact"/>
              <w:widowControl/>
              <w:rPr>
                <w:rFonts w:ascii="Arial" w:hAnsi="Arial" w:cs="Arial"/>
                <w:color w:val="000000" w:themeColor="text1"/>
                <w:sz w:val="20"/>
              </w:rPr>
            </w:pPr>
            <w:r>
              <w:rPr>
                <w:rFonts w:ascii="Arial" w:hAnsi="Arial" w:cs="Arial"/>
                <w:i/>
                <w:color w:val="000000" w:themeColor="text1"/>
                <w:sz w:val="24"/>
              </w:rPr>
              <w:t xml:space="preserve">身份证反面</w:t>
            </w:r>
            <w:r/>
          </w:p>
        </w:tc>
      </w:tr>
    </w:tbl>
    <w:p>
      <w:pPr>
        <w:ind w:firstLine="372"/>
        <w:spacing w:line="480" w:lineRule="auto"/>
        <w:rPr>
          <w:rFonts w:ascii="Arial" w:hAnsi="Arial" w:cs="Arial"/>
          <w:color w:val="000000" w:themeColor="text1"/>
        </w:rPr>
      </w:pPr>
      <w:r>
        <w:rPr>
          <w:rFonts w:ascii="Arial" w:hAnsi="Arial" w:cs="Arial"/>
          <w:color w:val="000000" w:themeColor="text1"/>
          <w:szCs w:val="21"/>
        </w:rPr>
        <w:t xml:space="preserve">授权代表有效期内的身份证复印件</w:t>
      </w:r>
      <w:r>
        <w:rPr>
          <w:rFonts w:ascii="Arial" w:hAnsi="Arial" w:cs="Arial"/>
          <w:color w:val="000000" w:themeColor="text1"/>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4"/>
              <w:jc w:val="center"/>
              <w:spacing w:line="300" w:lineRule="exact"/>
              <w:rPr>
                <w:rFonts w:ascii="Arial" w:hAnsi="Arial" w:cs="Arial"/>
                <w:i/>
                <w:color w:val="000000" w:themeColor="text1"/>
                <w:sz w:val="20"/>
              </w:rPr>
            </w:pPr>
            <w:r>
              <w:rPr>
                <w:rFonts w:ascii="Arial" w:hAnsi="Arial" w:cs="Arial"/>
                <w:i/>
                <w:color w:val="000000" w:themeColor="text1"/>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Arial" w:hAnsi="Arial" w:cs="Arial"/>
                <w:color w:val="000000" w:themeColor="text1"/>
                <w:sz w:val="20"/>
              </w:rPr>
            </w:pPr>
            <w:r>
              <w:rPr>
                <w:rFonts w:ascii="Arial" w:hAnsi="Arial" w:cs="Arial"/>
                <w:color w:val="000000" w:themeColor="text1"/>
                <w:sz w:val="20"/>
              </w:rPr>
            </w:r>
            <w:r/>
          </w:p>
        </w:tc>
        <w:tc>
          <w:tcPr>
            <w:tcW w:w="4695" w:type="dxa"/>
            <w:vAlign w:val="center"/>
            <w:textDirection w:val="lrTb"/>
            <w:noWrap w:val="false"/>
          </w:tcPr>
          <w:p>
            <w:pPr>
              <w:jc w:val="center"/>
              <w:spacing w:line="300" w:lineRule="exact"/>
              <w:widowControl/>
              <w:rPr>
                <w:rFonts w:ascii="Arial" w:hAnsi="Arial" w:cs="Arial"/>
                <w:color w:val="000000" w:themeColor="text1"/>
                <w:sz w:val="20"/>
              </w:rPr>
            </w:pPr>
            <w:r>
              <w:rPr>
                <w:rFonts w:ascii="Arial" w:hAnsi="Arial" w:cs="Arial"/>
                <w:i/>
                <w:color w:val="000000" w:themeColor="text1"/>
                <w:sz w:val="24"/>
              </w:rPr>
              <w:t xml:space="preserve">身份证反面</w:t>
            </w:r>
            <w:r/>
          </w:p>
        </w:tc>
      </w:tr>
    </w:tbl>
    <w:p>
      <w:pPr>
        <w:pStyle w:val="825"/>
        <w:ind w:firstLine="373"/>
        <w:spacing w:line="300" w:lineRule="exact"/>
        <w:rPr>
          <w:rFonts w:ascii="Arial" w:hAnsi="Arial" w:cs="Arial"/>
          <w:b/>
          <w:bCs/>
          <w:color w:val="000000" w:themeColor="text1"/>
          <w:szCs w:val="21"/>
        </w:rPr>
      </w:pPr>
      <w:r>
        <w:rPr>
          <w:rFonts w:ascii="Arial" w:hAnsi="Arial" w:cs="Arial"/>
          <w:b/>
          <w:bCs/>
          <w:color w:val="000000" w:themeColor="text1"/>
          <w:szCs w:val="21"/>
        </w:rPr>
        <w:t xml:space="preserve">注：</w:t>
      </w:r>
      <w:r>
        <w:rPr>
          <w:rFonts w:ascii="Arial" w:hAnsi="Arial" w:cs="Arial"/>
          <w:b/>
          <w:bCs/>
          <w:color w:val="000000" w:themeColor="text1"/>
          <w:szCs w:val="21"/>
        </w:rPr>
        <w:t xml:space="preserve"> </w:t>
      </w:r>
      <w:r/>
    </w:p>
    <w:p>
      <w:pPr>
        <w:pStyle w:val="825"/>
        <w:ind w:firstLine="373"/>
        <w:spacing w:line="300" w:lineRule="exact"/>
        <w:rPr>
          <w:rFonts w:ascii="Arial" w:hAnsi="Arial" w:cs="Arial"/>
          <w:b/>
          <w:bCs/>
          <w:color w:val="000000" w:themeColor="text1"/>
          <w:szCs w:val="21"/>
        </w:rPr>
      </w:pPr>
      <w:r>
        <w:rPr>
          <w:rFonts w:ascii="Arial" w:hAnsi="Arial" w:cs="Arial"/>
          <w:b/>
          <w:bCs/>
          <w:color w:val="000000" w:themeColor="text1"/>
          <w:szCs w:val="21"/>
        </w:rPr>
        <w:t xml:space="preserve">1.</w:t>
      </w:r>
      <w:r>
        <w:rPr>
          <w:rFonts w:ascii="Arial" w:hAnsi="Arial" w:cs="Arial"/>
          <w:b/>
          <w:bCs/>
          <w:color w:val="000000" w:themeColor="text1"/>
          <w:szCs w:val="21"/>
        </w:rPr>
        <w:t xml:space="preserve">若供应商为分公司或分支机构等无法定代表人的机构（仅当招标文件注明允许分公司或分支机构等投标时），则本投标文件各法定代表人签字处的签署人可为单位负责人。</w:t>
      </w:r>
      <w:r/>
    </w:p>
    <w:p>
      <w:pPr>
        <w:pStyle w:val="825"/>
        <w:ind w:firstLine="373"/>
        <w:spacing w:line="300" w:lineRule="exact"/>
        <w:rPr>
          <w:rFonts w:ascii="Arial" w:hAnsi="Arial" w:cs="Arial"/>
          <w:b/>
          <w:bCs/>
          <w:color w:val="000000" w:themeColor="text1"/>
          <w:szCs w:val="21"/>
        </w:rPr>
      </w:pPr>
      <w:r>
        <w:rPr>
          <w:rFonts w:ascii="Arial" w:hAnsi="Arial" w:cs="Arial"/>
          <w:b/>
          <w:bCs/>
          <w:color w:val="000000" w:themeColor="text1"/>
          <w:szCs w:val="21"/>
        </w:rPr>
        <w:t xml:space="preserve">2.</w:t>
      </w:r>
      <w:r>
        <w:rPr>
          <w:rFonts w:ascii="Arial" w:hAnsi="Arial" w:cs="Arial"/>
          <w:b/>
          <w:bCs/>
          <w:color w:val="000000" w:themeColor="text1"/>
          <w:szCs w:val="21"/>
        </w:rPr>
        <w:t xml:space="preserve">若投标文件中签字之处均为法定代表人本人签署，则可不提供本《授权委托书》，但须提供《法定代表人（非法人单位负责人）身份证明》。</w:t>
      </w:r>
      <w:bookmarkStart w:id="299" w:name="_Toc104560895"/>
      <w:r/>
      <w:bookmarkStart w:id="300" w:name="_Toc107246279"/>
      <w:r/>
      <w:r/>
    </w:p>
    <w:p>
      <w:pPr>
        <w:ind w:firstLine="373"/>
        <w:rPr>
          <w:rFonts w:ascii="Arial" w:hAnsi="Arial" w:cs="Arial"/>
          <w:b/>
          <w:bCs/>
          <w:color w:val="000000" w:themeColor="text1"/>
          <w:szCs w:val="21"/>
        </w:rPr>
      </w:pPr>
      <w:r>
        <w:rPr>
          <w:rFonts w:ascii="Arial" w:hAnsi="Arial" w:cs="Arial"/>
          <w:b/>
          <w:bCs/>
          <w:color w:val="000000" w:themeColor="text1"/>
          <w:szCs w:val="21"/>
        </w:rPr>
        <w:br w:type="page" w:clear="all"/>
      </w:r>
      <w:r/>
    </w:p>
    <w:p>
      <w:pPr>
        <w:pStyle w:val="827"/>
        <w:numPr>
          <w:ilvl w:val="0"/>
          <w:numId w:val="7"/>
        </w:numPr>
        <w:ind w:firstLine="426"/>
        <w:rPr>
          <w:rFonts w:ascii="Arial" w:hAnsi="Arial" w:cs="Arial"/>
          <w:bCs w:val="0"/>
          <w:color w:val="000000" w:themeColor="text1"/>
          <w:sz w:val="24"/>
          <w:szCs w:val="24"/>
        </w:rPr>
      </w:pPr>
      <w:r>
        <w:rPr>
          <w:rFonts w:ascii="Arial" w:hAnsi="Arial" w:cs="Arial"/>
          <w:bCs w:val="0"/>
          <w:color w:val="000000" w:themeColor="text1"/>
          <w:sz w:val="24"/>
          <w:szCs w:val="24"/>
        </w:rPr>
        <w:t xml:space="preserve">开标一览表</w:t>
      </w:r>
      <w:bookmarkEnd w:id="291"/>
      <w:r/>
      <w:bookmarkEnd w:id="299"/>
      <w:r/>
      <w:bookmarkEnd w:id="300"/>
      <w:r/>
      <w:r/>
    </w:p>
    <w:p>
      <w:pPr>
        <w:ind w:firstLine="372"/>
        <w:rPr>
          <w:rFonts w:ascii="Arial" w:hAnsi="Arial" w:cs="Arial"/>
          <w:color w:val="000000" w:themeColor="text1"/>
        </w:rPr>
      </w:pPr>
      <w:r>
        <w:rPr>
          <w:rFonts w:ascii="Arial" w:hAnsi="Arial" w:cs="Arial"/>
          <w:color w:val="000000" w:themeColor="text1"/>
        </w:rPr>
      </w:r>
      <w:r/>
    </w:p>
    <w:p>
      <w:pPr>
        <w:ind w:left="-120" w:firstLine="210"/>
        <w:spacing w:line="360" w:lineRule="auto"/>
        <w:rPr>
          <w:rFonts w:ascii="Arial" w:hAnsi="Arial" w:cs="Arial"/>
          <w:color w:val="000000" w:themeColor="text1"/>
          <w:szCs w:val="21"/>
        </w:rPr>
      </w:pPr>
      <w:r>
        <w:rPr>
          <w:rFonts w:ascii="Arial" w:hAnsi="Arial" w:cs="Arial"/>
          <w:color w:val="000000" w:themeColor="text1"/>
          <w:szCs w:val="21"/>
        </w:rPr>
        <w:t xml:space="preserve">项目名称：</w:t>
      </w:r>
      <w:r>
        <w:rPr>
          <w:rFonts w:hint="eastAsia" w:ascii="Arial" w:hAnsi="Arial" w:cs="Arial"/>
          <w:color w:val="000000" w:themeColor="text1"/>
          <w:szCs w:val="21"/>
          <w:u w:val="single"/>
        </w:rPr>
        <w:t xml:space="preserve">南京市鼓楼区数据局</w:t>
      </w:r>
      <w:r>
        <w:rPr>
          <w:rFonts w:hint="eastAsia" w:ascii="Arial" w:hAnsi="Arial" w:cs="Arial"/>
          <w:color w:val="000000" w:themeColor="text1"/>
          <w:szCs w:val="21"/>
          <w:u w:val="single"/>
        </w:rPr>
        <w:t xml:space="preserve">购买税务服务</w:t>
      </w:r>
      <w:r>
        <w:rPr>
          <w:rFonts w:hint="eastAsia" w:ascii="Arial" w:hAnsi="Arial" w:cs="Arial"/>
          <w:color w:val="000000" w:themeColor="text1"/>
          <w:szCs w:val="21"/>
          <w:u w:val="single"/>
        </w:rPr>
        <w:t xml:space="preserve">项目</w:t>
      </w:r>
      <w:r/>
    </w:p>
    <w:p>
      <w:pPr>
        <w:ind w:left="-120" w:firstLine="210"/>
        <w:spacing w:line="360" w:lineRule="auto"/>
        <w:rPr>
          <w:rFonts w:ascii="Arial" w:hAnsi="Arial" w:cs="Arial"/>
          <w:color w:val="000000" w:themeColor="text1"/>
          <w:szCs w:val="21"/>
          <w:u w:val="single"/>
        </w:rPr>
      </w:pPr>
      <w:r>
        <w:rPr>
          <w:rFonts w:ascii="Arial" w:hAnsi="Arial" w:cs="Arial"/>
          <w:color w:val="000000" w:themeColor="text1"/>
          <w:szCs w:val="21"/>
        </w:rPr>
        <w:t xml:space="preserve">项目编号：</w:t>
      </w:r>
      <w:bookmarkStart w:id="301" w:name="_Toc103848581"/>
      <w:r/>
      <w:r/>
    </w:p>
    <w:p>
      <w:pPr>
        <w:ind w:left="-120" w:firstLine="210"/>
        <w:spacing w:line="360" w:lineRule="auto"/>
        <w:rPr>
          <w:rFonts w:ascii="Arial" w:hAnsi="Arial" w:cs="Arial"/>
          <w:color w:val="000000" w:themeColor="text1"/>
          <w:szCs w:val="21"/>
        </w:rPr>
      </w:pPr>
      <w:r>
        <w:rPr>
          <w:rFonts w:ascii="Arial" w:hAnsi="Arial" w:cs="Arial"/>
          <w:color w:val="000000" w:themeColor="text1"/>
          <w:szCs w:val="21"/>
        </w:rPr>
        <w:t xml:space="preserve">供应商名称：</w:t>
      </w:r>
      <w:r/>
    </w:p>
    <w:tbl>
      <w:tblPr>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9"/>
        <w:gridCol w:w="2848"/>
        <w:gridCol w:w="1276"/>
        <w:gridCol w:w="2684"/>
      </w:tblGrid>
      <w:tr>
        <w:trPr>
          <w:jc w:val="center"/>
          <w:trHeight w:val="829"/>
        </w:trPr>
        <w:tc>
          <w:tcPr>
            <w:tcW w:w="2489" w:type="dxa"/>
            <w:vAlign w:val="center"/>
            <w:textDirection w:val="lrTb"/>
            <w:noWrap w:val="false"/>
          </w:tcPr>
          <w:p>
            <w:pPr>
              <w:jc w:val="center"/>
              <w:spacing w:line="360" w:lineRule="auto"/>
              <w:rPr>
                <w:rFonts w:ascii="Arial" w:hAnsi="Arial" w:cs="Arial"/>
                <w:b/>
                <w:bCs/>
              </w:rPr>
            </w:pPr>
            <w:r/>
            <w:bookmarkStart w:id="302" w:name="_Toc104560896"/>
            <w:r>
              <w:rPr>
                <w:rFonts w:ascii="Arial" w:hAnsi="Arial" w:cs="Arial"/>
                <w:b/>
                <w:bCs/>
              </w:rPr>
              <w:t xml:space="preserve">项目名称</w:t>
            </w:r>
            <w:r/>
          </w:p>
        </w:tc>
        <w:tc>
          <w:tcPr>
            <w:tcW w:w="2848" w:type="dxa"/>
            <w:vAlign w:val="center"/>
            <w:textDirection w:val="lrTb"/>
            <w:noWrap w:val="false"/>
          </w:tcPr>
          <w:p>
            <w:pPr>
              <w:jc w:val="center"/>
              <w:spacing w:line="360" w:lineRule="auto"/>
              <w:rPr>
                <w:rFonts w:ascii="Arial" w:hAnsi="Arial" w:cs="Arial"/>
                <w:b/>
                <w:bCs/>
              </w:rPr>
            </w:pPr>
            <w:r>
              <w:rPr>
                <w:rFonts w:ascii="Arial" w:hAnsi="Arial" w:cs="Arial"/>
                <w:b/>
                <w:bCs/>
              </w:rPr>
              <w:t xml:space="preserve">投标总价</w:t>
            </w:r>
            <w:r/>
          </w:p>
          <w:p>
            <w:pPr>
              <w:jc w:val="center"/>
              <w:spacing w:line="360" w:lineRule="auto"/>
              <w:rPr>
                <w:rFonts w:ascii="Arial" w:hAnsi="Arial" w:cs="Arial"/>
                <w:b/>
                <w:bCs/>
              </w:rPr>
            </w:pPr>
            <w:r>
              <w:rPr>
                <w:rFonts w:ascii="Arial" w:hAnsi="Arial" w:cs="Arial"/>
                <w:b/>
                <w:bCs/>
              </w:rPr>
              <w:t xml:space="preserve">（不含税）</w:t>
            </w:r>
            <w:r/>
          </w:p>
        </w:tc>
        <w:tc>
          <w:tcPr>
            <w:tcW w:w="1276" w:type="dxa"/>
            <w:vAlign w:val="center"/>
            <w:textDirection w:val="lrTb"/>
            <w:noWrap w:val="false"/>
          </w:tcPr>
          <w:p>
            <w:pPr>
              <w:jc w:val="center"/>
              <w:spacing w:line="360" w:lineRule="auto"/>
              <w:rPr>
                <w:rFonts w:ascii="Arial" w:hAnsi="Arial" w:cs="Arial"/>
                <w:b/>
                <w:bCs/>
              </w:rPr>
            </w:pPr>
            <w:r>
              <w:rPr>
                <w:rFonts w:ascii="Arial" w:hAnsi="Arial" w:cs="Arial"/>
                <w:b/>
                <w:bCs/>
              </w:rPr>
              <w:t xml:space="preserve">税率</w:t>
            </w:r>
            <w:r>
              <w:rPr>
                <w:rFonts w:ascii="Arial" w:hAnsi="Arial" w:cs="Arial"/>
                <w:b/>
                <w:bCs/>
              </w:rPr>
              <w:t xml:space="preserve">%</w:t>
            </w:r>
            <w:r/>
          </w:p>
        </w:tc>
        <w:tc>
          <w:tcPr>
            <w:tcW w:w="2684" w:type="dxa"/>
            <w:vAlign w:val="center"/>
            <w:textDirection w:val="lrTb"/>
            <w:noWrap w:val="false"/>
          </w:tcPr>
          <w:p>
            <w:pPr>
              <w:jc w:val="center"/>
              <w:spacing w:line="360" w:lineRule="auto"/>
              <w:rPr>
                <w:rFonts w:ascii="Arial" w:hAnsi="Arial" w:cs="Arial"/>
                <w:b/>
                <w:bCs/>
              </w:rPr>
            </w:pPr>
            <w:r>
              <w:rPr>
                <w:rFonts w:ascii="Arial" w:hAnsi="Arial" w:cs="Arial"/>
                <w:b/>
                <w:bCs/>
              </w:rPr>
              <w:t xml:space="preserve">投标总价</w:t>
            </w:r>
            <w:r/>
          </w:p>
          <w:p>
            <w:pPr>
              <w:jc w:val="center"/>
              <w:spacing w:line="360" w:lineRule="auto"/>
              <w:rPr>
                <w:rFonts w:ascii="Arial" w:hAnsi="Arial" w:cs="Arial"/>
                <w:b/>
                <w:bCs/>
              </w:rPr>
            </w:pPr>
            <w:r>
              <w:rPr>
                <w:rFonts w:ascii="Arial" w:hAnsi="Arial" w:cs="Arial"/>
                <w:b/>
                <w:bCs/>
              </w:rPr>
              <w:t xml:space="preserve">（含税）</w:t>
            </w:r>
            <w:r/>
          </w:p>
        </w:tc>
      </w:tr>
      <w:tr>
        <w:trPr>
          <w:jc w:val="center"/>
          <w:trHeight w:val="1862"/>
        </w:trPr>
        <w:tc>
          <w:tcPr>
            <w:tcBorders>
              <w:left w:val="single" w:color="000000" w:sz="4" w:space="0"/>
            </w:tcBorders>
            <w:tcW w:w="2489" w:type="dxa"/>
            <w:vAlign w:val="center"/>
            <w:textDirection w:val="lrTb"/>
            <w:noWrap w:val="false"/>
          </w:tcPr>
          <w:p>
            <w:pPr>
              <w:jc w:val="center"/>
              <w:spacing w:line="360" w:lineRule="auto"/>
              <w:rPr>
                <w:rFonts w:ascii="Arial" w:hAnsi="Arial" w:cs="Arial"/>
              </w:rPr>
            </w:pPr>
            <w:r>
              <w:rPr>
                <w:rFonts w:ascii="Arial" w:hAnsi="Arial" w:cs="Arial"/>
                <w:szCs w:val="21"/>
                <w:u w:val="single"/>
              </w:rPr>
              <w:t xml:space="preserve">                  </w:t>
            </w:r>
            <w:r>
              <w:rPr>
                <w:rFonts w:ascii="Arial" w:hAnsi="Arial" w:cs="Arial"/>
              </w:rPr>
              <w:t xml:space="preserve">项目</w:t>
            </w:r>
            <w:r/>
          </w:p>
        </w:tc>
        <w:tc>
          <w:tcPr>
            <w:tcW w:w="2848" w:type="dxa"/>
            <w:vAlign w:val="center"/>
            <w:textDirection w:val="lrTb"/>
            <w:noWrap w:val="false"/>
          </w:tcPr>
          <w:p>
            <w:pPr>
              <w:spacing w:line="360" w:lineRule="auto"/>
              <w:rPr>
                <w:rFonts w:ascii="Arial" w:hAnsi="Arial" w:cs="Arial"/>
                <w:szCs w:val="21"/>
              </w:rPr>
            </w:pPr>
            <w:r>
              <w:rPr>
                <w:rFonts w:ascii="Arial" w:hAnsi="Arial" w:cs="Arial"/>
                <w:szCs w:val="21"/>
                <w:u w:val="single"/>
              </w:rPr>
              <w:t xml:space="preserve">               </w:t>
            </w:r>
            <w:r>
              <w:rPr>
                <w:rFonts w:ascii="Arial" w:hAnsi="Arial" w:cs="Arial"/>
                <w:szCs w:val="21"/>
              </w:rPr>
              <w:t xml:space="preserve">元人民币</w:t>
            </w:r>
            <w:r/>
          </w:p>
          <w:p>
            <w:pPr>
              <w:spacing w:line="360" w:lineRule="auto"/>
              <w:rPr>
                <w:rFonts w:ascii="Arial" w:hAnsi="Arial" w:cs="Arial"/>
                <w:szCs w:val="21"/>
              </w:rPr>
            </w:pPr>
            <w:r>
              <w:rPr>
                <w:rFonts w:ascii="Arial" w:hAnsi="Arial" w:cs="Arial"/>
                <w:szCs w:val="21"/>
              </w:rPr>
              <w:t xml:space="preserve">（小写）</w:t>
            </w:r>
            <w:r/>
          </w:p>
          <w:p>
            <w:pPr>
              <w:spacing w:line="360" w:lineRule="auto"/>
              <w:rPr>
                <w:rFonts w:ascii="Arial" w:hAnsi="Arial" w:cs="Arial"/>
              </w:rPr>
            </w:pPr>
            <w:r>
              <w:rPr>
                <w:rFonts w:ascii="Arial" w:hAnsi="Arial" w:cs="Arial"/>
                <w:szCs w:val="21"/>
                <w:u w:val="single"/>
              </w:rPr>
              <w:t xml:space="preserve">               </w:t>
            </w:r>
            <w:r>
              <w:rPr>
                <w:rFonts w:ascii="Arial" w:hAnsi="Arial" w:cs="Arial"/>
                <w:szCs w:val="21"/>
              </w:rPr>
              <w:t xml:space="preserve">元人民币（大写）</w:t>
            </w:r>
            <w:r/>
          </w:p>
        </w:tc>
        <w:tc>
          <w:tcPr>
            <w:tcW w:w="1276" w:type="dxa"/>
            <w:vAlign w:val="center"/>
            <w:textDirection w:val="lrTb"/>
            <w:noWrap w:val="false"/>
          </w:tcPr>
          <w:p>
            <w:pPr>
              <w:jc w:val="center"/>
              <w:spacing w:line="360" w:lineRule="auto"/>
              <w:rPr>
                <w:rFonts w:ascii="Arial" w:hAnsi="Arial" w:cs="Arial"/>
              </w:rPr>
            </w:pPr>
            <w:r>
              <w:rPr>
                <w:rFonts w:ascii="Arial" w:hAnsi="Arial" w:cs="Arial"/>
              </w:rPr>
            </w:r>
            <w:r/>
          </w:p>
        </w:tc>
        <w:tc>
          <w:tcPr>
            <w:tcW w:w="2684" w:type="dxa"/>
            <w:vAlign w:val="center"/>
            <w:textDirection w:val="lrTb"/>
            <w:noWrap w:val="false"/>
          </w:tcPr>
          <w:p>
            <w:pPr>
              <w:spacing w:line="360" w:lineRule="auto"/>
              <w:rPr>
                <w:rFonts w:ascii="Arial" w:hAnsi="Arial" w:cs="Arial"/>
                <w:szCs w:val="21"/>
              </w:rPr>
            </w:pPr>
            <w:r>
              <w:rPr>
                <w:rFonts w:ascii="Arial" w:hAnsi="Arial" w:cs="Arial"/>
                <w:szCs w:val="21"/>
                <w:u w:val="single"/>
              </w:rPr>
              <w:t xml:space="preserve">               </w:t>
            </w:r>
            <w:r>
              <w:rPr>
                <w:rFonts w:ascii="Arial" w:hAnsi="Arial" w:cs="Arial"/>
                <w:szCs w:val="21"/>
              </w:rPr>
              <w:t xml:space="preserve">元人民币</w:t>
            </w:r>
            <w:r/>
          </w:p>
          <w:p>
            <w:pPr>
              <w:spacing w:line="360" w:lineRule="auto"/>
              <w:rPr>
                <w:rFonts w:ascii="Arial" w:hAnsi="Arial" w:cs="Arial"/>
                <w:szCs w:val="21"/>
              </w:rPr>
            </w:pPr>
            <w:r>
              <w:rPr>
                <w:rFonts w:ascii="Arial" w:hAnsi="Arial" w:cs="Arial"/>
                <w:szCs w:val="21"/>
              </w:rPr>
              <w:t xml:space="preserve">（小写）</w:t>
            </w:r>
            <w:r/>
          </w:p>
          <w:p>
            <w:pPr>
              <w:spacing w:line="360" w:lineRule="auto"/>
              <w:rPr>
                <w:rFonts w:ascii="Arial" w:hAnsi="Arial" w:cs="Arial"/>
              </w:rPr>
            </w:pPr>
            <w:r>
              <w:rPr>
                <w:rFonts w:ascii="Arial" w:hAnsi="Arial" w:cs="Arial"/>
                <w:szCs w:val="21"/>
                <w:u w:val="single"/>
              </w:rPr>
              <w:t xml:space="preserve">               </w:t>
            </w:r>
            <w:r>
              <w:rPr>
                <w:rFonts w:ascii="Arial" w:hAnsi="Arial" w:cs="Arial"/>
                <w:szCs w:val="21"/>
              </w:rPr>
              <w:t xml:space="preserve">元人民币（大写）</w:t>
            </w:r>
            <w:r/>
          </w:p>
        </w:tc>
      </w:tr>
      <w:tr>
        <w:trPr>
          <w:jc w:val="center"/>
          <w:trHeight w:val="1222"/>
        </w:trPr>
        <w:tc>
          <w:tcPr>
            <w:tcBorders>
              <w:left w:val="single" w:color="000000" w:sz="4" w:space="0"/>
            </w:tcBorders>
            <w:tcW w:w="2489" w:type="dxa"/>
            <w:vAlign w:val="center"/>
            <w:textDirection w:val="lrTb"/>
            <w:noWrap w:val="false"/>
          </w:tcPr>
          <w:p>
            <w:pPr>
              <w:jc w:val="center"/>
              <w:spacing w:line="360" w:lineRule="auto"/>
              <w:rPr>
                <w:rFonts w:ascii="Arial" w:hAnsi="Arial" w:cs="Arial"/>
              </w:rPr>
            </w:pPr>
            <w:r>
              <w:rPr>
                <w:rFonts w:ascii="Arial" w:hAnsi="Arial" w:cs="Arial"/>
                <w:bCs/>
              </w:rPr>
              <w:t xml:space="preserve">投标人是否小、微企业产品（服务）（请在对应栏中打</w:t>
            </w:r>
            <w:r>
              <w:rPr>
                <w:rFonts w:ascii="Arial" w:hAnsi="Arial" w:eastAsia="微软雅黑" w:cs="Arial"/>
                <w:bCs/>
              </w:rPr>
              <w:t xml:space="preserve">√</w:t>
            </w:r>
            <w:r>
              <w:rPr>
                <w:rFonts w:ascii="Arial" w:hAnsi="Arial" w:cs="Arial"/>
                <w:bCs/>
              </w:rPr>
              <w:t xml:space="preserve">）：</w:t>
            </w:r>
            <w:r/>
          </w:p>
        </w:tc>
        <w:tc>
          <w:tcPr>
            <w:gridSpan w:val="3"/>
            <w:tcW w:w="6808" w:type="dxa"/>
            <w:vAlign w:val="center"/>
            <w:textDirection w:val="lrTb"/>
            <w:noWrap w:val="false"/>
          </w:tcPr>
          <w:p>
            <w:pPr>
              <w:jc w:val="center"/>
              <w:spacing w:line="360" w:lineRule="auto"/>
              <w:rPr>
                <w:rFonts w:ascii="Arial" w:hAnsi="Arial" w:cs="Arial"/>
              </w:rPr>
            </w:pPr>
            <w:r>
              <w:rPr>
                <w:rFonts w:ascii="Arial" w:hAnsi="Arial" w:cs="Arial"/>
                <w:bCs/>
              </w:rPr>
              <w:t xml:space="preserve">是</w:t>
            </w:r>
            <w:r>
              <w:rPr>
                <w:rFonts w:ascii="Segoe UI Symbol" w:hAnsi="Segoe UI Symbol" w:cs="Segoe UI Symbol"/>
                <w:bCs/>
                <w:szCs w:val="21"/>
              </w:rPr>
              <w:t xml:space="preserve">☐</w:t>
            </w:r>
            <w:r>
              <w:rPr>
                <w:rFonts w:ascii="Arial" w:hAnsi="Arial" w:cs="Arial"/>
                <w:bCs/>
              </w:rPr>
              <w:t xml:space="preserve">       </w:t>
            </w:r>
            <w:r>
              <w:rPr>
                <w:rFonts w:ascii="Arial" w:hAnsi="Arial" w:cs="Arial"/>
                <w:bCs/>
              </w:rPr>
              <w:t xml:space="preserve">否</w:t>
            </w:r>
            <w:r>
              <w:rPr>
                <w:rFonts w:ascii="Segoe UI Symbol" w:hAnsi="Segoe UI Symbol" w:cs="Segoe UI Symbol"/>
                <w:bCs/>
                <w:szCs w:val="21"/>
              </w:rPr>
              <w:t xml:space="preserve">☐</w:t>
            </w:r>
            <w:r/>
          </w:p>
        </w:tc>
      </w:tr>
    </w:tbl>
    <w:p>
      <w:pPr>
        <w:ind w:firstLine="105"/>
        <w:spacing w:line="360" w:lineRule="auto"/>
        <w:rPr>
          <w:rFonts w:ascii="Arial" w:hAnsi="Arial" w:cs="Arial"/>
          <w:b/>
        </w:rPr>
      </w:pPr>
      <w:r>
        <w:rPr>
          <w:rFonts w:ascii="Arial" w:hAnsi="Arial" w:cs="Arial"/>
          <w:b/>
        </w:rPr>
        <w:t xml:space="preserve">注：</w:t>
      </w:r>
      <w:r/>
    </w:p>
    <w:p>
      <w:pPr>
        <w:ind w:left="105"/>
        <w:spacing w:line="360" w:lineRule="auto"/>
        <w:rPr>
          <w:rFonts w:ascii="Arial" w:hAnsi="Arial" w:cs="Arial"/>
          <w:bCs/>
        </w:rPr>
      </w:pPr>
      <w:r>
        <w:rPr>
          <w:rFonts w:ascii="Arial" w:hAnsi="Arial" w:cs="Arial"/>
          <w:bCs/>
        </w:rPr>
        <w:t xml:space="preserve">1</w:t>
      </w:r>
      <w:r>
        <w:rPr>
          <w:rFonts w:ascii="Arial" w:hAnsi="Arial" w:cs="Arial"/>
          <w:bCs/>
        </w:rPr>
        <w:t xml:space="preserve">、除有特殊说明外，以上</w:t>
      </w:r>
      <w:r>
        <w:rPr>
          <w:rFonts w:ascii="Arial" w:hAnsi="Arial" w:cs="Arial"/>
          <w:bCs/>
          <w:szCs w:val="21"/>
        </w:rPr>
        <w:t xml:space="preserve">“</w:t>
      </w:r>
      <w:r>
        <w:rPr>
          <w:rFonts w:ascii="Arial" w:hAnsi="Arial" w:cs="Arial"/>
          <w:bCs/>
        </w:rPr>
        <w:t xml:space="preserve">税</w:t>
      </w:r>
      <w:r>
        <w:rPr>
          <w:rFonts w:ascii="Arial" w:hAnsi="Arial" w:cs="Arial"/>
          <w:bCs/>
          <w:sz w:val="24"/>
        </w:rPr>
        <w:t xml:space="preserve">”</w:t>
      </w:r>
      <w:r>
        <w:rPr>
          <w:rFonts w:ascii="Arial" w:hAnsi="Arial" w:cs="Arial"/>
          <w:bCs/>
        </w:rPr>
        <w:t xml:space="preserve">均指增值税。</w:t>
      </w:r>
      <w:r/>
    </w:p>
    <w:p>
      <w:pPr>
        <w:ind w:left="105"/>
        <w:spacing w:line="360" w:lineRule="auto"/>
        <w:rPr>
          <w:rFonts w:ascii="Arial" w:hAnsi="Arial" w:cs="Arial"/>
          <w:bCs/>
        </w:rPr>
      </w:pPr>
      <w:r>
        <w:rPr>
          <w:rFonts w:ascii="Arial" w:hAnsi="Arial" w:cs="Arial"/>
          <w:bCs/>
        </w:rPr>
        <w:t xml:space="preserve">2</w:t>
      </w:r>
      <w:r>
        <w:rPr>
          <w:rFonts w:ascii="Arial" w:hAnsi="Arial" w:cs="Arial"/>
          <w:bCs/>
        </w:rPr>
        <w:t xml:space="preserve">、建议不含税价取整，含税价通过不含税价、税率正推计算，含税价</w:t>
      </w:r>
      <w:r>
        <w:rPr>
          <w:rFonts w:ascii="Arial" w:hAnsi="Arial" w:cs="Arial"/>
          <w:bCs/>
        </w:rPr>
        <w:t xml:space="preserve">=</w:t>
      </w:r>
      <w:r>
        <w:rPr>
          <w:rFonts w:ascii="Arial" w:hAnsi="Arial" w:cs="Arial"/>
          <w:bCs/>
        </w:rPr>
        <w:t xml:space="preserve">不含税价</w:t>
      </w:r>
      <w:r>
        <w:rPr>
          <w:rFonts w:ascii="Arial" w:hAnsi="Arial" w:cs="Arial"/>
          <w:bCs/>
        </w:rPr>
        <w:t xml:space="preserve">×</w:t>
      </w:r>
      <w:r>
        <w:rPr>
          <w:rFonts w:ascii="Arial" w:hAnsi="Arial" w:cs="Arial"/>
          <w:bCs/>
        </w:rPr>
        <w:t xml:space="preserve">（</w:t>
      </w:r>
      <w:r>
        <w:rPr>
          <w:rFonts w:ascii="Arial" w:hAnsi="Arial" w:cs="Arial"/>
          <w:bCs/>
        </w:rPr>
        <w:t xml:space="preserve">1+</w:t>
      </w:r>
      <w:r>
        <w:rPr>
          <w:rFonts w:ascii="Arial" w:hAnsi="Arial" w:cs="Arial"/>
          <w:bCs/>
        </w:rPr>
        <w:t xml:space="preserve">税率），保留小数点后两位。因不含税价、增值税率、含税价不一致导致的后果，由投标人自行承担责任。</w:t>
      </w:r>
      <w:r/>
    </w:p>
    <w:p>
      <w:pPr>
        <w:spacing w:line="360" w:lineRule="auto"/>
        <w:rPr>
          <w:rFonts w:ascii="Arial" w:hAnsi="Arial" w:cs="Arial"/>
          <w:b/>
        </w:rPr>
      </w:pPr>
      <w:r>
        <w:rPr>
          <w:rFonts w:ascii="Arial" w:hAnsi="Arial" w:cs="Arial"/>
          <w:b/>
        </w:rPr>
        <w:t xml:space="preserve">3</w:t>
      </w:r>
      <w:r>
        <w:rPr>
          <w:rFonts w:ascii="Arial" w:hAnsi="Arial" w:cs="Arial"/>
          <w:b/>
        </w:rPr>
        <w:t xml:space="preserve">、特别提示：投标人在报价时应依据招标文件结合自己以往的经验充分考虑各风险因素后进行审慎、合理报价，除非合同中另有约定，在合同执行过程中费用不予调整。评标委员会认为投标人的报价明显不合理或者远低于采购项目预算，有可能影响服务质量和不能诚信履约的，应当要求该投标人作出书面说明并提供相关证明材料。投标人不能合理说明或者不能提供相关证明材料的，由评标委员会认定该投标人以低于成本报价竞标，投标无效。</w:t>
      </w:r>
      <w:r/>
    </w:p>
    <w:p>
      <w:pPr>
        <w:ind w:firstLine="422"/>
        <w:spacing w:line="360" w:lineRule="auto"/>
        <w:tabs>
          <w:tab w:val="left" w:pos="6045" w:leader="none"/>
        </w:tabs>
        <w:rPr>
          <w:rFonts w:ascii="Arial" w:hAnsi="Arial" w:cs="Arial"/>
          <w:b/>
          <w:color w:val="000000" w:themeColor="text1"/>
        </w:rPr>
      </w:pPr>
      <w:r>
        <w:rPr>
          <w:rFonts w:ascii="Arial" w:hAnsi="Arial" w:cs="Arial"/>
          <w:b/>
          <w:color w:val="000000" w:themeColor="text1"/>
        </w:rPr>
      </w:r>
      <w:r/>
    </w:p>
    <w:p>
      <w:pPr>
        <w:ind w:firstLine="372"/>
        <w:jc w:val="center"/>
        <w:spacing w:line="360" w:lineRule="auto"/>
        <w:tabs>
          <w:tab w:val="left" w:pos="6045" w:leader="none"/>
        </w:tabs>
        <w:rPr>
          <w:rFonts w:ascii="Arial" w:hAnsi="Arial" w:cs="Arial"/>
          <w:color w:val="000000" w:themeColor="text1"/>
          <w:u w:val="single"/>
        </w:rPr>
      </w:pPr>
      <w:r>
        <w:rPr>
          <w:rFonts w:ascii="Arial" w:hAnsi="Arial" w:cs="Arial"/>
          <w:color w:val="000000" w:themeColor="text1"/>
        </w:rPr>
        <w:t xml:space="preserve">  </w:t>
      </w:r>
      <w:r>
        <w:rPr>
          <w:rFonts w:ascii="Arial" w:hAnsi="Arial" w:cs="Arial"/>
          <w:color w:val="000000" w:themeColor="text1"/>
        </w:rPr>
        <w:t xml:space="preserve">投标人名称（公章）：</w:t>
      </w:r>
      <w:r/>
    </w:p>
    <w:p>
      <w:pPr>
        <w:ind w:right="420" w:firstLine="372"/>
        <w:jc w:val="center"/>
        <w:spacing w:line="360" w:lineRule="auto"/>
        <w:rPr>
          <w:rFonts w:ascii="Arial" w:hAnsi="Arial" w:cs="Arial"/>
          <w:color w:val="000000" w:themeColor="text1"/>
          <w:szCs w:val="21"/>
          <w:u w:val="single"/>
        </w:rPr>
      </w:pPr>
      <w:r>
        <w:rPr>
          <w:rFonts w:ascii="Arial" w:hAnsi="Arial" w:cs="Arial"/>
          <w:color w:val="000000" w:themeColor="text1"/>
          <w:szCs w:val="21"/>
        </w:rPr>
        <w:t xml:space="preserve">   </w:t>
      </w:r>
      <w:r>
        <w:rPr>
          <w:rFonts w:ascii="Arial" w:hAnsi="Arial" w:cs="Arial"/>
          <w:color w:val="000000" w:themeColor="text1"/>
          <w:szCs w:val="21"/>
        </w:rPr>
        <w:t xml:space="preserve">法定代表人或其授权代表（签字或盖章）：</w:t>
      </w:r>
      <w:r/>
    </w:p>
    <w:p>
      <w:pPr>
        <w:ind w:right="420" w:firstLine="372"/>
        <w:jc w:val="center"/>
        <w:spacing w:line="360" w:lineRule="auto"/>
        <w:rPr>
          <w:rFonts w:ascii="Arial" w:hAnsi="Arial" w:cs="Arial"/>
          <w:bCs/>
          <w:color w:val="000000" w:themeColor="text1"/>
        </w:rPr>
      </w:pPr>
      <w:r>
        <w:rPr>
          <w:rFonts w:ascii="Arial" w:hAnsi="Arial" w:cs="Arial"/>
          <w:bCs/>
          <w:color w:val="000000" w:themeColor="text1"/>
        </w:rPr>
        <w:t xml:space="preserve">                                 </w:t>
      </w:r>
      <w:r>
        <w:rPr>
          <w:rFonts w:ascii="Arial" w:hAnsi="Arial" w:cs="Arial"/>
          <w:bCs/>
          <w:color w:val="000000" w:themeColor="text1"/>
        </w:rPr>
        <w:t xml:space="preserve">日期：</w:t>
      </w:r>
      <w:r>
        <w:rPr>
          <w:rFonts w:ascii="Arial" w:hAnsi="Arial" w:cs="Arial"/>
          <w:bCs/>
          <w:color w:val="000000" w:themeColor="text1"/>
        </w:rPr>
        <w:t xml:space="preserve">______</w:t>
      </w:r>
      <w:r>
        <w:rPr>
          <w:rFonts w:ascii="Arial" w:hAnsi="Arial" w:cs="Arial"/>
          <w:bCs/>
          <w:color w:val="000000" w:themeColor="text1"/>
        </w:rPr>
        <w:t xml:space="preserve">年</w:t>
      </w:r>
      <w:r>
        <w:rPr>
          <w:rFonts w:ascii="Arial" w:hAnsi="Arial" w:cs="Arial"/>
          <w:bCs/>
          <w:color w:val="000000" w:themeColor="text1"/>
        </w:rPr>
        <w:t xml:space="preserve">______</w:t>
      </w:r>
      <w:r>
        <w:rPr>
          <w:rFonts w:ascii="Arial" w:hAnsi="Arial" w:cs="Arial"/>
          <w:bCs/>
          <w:color w:val="000000" w:themeColor="text1"/>
        </w:rPr>
        <w:t xml:space="preserve">月</w:t>
      </w:r>
      <w:r>
        <w:rPr>
          <w:rFonts w:ascii="Arial" w:hAnsi="Arial" w:cs="Arial"/>
          <w:bCs/>
          <w:color w:val="000000" w:themeColor="text1"/>
        </w:rPr>
        <w:t xml:space="preserve">______</w:t>
      </w:r>
      <w:r>
        <w:rPr>
          <w:rFonts w:ascii="Arial" w:hAnsi="Arial" w:cs="Arial"/>
          <w:bCs/>
          <w:color w:val="000000" w:themeColor="text1"/>
        </w:rPr>
        <w:t xml:space="preserve">日</w:t>
      </w:r>
      <w:r/>
    </w:p>
    <w:p>
      <w:pPr>
        <w:pStyle w:val="827"/>
        <w:numPr>
          <w:ilvl w:val="0"/>
          <w:numId w:val="7"/>
        </w:numPr>
        <w:ind w:firstLine="426"/>
        <w:spacing w:before="0"/>
        <w:rPr>
          <w:rFonts w:ascii="Arial" w:hAnsi="Arial" w:cs="Arial"/>
          <w:bCs w:val="0"/>
          <w:color w:val="000000" w:themeColor="text1"/>
          <w:sz w:val="24"/>
          <w:szCs w:val="24"/>
        </w:rPr>
      </w:pPr>
      <w:r>
        <w:rPr>
          <w:rStyle w:val="1043"/>
          <w:rFonts w:ascii="Arial" w:hAnsi="Arial" w:cs="Arial"/>
          <w:color w:val="000000" w:themeColor="text1"/>
        </w:rPr>
        <w:br w:type="page" w:clear="all"/>
      </w:r>
      <w:bookmarkStart w:id="303" w:name="_Toc103848586"/>
      <w:r/>
      <w:bookmarkStart w:id="304" w:name="_Toc107246281"/>
      <w:r/>
      <w:bookmarkStart w:id="305" w:name="_Toc104560901"/>
      <w:r/>
      <w:bookmarkStart w:id="306" w:name="_Toc102117319"/>
      <w:r/>
      <w:bookmarkEnd w:id="301"/>
      <w:r/>
      <w:bookmarkEnd w:id="302"/>
      <w:r>
        <w:rPr>
          <w:rStyle w:val="1043"/>
          <w:rFonts w:ascii="Arial" w:hAnsi="Arial" w:cs="Arial"/>
          <w:color w:val="000000" w:themeColor="text1"/>
        </w:rPr>
        <w:t xml:space="preserve">分项报价表</w:t>
      </w:r>
      <w:r/>
    </w:p>
    <w:p>
      <w:pPr>
        <w:ind w:left="-120" w:firstLine="210"/>
        <w:spacing w:line="360" w:lineRule="auto"/>
        <w:rPr>
          <w:rFonts w:ascii="Arial" w:hAnsi="Arial" w:cs="Arial"/>
          <w:szCs w:val="21"/>
        </w:rPr>
      </w:pPr>
      <w:r>
        <w:rPr>
          <w:rFonts w:ascii="Arial" w:hAnsi="Arial" w:cs="Arial"/>
          <w:szCs w:val="21"/>
        </w:rPr>
        <w:t xml:space="preserve">项目名称：</w:t>
      </w:r>
      <w:r>
        <w:rPr>
          <w:rFonts w:ascii="Arial" w:hAnsi="Arial" w:cs="Arial"/>
          <w:szCs w:val="21"/>
          <w:u w:val="single"/>
        </w:rPr>
        <w:t xml:space="preserve">                  </w:t>
      </w:r>
      <w:r/>
    </w:p>
    <w:p>
      <w:pPr>
        <w:ind w:left="-120" w:firstLine="210"/>
        <w:spacing w:line="360" w:lineRule="auto"/>
        <w:rPr>
          <w:rFonts w:ascii="Arial" w:hAnsi="Arial" w:cs="Arial"/>
          <w:szCs w:val="21"/>
          <w:u w:val="single"/>
        </w:rPr>
      </w:pPr>
      <w:r>
        <w:rPr>
          <w:rFonts w:ascii="Arial" w:hAnsi="Arial" w:cs="Arial"/>
          <w:szCs w:val="21"/>
        </w:rPr>
        <w:t xml:space="preserve">项目编号：</w:t>
      </w:r>
      <w:r>
        <w:rPr>
          <w:rFonts w:ascii="Arial" w:hAnsi="Arial" w:cs="Arial"/>
          <w:szCs w:val="21"/>
          <w:u w:val="single"/>
        </w:rPr>
        <w:t xml:space="preserve">                  </w:t>
      </w:r>
      <w:r/>
    </w:p>
    <w:p>
      <w:pPr>
        <w:rPr>
          <w:rFonts w:ascii="Arial" w:hAnsi="Arial" w:cs="Arial"/>
        </w:rPr>
      </w:pPr>
      <w:r>
        <w:rPr>
          <w:rFonts w:ascii="Arial" w:hAnsi="Arial" w:cs="Arial"/>
        </w:rPr>
      </w:r>
      <w:r/>
    </w:p>
    <w:tbl>
      <w:tblPr>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6"/>
        <w:gridCol w:w="1448"/>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b/>
                <w:szCs w:val="21"/>
              </w:rPr>
            </w:pPr>
            <w:r>
              <w:rPr>
                <w:rFonts w:ascii="Arial" w:hAnsi="Arial" w:cs="Arial"/>
                <w:b/>
                <w:szCs w:val="21"/>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b/>
                <w:szCs w:val="21"/>
              </w:rPr>
            </w:pPr>
            <w:r>
              <w:rPr>
                <w:rFonts w:ascii="Arial" w:hAnsi="Arial" w:cs="Arial"/>
                <w:b/>
                <w:szCs w:val="21"/>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b/>
                <w:szCs w:val="21"/>
              </w:rPr>
            </w:pPr>
            <w:r>
              <w:rPr>
                <w:rFonts w:ascii="Arial" w:hAnsi="Arial" w:cs="Arial"/>
                <w:b/>
                <w:szCs w:val="21"/>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b/>
                <w:szCs w:val="21"/>
              </w:rPr>
            </w:pPr>
            <w:r>
              <w:rPr>
                <w:rFonts w:ascii="Arial" w:hAnsi="Arial" w:cs="Arial"/>
                <w:b/>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b/>
                <w:szCs w:val="21"/>
              </w:rPr>
            </w:pPr>
            <w:r>
              <w:rPr>
                <w:rFonts w:ascii="Arial" w:hAnsi="Arial" w:cs="Arial"/>
                <w:b/>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b/>
                <w:szCs w:val="21"/>
              </w:rPr>
            </w:pPr>
            <w:r>
              <w:rPr>
                <w:rFonts w:ascii="Arial" w:hAnsi="Arial" w:cs="Arial"/>
                <w:b/>
                <w:szCs w:val="21"/>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b/>
                <w:szCs w:val="21"/>
              </w:rPr>
            </w:pPr>
            <w:r>
              <w:rPr>
                <w:rFonts w:ascii="Arial" w:hAnsi="Arial" w:cs="Arial"/>
                <w:b/>
                <w:szCs w:val="21"/>
              </w:rPr>
              <w:t xml:space="preserve">备注</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szCs w:val="21"/>
              </w:rPr>
            </w:pPr>
            <w:r>
              <w:rPr>
                <w:rFonts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szCs w:val="21"/>
              </w:rPr>
            </w:pPr>
            <w:r>
              <w:rPr>
                <w:rFonts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szCs w:val="21"/>
              </w:rPr>
            </w:pPr>
            <w:r>
              <w:rPr>
                <w:rFonts w:ascii="Arial" w:hAnsi="Arial" w:cs="Arial"/>
                <w:szCs w:val="21"/>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rFonts w:ascii="Arial" w:hAnsi="Arial" w:cs="Arial"/>
                <w:szCs w:val="21"/>
              </w:rPr>
            </w:pPr>
            <w:r>
              <w:rPr>
                <w:rFonts w:ascii="Arial" w:hAnsi="Arial" w:cs="Arial"/>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ascii="Arial" w:hAnsi="Arial" w:cs="Arial"/>
                <w:szCs w:val="21"/>
              </w:rPr>
            </w:pPr>
            <w:r>
              <w:rPr>
                <w:rFonts w:ascii="Arial" w:hAnsi="Arial" w:cs="Arial"/>
                <w:szCs w:val="21"/>
              </w:rPr>
              <w:t xml:space="preserve">单价：大写：人民币</w:t>
            </w:r>
            <w:r>
              <w:rPr>
                <w:rFonts w:ascii="Arial" w:hAnsi="Arial" w:cs="Arial"/>
                <w:szCs w:val="21"/>
                <w:u w:val="single"/>
              </w:rPr>
              <w:t xml:space="preserve">              </w:t>
            </w:r>
            <w:r>
              <w:rPr>
                <w:rFonts w:ascii="Arial" w:hAnsi="Arial" w:cs="Arial"/>
                <w:szCs w:val="21"/>
              </w:rPr>
              <w:t xml:space="preserve">  </w:t>
            </w:r>
            <w:r>
              <w:rPr>
                <w:rFonts w:ascii="Arial" w:hAnsi="Arial" w:cs="Arial"/>
                <w:szCs w:val="21"/>
              </w:rPr>
              <w:t xml:space="preserve">小写：人民币</w:t>
            </w:r>
            <w:r>
              <w:rPr>
                <w:rFonts w:ascii="Arial" w:hAnsi="Arial" w:cs="Arial"/>
                <w:szCs w:val="21"/>
                <w:u w:val="single"/>
              </w:rPr>
              <w:t xml:space="preserve">         </w:t>
            </w:r>
            <w:r>
              <w:rPr>
                <w:rFonts w:ascii="Arial" w:hAnsi="Arial" w:cs="Arial"/>
                <w:szCs w:val="21"/>
              </w:rPr>
              <w:t xml:space="preserve">元</w:t>
            </w:r>
            <w:r>
              <w:rPr>
                <w:rFonts w:ascii="Arial" w:hAnsi="Arial" w:cs="Arial"/>
                <w:szCs w:val="21"/>
              </w:rPr>
              <w:t xml:space="preserve">(</w:t>
            </w:r>
            <w:r>
              <w:rPr>
                <w:rFonts w:ascii="Arial" w:hAnsi="Arial" w:cs="Arial"/>
                <w:szCs w:val="21"/>
              </w:rPr>
              <w:t xml:space="preserve">小数点保留两位</w:t>
            </w:r>
            <w:r>
              <w:rPr>
                <w:rFonts w:ascii="Arial" w:hAnsi="Arial" w:cs="Arial"/>
                <w:szCs w:val="21"/>
              </w:rPr>
              <w:t xml:space="preserve">)</w:t>
            </w:r>
            <w:r/>
          </w:p>
          <w:p>
            <w:pPr>
              <w:widowControl/>
              <w:rPr>
                <w:rFonts w:ascii="Arial" w:hAnsi="Arial" w:cs="Arial"/>
                <w:szCs w:val="21"/>
              </w:rPr>
            </w:pPr>
            <w:r>
              <w:rPr>
                <w:rFonts w:ascii="Arial" w:hAnsi="Arial" w:cs="Arial"/>
                <w:szCs w:val="21"/>
              </w:rPr>
              <w:t xml:space="preserve">总价：大写：人民币</w:t>
            </w:r>
            <w:r>
              <w:rPr>
                <w:rFonts w:ascii="Arial" w:hAnsi="Arial" w:cs="Arial"/>
                <w:szCs w:val="21"/>
                <w:u w:val="single"/>
              </w:rPr>
              <w:t xml:space="preserve">              </w:t>
            </w:r>
            <w:r>
              <w:rPr>
                <w:rFonts w:ascii="Arial" w:hAnsi="Arial" w:cs="Arial"/>
                <w:szCs w:val="21"/>
              </w:rPr>
              <w:t xml:space="preserve">  </w:t>
            </w:r>
            <w:r>
              <w:rPr>
                <w:rFonts w:ascii="Arial" w:hAnsi="Arial" w:cs="Arial"/>
                <w:szCs w:val="21"/>
              </w:rPr>
              <w:t xml:space="preserve">小写：人民币</w:t>
            </w:r>
            <w:r>
              <w:rPr>
                <w:rFonts w:ascii="Arial" w:hAnsi="Arial" w:cs="Arial"/>
                <w:szCs w:val="21"/>
                <w:u w:val="single"/>
              </w:rPr>
              <w:t xml:space="preserve">         </w:t>
            </w:r>
            <w:r>
              <w:rPr>
                <w:rFonts w:ascii="Arial" w:hAnsi="Arial" w:cs="Arial"/>
                <w:szCs w:val="21"/>
              </w:rPr>
              <w:t xml:space="preserve">元</w:t>
            </w:r>
            <w:r>
              <w:rPr>
                <w:rFonts w:ascii="Arial" w:hAnsi="Arial" w:cs="Arial"/>
                <w:szCs w:val="21"/>
              </w:rPr>
              <w:t xml:space="preserve">(</w:t>
            </w:r>
            <w:r>
              <w:rPr>
                <w:rFonts w:ascii="Arial" w:hAnsi="Arial" w:cs="Arial"/>
                <w:szCs w:val="21"/>
              </w:rPr>
              <w:t xml:space="preserve">小数点保留两位</w:t>
            </w:r>
            <w:r>
              <w:rPr>
                <w:rFonts w:ascii="Arial" w:hAnsi="Arial" w:cs="Arial"/>
                <w:szCs w:val="21"/>
              </w:rPr>
              <w:t xml:space="preserve">)</w:t>
            </w:r>
            <w:r/>
          </w:p>
        </w:tc>
      </w:tr>
    </w:tbl>
    <w:p>
      <w:pPr>
        <w:tabs>
          <w:tab w:val="left" w:pos="6045" w:leader="none"/>
        </w:tabs>
        <w:rPr>
          <w:rFonts w:ascii="Arial" w:hAnsi="Arial" w:cs="Arial"/>
          <w:b/>
          <w:bCs/>
          <w:sz w:val="22"/>
          <w:szCs w:val="22"/>
        </w:rPr>
      </w:pPr>
      <w:r>
        <w:rPr>
          <w:rFonts w:ascii="Arial" w:hAnsi="Arial" w:cs="Arial"/>
          <w:b/>
          <w:bCs/>
          <w:sz w:val="22"/>
          <w:szCs w:val="22"/>
        </w:rPr>
      </w:r>
      <w:r/>
    </w:p>
    <w:p>
      <w:pPr>
        <w:tabs>
          <w:tab w:val="left" w:pos="6045" w:leader="none"/>
        </w:tabs>
        <w:rPr>
          <w:rFonts w:ascii="Arial" w:hAnsi="Arial" w:cs="Arial"/>
          <w:b/>
          <w:bCs/>
          <w:sz w:val="22"/>
          <w:szCs w:val="22"/>
        </w:rPr>
      </w:pPr>
      <w:r>
        <w:rPr>
          <w:rFonts w:ascii="Arial" w:hAnsi="Arial" w:cs="Arial"/>
          <w:b/>
          <w:bCs/>
          <w:sz w:val="22"/>
          <w:szCs w:val="22"/>
        </w:rPr>
      </w:r>
      <w:r/>
    </w:p>
    <w:p>
      <w:pPr>
        <w:tabs>
          <w:tab w:val="left" w:pos="6045" w:leader="none"/>
        </w:tabs>
        <w:rPr>
          <w:rFonts w:ascii="Arial" w:hAnsi="Arial" w:cs="Arial"/>
          <w:b/>
          <w:bCs/>
          <w:sz w:val="22"/>
          <w:szCs w:val="22"/>
        </w:rPr>
      </w:pPr>
      <w:r>
        <w:rPr>
          <w:rFonts w:ascii="Arial" w:hAnsi="Arial" w:cs="Arial"/>
          <w:b/>
          <w:bCs/>
          <w:sz w:val="22"/>
          <w:szCs w:val="22"/>
        </w:rPr>
        <w:t xml:space="preserve">注：如果行数不够，请自行增加。</w:t>
      </w:r>
      <w:r/>
    </w:p>
    <w:p>
      <w:pPr>
        <w:pStyle w:val="807"/>
        <w:ind w:left="1260"/>
        <w:rPr>
          <w:rFonts w:ascii="Arial" w:hAnsi="Arial" w:cs="Arial"/>
        </w:rPr>
      </w:pPr>
      <w:r>
        <w:rPr>
          <w:rFonts w:ascii="Arial" w:hAnsi="Arial" w:cs="Arial"/>
        </w:rPr>
      </w:r>
      <w:r/>
    </w:p>
    <w:p>
      <w:pPr>
        <w:ind w:firstLine="440"/>
        <w:jc w:val="right"/>
        <w:spacing w:line="360" w:lineRule="auto"/>
        <w:rPr>
          <w:rFonts w:ascii="Arial" w:hAnsi="Arial" w:cs="Arial"/>
          <w:sz w:val="22"/>
          <w:szCs w:val="22"/>
        </w:rPr>
      </w:pPr>
      <w:r>
        <w:rPr>
          <w:rFonts w:ascii="Arial" w:hAnsi="Arial" w:cs="Arial"/>
          <w:sz w:val="22"/>
          <w:szCs w:val="22"/>
        </w:rPr>
      </w:r>
      <w:r/>
    </w:p>
    <w:p>
      <w:pPr>
        <w:ind w:firstLine="440"/>
        <w:jc w:val="right"/>
        <w:spacing w:line="360" w:lineRule="auto"/>
        <w:rPr>
          <w:rFonts w:ascii="Arial" w:hAnsi="Arial" w:cs="Arial"/>
          <w:sz w:val="22"/>
          <w:szCs w:val="22"/>
        </w:rPr>
      </w:pPr>
      <w:r>
        <w:rPr>
          <w:rFonts w:ascii="Arial" w:hAnsi="Arial" w:cs="Arial"/>
          <w:sz w:val="22"/>
          <w:szCs w:val="22"/>
        </w:rPr>
      </w:r>
      <w:r/>
    </w:p>
    <w:p>
      <w:pPr>
        <w:ind w:firstLine="440"/>
        <w:jc w:val="right"/>
        <w:spacing w:line="360" w:lineRule="auto"/>
        <w:rPr>
          <w:rFonts w:ascii="Arial" w:hAnsi="Arial" w:cs="Arial"/>
          <w:sz w:val="22"/>
          <w:szCs w:val="22"/>
        </w:rPr>
      </w:pPr>
      <w:r>
        <w:rPr>
          <w:rFonts w:ascii="Arial" w:hAnsi="Arial" w:cs="Arial"/>
          <w:sz w:val="22"/>
          <w:szCs w:val="22"/>
        </w:rPr>
      </w:r>
      <w:r/>
    </w:p>
    <w:p>
      <w:pPr>
        <w:ind w:right="420" w:firstLine="3780"/>
        <w:spacing w:line="360" w:lineRule="auto"/>
        <w:rPr>
          <w:rFonts w:ascii="Arial" w:hAnsi="Arial" w:cs="Arial"/>
          <w:u w:val="single"/>
        </w:rPr>
      </w:pPr>
      <w:r>
        <w:rPr>
          <w:rFonts w:ascii="Arial" w:hAnsi="Arial" w:cs="Arial"/>
        </w:rPr>
        <w:t xml:space="preserve">投标人名称（公章）：</w:t>
      </w:r>
      <w:r>
        <w:rPr>
          <w:rFonts w:ascii="Arial" w:hAnsi="Arial" w:cs="Arial"/>
          <w:u w:val="single"/>
        </w:rPr>
        <w:t xml:space="preserve">                 </w:t>
      </w:r>
      <w:r/>
    </w:p>
    <w:p>
      <w:pPr>
        <w:ind w:firstLine="3780"/>
        <w:jc w:val="left"/>
        <w:spacing w:line="360" w:lineRule="auto"/>
        <w:rPr>
          <w:rFonts w:ascii="Arial" w:hAnsi="Arial" w:cs="Arial"/>
          <w:szCs w:val="21"/>
        </w:rPr>
      </w:pPr>
      <w:r>
        <w:rPr>
          <w:rFonts w:ascii="Arial" w:hAnsi="Arial" w:cs="Arial"/>
          <w:szCs w:val="21"/>
        </w:rPr>
        <w:t xml:space="preserve">法定代表人（单位负责人）</w:t>
      </w:r>
      <w:r/>
    </w:p>
    <w:p>
      <w:pPr>
        <w:ind w:firstLine="3780"/>
        <w:spacing w:line="360" w:lineRule="auto"/>
        <w:rPr>
          <w:rFonts w:ascii="Arial" w:hAnsi="Arial" w:cs="Arial"/>
          <w:szCs w:val="21"/>
          <w:u w:val="single"/>
        </w:rPr>
      </w:pPr>
      <w:r>
        <w:rPr>
          <w:rFonts w:ascii="Arial" w:hAnsi="Arial" w:cs="Arial"/>
          <w:szCs w:val="21"/>
        </w:rPr>
        <w:t xml:space="preserve">或其授权代表（签字或盖章）：</w:t>
      </w:r>
      <w:r>
        <w:rPr>
          <w:rFonts w:ascii="Arial" w:hAnsi="Arial" w:cs="Arial"/>
          <w:szCs w:val="21"/>
          <w:u w:val="single"/>
        </w:rPr>
        <w:t xml:space="preserve">  </w:t>
      </w:r>
      <w:r>
        <w:rPr>
          <w:rFonts w:ascii="Arial" w:hAnsi="Arial" w:cs="Arial"/>
          <w:szCs w:val="21"/>
          <w:u w:val="single"/>
        </w:rPr>
        <w:tab/>
        <w:t xml:space="preserve">     </w:t>
      </w:r>
      <w:r>
        <w:rPr>
          <w:rFonts w:ascii="Arial" w:hAnsi="Arial" w:cs="Arial"/>
          <w:szCs w:val="21"/>
          <w:u w:val="single"/>
        </w:rPr>
        <w:tab/>
        <w:t xml:space="preserve"> </w:t>
      </w:r>
      <w:r/>
    </w:p>
    <w:p>
      <w:pPr>
        <w:ind w:firstLine="422"/>
        <w:jc w:val="left"/>
        <w:spacing w:line="360" w:lineRule="auto"/>
        <w:rPr>
          <w:rFonts w:ascii="Arial" w:hAnsi="Arial" w:cs="Arial"/>
          <w:color w:val="000000" w:themeColor="text1"/>
          <w:sz w:val="24"/>
        </w:rPr>
      </w:pPr>
      <w:r>
        <w:rPr>
          <w:rFonts w:ascii="Arial" w:hAnsi="Arial" w:cs="Arial"/>
          <w:b/>
          <w:bCs/>
        </w:rPr>
        <w:tab/>
        <w:t xml:space="preserve">                            </w:t>
      </w:r>
      <w:r>
        <w:rPr>
          <w:rFonts w:ascii="Arial" w:hAnsi="Arial" w:cs="Arial"/>
        </w:rPr>
        <w:t xml:space="preserve">日期：</w:t>
      </w:r>
      <w:r>
        <w:rPr>
          <w:rFonts w:ascii="Arial" w:hAnsi="Arial" w:cs="Arial"/>
          <w:u w:val="single"/>
        </w:rPr>
        <w:t xml:space="preserve">        </w:t>
      </w:r>
      <w:r>
        <w:rPr>
          <w:rFonts w:ascii="Arial" w:hAnsi="Arial" w:cs="Arial"/>
        </w:rPr>
        <w:t xml:space="preserve">年</w:t>
      </w:r>
      <w:r>
        <w:rPr>
          <w:rFonts w:ascii="Arial" w:hAnsi="Arial" w:cs="Arial"/>
          <w:u w:val="single"/>
        </w:rPr>
        <w:t xml:space="preserve">      </w:t>
      </w:r>
      <w:r>
        <w:rPr>
          <w:rFonts w:ascii="Arial" w:hAnsi="Arial" w:cs="Arial"/>
        </w:rPr>
        <w:t xml:space="preserve">月</w:t>
      </w:r>
      <w:r>
        <w:rPr>
          <w:rFonts w:ascii="Arial" w:hAnsi="Arial" w:cs="Arial"/>
          <w:u w:val="single"/>
        </w:rPr>
        <w:t xml:space="preserve">     </w:t>
      </w:r>
      <w:r>
        <w:rPr>
          <w:rFonts w:ascii="Arial" w:hAnsi="Arial" w:cs="Arial"/>
        </w:rPr>
        <w:t xml:space="preserve">日</w:t>
      </w:r>
      <w:r>
        <w:rPr>
          <w:rFonts w:ascii="Arial" w:hAnsi="Arial" w:cs="Arial"/>
          <w:color w:val="000000" w:themeColor="text1"/>
        </w:rPr>
        <w:br w:type="page" w:clear="all"/>
      </w:r>
      <w:r/>
    </w:p>
    <w:p>
      <w:pPr>
        <w:rPr>
          <w:rFonts w:ascii="Arial" w:hAnsi="Arial" w:cs="Arial"/>
          <w:color w:val="000000" w:themeColor="text1"/>
          <w:sz w:val="24"/>
        </w:rPr>
      </w:pPr>
      <w:r>
        <w:rPr>
          <w:rFonts w:ascii="Arial" w:hAnsi="Arial" w:cs="Arial"/>
          <w:color w:val="000000" w:themeColor="text1"/>
          <w:sz w:val="24"/>
        </w:rPr>
      </w:r>
      <w:r/>
    </w:p>
    <w:p>
      <w:pPr>
        <w:pStyle w:val="827"/>
        <w:ind w:firstLine="426"/>
        <w:spacing w:before="0"/>
        <w:rPr>
          <w:rFonts w:ascii="Arial" w:hAnsi="Arial" w:cs="Arial"/>
          <w:color w:val="000000" w:themeColor="text1"/>
          <w:sz w:val="24"/>
          <w:szCs w:val="24"/>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6</w:t>
      </w:r>
      <w:r>
        <w:rPr>
          <w:rFonts w:ascii="Arial" w:hAnsi="Arial" w:cs="Arial"/>
          <w:bCs w:val="0"/>
          <w:color w:val="000000" w:themeColor="text1"/>
          <w:sz w:val="24"/>
          <w:szCs w:val="24"/>
        </w:rPr>
        <w:t xml:space="preserve">）商务条款偏离表</w:t>
      </w:r>
      <w:bookmarkEnd w:id="303"/>
      <w:r/>
      <w:bookmarkEnd w:id="304"/>
      <w:r/>
      <w:bookmarkEnd w:id="305"/>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项目名称：</w:t>
      </w:r>
      <w:r>
        <w:rPr>
          <w:rFonts w:hint="eastAsia" w:ascii="Arial" w:hAnsi="Arial" w:cs="Arial"/>
          <w:color w:val="000000" w:themeColor="text1"/>
          <w:sz w:val="21"/>
          <w:szCs w:val="21"/>
        </w:rPr>
        <w:t xml:space="preserve">南京市鼓楼区数据局</w:t>
      </w:r>
      <w:r>
        <w:rPr>
          <w:rFonts w:hint="eastAsia" w:ascii="Arial" w:hAnsi="Arial" w:cs="Arial"/>
          <w:color w:val="000000" w:themeColor="text1"/>
          <w:sz w:val="21"/>
          <w:szCs w:val="21"/>
        </w:rPr>
        <w:t xml:space="preserve">购买税务服务</w:t>
      </w:r>
      <w:r>
        <w:rPr>
          <w:rFonts w:hint="eastAsia" w:ascii="Arial" w:hAnsi="Arial" w:cs="Arial"/>
          <w:color w:val="000000" w:themeColor="text1"/>
          <w:sz w:val="21"/>
          <w:szCs w:val="21"/>
        </w:rPr>
        <w:t xml:space="preserve">项目</w:t>
      </w:r>
      <w:r/>
    </w:p>
    <w:p>
      <w:pPr>
        <w:pStyle w:val="1033"/>
        <w:ind w:firstLine="420"/>
        <w:rPr>
          <w:rFonts w:ascii="Arial" w:hAnsi="Arial" w:cs="Arial"/>
          <w:color w:val="000000" w:themeColor="text1"/>
          <w:sz w:val="21"/>
          <w:szCs w:val="21"/>
          <w:u w:val="single"/>
        </w:rPr>
      </w:pPr>
      <w:r>
        <w:rPr>
          <w:rFonts w:ascii="Arial" w:hAnsi="Arial" w:cs="Arial"/>
          <w:color w:val="000000" w:themeColor="text1"/>
          <w:sz w:val="21"/>
          <w:szCs w:val="21"/>
        </w:rPr>
        <w:t xml:space="preserve">项目编号：</w:t>
      </w:r>
      <w:r>
        <w:rPr>
          <w:rFonts w:ascii="Arial" w:hAnsi="Arial" w:cs="Arial"/>
          <w:color w:val="000000" w:themeColor="text1"/>
          <w:sz w:val="21"/>
          <w:szCs w:val="21"/>
        </w:rPr>
        <w:t xml:space="preserve">JSZC-320106-JITC-G2026-0053</w:t>
      </w:r>
      <w:r/>
    </w:p>
    <w:tbl>
      <w:tblPr>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1134"/>
        <w:gridCol w:w="1630"/>
        <w:gridCol w:w="1176"/>
      </w:tblGrid>
      <w:tr>
        <w:trPr>
          <w:jc w:val="center"/>
          <w:trHeight w:val="635"/>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序号</w:t>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招标文件条目号</w:t>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招标文件的商务条款</w:t>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是否偏离</w:t>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投标文件响应页码</w:t>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备注</w:t>
            </w:r>
            <w:r/>
          </w:p>
        </w:tc>
      </w:tr>
      <w:tr>
        <w:trPr>
          <w:jc w:val="center"/>
          <w:trHeight w:val="570"/>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81"/>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90"/>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714"/>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82"/>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707"/>
        </w:trPr>
        <w:tc>
          <w:tcPr>
            <w:tcW w:w="653"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84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2268"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34" w:type="dxa"/>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630"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17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bl>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注：</w:t>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1. </w:t>
      </w:r>
      <w:r>
        <w:rPr>
          <w:rFonts w:ascii="Arial" w:hAnsi="Arial" w:cs="Arial"/>
          <w:b/>
          <w:bCs/>
          <w:color w:val="000000" w:themeColor="text1"/>
        </w:rPr>
        <w:t xml:space="preserve">投标人须根据招标文件商务条款要求填写此表，作为投标文件的组成部分。</w:t>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2. </w:t>
      </w:r>
      <w:r>
        <w:rPr>
          <w:rFonts w:ascii="Arial" w:hAnsi="Arial" w:cs="Arial"/>
          <w:b/>
          <w:bCs/>
          <w:color w:val="000000" w:themeColor="text1"/>
        </w:rPr>
        <w:t xml:space="preserve">所有偏离必须在本表中列出，未在本偏离表中列出偏离，将视为投标人已完全接受招标文件要求。如完全无偏离，也无其他说明，可在本表第一行填写</w:t>
      </w:r>
      <w:r>
        <w:rPr>
          <w:rFonts w:ascii="Arial" w:hAnsi="Arial" w:cs="Arial"/>
          <w:b/>
          <w:bCs/>
          <w:color w:val="000000" w:themeColor="text1"/>
        </w:rPr>
        <w:t xml:space="preserve">“</w:t>
      </w:r>
      <w:r>
        <w:rPr>
          <w:rFonts w:ascii="Arial" w:hAnsi="Arial" w:cs="Arial"/>
          <w:b/>
          <w:bCs/>
          <w:color w:val="000000" w:themeColor="text1"/>
        </w:rPr>
        <w:t xml:space="preserve">全部无偏离</w:t>
      </w:r>
      <w:r>
        <w:rPr>
          <w:rFonts w:ascii="Arial" w:hAnsi="Arial" w:cs="Arial"/>
          <w:b/>
          <w:bCs/>
          <w:color w:val="000000" w:themeColor="text1"/>
        </w:rPr>
        <w:t xml:space="preserve">”</w:t>
      </w:r>
      <w:r>
        <w:rPr>
          <w:rFonts w:ascii="Arial" w:hAnsi="Arial" w:cs="Arial"/>
          <w:b/>
          <w:bCs/>
          <w:color w:val="000000" w:themeColor="text1"/>
        </w:rPr>
        <w:t xml:space="preserve">。</w:t>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3. </w:t>
      </w:r>
      <w:r>
        <w:rPr>
          <w:rFonts w:ascii="Arial" w:hAnsi="Arial" w:cs="Arial"/>
          <w:b/>
          <w:bCs/>
          <w:color w:val="000000" w:themeColor="text1"/>
        </w:rPr>
        <w:t xml:space="preserve">偏离包括正、负偏离，正偏离指投标人的响应优于招标文件要求，负偏离指投标人的响应低于招标文件要求。</w:t>
      </w:r>
      <w:r/>
    </w:p>
    <w:p>
      <w:pPr>
        <w:ind w:firstLine="440"/>
        <w:jc w:val="right"/>
        <w:spacing w:line="360" w:lineRule="auto"/>
        <w:rPr>
          <w:rFonts w:ascii="Arial" w:hAnsi="Arial" w:cs="Arial"/>
          <w:color w:val="000000" w:themeColor="text1"/>
          <w:sz w:val="22"/>
          <w:szCs w:val="22"/>
        </w:rPr>
      </w:pPr>
      <w:r/>
      <w:bookmarkStart w:id="307" w:name="_Toc103848587"/>
      <w:r/>
      <w:bookmarkStart w:id="308" w:name="_Toc104560902"/>
      <w:r/>
      <w:r/>
    </w:p>
    <w:p>
      <w:pPr>
        <w:ind w:firstLine="372"/>
        <w:rPr>
          <w:rFonts w:ascii="Arial" w:hAnsi="Arial" w:cs="Arial"/>
          <w:color w:val="000000" w:themeColor="text1"/>
        </w:rPr>
      </w:pPr>
      <w:r>
        <w:rPr>
          <w:rFonts w:ascii="Arial" w:hAnsi="Arial" w:cs="Arial"/>
          <w:color w:val="000000" w:themeColor="text1"/>
        </w:rPr>
        <w:br w:type="page" w:clear="all"/>
      </w:r>
      <w:r/>
    </w:p>
    <w:p>
      <w:pPr>
        <w:pStyle w:val="827"/>
        <w:spacing w:line="240" w:lineRule="atLeast"/>
        <w:rPr>
          <w:rFonts w:ascii="Arial" w:hAnsi="Arial" w:cs="Arial"/>
          <w:bCs w:val="0"/>
          <w:color w:val="000000" w:themeColor="text1"/>
          <w:sz w:val="24"/>
          <w:szCs w:val="24"/>
        </w:rPr>
      </w:pPr>
      <w:r/>
      <w:bookmarkStart w:id="309" w:name="_Toc107246282"/>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）投标人具备投标资格的证明文件</w:t>
      </w:r>
      <w:bookmarkEnd w:id="307"/>
      <w:r/>
      <w:bookmarkEnd w:id="308"/>
      <w:r/>
      <w:bookmarkEnd w:id="309"/>
      <w:r/>
      <w:r/>
    </w:p>
    <w:p>
      <w:pPr>
        <w:pStyle w:val="827"/>
        <w:ind w:firstLine="426"/>
        <w:spacing w:line="240" w:lineRule="atLeast"/>
        <w:rPr>
          <w:rFonts w:ascii="Arial" w:hAnsi="Arial" w:cs="Arial"/>
          <w:bCs w:val="0"/>
          <w:color w:val="000000" w:themeColor="text1"/>
          <w:sz w:val="24"/>
          <w:szCs w:val="24"/>
        </w:rPr>
      </w:pPr>
      <w:r/>
      <w:bookmarkStart w:id="310" w:name="_Toc103848588"/>
      <w:r/>
      <w:bookmarkStart w:id="311" w:name="_Toc104560903"/>
      <w:r/>
      <w:bookmarkStart w:id="312" w:name="_Toc107246283"/>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-1-1</w:t>
      </w:r>
      <w:r>
        <w:rPr>
          <w:rFonts w:ascii="Arial" w:hAnsi="Arial" w:cs="Arial"/>
          <w:bCs w:val="0"/>
          <w:color w:val="000000" w:themeColor="text1"/>
          <w:sz w:val="24"/>
          <w:szCs w:val="24"/>
        </w:rPr>
        <w:t xml:space="preserve">）营业执照复印件</w:t>
      </w:r>
      <w:bookmarkEnd w:id="306"/>
      <w:r>
        <w:rPr>
          <w:rFonts w:ascii="Arial" w:hAnsi="Arial" w:cs="Arial"/>
          <w:bCs w:val="0"/>
          <w:color w:val="000000" w:themeColor="text1"/>
          <w:sz w:val="24"/>
          <w:szCs w:val="24"/>
        </w:rPr>
        <w:t xml:space="preserve">或自然人的身份证明复印件</w:t>
      </w:r>
      <w:bookmarkEnd w:id="310"/>
      <w:r/>
      <w:bookmarkEnd w:id="311"/>
      <w:r/>
      <w:bookmarkEnd w:id="312"/>
      <w:r/>
      <w:r/>
    </w:p>
    <w:p>
      <w:pPr>
        <w:ind w:firstLine="373"/>
        <w:spacing w:line="360" w:lineRule="auto"/>
        <w:rPr>
          <w:rFonts w:ascii="Arial" w:hAnsi="Arial" w:cs="Arial"/>
          <w:b/>
          <w:bCs/>
          <w:color w:val="000000" w:themeColor="text1"/>
        </w:rPr>
      </w:pPr>
      <w:r/>
      <w:bookmarkStart w:id="313" w:name="_Hlk33717720"/>
      <w:r/>
      <w:r/>
    </w:p>
    <w:p>
      <w:pPr>
        <w:ind w:firstLine="373"/>
        <w:spacing w:line="360" w:lineRule="auto"/>
        <w:rPr>
          <w:rFonts w:ascii="Arial" w:hAnsi="Arial" w:cs="Arial"/>
          <w:b/>
          <w:bCs/>
          <w:color w:val="000000" w:themeColor="text1"/>
        </w:rPr>
      </w:pPr>
      <w:r>
        <w:rPr>
          <w:rFonts w:ascii="Arial" w:hAnsi="Arial" w:cs="Arial"/>
          <w:b/>
          <w:bCs/>
          <w:color w:val="000000" w:themeColor="text1"/>
        </w:rPr>
        <w:t xml:space="preserve">注：投标人提供营业执照副本（或具有同等法律效力的证照）复印件。复印件应能清晰显示投标人名称。</w:t>
      </w:r>
      <w:bookmarkEnd w:id="313"/>
      <w:r/>
      <w:r/>
    </w:p>
    <w:p>
      <w:pPr>
        <w:ind w:firstLine="372"/>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bookmarkStart w:id="314" w:name="_Toc103848589"/>
      <w:r/>
      <w:bookmarkStart w:id="315" w:name="_Toc102117320"/>
      <w:r>
        <w:rPr>
          <w:rFonts w:ascii="Arial" w:hAnsi="Arial" w:cs="Arial"/>
          <w:color w:val="000000" w:themeColor="text1"/>
        </w:rPr>
        <w:br w:type="page" w:clear="all"/>
      </w:r>
      <w:bookmarkStart w:id="316" w:name="_Toc104560904"/>
      <w:r/>
      <w:bookmarkStart w:id="317" w:name="_Toc107246284"/>
      <w:r/>
      <w:r/>
    </w:p>
    <w:p>
      <w:pPr>
        <w:pStyle w:val="827"/>
        <w:ind w:firstLine="426"/>
        <w:spacing w:line="240" w:lineRule="atLeast"/>
        <w:rPr>
          <w:rFonts w:ascii="Arial" w:hAnsi="Arial" w:cs="Arial"/>
          <w:b w:val="0"/>
          <w:color w:val="000000" w:themeColor="text1"/>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-1-2</w:t>
      </w:r>
      <w:r>
        <w:rPr>
          <w:rFonts w:ascii="Arial" w:hAnsi="Arial" w:cs="Arial"/>
          <w:bCs w:val="0"/>
          <w:color w:val="000000" w:themeColor="text1"/>
          <w:sz w:val="24"/>
          <w:szCs w:val="24"/>
        </w:rPr>
        <w:t xml:space="preserve">）工商变更登记文件（如需）</w:t>
      </w:r>
      <w:bookmarkEnd w:id="314"/>
      <w:r/>
      <w:bookmarkEnd w:id="315"/>
      <w:r/>
      <w:bookmarkEnd w:id="316"/>
      <w:r/>
      <w:bookmarkEnd w:id="317"/>
      <w:r/>
      <w:r/>
    </w:p>
    <w:p>
      <w:pPr>
        <w:ind w:firstLine="373"/>
        <w:spacing w:line="360" w:lineRule="auto"/>
        <w:rPr>
          <w:rFonts w:ascii="Arial" w:hAnsi="Arial" w:cs="Arial"/>
          <w:b/>
          <w:bCs/>
          <w:color w:val="000000" w:themeColor="text1"/>
        </w:rPr>
      </w:pPr>
      <w:r>
        <w:rPr>
          <w:rFonts w:ascii="Arial" w:hAnsi="Arial" w:cs="Arial"/>
          <w:b/>
          <w:bCs/>
          <w:color w:val="000000" w:themeColor="text1"/>
        </w:rPr>
      </w:r>
      <w:r/>
    </w:p>
    <w:p>
      <w:pPr>
        <w:ind w:firstLine="373"/>
        <w:spacing w:line="360" w:lineRule="auto"/>
        <w:rPr>
          <w:rFonts w:ascii="Arial" w:hAnsi="Arial" w:cs="Arial"/>
          <w:b/>
          <w:bCs/>
          <w:color w:val="000000" w:themeColor="text1"/>
        </w:rPr>
      </w:pPr>
      <w:r>
        <w:rPr>
          <w:rFonts w:ascii="Arial" w:hAnsi="Arial" w:cs="Arial"/>
          <w:b/>
          <w:bCs/>
          <w:color w:val="000000" w:themeColor="text1"/>
        </w:rPr>
        <w:t xml:space="preserve">注：如</w:t>
      </w:r>
      <w:r>
        <w:rPr>
          <w:rFonts w:ascii="Arial" w:hAnsi="Arial" w:cs="Arial"/>
          <w:b/>
          <w:bCs/>
          <w:color w:val="000000" w:themeColor="text1"/>
          <w:sz w:val="22"/>
          <w:szCs w:val="22"/>
        </w:rPr>
        <w:t xml:space="preserve">投标人</w:t>
      </w:r>
      <w:r>
        <w:rPr>
          <w:rFonts w:ascii="Arial" w:hAnsi="Arial" w:cs="Arial"/>
          <w:b/>
          <w:bCs/>
          <w:color w:val="000000" w:themeColor="text1"/>
        </w:rPr>
        <w:t xml:space="preserve">在招标文件资质、业绩等要求的时间期限内发生了单位名称等变更的，提供相关工商变更登记文件的复印件。如无，则可不提供。</w:t>
      </w:r>
      <w:r/>
    </w:p>
    <w:p>
      <w:pPr>
        <w:ind w:firstLine="372"/>
        <w:spacing w:line="360" w:lineRule="auto"/>
        <w:rPr>
          <w:rFonts w:ascii="Arial" w:hAnsi="Arial" w:cs="Arial"/>
          <w:b/>
          <w:color w:val="000000" w:themeColor="text1"/>
        </w:rPr>
      </w:pPr>
      <w:r>
        <w:rPr>
          <w:rFonts w:ascii="Arial" w:hAnsi="Arial" w:cs="Arial"/>
          <w:color w:val="000000" w:themeColor="text1"/>
        </w:rPr>
        <w:br w:type="page" w:clear="all"/>
      </w:r>
      <w:bookmarkStart w:id="318" w:name="_Toc107246285"/>
      <w:r/>
      <w:bookmarkStart w:id="319" w:name="_Toc102117321"/>
      <w:r/>
      <w:bookmarkStart w:id="320" w:name="_Toc103848590"/>
      <w:r/>
      <w:bookmarkStart w:id="321" w:name="_Toc104560905"/>
      <w:r>
        <w:rPr>
          <w:rFonts w:ascii="Arial" w:hAnsi="Arial" w:cs="Arial"/>
          <w:b/>
          <w:color w:val="000000" w:themeColor="text1"/>
        </w:rPr>
        <w:t xml:space="preserve">说明：根据《关于在政府采购活动中推行信用承诺制的通知》（宁财购通〔</w:t>
      </w:r>
      <w:r>
        <w:rPr>
          <w:rFonts w:ascii="Arial" w:hAnsi="Arial" w:cs="Arial"/>
          <w:b/>
          <w:color w:val="000000" w:themeColor="text1"/>
        </w:rPr>
        <w:t xml:space="preserve">2021</w:t>
      </w:r>
      <w:r>
        <w:rPr>
          <w:rFonts w:ascii="Arial" w:hAnsi="Arial" w:cs="Arial"/>
          <w:b/>
          <w:color w:val="000000" w:themeColor="text1"/>
        </w:rPr>
        <w:t xml:space="preserve">〕</w:t>
      </w:r>
      <w:r>
        <w:rPr>
          <w:rFonts w:ascii="Arial" w:hAnsi="Arial" w:cs="Arial"/>
          <w:b/>
          <w:color w:val="000000" w:themeColor="text1"/>
        </w:rPr>
        <w:t xml:space="preserve">5 </w:t>
      </w:r>
      <w:r>
        <w:rPr>
          <w:rFonts w:ascii="Arial" w:hAnsi="Arial" w:cs="Arial"/>
          <w:b/>
          <w:color w:val="000000" w:themeColor="text1"/>
        </w:rPr>
        <w:t xml:space="preserve">号）的规定，适用信用承诺的供应商，对于下列</w:t>
      </w:r>
      <w:r>
        <w:rPr>
          <w:rFonts w:hint="eastAsia" w:ascii="Arial" w:hAnsi="Arial" w:cs="Arial"/>
          <w:b/>
          <w:color w:val="000000" w:themeColor="text1"/>
        </w:rPr>
        <w:t xml:space="preserve">7</w:t>
      </w:r>
      <w:r>
        <w:rPr>
          <w:rFonts w:ascii="Arial" w:hAnsi="Arial" w:cs="Arial"/>
          <w:b/>
          <w:color w:val="000000" w:themeColor="text1"/>
        </w:rPr>
        <w:t xml:space="preserve">-2</w:t>
      </w:r>
      <w:r>
        <w:rPr>
          <w:rFonts w:ascii="Arial" w:hAnsi="Arial" w:cs="Arial"/>
          <w:b/>
          <w:color w:val="000000" w:themeColor="text1"/>
        </w:rPr>
        <w:t xml:space="preserve">至</w:t>
      </w:r>
      <w:r>
        <w:rPr>
          <w:rFonts w:hint="eastAsia" w:ascii="Arial" w:hAnsi="Arial" w:cs="Arial"/>
          <w:b/>
          <w:color w:val="000000" w:themeColor="text1"/>
        </w:rPr>
        <w:t xml:space="preserve">7</w:t>
      </w:r>
      <w:r>
        <w:rPr>
          <w:rFonts w:ascii="Arial" w:hAnsi="Arial" w:cs="Arial"/>
          <w:b/>
          <w:color w:val="000000" w:themeColor="text1"/>
        </w:rPr>
        <w:t xml:space="preserve">-6</w:t>
      </w:r>
      <w:r>
        <w:rPr>
          <w:rFonts w:ascii="Arial" w:hAnsi="Arial" w:cs="Arial"/>
          <w:b/>
          <w:color w:val="000000" w:themeColor="text1"/>
        </w:rPr>
        <w:t xml:space="preserve">款证明材料可使用《南京市政府采购供应商信用记录表暨信用承诺书》替代。</w:t>
      </w:r>
      <w:r/>
    </w:p>
    <w:p>
      <w:pPr>
        <w:pStyle w:val="827"/>
        <w:ind w:firstLine="426"/>
        <w:spacing w:line="240" w:lineRule="atLeast"/>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-2</w:t>
      </w:r>
      <w:r>
        <w:rPr>
          <w:rFonts w:ascii="Arial" w:hAnsi="Arial" w:cs="Arial"/>
          <w:bCs w:val="0"/>
          <w:color w:val="000000" w:themeColor="text1"/>
          <w:sz w:val="24"/>
          <w:szCs w:val="24"/>
        </w:rPr>
        <w:t xml:space="preserve">）财务报表</w:t>
      </w:r>
      <w:bookmarkEnd w:id="318"/>
      <w:r/>
      <w:bookmarkEnd w:id="319"/>
      <w:r/>
      <w:bookmarkEnd w:id="320"/>
      <w:r/>
      <w:bookmarkEnd w:id="321"/>
      <w:r>
        <w:rPr>
          <w:rFonts w:ascii="Arial" w:hAnsi="Arial" w:cs="Arial"/>
          <w:bCs w:val="0"/>
          <w:color w:val="000000" w:themeColor="text1"/>
          <w:sz w:val="24"/>
          <w:szCs w:val="24"/>
        </w:rPr>
        <w:t xml:space="preserve">等证明文件</w:t>
      </w:r>
      <w:r/>
    </w:p>
    <w:p>
      <w:pPr>
        <w:pStyle w:val="827"/>
        <w:ind w:firstLine="373"/>
        <w:jc w:val="left"/>
        <w:rPr>
          <w:rFonts w:ascii="Arial" w:hAnsi="Arial" w:cs="Arial"/>
          <w:bCs w:val="0"/>
          <w:color w:val="000000" w:themeColor="text1"/>
          <w:sz w:val="24"/>
          <w:szCs w:val="24"/>
        </w:rPr>
      </w:pPr>
      <w:r/>
      <w:bookmarkStart w:id="322" w:name="_Toc102117322"/>
      <w:r/>
      <w:bookmarkStart w:id="323" w:name="_Toc103848593"/>
      <w:r/>
      <w:bookmarkStart w:id="324" w:name="_Toc104560908"/>
      <w:r>
        <w:rPr>
          <w:rFonts w:ascii="Arial" w:hAnsi="Arial" w:cs="Arial"/>
          <w:bCs w:val="0"/>
          <w:color w:val="000000" w:themeColor="text1"/>
          <w:sz w:val="21"/>
          <w:szCs w:val="21"/>
        </w:rPr>
        <w:t xml:space="preserve">具有良好的商业信誉和健全的</w:t>
      </w:r>
      <w:bookmarkStart w:id="325" w:name="OLE_LINK24"/>
      <w:r>
        <w:rPr>
          <w:rFonts w:ascii="Arial" w:hAnsi="Arial" w:cs="Arial"/>
          <w:bCs w:val="0"/>
          <w:color w:val="000000" w:themeColor="text1"/>
          <w:sz w:val="21"/>
          <w:szCs w:val="21"/>
        </w:rPr>
        <w:t xml:space="preserve">财务会</w:t>
      </w:r>
      <w:bookmarkEnd w:id="325"/>
      <w:r>
        <w:rPr>
          <w:rFonts w:ascii="Arial" w:hAnsi="Arial" w:cs="Arial"/>
          <w:bCs w:val="0"/>
          <w:color w:val="000000" w:themeColor="text1"/>
          <w:sz w:val="21"/>
          <w:szCs w:val="21"/>
        </w:rPr>
        <w:t xml:space="preserve">计制度，</w:t>
      </w:r>
      <w:r>
        <w:rPr>
          <w:rFonts w:hint="eastAsia" w:ascii="Arial" w:hAnsi="Arial" w:cs="Arial"/>
          <w:bCs w:val="0"/>
          <w:color w:val="000000" w:themeColor="text1"/>
          <w:sz w:val="21"/>
          <w:szCs w:val="21"/>
        </w:rPr>
        <w:t xml:space="preserve">提供</w:t>
      </w:r>
      <w:r>
        <w:rPr>
          <w:rFonts w:hint="eastAsia" w:ascii="Arial" w:hAnsi="Arial" w:cs="Arial"/>
          <w:bCs w:val="0"/>
          <w:color w:val="000000" w:themeColor="text1"/>
          <w:sz w:val="21"/>
          <w:szCs w:val="21"/>
        </w:rPr>
        <w:t xml:space="preserve">2024</w:t>
      </w:r>
      <w:r>
        <w:rPr>
          <w:rFonts w:hint="eastAsia" w:ascii="Arial" w:hAnsi="Arial" w:cs="Arial"/>
          <w:bCs w:val="0"/>
          <w:color w:val="000000" w:themeColor="text1"/>
          <w:sz w:val="21"/>
          <w:szCs w:val="21"/>
        </w:rPr>
        <w:t xml:space="preserve">年度财务报表复印件（如为新成立的公司，应提供公司成立之后的财务报表）或投标截止时间前</w:t>
      </w:r>
      <w:r>
        <w:rPr>
          <w:rFonts w:hint="eastAsia" w:ascii="Arial" w:hAnsi="Arial" w:cs="Arial"/>
          <w:bCs w:val="0"/>
          <w:color w:val="000000" w:themeColor="text1"/>
          <w:sz w:val="21"/>
          <w:szCs w:val="21"/>
        </w:rPr>
        <w:t xml:space="preserve">3</w:t>
      </w:r>
      <w:r>
        <w:rPr>
          <w:rFonts w:hint="eastAsia" w:ascii="Arial" w:hAnsi="Arial" w:cs="Arial"/>
          <w:bCs w:val="0"/>
          <w:color w:val="000000" w:themeColor="text1"/>
          <w:sz w:val="21"/>
          <w:szCs w:val="21"/>
        </w:rPr>
        <w:t xml:space="preserve">个月内，由其基本开户银行出具的资信证明；</w:t>
      </w:r>
      <w:r>
        <w:rPr>
          <w:rFonts w:ascii="Arial" w:hAnsi="Arial" w:cs="Arial"/>
          <w:bCs w:val="0"/>
          <w:color w:val="000000" w:themeColor="text1"/>
          <w:sz w:val="21"/>
          <w:szCs w:val="21"/>
        </w:rPr>
        <w:br w:type="page" w:clear="all"/>
      </w:r>
      <w:bookmarkStart w:id="326" w:name="_Toc107246286"/>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-3</w:t>
      </w:r>
      <w:r>
        <w:rPr>
          <w:rFonts w:ascii="Arial" w:hAnsi="Arial" w:cs="Arial"/>
          <w:bCs w:val="0"/>
          <w:color w:val="000000" w:themeColor="text1"/>
          <w:sz w:val="24"/>
          <w:szCs w:val="24"/>
        </w:rPr>
        <w:t xml:space="preserve">）具有履行合同所必需的设备和专业技术能力的相关证明材料或承诺函（提供承诺函原件）</w:t>
      </w:r>
      <w:bookmarkEnd w:id="322"/>
      <w:r/>
      <w:bookmarkEnd w:id="323"/>
      <w:r/>
      <w:bookmarkEnd w:id="324"/>
      <w:r/>
      <w:bookmarkEnd w:id="326"/>
      <w:r/>
      <w:r/>
    </w:p>
    <w:p>
      <w:pPr>
        <w:ind w:firstLine="372"/>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r>
      <w:r/>
    </w:p>
    <w:p>
      <w:pPr>
        <w:ind w:firstLine="782"/>
        <w:jc w:val="center"/>
        <w:spacing w:before="120" w:after="120" w:line="360" w:lineRule="auto"/>
        <w:rPr>
          <w:rFonts w:ascii="Arial" w:hAnsi="Arial" w:cs="Arial"/>
          <w:b/>
          <w:color w:val="000000" w:themeColor="text1"/>
          <w:sz w:val="44"/>
          <w:szCs w:val="44"/>
        </w:rPr>
      </w:pPr>
      <w:r>
        <w:rPr>
          <w:rFonts w:ascii="Arial" w:hAnsi="Arial" w:cs="Arial"/>
          <w:b/>
          <w:color w:val="000000" w:themeColor="text1"/>
          <w:sz w:val="44"/>
          <w:szCs w:val="44"/>
        </w:rPr>
      </w:r>
      <w:r/>
    </w:p>
    <w:p>
      <w:pPr>
        <w:ind w:firstLine="782"/>
        <w:jc w:val="center"/>
        <w:spacing w:before="120" w:after="120" w:line="360" w:lineRule="auto"/>
        <w:rPr>
          <w:rFonts w:ascii="Arial" w:hAnsi="Arial" w:cs="Arial"/>
          <w:b/>
          <w:color w:val="000000" w:themeColor="text1"/>
          <w:sz w:val="44"/>
          <w:szCs w:val="44"/>
        </w:rPr>
      </w:pPr>
      <w:r>
        <w:rPr>
          <w:rFonts w:ascii="Arial" w:hAnsi="Arial" w:cs="Arial"/>
          <w:b/>
          <w:color w:val="000000" w:themeColor="text1"/>
          <w:sz w:val="44"/>
          <w:szCs w:val="44"/>
        </w:rPr>
      </w:r>
      <w:r/>
    </w:p>
    <w:p>
      <w:pPr>
        <w:ind w:firstLine="779"/>
        <w:jc w:val="center"/>
        <w:spacing w:before="120" w:after="120" w:line="360" w:lineRule="auto"/>
        <w:rPr>
          <w:rFonts w:ascii="Arial" w:hAnsi="Arial" w:cs="Arial"/>
          <w:color w:val="000000" w:themeColor="text1"/>
        </w:rPr>
      </w:pPr>
      <w:r>
        <w:rPr>
          <w:rFonts w:ascii="Arial" w:hAnsi="Arial" w:cs="Arial"/>
          <w:color w:val="000000" w:themeColor="text1"/>
          <w:sz w:val="44"/>
          <w:szCs w:val="44"/>
        </w:rPr>
        <w:t xml:space="preserve">承</w:t>
      </w:r>
      <w:r>
        <w:rPr>
          <w:rFonts w:ascii="Arial" w:hAnsi="Arial" w:cs="Arial"/>
          <w:color w:val="000000" w:themeColor="text1"/>
          <w:sz w:val="44"/>
          <w:szCs w:val="44"/>
        </w:rPr>
        <w:t xml:space="preserve"> </w:t>
      </w:r>
      <w:r>
        <w:rPr>
          <w:rFonts w:ascii="Arial" w:hAnsi="Arial" w:cs="Arial"/>
          <w:color w:val="000000" w:themeColor="text1"/>
          <w:sz w:val="44"/>
          <w:szCs w:val="44"/>
        </w:rPr>
        <w:t xml:space="preserve">诺</w:t>
      </w:r>
      <w:r>
        <w:rPr>
          <w:rFonts w:ascii="Arial" w:hAnsi="Arial" w:cs="Arial"/>
          <w:color w:val="000000" w:themeColor="text1"/>
          <w:sz w:val="44"/>
          <w:szCs w:val="44"/>
        </w:rPr>
        <w:t xml:space="preserve"> </w:t>
      </w:r>
      <w:r>
        <w:rPr>
          <w:rFonts w:ascii="Arial" w:hAnsi="Arial" w:cs="Arial"/>
          <w:color w:val="000000" w:themeColor="text1"/>
          <w:sz w:val="44"/>
          <w:szCs w:val="44"/>
        </w:rPr>
        <w:t xml:space="preserve">函</w:t>
      </w:r>
      <w:r/>
    </w:p>
    <w:p>
      <w:pPr>
        <w:ind w:firstLine="389"/>
        <w:jc w:val="left"/>
        <w:spacing w:before="120" w:after="120" w:line="360" w:lineRule="auto"/>
        <w:rPr>
          <w:rFonts w:ascii="Arial" w:hAnsi="Arial" w:cs="Arial"/>
          <w:color w:val="000000" w:themeColor="text1"/>
          <w:sz w:val="22"/>
        </w:rPr>
      </w:pPr>
      <w:r>
        <w:rPr>
          <w:rFonts w:ascii="Arial" w:hAnsi="Arial" w:cs="Arial"/>
          <w:color w:val="000000" w:themeColor="text1"/>
          <w:sz w:val="22"/>
        </w:rPr>
        <w:t xml:space="preserve">我单位郑重承诺：我单位具备履行本项采购合同所必需的设备和专业技术能力。</w:t>
      </w:r>
      <w:r/>
    </w:p>
    <w:p>
      <w:pPr>
        <w:ind w:firstLine="372"/>
        <w:jc w:val="left"/>
        <w:spacing w:before="120" w:after="120" w:line="360" w:lineRule="auto"/>
        <w:rPr>
          <w:rFonts w:ascii="Arial" w:hAnsi="Arial" w:cs="Arial"/>
          <w:color w:val="000000" w:themeColor="text1"/>
        </w:rPr>
      </w:pPr>
      <w:r>
        <w:rPr>
          <w:rFonts w:ascii="Arial" w:hAnsi="Arial" w:cs="Arial"/>
          <w:color w:val="000000" w:themeColor="text1"/>
        </w:rPr>
      </w:r>
      <w:r/>
    </w:p>
    <w:p>
      <w:pPr>
        <w:ind w:firstLine="372"/>
        <w:jc w:val="left"/>
        <w:spacing w:before="120" w:after="120" w:line="360" w:lineRule="auto"/>
        <w:rPr>
          <w:rFonts w:ascii="Arial" w:hAnsi="Arial" w:cs="Arial"/>
          <w:color w:val="000000" w:themeColor="text1"/>
        </w:rPr>
      </w:pPr>
      <w:r>
        <w:rPr>
          <w:rFonts w:ascii="Arial" w:hAnsi="Arial" w:cs="Arial"/>
          <w:color w:val="000000" w:themeColor="text1"/>
        </w:rPr>
      </w:r>
      <w:r/>
    </w:p>
    <w:p>
      <w:pPr>
        <w:pStyle w:val="807"/>
        <w:ind w:left="1260" w:firstLine="426"/>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r>
      <w:r/>
    </w:p>
    <w:p>
      <w:pPr>
        <w:pStyle w:val="807"/>
        <w:ind w:left="1260" w:firstLine="426"/>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r>
      <w:r/>
    </w:p>
    <w:p>
      <w:pPr>
        <w:ind w:firstLine="372"/>
        <w:spacing w:line="276" w:lineRule="auto"/>
        <w:rPr>
          <w:rFonts w:ascii="Arial" w:hAnsi="Arial" w:cs="Arial"/>
          <w:bCs/>
          <w:color w:val="000000" w:themeColor="text1"/>
        </w:rPr>
      </w:pP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ab/>
      </w:r>
      <w:r>
        <w:rPr>
          <w:rFonts w:ascii="Arial" w:hAnsi="Arial" w:cs="Arial"/>
          <w:bCs/>
          <w:color w:val="000000" w:themeColor="text1"/>
        </w:rPr>
        <w:t xml:space="preserve">投标人名称（公章）：</w:t>
      </w:r>
      <w:r>
        <w:rPr>
          <w:rFonts w:ascii="Arial" w:hAnsi="Arial" w:cs="Arial"/>
          <w:bCs/>
          <w:color w:val="000000" w:themeColor="text1"/>
        </w:rPr>
        <w:t xml:space="preserve">______________________</w:t>
      </w:r>
      <w:r/>
    </w:p>
    <w:p>
      <w:pPr>
        <w:ind w:firstLine="372"/>
        <w:spacing w:line="276" w:lineRule="auto"/>
        <w:rPr>
          <w:rFonts w:ascii="Arial" w:hAnsi="Arial" w:cs="Arial"/>
          <w:color w:val="000000" w:themeColor="text1"/>
          <w:szCs w:val="21"/>
          <w:u w:val="single"/>
        </w:rPr>
      </w:pPr>
      <w:r>
        <w:rPr>
          <w:rFonts w:ascii="Arial" w:hAnsi="Arial" w:cs="Arial"/>
          <w:color w:val="000000" w:themeColor="text1"/>
          <w:szCs w:val="21"/>
          <w:u w:val="single"/>
        </w:rPr>
      </w:r>
      <w:r/>
    </w:p>
    <w:p>
      <w:pPr>
        <w:ind w:firstLine="372"/>
        <w:spacing w:line="276" w:lineRule="auto"/>
        <w:rPr>
          <w:rFonts w:ascii="Arial" w:hAnsi="Arial" w:cs="Arial"/>
          <w:color w:val="000000" w:themeColor="text1"/>
        </w:rPr>
      </w:pPr>
      <w:r>
        <w:rPr>
          <w:rFonts w:ascii="Arial" w:hAnsi="Arial" w:cs="Arial"/>
          <w:bCs/>
          <w:color w:val="000000" w:themeColor="text1"/>
        </w:rPr>
        <w:t xml:space="preserve">                                    </w:t>
      </w:r>
      <w:r>
        <w:rPr>
          <w:rFonts w:ascii="Arial" w:hAnsi="Arial" w:cs="Arial"/>
          <w:bCs/>
          <w:color w:val="000000" w:themeColor="text1"/>
        </w:rPr>
        <w:t xml:space="preserve">日期：</w:t>
      </w:r>
      <w:r>
        <w:rPr>
          <w:rFonts w:ascii="Arial" w:hAnsi="Arial" w:cs="Arial"/>
          <w:bCs/>
          <w:color w:val="000000" w:themeColor="text1"/>
        </w:rPr>
        <w:t xml:space="preserve">______</w:t>
      </w:r>
      <w:r>
        <w:rPr>
          <w:rFonts w:ascii="Arial" w:hAnsi="Arial" w:cs="Arial"/>
          <w:bCs/>
          <w:color w:val="000000" w:themeColor="text1"/>
        </w:rPr>
        <w:t xml:space="preserve">年</w:t>
      </w:r>
      <w:r>
        <w:rPr>
          <w:rFonts w:ascii="Arial" w:hAnsi="Arial" w:cs="Arial"/>
          <w:bCs/>
          <w:color w:val="000000" w:themeColor="text1"/>
          <w:u w:val="single"/>
        </w:rPr>
        <w:tab/>
      </w:r>
      <w:r>
        <w:rPr>
          <w:rFonts w:ascii="Arial" w:hAnsi="Arial" w:cs="Arial"/>
          <w:bCs/>
          <w:color w:val="000000" w:themeColor="text1"/>
          <w:u w:val="single"/>
        </w:rPr>
        <w:tab/>
      </w:r>
      <w:r>
        <w:rPr>
          <w:rFonts w:ascii="Arial" w:hAnsi="Arial" w:cs="Arial"/>
          <w:bCs/>
          <w:color w:val="000000" w:themeColor="text1"/>
        </w:rPr>
        <w:t xml:space="preserve">月</w:t>
      </w:r>
      <w:r>
        <w:rPr>
          <w:rFonts w:ascii="Arial" w:hAnsi="Arial" w:cs="Arial"/>
          <w:bCs/>
          <w:color w:val="000000" w:themeColor="text1"/>
          <w:u w:val="single"/>
        </w:rPr>
        <w:tab/>
      </w:r>
      <w:r>
        <w:rPr>
          <w:rFonts w:ascii="Arial" w:hAnsi="Arial" w:cs="Arial"/>
          <w:bCs/>
          <w:color w:val="000000" w:themeColor="text1"/>
          <w:u w:val="single"/>
        </w:rPr>
        <w:tab/>
      </w:r>
      <w:r>
        <w:rPr>
          <w:rFonts w:ascii="Arial" w:hAnsi="Arial" w:cs="Arial"/>
          <w:bCs/>
          <w:color w:val="000000" w:themeColor="text1"/>
        </w:rPr>
        <w:t xml:space="preserve">日</w:t>
      </w:r>
      <w:r/>
    </w:p>
    <w:p>
      <w:pPr>
        <w:ind w:firstLine="373"/>
        <w:spacing w:line="360" w:lineRule="auto"/>
        <w:rPr>
          <w:rFonts w:ascii="Arial" w:hAnsi="Arial" w:cs="Arial"/>
          <w:b/>
          <w:bCs/>
          <w:color w:val="000000" w:themeColor="text1"/>
        </w:rPr>
      </w:pPr>
      <w:r>
        <w:rPr>
          <w:rFonts w:ascii="Arial" w:hAnsi="Arial" w:cs="Arial"/>
          <w:b/>
          <w:bCs/>
          <w:color w:val="000000" w:themeColor="text1"/>
        </w:rPr>
      </w:r>
      <w:r/>
    </w:p>
    <w:p>
      <w:pPr>
        <w:pStyle w:val="827"/>
        <w:ind w:firstLine="426"/>
        <w:spacing w:line="240" w:lineRule="atLeast"/>
        <w:rPr>
          <w:rFonts w:ascii="Arial" w:hAnsi="Arial" w:cs="Arial"/>
          <w:b w:val="0"/>
          <w:color w:val="000000" w:themeColor="text1"/>
        </w:rPr>
      </w:pPr>
      <w:r/>
      <w:bookmarkStart w:id="327" w:name="_Toc102117323"/>
      <w:r/>
      <w:bookmarkStart w:id="328" w:name="_Toc103848591"/>
      <w:r>
        <w:rPr>
          <w:rFonts w:ascii="Arial" w:hAnsi="Arial" w:cs="Arial"/>
          <w:bCs w:val="0"/>
          <w:color w:val="000000" w:themeColor="text1"/>
          <w:sz w:val="24"/>
          <w:szCs w:val="24"/>
        </w:rPr>
        <w:br w:type="page" w:clear="all"/>
      </w:r>
      <w:bookmarkStart w:id="329" w:name="_Toc104560906"/>
      <w:r/>
      <w:bookmarkStart w:id="330" w:name="_Toc107246287"/>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-4</w:t>
      </w:r>
      <w:r>
        <w:rPr>
          <w:rFonts w:ascii="Arial" w:hAnsi="Arial" w:cs="Arial"/>
          <w:bCs w:val="0"/>
          <w:color w:val="000000" w:themeColor="text1"/>
          <w:sz w:val="24"/>
          <w:szCs w:val="24"/>
        </w:rPr>
        <w:t xml:space="preserve">）依法缴纳税收的相关材料</w:t>
      </w:r>
      <w:bookmarkEnd w:id="327"/>
      <w:r/>
      <w:bookmarkEnd w:id="328"/>
      <w:r/>
      <w:bookmarkEnd w:id="329"/>
      <w:r/>
      <w:bookmarkEnd w:id="330"/>
      <w:r/>
      <w:r/>
    </w:p>
    <w:p>
      <w:pPr>
        <w:ind w:firstLine="373"/>
        <w:jc w:val="left"/>
        <w:spacing w:line="360" w:lineRule="auto"/>
        <w:rPr>
          <w:rFonts w:ascii="Arial" w:hAnsi="Arial" w:cs="Arial"/>
          <w:b/>
          <w:bCs/>
          <w:color w:val="000000" w:themeColor="text1"/>
        </w:rPr>
      </w:pPr>
      <w:r>
        <w:rPr>
          <w:rFonts w:ascii="Arial" w:hAnsi="Arial" w:cs="Arial"/>
          <w:b/>
          <w:bCs/>
          <w:color w:val="000000" w:themeColor="text1"/>
        </w:rPr>
        <w:t xml:space="preserve">注：根据招标公告的要求提供本次采购活动前</w:t>
      </w:r>
      <w:r>
        <w:rPr>
          <w:rFonts w:ascii="Arial" w:hAnsi="Arial" w:cs="Arial"/>
          <w:b/>
          <w:bCs/>
          <w:color w:val="000000" w:themeColor="text1"/>
        </w:rPr>
        <w:t xml:space="preserve">6</w:t>
      </w:r>
      <w:r>
        <w:rPr>
          <w:rFonts w:ascii="Arial" w:hAnsi="Arial" w:cs="Arial"/>
          <w:b/>
          <w:bCs/>
          <w:color w:val="000000" w:themeColor="text1"/>
        </w:rPr>
        <w:t xml:space="preserve">个月内（即</w:t>
      </w:r>
      <w:r>
        <w:rPr>
          <w:rFonts w:ascii="Arial" w:hAnsi="Arial" w:cs="Arial"/>
          <w:b/>
          <w:bCs/>
          <w:color w:val="000000" w:themeColor="text1"/>
          <w:u w:val="single"/>
        </w:rPr>
        <w:t xml:space="preserve">以来</w:t>
      </w:r>
      <w:r>
        <w:rPr>
          <w:rFonts w:ascii="Arial" w:hAnsi="Arial" w:cs="Arial"/>
          <w:b/>
          <w:bCs/>
          <w:color w:val="000000" w:themeColor="text1"/>
        </w:rPr>
        <w:t xml:space="preserve">），至少</w:t>
      </w:r>
      <w:r>
        <w:rPr>
          <w:rFonts w:ascii="Arial" w:hAnsi="Arial" w:cs="Arial"/>
          <w:b/>
          <w:bCs/>
          <w:color w:val="000000" w:themeColor="text1"/>
        </w:rPr>
        <w:t xml:space="preserve">1</w:t>
      </w:r>
      <w:r>
        <w:rPr>
          <w:rFonts w:ascii="Arial" w:hAnsi="Arial" w:cs="Arial"/>
          <w:b/>
          <w:bCs/>
          <w:color w:val="000000" w:themeColor="text1"/>
        </w:rPr>
        <w:t xml:space="preserve">个月缴纳税收的凭证复印件，依法享受免缴、缓缴的，提供证明材料复印件。</w:t>
      </w:r>
      <w:r/>
    </w:p>
    <w:p>
      <w:pPr>
        <w:pStyle w:val="827"/>
        <w:spacing w:line="240" w:lineRule="atLeast"/>
        <w:rPr>
          <w:rFonts w:ascii="Arial" w:hAnsi="Arial" w:cs="Arial"/>
          <w:bCs w:val="0"/>
          <w:color w:val="000000" w:themeColor="text1"/>
          <w:sz w:val="24"/>
          <w:szCs w:val="24"/>
        </w:rPr>
      </w:pPr>
      <w:r>
        <w:rPr>
          <w:rFonts w:ascii="Arial" w:hAnsi="Arial" w:cs="Arial"/>
          <w:b w:val="0"/>
          <w:color w:val="000000" w:themeColor="text1"/>
          <w:sz w:val="24"/>
        </w:rPr>
        <w:br w:type="page" w:clear="all"/>
      </w:r>
      <w:bookmarkStart w:id="331" w:name="_Toc107246288"/>
      <w:r/>
      <w:bookmarkStart w:id="332" w:name="_Toc102117324"/>
      <w:r/>
      <w:bookmarkStart w:id="333" w:name="_Toc103848592"/>
      <w:r/>
      <w:bookmarkStart w:id="334" w:name="_Toc104560907"/>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-5</w:t>
      </w:r>
      <w:r>
        <w:rPr>
          <w:rFonts w:ascii="Arial" w:hAnsi="Arial" w:cs="Arial"/>
          <w:bCs w:val="0"/>
          <w:color w:val="000000" w:themeColor="text1"/>
          <w:sz w:val="24"/>
          <w:szCs w:val="24"/>
        </w:rPr>
        <w:t xml:space="preserve">）依法缴纳社会保障资金的相关材料</w:t>
      </w:r>
      <w:bookmarkEnd w:id="331"/>
      <w:r/>
      <w:bookmarkEnd w:id="332"/>
      <w:r/>
      <w:bookmarkEnd w:id="333"/>
      <w:r/>
      <w:bookmarkEnd w:id="334"/>
      <w:r/>
      <w:r/>
    </w:p>
    <w:p>
      <w:pPr>
        <w:ind w:firstLine="373"/>
        <w:jc w:val="left"/>
        <w:spacing w:line="360" w:lineRule="auto"/>
        <w:rPr>
          <w:rFonts w:ascii="Arial" w:hAnsi="Arial" w:cs="Arial"/>
          <w:b/>
          <w:bCs/>
          <w:color w:val="000000" w:themeColor="text1"/>
        </w:rPr>
      </w:pPr>
      <w:r>
        <w:rPr>
          <w:rFonts w:ascii="Arial" w:hAnsi="Arial" w:cs="Arial"/>
          <w:b/>
          <w:bCs/>
          <w:color w:val="000000" w:themeColor="text1"/>
        </w:rPr>
        <w:t xml:space="preserve">注：根据招标公告的要求提供本次采购活动前</w:t>
      </w:r>
      <w:r>
        <w:rPr>
          <w:rFonts w:ascii="Arial" w:hAnsi="Arial" w:cs="Arial"/>
          <w:b/>
          <w:bCs/>
          <w:color w:val="000000" w:themeColor="text1"/>
        </w:rPr>
        <w:t xml:space="preserve">6</w:t>
      </w:r>
      <w:r>
        <w:rPr>
          <w:rFonts w:ascii="Arial" w:hAnsi="Arial" w:cs="Arial"/>
          <w:b/>
          <w:bCs/>
          <w:color w:val="000000" w:themeColor="text1"/>
        </w:rPr>
        <w:t xml:space="preserve">个月内（</w:t>
      </w:r>
      <w:r>
        <w:rPr>
          <w:rFonts w:ascii="Arial" w:hAnsi="Arial" w:cs="Arial"/>
          <w:b/>
          <w:bCs/>
          <w:color w:val="000000" w:themeColor="text1"/>
          <w:u w:val="single"/>
        </w:rPr>
        <w:t xml:space="preserve">以来</w:t>
      </w:r>
      <w:r>
        <w:rPr>
          <w:rFonts w:ascii="Arial" w:hAnsi="Arial" w:cs="Arial"/>
          <w:b/>
          <w:bCs/>
          <w:color w:val="000000" w:themeColor="text1"/>
        </w:rPr>
        <w:t xml:space="preserve">），至少</w:t>
      </w:r>
      <w:r>
        <w:rPr>
          <w:rFonts w:ascii="Arial" w:hAnsi="Arial" w:cs="Arial"/>
          <w:b/>
          <w:bCs/>
          <w:color w:val="000000" w:themeColor="text1"/>
        </w:rPr>
        <w:t xml:space="preserve">1</w:t>
      </w:r>
      <w:r>
        <w:rPr>
          <w:rFonts w:ascii="Arial" w:hAnsi="Arial" w:cs="Arial"/>
          <w:b/>
          <w:bCs/>
          <w:color w:val="000000" w:themeColor="text1"/>
        </w:rPr>
        <w:t xml:space="preserve">个月缴纳社会保险的凭证复印件，依法享受免缴、缓缴的，提供证明材料复印件。</w:t>
      </w:r>
      <w:r/>
    </w:p>
    <w:p>
      <w:pPr>
        <w:ind w:firstLine="373"/>
        <w:jc w:val="left"/>
        <w:spacing w:line="360" w:lineRule="auto"/>
        <w:rPr>
          <w:rFonts w:ascii="Arial" w:hAnsi="Arial" w:cs="Arial"/>
          <w:b/>
          <w:bCs/>
          <w:color w:val="000000" w:themeColor="text1"/>
        </w:rPr>
      </w:pPr>
      <w:r>
        <w:rPr>
          <w:rFonts w:ascii="Arial" w:hAnsi="Arial" w:cs="Arial"/>
          <w:b/>
          <w:bCs/>
          <w:color w:val="000000" w:themeColor="text1"/>
        </w:rPr>
      </w:r>
      <w:r/>
    </w:p>
    <w:p>
      <w:pPr>
        <w:ind w:firstLine="373"/>
        <w:spacing w:line="360" w:lineRule="auto"/>
        <w:rPr>
          <w:rFonts w:ascii="Arial" w:hAnsi="Arial" w:cs="Arial"/>
          <w:b/>
          <w:bCs/>
          <w:color w:val="000000" w:themeColor="text1"/>
        </w:rPr>
      </w:pPr>
      <w:r>
        <w:rPr>
          <w:rFonts w:ascii="Arial" w:hAnsi="Arial" w:cs="Arial"/>
          <w:b/>
          <w:bCs/>
          <w:color w:val="000000" w:themeColor="text1"/>
        </w:rPr>
      </w:r>
      <w:r/>
    </w:p>
    <w:p>
      <w:pPr>
        <w:pStyle w:val="827"/>
        <w:ind w:firstLine="566"/>
        <w:spacing w:line="240" w:lineRule="atLeast"/>
        <w:rPr>
          <w:rFonts w:ascii="Arial" w:hAnsi="Arial" w:cs="Arial"/>
          <w:b w:val="0"/>
          <w:color w:val="000000" w:themeColor="text1"/>
          <w:sz w:val="24"/>
        </w:rPr>
      </w:pPr>
      <w:r>
        <w:rPr>
          <w:rFonts w:ascii="Arial" w:hAnsi="Arial" w:cs="Arial"/>
          <w:b w:val="0"/>
          <w:bCs w:val="0"/>
          <w:color w:val="000000" w:themeColor="text1"/>
        </w:rPr>
        <w:br w:type="page" w:clear="all"/>
      </w:r>
      <w:bookmarkStart w:id="335" w:name="_Toc102117325"/>
      <w:r/>
      <w:bookmarkStart w:id="336" w:name="_Toc107246289"/>
      <w:r/>
      <w:bookmarkStart w:id="337" w:name="_Toc104560909"/>
      <w:r/>
      <w:bookmarkStart w:id="338" w:name="_Toc103848594"/>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-6</w:t>
      </w:r>
      <w:r>
        <w:rPr>
          <w:rFonts w:ascii="Arial" w:hAnsi="Arial" w:cs="Arial"/>
          <w:bCs w:val="0"/>
          <w:color w:val="000000" w:themeColor="text1"/>
          <w:sz w:val="24"/>
          <w:szCs w:val="24"/>
        </w:rPr>
        <w:t xml:space="preserve">）没有重大违法记录的书面声明</w:t>
      </w:r>
      <w:bookmarkEnd w:id="335"/>
      <w:r/>
      <w:bookmarkEnd w:id="336"/>
      <w:r/>
      <w:bookmarkEnd w:id="337"/>
      <w:r/>
      <w:bookmarkEnd w:id="338"/>
      <w:r/>
      <w:r/>
    </w:p>
    <w:p>
      <w:pPr>
        <w:ind w:firstLine="373"/>
        <w:spacing w:line="360" w:lineRule="auto"/>
        <w:rPr>
          <w:rFonts w:ascii="Arial" w:hAnsi="Arial" w:cs="Arial"/>
          <w:b/>
          <w:bCs/>
          <w:color w:val="000000" w:themeColor="text1"/>
        </w:rPr>
      </w:pPr>
      <w:r>
        <w:rPr>
          <w:rFonts w:ascii="Arial" w:hAnsi="Arial" w:cs="Arial"/>
          <w:b/>
          <w:bCs/>
          <w:color w:val="000000" w:themeColor="text1"/>
        </w:rPr>
      </w:r>
      <w:r/>
    </w:p>
    <w:p>
      <w:pPr>
        <w:ind w:firstLine="373"/>
        <w:spacing w:line="360" w:lineRule="auto"/>
        <w:rPr>
          <w:rFonts w:ascii="Arial" w:hAnsi="Arial" w:cs="Arial"/>
          <w:b/>
          <w:bCs/>
          <w:color w:val="000000" w:themeColor="text1"/>
        </w:rPr>
      </w:pPr>
      <w:r>
        <w:rPr>
          <w:rFonts w:ascii="Arial" w:hAnsi="Arial" w:cs="Arial"/>
          <w:b/>
          <w:bCs/>
          <w:color w:val="000000" w:themeColor="text1"/>
        </w:rPr>
        <w:t xml:space="preserve">注：参加政府采购活动前</w:t>
      </w:r>
      <w:r>
        <w:rPr>
          <w:rFonts w:ascii="Arial" w:hAnsi="Arial" w:cs="Arial"/>
          <w:b/>
          <w:bCs/>
          <w:color w:val="000000" w:themeColor="text1"/>
        </w:rPr>
        <w:t xml:space="preserve">3</w:t>
      </w:r>
      <w:r>
        <w:rPr>
          <w:rFonts w:ascii="Arial" w:hAnsi="Arial" w:cs="Arial"/>
          <w:b/>
          <w:bCs/>
          <w:color w:val="000000" w:themeColor="text1"/>
        </w:rPr>
        <w:t xml:space="preserve">年内在经营活动中没有重大违法记录的书面声明（提供声明函原件）。</w:t>
      </w:r>
      <w:r/>
    </w:p>
    <w:p>
      <w:pPr>
        <w:ind w:firstLine="569"/>
        <w:jc w:val="center"/>
        <w:spacing w:line="360" w:lineRule="auto"/>
        <w:rPr>
          <w:rFonts w:ascii="Arial" w:hAnsi="Arial" w:cs="Arial"/>
          <w:b/>
          <w:color w:val="000000" w:themeColor="text1"/>
          <w:sz w:val="32"/>
          <w:szCs w:val="32"/>
        </w:rPr>
      </w:pPr>
      <w:r>
        <w:rPr>
          <w:rFonts w:ascii="Arial" w:hAnsi="Arial" w:cs="Arial"/>
          <w:b/>
          <w:color w:val="000000" w:themeColor="text1"/>
          <w:sz w:val="32"/>
          <w:szCs w:val="32"/>
        </w:rPr>
      </w:r>
      <w:r/>
    </w:p>
    <w:p>
      <w:pPr>
        <w:ind w:firstLine="569"/>
        <w:jc w:val="center"/>
        <w:spacing w:line="360" w:lineRule="auto"/>
        <w:rPr>
          <w:rFonts w:ascii="Arial" w:hAnsi="Arial" w:cs="Arial"/>
          <w:b/>
          <w:color w:val="000000" w:themeColor="text1"/>
          <w:sz w:val="32"/>
          <w:szCs w:val="32"/>
        </w:rPr>
      </w:pPr>
      <w:r>
        <w:rPr>
          <w:rFonts w:ascii="Arial" w:hAnsi="Arial" w:cs="Arial"/>
          <w:b/>
          <w:color w:val="000000" w:themeColor="text1"/>
          <w:sz w:val="32"/>
          <w:szCs w:val="32"/>
        </w:rPr>
      </w:r>
      <w:r/>
    </w:p>
    <w:p>
      <w:pPr>
        <w:ind w:firstLine="779"/>
        <w:jc w:val="center"/>
        <w:spacing w:line="360" w:lineRule="auto"/>
        <w:rPr>
          <w:rFonts w:ascii="Arial" w:hAnsi="Arial" w:cs="Arial"/>
          <w:bCs/>
          <w:color w:val="000000" w:themeColor="text1"/>
          <w:sz w:val="44"/>
          <w:szCs w:val="44"/>
        </w:rPr>
      </w:pPr>
      <w:r>
        <w:rPr>
          <w:rFonts w:ascii="Arial" w:hAnsi="Arial" w:cs="Arial"/>
          <w:bCs/>
          <w:color w:val="000000" w:themeColor="text1"/>
          <w:sz w:val="44"/>
          <w:szCs w:val="44"/>
        </w:rPr>
        <w:t xml:space="preserve">声</w:t>
      </w:r>
      <w:r>
        <w:rPr>
          <w:rFonts w:ascii="Arial" w:hAnsi="Arial" w:cs="Arial"/>
          <w:bCs/>
          <w:color w:val="000000" w:themeColor="text1"/>
          <w:sz w:val="44"/>
          <w:szCs w:val="44"/>
        </w:rPr>
        <w:t xml:space="preserve">  </w:t>
      </w:r>
      <w:r>
        <w:rPr>
          <w:rFonts w:ascii="Arial" w:hAnsi="Arial" w:cs="Arial"/>
          <w:bCs/>
          <w:color w:val="000000" w:themeColor="text1"/>
          <w:sz w:val="44"/>
          <w:szCs w:val="44"/>
        </w:rPr>
        <w:t xml:space="preserve">明</w:t>
      </w:r>
      <w:r/>
    </w:p>
    <w:p>
      <w:pPr>
        <w:ind w:firstLine="496"/>
        <w:rPr>
          <w:rFonts w:ascii="Arial" w:hAnsi="Arial" w:cs="Arial"/>
          <w:color w:val="000000" w:themeColor="text1"/>
          <w:sz w:val="28"/>
          <w:szCs w:val="28"/>
        </w:rPr>
      </w:pPr>
      <w:r>
        <w:rPr>
          <w:rFonts w:ascii="Arial" w:hAnsi="Arial" w:cs="Arial"/>
          <w:color w:val="000000" w:themeColor="text1"/>
          <w:sz w:val="28"/>
          <w:szCs w:val="28"/>
        </w:rPr>
      </w:r>
      <w:r/>
    </w:p>
    <w:p>
      <w:pPr>
        <w:ind w:firstLine="372"/>
        <w:spacing w:line="360" w:lineRule="auto"/>
        <w:rPr>
          <w:rFonts w:ascii="Arial" w:hAnsi="Arial" w:cs="Arial"/>
          <w:bCs/>
          <w:color w:val="000000" w:themeColor="text1"/>
        </w:rPr>
      </w:pPr>
      <w:r>
        <w:rPr>
          <w:rFonts w:ascii="Arial" w:hAnsi="Arial" w:cs="Arial"/>
          <w:bCs/>
          <w:color w:val="000000" w:themeColor="text1"/>
        </w:rPr>
        <w:tab/>
      </w:r>
      <w:r>
        <w:rPr>
          <w:rFonts w:ascii="Arial" w:hAnsi="Arial" w:cs="Arial"/>
          <w:bCs/>
          <w:color w:val="000000" w:themeColor="text1"/>
        </w:rPr>
        <w:t xml:space="preserve">我单位郑重声明：参加本次政府采购活动前</w:t>
      </w:r>
      <w:r>
        <w:rPr>
          <w:rFonts w:ascii="Arial" w:hAnsi="Arial" w:cs="Arial"/>
          <w:bCs/>
          <w:color w:val="000000" w:themeColor="text1"/>
        </w:rPr>
        <w:t xml:space="preserve"> 3 </w:t>
      </w:r>
      <w:r>
        <w:rPr>
          <w:rFonts w:ascii="Arial" w:hAnsi="Arial" w:cs="Arial"/>
          <w:bCs/>
          <w:color w:val="000000" w:themeColor="text1"/>
        </w:rPr>
        <w:t xml:space="preserve">年内，我单位在经营活动中没有因违法经营受到刑事处罚或者责令停产停业、吊销许可证或者执照、较大数额罚款等行政处罚。</w:t>
      </w:r>
      <w:r/>
    </w:p>
    <w:p>
      <w:pPr>
        <w:ind w:firstLine="372"/>
        <w:spacing w:line="360" w:lineRule="auto"/>
        <w:rPr>
          <w:rFonts w:ascii="Arial" w:hAnsi="Arial" w:cs="Arial"/>
          <w:bCs/>
          <w:color w:val="000000" w:themeColor="text1"/>
        </w:rPr>
      </w:pPr>
      <w:r>
        <w:rPr>
          <w:rFonts w:ascii="Arial" w:hAnsi="Arial" w:cs="Arial"/>
          <w:bCs/>
          <w:color w:val="000000" w:themeColor="text1"/>
        </w:rPr>
      </w:r>
      <w:r/>
    </w:p>
    <w:p>
      <w:pPr>
        <w:ind w:firstLine="372"/>
        <w:spacing w:line="360" w:lineRule="auto"/>
        <w:rPr>
          <w:rFonts w:ascii="Arial" w:hAnsi="Arial" w:cs="Arial"/>
          <w:bCs/>
          <w:color w:val="000000" w:themeColor="text1"/>
        </w:rPr>
      </w:pPr>
      <w:r>
        <w:rPr>
          <w:rFonts w:ascii="Arial" w:hAnsi="Arial" w:cs="Arial"/>
          <w:bCs/>
          <w:color w:val="000000" w:themeColor="text1"/>
        </w:rPr>
      </w:r>
      <w:r/>
    </w:p>
    <w:p>
      <w:pPr>
        <w:ind w:firstLine="372"/>
        <w:spacing w:line="360" w:lineRule="auto"/>
        <w:rPr>
          <w:rFonts w:ascii="Arial" w:hAnsi="Arial" w:cs="Arial"/>
          <w:bCs/>
          <w:color w:val="000000" w:themeColor="text1"/>
        </w:rPr>
      </w:pPr>
      <w:r>
        <w:rPr>
          <w:rFonts w:ascii="Arial" w:hAnsi="Arial" w:cs="Arial"/>
          <w:bCs/>
          <w:color w:val="000000" w:themeColor="text1"/>
        </w:rPr>
      </w:r>
      <w:r/>
    </w:p>
    <w:p>
      <w:pPr>
        <w:ind w:firstLine="372"/>
        <w:spacing w:line="360" w:lineRule="auto"/>
        <w:rPr>
          <w:rFonts w:ascii="Arial" w:hAnsi="Arial" w:cs="Arial"/>
          <w:bCs/>
          <w:color w:val="000000" w:themeColor="text1"/>
        </w:rPr>
      </w:pPr>
      <w:r>
        <w:rPr>
          <w:rFonts w:ascii="Arial" w:hAnsi="Arial" w:cs="Arial"/>
          <w:bCs/>
          <w:color w:val="000000" w:themeColor="text1"/>
        </w:rPr>
      </w:r>
      <w:r/>
    </w:p>
    <w:p>
      <w:pPr>
        <w:ind w:firstLine="3990"/>
        <w:spacing w:line="360" w:lineRule="auto"/>
        <w:rPr>
          <w:rFonts w:ascii="Arial" w:hAnsi="Arial" w:cs="Arial"/>
          <w:color w:val="000000" w:themeColor="text1"/>
          <w:szCs w:val="21"/>
          <w:u w:val="single"/>
        </w:rPr>
      </w:pPr>
      <w:r>
        <w:rPr>
          <w:rFonts w:ascii="Arial" w:hAnsi="Arial" w:cs="Arial"/>
          <w:bCs/>
          <w:color w:val="000000" w:themeColor="text1"/>
        </w:rPr>
        <w:t xml:space="preserve">投标人名称（公章）：</w:t>
      </w:r>
      <w:r>
        <w:rPr>
          <w:rFonts w:ascii="Arial" w:hAnsi="Arial" w:cs="Arial"/>
          <w:color w:val="000000" w:themeColor="text1"/>
          <w:szCs w:val="21"/>
          <w:u w:val="single"/>
        </w:rPr>
        <w:tab/>
      </w:r>
      <w:r>
        <w:rPr>
          <w:rFonts w:ascii="Arial" w:hAnsi="Arial" w:cs="Arial"/>
          <w:color w:val="000000" w:themeColor="text1"/>
          <w:szCs w:val="21"/>
          <w:u w:val="single"/>
        </w:rPr>
        <w:tab/>
      </w:r>
      <w:r/>
    </w:p>
    <w:p>
      <w:pPr>
        <w:ind w:firstLine="3990"/>
        <w:spacing w:line="360" w:lineRule="auto"/>
        <w:rPr>
          <w:rFonts w:ascii="Arial" w:hAnsi="Arial" w:cs="Arial"/>
          <w:bCs/>
          <w:color w:val="000000" w:themeColor="text1"/>
        </w:rPr>
      </w:pPr>
      <w:r>
        <w:rPr>
          <w:rFonts w:ascii="Arial" w:hAnsi="Arial" w:cs="Arial"/>
          <w:bCs/>
          <w:color w:val="000000" w:themeColor="text1"/>
        </w:rPr>
      </w:r>
      <w:r/>
    </w:p>
    <w:p>
      <w:pPr>
        <w:ind w:firstLine="372"/>
        <w:spacing w:line="360" w:lineRule="auto"/>
        <w:rPr>
          <w:rFonts w:ascii="Arial" w:hAnsi="Arial" w:cs="Arial"/>
          <w:bCs/>
          <w:color w:val="000000" w:themeColor="text1"/>
        </w:rPr>
      </w:pPr>
      <w:r>
        <w:rPr>
          <w:rFonts w:ascii="Arial" w:hAnsi="Arial" w:cs="Arial"/>
          <w:bCs/>
          <w:color w:val="000000" w:themeColor="text1"/>
        </w:rPr>
        <w:t xml:space="preserve">                                      </w:t>
      </w:r>
      <w:r>
        <w:rPr>
          <w:rFonts w:ascii="Arial" w:hAnsi="Arial" w:cs="Arial"/>
          <w:bCs/>
          <w:color w:val="000000" w:themeColor="text1"/>
        </w:rPr>
        <w:t xml:space="preserve">日期：</w:t>
      </w:r>
      <w:r>
        <w:rPr>
          <w:rFonts w:ascii="Arial" w:hAnsi="Arial" w:cs="Arial"/>
          <w:bCs/>
          <w:color w:val="000000" w:themeColor="text1"/>
        </w:rPr>
        <w:t xml:space="preserve">______</w:t>
      </w:r>
      <w:r>
        <w:rPr>
          <w:rFonts w:ascii="Arial" w:hAnsi="Arial" w:cs="Arial"/>
          <w:bCs/>
          <w:color w:val="000000" w:themeColor="text1"/>
        </w:rPr>
        <w:t xml:space="preserve">年</w:t>
      </w:r>
      <w:r>
        <w:rPr>
          <w:rFonts w:ascii="Arial" w:hAnsi="Arial" w:cs="Arial"/>
          <w:bCs/>
          <w:color w:val="000000" w:themeColor="text1"/>
        </w:rPr>
        <w:t xml:space="preserve">______</w:t>
      </w:r>
      <w:r>
        <w:rPr>
          <w:rFonts w:ascii="Arial" w:hAnsi="Arial" w:cs="Arial"/>
          <w:bCs/>
          <w:color w:val="000000" w:themeColor="text1"/>
        </w:rPr>
        <w:t xml:space="preserve">月</w:t>
      </w:r>
      <w:r>
        <w:rPr>
          <w:rFonts w:ascii="Arial" w:hAnsi="Arial" w:cs="Arial"/>
          <w:bCs/>
          <w:color w:val="000000" w:themeColor="text1"/>
        </w:rPr>
        <w:t xml:space="preserve">______</w:t>
      </w:r>
      <w:r>
        <w:rPr>
          <w:rFonts w:ascii="Arial" w:hAnsi="Arial" w:cs="Arial"/>
          <w:bCs/>
          <w:color w:val="000000" w:themeColor="text1"/>
        </w:rPr>
        <w:t xml:space="preserve">日</w:t>
      </w:r>
      <w:r/>
    </w:p>
    <w:p>
      <w:pPr>
        <w:ind w:firstLine="372"/>
        <w:spacing w:line="360" w:lineRule="auto"/>
        <w:rPr>
          <w:rFonts w:ascii="Arial" w:hAnsi="Arial" w:cs="Arial"/>
          <w:b/>
          <w:bCs/>
          <w:color w:val="000000" w:themeColor="text1"/>
        </w:rPr>
      </w:pPr>
      <w:r>
        <w:rPr>
          <w:rFonts w:ascii="Arial" w:hAnsi="Arial" w:cs="Arial"/>
          <w:bCs/>
          <w:color w:val="000000" w:themeColor="text1"/>
        </w:rPr>
        <w:t xml:space="preserve">备注：</w:t>
      </w:r>
      <w:r/>
    </w:p>
    <w:p>
      <w:pPr>
        <w:ind w:firstLine="372"/>
        <w:spacing w:line="360" w:lineRule="auto"/>
        <w:rPr>
          <w:rFonts w:ascii="Arial" w:hAnsi="Arial" w:cs="Arial"/>
          <w:b/>
          <w:bCs/>
          <w:color w:val="000000" w:themeColor="text1"/>
        </w:rPr>
      </w:pPr>
      <w:r>
        <w:rPr>
          <w:rFonts w:ascii="Arial" w:hAnsi="Arial" w:cs="Arial"/>
          <w:bCs/>
          <w:color w:val="000000" w:themeColor="text1"/>
        </w:rPr>
        <w:t xml:space="preserve">较大数额罚款金额规定如下：</w:t>
      </w:r>
      <w:r/>
    </w:p>
    <w:p>
      <w:pPr>
        <w:ind w:firstLine="372"/>
        <w:spacing w:line="360" w:lineRule="auto"/>
        <w:rPr>
          <w:rFonts w:ascii="Arial" w:hAnsi="Arial" w:cs="Arial"/>
          <w:b/>
          <w:color w:val="000000" w:themeColor="text1"/>
          <w:sz w:val="32"/>
          <w:szCs w:val="32"/>
        </w:rPr>
      </w:pPr>
      <w:r>
        <w:rPr>
          <w:rFonts w:ascii="Arial" w:hAnsi="Arial" w:cs="Arial"/>
          <w:bCs/>
          <w:color w:val="000000" w:themeColor="text1"/>
        </w:rPr>
        <w:t xml:space="preserve">根据《财政部关于《中华人民共和国政府采购法实施条例》第十九条第一款</w:t>
      </w:r>
      <w:r>
        <w:rPr>
          <w:rFonts w:ascii="Arial" w:hAnsi="Arial" w:cs="Arial"/>
          <w:bCs/>
          <w:color w:val="000000" w:themeColor="text1"/>
        </w:rPr>
        <w:t xml:space="preserve"> “</w:t>
      </w:r>
      <w:r>
        <w:rPr>
          <w:rFonts w:ascii="Arial" w:hAnsi="Arial" w:cs="Arial"/>
          <w:bCs/>
          <w:color w:val="000000" w:themeColor="text1"/>
        </w:rPr>
        <w:t xml:space="preserve">较大数额罚款</w:t>
      </w:r>
      <w:r>
        <w:rPr>
          <w:rFonts w:ascii="Arial" w:hAnsi="Arial" w:cs="Arial"/>
          <w:bCs/>
          <w:color w:val="000000" w:themeColor="text1"/>
        </w:rPr>
        <w:t xml:space="preserve">”</w:t>
      </w:r>
      <w:r>
        <w:rPr>
          <w:rFonts w:ascii="Arial" w:hAnsi="Arial" w:cs="Arial"/>
          <w:bCs/>
          <w:color w:val="000000" w:themeColor="text1"/>
        </w:rPr>
        <w:t xml:space="preserve">具体适用问题的意见》（财库〔</w:t>
      </w:r>
      <w:r>
        <w:rPr>
          <w:rFonts w:ascii="Arial" w:hAnsi="Arial" w:cs="Arial"/>
          <w:bCs/>
          <w:color w:val="000000" w:themeColor="text1"/>
        </w:rPr>
        <w:t xml:space="preserve">2022</w:t>
      </w:r>
      <w:r>
        <w:rPr>
          <w:rFonts w:ascii="Arial" w:hAnsi="Arial" w:cs="Arial"/>
          <w:bCs/>
          <w:color w:val="000000" w:themeColor="text1"/>
        </w:rPr>
        <w:t xml:space="preserve">〕</w:t>
      </w:r>
      <w:r>
        <w:rPr>
          <w:rFonts w:ascii="Arial" w:hAnsi="Arial" w:cs="Arial"/>
          <w:bCs/>
          <w:color w:val="000000" w:themeColor="text1"/>
        </w:rPr>
        <w:t xml:space="preserve">3 </w:t>
      </w:r>
      <w:r>
        <w:rPr>
          <w:rFonts w:ascii="Arial" w:hAnsi="Arial" w:cs="Arial"/>
          <w:bCs/>
          <w:color w:val="000000" w:themeColor="text1"/>
        </w:rPr>
        <w:t xml:space="preserve">号）：《中华人民共和国政府采购法实施条例》第十九条第一款规定的</w:t>
      </w:r>
      <w:r>
        <w:rPr>
          <w:rFonts w:ascii="Arial" w:hAnsi="Arial" w:cs="Arial"/>
          <w:bCs/>
          <w:color w:val="000000" w:themeColor="text1"/>
        </w:rPr>
        <w:t xml:space="preserve">“</w:t>
      </w:r>
      <w:r>
        <w:rPr>
          <w:rFonts w:ascii="Arial" w:hAnsi="Arial" w:cs="Arial"/>
          <w:bCs/>
          <w:color w:val="000000" w:themeColor="text1"/>
        </w:rPr>
        <w:t xml:space="preserve">较大数额罚款</w:t>
      </w:r>
      <w:r>
        <w:rPr>
          <w:rFonts w:ascii="Arial" w:hAnsi="Arial" w:cs="Arial"/>
          <w:bCs/>
          <w:color w:val="000000" w:themeColor="text1"/>
        </w:rPr>
        <w:t xml:space="preserve">”</w:t>
      </w:r>
      <w:r>
        <w:rPr>
          <w:rFonts w:ascii="Arial" w:hAnsi="Arial" w:cs="Arial"/>
          <w:bCs/>
          <w:color w:val="000000" w:themeColor="text1"/>
        </w:rPr>
        <w:t xml:space="preserve">认定为</w:t>
      </w:r>
      <w:r>
        <w:rPr>
          <w:rFonts w:ascii="Arial" w:hAnsi="Arial" w:cs="Arial"/>
          <w:bCs/>
          <w:color w:val="000000" w:themeColor="text1"/>
        </w:rPr>
        <w:t xml:space="preserve">200</w:t>
      </w:r>
      <w:r>
        <w:rPr>
          <w:rFonts w:ascii="Arial" w:hAnsi="Arial" w:cs="Arial"/>
          <w:bCs/>
          <w:color w:val="000000" w:themeColor="text1"/>
        </w:rPr>
        <w:t xml:space="preserve">万元以上的罚款，法律、行政法规以及国务院有关部门明确规定相关领域</w:t>
      </w:r>
      <w:r>
        <w:rPr>
          <w:rFonts w:ascii="Arial" w:hAnsi="Arial" w:cs="Arial"/>
          <w:bCs/>
          <w:color w:val="000000" w:themeColor="text1"/>
        </w:rPr>
        <w:t xml:space="preserve">“</w:t>
      </w:r>
      <w:r>
        <w:rPr>
          <w:rFonts w:ascii="Arial" w:hAnsi="Arial" w:cs="Arial"/>
          <w:bCs/>
          <w:color w:val="000000" w:themeColor="text1"/>
        </w:rPr>
        <w:t xml:space="preserve">较大数额罚款</w:t>
      </w:r>
      <w:r>
        <w:rPr>
          <w:rFonts w:ascii="Arial" w:hAnsi="Arial" w:cs="Arial"/>
          <w:bCs/>
          <w:color w:val="000000" w:themeColor="text1"/>
        </w:rPr>
        <w:t xml:space="preserve">”</w:t>
      </w:r>
      <w:r>
        <w:rPr>
          <w:rFonts w:ascii="Arial" w:hAnsi="Arial" w:cs="Arial"/>
          <w:bCs/>
          <w:color w:val="000000" w:themeColor="text1"/>
        </w:rPr>
        <w:t xml:space="preserve">标准高于</w:t>
      </w:r>
      <w:r>
        <w:rPr>
          <w:rFonts w:ascii="Arial" w:hAnsi="Arial" w:cs="Arial"/>
          <w:bCs/>
          <w:color w:val="000000" w:themeColor="text1"/>
        </w:rPr>
        <w:t xml:space="preserve">200</w:t>
      </w:r>
      <w:r>
        <w:rPr>
          <w:rFonts w:ascii="Arial" w:hAnsi="Arial" w:cs="Arial"/>
          <w:bCs/>
          <w:color w:val="000000" w:themeColor="text1"/>
        </w:rPr>
        <w:t xml:space="preserve">万元的，从其规定。</w:t>
      </w:r>
      <w:r/>
    </w:p>
    <w:p>
      <w:pPr>
        <w:pStyle w:val="827"/>
        <w:ind w:firstLine="566"/>
        <w:spacing w:line="240" w:lineRule="atLeast"/>
        <w:rPr>
          <w:rFonts w:ascii="Arial" w:hAnsi="Arial" w:cs="Arial"/>
          <w:b w:val="0"/>
          <w:color w:val="000000" w:themeColor="text1"/>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b w:val="0"/>
          <w:color w:val="000000" w:themeColor="text1"/>
        </w:rPr>
        <w:br w:type="page" w:clear="all"/>
      </w:r>
      <w:bookmarkStart w:id="339" w:name="_Toc107246290"/>
      <w:r/>
      <w:bookmarkStart w:id="340" w:name="_Toc104560910"/>
      <w:r/>
      <w:r/>
    </w:p>
    <w:p>
      <w:pPr>
        <w:pStyle w:val="827"/>
        <w:ind w:firstLine="426"/>
        <w:spacing w:line="240" w:lineRule="atLeast"/>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-7</w:t>
      </w: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 </w:t>
      </w:r>
      <w:r>
        <w:rPr>
          <w:rFonts w:ascii="Arial" w:hAnsi="Arial" w:cs="Arial"/>
          <w:bCs w:val="0"/>
          <w:color w:val="000000" w:themeColor="text1"/>
          <w:sz w:val="24"/>
          <w:szCs w:val="24"/>
        </w:rPr>
        <w:t xml:space="preserve">信用中国查询</w:t>
      </w:r>
      <w:r/>
    </w:p>
    <w:p>
      <w:pPr>
        <w:ind w:firstLine="420"/>
        <w:spacing w:line="360" w:lineRule="auto"/>
        <w:rPr>
          <w:rFonts w:ascii="Arial" w:hAnsi="Arial" w:cs="Arial"/>
          <w:color w:val="000000" w:themeColor="text1"/>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color w:val="000000" w:themeColor="text1"/>
        </w:rPr>
        <w:t xml:space="preserve">通过</w:t>
      </w:r>
      <w:r>
        <w:rPr>
          <w:rFonts w:ascii="Arial" w:hAnsi="Arial" w:cs="Arial"/>
          <w:color w:val="000000" w:themeColor="text1"/>
        </w:rPr>
        <w:t xml:space="preserve">“</w:t>
      </w:r>
      <w:r>
        <w:rPr>
          <w:rFonts w:ascii="Arial" w:hAnsi="Arial" w:cs="Arial"/>
          <w:color w:val="000000" w:themeColor="text1"/>
        </w:rPr>
        <w:t xml:space="preserve">信用中国</w:t>
      </w:r>
      <w:r>
        <w:rPr>
          <w:rFonts w:ascii="Arial" w:hAnsi="Arial" w:cs="Arial"/>
          <w:color w:val="000000" w:themeColor="text1"/>
        </w:rPr>
        <w:t xml:space="preserve">”</w:t>
      </w:r>
      <w:r>
        <w:rPr>
          <w:rFonts w:ascii="Arial" w:hAnsi="Arial" w:cs="Arial"/>
          <w:color w:val="000000" w:themeColor="text1"/>
        </w:rPr>
        <w:t xml:space="preserve">网站（</w:t>
      </w:r>
      <w:r>
        <w:rPr>
          <w:rFonts w:ascii="Arial" w:hAnsi="Arial" w:cs="Arial"/>
          <w:color w:val="000000" w:themeColor="text1"/>
        </w:rPr>
        <w:t xml:space="preserve">http://www.creditchina.gov.cn</w:t>
      </w:r>
      <w:r>
        <w:rPr>
          <w:rFonts w:ascii="Arial" w:hAnsi="Arial" w:cs="Arial"/>
          <w:color w:val="000000" w:themeColor="text1"/>
        </w:rPr>
        <w:t xml:space="preserve">）、中国政府采购网（</w:t>
      </w:r>
      <w:r>
        <w:rPr>
          <w:rFonts w:ascii="Arial" w:hAnsi="Arial" w:cs="Arial"/>
          <w:color w:val="000000" w:themeColor="text1"/>
        </w:rPr>
        <w:t xml:space="preserve">www.ccgp.gov.cn</w:t>
      </w:r>
      <w:r>
        <w:rPr>
          <w:rFonts w:ascii="Arial" w:hAnsi="Arial" w:cs="Arial"/>
          <w:color w:val="000000" w:themeColor="text1"/>
        </w:rPr>
        <w:t xml:space="preserve">）查询供应商在投标截止时间前的信用记录，通过以上查询渠道，供应商</w:t>
      </w:r>
      <w:r>
        <w:rPr>
          <w:rFonts w:hint="eastAsia" w:ascii="Arial" w:hAnsi="Arial" w:cs="Arial"/>
          <w:color w:val="000000" w:themeColor="text1"/>
        </w:rPr>
        <w:t xml:space="preserve">未</w:t>
      </w:r>
      <w:r>
        <w:rPr>
          <w:rFonts w:ascii="Arial" w:hAnsi="Arial" w:cs="Arial"/>
          <w:color w:val="000000" w:themeColor="text1"/>
        </w:rPr>
        <w:t xml:space="preserve">被列入失信被执行人、重大税收违法失信主体、政府采购严重违法失信行为记录。</w:t>
      </w:r>
      <w:r/>
    </w:p>
    <w:p>
      <w:pPr>
        <w:pStyle w:val="827"/>
        <w:ind w:firstLine="426"/>
        <w:spacing w:line="240" w:lineRule="atLeast"/>
        <w:rPr>
          <w:rFonts w:ascii="Arial" w:hAnsi="Arial" w:cs="Arial"/>
          <w:b w:val="0"/>
          <w:color w:val="000000" w:themeColor="text1"/>
          <w:sz w:val="24"/>
          <w:szCs w:val="24"/>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-8</w:t>
      </w:r>
      <w:r>
        <w:rPr>
          <w:rFonts w:ascii="Arial" w:hAnsi="Arial" w:cs="Arial"/>
          <w:bCs w:val="0"/>
          <w:color w:val="000000" w:themeColor="text1"/>
          <w:sz w:val="24"/>
          <w:szCs w:val="24"/>
        </w:rPr>
        <w:t xml:space="preserve">）承诺函</w:t>
      </w:r>
      <w:bookmarkEnd w:id="339"/>
      <w:r/>
      <w:bookmarkEnd w:id="340"/>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（一）本单位郑重承诺满足以下要求：</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1.</w:t>
      </w:r>
      <w:r>
        <w:rPr>
          <w:rFonts w:ascii="Arial" w:hAnsi="Arial" w:cs="Arial"/>
          <w:color w:val="000000" w:themeColor="text1"/>
          <w:sz w:val="21"/>
          <w:szCs w:val="21"/>
        </w:rPr>
        <w:t xml:space="preserve">投标人单位负责人为同一人或者存在直接控股、管理关系的不同投标人，不得同时参加本项目的采购活动。</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2.</w:t>
      </w:r>
      <w:r>
        <w:rPr>
          <w:rFonts w:ascii="Arial" w:hAnsi="Arial" w:cs="Arial"/>
          <w:color w:val="000000" w:themeColor="text1"/>
          <w:sz w:val="21"/>
          <w:szCs w:val="21"/>
        </w:rPr>
        <w:t xml:space="preserve">凡为采购项目提供整体设计、规范编制或者项目管理、监理、检测等服务的投标人，不得再参加本项目的采购活动。</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（二）本单位郑重承诺，我单位无以下不良信用记录情形：</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1.</w:t>
      </w:r>
      <w:r>
        <w:rPr>
          <w:rFonts w:ascii="Arial" w:hAnsi="Arial" w:cs="Arial"/>
          <w:color w:val="000000" w:themeColor="text1"/>
          <w:sz w:val="21"/>
          <w:szCs w:val="21"/>
        </w:rPr>
        <w:t xml:space="preserve">被人民法院列入失信被执行人；</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2.</w:t>
      </w:r>
      <w:r>
        <w:rPr>
          <w:rFonts w:ascii="Arial" w:hAnsi="Arial" w:cs="Arial"/>
          <w:color w:val="000000" w:themeColor="text1"/>
          <w:sz w:val="21"/>
          <w:szCs w:val="21"/>
        </w:rPr>
        <w:t xml:space="preserve">被税务部门列入重大税收违法失信主体；</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3.</w:t>
      </w:r>
      <w:r>
        <w:rPr>
          <w:rFonts w:ascii="Arial" w:hAnsi="Arial" w:cs="Arial"/>
          <w:color w:val="000000" w:themeColor="text1"/>
          <w:sz w:val="21"/>
          <w:szCs w:val="21"/>
        </w:rPr>
        <w:t xml:space="preserve">被政府采购监管部门列入政府采购严重违法失信行为记录名单；</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4.</w:t>
      </w:r>
      <w:r>
        <w:rPr>
          <w:rFonts w:ascii="Arial" w:hAnsi="Arial" w:cs="Arial"/>
          <w:color w:val="000000" w:themeColor="text1"/>
          <w:sz w:val="21"/>
          <w:szCs w:val="21"/>
        </w:rPr>
        <w:t xml:space="preserve">不符合《政府采购法》第二十二条规定的条件。</w:t>
      </w:r>
      <w:r/>
    </w:p>
    <w:p>
      <w:pPr>
        <w:pStyle w:val="1033"/>
        <w:ind w:firstLine="420"/>
        <w:spacing w:line="480" w:lineRule="auto"/>
        <w:rPr>
          <w:rFonts w:ascii="Arial" w:hAnsi="Arial" w:cs="Arial"/>
          <w:color w:val="000000" w:themeColor="text1"/>
          <w:sz w:val="21"/>
          <w:szCs w:val="21"/>
        </w:rPr>
      </w:pPr>
      <w:r>
        <w:rPr>
          <w:rFonts w:ascii="Arial" w:hAnsi="Arial" w:cs="Arial"/>
          <w:color w:val="000000" w:themeColor="text1"/>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3"/>
        <w:ind w:firstLine="400"/>
        <w:rPr>
          <w:rFonts w:ascii="Arial" w:hAnsi="Arial" w:cs="Arial"/>
          <w:color w:val="000000" w:themeColor="text1"/>
        </w:rPr>
      </w:pPr>
      <w:r>
        <w:rPr>
          <w:rFonts w:ascii="Arial" w:hAnsi="Arial" w:cs="Arial"/>
          <w:color w:val="000000" w:themeColor="text1"/>
        </w:rPr>
      </w:r>
      <w:r/>
    </w:p>
    <w:p>
      <w:pPr>
        <w:pStyle w:val="1033"/>
        <w:ind w:firstLine="400"/>
        <w:rPr>
          <w:rFonts w:ascii="Arial" w:hAnsi="Arial" w:cs="Arial"/>
          <w:color w:val="000000" w:themeColor="text1"/>
        </w:rPr>
      </w:pPr>
      <w:r>
        <w:rPr>
          <w:rFonts w:ascii="Arial" w:hAnsi="Arial" w:cs="Arial"/>
          <w:color w:val="000000" w:themeColor="text1"/>
        </w:rPr>
      </w:r>
      <w:r/>
    </w:p>
    <w:p>
      <w:pPr>
        <w:ind w:firstLine="3990"/>
        <w:spacing w:line="360" w:lineRule="auto"/>
        <w:rPr>
          <w:rFonts w:ascii="Arial" w:hAnsi="Arial" w:cs="Arial"/>
          <w:color w:val="000000" w:themeColor="text1"/>
          <w:szCs w:val="21"/>
          <w:u w:val="single"/>
        </w:rPr>
      </w:pPr>
      <w:r/>
      <w:bookmarkStart w:id="341" w:name="_Toc102117326"/>
      <w:r/>
      <w:bookmarkStart w:id="342" w:name="_Toc103848596"/>
      <w:r>
        <w:rPr>
          <w:rFonts w:ascii="Arial" w:hAnsi="Arial" w:cs="Arial"/>
          <w:bCs/>
          <w:color w:val="000000" w:themeColor="text1"/>
        </w:rPr>
        <w:t xml:space="preserve">投标人名称（公章）：</w:t>
      </w:r>
      <w:r>
        <w:rPr>
          <w:rFonts w:ascii="Arial" w:hAnsi="Arial" w:cs="Arial"/>
          <w:color w:val="000000" w:themeColor="text1"/>
          <w:szCs w:val="21"/>
          <w:u w:val="single"/>
        </w:rPr>
        <w:tab/>
      </w:r>
      <w:r>
        <w:rPr>
          <w:rFonts w:ascii="Arial" w:hAnsi="Arial" w:cs="Arial"/>
          <w:color w:val="000000" w:themeColor="text1"/>
          <w:szCs w:val="21"/>
          <w:u w:val="single"/>
        </w:rPr>
        <w:tab/>
      </w:r>
      <w:r/>
    </w:p>
    <w:p>
      <w:pPr>
        <w:ind w:firstLine="3990"/>
        <w:spacing w:line="360" w:lineRule="auto"/>
        <w:rPr>
          <w:rFonts w:ascii="Arial" w:hAnsi="Arial" w:cs="Arial"/>
          <w:bCs/>
          <w:color w:val="000000" w:themeColor="text1"/>
        </w:rPr>
      </w:pPr>
      <w:r>
        <w:rPr>
          <w:rFonts w:ascii="Arial" w:hAnsi="Arial" w:cs="Arial"/>
          <w:bCs/>
          <w:color w:val="000000" w:themeColor="text1"/>
        </w:rPr>
      </w:r>
      <w:r/>
    </w:p>
    <w:p>
      <w:pPr>
        <w:ind w:firstLine="372"/>
        <w:spacing w:line="360" w:lineRule="auto"/>
        <w:rPr>
          <w:rFonts w:ascii="Arial" w:hAnsi="Arial" w:cs="Arial"/>
          <w:bCs/>
          <w:color w:val="000000" w:themeColor="text1"/>
        </w:rPr>
      </w:pPr>
      <w:r>
        <w:rPr>
          <w:rFonts w:ascii="Arial" w:hAnsi="Arial" w:cs="Arial"/>
          <w:bCs/>
          <w:color w:val="000000" w:themeColor="text1"/>
        </w:rPr>
        <w:t xml:space="preserve">                                      </w:t>
      </w:r>
      <w:r>
        <w:rPr>
          <w:rFonts w:ascii="Arial" w:hAnsi="Arial" w:cs="Arial"/>
          <w:bCs/>
          <w:color w:val="000000" w:themeColor="text1"/>
        </w:rPr>
        <w:t xml:space="preserve">日期：</w:t>
      </w:r>
      <w:r>
        <w:rPr>
          <w:rFonts w:ascii="Arial" w:hAnsi="Arial" w:cs="Arial"/>
          <w:bCs/>
          <w:color w:val="000000" w:themeColor="text1"/>
        </w:rPr>
        <w:t xml:space="preserve">______</w:t>
      </w:r>
      <w:r>
        <w:rPr>
          <w:rFonts w:ascii="Arial" w:hAnsi="Arial" w:cs="Arial"/>
          <w:bCs/>
          <w:color w:val="000000" w:themeColor="text1"/>
        </w:rPr>
        <w:t xml:space="preserve">年</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bCs/>
          <w:color w:val="000000" w:themeColor="text1"/>
        </w:rPr>
        <w:t xml:space="preserve">月</w:t>
      </w:r>
      <w:r>
        <w:rPr>
          <w:rFonts w:ascii="Arial" w:hAnsi="Arial" w:cs="Arial"/>
          <w:color w:val="000000" w:themeColor="text1"/>
          <w:szCs w:val="21"/>
          <w:u w:val="single"/>
        </w:rPr>
        <w:tab/>
      </w:r>
      <w:r>
        <w:rPr>
          <w:rFonts w:ascii="Arial" w:hAnsi="Arial" w:cs="Arial"/>
          <w:color w:val="000000" w:themeColor="text1"/>
          <w:szCs w:val="21"/>
          <w:u w:val="single"/>
        </w:rPr>
        <w:tab/>
      </w:r>
      <w:r>
        <w:rPr>
          <w:rFonts w:ascii="Arial" w:hAnsi="Arial" w:cs="Arial"/>
          <w:bCs/>
          <w:color w:val="000000" w:themeColor="text1"/>
        </w:rPr>
        <w:t xml:space="preserve">日</w:t>
      </w:r>
      <w:r/>
    </w:p>
    <w:p>
      <w:pPr>
        <w:pStyle w:val="827"/>
        <w:ind w:firstLine="426"/>
        <w:spacing w:before="0"/>
        <w:rPr>
          <w:rFonts w:ascii="Arial" w:hAnsi="Arial" w:cs="Arial"/>
          <w:bCs w:val="0"/>
          <w:color w:val="000000" w:themeColor="text1"/>
          <w:sz w:val="24"/>
          <w:szCs w:val="24"/>
        </w:rPr>
      </w:pPr>
      <w:r>
        <w:rPr>
          <w:rFonts w:ascii="Arial" w:hAnsi="Arial" w:cs="Arial"/>
          <w:bCs w:val="0"/>
          <w:color w:val="000000" w:themeColor="text1"/>
          <w:sz w:val="24"/>
          <w:szCs w:val="24"/>
        </w:rPr>
        <w:br w:type="page" w:clear="all"/>
      </w:r>
      <w:bookmarkStart w:id="343" w:name="_Toc107246291"/>
      <w:r/>
      <w:bookmarkStart w:id="344" w:name="_Toc104560911"/>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7</w:t>
      </w:r>
      <w:r>
        <w:rPr>
          <w:rFonts w:ascii="Arial" w:hAnsi="Arial" w:cs="Arial"/>
          <w:bCs w:val="0"/>
          <w:color w:val="000000" w:themeColor="text1"/>
          <w:sz w:val="24"/>
          <w:szCs w:val="24"/>
        </w:rPr>
        <w:t xml:space="preserve">-9</w:t>
      </w:r>
      <w:r>
        <w:rPr>
          <w:rFonts w:ascii="Arial" w:hAnsi="Arial" w:cs="Arial"/>
          <w:bCs w:val="0"/>
          <w:color w:val="000000" w:themeColor="text1"/>
          <w:sz w:val="24"/>
          <w:szCs w:val="24"/>
        </w:rPr>
        <w:t xml:space="preserve">）</w:t>
      </w:r>
      <w:bookmarkEnd w:id="341"/>
      <w:r>
        <w:rPr>
          <w:rFonts w:ascii="Arial" w:hAnsi="Arial" w:cs="Arial"/>
          <w:bCs w:val="0"/>
          <w:color w:val="000000" w:themeColor="text1"/>
          <w:sz w:val="24"/>
          <w:szCs w:val="24"/>
        </w:rPr>
        <w:t xml:space="preserve">招标文件要求的其它实质性资格资信证明文件</w:t>
      </w:r>
      <w:bookmarkEnd w:id="343"/>
      <w:r/>
      <w:bookmarkEnd w:id="344"/>
      <w:r/>
      <w:r/>
    </w:p>
    <w:p>
      <w:pPr>
        <w:ind w:firstLine="372"/>
        <w:rPr>
          <w:rFonts w:ascii="Arial" w:hAnsi="Arial" w:cs="Arial"/>
          <w:b/>
          <w:bCs/>
          <w:color w:val="000000" w:themeColor="text1"/>
        </w:rPr>
      </w:pPr>
      <w:r/>
      <w:bookmarkStart w:id="345" w:name="_Toc107246292"/>
      <w:r>
        <w:rPr>
          <w:rFonts w:ascii="Arial" w:hAnsi="Arial" w:cs="Arial"/>
          <w:b/>
          <w:bCs/>
          <w:color w:val="000000" w:themeColor="text1"/>
        </w:rPr>
        <w:t xml:space="preserve">其他资格要求：</w:t>
      </w:r>
      <w:r>
        <w:rPr>
          <w:rFonts w:ascii="Arial" w:hAnsi="Arial" w:cs="Arial"/>
          <w:b/>
          <w:bCs/>
          <w:color w:val="000000" w:themeColor="text1"/>
        </w:rPr>
        <w:t xml:space="preserve">供应商应具有人力资源和社会保障部门颁发的在有效期内的《人力资源服务许可证》</w:t>
      </w:r>
      <w:r/>
    </w:p>
    <w:p>
      <w:pPr>
        <w:rPr>
          <w:rFonts w:ascii="Arial" w:hAnsi="Arial" w:cs="Arial"/>
          <w:bCs/>
          <w:color w:val="000000" w:themeColor="text1"/>
          <w:szCs w:val="21"/>
        </w:rPr>
      </w:pPr>
      <w:r>
        <w:rPr>
          <w:rFonts w:ascii="Arial" w:hAnsi="Arial" w:cs="Arial"/>
          <w:bCs/>
          <w:color w:val="000000" w:themeColor="text1"/>
          <w:szCs w:val="21"/>
        </w:rPr>
        <w:br w:type="page" w:clear="all"/>
      </w:r>
      <w:r/>
    </w:p>
    <w:p>
      <w:pPr>
        <w:ind w:firstLine="420"/>
        <w:spacing w:line="360" w:lineRule="auto"/>
        <w:rPr>
          <w:rFonts w:ascii="Arial" w:hAnsi="Arial" w:cs="Arial"/>
          <w:bCs/>
          <w:color w:val="000000" w:themeColor="text1"/>
          <w:szCs w:val="21"/>
        </w:rPr>
      </w:pPr>
      <w:r>
        <w:rPr>
          <w:rFonts w:ascii="Arial" w:hAnsi="Arial" w:cs="Arial"/>
          <w:bCs/>
          <w:color w:val="000000" w:themeColor="text1"/>
          <w:szCs w:val="21"/>
        </w:rPr>
      </w:r>
      <w:r/>
    </w:p>
    <w:p>
      <w:pPr>
        <w:ind w:firstLine="372"/>
        <w:rPr>
          <w:rFonts w:ascii="Arial" w:hAnsi="Arial" w:cs="Arial"/>
          <w:color w:val="000000" w:themeColor="text1"/>
        </w:rPr>
      </w:pPr>
      <w:r/>
      <w:bookmarkStart w:id="346" w:name="_Toc104560912"/>
      <w:r/>
      <w:bookmarkStart w:id="347" w:name="_Toc107246293"/>
      <w:r/>
      <w:bookmarkEnd w:id="345"/>
      <w:r/>
      <w:r/>
    </w:p>
    <w:p>
      <w:pPr>
        <w:pStyle w:val="827"/>
        <w:ind w:firstLine="426"/>
        <w:jc w:val="left"/>
        <w:spacing w:before="0"/>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8</w:t>
      </w:r>
      <w:r>
        <w:rPr>
          <w:rFonts w:ascii="Arial" w:hAnsi="Arial" w:cs="Arial"/>
          <w:bCs w:val="0"/>
          <w:color w:val="000000" w:themeColor="text1"/>
          <w:sz w:val="24"/>
          <w:szCs w:val="24"/>
        </w:rPr>
        <w:t xml:space="preserve">）《南京市政府采购供应商信用记录表暨信用承诺书》</w:t>
      </w:r>
      <w:r/>
    </w:p>
    <w:p>
      <w:pPr>
        <w:ind w:firstLine="373"/>
        <w:rPr>
          <w:rFonts w:ascii="Arial" w:hAnsi="Arial" w:cs="Arial"/>
          <w:b/>
          <w:bCs/>
          <w:color w:val="000000" w:themeColor="text1"/>
        </w:rPr>
      </w:pPr>
      <w:r>
        <w:rPr>
          <w:rFonts w:ascii="Arial" w:hAnsi="Arial" w:cs="Arial"/>
          <w:b/>
          <w:bCs/>
          <w:color w:val="000000" w:themeColor="text1"/>
        </w:rPr>
        <w:t xml:space="preserve">说明：（供应商须在采购文件发布之日起至递交响应文件截止日前，在线打印其</w:t>
      </w:r>
      <w:r>
        <w:rPr>
          <w:rFonts w:ascii="Arial" w:hAnsi="Arial" w:cs="Arial"/>
          <w:b/>
          <w:bCs/>
          <w:color w:val="000000" w:themeColor="text1"/>
        </w:rPr>
        <w:t xml:space="preserve">“</w:t>
      </w:r>
      <w:r>
        <w:rPr>
          <w:rFonts w:ascii="Arial" w:hAnsi="Arial" w:cs="Arial"/>
          <w:b/>
          <w:bCs/>
          <w:color w:val="000000" w:themeColor="text1"/>
        </w:rPr>
        <w:t xml:space="preserve">南京市政府采购供应商信用记录表暨信用承诺书</w:t>
      </w:r>
      <w:r>
        <w:rPr>
          <w:rFonts w:ascii="Arial" w:hAnsi="Arial" w:cs="Arial"/>
          <w:b/>
          <w:bCs/>
          <w:color w:val="000000" w:themeColor="text1"/>
        </w:rPr>
        <w:t xml:space="preserve">”</w:t>
      </w:r>
      <w:r>
        <w:rPr>
          <w:rFonts w:ascii="Arial" w:hAnsi="Arial" w:cs="Arial"/>
          <w:b/>
          <w:bCs/>
          <w:color w:val="000000" w:themeColor="text1"/>
        </w:rPr>
        <w:t xml:space="preserve">，经法定代表人签字、加盖单位公章后作为响应文件的组成部分）</w:t>
      </w:r>
      <w:r/>
    </w:p>
    <w:p>
      <w:pPr>
        <w:pStyle w:val="800"/>
        <w:ind w:left="1240" w:firstLine="372"/>
        <w:rPr>
          <w:rFonts w:ascii="Arial" w:hAnsi="Arial" w:cs="Arial"/>
          <w:color w:val="000000" w:themeColor="text1"/>
        </w:rPr>
      </w:pPr>
      <w:r>
        <w:rPr>
          <w:rFonts w:ascii="Arial" w:hAnsi="Arial" w:cs="Arial"/>
          <w:color w:val="000000" w:themeColor="text1"/>
        </w:rPr>
      </w:r>
      <w:r/>
    </w:p>
    <w:p>
      <w:pPr>
        <w:ind w:firstLine="779"/>
        <w:jc w:val="center"/>
        <w:spacing w:line="500" w:lineRule="exact"/>
        <w:rPr>
          <w:rFonts w:ascii="Arial" w:hAnsi="Arial" w:cs="Arial"/>
          <w:bCs/>
          <w:color w:val="000000" w:themeColor="text1"/>
          <w:sz w:val="44"/>
          <w:szCs w:val="44"/>
        </w:rPr>
      </w:pPr>
      <w:r>
        <w:rPr>
          <w:rFonts w:ascii="Arial" w:hAnsi="Arial" w:cs="Arial"/>
          <w:bCs/>
          <w:color w:val="000000" w:themeColor="text1"/>
          <w:sz w:val="44"/>
          <w:szCs w:val="44"/>
        </w:rPr>
        <w:t xml:space="preserve">南京市政府采购供应商信用记录表</w:t>
      </w:r>
      <w:r/>
    </w:p>
    <w:p>
      <w:pPr>
        <w:ind w:firstLine="779"/>
        <w:jc w:val="center"/>
        <w:spacing w:line="500" w:lineRule="exact"/>
        <w:rPr>
          <w:rFonts w:ascii="Arial" w:hAnsi="Arial" w:cs="Arial"/>
          <w:color w:val="000000" w:themeColor="text1"/>
          <w:sz w:val="44"/>
          <w:szCs w:val="44"/>
        </w:rPr>
      </w:pPr>
      <w:r>
        <w:rPr>
          <w:rFonts w:ascii="Arial" w:hAnsi="Arial" w:cs="Arial"/>
          <w:bCs/>
          <w:color w:val="000000" w:themeColor="text1"/>
          <w:sz w:val="44"/>
          <w:szCs w:val="44"/>
        </w:rPr>
        <w:t xml:space="preserve">暨信用承诺书（格式）</w:t>
      </w:r>
      <w:r/>
    </w:p>
    <w:p>
      <w:pPr>
        <w:ind w:firstLine="372"/>
        <w:jc w:val="right"/>
        <w:spacing w:line="500" w:lineRule="exact"/>
        <w:rPr>
          <w:rFonts w:ascii="Arial" w:hAnsi="Arial" w:cs="Arial"/>
          <w:b/>
          <w:bCs/>
          <w:color w:val="000000" w:themeColor="text1"/>
        </w:rPr>
      </w:pPr>
      <w:r>
        <w:rPr>
          <w:rFonts w:ascii="Arial" w:hAnsi="Arial" w:cs="Arial"/>
          <w:bCs/>
          <w:color w:val="000000" w:themeColor="text1"/>
        </w:rPr>
        <w:t xml:space="preserve">年</w:t>
      </w:r>
      <w:r>
        <w:rPr>
          <w:rFonts w:ascii="Arial" w:hAnsi="Arial" w:cs="Arial"/>
          <w:bCs/>
          <w:color w:val="000000" w:themeColor="text1"/>
        </w:rPr>
        <w:t xml:space="preserve">  </w:t>
      </w:r>
      <w:r>
        <w:rPr>
          <w:rFonts w:ascii="Arial" w:hAnsi="Arial" w:cs="Arial"/>
          <w:bCs/>
          <w:color w:val="000000" w:themeColor="text1"/>
        </w:rPr>
        <w:t xml:space="preserve">月</w:t>
      </w:r>
      <w:r>
        <w:rPr>
          <w:rFonts w:ascii="Arial" w:hAnsi="Arial" w:cs="Arial"/>
          <w:bCs/>
          <w:color w:val="000000" w:themeColor="text1"/>
        </w:rPr>
        <w:t xml:space="preserve">   </w:t>
      </w:r>
      <w:r>
        <w:rPr>
          <w:rFonts w:ascii="Arial" w:hAnsi="Arial" w:cs="Arial"/>
          <w:bCs/>
          <w:color w:val="000000" w:themeColor="text1"/>
        </w:rPr>
        <w:t xml:space="preserve">日</w:t>
      </w:r>
      <w:r/>
    </w:p>
    <w:tbl>
      <w:tblPr>
        <w:tblW w:w="89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8"/>
        <w:gridCol w:w="3402"/>
        <w:gridCol w:w="1984"/>
        <w:gridCol w:w="1937"/>
      </w:tblGrid>
      <w:tr>
        <w:trPr>
          <w:trHeight w:val="20"/>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单位名称</w:t>
            </w:r>
            <w:r/>
          </w:p>
        </w:tc>
        <w:tc>
          <w:tcPr>
            <w:tcW w:w="3402"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c>
          <w:tcPr>
            <w:tcW w:w="1984"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统一社会信用代码</w:t>
            </w:r>
            <w:r/>
          </w:p>
        </w:tc>
        <w:tc>
          <w:tcPr>
            <w:tcW w:w="1937"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r>
      <w:tr>
        <w:trPr>
          <w:trHeight w:val="20"/>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法定代表人</w:t>
            </w:r>
            <w:r/>
          </w:p>
        </w:tc>
        <w:tc>
          <w:tcPr>
            <w:tcW w:w="3402"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c>
          <w:tcPr>
            <w:tcW w:w="1984"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联系人</w:t>
            </w:r>
            <w:r/>
          </w:p>
        </w:tc>
        <w:tc>
          <w:tcPr>
            <w:tcW w:w="1937"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r>
      <w:tr>
        <w:trPr>
          <w:trHeight w:val="20"/>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联系地址</w:t>
            </w:r>
            <w:r>
              <w:rPr>
                <w:rFonts w:ascii="Arial" w:hAnsi="Arial" w:cs="Arial"/>
                <w:bCs/>
                <w:color w:val="000000" w:themeColor="text1"/>
              </w:rPr>
              <w:t xml:space="preserve"> </w:t>
            </w:r>
            <w:r/>
          </w:p>
        </w:tc>
        <w:tc>
          <w:tcPr>
            <w:tcW w:w="3402"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c>
          <w:tcPr>
            <w:tcW w:w="1984"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联系电话</w:t>
            </w:r>
            <w:r/>
          </w:p>
        </w:tc>
        <w:tc>
          <w:tcPr>
            <w:tcW w:w="1937"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r>
      <w:tr>
        <w:trPr>
          <w:trHeight w:val="20"/>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信用得分</w:t>
            </w:r>
            <w:r/>
          </w:p>
        </w:tc>
        <w:tc>
          <w:tcPr>
            <w:tcW w:w="3402"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c>
          <w:tcPr>
            <w:tcW w:w="1984"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星级</w:t>
            </w:r>
            <w:r/>
          </w:p>
        </w:tc>
        <w:tc>
          <w:tcPr>
            <w:tcW w:w="1937"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r>
      <w:tr>
        <w:trPr>
          <w:trHeight w:val="1024"/>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诚信档案记录情况</w:t>
            </w:r>
            <w:r/>
          </w:p>
        </w:tc>
        <w:tc>
          <w:tcPr>
            <w:gridSpan w:val="3"/>
            <w:tcW w:w="7323" w:type="dxa"/>
            <w:textDirection w:val="lrTb"/>
            <w:noWrap w:val="false"/>
          </w:tcPr>
          <w:p>
            <w:pPr>
              <w:ind w:firstLine="373"/>
              <w:jc w:val="left"/>
              <w:spacing w:line="360" w:lineRule="auto"/>
              <w:rPr>
                <w:rFonts w:ascii="Arial" w:hAnsi="Arial" w:cs="Arial"/>
                <w:b/>
                <w:bCs/>
                <w:color w:val="000000" w:themeColor="text1"/>
              </w:rPr>
            </w:pPr>
            <w:r>
              <w:rPr>
                <w:rFonts w:ascii="Arial" w:hAnsi="Arial" w:cs="Arial"/>
                <w:b/>
                <w:bCs/>
                <w:color w:val="000000" w:themeColor="text1"/>
              </w:rPr>
            </w:r>
            <w:r/>
          </w:p>
        </w:tc>
      </w:tr>
      <w:tr>
        <w:trPr>
          <w:trHeight w:val="5318"/>
        </w:trPr>
        <w:tc>
          <w:tcPr>
            <w:tcW w:w="1668" w:type="dxa"/>
            <w:textDirection w:val="lrTb"/>
            <w:noWrap w:val="false"/>
          </w:tcPr>
          <w:p>
            <w:pPr>
              <w:ind w:firstLine="372"/>
              <w:jc w:val="left"/>
              <w:spacing w:line="360" w:lineRule="auto"/>
              <w:rPr>
                <w:rFonts w:ascii="Arial" w:hAnsi="Arial" w:cs="Arial"/>
                <w:b/>
                <w:bCs/>
                <w:color w:val="000000" w:themeColor="text1"/>
              </w:rPr>
            </w:pPr>
            <w:r>
              <w:rPr>
                <w:rFonts w:ascii="Arial" w:hAnsi="Arial" w:cs="Arial"/>
                <w:bCs/>
                <w:color w:val="000000" w:themeColor="text1"/>
              </w:rPr>
              <w:t xml:space="preserve">信用承诺</w:t>
            </w:r>
            <w:r/>
          </w:p>
        </w:tc>
        <w:tc>
          <w:tcPr>
            <w:gridSpan w:val="3"/>
            <w:tcW w:w="7323" w:type="dxa"/>
            <w:textDirection w:val="lrTb"/>
            <w:noWrap w:val="false"/>
          </w:tcPr>
          <w:p>
            <w:pPr>
              <w:ind w:firstLine="420"/>
              <w:jc w:val="left"/>
              <w:spacing w:line="360" w:lineRule="auto"/>
              <w:rPr>
                <w:rFonts w:ascii="Arial" w:hAnsi="Arial" w:cs="Arial"/>
                <w:b/>
                <w:bCs/>
                <w:color w:val="000000" w:themeColor="text1"/>
              </w:rPr>
            </w:pPr>
            <w:r>
              <w:rPr>
                <w:rFonts w:ascii="Arial" w:hAnsi="Arial" w:cs="Arial"/>
                <w:bCs/>
                <w:color w:val="000000" w:themeColor="text1"/>
              </w:rPr>
              <w:t xml:space="preserve">我公司自愿参加江苏省招标中心有限公司组织的本次采购活动，严格遵守《中华人民共和国</w:t>
            </w:r>
            <w:r>
              <w:rPr>
                <w:rFonts w:ascii="Arial" w:hAnsi="Arial" w:cs="Arial"/>
                <w:color w:val="000000" w:themeColor="text1"/>
              </w:rPr>
              <w:t xml:space="preserve">政府采购法</w:t>
            </w:r>
            <w:r>
              <w:rPr>
                <w:rFonts w:ascii="Arial" w:hAnsi="Arial" w:cs="Arial"/>
                <w:bCs/>
                <w:color w:val="000000" w:themeColor="text1"/>
              </w:rPr>
              <w:t xml:space="preserve">》及相关法律法规，坚守公开、公平、公证、诚实信用的原则，已发诚信经营，无条件遵守本次政府采购活动的各项规定。</w:t>
            </w:r>
            <w:r/>
          </w:p>
          <w:p>
            <w:pPr>
              <w:ind w:firstLine="420"/>
              <w:jc w:val="left"/>
              <w:spacing w:line="360" w:lineRule="auto"/>
              <w:rPr>
                <w:rFonts w:ascii="Arial" w:hAnsi="Arial" w:cs="Arial"/>
                <w:b/>
                <w:bCs/>
                <w:color w:val="000000" w:themeColor="text1"/>
              </w:rPr>
            </w:pPr>
            <w:r>
              <w:rPr>
                <w:rFonts w:ascii="Arial" w:hAnsi="Arial" w:cs="Arial"/>
                <w:bCs/>
                <w:color w:val="000000" w:themeColor="text1"/>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Arial" w:hAnsi="Arial" w:cs="Arial"/>
                <w:b/>
                <w:bCs/>
                <w:color w:val="000000" w:themeColor="text1"/>
              </w:rPr>
            </w:pPr>
            <w:r>
              <w:rPr>
                <w:rFonts w:ascii="Arial" w:hAnsi="Arial" w:cs="Arial"/>
                <w:bCs/>
                <w:color w:val="000000" w:themeColor="text1"/>
              </w:rPr>
              <w:t xml:space="preserve">供应商名称（盖章）：</w:t>
            </w:r>
            <w:r/>
          </w:p>
          <w:p>
            <w:pPr>
              <w:ind w:firstLine="372"/>
              <w:jc w:val="right"/>
              <w:spacing w:line="360" w:lineRule="auto"/>
              <w:rPr>
                <w:rFonts w:ascii="Arial" w:hAnsi="Arial" w:cs="Arial"/>
                <w:b/>
                <w:bCs/>
                <w:color w:val="000000" w:themeColor="text1"/>
              </w:rPr>
            </w:pPr>
            <w:r>
              <w:rPr>
                <w:rFonts w:ascii="Arial" w:hAnsi="Arial" w:cs="Arial"/>
                <w:bCs/>
                <w:color w:val="000000" w:themeColor="text1"/>
              </w:rPr>
              <w:t xml:space="preserve">法定代表人（签字）：</w:t>
            </w:r>
            <w:r/>
          </w:p>
          <w:p>
            <w:pPr>
              <w:ind w:firstLine="372"/>
              <w:jc w:val="right"/>
              <w:spacing w:line="360" w:lineRule="auto"/>
              <w:rPr>
                <w:rFonts w:ascii="Arial" w:hAnsi="Arial" w:cs="Arial"/>
                <w:b/>
                <w:bCs/>
                <w:color w:val="000000" w:themeColor="text1"/>
              </w:rPr>
            </w:pPr>
            <w:r>
              <w:rPr>
                <w:rFonts w:ascii="Arial" w:hAnsi="Arial" w:cs="Arial"/>
                <w:bCs/>
                <w:color w:val="000000" w:themeColor="text1"/>
              </w:rPr>
              <w:t xml:space="preserve">年</w:t>
            </w:r>
            <w:r>
              <w:rPr>
                <w:rFonts w:ascii="Arial" w:hAnsi="Arial" w:cs="Arial"/>
                <w:bCs/>
                <w:color w:val="000000" w:themeColor="text1"/>
              </w:rPr>
              <w:t xml:space="preserve">    </w:t>
            </w:r>
            <w:r>
              <w:rPr>
                <w:rFonts w:ascii="Arial" w:hAnsi="Arial" w:cs="Arial"/>
                <w:bCs/>
                <w:color w:val="000000" w:themeColor="text1"/>
              </w:rPr>
              <w:t xml:space="preserve">月</w:t>
            </w:r>
            <w:r>
              <w:rPr>
                <w:rFonts w:ascii="Arial" w:hAnsi="Arial" w:cs="Arial"/>
                <w:bCs/>
                <w:color w:val="000000" w:themeColor="text1"/>
              </w:rPr>
              <w:t xml:space="preserve">     </w:t>
            </w:r>
            <w:r>
              <w:rPr>
                <w:rFonts w:ascii="Arial" w:hAnsi="Arial" w:cs="Arial"/>
                <w:bCs/>
                <w:color w:val="000000" w:themeColor="text1"/>
              </w:rPr>
              <w:t xml:space="preserve">日</w:t>
            </w:r>
            <w:r/>
          </w:p>
        </w:tc>
      </w:tr>
    </w:tbl>
    <w:p>
      <w:pPr>
        <w:ind w:firstLine="372"/>
        <w:spacing w:line="360" w:lineRule="auto"/>
        <w:rPr>
          <w:rFonts w:ascii="Arial" w:hAnsi="Arial" w:cs="Arial"/>
          <w:bCs/>
          <w:color w:val="000000" w:themeColor="text1"/>
        </w:rPr>
      </w:pPr>
      <w:r>
        <w:rPr>
          <w:rFonts w:ascii="Arial" w:hAnsi="Arial" w:cs="Arial"/>
          <w:bCs/>
          <w:color w:val="000000" w:themeColor="text1"/>
        </w:rPr>
        <w:t xml:space="preserve">1</w:t>
      </w:r>
      <w:r>
        <w:rPr>
          <w:rFonts w:ascii="Arial" w:hAnsi="Arial" w:cs="Arial"/>
          <w:bCs/>
          <w:color w:val="000000" w:themeColor="text1"/>
        </w:rPr>
        <w:t xml:space="preserve">、根据《南京市政府采购供应商信用管理工作暂行办法》（宁财规</w:t>
      </w:r>
      <w:r>
        <w:rPr>
          <w:rFonts w:ascii="Arial" w:hAnsi="Arial" w:cs="Arial"/>
          <w:bCs/>
          <w:color w:val="000000" w:themeColor="text1"/>
        </w:rPr>
        <w:t xml:space="preserve">[2018]10</w:t>
      </w:r>
      <w:r>
        <w:rPr>
          <w:rFonts w:ascii="Arial" w:hAnsi="Arial" w:cs="Arial"/>
          <w:bCs/>
          <w:color w:val="000000" w:themeColor="text1"/>
        </w:rPr>
        <w:t xml:space="preserve">号）有关规定，凡在南京地区参加政府采购活动的供应商，应当事先登陆</w:t>
      </w:r>
      <w:r>
        <w:rPr>
          <w:rFonts w:ascii="Arial" w:hAnsi="Arial" w:cs="Arial"/>
          <w:bCs/>
          <w:color w:val="000000" w:themeColor="text1"/>
        </w:rPr>
        <w:t xml:space="preserve">“</w:t>
      </w:r>
      <w:r>
        <w:rPr>
          <w:rFonts w:ascii="Arial" w:hAnsi="Arial" w:cs="Arial"/>
          <w:bCs/>
          <w:color w:val="000000" w:themeColor="text1"/>
        </w:rPr>
        <w:t xml:space="preserve">信用南京</w:t>
      </w:r>
      <w:r>
        <w:rPr>
          <w:rFonts w:ascii="Arial" w:hAnsi="Arial" w:cs="Arial"/>
          <w:bCs/>
          <w:color w:val="000000" w:themeColor="text1"/>
        </w:rPr>
        <w:t xml:space="preserve">”</w:t>
      </w:r>
      <w:r>
        <w:rPr>
          <w:rFonts w:ascii="Arial" w:hAnsi="Arial" w:cs="Arial"/>
          <w:bCs/>
          <w:color w:val="000000" w:themeColor="text1"/>
        </w:rPr>
        <w:t xml:space="preserve">（</w:t>
      </w:r>
      <w:r>
        <w:rPr>
          <w:rFonts w:ascii="Arial" w:hAnsi="Arial" w:cs="Arial"/>
          <w:bCs/>
          <w:color w:val="000000" w:themeColor="text1"/>
        </w:rPr>
        <w:t xml:space="preserve">www.njcredit.gov.cn</w:t>
      </w:r>
      <w:r>
        <w:rPr>
          <w:rFonts w:ascii="Arial" w:hAnsi="Arial" w:cs="Arial"/>
          <w:bCs/>
          <w:color w:val="000000" w:themeColor="text1"/>
        </w:rPr>
        <w:t xml:space="preserve">）或</w:t>
      </w:r>
      <w:r>
        <w:rPr>
          <w:rFonts w:ascii="Arial" w:hAnsi="Arial" w:cs="Arial"/>
          <w:bCs/>
          <w:color w:val="000000" w:themeColor="text1"/>
        </w:rPr>
        <w:t xml:space="preserve">”</w:t>
      </w:r>
      <w:r>
        <w:rPr>
          <w:rFonts w:ascii="Arial" w:hAnsi="Arial" w:cs="Arial"/>
          <w:bCs/>
          <w:color w:val="000000" w:themeColor="text1"/>
        </w:rPr>
        <w:t xml:space="preserve">南京公共采购信息网</w:t>
      </w:r>
      <w:r>
        <w:rPr>
          <w:rFonts w:ascii="Arial" w:hAnsi="Arial" w:cs="Arial"/>
          <w:bCs/>
          <w:color w:val="000000" w:themeColor="text1"/>
        </w:rPr>
        <w:t xml:space="preserve">”</w:t>
      </w:r>
      <w:r>
        <w:rPr>
          <w:rFonts w:ascii="Arial" w:hAnsi="Arial" w:cs="Arial"/>
          <w:bCs/>
          <w:color w:val="000000" w:themeColor="text1"/>
        </w:rPr>
        <w:t xml:space="preserve">（</w:t>
      </w:r>
      <w:r>
        <w:rPr>
          <w:rFonts w:ascii="Arial" w:hAnsi="Arial" w:cs="Arial"/>
          <w:bCs/>
          <w:color w:val="000000" w:themeColor="text1"/>
        </w:rPr>
        <w:t xml:space="preserve">https://njgc.jfh.com/</w:t>
      </w:r>
      <w:r>
        <w:rPr>
          <w:rFonts w:ascii="Arial" w:hAnsi="Arial" w:cs="Arial"/>
          <w:bCs/>
          <w:color w:val="000000" w:themeColor="text1"/>
        </w:rPr>
        <w:t xml:space="preserve">）主页</w:t>
      </w:r>
      <w:r>
        <w:rPr>
          <w:rFonts w:ascii="Arial" w:hAnsi="Arial" w:cs="Arial"/>
          <w:bCs/>
          <w:color w:val="000000" w:themeColor="text1"/>
        </w:rPr>
        <w:t xml:space="preserve">“</w:t>
      </w:r>
      <w:r>
        <w:rPr>
          <w:rFonts w:ascii="Arial" w:hAnsi="Arial" w:cs="Arial"/>
          <w:bCs/>
          <w:color w:val="000000" w:themeColor="text1"/>
        </w:rPr>
        <w:t xml:space="preserve">政府采购供应商诚信档案</w:t>
      </w:r>
      <w:r>
        <w:rPr>
          <w:rFonts w:ascii="Arial" w:hAnsi="Arial" w:cs="Arial"/>
          <w:bCs/>
          <w:color w:val="000000" w:themeColor="text1"/>
        </w:rPr>
        <w:t xml:space="preserve">”</w:t>
      </w:r>
      <w:r>
        <w:rPr>
          <w:rFonts w:ascii="Arial" w:hAnsi="Arial" w:cs="Arial"/>
          <w:bCs/>
          <w:color w:val="000000" w:themeColor="text1"/>
        </w:rPr>
        <w:t xml:space="preserve">栏目进行注册登记。由于特殊原因未及时注册的供应商可先行获取采购文件，但必须在提交投标（投标）文件截止日</w:t>
      </w:r>
      <w:r>
        <w:rPr>
          <w:rFonts w:ascii="Arial" w:hAnsi="Arial" w:cs="Arial"/>
          <w:bCs/>
          <w:color w:val="000000" w:themeColor="text1"/>
        </w:rPr>
        <w:t xml:space="preserve">2</w:t>
      </w:r>
      <w:r>
        <w:rPr>
          <w:rFonts w:ascii="Arial" w:hAnsi="Arial" w:cs="Arial"/>
          <w:bCs/>
          <w:color w:val="000000" w:themeColor="text1"/>
        </w:rPr>
        <w:t xml:space="preserve">天前办理登记注册手续。</w:t>
      </w:r>
      <w:r/>
    </w:p>
    <w:p>
      <w:pPr>
        <w:ind w:firstLine="372"/>
        <w:spacing w:line="360" w:lineRule="auto"/>
        <w:rPr>
          <w:rFonts w:ascii="Arial" w:hAnsi="Arial" w:cs="Arial"/>
          <w:bCs/>
          <w:color w:val="000000" w:themeColor="text1"/>
        </w:rPr>
      </w:pPr>
      <w:r>
        <w:rPr>
          <w:rFonts w:ascii="Arial" w:hAnsi="Arial" w:cs="Arial"/>
          <w:bCs/>
          <w:color w:val="000000" w:themeColor="text1"/>
        </w:rPr>
        <w:t xml:space="preserve">2</w:t>
      </w:r>
      <w:r>
        <w:rPr>
          <w:rFonts w:ascii="Arial" w:hAnsi="Arial" w:cs="Arial"/>
          <w:bCs/>
          <w:color w:val="000000" w:themeColor="text1"/>
        </w:rPr>
        <w:t xml:space="preserve">、供应商申请网上注册的，应当按以下程序进行：</w:t>
      </w:r>
      <w:r>
        <w:rPr>
          <w:rFonts w:ascii="Arial" w:hAnsi="Arial" w:cs="Arial"/>
          <w:bCs/>
          <w:color w:val="000000" w:themeColor="text1"/>
        </w:rPr>
        <w:t xml:space="preserve"> </w:t>
      </w:r>
      <w:r/>
    </w:p>
    <w:p>
      <w:pPr>
        <w:ind w:firstLine="372"/>
        <w:spacing w:line="360" w:lineRule="auto"/>
        <w:rPr>
          <w:rFonts w:ascii="Arial" w:hAnsi="Arial" w:cs="Arial"/>
          <w:bCs/>
          <w:color w:val="000000" w:themeColor="text1"/>
        </w:rPr>
      </w:pPr>
      <w:r>
        <w:rPr>
          <w:rFonts w:ascii="Arial" w:hAnsi="Arial" w:cs="Arial"/>
          <w:bCs/>
          <w:color w:val="000000" w:themeColor="text1"/>
        </w:rPr>
        <w:t xml:space="preserve">   </w:t>
      </w:r>
      <w:r>
        <w:rPr>
          <w:rFonts w:ascii="Arial" w:hAnsi="Arial" w:cs="Arial"/>
          <w:bCs/>
          <w:color w:val="000000" w:themeColor="text1"/>
        </w:rPr>
        <w:t xml:space="preserve">（</w:t>
      </w:r>
      <w:r>
        <w:rPr>
          <w:rFonts w:ascii="Arial" w:hAnsi="Arial" w:cs="Arial"/>
          <w:bCs/>
          <w:color w:val="000000" w:themeColor="text1"/>
        </w:rPr>
        <w:t xml:space="preserve">1</w:t>
      </w:r>
      <w:r>
        <w:rPr>
          <w:rFonts w:ascii="Arial" w:hAnsi="Arial" w:cs="Arial"/>
          <w:bCs/>
          <w:color w:val="000000" w:themeColor="text1"/>
        </w:rPr>
        <w:t xml:space="preserve">）登陆</w:t>
      </w:r>
      <w:r>
        <w:rPr>
          <w:rFonts w:ascii="Arial" w:hAnsi="Arial" w:cs="Arial"/>
          <w:bCs/>
          <w:color w:val="000000" w:themeColor="text1"/>
        </w:rPr>
        <w:t xml:space="preserve">“</w:t>
      </w:r>
      <w:r>
        <w:rPr>
          <w:rFonts w:ascii="Arial" w:hAnsi="Arial" w:cs="Arial"/>
          <w:bCs/>
          <w:color w:val="000000" w:themeColor="text1"/>
        </w:rPr>
        <w:t xml:space="preserve">信用南京</w:t>
      </w:r>
      <w:r>
        <w:rPr>
          <w:rFonts w:ascii="Arial" w:hAnsi="Arial" w:cs="Arial"/>
          <w:bCs/>
          <w:color w:val="000000" w:themeColor="text1"/>
        </w:rPr>
        <w:t xml:space="preserve">”</w:t>
      </w:r>
      <w:r>
        <w:rPr>
          <w:rFonts w:ascii="Arial" w:hAnsi="Arial" w:cs="Arial"/>
          <w:bCs/>
          <w:color w:val="000000" w:themeColor="text1"/>
        </w:rPr>
        <w:t xml:space="preserve">或</w:t>
      </w:r>
      <w:r>
        <w:rPr>
          <w:rFonts w:ascii="Arial" w:hAnsi="Arial" w:cs="Arial"/>
          <w:bCs/>
          <w:color w:val="000000" w:themeColor="text1"/>
        </w:rPr>
        <w:t xml:space="preserve">“</w:t>
      </w:r>
      <w:r>
        <w:rPr>
          <w:rFonts w:ascii="Arial" w:hAnsi="Arial" w:cs="Arial"/>
          <w:bCs/>
          <w:color w:val="000000" w:themeColor="text1"/>
        </w:rPr>
        <w:t xml:space="preserve">南京市政府采购网</w:t>
      </w:r>
      <w:r>
        <w:rPr>
          <w:rFonts w:ascii="Arial" w:hAnsi="Arial" w:cs="Arial"/>
          <w:bCs/>
          <w:color w:val="000000" w:themeColor="text1"/>
        </w:rPr>
        <w:t xml:space="preserve">”</w:t>
      </w:r>
      <w:r>
        <w:rPr>
          <w:rFonts w:ascii="Arial" w:hAnsi="Arial" w:cs="Arial"/>
          <w:bCs/>
          <w:color w:val="000000" w:themeColor="text1"/>
        </w:rPr>
        <w:t xml:space="preserve">网站，点击</w:t>
      </w:r>
      <w:r>
        <w:rPr>
          <w:rFonts w:ascii="Arial" w:hAnsi="Arial" w:cs="Arial"/>
          <w:bCs/>
          <w:color w:val="000000" w:themeColor="text1"/>
        </w:rPr>
        <w:t xml:space="preserve">“</w:t>
      </w:r>
      <w:r>
        <w:rPr>
          <w:rFonts w:ascii="Arial" w:hAnsi="Arial" w:cs="Arial"/>
          <w:bCs/>
          <w:color w:val="000000" w:themeColor="text1"/>
        </w:rPr>
        <w:t xml:space="preserve">政府采购供应商诚信档案</w:t>
      </w:r>
      <w:r>
        <w:rPr>
          <w:rFonts w:ascii="Arial" w:hAnsi="Arial" w:cs="Arial"/>
          <w:bCs/>
          <w:color w:val="000000" w:themeColor="text1"/>
        </w:rPr>
        <w:t xml:space="preserve">”</w:t>
      </w:r>
      <w:r>
        <w:rPr>
          <w:rFonts w:ascii="Arial" w:hAnsi="Arial" w:cs="Arial"/>
          <w:bCs/>
          <w:color w:val="000000" w:themeColor="text1"/>
        </w:rPr>
        <w:t xml:space="preserve">图标，在弹出的用户登录界面，点击</w:t>
      </w:r>
      <w:r>
        <w:rPr>
          <w:rFonts w:ascii="Arial" w:hAnsi="Arial" w:cs="Arial"/>
          <w:bCs/>
          <w:color w:val="000000" w:themeColor="text1"/>
        </w:rPr>
        <w:t xml:space="preserve">“</w:t>
      </w:r>
      <w:r>
        <w:rPr>
          <w:rFonts w:ascii="Arial" w:hAnsi="Arial" w:cs="Arial"/>
          <w:bCs/>
          <w:color w:val="000000" w:themeColor="text1"/>
        </w:rPr>
        <w:t xml:space="preserve">新用户注册</w:t>
      </w:r>
      <w:r>
        <w:rPr>
          <w:rFonts w:ascii="Arial" w:hAnsi="Arial" w:cs="Arial"/>
          <w:bCs/>
          <w:color w:val="000000" w:themeColor="text1"/>
        </w:rPr>
        <w:t xml:space="preserve">”</w:t>
      </w:r>
      <w:r>
        <w:rPr>
          <w:rFonts w:ascii="Arial" w:hAnsi="Arial" w:cs="Arial"/>
          <w:bCs/>
          <w:color w:val="000000" w:themeColor="text1"/>
        </w:rPr>
        <w:t xml:space="preserve">；</w:t>
      </w:r>
      <w:r/>
    </w:p>
    <w:p>
      <w:pPr>
        <w:ind w:firstLine="372"/>
        <w:spacing w:line="360" w:lineRule="auto"/>
        <w:rPr>
          <w:rFonts w:ascii="Arial" w:hAnsi="Arial" w:cs="Arial"/>
          <w:bCs/>
          <w:color w:val="000000" w:themeColor="text1"/>
        </w:rPr>
      </w:pPr>
      <w:r>
        <w:rPr>
          <w:rFonts w:ascii="Arial" w:hAnsi="Arial" w:cs="Arial"/>
          <w:bCs/>
          <w:color w:val="000000" w:themeColor="text1"/>
        </w:rPr>
        <w:t xml:space="preserve">   </w:t>
      </w:r>
      <w:r>
        <w:rPr>
          <w:rFonts w:ascii="Arial" w:hAnsi="Arial" w:cs="Arial"/>
          <w:bCs/>
          <w:color w:val="000000" w:themeColor="text1"/>
        </w:rPr>
        <w:t xml:space="preserve">（</w:t>
      </w:r>
      <w:r>
        <w:rPr>
          <w:rFonts w:ascii="Arial" w:hAnsi="Arial" w:cs="Arial"/>
          <w:bCs/>
          <w:color w:val="000000" w:themeColor="text1"/>
        </w:rPr>
        <w:t xml:space="preserve">2</w:t>
      </w:r>
      <w:r>
        <w:rPr>
          <w:rFonts w:ascii="Arial" w:hAnsi="Arial" w:cs="Arial"/>
          <w:bCs/>
          <w:color w:val="000000" w:themeColor="text1"/>
        </w:rPr>
        <w:t xml:space="preserve">）在</w:t>
      </w:r>
      <w:r>
        <w:rPr>
          <w:rFonts w:ascii="Arial" w:hAnsi="Arial" w:cs="Arial"/>
          <w:bCs/>
          <w:color w:val="000000" w:themeColor="text1"/>
        </w:rPr>
        <w:t xml:space="preserve">“</w:t>
      </w:r>
      <w:r>
        <w:rPr>
          <w:rFonts w:ascii="Arial" w:hAnsi="Arial" w:cs="Arial"/>
          <w:bCs/>
          <w:color w:val="000000" w:themeColor="text1"/>
        </w:rPr>
        <w:t xml:space="preserve">新用户注册</w:t>
      </w:r>
      <w:r>
        <w:rPr>
          <w:rFonts w:ascii="Arial" w:hAnsi="Arial" w:cs="Arial"/>
          <w:bCs/>
          <w:color w:val="000000" w:themeColor="text1"/>
        </w:rPr>
        <w:t xml:space="preserve">”</w:t>
      </w:r>
      <w:r>
        <w:rPr>
          <w:rFonts w:ascii="Arial" w:hAnsi="Arial" w:cs="Arial"/>
          <w:bCs/>
          <w:color w:val="000000" w:themeColor="text1"/>
        </w:rPr>
        <w:t xml:space="preserve">界面，供应商自行设置用户名、登录密码，如实填写</w:t>
      </w:r>
      <w:r>
        <w:rPr>
          <w:rFonts w:ascii="Arial" w:hAnsi="Arial" w:cs="Arial"/>
          <w:bCs/>
          <w:color w:val="000000" w:themeColor="text1"/>
        </w:rPr>
        <w:t xml:space="preserve">“</w:t>
      </w:r>
      <w:r>
        <w:rPr>
          <w:rFonts w:ascii="Arial" w:hAnsi="Arial" w:cs="Arial"/>
          <w:bCs/>
          <w:color w:val="000000" w:themeColor="text1"/>
        </w:rPr>
        <w:t xml:space="preserve">南京市政府采购供应商诚信档案注册登记表</w:t>
      </w:r>
      <w:r>
        <w:rPr>
          <w:rFonts w:ascii="Arial" w:hAnsi="Arial" w:cs="Arial"/>
          <w:bCs/>
          <w:color w:val="000000" w:themeColor="text1"/>
        </w:rPr>
        <w:t xml:space="preserve">”</w:t>
      </w:r>
      <w:r>
        <w:rPr>
          <w:rFonts w:ascii="Arial" w:hAnsi="Arial" w:cs="Arial"/>
          <w:bCs/>
          <w:color w:val="000000" w:themeColor="text1"/>
        </w:rPr>
        <w:t xml:space="preserve">，根据本办法第十七条规定上传相关资料，并进行信用承诺确认后，提交注册申请；系统审核后，供应商即可登录系统进行相关功能操作。</w:t>
      </w:r>
      <w:r/>
    </w:p>
    <w:p>
      <w:pPr>
        <w:ind w:firstLine="372"/>
        <w:spacing w:line="360" w:lineRule="auto"/>
        <w:rPr>
          <w:rFonts w:ascii="Arial" w:hAnsi="Arial" w:cs="Arial"/>
          <w:bCs/>
          <w:color w:val="000000" w:themeColor="text1"/>
        </w:rPr>
      </w:pPr>
      <w:r>
        <w:rPr>
          <w:rFonts w:ascii="Arial" w:hAnsi="Arial" w:cs="Arial"/>
          <w:bCs/>
          <w:color w:val="000000" w:themeColor="text1"/>
        </w:rPr>
        <w:t xml:space="preserve">3</w:t>
      </w:r>
      <w:r>
        <w:rPr>
          <w:rFonts w:ascii="Arial" w:hAnsi="Arial" w:cs="Arial"/>
          <w:bCs/>
          <w:color w:val="000000" w:themeColor="text1"/>
        </w:rPr>
        <w:t xml:space="preserve">、注册成功后，供应商参加本次政府采购活动时，在采购文件发布之日起至递交响应文件截止日前，应先登录</w:t>
      </w:r>
      <w:r>
        <w:rPr>
          <w:rFonts w:ascii="Arial" w:hAnsi="Arial" w:cs="Arial"/>
          <w:bCs/>
          <w:color w:val="000000" w:themeColor="text1"/>
        </w:rPr>
        <w:t xml:space="preserve">“</w:t>
      </w:r>
      <w:r>
        <w:rPr>
          <w:rFonts w:ascii="Arial" w:hAnsi="Arial" w:cs="Arial"/>
          <w:bCs/>
          <w:color w:val="000000" w:themeColor="text1"/>
        </w:rPr>
        <w:t xml:space="preserve">信用南京</w:t>
      </w:r>
      <w:r>
        <w:rPr>
          <w:rFonts w:ascii="Arial" w:hAnsi="Arial" w:cs="Arial"/>
          <w:bCs/>
          <w:color w:val="000000" w:themeColor="text1"/>
        </w:rPr>
        <w:t xml:space="preserve">”</w:t>
      </w:r>
      <w:r>
        <w:rPr>
          <w:rFonts w:ascii="Arial" w:hAnsi="Arial" w:cs="Arial"/>
          <w:bCs/>
          <w:color w:val="000000" w:themeColor="text1"/>
        </w:rPr>
        <w:t xml:space="preserve">在线打印其</w:t>
      </w:r>
      <w:r>
        <w:rPr>
          <w:rFonts w:ascii="Arial" w:hAnsi="Arial" w:cs="Arial"/>
          <w:bCs/>
          <w:color w:val="000000" w:themeColor="text1"/>
        </w:rPr>
        <w:t xml:space="preserve">“</w:t>
      </w:r>
      <w:r>
        <w:rPr>
          <w:rFonts w:ascii="Arial" w:hAnsi="Arial" w:cs="Arial"/>
          <w:bCs/>
          <w:color w:val="000000" w:themeColor="text1"/>
        </w:rPr>
        <w:t xml:space="preserve">南京市政府采购供应商信用记录表暨信用承诺书</w:t>
      </w:r>
      <w:r>
        <w:rPr>
          <w:rFonts w:ascii="Arial" w:hAnsi="Arial" w:cs="Arial"/>
          <w:bCs/>
          <w:color w:val="000000" w:themeColor="text1"/>
        </w:rPr>
        <w:t xml:space="preserve">”</w:t>
      </w:r>
      <w:r>
        <w:rPr>
          <w:rFonts w:ascii="Arial" w:hAnsi="Arial" w:cs="Arial"/>
          <w:bCs/>
          <w:color w:val="000000" w:themeColor="text1"/>
        </w:rPr>
        <w:t xml:space="preserve">，经法定代表人签名盖章后作为响应文件的组成部分</w:t>
      </w:r>
      <w:r>
        <w:rPr>
          <w:rFonts w:ascii="Arial" w:hAnsi="Arial" w:cs="Arial"/>
          <w:bCs/>
          <w:color w:val="000000" w:themeColor="text1"/>
        </w:rPr>
        <w:t xml:space="preserve">“</w:t>
      </w:r>
      <w:r>
        <w:rPr>
          <w:rFonts w:ascii="Arial" w:hAnsi="Arial" w:cs="Arial"/>
          <w:bCs/>
          <w:color w:val="000000" w:themeColor="text1"/>
        </w:rPr>
        <w:t xml:space="preserve">南京市政府采购供应商信用记录表暨信用承诺书</w:t>
      </w:r>
      <w:r>
        <w:rPr>
          <w:rFonts w:ascii="Arial" w:hAnsi="Arial" w:cs="Arial"/>
          <w:bCs/>
          <w:color w:val="000000" w:themeColor="text1"/>
        </w:rPr>
        <w:t xml:space="preserve">”</w:t>
      </w:r>
      <w:r>
        <w:rPr>
          <w:rFonts w:ascii="Arial" w:hAnsi="Arial" w:cs="Arial"/>
          <w:bCs/>
          <w:color w:val="000000" w:themeColor="text1"/>
        </w:rPr>
        <w:t xml:space="preserve">是其参加本次政府采购活动的必备材料。</w:t>
      </w:r>
      <w:r/>
    </w:p>
    <w:p>
      <w:pPr>
        <w:pStyle w:val="800"/>
        <w:ind w:firstLine="372"/>
        <w:spacing w:line="360" w:lineRule="auto"/>
        <w:rPr>
          <w:rFonts w:ascii="Arial" w:hAnsi="Arial" w:cs="Arial"/>
          <w:color w:val="000000" w:themeColor="text1"/>
        </w:rPr>
      </w:pPr>
      <w:r>
        <w:rPr>
          <w:rFonts w:ascii="Arial" w:hAnsi="Arial" w:cs="Arial"/>
          <w:bCs/>
          <w:color w:val="000000" w:themeColor="text1"/>
          <w:szCs w:val="24"/>
        </w:rPr>
        <w:t xml:space="preserve">4</w:t>
      </w:r>
      <w:r>
        <w:rPr>
          <w:rFonts w:ascii="Arial" w:hAnsi="Arial" w:cs="Arial"/>
          <w:bCs/>
          <w:color w:val="000000" w:themeColor="text1"/>
          <w:szCs w:val="24"/>
        </w:rPr>
        <w:t xml:space="preserve">、南京市政府采购供应商诚信档案管理系统客服电话：</w:t>
      </w:r>
      <w:r>
        <w:rPr>
          <w:rFonts w:ascii="Arial" w:hAnsi="Arial" w:cs="Arial"/>
          <w:bCs/>
          <w:color w:val="000000" w:themeColor="text1"/>
          <w:szCs w:val="24"/>
        </w:rPr>
        <w:t xml:space="preserve">025-52718366</w:t>
      </w:r>
      <w:r>
        <w:rPr>
          <w:rFonts w:ascii="Arial" w:hAnsi="Arial" w:cs="Arial"/>
          <w:bCs/>
          <w:color w:val="000000" w:themeColor="text1"/>
          <w:szCs w:val="24"/>
        </w:rPr>
        <w:t xml:space="preserve">；供应商可就用户注册与打印</w:t>
      </w:r>
      <w:r>
        <w:rPr>
          <w:rFonts w:ascii="Arial" w:hAnsi="Arial" w:cs="Arial"/>
          <w:bCs/>
          <w:color w:val="000000" w:themeColor="text1"/>
          <w:szCs w:val="24"/>
        </w:rPr>
        <w:t xml:space="preserve">“</w:t>
      </w:r>
      <w:r>
        <w:rPr>
          <w:rFonts w:ascii="Arial" w:hAnsi="Arial" w:cs="Arial"/>
          <w:bCs/>
          <w:color w:val="000000" w:themeColor="text1"/>
          <w:szCs w:val="24"/>
        </w:rPr>
        <w:t xml:space="preserve">南京市政府采购供应商信用记录表暨信用承诺书</w:t>
      </w:r>
      <w:r>
        <w:rPr>
          <w:rFonts w:ascii="Arial" w:hAnsi="Arial" w:cs="Arial"/>
          <w:bCs/>
          <w:color w:val="000000" w:themeColor="text1"/>
          <w:szCs w:val="24"/>
        </w:rPr>
        <w:t xml:space="preserve">”</w:t>
      </w:r>
      <w:r>
        <w:rPr>
          <w:rFonts w:ascii="Arial" w:hAnsi="Arial" w:cs="Arial"/>
          <w:bCs/>
          <w:color w:val="000000" w:themeColor="text1"/>
          <w:szCs w:val="24"/>
        </w:rPr>
        <w:t xml:space="preserve">等事宜进行咨询。</w:t>
      </w:r>
      <w:r/>
    </w:p>
    <w:p>
      <w:pPr>
        <w:ind w:firstLine="372"/>
        <w:rPr>
          <w:rFonts w:ascii="Arial" w:hAnsi="Arial" w:cs="Arial"/>
          <w:color w:val="000000" w:themeColor="text1"/>
        </w:rPr>
      </w:pPr>
      <w:r>
        <w:rPr>
          <w:rFonts w:ascii="Arial" w:hAnsi="Arial" w:cs="Arial"/>
          <w:color w:val="000000" w:themeColor="text1"/>
        </w:rPr>
        <w:br w:type="page" w:clear="all"/>
      </w:r>
      <w:bookmarkEnd w:id="342"/>
      <w:r/>
      <w:bookmarkEnd w:id="346"/>
      <w:r/>
      <w:bookmarkEnd w:id="347"/>
      <w:r/>
      <w:r/>
    </w:p>
    <w:p>
      <w:pPr>
        <w:pStyle w:val="827"/>
        <w:ind w:firstLine="426"/>
        <w:rPr>
          <w:rFonts w:ascii="Arial" w:hAnsi="Arial" w:cs="Arial"/>
          <w:b w:val="0"/>
          <w:color w:val="000000" w:themeColor="text1"/>
          <w:sz w:val="24"/>
          <w:szCs w:val="24"/>
        </w:rPr>
      </w:pPr>
      <w:r/>
      <w:bookmarkStart w:id="348" w:name="_Toc103848598"/>
      <w:r/>
      <w:bookmarkStart w:id="349" w:name="_Toc107246296"/>
      <w:r/>
      <w:bookmarkStart w:id="350" w:name="_Toc102117330"/>
      <w:r/>
      <w:bookmarkStart w:id="351" w:name="_Toc104560915"/>
      <w:r>
        <w:rPr>
          <w:rFonts w:ascii="Arial" w:hAnsi="Arial" w:cs="Arial"/>
          <w:color w:val="000000" w:themeColor="text1"/>
          <w:sz w:val="24"/>
          <w:szCs w:val="24"/>
        </w:rPr>
        <w:t xml:space="preserve">（</w:t>
      </w:r>
      <w:r>
        <w:rPr>
          <w:rFonts w:hint="eastAsia" w:ascii="Arial" w:hAnsi="Arial" w:cs="Arial"/>
          <w:color w:val="000000" w:themeColor="text1"/>
          <w:sz w:val="24"/>
          <w:szCs w:val="24"/>
        </w:rPr>
        <w:t xml:space="preserve">9</w:t>
      </w:r>
      <w:r>
        <w:rPr>
          <w:rFonts w:ascii="Arial" w:hAnsi="Arial" w:cs="Arial"/>
          <w:color w:val="000000" w:themeColor="text1"/>
          <w:sz w:val="24"/>
          <w:szCs w:val="24"/>
        </w:rPr>
        <w:t xml:space="preserve">）公章授权书（如需）</w:t>
      </w:r>
      <w:bookmarkEnd w:id="348"/>
      <w:r/>
      <w:bookmarkEnd w:id="349"/>
      <w:r/>
      <w:bookmarkEnd w:id="350"/>
      <w:r/>
      <w:bookmarkEnd w:id="351"/>
      <w:r/>
      <w:r/>
    </w:p>
    <w:p>
      <w:pPr>
        <w:pStyle w:val="1033"/>
        <w:ind w:firstLine="0"/>
        <w:rPr>
          <w:rFonts w:ascii="Arial" w:hAnsi="Arial" w:cs="Arial"/>
          <w:b/>
          <w:color w:val="000000" w:themeColor="text1"/>
          <w:sz w:val="21"/>
          <w:szCs w:val="21"/>
        </w:rPr>
      </w:pPr>
      <w:r>
        <w:rPr>
          <w:rFonts w:ascii="Arial" w:hAnsi="Arial" w:cs="Arial"/>
          <w:b/>
          <w:color w:val="000000" w:themeColor="text1"/>
          <w:sz w:val="21"/>
          <w:szCs w:val="21"/>
        </w:rPr>
      </w:r>
      <w:r/>
    </w:p>
    <w:p>
      <w:pPr>
        <w:pStyle w:val="1033"/>
        <w:ind w:firstLine="0"/>
        <w:rPr>
          <w:rFonts w:ascii="Arial" w:hAnsi="Arial" w:cs="Arial"/>
          <w:color w:val="000000" w:themeColor="text1"/>
          <w:sz w:val="21"/>
          <w:szCs w:val="21"/>
        </w:rPr>
      </w:pPr>
      <w:r>
        <w:rPr>
          <w:rFonts w:ascii="Arial" w:hAnsi="Arial" w:cs="Arial"/>
          <w:color w:val="000000" w:themeColor="text1"/>
          <w:sz w:val="21"/>
          <w:szCs w:val="21"/>
        </w:rPr>
        <w:t xml:space="preserve">______________________</w:t>
      </w:r>
      <w:r>
        <w:rPr>
          <w:rFonts w:ascii="Arial" w:hAnsi="Arial" w:cs="Arial"/>
          <w:color w:val="000000" w:themeColor="text1"/>
          <w:sz w:val="21"/>
          <w:szCs w:val="21"/>
        </w:rPr>
        <w:t xml:space="preserve">（采购人）</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______</w:t>
      </w:r>
      <w:r>
        <w:rPr>
          <w:rFonts w:ascii="Arial" w:hAnsi="Arial" w:cs="Arial"/>
          <w:color w:val="000000" w:themeColor="text1"/>
          <w:sz w:val="21"/>
          <w:szCs w:val="21"/>
          <w:u w:val="single"/>
        </w:rPr>
        <w:t xml:space="preserve">(</w:t>
      </w:r>
      <w:r>
        <w:rPr>
          <w:rFonts w:ascii="Arial" w:hAnsi="Arial" w:cs="Arial"/>
          <w:color w:val="000000" w:themeColor="text1"/>
          <w:sz w:val="21"/>
          <w:szCs w:val="21"/>
          <w:u w:val="single"/>
        </w:rPr>
        <w:t xml:space="preserve">投标人名称</w:t>
      </w:r>
      <w:r>
        <w:rPr>
          <w:rFonts w:ascii="Arial" w:hAnsi="Arial" w:cs="Arial"/>
          <w:color w:val="000000" w:themeColor="text1"/>
          <w:sz w:val="21"/>
          <w:szCs w:val="21"/>
          <w:u w:val="single"/>
        </w:rPr>
        <w:t xml:space="preserve">)</w:t>
      </w:r>
      <w:r>
        <w:rPr>
          <w:rFonts w:ascii="Arial" w:hAnsi="Arial" w:cs="Arial"/>
          <w:color w:val="000000" w:themeColor="text1"/>
          <w:sz w:val="21"/>
          <w:szCs w:val="21"/>
        </w:rPr>
        <w:t xml:space="preserve">______</w:t>
      </w:r>
      <w:r>
        <w:rPr>
          <w:rFonts w:ascii="Arial" w:hAnsi="Arial" w:cs="Arial"/>
          <w:color w:val="000000" w:themeColor="text1"/>
          <w:sz w:val="21"/>
          <w:szCs w:val="21"/>
        </w:rPr>
        <w:t xml:space="preserve">，中华人民共和国合法企业，法定地址：</w:t>
      </w:r>
      <w:r>
        <w:rPr>
          <w:rFonts w:ascii="Arial" w:hAnsi="Arial" w:cs="Arial"/>
          <w:color w:val="000000" w:themeColor="text1"/>
          <w:sz w:val="21"/>
          <w:szCs w:val="21"/>
        </w:rPr>
        <w:t xml:space="preserve">____________________</w:t>
      </w:r>
      <w:r>
        <w:rPr>
          <w:rFonts w:ascii="Arial" w:hAnsi="Arial" w:cs="Arial"/>
          <w:color w:val="000000" w:themeColor="text1"/>
          <w:sz w:val="21"/>
          <w:szCs w:val="21"/>
        </w:rPr>
        <w:t xml:space="preserve">。在参与</w:t>
      </w:r>
      <w:r>
        <w:rPr>
          <w:rFonts w:hint="eastAsia" w:ascii="Arial" w:hAnsi="Arial" w:cs="Arial"/>
          <w:color w:val="000000" w:themeColor="text1"/>
          <w:sz w:val="21"/>
          <w:szCs w:val="21"/>
          <w:u w:val="single"/>
        </w:rPr>
        <w:t xml:space="preserve">南京市鼓楼区数据局</w:t>
      </w:r>
      <w:r>
        <w:rPr>
          <w:rFonts w:hint="eastAsia" w:ascii="Arial" w:hAnsi="Arial" w:cs="Arial"/>
          <w:color w:val="000000" w:themeColor="text1"/>
          <w:sz w:val="21"/>
          <w:szCs w:val="21"/>
          <w:u w:val="single"/>
        </w:rPr>
        <w:t xml:space="preserve">购买税务服务</w:t>
      </w:r>
      <w:r>
        <w:rPr>
          <w:rFonts w:hint="eastAsia" w:ascii="Arial" w:hAnsi="Arial" w:cs="Arial"/>
          <w:color w:val="000000" w:themeColor="text1"/>
          <w:sz w:val="21"/>
          <w:szCs w:val="21"/>
          <w:u w:val="single"/>
        </w:rPr>
        <w:t xml:space="preserve">项目</w:t>
      </w:r>
      <w:r>
        <w:rPr>
          <w:rFonts w:ascii="Arial" w:hAnsi="Arial" w:cs="Arial"/>
          <w:color w:val="000000" w:themeColor="text1"/>
          <w:sz w:val="21"/>
          <w:szCs w:val="21"/>
          <w:u w:val="single"/>
        </w:rPr>
        <w:t xml:space="preserve">（项目名称）（项目编号：</w:t>
      </w:r>
      <w:r>
        <w:rPr>
          <w:rFonts w:ascii="Arial" w:hAnsi="Arial" w:cs="Arial"/>
          <w:color w:val="000000" w:themeColor="text1"/>
          <w:sz w:val="21"/>
          <w:szCs w:val="21"/>
          <w:u w:val="single"/>
        </w:rPr>
        <w:t xml:space="preserve">JSZC-320106-JITC-G2026-0053</w:t>
      </w:r>
      <w:r>
        <w:rPr>
          <w:rFonts w:ascii="Arial" w:hAnsi="Arial" w:cs="Arial"/>
          <w:color w:val="000000" w:themeColor="text1"/>
          <w:sz w:val="21"/>
          <w:szCs w:val="21"/>
          <w:u w:val="single"/>
        </w:rPr>
        <w:t xml:space="preserve">）</w:t>
      </w:r>
      <w:r>
        <w:rPr>
          <w:rFonts w:ascii="Arial" w:hAnsi="Arial" w:cs="Arial"/>
          <w:color w:val="000000" w:themeColor="text1"/>
          <w:sz w:val="21"/>
          <w:szCs w:val="21"/>
        </w:rPr>
        <w:t xml:space="preserve">协商活动中，我单位授权</w:t>
      </w:r>
      <w:r>
        <w:rPr>
          <w:rFonts w:ascii="Arial" w:hAnsi="Arial" w:cs="Arial"/>
          <w:color w:val="000000" w:themeColor="text1"/>
          <w:sz w:val="21"/>
          <w:szCs w:val="21"/>
          <w:u w:val="single"/>
        </w:rPr>
        <w:t xml:space="preserve">（其他形式的印章名称）</w:t>
      </w:r>
      <w:r>
        <w:rPr>
          <w:rFonts w:ascii="Arial" w:hAnsi="Arial" w:cs="Arial"/>
          <w:color w:val="000000" w:themeColor="text1"/>
          <w:sz w:val="21"/>
          <w:szCs w:val="21"/>
          <w:u w:val="single"/>
        </w:rPr>
        <w:t xml:space="preserve">     </w:t>
      </w:r>
      <w:r>
        <w:rPr>
          <w:rFonts w:ascii="Arial" w:hAnsi="Arial" w:cs="Arial"/>
          <w:color w:val="000000" w:themeColor="text1"/>
          <w:sz w:val="21"/>
          <w:szCs w:val="21"/>
        </w:rPr>
        <w:t xml:space="preserve">（样式附后）在此次活动中代为公章使用。</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u w:val="single"/>
        </w:rPr>
        <w:t xml:space="preserve">（其他形式的印章名称）</w:t>
      </w:r>
      <w:r>
        <w:rPr>
          <w:rFonts w:ascii="Arial" w:hAnsi="Arial" w:cs="Arial"/>
          <w:color w:val="000000" w:themeColor="text1"/>
          <w:sz w:val="21"/>
          <w:szCs w:val="21"/>
          <w:u w:val="single"/>
        </w:rPr>
        <w:t xml:space="preserve">   </w:t>
      </w:r>
      <w:r>
        <w:rPr>
          <w:rFonts w:ascii="Arial" w:hAnsi="Arial" w:cs="Arial"/>
          <w:color w:val="000000" w:themeColor="text1"/>
          <w:sz w:val="21"/>
          <w:szCs w:val="21"/>
        </w:rPr>
        <w:t xml:space="preserve">所签署的投标文件、澄清等，我单位承认并同意具备与我单位公章签署等同的法律效力。</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u w:val="single"/>
        </w:rPr>
        <w:t xml:space="preserve">（其他形式的印章名称）</w:t>
      </w:r>
      <w:r>
        <w:rPr>
          <w:rFonts w:ascii="Arial" w:hAnsi="Arial" w:cs="Arial"/>
          <w:color w:val="000000" w:themeColor="text1"/>
          <w:sz w:val="21"/>
          <w:szCs w:val="21"/>
          <w:u w:val="single"/>
        </w:rPr>
        <w:t xml:space="preserve">     </w:t>
      </w:r>
      <w:r>
        <w:rPr>
          <w:rFonts w:ascii="Arial" w:hAnsi="Arial" w:cs="Arial"/>
          <w:color w:val="000000" w:themeColor="text1"/>
          <w:sz w:val="21"/>
          <w:szCs w:val="21"/>
        </w:rPr>
        <w:t xml:space="preserve">签署的所有文件、协议不因授权的撤销而失效。</w:t>
      </w:r>
      <w:r/>
    </w:p>
    <w:p>
      <w:pPr>
        <w:pStyle w:val="1033"/>
        <w:ind w:right="840" w:firstLine="0"/>
        <w:rPr>
          <w:rFonts w:ascii="Arial" w:hAnsi="Arial" w:cs="Arial"/>
          <w:color w:val="000000" w:themeColor="text1"/>
          <w:sz w:val="21"/>
          <w:szCs w:val="21"/>
        </w:rPr>
      </w:pPr>
      <w:r>
        <w:rPr>
          <w:rFonts w:ascii="Arial" w:hAnsi="Arial" w:cs="Arial"/>
          <w:color w:val="000000" w:themeColor="text1"/>
          <w:sz w:val="21"/>
          <w:szCs w:val="21"/>
        </w:rPr>
      </w:r>
      <w:r/>
    </w:p>
    <w:p>
      <w:pPr>
        <w:pStyle w:val="1033"/>
        <w:ind w:right="840" w:firstLine="199"/>
        <w:rPr>
          <w:rFonts w:ascii="Arial" w:hAnsi="Arial" w:cs="Arial"/>
          <w:color w:val="000000" w:themeColor="text1"/>
          <w:sz w:val="21"/>
          <w:szCs w:val="21"/>
        </w:rPr>
      </w:pPr>
      <w:r>
        <w:rPr>
          <w:rFonts w:ascii="Arial" w:hAnsi="Arial" w:cs="Arial"/>
          <w:color w:val="000000" w:themeColor="text1"/>
          <w:sz w:val="21"/>
          <w:szCs w:val="21"/>
        </w:rPr>
        <w:t xml:space="preserve">其他形式的印章名称：</w:t>
      </w:r>
      <w:r>
        <w:rPr>
          <w:rFonts w:ascii="Arial" w:hAnsi="Arial" w:cs="Arial"/>
          <w:color w:val="000000" w:themeColor="text1"/>
          <w:sz w:val="21"/>
          <w:szCs w:val="21"/>
        </w:rPr>
        <w:t xml:space="preserve">______________</w:t>
      </w:r>
      <w:r/>
    </w:p>
    <w:p>
      <w:pPr>
        <w:pStyle w:val="1033"/>
        <w:ind w:right="420" w:firstLine="190"/>
        <w:rPr>
          <w:rFonts w:ascii="Arial" w:hAnsi="Arial" w:cs="Arial"/>
          <w:color w:val="000000" w:themeColor="text1"/>
          <w:sz w:val="21"/>
          <w:szCs w:val="21"/>
        </w:rPr>
      </w:pPr>
      <w:r>
        <w:rPr>
          <w:rFonts w:ascii="Arial" w:hAnsi="Arial" w:cs="Arial"/>
          <w:color w:val="000000" w:themeColor="text1"/>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ascii="Arial" w:hAnsi="Arial" w:cs="Arial"/>
          <w:color w:val="000000" w:themeColor="text1"/>
          <w:sz w:val="21"/>
          <w:szCs w:val="21"/>
        </w:rPr>
        <w:t xml:space="preserve">印章样式：</w:t>
      </w:r>
      <w:r/>
    </w:p>
    <w:p>
      <w:pPr>
        <w:pStyle w:val="1033"/>
        <w:ind w:right="420" w:firstLine="4819"/>
        <w:rPr>
          <w:rFonts w:ascii="Arial" w:hAnsi="Arial" w:cs="Arial"/>
          <w:color w:val="000000" w:themeColor="text1"/>
          <w:sz w:val="21"/>
          <w:szCs w:val="21"/>
        </w:rPr>
      </w:pPr>
      <w:r>
        <w:rPr>
          <w:rFonts w:ascii="Arial" w:hAnsi="Arial" w:cs="Arial"/>
          <w:color w:val="000000" w:themeColor="text1"/>
          <w:sz w:val="21"/>
          <w:szCs w:val="21"/>
        </w:rPr>
      </w:r>
      <w:r/>
    </w:p>
    <w:p>
      <w:pPr>
        <w:pStyle w:val="1033"/>
        <w:ind w:right="420" w:firstLine="3150"/>
        <w:jc w:val="left"/>
        <w:spacing w:line="276" w:lineRule="auto"/>
        <w:rPr>
          <w:rFonts w:ascii="Arial" w:hAnsi="Arial" w:cs="Arial"/>
          <w:color w:val="000000" w:themeColor="text1"/>
          <w:sz w:val="21"/>
          <w:szCs w:val="21"/>
        </w:rPr>
      </w:pPr>
      <w:r>
        <w:rPr>
          <w:rFonts w:ascii="Arial" w:hAnsi="Arial" w:cs="Arial"/>
          <w:color w:val="000000" w:themeColor="text1"/>
          <w:sz w:val="21"/>
          <w:szCs w:val="21"/>
        </w:rPr>
      </w:r>
      <w:r/>
    </w:p>
    <w:p>
      <w:pPr>
        <w:pStyle w:val="1033"/>
        <w:ind w:right="420" w:firstLine="0"/>
        <w:jc w:val="left"/>
        <w:spacing w:line="276" w:lineRule="auto"/>
        <w:rPr>
          <w:rFonts w:ascii="Arial" w:hAnsi="Arial" w:cs="Arial"/>
          <w:color w:val="000000" w:themeColor="text1"/>
          <w:sz w:val="21"/>
          <w:szCs w:val="21"/>
        </w:rPr>
      </w:pPr>
      <w:r>
        <w:rPr>
          <w:rFonts w:ascii="Arial" w:hAnsi="Arial" w:cs="Arial"/>
          <w:color w:val="000000" w:themeColor="text1"/>
          <w:sz w:val="21"/>
          <w:szCs w:val="21"/>
        </w:rPr>
      </w:r>
      <w:r/>
    </w:p>
    <w:p>
      <w:pPr>
        <w:pStyle w:val="1033"/>
        <w:ind w:right="420" w:firstLine="0"/>
        <w:jc w:val="left"/>
        <w:spacing w:line="276" w:lineRule="auto"/>
        <w:rPr>
          <w:rFonts w:ascii="Arial" w:hAnsi="Arial" w:cs="Arial"/>
          <w:color w:val="000000" w:themeColor="text1"/>
          <w:sz w:val="21"/>
          <w:szCs w:val="21"/>
        </w:rPr>
      </w:pPr>
      <w:r>
        <w:rPr>
          <w:rFonts w:ascii="Arial" w:hAnsi="Arial" w:cs="Arial"/>
          <w:color w:val="000000" w:themeColor="text1"/>
          <w:sz w:val="21"/>
          <w:szCs w:val="21"/>
        </w:rPr>
      </w:r>
      <w:r/>
    </w:p>
    <w:p>
      <w:pPr>
        <w:pStyle w:val="1033"/>
        <w:ind w:right="420" w:firstLine="3150"/>
        <w:jc w:val="left"/>
        <w:spacing w:line="276" w:lineRule="auto"/>
        <w:rPr>
          <w:rFonts w:ascii="Arial" w:hAnsi="Arial" w:cs="Arial"/>
          <w:color w:val="000000" w:themeColor="text1"/>
          <w:sz w:val="21"/>
          <w:szCs w:val="21"/>
          <w:u w:val="single"/>
        </w:rPr>
      </w:pPr>
      <w:r>
        <w:rPr>
          <w:rFonts w:ascii="Arial" w:hAnsi="Arial" w:cs="Arial"/>
          <w:color w:val="000000" w:themeColor="text1"/>
          <w:sz w:val="21"/>
          <w:szCs w:val="21"/>
        </w:rPr>
        <w:t xml:space="preserve">投标人名称（公章）：</w:t>
      </w:r>
      <w:r/>
    </w:p>
    <w:p>
      <w:pPr>
        <w:pStyle w:val="1033"/>
        <w:ind w:right="420" w:firstLine="3150"/>
        <w:jc w:val="left"/>
        <w:spacing w:line="276" w:lineRule="auto"/>
        <w:rPr>
          <w:rFonts w:ascii="Arial" w:hAnsi="Arial" w:cs="Arial"/>
          <w:color w:val="000000" w:themeColor="text1"/>
          <w:sz w:val="21"/>
          <w:szCs w:val="21"/>
        </w:rPr>
      </w:pPr>
      <w:r>
        <w:rPr>
          <w:rFonts w:ascii="Arial" w:hAnsi="Arial" w:cs="Arial"/>
          <w:color w:val="000000" w:themeColor="text1"/>
          <w:sz w:val="21"/>
          <w:szCs w:val="21"/>
        </w:rPr>
      </w:r>
      <w:r/>
    </w:p>
    <w:p>
      <w:pPr>
        <w:ind w:firstLine="3158"/>
        <w:jc w:val="left"/>
        <w:spacing w:line="276" w:lineRule="auto"/>
        <w:rPr>
          <w:rFonts w:ascii="Arial" w:hAnsi="Arial" w:cs="Arial"/>
          <w:bCs/>
          <w:color w:val="000000" w:themeColor="text1"/>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bCs/>
          <w:color w:val="000000" w:themeColor="text1"/>
        </w:rPr>
        <w:t xml:space="preserve">日期：</w:t>
      </w:r>
      <w:r>
        <w:rPr>
          <w:rFonts w:ascii="Arial" w:hAnsi="Arial" w:cs="Arial"/>
          <w:bCs/>
          <w:color w:val="000000" w:themeColor="text1"/>
        </w:rPr>
        <w:t xml:space="preserve">______</w:t>
      </w:r>
      <w:r>
        <w:rPr>
          <w:rFonts w:ascii="Arial" w:hAnsi="Arial" w:cs="Arial"/>
          <w:bCs/>
          <w:color w:val="000000" w:themeColor="text1"/>
        </w:rPr>
        <w:t xml:space="preserve">年</w:t>
      </w:r>
      <w:r>
        <w:rPr>
          <w:rFonts w:ascii="Arial" w:hAnsi="Arial" w:cs="Arial"/>
          <w:bCs/>
          <w:color w:val="000000" w:themeColor="text1"/>
        </w:rPr>
        <w:t xml:space="preserve">______</w:t>
      </w:r>
      <w:r>
        <w:rPr>
          <w:rFonts w:ascii="Arial" w:hAnsi="Arial" w:cs="Arial"/>
          <w:bCs/>
          <w:color w:val="000000" w:themeColor="text1"/>
        </w:rPr>
        <w:t xml:space="preserve">月</w:t>
      </w:r>
      <w:r>
        <w:rPr>
          <w:rFonts w:ascii="Arial" w:hAnsi="Arial" w:cs="Arial"/>
          <w:bCs/>
          <w:color w:val="000000" w:themeColor="text1"/>
        </w:rPr>
        <w:t xml:space="preserve">______</w:t>
      </w:r>
      <w:r>
        <w:rPr>
          <w:rFonts w:ascii="Arial" w:hAnsi="Arial" w:cs="Arial"/>
          <w:bCs/>
          <w:color w:val="000000" w:themeColor="text1"/>
        </w:rPr>
        <w:t xml:space="preserve">日</w:t>
      </w:r>
      <w:r/>
    </w:p>
    <w:p>
      <w:pPr>
        <w:pStyle w:val="827"/>
        <w:ind w:left="601" w:firstLine="498"/>
        <w:spacing w:before="0"/>
        <w:rPr>
          <w:rFonts w:ascii="Arial" w:hAnsi="Arial" w:cs="Arial"/>
          <w:color w:val="000000" w:themeColor="text1"/>
          <w:sz w:val="28"/>
          <w:szCs w:val="24"/>
        </w:rPr>
      </w:pPr>
      <w:r/>
      <w:bookmarkStart w:id="352" w:name="_Toc107246299"/>
      <w:r/>
      <w:bookmarkStart w:id="353" w:name="_Toc104560916"/>
      <w:r/>
      <w:bookmarkStart w:id="354" w:name="_Toc103848599"/>
      <w:r>
        <w:rPr>
          <w:rFonts w:ascii="Arial" w:hAnsi="Arial" w:cs="Arial"/>
          <w:color w:val="000000" w:themeColor="text1"/>
          <w:sz w:val="28"/>
          <w:szCs w:val="24"/>
        </w:rPr>
        <w:t xml:space="preserve">二、技术部分</w:t>
      </w:r>
      <w:bookmarkEnd w:id="352"/>
      <w:r/>
      <w:bookmarkEnd w:id="353"/>
      <w:r/>
      <w:bookmarkEnd w:id="354"/>
      <w:r/>
      <w:r/>
    </w:p>
    <w:p>
      <w:pPr>
        <w:pStyle w:val="827"/>
        <w:ind w:firstLine="426"/>
        <w:spacing w:before="0"/>
        <w:rPr>
          <w:rFonts w:ascii="Arial" w:hAnsi="Arial" w:cs="Arial"/>
          <w:bCs w:val="0"/>
          <w:color w:val="000000" w:themeColor="text1"/>
          <w:sz w:val="24"/>
          <w:szCs w:val="24"/>
        </w:rPr>
      </w:pPr>
      <w:r/>
      <w:bookmarkStart w:id="355" w:name="_Toc103848601"/>
      <w:r/>
      <w:bookmarkStart w:id="356" w:name="_Toc107246301"/>
      <w:r/>
      <w:bookmarkStart w:id="357" w:name="_Toc104560918"/>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1</w:t>
      </w:r>
      <w:r>
        <w:rPr>
          <w:rFonts w:ascii="Arial" w:hAnsi="Arial" w:cs="Arial"/>
          <w:bCs w:val="0"/>
          <w:color w:val="000000" w:themeColor="text1"/>
          <w:sz w:val="24"/>
          <w:szCs w:val="24"/>
        </w:rPr>
        <w:t xml:space="preserve">）技术条款偏离表</w:t>
      </w:r>
      <w:bookmarkEnd w:id="355"/>
      <w:r/>
      <w:bookmarkEnd w:id="356"/>
      <w:r/>
      <w:bookmarkEnd w:id="357"/>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项目名称：</w:t>
      </w:r>
      <w:r>
        <w:rPr>
          <w:rFonts w:hint="eastAsia" w:ascii="Arial" w:hAnsi="Arial" w:cs="Arial"/>
          <w:color w:val="000000" w:themeColor="text1"/>
          <w:sz w:val="21"/>
          <w:szCs w:val="21"/>
        </w:rPr>
        <w:t xml:space="preserve">南京市鼓楼区数据局</w:t>
      </w:r>
      <w:r>
        <w:rPr>
          <w:rFonts w:hint="eastAsia" w:ascii="Arial" w:hAnsi="Arial" w:cs="Arial"/>
          <w:color w:val="000000" w:themeColor="text1"/>
          <w:sz w:val="21"/>
          <w:szCs w:val="21"/>
        </w:rPr>
        <w:t xml:space="preserve">购买税务服务</w:t>
      </w:r>
      <w:r>
        <w:rPr>
          <w:rFonts w:hint="eastAsia" w:ascii="Arial" w:hAnsi="Arial" w:cs="Arial"/>
          <w:color w:val="000000" w:themeColor="text1"/>
          <w:sz w:val="21"/>
          <w:szCs w:val="21"/>
        </w:rPr>
        <w:t xml:space="preserve">项目</w:t>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项目编号：</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7"/>
        <w:gridCol w:w="2628"/>
        <w:gridCol w:w="1313"/>
        <w:gridCol w:w="1539"/>
        <w:gridCol w:w="1446"/>
        <w:gridCol w:w="922"/>
      </w:tblGrid>
      <w:tr>
        <w:trPr>
          <w:jc w:val="center"/>
          <w:trHeight w:val="635"/>
        </w:trPr>
        <w:tc>
          <w:tcPr>
            <w:tcW w:w="439"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序号</w:t>
            </w:r>
            <w:r/>
          </w:p>
        </w:tc>
        <w:tc>
          <w:tcPr>
            <w:tcW w:w="1526"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招标文件的技术条款</w:t>
            </w:r>
            <w:r/>
          </w:p>
        </w:tc>
        <w:tc>
          <w:tcPr>
            <w:tcW w:w="763"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是否偏离</w:t>
            </w:r>
            <w:r/>
          </w:p>
        </w:tc>
        <w:tc>
          <w:tcPr>
            <w:tcW w:w="894"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偏离说明</w:t>
            </w:r>
            <w:r/>
          </w:p>
        </w:tc>
        <w:tc>
          <w:tcPr>
            <w:tcW w:w="840"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投标文件响应页码</w:t>
            </w:r>
            <w:r/>
          </w:p>
        </w:tc>
        <w:tc>
          <w:tcPr>
            <w:tcW w:w="536" w:type="pct"/>
            <w:vAlign w:val="center"/>
            <w:textDirection w:val="lrTb"/>
            <w:noWrap w:val="false"/>
          </w:tcPr>
          <w:p>
            <w:pPr>
              <w:pStyle w:val="1033"/>
              <w:ind w:firstLine="0"/>
              <w:jc w:val="center"/>
              <w:spacing w:line="240" w:lineRule="auto"/>
              <w:rPr>
                <w:rFonts w:ascii="Arial" w:hAnsi="Arial" w:cs="Arial"/>
                <w:color w:val="000000" w:themeColor="text1"/>
                <w:sz w:val="21"/>
                <w:szCs w:val="21"/>
              </w:rPr>
            </w:pPr>
            <w:r>
              <w:rPr>
                <w:rFonts w:ascii="Arial" w:hAnsi="Arial" w:cs="Arial"/>
                <w:color w:val="000000" w:themeColor="text1"/>
                <w:sz w:val="21"/>
                <w:szCs w:val="21"/>
              </w:rPr>
              <w:t xml:space="preserve">备注</w:t>
            </w:r>
            <w:r/>
          </w:p>
        </w:tc>
      </w:tr>
      <w:tr>
        <w:trPr>
          <w:jc w:val="center"/>
          <w:trHeight w:val="570"/>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81"/>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90"/>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714"/>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682"/>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Height w:val="707"/>
        </w:trPr>
        <w:tc>
          <w:tcPr>
            <w:tcW w:w="439"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152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763" w:type="pct"/>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94"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840"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c>
          <w:tcPr>
            <w:tcW w:w="536" w:type="pct"/>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r>
            <w:r/>
          </w:p>
        </w:tc>
      </w:tr>
    </w:tbl>
    <w:p>
      <w:pPr>
        <w:pStyle w:val="825"/>
        <w:ind w:firstLine="373"/>
        <w:spacing w:line="360" w:lineRule="exact"/>
        <w:rPr>
          <w:rFonts w:ascii="Arial" w:hAnsi="Arial" w:cs="Arial"/>
          <w:b/>
          <w:bCs/>
          <w:color w:val="000000" w:themeColor="text1"/>
        </w:rPr>
      </w:pPr>
      <w:r>
        <w:rPr>
          <w:rFonts w:ascii="Arial" w:hAnsi="Arial" w:cs="Arial"/>
          <w:b/>
          <w:bCs/>
          <w:color w:val="000000" w:themeColor="text1"/>
        </w:rPr>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注：</w:t>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1. </w:t>
      </w:r>
      <w:r>
        <w:rPr>
          <w:rFonts w:ascii="Arial" w:hAnsi="Arial" w:cs="Arial"/>
          <w:b/>
          <w:bCs/>
          <w:color w:val="000000" w:themeColor="text1"/>
        </w:rPr>
        <w:t xml:space="preserve">投标人须根据招标文件技术条款要求填写此表，作为投标文件的组成部分。</w:t>
      </w:r>
      <w:r/>
    </w:p>
    <w:p>
      <w:pPr>
        <w:pStyle w:val="825"/>
        <w:ind w:firstLine="373"/>
        <w:spacing w:line="360" w:lineRule="exact"/>
        <w:rPr>
          <w:rFonts w:ascii="Arial" w:hAnsi="Arial" w:cs="Arial"/>
          <w:b/>
          <w:bCs/>
          <w:color w:val="000000" w:themeColor="text1"/>
        </w:rPr>
      </w:pPr>
      <w:r>
        <w:rPr>
          <w:rFonts w:ascii="Arial" w:hAnsi="Arial" w:cs="Arial"/>
          <w:b/>
          <w:bCs/>
          <w:color w:val="000000" w:themeColor="text1"/>
        </w:rPr>
        <w:t xml:space="preserve">2. </w:t>
      </w:r>
      <w:r>
        <w:rPr>
          <w:rFonts w:ascii="Arial" w:hAnsi="Arial" w:cs="Arial"/>
          <w:b/>
          <w:bCs/>
          <w:color w:val="000000" w:themeColor="text1"/>
        </w:rPr>
        <w:t xml:space="preserve">所有偏离必须在本表中列出，未在本偏离表中列出偏离，将视为投标人已完全接受招标文件要求。如完全无偏离，也无其他说明，可在本表第一行填写</w:t>
      </w:r>
      <w:r>
        <w:rPr>
          <w:rFonts w:ascii="Arial" w:hAnsi="Arial" w:cs="Arial"/>
          <w:b/>
          <w:bCs/>
          <w:color w:val="000000" w:themeColor="text1"/>
        </w:rPr>
        <w:t xml:space="preserve">“</w:t>
      </w:r>
      <w:r>
        <w:rPr>
          <w:rFonts w:ascii="Arial" w:hAnsi="Arial" w:cs="Arial"/>
          <w:b/>
          <w:bCs/>
          <w:color w:val="000000" w:themeColor="text1"/>
        </w:rPr>
        <w:t xml:space="preserve">全部无偏离</w:t>
      </w:r>
      <w:r>
        <w:rPr>
          <w:rFonts w:ascii="Arial" w:hAnsi="Arial" w:cs="Arial"/>
          <w:b/>
          <w:bCs/>
          <w:color w:val="000000" w:themeColor="text1"/>
        </w:rPr>
        <w:t xml:space="preserve">”</w:t>
      </w:r>
      <w:r>
        <w:rPr>
          <w:rFonts w:ascii="Arial" w:hAnsi="Arial" w:cs="Arial"/>
          <w:b/>
          <w:bCs/>
          <w:color w:val="000000" w:themeColor="text1"/>
        </w:rPr>
        <w:t xml:space="preserve">。</w:t>
      </w:r>
      <w:r/>
    </w:p>
    <w:p>
      <w:pPr>
        <w:pStyle w:val="825"/>
        <w:ind w:firstLine="373"/>
        <w:spacing w:line="360" w:lineRule="exact"/>
        <w:rPr>
          <w:rFonts w:ascii="Arial" w:hAnsi="Arial" w:cs="Arial"/>
          <w:color w:val="000000" w:themeColor="text1"/>
          <w:szCs w:val="21"/>
        </w:rPr>
      </w:pPr>
      <w:r>
        <w:rPr>
          <w:rFonts w:ascii="Arial" w:hAnsi="Arial" w:cs="Arial"/>
          <w:b/>
          <w:bCs/>
          <w:color w:val="000000" w:themeColor="text1"/>
        </w:rPr>
        <w:t xml:space="preserve">3. </w:t>
      </w:r>
      <w:r>
        <w:rPr>
          <w:rFonts w:ascii="Arial" w:hAnsi="Arial" w:cs="Arial"/>
          <w:b/>
          <w:bCs/>
          <w:color w:val="000000" w:themeColor="text1"/>
        </w:rPr>
        <w:t xml:space="preserve">偏离包括正、负偏离，正偏离指投标人的响应优于招标文件要求，负偏离指投标人的响应低于招标文件要求。</w:t>
      </w:r>
      <w:r/>
    </w:p>
    <w:p>
      <w:pPr>
        <w:pStyle w:val="804"/>
        <w:ind w:firstLine="372"/>
        <w:rPr>
          <w:rFonts w:ascii="Arial" w:hAnsi="Arial" w:cs="Arial"/>
          <w:color w:val="000000" w:themeColor="text1"/>
        </w:rPr>
      </w:pPr>
      <w:r>
        <w:rPr>
          <w:rFonts w:ascii="Arial" w:hAnsi="Arial" w:cs="Arial"/>
          <w:bCs/>
          <w:color w:val="000000" w:themeColor="text1"/>
          <w:sz w:val="24"/>
        </w:rPr>
        <w:br w:type="page" w:clear="all"/>
      </w:r>
      <w:r/>
    </w:p>
    <w:p>
      <w:pPr>
        <w:pStyle w:val="827"/>
        <w:ind w:firstLine="426"/>
        <w:spacing w:before="0"/>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2</w:t>
      </w: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技术服务方案</w:t>
      </w:r>
      <w:r/>
    </w:p>
    <w:p>
      <w:pPr>
        <w:pStyle w:val="800"/>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rPr>
        <w:t xml:space="preserve">格式自拟。</w:t>
      </w:r>
      <w:r/>
    </w:p>
    <w:p>
      <w:pPr>
        <w:pStyle w:val="1033"/>
        <w:ind w:firstLine="400"/>
        <w:rPr>
          <w:rFonts w:ascii="Arial" w:hAnsi="Arial" w:cs="Arial"/>
          <w:color w:val="000000" w:themeColor="text1"/>
        </w:rPr>
      </w:pPr>
      <w:r>
        <w:rPr>
          <w:rFonts w:ascii="Arial" w:hAnsi="Arial" w:cs="Arial"/>
          <w:color w:val="000000" w:themeColor="text1"/>
        </w:rPr>
      </w:r>
      <w:r/>
    </w:p>
    <w:p>
      <w:pPr>
        <w:pStyle w:val="1033"/>
        <w:ind w:firstLine="400"/>
        <w:rPr>
          <w:rFonts w:ascii="Arial" w:hAnsi="Arial" w:cs="Arial"/>
          <w:color w:val="000000" w:themeColor="text1"/>
        </w:rPr>
      </w:pPr>
      <w:r>
        <w:rPr>
          <w:rFonts w:ascii="Arial" w:hAnsi="Arial" w:cs="Arial"/>
          <w:color w:val="000000" w:themeColor="text1"/>
        </w:rPr>
      </w:r>
      <w:r/>
    </w:p>
    <w:p>
      <w:pPr>
        <w:pStyle w:val="827"/>
        <w:ind w:firstLine="426"/>
        <w:spacing w:before="0"/>
        <w:rPr>
          <w:rFonts w:ascii="Arial" w:hAnsi="Arial" w:cs="Arial"/>
          <w:bCs w:val="0"/>
          <w:color w:val="000000" w:themeColor="text1"/>
          <w:sz w:val="24"/>
          <w:szCs w:val="24"/>
        </w:rPr>
      </w:pPr>
      <w:r>
        <w:rPr>
          <w:rFonts w:ascii="Arial" w:hAnsi="Arial" w:cs="Arial"/>
          <w:color w:val="000000" w:themeColor="text1"/>
        </w:rPr>
        <w:br w:type="page" w:clear="all"/>
      </w:r>
      <w:bookmarkStart w:id="358" w:name="_Toc103848602"/>
      <w:r/>
      <w:bookmarkStart w:id="359" w:name="_Toc104560919"/>
      <w:r/>
      <w:bookmarkStart w:id="360" w:name="_Toc107246302"/>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3</w:t>
      </w:r>
      <w:r>
        <w:rPr>
          <w:rFonts w:ascii="Arial" w:hAnsi="Arial" w:cs="Arial"/>
          <w:bCs w:val="0"/>
          <w:color w:val="000000" w:themeColor="text1"/>
          <w:sz w:val="24"/>
          <w:szCs w:val="24"/>
        </w:rPr>
        <w:t xml:space="preserve">）拟投入本项目人员情况表</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项目名称：</w:t>
      </w:r>
      <w:r>
        <w:rPr>
          <w:rFonts w:hint="eastAsia" w:ascii="Arial" w:hAnsi="Arial" w:cs="Arial"/>
          <w:color w:val="000000" w:themeColor="text1"/>
          <w:sz w:val="21"/>
          <w:szCs w:val="21"/>
        </w:rPr>
        <w:t xml:space="preserve">南京市鼓楼区数据局购买税务服务项目</w:t>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rPr>
          <w:rFonts w:ascii="Arial" w:hAnsi="Arial" w:cs="Arial"/>
          <w:color w:val="000000" w:themeColor="text1"/>
          <w:sz w:val="21"/>
          <w:szCs w:val="21"/>
        </w:rPr>
        <w:tab/>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项目编号：</w:t>
      </w:r>
      <w:r>
        <w:rPr>
          <w:rFonts w:ascii="Arial" w:hAnsi="Arial" w:cs="Arial"/>
          <w:color w:val="000000" w:themeColor="text1"/>
          <w:sz w:val="21"/>
          <w:szCs w:val="21"/>
        </w:rPr>
        <w:t xml:space="preserve">JSZC-320106-JITC-G2026-0053</w:t>
      </w:r>
      <w:r/>
    </w:p>
    <w:tbl>
      <w:tblPr>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序号</w:t>
            </w:r>
            <w:r/>
          </w:p>
        </w:tc>
        <w:tc>
          <w:tcPr>
            <w:tcW w:w="1488"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岗位</w:t>
            </w:r>
            <w:r/>
          </w:p>
        </w:tc>
        <w:tc>
          <w:tcPr>
            <w:tcW w:w="1627"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姓名</w:t>
            </w:r>
            <w:r/>
          </w:p>
        </w:tc>
        <w:tc>
          <w:tcPr>
            <w:tcW w:w="915"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年龄</w:t>
            </w:r>
            <w:r/>
          </w:p>
        </w:tc>
        <w:tc>
          <w:tcPr>
            <w:tcW w:w="1698"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职称</w:t>
            </w:r>
            <w:r>
              <w:rPr>
                <w:rFonts w:ascii="Arial" w:hAnsi="Arial" w:cs="Arial"/>
                <w:color w:val="000000" w:themeColor="text1"/>
                <w:sz w:val="24"/>
              </w:rPr>
              <w:t xml:space="preserve">/</w:t>
            </w:r>
            <w:r>
              <w:rPr>
                <w:rFonts w:ascii="Arial" w:hAnsi="Arial" w:cs="Arial"/>
                <w:color w:val="000000" w:themeColor="text1"/>
                <w:sz w:val="24"/>
              </w:rPr>
              <w:t xml:space="preserve">证书</w:t>
            </w:r>
            <w:r/>
          </w:p>
        </w:tc>
        <w:tc>
          <w:tcPr>
            <w:tcW w:w="1564" w:type="dxa"/>
            <w:vAlign w:val="center"/>
            <w:textDirection w:val="lrTb"/>
            <w:noWrap/>
          </w:tcPr>
          <w:p>
            <w:pPr>
              <w:jc w:val="center"/>
              <w:spacing w:line="360" w:lineRule="auto"/>
              <w:rPr>
                <w:rFonts w:ascii="Arial" w:hAnsi="Arial" w:cs="Arial"/>
                <w:color w:val="000000" w:themeColor="text1"/>
                <w:sz w:val="24"/>
              </w:rPr>
            </w:pPr>
            <w:r>
              <w:rPr>
                <w:rFonts w:ascii="Arial" w:hAnsi="Arial" w:cs="Arial"/>
                <w:color w:val="000000" w:themeColor="text1"/>
                <w:sz w:val="24"/>
              </w:rPr>
              <w:t xml:space="preserve">备注</w:t>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r>
        <w:trPr>
          <w:cantSplit/>
          <w:jc w:val="center"/>
          <w:trHeight w:val="495"/>
        </w:trPr>
        <w:tc>
          <w:tcPr>
            <w:tcW w:w="901" w:type="dxa"/>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48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27"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915"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698"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c>
          <w:tcPr>
            <w:tcW w:w="1564" w:type="dxa"/>
            <w:vAlign w:val="center"/>
            <w:textDirection w:val="lrTb"/>
            <w:noWrap/>
          </w:tcPr>
          <w:p>
            <w:pPr>
              <w:spacing w:line="360" w:lineRule="auto"/>
              <w:rPr>
                <w:rFonts w:ascii="Arial" w:hAnsi="Arial" w:cs="Arial"/>
                <w:color w:val="000000" w:themeColor="text1"/>
                <w:sz w:val="24"/>
              </w:rPr>
            </w:pPr>
            <w:r>
              <w:rPr>
                <w:rFonts w:ascii="Arial" w:hAnsi="Arial" w:cs="Arial"/>
                <w:color w:val="000000" w:themeColor="text1"/>
                <w:sz w:val="24"/>
              </w:rPr>
            </w:r>
            <w:r/>
          </w:p>
        </w:tc>
      </w:tr>
    </w:tbl>
    <w:p>
      <w:pPr>
        <w:ind w:firstLine="372"/>
        <w:rPr>
          <w:rFonts w:ascii="Arial" w:hAnsi="Arial" w:cs="Arial"/>
          <w:color w:val="000000" w:themeColor="text1"/>
        </w:rPr>
      </w:pPr>
      <w:r>
        <w:rPr>
          <w:rFonts w:ascii="Arial" w:hAnsi="Arial" w:cs="Arial"/>
          <w:color w:val="000000" w:themeColor="text1"/>
        </w:rPr>
        <w:br w:type="page" w:clear="all"/>
      </w:r>
      <w:r/>
    </w:p>
    <w:p>
      <w:pPr>
        <w:ind w:firstLine="372"/>
        <w:rPr>
          <w:rFonts w:ascii="Arial" w:hAnsi="Arial" w:cs="Arial"/>
          <w:color w:val="000000" w:themeColor="text1"/>
        </w:rPr>
      </w:pPr>
      <w:r>
        <w:rPr>
          <w:rFonts w:ascii="Arial" w:hAnsi="Arial" w:cs="Arial"/>
          <w:color w:val="000000" w:themeColor="text1"/>
        </w:rPr>
      </w:r>
      <w:r/>
    </w:p>
    <w:p>
      <w:pPr>
        <w:pStyle w:val="827"/>
        <w:ind w:firstLine="569"/>
        <w:spacing w:before="0" w:line="480" w:lineRule="auto"/>
        <w:rPr>
          <w:rFonts w:ascii="Arial" w:hAnsi="Arial" w:cs="Arial"/>
          <w:color w:val="000000" w:themeColor="text1"/>
        </w:rPr>
      </w:pPr>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4</w:t>
      </w:r>
      <w:r>
        <w:rPr>
          <w:rFonts w:ascii="Arial" w:hAnsi="Arial" w:cs="Arial"/>
          <w:bCs w:val="0"/>
          <w:color w:val="000000" w:themeColor="text1"/>
          <w:sz w:val="24"/>
          <w:szCs w:val="24"/>
        </w:rPr>
        <w:t xml:space="preserve">）</w:t>
      </w:r>
      <w:bookmarkStart w:id="361" w:name="_Toc104560920"/>
      <w:r/>
      <w:bookmarkStart w:id="362" w:name="_Toc107246303"/>
      <w:r/>
      <w:bookmarkStart w:id="363" w:name="_Toc103848603"/>
      <w:r/>
      <w:bookmarkEnd w:id="358"/>
      <w:r/>
      <w:bookmarkEnd w:id="359"/>
      <w:r/>
      <w:bookmarkEnd w:id="360"/>
      <w:r>
        <w:rPr>
          <w:rFonts w:ascii="Arial" w:hAnsi="Arial" w:cs="Arial"/>
          <w:bCs w:val="0"/>
          <w:color w:val="000000" w:themeColor="text1"/>
          <w:sz w:val="24"/>
          <w:szCs w:val="24"/>
        </w:rPr>
        <w:t xml:space="preserve">用于本项目人员简历表</w:t>
      </w:r>
      <w:bookmarkEnd w:id="361"/>
      <w:r/>
      <w:bookmarkEnd w:id="362"/>
      <w:r/>
      <w:bookmarkEnd w:id="363"/>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姓名</w:t>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性别</w:t>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职务</w:t>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职称</w:t>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t xml:space="preserve">毕业学校、专业</w:t>
            </w:r>
            <w:r/>
          </w:p>
        </w:tc>
        <w:tc>
          <w:tcPr>
            <w:gridSpan w:val="3"/>
            <w:tcW w:w="5808"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身份证号</w:t>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拟在本项目任职</w:t>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执业资格证</w:t>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执业资格证书号</w:t>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gridSpan w:val="4"/>
            <w:tcW w:w="8304"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近</w:t>
            </w:r>
            <w:r>
              <w:rPr>
                <w:rFonts w:ascii="Arial" w:hAnsi="Arial" w:cs="Arial"/>
                <w:color w:val="000000" w:themeColor="text1"/>
                <w:sz w:val="21"/>
                <w:szCs w:val="21"/>
              </w:rPr>
              <w:t xml:space="preserve">____</w:t>
            </w:r>
            <w:r>
              <w:rPr>
                <w:rFonts w:ascii="Arial" w:hAnsi="Arial" w:cs="Arial"/>
                <w:color w:val="000000" w:themeColor="text1"/>
                <w:sz w:val="21"/>
                <w:szCs w:val="21"/>
              </w:rPr>
              <w:t xml:space="preserve">年承担项目情况</w:t>
            </w:r>
            <w:r/>
          </w:p>
        </w:tc>
      </w:tr>
      <w:tr>
        <w:trPr>
          <w:jc w:val="center"/>
        </w:trPr>
        <w:tc>
          <w:tcPr>
            <w:tcW w:w="249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时间</w:t>
            </w:r>
            <w:r/>
          </w:p>
        </w:tc>
        <w:tc>
          <w:tcPr>
            <w:tcW w:w="165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类似项目名称</w:t>
            </w:r>
            <w:r/>
          </w:p>
        </w:tc>
        <w:tc>
          <w:tcPr>
            <w:tcW w:w="186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担任职务</w:t>
            </w:r>
            <w:r/>
          </w:p>
        </w:tc>
        <w:tc>
          <w:tcPr>
            <w:tcW w:w="2286" w:type="dxa"/>
            <w:vAlign w:val="center"/>
            <w:textDirection w:val="lrTb"/>
            <w:noWrap w:val="false"/>
          </w:tcPr>
          <w:p>
            <w:pPr>
              <w:pStyle w:val="1033"/>
              <w:ind w:firstLine="0"/>
              <w:jc w:val="center"/>
              <w:rPr>
                <w:rFonts w:ascii="Arial" w:hAnsi="Arial" w:cs="Arial"/>
                <w:color w:val="000000" w:themeColor="text1"/>
                <w:sz w:val="21"/>
                <w:szCs w:val="21"/>
              </w:rPr>
            </w:pPr>
            <w:r>
              <w:rPr>
                <w:rFonts w:ascii="Arial" w:hAnsi="Arial" w:cs="Arial"/>
                <w:color w:val="000000" w:themeColor="text1"/>
                <w:sz w:val="21"/>
                <w:szCs w:val="21"/>
              </w:rPr>
              <w:t xml:space="preserve">项目单位名称及电话</w:t>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r>
        <w:trPr>
          <w:jc w:val="center"/>
        </w:trPr>
        <w:tc>
          <w:tcPr>
            <w:tcW w:w="249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65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186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c>
          <w:tcPr>
            <w:tcW w:w="2286" w:type="dxa"/>
            <w:vAlign w:val="center"/>
            <w:textDirection w:val="lrTb"/>
            <w:noWrap w:val="false"/>
          </w:tcPr>
          <w:p>
            <w:pPr>
              <w:pStyle w:val="1033"/>
              <w:ind w:firstLine="420"/>
              <w:jc w:val="center"/>
              <w:rPr>
                <w:rFonts w:ascii="Arial" w:hAnsi="Arial" w:cs="Arial"/>
                <w:color w:val="000000" w:themeColor="text1"/>
                <w:sz w:val="21"/>
                <w:szCs w:val="21"/>
              </w:rPr>
            </w:pPr>
            <w:r>
              <w:rPr>
                <w:rFonts w:ascii="Arial" w:hAnsi="Arial" w:cs="Arial"/>
                <w:color w:val="000000" w:themeColor="text1"/>
                <w:sz w:val="21"/>
                <w:szCs w:val="21"/>
              </w:rPr>
            </w:r>
            <w:r/>
          </w:p>
        </w:tc>
      </w:tr>
    </w:tbl>
    <w:p>
      <w:pPr>
        <w:pStyle w:val="1033"/>
        <w:ind w:firstLine="400"/>
        <w:rPr>
          <w:rFonts w:ascii="Arial" w:hAnsi="Arial" w:cs="Arial"/>
          <w:color w:val="000000" w:themeColor="text1"/>
        </w:rPr>
      </w:pPr>
      <w:r>
        <w:rPr>
          <w:rFonts w:ascii="Arial" w:hAnsi="Arial" w:cs="Arial"/>
          <w:color w:val="000000" w:themeColor="text1"/>
        </w:rPr>
      </w:r>
      <w:r/>
    </w:p>
    <w:p>
      <w:pPr>
        <w:pStyle w:val="1033"/>
        <w:ind w:firstLine="400"/>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br w:type="page" w:clear="all"/>
      </w:r>
      <w:r/>
    </w:p>
    <w:p>
      <w:pPr>
        <w:pStyle w:val="827"/>
        <w:ind w:firstLine="426"/>
        <w:spacing w:before="0"/>
        <w:rPr>
          <w:rFonts w:ascii="Arial" w:hAnsi="Arial" w:cs="Arial"/>
          <w:bCs w:val="0"/>
          <w:color w:val="000000" w:themeColor="text1"/>
          <w:sz w:val="24"/>
          <w:szCs w:val="24"/>
        </w:rPr>
      </w:pPr>
      <w:r/>
      <w:bookmarkStart w:id="364" w:name="_Toc103848605"/>
      <w:r/>
      <w:bookmarkStart w:id="365" w:name="_Toc107246305"/>
      <w:r/>
      <w:bookmarkStart w:id="366" w:name="_Toc104560922"/>
      <w:r/>
      <w:bookmarkStart w:id="367" w:name="_Toc100905289"/>
      <w:r/>
      <w:bookmarkStart w:id="368" w:name="_Toc96347904"/>
      <w:r/>
      <w:bookmarkEnd w:id="292"/>
      <w:r>
        <w:rPr>
          <w:rFonts w:ascii="Arial" w:hAnsi="Arial" w:cs="Arial"/>
          <w:bCs w:val="0"/>
          <w:color w:val="000000" w:themeColor="text1"/>
          <w:sz w:val="24"/>
          <w:szCs w:val="24"/>
        </w:rPr>
        <w:t xml:space="preserve">（</w:t>
      </w:r>
      <w:r>
        <w:rPr>
          <w:rFonts w:hint="eastAsia" w:ascii="Arial" w:hAnsi="Arial" w:cs="Arial"/>
          <w:bCs w:val="0"/>
          <w:color w:val="000000" w:themeColor="text1"/>
          <w:sz w:val="24"/>
          <w:szCs w:val="24"/>
        </w:rPr>
        <w:t xml:space="preserve">5</w:t>
      </w:r>
      <w:r>
        <w:rPr>
          <w:rFonts w:ascii="Arial" w:hAnsi="Arial" w:cs="Arial"/>
          <w:bCs w:val="0"/>
          <w:color w:val="000000" w:themeColor="text1"/>
          <w:sz w:val="24"/>
          <w:szCs w:val="24"/>
        </w:rPr>
        <w:t xml:space="preserve">）业绩证明材料</w:t>
      </w:r>
      <w:r/>
    </w:p>
    <w:p>
      <w:pPr>
        <w:ind w:firstLine="372"/>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br w:type="page" w:clear="all"/>
      </w:r>
      <w:r/>
    </w:p>
    <w:p>
      <w:pPr>
        <w:rPr>
          <w:rFonts w:ascii="Arial" w:hAnsi="Arial" w:cs="Arial"/>
          <w:color w:val="000000" w:themeColor="text1"/>
        </w:rPr>
      </w:pPr>
      <w:r>
        <w:rPr>
          <w:rFonts w:ascii="Arial" w:hAnsi="Arial" w:cs="Arial"/>
          <w:color w:val="000000" w:themeColor="text1"/>
        </w:rPr>
      </w:r>
      <w:r/>
    </w:p>
    <w:p>
      <w:pPr>
        <w:pStyle w:val="827"/>
        <w:ind w:firstLine="498"/>
        <w:spacing w:before="0"/>
        <w:rPr>
          <w:rFonts w:ascii="Arial" w:hAnsi="Arial" w:cs="Arial"/>
          <w:color w:val="000000" w:themeColor="text1"/>
        </w:rPr>
      </w:pPr>
      <w:r>
        <w:rPr>
          <w:rFonts w:ascii="Arial" w:hAnsi="Arial" w:cs="Arial"/>
          <w:color w:val="000000" w:themeColor="text1"/>
          <w:sz w:val="28"/>
          <w:szCs w:val="24"/>
        </w:rPr>
        <w:t xml:space="preserve">三、其他部分</w:t>
      </w:r>
      <w:bookmarkEnd w:id="364"/>
      <w:r/>
      <w:bookmarkEnd w:id="365"/>
      <w:r/>
      <w:bookmarkEnd w:id="366"/>
      <w:r/>
      <w:r/>
    </w:p>
    <w:p>
      <w:pPr>
        <w:ind w:firstLine="372"/>
        <w:rPr>
          <w:rFonts w:ascii="Arial" w:hAnsi="Arial" w:cs="Arial"/>
          <w:color w:val="000000" w:themeColor="text1"/>
        </w:rPr>
      </w:pPr>
      <w:r/>
      <w:bookmarkStart w:id="369" w:name="_Toc104560923"/>
      <w:r/>
      <w:bookmarkStart w:id="370" w:name="_Toc103848606"/>
      <w:r/>
      <w:bookmarkStart w:id="371" w:name="_Toc107246306"/>
      <w:r/>
      <w:r/>
    </w:p>
    <w:p>
      <w:pPr>
        <w:pStyle w:val="827"/>
        <w:ind w:firstLine="426"/>
        <w:spacing w:before="0"/>
        <w:rPr>
          <w:rFonts w:ascii="Arial" w:hAnsi="Arial" w:cs="Arial"/>
          <w:bCs w:val="0"/>
          <w:color w:val="000000" w:themeColor="text1"/>
          <w:sz w:val="24"/>
          <w:szCs w:val="24"/>
        </w:rPr>
      </w:pPr>
      <w:r/>
      <w:bookmarkStart w:id="372" w:name="_Toc107246308"/>
      <w:r/>
      <w:bookmarkStart w:id="373" w:name="_Toc104560925"/>
      <w:r/>
      <w:bookmarkStart w:id="374" w:name="_Toc103848608"/>
      <w:r/>
      <w:bookmarkStart w:id="375" w:name="_Toc100905295"/>
      <w:r/>
      <w:bookmarkStart w:id="376" w:name="_Toc103848607"/>
      <w:r/>
      <w:bookmarkStart w:id="377" w:name="_Toc107246307"/>
      <w:r/>
      <w:bookmarkStart w:id="378" w:name="_Toc104560924"/>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1</w:t>
      </w:r>
      <w:r>
        <w:rPr>
          <w:rFonts w:ascii="Arial" w:hAnsi="Arial" w:cs="Arial"/>
          <w:bCs w:val="0"/>
          <w:color w:val="000000" w:themeColor="text1"/>
          <w:sz w:val="24"/>
          <w:szCs w:val="24"/>
        </w:rPr>
        <w:t xml:space="preserve">）要求投标人提交的其他文件材料或证明材料</w:t>
      </w:r>
      <w:bookmarkEnd w:id="372"/>
      <w:r/>
      <w:bookmarkEnd w:id="373"/>
      <w:r/>
      <w:bookmarkEnd w:id="374"/>
      <w:r/>
      <w:r/>
    </w:p>
    <w:p>
      <w:pPr>
        <w:pStyle w:val="807"/>
        <w:ind w:left="1260" w:firstLine="426"/>
        <w:rPr>
          <w:rFonts w:ascii="Arial" w:hAnsi="Arial" w:cs="Arial"/>
          <w:color w:val="000000" w:themeColor="text1"/>
        </w:rPr>
      </w:pPr>
      <w:r>
        <w:rPr>
          <w:rFonts w:ascii="Arial" w:hAnsi="Arial" w:cs="Arial"/>
          <w:color w:val="000000" w:themeColor="text1"/>
        </w:rPr>
      </w:r>
      <w:r/>
    </w:p>
    <w:p>
      <w:pPr>
        <w:pStyle w:val="807"/>
        <w:ind w:left="1260" w:firstLine="426"/>
        <w:rPr>
          <w:rFonts w:ascii="Arial" w:hAnsi="Arial" w:cs="Arial"/>
          <w:color w:val="000000" w:themeColor="text1"/>
        </w:rPr>
      </w:pPr>
      <w:r>
        <w:rPr>
          <w:rFonts w:ascii="Arial" w:hAnsi="Arial" w:cs="Arial"/>
          <w:color w:val="000000" w:themeColor="text1"/>
        </w:rPr>
        <w:br w:type="page" w:clear="all"/>
      </w:r>
      <w:r/>
    </w:p>
    <w:p>
      <w:pPr>
        <w:pStyle w:val="827"/>
        <w:ind w:firstLine="426"/>
        <w:spacing w:before="0"/>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2</w:t>
      </w:r>
      <w:r>
        <w:rPr>
          <w:rFonts w:ascii="Arial" w:hAnsi="Arial" w:cs="Arial"/>
          <w:bCs w:val="0"/>
          <w:color w:val="000000" w:themeColor="text1"/>
          <w:sz w:val="24"/>
          <w:szCs w:val="24"/>
        </w:rPr>
        <w:t xml:space="preserve">）投标人认为需提供的其他</w:t>
      </w:r>
      <w:bookmarkEnd w:id="375"/>
      <w:r>
        <w:rPr>
          <w:rFonts w:ascii="Arial" w:hAnsi="Arial" w:cs="Arial"/>
          <w:bCs w:val="0"/>
          <w:color w:val="000000" w:themeColor="text1"/>
          <w:sz w:val="24"/>
          <w:szCs w:val="24"/>
        </w:rPr>
        <w:t xml:space="preserve">文件或证明材料</w:t>
      </w:r>
      <w:bookmarkEnd w:id="376"/>
      <w:r/>
      <w:bookmarkEnd w:id="377"/>
      <w:r/>
      <w:bookmarkEnd w:id="378"/>
      <w:r/>
      <w:r/>
    </w:p>
    <w:p>
      <w:pPr>
        <w:ind w:firstLine="372"/>
        <w:rPr>
          <w:rFonts w:ascii="Arial" w:hAnsi="Arial" w:cs="Arial"/>
          <w:color w:val="000000" w:themeColor="text1"/>
        </w:rPr>
      </w:pPr>
      <w:r>
        <w:rPr>
          <w:rFonts w:ascii="Arial" w:hAnsi="Arial" w:cs="Arial"/>
          <w:color w:val="000000" w:themeColor="text1"/>
        </w:rPr>
        <w:br w:type="page" w:clear="all"/>
      </w:r>
      <w:r/>
    </w:p>
    <w:p>
      <w:pPr>
        <w:pStyle w:val="827"/>
        <w:ind w:firstLine="426"/>
        <w:spacing w:before="0"/>
        <w:rPr>
          <w:rFonts w:ascii="Arial" w:hAnsi="Arial" w:cs="Arial"/>
          <w:bCs w:val="0"/>
          <w:color w:val="000000" w:themeColor="text1"/>
          <w:sz w:val="24"/>
          <w:szCs w:val="24"/>
        </w:rPr>
      </w:pPr>
      <w:r>
        <w:rPr>
          <w:rFonts w:ascii="Arial" w:hAnsi="Arial" w:cs="Arial"/>
          <w:bCs w:val="0"/>
          <w:color w:val="000000" w:themeColor="text1"/>
          <w:sz w:val="24"/>
          <w:szCs w:val="24"/>
        </w:rPr>
        <w:t xml:space="preserve">（</w:t>
      </w:r>
      <w:r>
        <w:rPr>
          <w:rFonts w:ascii="Arial" w:hAnsi="Arial" w:cs="Arial"/>
          <w:bCs w:val="0"/>
          <w:color w:val="000000" w:themeColor="text1"/>
          <w:sz w:val="24"/>
          <w:szCs w:val="24"/>
        </w:rPr>
        <w:t xml:space="preserve">3</w:t>
      </w:r>
      <w:r>
        <w:rPr>
          <w:rFonts w:ascii="Arial" w:hAnsi="Arial" w:cs="Arial"/>
          <w:bCs w:val="0"/>
          <w:color w:val="000000" w:themeColor="text1"/>
          <w:sz w:val="24"/>
          <w:szCs w:val="24"/>
        </w:rPr>
        <w:t xml:space="preserve">）提供符合政府采购政策的证明材料</w:t>
      </w:r>
      <w:bookmarkEnd w:id="367"/>
      <w:r/>
      <w:bookmarkEnd w:id="369"/>
      <w:r/>
      <w:bookmarkEnd w:id="370"/>
      <w:r/>
      <w:bookmarkEnd w:id="371"/>
      <w:r/>
      <w:r/>
    </w:p>
    <w:p>
      <w:pPr>
        <w:ind w:firstLine="372"/>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t xml:space="preserve">（请根据本项目</w:t>
      </w:r>
      <w:r>
        <w:rPr>
          <w:rFonts w:ascii="Arial" w:hAnsi="Arial" w:cs="Arial"/>
          <w:bCs/>
          <w:color w:val="000000" w:themeColor="text1"/>
          <w:szCs w:val="21"/>
        </w:rPr>
        <w:t xml:space="preserve">“</w:t>
      </w:r>
      <w:r>
        <w:rPr>
          <w:rFonts w:ascii="Arial" w:hAnsi="Arial" w:cs="Arial"/>
          <w:color w:val="000000" w:themeColor="text1"/>
        </w:rPr>
        <w:t xml:space="preserve">服务</w:t>
      </w:r>
      <w:r>
        <w:rPr>
          <w:rFonts w:ascii="Arial" w:hAnsi="Arial" w:cs="Arial"/>
          <w:color w:val="000000" w:themeColor="text1"/>
        </w:rPr>
        <w:t xml:space="preserve">项目类型</w:t>
      </w:r>
      <w:r>
        <w:rPr>
          <w:rFonts w:ascii="Arial" w:hAnsi="Arial" w:cs="Arial"/>
          <w:bCs/>
          <w:color w:val="000000" w:themeColor="text1"/>
        </w:rPr>
        <w:t xml:space="preserve">”</w:t>
      </w:r>
      <w:r>
        <w:rPr>
          <w:rFonts w:ascii="Arial" w:hAnsi="Arial" w:cs="Arial"/>
          <w:color w:val="000000" w:themeColor="text1"/>
        </w:rPr>
        <w:t xml:space="preserve">选择合适的中小企业声明函，不适用的可以不提交）</w:t>
      </w:r>
      <w:r/>
    </w:p>
    <w:p>
      <w:pPr>
        <w:ind w:right="-23" w:firstLine="379"/>
        <w:jc w:val="center"/>
        <w:rPr>
          <w:rFonts w:ascii="Arial" w:hAnsi="Arial" w:cs="Arial"/>
          <w:color w:val="000000" w:themeColor="text1"/>
          <w:spacing w:val="2"/>
          <w:position w:val="-3"/>
          <w:szCs w:val="21"/>
        </w:rPr>
      </w:pPr>
      <w:r>
        <w:rPr>
          <w:rFonts w:ascii="Arial" w:hAnsi="Arial" w:cs="Arial"/>
          <w:color w:val="000000" w:themeColor="text1"/>
          <w:spacing w:val="2"/>
          <w:position w:val="-3"/>
          <w:szCs w:val="21"/>
        </w:rPr>
      </w:r>
      <w:r/>
    </w:p>
    <w:p>
      <w:pPr>
        <w:ind w:firstLine="482"/>
        <w:jc w:val="center"/>
        <w:spacing w:line="360" w:lineRule="auto"/>
        <w:rPr>
          <w:rFonts w:ascii="Arial" w:hAnsi="Arial" w:cs="Arial"/>
          <w:b/>
          <w:sz w:val="24"/>
        </w:rPr>
      </w:pPr>
      <w:r>
        <w:rPr>
          <w:rFonts w:ascii="Arial" w:hAnsi="Arial" w:cs="Arial"/>
          <w:b/>
          <w:sz w:val="24"/>
        </w:rPr>
        <w:t xml:space="preserve">中小企业声明函（服务）</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本公司（联合体）郑重声明，根据《政府采购促进中小企业发展管理办法》（财库﹝</w:t>
      </w:r>
      <w:r>
        <w:rPr>
          <w:rFonts w:ascii="Arial" w:hAnsi="Arial" w:cs="Arial"/>
          <w:color w:val="000000"/>
          <w:spacing w:val="3"/>
          <w:szCs w:val="21"/>
        </w:rPr>
        <w:t xml:space="preserve">2020</w:t>
      </w:r>
      <w:r>
        <w:rPr>
          <w:rFonts w:ascii="Arial" w:hAnsi="Arial" w:cs="Arial"/>
          <w:color w:val="000000"/>
          <w:spacing w:val="3"/>
          <w:szCs w:val="21"/>
        </w:rPr>
        <w:t xml:space="preserve">﹞</w:t>
      </w:r>
      <w:r>
        <w:rPr>
          <w:rFonts w:ascii="Arial" w:hAnsi="Arial" w:cs="Arial"/>
          <w:color w:val="000000"/>
          <w:spacing w:val="3"/>
          <w:szCs w:val="21"/>
        </w:rPr>
        <w:t xml:space="preserve">46 </w:t>
      </w:r>
      <w:r>
        <w:rPr>
          <w:rFonts w:ascii="Arial" w:hAnsi="Arial" w:cs="Arial"/>
          <w:color w:val="000000"/>
          <w:spacing w:val="3"/>
          <w:szCs w:val="21"/>
        </w:rPr>
        <w:t xml:space="preserve">号）的规定，本公司（联合体）参加</w:t>
      </w:r>
      <w:r>
        <w:rPr>
          <w:rFonts w:ascii="Arial" w:hAnsi="Arial" w:cs="Arial"/>
          <w:i/>
          <w:color w:val="000000"/>
          <w:spacing w:val="3"/>
          <w:szCs w:val="21"/>
          <w:u w:val="single"/>
        </w:rPr>
        <w:t xml:space="preserve">（单位名称）</w:t>
      </w:r>
      <w:r>
        <w:rPr>
          <w:rFonts w:ascii="Arial" w:hAnsi="Arial" w:cs="Arial"/>
          <w:color w:val="000000"/>
          <w:spacing w:val="3"/>
          <w:szCs w:val="21"/>
        </w:rPr>
        <w:t xml:space="preserve">的</w:t>
      </w:r>
      <w:r>
        <w:rPr>
          <w:rFonts w:ascii="Arial" w:hAnsi="Arial" w:cs="Arial"/>
          <w:i/>
          <w:color w:val="000000"/>
          <w:spacing w:val="3"/>
          <w:szCs w:val="21"/>
          <w:u w:val="single"/>
        </w:rPr>
        <w:t xml:space="preserve">（项目名称）</w:t>
      </w:r>
      <w:r>
        <w:rPr>
          <w:rFonts w:ascii="Arial" w:hAnsi="Arial" w:cs="Arial"/>
          <w:color w:val="000000"/>
          <w:spacing w:val="3"/>
          <w:szCs w:val="21"/>
        </w:rPr>
        <w:t xml:space="preserve">采购活动，服务全部由符合政策要求的中小企业承接。相关企业（含联合体中的中小企业、签订分包意向协议的中小企业）的具体情</w:t>
      </w:r>
      <w:r>
        <w:rPr>
          <w:rFonts w:ascii="Arial" w:hAnsi="Arial" w:cs="Arial"/>
          <w:color w:val="000000"/>
          <w:spacing w:val="3"/>
          <w:szCs w:val="21"/>
        </w:rPr>
        <w:t xml:space="preserve"> </w:t>
      </w:r>
      <w:r>
        <w:rPr>
          <w:rFonts w:ascii="Arial" w:hAnsi="Arial" w:cs="Arial"/>
          <w:color w:val="000000"/>
          <w:spacing w:val="3"/>
          <w:szCs w:val="21"/>
        </w:rPr>
        <w:t xml:space="preserve">况如下：</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1. </w:t>
      </w:r>
      <w:r>
        <w:rPr>
          <w:rFonts w:ascii="Arial" w:hAnsi="Arial" w:cs="Arial"/>
          <w:i/>
          <w:color w:val="000000"/>
          <w:spacing w:val="3"/>
          <w:szCs w:val="21"/>
          <w:u w:val="single"/>
        </w:rPr>
        <w:t xml:space="preserve">（标的名称）</w:t>
      </w:r>
      <w:r>
        <w:rPr>
          <w:rFonts w:ascii="Arial" w:hAnsi="Arial" w:cs="Arial"/>
          <w:color w:val="000000"/>
          <w:spacing w:val="3"/>
          <w:szCs w:val="21"/>
        </w:rPr>
        <w:t xml:space="preserve">，属于</w:t>
      </w:r>
      <w:r>
        <w:rPr>
          <w:rFonts w:ascii="Arial" w:hAnsi="Arial" w:cs="Arial"/>
          <w:i/>
          <w:color w:val="000000"/>
          <w:spacing w:val="3"/>
          <w:szCs w:val="21"/>
          <w:u w:val="single"/>
        </w:rPr>
        <w:t xml:space="preserve">（招标文件中明确的所属行业）</w:t>
      </w:r>
      <w:r>
        <w:rPr>
          <w:rFonts w:ascii="Arial" w:hAnsi="Arial" w:cs="Arial"/>
          <w:color w:val="000000"/>
          <w:spacing w:val="3"/>
          <w:szCs w:val="21"/>
        </w:rPr>
        <w:t xml:space="preserve">；</w:t>
      </w:r>
      <w:r>
        <w:rPr>
          <w:rFonts w:ascii="Arial" w:hAnsi="Arial" w:cs="Arial"/>
          <w:color w:val="000000"/>
          <w:spacing w:val="3"/>
          <w:szCs w:val="21"/>
        </w:rPr>
        <w:t xml:space="preserve"> </w:t>
      </w:r>
      <w:r>
        <w:rPr>
          <w:rFonts w:ascii="Arial" w:hAnsi="Arial" w:cs="Arial"/>
          <w:color w:val="000000"/>
          <w:spacing w:val="3"/>
          <w:szCs w:val="21"/>
        </w:rPr>
        <w:t xml:space="preserve">承建（承接）企业为</w:t>
      </w:r>
      <w:r>
        <w:rPr>
          <w:rFonts w:ascii="Arial" w:hAnsi="Arial" w:cs="Arial"/>
          <w:i/>
          <w:color w:val="000000"/>
          <w:spacing w:val="3"/>
          <w:szCs w:val="21"/>
          <w:u w:val="single"/>
        </w:rPr>
        <w:t xml:space="preserve">（企业名称）</w:t>
      </w:r>
      <w:r>
        <w:rPr>
          <w:rFonts w:ascii="Arial" w:hAnsi="Arial" w:cs="Arial"/>
          <w:color w:val="000000"/>
          <w:spacing w:val="3"/>
          <w:szCs w:val="21"/>
        </w:rPr>
        <w:t xml:space="preserve">，从业人员</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人，营业</w:t>
      </w:r>
      <w:r>
        <w:rPr>
          <w:rFonts w:ascii="Arial" w:hAnsi="Arial" w:cs="Arial"/>
          <w:color w:val="000000"/>
          <w:spacing w:val="3"/>
          <w:szCs w:val="21"/>
        </w:rPr>
        <w:t xml:space="preserve"> </w:t>
      </w:r>
      <w:r>
        <w:rPr>
          <w:rFonts w:ascii="Arial" w:hAnsi="Arial" w:cs="Arial"/>
          <w:color w:val="000000"/>
          <w:spacing w:val="3"/>
          <w:szCs w:val="21"/>
        </w:rPr>
        <w:t xml:space="preserve">收入为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万元，资产总额为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w:t>
      </w:r>
      <w:r>
        <w:rPr>
          <w:rFonts w:ascii="Arial" w:hAnsi="Arial" w:cs="Arial"/>
          <w:color w:val="000000"/>
          <w:spacing w:val="3"/>
          <w:szCs w:val="21"/>
          <w:vertAlign w:val="superscript"/>
        </w:rPr>
        <w:t xml:space="preserve">1</w:t>
      </w:r>
      <w:r>
        <w:rPr>
          <w:rFonts w:ascii="Arial" w:hAnsi="Arial" w:cs="Arial"/>
          <w:color w:val="000000"/>
          <w:spacing w:val="3"/>
          <w:szCs w:val="21"/>
        </w:rPr>
        <w:t xml:space="preserve">，属于</w:t>
      </w:r>
      <w:r>
        <w:rPr>
          <w:rFonts w:ascii="Arial" w:hAnsi="Arial" w:cs="Arial"/>
          <w:i/>
          <w:color w:val="000000"/>
          <w:spacing w:val="3"/>
          <w:szCs w:val="21"/>
          <w:u w:val="single"/>
        </w:rPr>
        <w:t xml:space="preserve">（中型企业、</w:t>
      </w:r>
      <w:r>
        <w:rPr>
          <w:rFonts w:ascii="Arial" w:hAnsi="Arial" w:cs="Arial"/>
          <w:i/>
          <w:color w:val="000000"/>
          <w:spacing w:val="3"/>
          <w:szCs w:val="21"/>
          <w:u w:val="single"/>
        </w:rPr>
        <w:t xml:space="preserve"> </w:t>
      </w:r>
      <w:r>
        <w:rPr>
          <w:rFonts w:ascii="Arial" w:hAnsi="Arial" w:cs="Arial"/>
          <w:i/>
          <w:color w:val="000000"/>
          <w:spacing w:val="3"/>
          <w:szCs w:val="21"/>
          <w:u w:val="single"/>
        </w:rPr>
        <w:t xml:space="preserve">小型企业、微型企业）</w:t>
      </w:r>
      <w:r>
        <w:rPr>
          <w:rFonts w:ascii="Arial" w:hAnsi="Arial" w:cs="Arial"/>
          <w:color w:val="000000"/>
          <w:spacing w:val="3"/>
          <w:szCs w:val="21"/>
        </w:rPr>
        <w:t xml:space="preserve">；</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2. </w:t>
      </w:r>
      <w:r>
        <w:rPr>
          <w:rFonts w:ascii="Arial" w:hAnsi="Arial" w:cs="Arial"/>
          <w:i/>
          <w:color w:val="000000"/>
          <w:spacing w:val="3"/>
          <w:szCs w:val="21"/>
          <w:u w:val="single"/>
        </w:rPr>
        <w:t xml:space="preserve">（标的名称）</w:t>
      </w:r>
      <w:r>
        <w:rPr>
          <w:rFonts w:ascii="Arial" w:hAnsi="Arial" w:cs="Arial"/>
          <w:color w:val="000000"/>
          <w:spacing w:val="3"/>
          <w:szCs w:val="21"/>
        </w:rPr>
        <w:t xml:space="preserve">，属于</w:t>
      </w:r>
      <w:r>
        <w:rPr>
          <w:rFonts w:ascii="Arial" w:hAnsi="Arial" w:cs="Arial"/>
          <w:i/>
          <w:color w:val="000000"/>
          <w:spacing w:val="3"/>
          <w:szCs w:val="21"/>
          <w:u w:val="single"/>
        </w:rPr>
        <w:t xml:space="preserve">（招标文件中明确的所属行业）</w:t>
      </w:r>
      <w:r>
        <w:rPr>
          <w:rFonts w:ascii="Arial" w:hAnsi="Arial" w:cs="Arial"/>
          <w:color w:val="000000"/>
          <w:spacing w:val="3"/>
          <w:szCs w:val="21"/>
        </w:rPr>
        <w:t xml:space="preserve">；</w:t>
      </w:r>
      <w:r>
        <w:rPr>
          <w:rFonts w:ascii="Arial" w:hAnsi="Arial" w:cs="Arial"/>
          <w:color w:val="000000"/>
          <w:spacing w:val="3"/>
          <w:szCs w:val="21"/>
        </w:rPr>
        <w:t xml:space="preserve"> </w:t>
      </w:r>
      <w:r>
        <w:rPr>
          <w:rFonts w:ascii="Arial" w:hAnsi="Arial" w:cs="Arial"/>
          <w:color w:val="000000"/>
          <w:spacing w:val="3"/>
          <w:szCs w:val="21"/>
        </w:rPr>
        <w:t xml:space="preserve">承建（承接）企业为</w:t>
      </w:r>
      <w:r>
        <w:rPr>
          <w:rFonts w:ascii="Arial" w:hAnsi="Arial" w:cs="Arial"/>
          <w:i/>
          <w:color w:val="000000"/>
          <w:spacing w:val="3"/>
          <w:szCs w:val="21"/>
          <w:u w:val="single"/>
        </w:rPr>
        <w:t xml:space="preserve">（企业名称）</w:t>
      </w:r>
      <w:r>
        <w:rPr>
          <w:rFonts w:ascii="Arial" w:hAnsi="Arial" w:cs="Arial"/>
          <w:color w:val="000000"/>
          <w:spacing w:val="3"/>
          <w:szCs w:val="21"/>
        </w:rPr>
        <w:t xml:space="preserve">，从业人员</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人，营业</w:t>
      </w:r>
      <w:r>
        <w:rPr>
          <w:rFonts w:ascii="Arial" w:hAnsi="Arial" w:cs="Arial"/>
          <w:color w:val="000000"/>
          <w:spacing w:val="3"/>
          <w:szCs w:val="21"/>
        </w:rPr>
        <w:t xml:space="preserve"> </w:t>
      </w:r>
      <w:r>
        <w:rPr>
          <w:rFonts w:ascii="Arial" w:hAnsi="Arial" w:cs="Arial"/>
          <w:color w:val="000000"/>
          <w:spacing w:val="3"/>
          <w:szCs w:val="21"/>
        </w:rPr>
        <w:t xml:space="preserve">收入为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万元，资产总额为</w:t>
      </w:r>
      <w:r>
        <w:rPr>
          <w:rFonts w:ascii="Arial" w:hAnsi="Arial" w:cs="Arial"/>
          <w:color w:val="000000"/>
          <w:spacing w:val="3"/>
          <w:szCs w:val="21"/>
          <w:u w:val="single"/>
        </w:rPr>
        <w:t xml:space="preserve"> </w:t>
      </w:r>
      <w:r>
        <w:rPr>
          <w:rFonts w:ascii="Arial" w:hAnsi="Arial" w:cs="Arial"/>
          <w:color w:val="000000"/>
          <w:spacing w:val="3"/>
          <w:szCs w:val="21"/>
          <w:u w:val="single"/>
        </w:rPr>
        <w:tab/>
      </w:r>
      <w:r>
        <w:rPr>
          <w:rFonts w:ascii="Arial" w:hAnsi="Arial" w:cs="Arial"/>
          <w:color w:val="000000"/>
          <w:spacing w:val="3"/>
          <w:szCs w:val="21"/>
        </w:rPr>
        <w:t xml:space="preserve">万元，属于</w:t>
      </w:r>
      <w:r>
        <w:rPr>
          <w:rFonts w:ascii="Arial" w:hAnsi="Arial" w:cs="Arial"/>
          <w:i/>
          <w:color w:val="000000"/>
          <w:spacing w:val="3"/>
          <w:szCs w:val="21"/>
          <w:u w:val="single"/>
        </w:rPr>
        <w:t xml:space="preserve">（中型企业、</w:t>
      </w:r>
      <w:r>
        <w:rPr>
          <w:rFonts w:ascii="Arial" w:hAnsi="Arial" w:cs="Arial"/>
          <w:i/>
          <w:color w:val="000000"/>
          <w:spacing w:val="3"/>
          <w:szCs w:val="21"/>
          <w:u w:val="single"/>
        </w:rPr>
        <w:t xml:space="preserve"> </w:t>
      </w:r>
      <w:r>
        <w:rPr>
          <w:rFonts w:ascii="Arial" w:hAnsi="Arial" w:cs="Arial"/>
          <w:i/>
          <w:color w:val="000000"/>
          <w:spacing w:val="3"/>
          <w:szCs w:val="21"/>
          <w:u w:val="single"/>
        </w:rPr>
        <w:t xml:space="preserve">小型企业、微型企业）</w:t>
      </w:r>
      <w:r>
        <w:rPr>
          <w:rFonts w:ascii="Arial" w:hAnsi="Arial" w:cs="Arial"/>
          <w:color w:val="000000"/>
          <w:spacing w:val="3"/>
          <w:szCs w:val="21"/>
        </w:rPr>
        <w:t xml:space="preserve">；</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 </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Arial" w:hAnsi="Arial" w:cs="Arial"/>
          <w:color w:val="000000"/>
          <w:spacing w:val="3"/>
          <w:szCs w:val="21"/>
        </w:rPr>
      </w:pPr>
      <w:r>
        <w:rPr>
          <w:rFonts w:ascii="Arial" w:hAnsi="Arial" w:cs="Arial"/>
          <w:color w:val="000000"/>
          <w:spacing w:val="3"/>
          <w:szCs w:val="21"/>
        </w:rPr>
        <w:t xml:space="preserve">本企业对上述声明内容的真实性负责。如有虚假，将依法承担相应责任。</w:t>
      </w:r>
      <w:r/>
    </w:p>
    <w:p>
      <w:pPr>
        <w:spacing w:before="3" w:line="360" w:lineRule="auto"/>
        <w:rPr>
          <w:rFonts w:ascii="Arial" w:hAnsi="Arial" w:cs="Arial"/>
          <w:color w:val="000000"/>
          <w:szCs w:val="21"/>
        </w:rPr>
      </w:pPr>
      <w:r>
        <w:rPr>
          <w:rFonts w:ascii="Arial" w:hAnsi="Arial" w:cs="Arial"/>
          <w:color w:val="000000"/>
          <w:szCs w:val="21"/>
        </w:rPr>
      </w:r>
      <w:r/>
    </w:p>
    <w:p>
      <w:pPr>
        <w:ind w:right="400" w:firstLine="3780"/>
        <w:spacing w:line="360" w:lineRule="auto"/>
        <w:rPr>
          <w:rFonts w:ascii="Arial" w:hAnsi="Arial" w:cs="Arial"/>
          <w:color w:val="000000"/>
          <w:szCs w:val="21"/>
          <w:u w:val="single"/>
        </w:rPr>
      </w:pPr>
      <w:r>
        <w:rPr>
          <w:rFonts w:ascii="Arial" w:hAnsi="Arial" w:cs="Arial"/>
          <w:color w:val="000000"/>
          <w:position w:val="-2"/>
          <w:szCs w:val="21"/>
        </w:rPr>
        <w:t xml:space="preserve">企</w:t>
      </w:r>
      <w:r>
        <w:rPr>
          <w:rFonts w:ascii="Arial" w:hAnsi="Arial" w:cs="Arial"/>
          <w:color w:val="000000"/>
          <w:spacing w:val="3"/>
          <w:position w:val="-2"/>
          <w:szCs w:val="21"/>
        </w:rPr>
        <w:t xml:space="preserve">业</w:t>
      </w:r>
      <w:r>
        <w:rPr>
          <w:rFonts w:ascii="Arial" w:hAnsi="Arial" w:cs="Arial"/>
          <w:color w:val="000000"/>
          <w:position w:val="-2"/>
          <w:szCs w:val="21"/>
        </w:rPr>
        <w:t xml:space="preserve">名称</w:t>
      </w:r>
      <w:r>
        <w:rPr>
          <w:rFonts w:ascii="Arial" w:hAnsi="Arial" w:cs="Arial"/>
          <w:color w:val="000000"/>
          <w:spacing w:val="3"/>
          <w:position w:val="-2"/>
          <w:szCs w:val="21"/>
        </w:rPr>
        <w:t xml:space="preserve">（</w:t>
      </w:r>
      <w:r>
        <w:rPr>
          <w:rFonts w:ascii="Arial" w:hAnsi="Arial" w:cs="Arial"/>
          <w:color w:val="000000"/>
          <w:position w:val="-2"/>
          <w:szCs w:val="21"/>
        </w:rPr>
        <w:t xml:space="preserve">盖章</w:t>
      </w:r>
      <w:r>
        <w:rPr>
          <w:rFonts w:ascii="Arial" w:hAnsi="Arial" w:cs="Arial"/>
          <w:color w:val="000000"/>
          <w:spacing w:val="-158"/>
          <w:position w:val="-2"/>
          <w:szCs w:val="21"/>
        </w:rPr>
        <w:t xml:space="preserve">）</w:t>
      </w:r>
      <w:r>
        <w:rPr>
          <w:rFonts w:ascii="Arial" w:hAnsi="Arial" w:cs="Arial"/>
          <w:color w:val="000000"/>
          <w:position w:val="-2"/>
          <w:szCs w:val="21"/>
        </w:rPr>
        <w:t xml:space="preserve">  </w:t>
      </w:r>
      <w:r>
        <w:rPr>
          <w:rFonts w:ascii="Arial" w:hAnsi="Arial" w:cs="Arial"/>
          <w:color w:val="000000"/>
          <w:position w:val="-2"/>
          <w:szCs w:val="21"/>
        </w:rPr>
        <w:t xml:space="preserve">：</w:t>
      </w:r>
      <w:r>
        <w:rPr>
          <w:rFonts w:ascii="Arial" w:hAnsi="Arial" w:cs="Arial"/>
          <w:color w:val="000000"/>
          <w:position w:val="-2"/>
          <w:szCs w:val="21"/>
        </w:rPr>
        <w:t xml:space="preserve"> </w:t>
      </w:r>
      <w:r>
        <w:rPr>
          <w:rFonts w:ascii="Arial" w:hAnsi="Arial" w:cs="Arial"/>
          <w:color w:val="000000"/>
          <w:position w:val="-2"/>
          <w:szCs w:val="21"/>
          <w:u w:val="single"/>
        </w:rPr>
        <w:t xml:space="preserve">           </w:t>
      </w:r>
      <w:r/>
    </w:p>
    <w:p>
      <w:pPr>
        <w:ind w:right="420" w:firstLine="3780"/>
        <w:spacing w:line="360" w:lineRule="auto"/>
        <w:rPr>
          <w:rFonts w:ascii="Arial" w:hAnsi="Arial" w:cs="Arial"/>
          <w:color w:val="000000"/>
          <w:szCs w:val="21"/>
        </w:rPr>
      </w:pPr>
      <w:r>
        <w:rPr>
          <w:rFonts w:ascii="Arial" w:hAnsi="Arial" w:cs="Arial"/>
          <w:color w:val="000000"/>
          <w:szCs w:val="21"/>
        </w:rPr>
        <w:t xml:space="preserve">日期：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jc w:val="center"/>
        <w:spacing w:line="360" w:lineRule="auto"/>
        <w:rPr>
          <w:rFonts w:ascii="Arial" w:hAnsi="Arial" w:cs="Arial"/>
          <w:color w:val="000000"/>
          <w:szCs w:val="21"/>
        </w:rPr>
      </w:pPr>
      <w:r>
        <w:rPr>
          <w:rFonts w:ascii="Arial" w:hAnsi="Arial" w:cs="Arial"/>
          <w:color w:val="000000"/>
          <w:szCs w:val="21"/>
        </w:rPr>
      </w:r>
      <w:r/>
    </w:p>
    <w:p>
      <w:pPr>
        <w:jc w:val="center"/>
        <w:spacing w:line="360" w:lineRule="auto"/>
        <w:rPr>
          <w:rFonts w:ascii="Arial" w:hAnsi="Arial" w:cs="Arial"/>
          <w:color w:val="000000"/>
          <w:szCs w:val="21"/>
        </w:rPr>
      </w:pPr>
      <w:r>
        <w:rPr>
          <w:rFonts w:ascii="Arial" w:hAnsi="Arial" w:cs="Arial"/>
          <w:color w:val="000000"/>
          <w:szCs w:val="21"/>
        </w:rPr>
      </w:r>
      <w:r/>
    </w:p>
    <w:p>
      <w:pPr>
        <w:ind w:right="-20"/>
        <w:spacing w:line="360" w:lineRule="auto"/>
        <w:rPr>
          <w:rFonts w:ascii="Arial" w:hAnsi="Arial" w:cs="Arial"/>
          <w:color w:val="000000"/>
          <w:position w:val="-2"/>
          <w:szCs w:val="21"/>
        </w:rPr>
      </w:pPr>
      <w:r>
        <w:rPr>
          <w:rFonts w:ascii="Arial" w:hAnsi="Arial" w:cs="Arial"/>
          <w:color w:val="000000"/>
          <w:position w:val="-2"/>
          <w:szCs w:val="21"/>
          <w:vertAlign w:val="superscript"/>
        </w:rPr>
        <w:t xml:space="preserve">1</w:t>
      </w:r>
      <w:r>
        <w:rPr>
          <w:rFonts w:ascii="Arial" w:hAnsi="Arial" w:cs="Arial"/>
          <w:color w:val="000000"/>
          <w:position w:val="-2"/>
          <w:szCs w:val="21"/>
        </w:rPr>
        <w:t xml:space="preserve">从业人员、营业收入、资产总额填报上一年度数据，无上一年度数据的新成立企业可不填报。</w:t>
      </w:r>
      <w:r/>
    </w:p>
    <w:p>
      <w:pPr>
        <w:rPr>
          <w:rFonts w:ascii="Arial" w:hAnsi="Arial" w:cs="Arial"/>
          <w:color w:val="000000"/>
          <w:szCs w:val="21"/>
        </w:rPr>
      </w:pPr>
      <w:r>
        <w:rPr>
          <w:rFonts w:ascii="Arial" w:hAnsi="Arial" w:cs="Arial"/>
          <w:color w:val="000000"/>
          <w:szCs w:val="21"/>
        </w:rPr>
      </w:r>
      <w:r/>
    </w:p>
    <w:p>
      <w:pPr>
        <w:rPr>
          <w:rFonts w:ascii="Arial" w:hAnsi="Arial" w:cs="Arial"/>
          <w:b/>
          <w:color w:val="000000"/>
          <w:szCs w:val="21"/>
        </w:rPr>
      </w:pPr>
      <w:r>
        <w:rPr>
          <w:rFonts w:ascii="Arial" w:hAnsi="Arial" w:cs="Arial"/>
          <w:b/>
          <w:color w:val="000000"/>
          <w:szCs w:val="21"/>
        </w:rPr>
        <w:t xml:space="preserve">注：</w:t>
      </w:r>
      <w:r>
        <w:rPr>
          <w:rFonts w:ascii="Arial" w:hAnsi="Arial" w:cs="Arial"/>
          <w:b/>
          <w:color w:val="000000"/>
          <w:szCs w:val="21"/>
        </w:rPr>
        <w:t xml:space="preserve">1.</w:t>
      </w:r>
      <w:r>
        <w:rPr>
          <w:rFonts w:ascii="Arial" w:hAnsi="Arial" w:cs="Arial"/>
          <w:b/>
          <w:color w:val="000000"/>
          <w:szCs w:val="21"/>
        </w:rPr>
        <w:t xml:space="preserve">填写前请认真阅读《工业和信息化部　国家统计局　国家发展和改革委员会　财政部关于印发中小企业划型标准规定的通知》</w:t>
      </w:r>
      <w:r>
        <w:rPr>
          <w:rFonts w:ascii="Arial" w:hAnsi="Arial" w:cs="Arial"/>
          <w:b/>
          <w:color w:val="000000"/>
          <w:szCs w:val="21"/>
        </w:rPr>
        <w:t xml:space="preserve">(</w:t>
      </w:r>
      <w:r>
        <w:rPr>
          <w:rFonts w:ascii="Arial" w:hAnsi="Arial" w:cs="Arial"/>
          <w:b/>
          <w:color w:val="000000"/>
          <w:szCs w:val="21"/>
        </w:rPr>
        <w:t xml:space="preserve">工信部联企业〔</w:t>
      </w:r>
      <w:r>
        <w:rPr>
          <w:rFonts w:ascii="Arial" w:hAnsi="Arial" w:cs="Arial"/>
          <w:b/>
          <w:color w:val="000000"/>
          <w:szCs w:val="21"/>
        </w:rPr>
        <w:t xml:space="preserve">2011</w:t>
      </w:r>
      <w:r>
        <w:rPr>
          <w:rFonts w:ascii="Arial" w:hAnsi="Arial" w:cs="Arial"/>
          <w:b/>
          <w:color w:val="000000"/>
          <w:szCs w:val="21"/>
        </w:rPr>
        <w:t xml:space="preserve">〕</w:t>
      </w:r>
      <w:r>
        <w:rPr>
          <w:rFonts w:ascii="Arial" w:hAnsi="Arial" w:cs="Arial"/>
          <w:b/>
          <w:color w:val="000000"/>
          <w:szCs w:val="21"/>
        </w:rPr>
        <w:t xml:space="preserve">300</w:t>
      </w:r>
      <w:r>
        <w:rPr>
          <w:rFonts w:ascii="Arial" w:hAnsi="Arial" w:cs="Arial"/>
          <w:b/>
          <w:color w:val="000000"/>
          <w:szCs w:val="21"/>
        </w:rPr>
        <w:t xml:space="preserve">号</w:t>
      </w:r>
      <w:r>
        <w:rPr>
          <w:rFonts w:ascii="Arial" w:hAnsi="Arial" w:cs="Arial"/>
          <w:b/>
          <w:color w:val="000000"/>
          <w:szCs w:val="21"/>
        </w:rPr>
        <w:t xml:space="preserve">)</w:t>
      </w:r>
      <w:r>
        <w:rPr>
          <w:rFonts w:ascii="Arial" w:hAnsi="Arial" w:cs="Arial"/>
          <w:b/>
          <w:color w:val="000000"/>
          <w:szCs w:val="21"/>
        </w:rPr>
        <w:t xml:space="preserve">和《财政部、工业和信息化部关于印发《政府采购促进中小企业发展管理办法》的通知》</w:t>
      </w:r>
      <w:r>
        <w:rPr>
          <w:rFonts w:ascii="Arial" w:hAnsi="Arial" w:cs="Arial"/>
          <w:b/>
          <w:color w:val="000000"/>
          <w:szCs w:val="21"/>
        </w:rPr>
        <w:t xml:space="preserve">(</w:t>
      </w:r>
      <w:r>
        <w:rPr>
          <w:rFonts w:ascii="Arial" w:hAnsi="Arial" w:cs="Arial"/>
          <w:b/>
          <w:color w:val="000000"/>
          <w:szCs w:val="21"/>
        </w:rPr>
        <w:t xml:space="preserve">财库〔</w:t>
      </w:r>
      <w:r>
        <w:rPr>
          <w:rFonts w:ascii="Arial" w:hAnsi="Arial" w:cs="Arial"/>
          <w:b/>
          <w:color w:val="000000"/>
          <w:szCs w:val="21"/>
        </w:rPr>
        <w:t xml:space="preserve">2020</w:t>
      </w:r>
      <w:r>
        <w:rPr>
          <w:rFonts w:ascii="Arial" w:hAnsi="Arial" w:cs="Arial"/>
          <w:b/>
          <w:color w:val="000000"/>
          <w:szCs w:val="21"/>
        </w:rPr>
        <w:t xml:space="preserve">〕</w:t>
      </w:r>
      <w:r>
        <w:rPr>
          <w:rFonts w:ascii="Arial" w:hAnsi="Arial" w:cs="Arial"/>
          <w:b/>
          <w:color w:val="000000"/>
          <w:szCs w:val="21"/>
        </w:rPr>
        <w:t xml:space="preserve">46</w:t>
      </w:r>
      <w:r>
        <w:rPr>
          <w:rFonts w:ascii="Arial" w:hAnsi="Arial" w:cs="Arial"/>
          <w:b/>
          <w:color w:val="000000"/>
          <w:szCs w:val="21"/>
        </w:rPr>
        <w:t xml:space="preserve">号</w:t>
      </w:r>
      <w:r>
        <w:rPr>
          <w:rFonts w:ascii="Arial" w:hAnsi="Arial" w:cs="Arial"/>
          <w:b/>
          <w:color w:val="000000"/>
          <w:szCs w:val="21"/>
        </w:rPr>
        <w:t xml:space="preserve">)</w:t>
      </w:r>
      <w:r>
        <w:rPr>
          <w:rFonts w:ascii="Arial" w:hAnsi="Arial" w:cs="Arial"/>
          <w:b/>
          <w:color w:val="000000"/>
          <w:szCs w:val="21"/>
        </w:rPr>
        <w:t xml:space="preserve">相关规定。</w:t>
      </w:r>
      <w:r/>
    </w:p>
    <w:p>
      <w:pPr>
        <w:jc w:val="left"/>
        <w:widowControl/>
        <w:rPr>
          <w:rFonts w:ascii="Arial" w:hAnsi="Arial" w:cs="Arial"/>
          <w:b/>
          <w:color w:val="000000"/>
          <w:szCs w:val="21"/>
        </w:rPr>
      </w:pPr>
      <w:r>
        <w:rPr>
          <w:rFonts w:ascii="Arial" w:hAnsi="Arial" w:cs="Arial"/>
          <w:b/>
          <w:color w:val="000000"/>
          <w:szCs w:val="21"/>
        </w:rPr>
        <w:br w:type="page" w:clear="all"/>
      </w:r>
      <w:r/>
    </w:p>
    <w:p>
      <w:pPr>
        <w:rPr>
          <w:rFonts w:ascii="Arial" w:hAnsi="Arial" w:cs="Arial"/>
          <w:b/>
          <w:color w:val="000000"/>
          <w:szCs w:val="21"/>
        </w:rPr>
      </w:pPr>
      <w:r>
        <w:rPr>
          <w:rFonts w:ascii="Arial" w:hAnsi="Arial" w:cs="Arial"/>
          <w:b/>
          <w:color w:val="000000"/>
          <w:szCs w:val="21"/>
        </w:rPr>
      </w:r>
      <w:r/>
    </w:p>
    <w:p>
      <w:pPr>
        <w:ind w:firstLine="372"/>
        <w:rPr>
          <w:rFonts w:ascii="Arial" w:hAnsi="Arial" w:cs="Arial"/>
          <w:color w:val="000000" w:themeColor="text1"/>
        </w:rPr>
      </w:pPr>
      <w:r>
        <w:rPr>
          <w:rFonts w:ascii="Arial" w:hAnsi="Arial" w:cs="Arial"/>
          <w:color w:val="000000" w:themeColor="text1"/>
        </w:rPr>
      </w:r>
      <w:r/>
    </w:p>
    <w:p>
      <w:pPr>
        <w:pStyle w:val="1033"/>
        <w:ind w:firstLine="482"/>
        <w:jc w:val="center"/>
        <w:rPr>
          <w:rFonts w:ascii="Arial" w:hAnsi="Arial" w:cs="Arial"/>
          <w:b/>
          <w:color w:val="000000" w:themeColor="text1"/>
          <w:sz w:val="24"/>
          <w:szCs w:val="24"/>
        </w:rPr>
      </w:pPr>
      <w:r>
        <w:rPr>
          <w:rFonts w:ascii="Arial" w:hAnsi="Arial" w:cs="Arial"/>
          <w:b/>
          <w:color w:val="000000" w:themeColor="text1"/>
          <w:sz w:val="24"/>
          <w:szCs w:val="24"/>
        </w:rPr>
        <w:t xml:space="preserve">监狱企业证明</w:t>
      </w:r>
      <w:r/>
    </w:p>
    <w:p>
      <w:pPr>
        <w:pStyle w:val="1033"/>
        <w:ind w:firstLine="482"/>
        <w:jc w:val="center"/>
        <w:spacing w:line="276" w:lineRule="auto"/>
        <w:rPr>
          <w:rFonts w:ascii="Arial" w:hAnsi="Arial" w:cs="Arial"/>
          <w:b/>
          <w:color w:val="000000" w:themeColor="text1"/>
          <w:sz w:val="24"/>
          <w:szCs w:val="24"/>
        </w:rPr>
      </w:pPr>
      <w:r>
        <w:rPr>
          <w:rFonts w:ascii="Arial" w:hAnsi="Arial" w:cs="Arial"/>
          <w:b/>
          <w:color w:val="000000" w:themeColor="text1"/>
          <w:sz w:val="24"/>
          <w:szCs w:val="24"/>
        </w:rPr>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根据《关于政府采购支持监狱企业发展有关问题的通知》（财库</w:t>
      </w:r>
      <w:r>
        <w:rPr>
          <w:rFonts w:ascii="Arial" w:hAnsi="Arial" w:cs="Arial"/>
          <w:color w:val="000000" w:themeColor="text1"/>
          <w:sz w:val="21"/>
          <w:szCs w:val="21"/>
        </w:rPr>
        <w:t xml:space="preserve">[2014]68</w:t>
      </w:r>
      <w:r>
        <w:rPr>
          <w:rFonts w:ascii="Arial" w:hAnsi="Arial" w:cs="Arial"/>
          <w:color w:val="000000" w:themeColor="text1"/>
          <w:sz w:val="21"/>
          <w:szCs w:val="21"/>
        </w:rPr>
        <w:t xml:space="preserve">号），监狱企业视同小型、微型企业，享受以上政策。监狱企业须提供由省级以上监狱管理局、戒毒管理局</w:t>
      </w:r>
      <w:r>
        <w:rPr>
          <w:rFonts w:ascii="Arial" w:hAnsi="Arial" w:cs="Arial"/>
          <w:color w:val="000000" w:themeColor="text1"/>
          <w:sz w:val="21"/>
          <w:szCs w:val="21"/>
        </w:rPr>
        <w:t xml:space="preserve">(</w:t>
      </w:r>
      <w:r>
        <w:rPr>
          <w:rFonts w:ascii="Arial" w:hAnsi="Arial" w:cs="Arial"/>
          <w:color w:val="000000" w:themeColor="text1"/>
          <w:sz w:val="21"/>
          <w:szCs w:val="21"/>
        </w:rPr>
        <w:t xml:space="preserve">含新疆生产建设兵团</w:t>
      </w:r>
      <w:r>
        <w:rPr>
          <w:rFonts w:ascii="Arial" w:hAnsi="Arial" w:cs="Arial"/>
          <w:color w:val="000000" w:themeColor="text1"/>
          <w:sz w:val="21"/>
          <w:szCs w:val="21"/>
        </w:rPr>
        <w:t xml:space="preserve">)</w:t>
      </w:r>
      <w:r>
        <w:rPr>
          <w:rFonts w:ascii="Arial" w:hAnsi="Arial" w:cs="Arial"/>
          <w:color w:val="000000" w:themeColor="text1"/>
          <w:sz w:val="21"/>
          <w:szCs w:val="21"/>
        </w:rPr>
        <w:t xml:space="preserve">出具的属于监狱企业的证明文件。</w:t>
      </w:r>
      <w:r/>
    </w:p>
    <w:p>
      <w:pPr>
        <w:pStyle w:val="1033"/>
        <w:ind w:firstLine="400"/>
        <w:rPr>
          <w:rFonts w:ascii="Arial" w:hAnsi="Arial" w:cs="Arial"/>
          <w:color w:val="000000" w:themeColor="text1"/>
        </w:rPr>
      </w:pPr>
      <w:r>
        <w:rPr>
          <w:rFonts w:ascii="Arial" w:hAnsi="Arial" w:cs="Arial"/>
          <w:color w:val="000000" w:themeColor="text1"/>
        </w:rPr>
      </w:r>
      <w:r/>
    </w:p>
    <w:p>
      <w:pPr>
        <w:ind w:firstLine="372"/>
        <w:rPr>
          <w:rFonts w:ascii="Arial" w:hAnsi="Arial" w:cs="Arial"/>
          <w:color w:val="000000" w:themeColor="text1"/>
        </w:rPr>
      </w:pPr>
      <w:r>
        <w:rPr>
          <w:rFonts w:ascii="Arial" w:hAnsi="Arial" w:cs="Arial"/>
          <w:color w:val="000000" w:themeColor="text1"/>
        </w:rPr>
      </w:r>
      <w:r/>
    </w:p>
    <w:p>
      <w:pPr>
        <w:pStyle w:val="1033"/>
        <w:ind w:firstLine="198"/>
        <w:jc w:val="center"/>
        <w:rPr>
          <w:rFonts w:ascii="Arial" w:hAnsi="Arial" w:cs="Arial"/>
          <w:b/>
          <w:color w:val="000000" w:themeColor="text1"/>
          <w:sz w:val="24"/>
          <w:szCs w:val="24"/>
        </w:rPr>
      </w:pPr>
      <w:r>
        <w:rPr>
          <w:rFonts w:ascii="Arial" w:hAnsi="Arial" w:cs="Arial"/>
          <w:b/>
          <w:color w:val="000000" w:themeColor="text1"/>
          <w:sz w:val="24"/>
          <w:szCs w:val="24"/>
        </w:rPr>
        <w:br w:type="page" w:clear="all"/>
      </w:r>
      <w:r>
        <w:rPr>
          <w:rFonts w:ascii="Arial" w:hAnsi="Arial" w:cs="Arial"/>
          <w:b/>
          <w:color w:val="000000" w:themeColor="text1"/>
          <w:sz w:val="24"/>
          <w:szCs w:val="24"/>
        </w:rPr>
        <w:t xml:space="preserve">残疾人福利性单位声明函</w:t>
      </w:r>
      <w:r/>
    </w:p>
    <w:p>
      <w:pPr>
        <w:ind w:firstLine="554"/>
        <w:spacing w:line="276" w:lineRule="auto"/>
        <w:rPr>
          <w:rFonts w:ascii="Arial" w:hAnsi="Arial" w:cs="Arial"/>
          <w:b/>
          <w:color w:val="000000" w:themeColor="text1"/>
          <w:spacing w:val="6"/>
          <w:sz w:val="30"/>
          <w:szCs w:val="30"/>
        </w:rPr>
      </w:pPr>
      <w:r>
        <w:rPr>
          <w:rFonts w:ascii="Arial" w:hAnsi="Arial" w:cs="Arial"/>
          <w:b/>
          <w:color w:val="000000" w:themeColor="text1"/>
          <w:spacing w:val="6"/>
          <w:sz w:val="30"/>
          <w:szCs w:val="30"/>
        </w:rPr>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本单位郑重声明，根据《财政部民政部中国残疾人联合会关于促进残疾人就业政府采购政策的通知》（财库〔</w:t>
      </w:r>
      <w:r>
        <w:rPr>
          <w:rFonts w:ascii="Arial" w:hAnsi="Arial" w:cs="Arial"/>
          <w:color w:val="000000" w:themeColor="text1"/>
          <w:sz w:val="21"/>
          <w:szCs w:val="21"/>
        </w:rPr>
        <w:t xml:space="preserve">2017</w:t>
      </w:r>
      <w:r>
        <w:rPr>
          <w:rFonts w:ascii="Arial" w:hAnsi="Arial" w:cs="Arial"/>
          <w:color w:val="000000" w:themeColor="text1"/>
          <w:sz w:val="21"/>
          <w:szCs w:val="21"/>
        </w:rPr>
        <w:t xml:space="preserve">〕</w:t>
      </w:r>
      <w:r>
        <w:rPr>
          <w:rFonts w:ascii="Arial" w:hAnsi="Arial" w:cs="Arial"/>
          <w:color w:val="000000" w:themeColor="text1"/>
          <w:sz w:val="21"/>
          <w:szCs w:val="21"/>
        </w:rPr>
        <w:t xml:space="preserve"> 141</w:t>
      </w:r>
      <w:r>
        <w:rPr>
          <w:rFonts w:ascii="Arial" w:hAnsi="Arial" w:cs="Arial"/>
          <w:color w:val="000000" w:themeColor="text1"/>
          <w:sz w:val="21"/>
          <w:szCs w:val="21"/>
        </w:rPr>
        <w:t xml:space="preserve">号）的规定，本单位为符合条件的残疾人福利性单位，且本单位参加</w:t>
      </w:r>
      <w:r>
        <w:rPr>
          <w:rFonts w:ascii="Arial" w:hAnsi="Arial" w:cs="Arial"/>
          <w:color w:val="000000" w:themeColor="text1"/>
          <w:sz w:val="21"/>
          <w:szCs w:val="21"/>
        </w:rPr>
        <w:t xml:space="preserve">______</w:t>
      </w:r>
      <w:r>
        <w:rPr>
          <w:rFonts w:ascii="Arial" w:hAnsi="Arial" w:cs="Arial"/>
          <w:color w:val="000000" w:themeColor="text1"/>
          <w:sz w:val="21"/>
          <w:szCs w:val="21"/>
        </w:rPr>
        <w:t xml:space="preserve">单位的</w:t>
      </w:r>
      <w:r>
        <w:rPr>
          <w:rFonts w:ascii="Arial" w:hAnsi="Arial" w:cs="Arial"/>
          <w:color w:val="000000" w:themeColor="text1"/>
          <w:sz w:val="21"/>
          <w:szCs w:val="21"/>
        </w:rPr>
        <w:t xml:space="preserve">______</w:t>
      </w:r>
      <w:r>
        <w:rPr>
          <w:rFonts w:ascii="Arial" w:hAnsi="Arial" w:cs="Arial"/>
          <w:color w:val="000000" w:themeColor="text1"/>
          <w:sz w:val="21"/>
          <w:szCs w:val="21"/>
        </w:rPr>
        <w:t xml:space="preserve">项目采购活动提供本单位制造的货物（由本单位承担工程</w:t>
      </w:r>
      <w:r>
        <w:rPr>
          <w:rFonts w:ascii="Arial" w:hAnsi="Arial" w:cs="Arial"/>
          <w:color w:val="000000" w:themeColor="text1"/>
          <w:sz w:val="21"/>
          <w:szCs w:val="21"/>
        </w:rPr>
        <w:t xml:space="preserve">/</w:t>
      </w:r>
      <w:r>
        <w:rPr>
          <w:rFonts w:ascii="Arial" w:hAnsi="Arial" w:cs="Arial"/>
          <w:color w:val="000000" w:themeColor="text1"/>
          <w:sz w:val="21"/>
          <w:szCs w:val="21"/>
        </w:rPr>
        <w:t xml:space="preserve">提供服务），或者提供其他残疾人福利性单位制造的货物（不包括使用非残疾人福利性单位注册商标的货物）。</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t xml:space="preserve">本单位对上述声明的真实性负责。如有虚假，将依法承担相应责任。</w:t>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r>
      <w:r/>
    </w:p>
    <w:p>
      <w:pPr>
        <w:pStyle w:val="1033"/>
        <w:ind w:firstLine="420"/>
        <w:rPr>
          <w:rFonts w:ascii="Arial" w:hAnsi="Arial" w:cs="Arial"/>
          <w:color w:val="000000" w:themeColor="text1"/>
          <w:sz w:val="21"/>
          <w:szCs w:val="21"/>
        </w:rPr>
      </w:pPr>
      <w:r>
        <w:rPr>
          <w:rFonts w:ascii="Arial" w:hAnsi="Arial" w:cs="Arial"/>
          <w:color w:val="000000" w:themeColor="text1"/>
          <w:sz w:val="21"/>
          <w:szCs w:val="21"/>
        </w:rPr>
      </w:r>
      <w:r/>
    </w:p>
    <w:p>
      <w:pPr>
        <w:pStyle w:val="1033"/>
        <w:ind w:firstLine="3769"/>
        <w:rPr>
          <w:rFonts w:ascii="Arial" w:hAnsi="Arial" w:cs="Arial"/>
          <w:color w:val="000000" w:themeColor="text1"/>
          <w:sz w:val="21"/>
          <w:szCs w:val="21"/>
        </w:rPr>
      </w:pPr>
      <w:r>
        <w:rPr>
          <w:rFonts w:ascii="Arial" w:hAnsi="Arial" w:cs="Arial"/>
          <w:color w:val="000000" w:themeColor="text1"/>
          <w:sz w:val="21"/>
          <w:szCs w:val="21"/>
        </w:rPr>
        <w:t xml:space="preserve">单位名称（盖章）：</w:t>
      </w:r>
      <w:r>
        <w:rPr>
          <w:rFonts w:ascii="Arial" w:hAnsi="Arial" w:cs="Arial"/>
          <w:color w:val="000000" w:themeColor="text1"/>
          <w:sz w:val="21"/>
          <w:szCs w:val="21"/>
        </w:rPr>
        <w:t xml:space="preserve">____________</w:t>
      </w:r>
      <w:r/>
    </w:p>
    <w:p>
      <w:pPr>
        <w:ind w:firstLine="3780"/>
        <w:jc w:val="left"/>
        <w:spacing w:line="360" w:lineRule="auto"/>
        <w:rPr>
          <w:rFonts w:ascii="Arial" w:hAnsi="Arial" w:cs="Arial"/>
          <w:bCs/>
          <w:color w:val="000000" w:themeColor="text1"/>
          <w:szCs w:val="21"/>
        </w:rPr>
      </w:pPr>
      <w:r>
        <w:rPr>
          <w:rFonts w:ascii="Arial" w:hAnsi="Arial" w:cs="Arial"/>
          <w:bCs/>
          <w:color w:val="000000" w:themeColor="text1"/>
          <w:szCs w:val="21"/>
        </w:rPr>
        <w:t xml:space="preserve">日期：</w:t>
      </w:r>
      <w:r>
        <w:rPr>
          <w:rFonts w:ascii="Arial" w:hAnsi="Arial" w:cs="Arial"/>
          <w:bCs/>
          <w:color w:val="000000" w:themeColor="text1"/>
          <w:szCs w:val="21"/>
          <w:u w:val="single"/>
        </w:rPr>
        <w:tab/>
      </w:r>
      <w:r>
        <w:rPr>
          <w:rFonts w:ascii="Arial" w:hAnsi="Arial" w:cs="Arial"/>
          <w:bCs/>
          <w:color w:val="000000" w:themeColor="text1"/>
          <w:szCs w:val="21"/>
          <w:u w:val="single"/>
        </w:rPr>
        <w:tab/>
      </w:r>
      <w:r>
        <w:rPr>
          <w:rFonts w:ascii="Arial" w:hAnsi="Arial" w:cs="Arial"/>
          <w:bCs/>
          <w:color w:val="000000" w:themeColor="text1"/>
          <w:szCs w:val="21"/>
        </w:rPr>
        <w:t xml:space="preserve">年</w:t>
      </w:r>
      <w:r>
        <w:rPr>
          <w:rFonts w:ascii="Arial" w:hAnsi="Arial" w:cs="Arial"/>
          <w:bCs/>
          <w:color w:val="000000" w:themeColor="text1"/>
          <w:szCs w:val="21"/>
          <w:u w:val="single"/>
        </w:rPr>
        <w:tab/>
      </w:r>
      <w:r>
        <w:rPr>
          <w:rFonts w:ascii="Arial" w:hAnsi="Arial" w:cs="Arial"/>
          <w:bCs/>
          <w:color w:val="000000" w:themeColor="text1"/>
          <w:szCs w:val="21"/>
          <w:u w:val="single"/>
        </w:rPr>
        <w:tab/>
      </w:r>
      <w:r>
        <w:rPr>
          <w:rFonts w:ascii="Arial" w:hAnsi="Arial" w:cs="Arial"/>
          <w:bCs/>
          <w:color w:val="000000" w:themeColor="text1"/>
          <w:szCs w:val="21"/>
        </w:rPr>
        <w:t xml:space="preserve">月</w:t>
      </w:r>
      <w:r>
        <w:rPr>
          <w:rFonts w:ascii="Arial" w:hAnsi="Arial" w:cs="Arial"/>
          <w:bCs/>
          <w:color w:val="000000" w:themeColor="text1"/>
          <w:szCs w:val="21"/>
          <w:u w:val="single"/>
        </w:rPr>
        <w:tab/>
      </w:r>
      <w:r>
        <w:rPr>
          <w:rFonts w:ascii="Arial" w:hAnsi="Arial" w:cs="Arial"/>
          <w:bCs/>
          <w:color w:val="000000" w:themeColor="text1"/>
          <w:szCs w:val="21"/>
          <w:u w:val="single"/>
        </w:rPr>
        <w:tab/>
      </w:r>
      <w:r>
        <w:rPr>
          <w:rFonts w:ascii="Arial" w:hAnsi="Arial" w:cs="Arial"/>
          <w:bCs/>
          <w:color w:val="000000" w:themeColor="text1"/>
          <w:szCs w:val="21"/>
        </w:rPr>
        <w:t xml:space="preserve">日</w:t>
      </w:r>
      <w:bookmarkEnd w:id="368"/>
      <w:r/>
      <w:r/>
    </w:p>
    <w:p>
      <w:pPr>
        <w:pStyle w:val="1033"/>
        <w:ind w:firstLine="164"/>
        <w:jc w:val="center"/>
        <w:rPr>
          <w:rFonts w:ascii="Arial" w:hAnsi="Arial" w:cs="Arial"/>
          <w:color w:val="000000" w:themeColor="text1"/>
          <w:szCs w:val="21"/>
        </w:rPr>
      </w:pPr>
      <w:r>
        <w:rPr>
          <w:rFonts w:ascii="Arial" w:hAnsi="Arial" w:cs="Arial"/>
          <w:color w:val="000000" w:themeColor="text1"/>
          <w:szCs w:val="21"/>
        </w:rPr>
      </w:r>
      <w:r/>
    </w:p>
    <w:p>
      <w:pPr>
        <w:ind w:right="420" w:firstLine="3780"/>
        <w:spacing w:line="360" w:lineRule="auto"/>
        <w:rPr>
          <w:rFonts w:ascii="Arial" w:hAnsi="Arial" w:cs="Arial"/>
          <w:color w:val="000000" w:themeColor="text1"/>
          <w:szCs w:val="21"/>
        </w:rPr>
      </w:pPr>
      <w:r>
        <w:rPr>
          <w:rFonts w:ascii="Arial" w:hAnsi="Arial" w:cs="Arial"/>
          <w:color w:val="000000" w:themeColor="text1"/>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15"/>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815"/>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16"/>
    </w:pPr>
    <w:r>
      <w:rPr>
        <w:rFonts w:hint="eastAsia" w:ascii="宋体" w:hAnsi="宋体" w:cs="宋体"/>
        <w:color w:val="000000"/>
        <w:sz w:val="22"/>
        <w:szCs w:val="22"/>
      </w:rPr>
      <w:t xml:space="preserve">（</w:t>
    </w:r>
    <w:r>
      <w:rPr>
        <w:rFonts w:hint="eastAsia" w:ascii="宋体" w:hAnsi="宋体" w:cs="宋体"/>
        <w:color w:val="000000"/>
        <w:sz w:val="22"/>
        <w:szCs w:val="22"/>
      </w:rPr>
      <w:t xml:space="preserve">南京市鼓楼区数据局</w:t>
    </w:r>
    <w:r>
      <w:rPr>
        <w:rFonts w:hint="eastAsia" w:ascii="宋体" w:hAnsi="宋体" w:cs="宋体"/>
        <w:color w:val="000000"/>
        <w:sz w:val="22"/>
        <w:szCs w:val="22"/>
      </w:rPr>
      <w:t xml:space="preserve">购买税务服务项目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6"/>
  </w:num>
  <w:num w:numId="2">
    <w:abstractNumId w:val="3"/>
  </w:num>
  <w:num w:numId="3">
    <w:abstractNumId w:val="8"/>
  </w:num>
  <w:num w:numId="4">
    <w:abstractNumId w:val="2"/>
  </w:num>
  <w:num w:numId="5">
    <w:abstractNumId w:val="5"/>
  </w:num>
  <w:num w:numId="6">
    <w:abstractNumId w:val="7"/>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5 Char"/>
    <w:basedOn w:val="795"/>
    <w:link w:val="790"/>
    <w:uiPriority w:val="9"/>
    <w:rPr>
      <w:rFonts w:ascii="Arial" w:hAnsi="Arial" w:eastAsia="Arial" w:cs="Arial"/>
      <w:b/>
      <w:bCs/>
      <w:sz w:val="24"/>
      <w:szCs w:val="24"/>
    </w:rPr>
  </w:style>
  <w:style w:type="character" w:styleId="758">
    <w:name w:val="Heading 7 Char"/>
    <w:basedOn w:val="795"/>
    <w:link w:val="792"/>
    <w:uiPriority w:val="9"/>
    <w:rPr>
      <w:rFonts w:ascii="Arial" w:hAnsi="Arial" w:eastAsia="Arial" w:cs="Arial"/>
      <w:b/>
      <w:bCs/>
      <w:i/>
      <w:iCs/>
      <w:sz w:val="22"/>
      <w:szCs w:val="22"/>
    </w:rPr>
  </w:style>
  <w:style w:type="character" w:styleId="759">
    <w:name w:val="Heading 9 Char"/>
    <w:basedOn w:val="795"/>
    <w:link w:val="794"/>
    <w:uiPriority w:val="9"/>
    <w:rPr>
      <w:rFonts w:ascii="Arial" w:hAnsi="Arial" w:eastAsia="Arial" w:cs="Arial"/>
      <w:i/>
      <w:iCs/>
      <w:sz w:val="21"/>
      <w:szCs w:val="21"/>
    </w:rPr>
  </w:style>
  <w:style w:type="character" w:styleId="760">
    <w:name w:val="Subtitle Char"/>
    <w:basedOn w:val="795"/>
    <w:link w:val="819"/>
    <w:uiPriority w:val="11"/>
    <w:rPr>
      <w:sz w:val="24"/>
      <w:szCs w:val="24"/>
    </w:rPr>
  </w:style>
  <w:style w:type="character" w:styleId="761">
    <w:name w:val="Quote Char"/>
    <w:link w:val="854"/>
    <w:uiPriority w:val="29"/>
    <w:rPr>
      <w:i/>
    </w:rPr>
  </w:style>
  <w:style w:type="character" w:styleId="762">
    <w:name w:val="Intense Quote Char"/>
    <w:link w:val="856"/>
    <w:uiPriority w:val="30"/>
    <w:rPr>
      <w:i/>
    </w:rPr>
  </w:style>
  <w:style w:type="table" w:styleId="763">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Footnote Text Char"/>
    <w:link w:val="820"/>
    <w:uiPriority w:val="99"/>
    <w:rPr>
      <w:sz w:val="18"/>
    </w:rPr>
  </w:style>
  <w:style w:type="character" w:styleId="783">
    <w:name w:val="Endnote Text Char"/>
    <w:link w:val="813"/>
    <w:uiPriority w:val="99"/>
    <w:rPr>
      <w:sz w:val="20"/>
    </w:rPr>
  </w:style>
  <w:style w:type="paragraph" w:styleId="784">
    <w:name w:val="TOC Heading"/>
    <w:uiPriority w:val="39"/>
    <w:unhideWhenUsed/>
  </w:style>
  <w:style w:type="paragraph" w:styleId="785" w:default="1">
    <w:name w:val="Normal"/>
    <w:qFormat/>
    <w:pPr>
      <w:jc w:val="both"/>
      <w:widowControl w:val="off"/>
    </w:pPr>
    <w:rPr>
      <w:sz w:val="21"/>
      <w:szCs w:val="24"/>
    </w:rPr>
  </w:style>
  <w:style w:type="paragraph" w:styleId="786">
    <w:name w:val="Heading 1"/>
    <w:basedOn w:val="785"/>
    <w:next w:val="785"/>
    <w:link w:val="990"/>
    <w:qFormat/>
    <w:pPr>
      <w:ind w:left="100" w:right="100"/>
      <w:keepLines/>
      <w:keepNext/>
      <w:spacing w:before="120" w:after="120"/>
      <w:outlineLvl w:val="0"/>
    </w:pPr>
    <w:rPr>
      <w:b/>
      <w:bCs/>
      <w:szCs w:val="44"/>
    </w:rPr>
  </w:style>
  <w:style w:type="paragraph" w:styleId="787">
    <w:name w:val="Heading 2"/>
    <w:basedOn w:val="785"/>
    <w:next w:val="785"/>
    <w:link w:val="991"/>
    <w:qFormat/>
    <w:pPr>
      <w:keepLines/>
      <w:keepNext/>
      <w:spacing w:before="260" w:after="260" w:line="416" w:lineRule="auto"/>
      <w:outlineLvl w:val="1"/>
    </w:pPr>
    <w:rPr>
      <w:rFonts w:ascii="等线 Light" w:hAnsi="等线 Light" w:eastAsia="等线 Light"/>
      <w:b/>
      <w:bCs/>
      <w:sz w:val="32"/>
      <w:szCs w:val="32"/>
    </w:rPr>
  </w:style>
  <w:style w:type="paragraph" w:styleId="788">
    <w:name w:val="Heading 3"/>
    <w:basedOn w:val="785"/>
    <w:next w:val="785"/>
    <w:link w:val="838"/>
    <w:uiPriority w:val="9"/>
    <w:qFormat/>
    <w:pPr>
      <w:keepLines/>
      <w:keepNext/>
      <w:spacing w:before="260" w:after="260" w:line="416" w:lineRule="auto"/>
      <w:outlineLvl w:val="2"/>
    </w:pPr>
    <w:rPr>
      <w:b/>
      <w:bCs/>
      <w:sz w:val="32"/>
      <w:szCs w:val="32"/>
    </w:rPr>
  </w:style>
  <w:style w:type="paragraph" w:styleId="789">
    <w:name w:val="Heading 4"/>
    <w:basedOn w:val="785"/>
    <w:next w:val="785"/>
    <w:link w:val="839"/>
    <w:qFormat/>
    <w:pPr>
      <w:keepLines/>
      <w:keepNext/>
      <w:spacing w:before="280" w:after="290" w:line="376" w:lineRule="auto"/>
      <w:outlineLvl w:val="3"/>
    </w:pPr>
    <w:rPr>
      <w:rFonts w:ascii="等线 Light" w:hAnsi="等线 Light" w:eastAsia="等线 Light"/>
      <w:b/>
      <w:bCs/>
      <w:sz w:val="28"/>
      <w:szCs w:val="28"/>
    </w:rPr>
  </w:style>
  <w:style w:type="paragraph" w:styleId="790">
    <w:name w:val="Heading 5"/>
    <w:basedOn w:val="785"/>
    <w:next w:val="785"/>
    <w:link w:val="847"/>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992"/>
    <w:qFormat/>
    <w:pPr>
      <w:keepLines/>
      <w:keepNext/>
      <w:spacing w:before="240" w:after="64" w:line="320" w:lineRule="auto"/>
      <w:outlineLvl w:val="5"/>
    </w:pPr>
    <w:rPr>
      <w:rFonts w:ascii="等线 Light" w:hAnsi="等线 Light" w:eastAsia="等线 Light"/>
      <w:b/>
      <w:bCs/>
      <w:sz w:val="24"/>
    </w:rPr>
  </w:style>
  <w:style w:type="paragraph" w:styleId="792">
    <w:name w:val="Heading 7"/>
    <w:basedOn w:val="785"/>
    <w:next w:val="785"/>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993"/>
    <w:qFormat/>
    <w:pPr>
      <w:keepLines/>
      <w:keepNext/>
      <w:spacing w:before="240" w:after="64" w:line="320" w:lineRule="auto"/>
      <w:outlineLvl w:val="7"/>
    </w:pPr>
    <w:rPr>
      <w:rFonts w:ascii="等线 Light" w:hAnsi="等线 Light" w:eastAsia="等线 Light"/>
      <w:sz w:val="24"/>
    </w:rPr>
  </w:style>
  <w:style w:type="paragraph" w:styleId="794">
    <w:name w:val="Heading 9"/>
    <w:basedOn w:val="785"/>
    <w:next w:val="785"/>
    <w:link w:val="851"/>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paragraph" w:styleId="798">
    <w:name w:val="List 3"/>
    <w:basedOn w:val="785"/>
    <w:qFormat/>
    <w:pPr>
      <w:contextualSpacing/>
      <w:ind w:left="100" w:hanging="200"/>
      <w:jc w:val="left"/>
      <w:widowControl/>
    </w:pPr>
    <w:rPr>
      <w:sz w:val="20"/>
      <w:szCs w:val="20"/>
    </w:rPr>
  </w:style>
  <w:style w:type="paragraph" w:styleId="799">
    <w:name w:val="toc 7"/>
    <w:basedOn w:val="785"/>
    <w:next w:val="785"/>
    <w:uiPriority w:val="39"/>
    <w:unhideWhenUsed/>
    <w:qFormat/>
    <w:pPr>
      <w:ind w:left="1701"/>
      <w:spacing w:after="57"/>
    </w:pPr>
  </w:style>
  <w:style w:type="paragraph" w:styleId="800">
    <w:name w:val="Normal Indent"/>
    <w:basedOn w:val="785"/>
    <w:link w:val="995"/>
    <w:uiPriority w:val="99"/>
    <w:qFormat/>
    <w:pPr>
      <w:ind w:firstLine="420"/>
    </w:pPr>
    <w:rPr>
      <w:szCs w:val="20"/>
    </w:rPr>
  </w:style>
  <w:style w:type="paragraph" w:styleId="801">
    <w:name w:val="Caption"/>
    <w:basedOn w:val="785"/>
    <w:next w:val="785"/>
    <w:uiPriority w:val="35"/>
    <w:semiHidden/>
    <w:unhideWhenUsed/>
    <w:qFormat/>
    <w:pPr>
      <w:spacing w:line="276" w:lineRule="auto"/>
    </w:pPr>
    <w:rPr>
      <w:b/>
      <w:bCs/>
      <w:color w:val="4472c4" w:themeColor="accent1"/>
      <w:sz w:val="18"/>
      <w:szCs w:val="18"/>
    </w:rPr>
  </w:style>
  <w:style w:type="paragraph" w:styleId="802">
    <w:name w:val="Document Map"/>
    <w:basedOn w:val="785"/>
    <w:link w:val="996"/>
    <w:qFormat/>
    <w:pPr>
      <w:shd w:val="clear" w:color="auto" w:fill="000080"/>
    </w:pPr>
  </w:style>
  <w:style w:type="paragraph" w:styleId="803">
    <w:name w:val="annotation text"/>
    <w:basedOn w:val="785"/>
    <w:link w:val="997"/>
    <w:qFormat/>
    <w:pPr>
      <w:jc w:val="left"/>
    </w:pPr>
  </w:style>
  <w:style w:type="paragraph" w:styleId="804">
    <w:name w:val="Body Text"/>
    <w:basedOn w:val="785"/>
    <w:next w:val="785"/>
    <w:link w:val="998"/>
    <w:uiPriority w:val="1"/>
    <w:qFormat/>
    <w:pPr>
      <w:spacing w:after="120"/>
    </w:pPr>
  </w:style>
  <w:style w:type="paragraph" w:styleId="805">
    <w:name w:val="Body Text Indent"/>
    <w:basedOn w:val="785"/>
    <w:next w:val="806"/>
    <w:qFormat/>
    <w:pPr>
      <w:ind w:left="420"/>
      <w:spacing w:after="120"/>
    </w:pPr>
  </w:style>
  <w:style w:type="paragraph" w:styleId="806">
    <w:name w:val="envelope return"/>
    <w:basedOn w:val="785"/>
    <w:qFormat/>
    <w:rPr>
      <w:rFonts w:ascii="Arial" w:hAnsi="Arial"/>
    </w:rPr>
  </w:style>
  <w:style w:type="paragraph" w:styleId="807">
    <w:name w:val="index 4"/>
    <w:basedOn w:val="785"/>
    <w:next w:val="785"/>
    <w:uiPriority w:val="99"/>
    <w:unhideWhenUsed/>
    <w:qFormat/>
    <w:pPr>
      <w:ind w:left="600"/>
    </w:pPr>
    <w:rPr>
      <w:rFonts w:ascii="宋体"/>
      <w:b/>
      <w:position w:val="-10"/>
      <w:sz w:val="24"/>
      <w:szCs w:val="20"/>
    </w:rPr>
  </w:style>
  <w:style w:type="paragraph" w:styleId="808">
    <w:name w:val="toc 5"/>
    <w:basedOn w:val="785"/>
    <w:next w:val="785"/>
    <w:uiPriority w:val="39"/>
    <w:unhideWhenUsed/>
    <w:qFormat/>
    <w:pPr>
      <w:ind w:left="1134"/>
      <w:spacing w:after="57"/>
    </w:pPr>
  </w:style>
  <w:style w:type="paragraph" w:styleId="809">
    <w:name w:val="toc 3"/>
    <w:basedOn w:val="785"/>
    <w:next w:val="785"/>
    <w:uiPriority w:val="39"/>
    <w:unhideWhenUsed/>
    <w:qFormat/>
    <w:pPr>
      <w:ind w:left="567"/>
      <w:spacing w:after="57"/>
    </w:pPr>
  </w:style>
  <w:style w:type="paragraph" w:styleId="810">
    <w:name w:val="Plain Text"/>
    <w:basedOn w:val="785"/>
    <w:link w:val="1001"/>
    <w:qFormat/>
    <w:rPr>
      <w:rFonts w:ascii="宋体" w:hAnsi="Courier New" w:cs="Courier New"/>
      <w:szCs w:val="21"/>
    </w:rPr>
  </w:style>
  <w:style w:type="paragraph" w:styleId="811">
    <w:name w:val="toc 8"/>
    <w:basedOn w:val="785"/>
    <w:next w:val="785"/>
    <w:uiPriority w:val="39"/>
    <w:unhideWhenUsed/>
    <w:qFormat/>
    <w:pPr>
      <w:ind w:left="1984"/>
      <w:spacing w:after="57"/>
    </w:pPr>
  </w:style>
  <w:style w:type="paragraph" w:styleId="812">
    <w:name w:val="Date"/>
    <w:basedOn w:val="785"/>
    <w:next w:val="785"/>
    <w:link w:val="1003"/>
    <w:qFormat/>
    <w:rPr>
      <w:sz w:val="24"/>
      <w:szCs w:val="20"/>
    </w:rPr>
  </w:style>
  <w:style w:type="paragraph" w:styleId="813">
    <w:name w:val="endnote text"/>
    <w:basedOn w:val="785"/>
    <w:link w:val="987"/>
    <w:uiPriority w:val="99"/>
    <w:semiHidden/>
    <w:unhideWhenUsed/>
    <w:qFormat/>
    <w:rPr>
      <w:sz w:val="20"/>
    </w:rPr>
  </w:style>
  <w:style w:type="paragraph" w:styleId="814">
    <w:name w:val="Balloon Text"/>
    <w:basedOn w:val="785"/>
    <w:link w:val="1004"/>
    <w:qFormat/>
    <w:rPr>
      <w:sz w:val="18"/>
      <w:szCs w:val="18"/>
    </w:rPr>
  </w:style>
  <w:style w:type="paragraph" w:styleId="815">
    <w:name w:val="Footer"/>
    <w:basedOn w:val="785"/>
    <w:link w:val="1005"/>
    <w:uiPriority w:val="99"/>
    <w:qFormat/>
    <w:pPr>
      <w:jc w:val="left"/>
      <w:tabs>
        <w:tab w:val="center" w:pos="4153" w:leader="none"/>
        <w:tab w:val="right" w:pos="8306" w:leader="none"/>
      </w:tabs>
    </w:pPr>
    <w:rPr>
      <w:sz w:val="18"/>
      <w:szCs w:val="18"/>
    </w:rPr>
  </w:style>
  <w:style w:type="paragraph" w:styleId="816">
    <w:name w:val="Header"/>
    <w:basedOn w:val="785"/>
    <w:link w:val="1006"/>
    <w:uiPriority w:val="99"/>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5"/>
    <w:next w:val="785"/>
    <w:uiPriority w:val="39"/>
    <w:unhideWhenUsed/>
    <w:qFormat/>
    <w:pPr>
      <w:spacing w:after="57"/>
    </w:pPr>
  </w:style>
  <w:style w:type="paragraph" w:styleId="818">
    <w:name w:val="toc 4"/>
    <w:basedOn w:val="785"/>
    <w:next w:val="785"/>
    <w:uiPriority w:val="39"/>
    <w:unhideWhenUsed/>
    <w:qFormat/>
    <w:pPr>
      <w:ind w:left="850"/>
      <w:spacing w:after="57"/>
    </w:pPr>
  </w:style>
  <w:style w:type="paragraph" w:styleId="819">
    <w:name w:val="Subtitle"/>
    <w:basedOn w:val="785"/>
    <w:next w:val="785"/>
    <w:link w:val="853"/>
    <w:uiPriority w:val="11"/>
    <w:qFormat/>
    <w:pPr>
      <w:spacing w:before="200" w:after="200"/>
    </w:pPr>
    <w:rPr>
      <w:sz w:val="24"/>
    </w:rPr>
  </w:style>
  <w:style w:type="paragraph" w:styleId="820">
    <w:name w:val="footnote text"/>
    <w:basedOn w:val="785"/>
    <w:link w:val="986"/>
    <w:uiPriority w:val="99"/>
    <w:semiHidden/>
    <w:unhideWhenUsed/>
    <w:qFormat/>
    <w:pPr>
      <w:spacing w:after="40"/>
    </w:pPr>
    <w:rPr>
      <w:sz w:val="18"/>
    </w:rPr>
  </w:style>
  <w:style w:type="paragraph" w:styleId="821">
    <w:name w:val="toc 6"/>
    <w:basedOn w:val="785"/>
    <w:next w:val="785"/>
    <w:uiPriority w:val="39"/>
    <w:unhideWhenUsed/>
    <w:qFormat/>
    <w:pPr>
      <w:ind w:left="1417"/>
      <w:spacing w:after="57"/>
    </w:pPr>
  </w:style>
  <w:style w:type="paragraph" w:styleId="822">
    <w:name w:val="table of figures"/>
    <w:basedOn w:val="785"/>
    <w:next w:val="785"/>
    <w:uiPriority w:val="99"/>
    <w:unhideWhenUsed/>
    <w:qFormat/>
  </w:style>
  <w:style w:type="paragraph" w:styleId="823">
    <w:name w:val="toc 2"/>
    <w:basedOn w:val="785"/>
    <w:next w:val="785"/>
    <w:uiPriority w:val="99"/>
    <w:semiHidden/>
    <w:qFormat/>
    <w:pPr>
      <w:ind w:left="420"/>
    </w:pPr>
    <w:rPr>
      <w:rFonts w:eastAsia="楷体_GB2312"/>
      <w:sz w:val="26"/>
      <w:szCs w:val="26"/>
    </w:rPr>
  </w:style>
  <w:style w:type="paragraph" w:styleId="824">
    <w:name w:val="toc 9"/>
    <w:basedOn w:val="785"/>
    <w:next w:val="785"/>
    <w:uiPriority w:val="39"/>
    <w:unhideWhenUsed/>
    <w:qFormat/>
    <w:pPr>
      <w:ind w:left="2268"/>
      <w:spacing w:after="57"/>
    </w:pPr>
  </w:style>
  <w:style w:type="paragraph" w:styleId="825">
    <w:name w:val="Body Text 2"/>
    <w:basedOn w:val="785"/>
    <w:link w:val="1012"/>
    <w:qFormat/>
    <w:pPr>
      <w:spacing w:after="120" w:line="480" w:lineRule="auto"/>
    </w:pPr>
    <w:rPr>
      <w:rFonts w:ascii="Calibri" w:hAnsi="Calibri"/>
    </w:rPr>
  </w:style>
  <w:style w:type="paragraph" w:styleId="826">
    <w:name w:val="Normal (Web)"/>
    <w:basedOn w:val="785"/>
    <w:uiPriority w:val="99"/>
    <w:qFormat/>
    <w:pPr>
      <w:jc w:val="left"/>
      <w:spacing w:before="100" w:beforeAutospacing="1" w:after="100" w:afterAutospacing="1"/>
      <w:widowControl/>
    </w:pPr>
    <w:rPr>
      <w:sz w:val="24"/>
    </w:rPr>
  </w:style>
  <w:style w:type="paragraph" w:styleId="827">
    <w:name w:val="Title"/>
    <w:basedOn w:val="785"/>
    <w:next w:val="785"/>
    <w:link w:val="1013"/>
    <w:qFormat/>
    <w:pPr>
      <w:jc w:val="center"/>
      <w:spacing w:before="240" w:after="60" w:line="360" w:lineRule="auto"/>
      <w:outlineLvl w:val="0"/>
    </w:pPr>
    <w:rPr>
      <w:rFonts w:ascii="等线 Light" w:hAnsi="等线 Light"/>
      <w:b/>
      <w:bCs/>
      <w:sz w:val="32"/>
      <w:szCs w:val="32"/>
    </w:rPr>
  </w:style>
  <w:style w:type="paragraph" w:styleId="828">
    <w:name w:val="annotation subject"/>
    <w:basedOn w:val="803"/>
    <w:next w:val="803"/>
    <w:link w:val="1014"/>
    <w:qFormat/>
    <w:rPr>
      <w:b/>
      <w:bCs/>
    </w:rPr>
  </w:style>
  <w:style w:type="paragraph" w:styleId="829">
    <w:name w:val="Body Text First Indent"/>
    <w:basedOn w:val="804"/>
    <w:qFormat/>
    <w:pPr>
      <w:ind w:firstLine="420"/>
      <w:spacing w:line="360" w:lineRule="auto"/>
    </w:pPr>
    <w:rPr>
      <w:szCs w:val="21"/>
    </w:rPr>
  </w:style>
  <w:style w:type="table" w:styleId="830">
    <w:name w:val="Table Grid"/>
    <w:basedOn w:val="79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qFormat/>
    <w:rPr>
      <w:b/>
      <w:bCs/>
    </w:rPr>
  </w:style>
  <w:style w:type="character" w:styleId="832">
    <w:name w:val="endnote reference"/>
    <w:basedOn w:val="795"/>
    <w:uiPriority w:val="99"/>
    <w:semiHidden/>
    <w:unhideWhenUsed/>
    <w:qFormat/>
    <w:rPr>
      <w:vertAlign w:val="superscript"/>
    </w:rPr>
  </w:style>
  <w:style w:type="character" w:styleId="833">
    <w:name w:val="page number"/>
    <w:qFormat/>
  </w:style>
  <w:style w:type="character" w:styleId="834">
    <w:name w:val="Emphasis"/>
    <w:qFormat/>
    <w:rPr>
      <w:i/>
      <w:iCs/>
    </w:rPr>
  </w:style>
  <w:style w:type="character" w:styleId="835">
    <w:name w:val="Hyperlink"/>
    <w:uiPriority w:val="99"/>
    <w:qFormat/>
    <w:rPr>
      <w:color w:val="auto"/>
      <w:u w:val="none"/>
    </w:rPr>
  </w:style>
  <w:style w:type="character" w:styleId="836">
    <w:name w:val="annotation reference"/>
    <w:qFormat/>
    <w:rPr>
      <w:sz w:val="21"/>
      <w:szCs w:val="21"/>
    </w:rPr>
  </w:style>
  <w:style w:type="character" w:styleId="837">
    <w:name w:val="footnote reference"/>
    <w:basedOn w:val="795"/>
    <w:uiPriority w:val="99"/>
    <w:unhideWhenUsed/>
    <w:qFormat/>
    <w:rPr>
      <w:vertAlign w:val="superscript"/>
    </w:rPr>
  </w:style>
  <w:style w:type="character" w:styleId="838" w:customStyle="1">
    <w:name w:val="标题 3 字符"/>
    <w:link w:val="788"/>
    <w:uiPriority w:val="9"/>
    <w:qFormat/>
    <w:rPr>
      <w:rFonts w:eastAsia="宋体"/>
      <w:b/>
      <w:bCs/>
      <w:sz w:val="32"/>
      <w:szCs w:val="32"/>
      <w:lang w:val="en-US" w:eastAsia="zh-CN" w:bidi="ar-SA"/>
    </w:rPr>
  </w:style>
  <w:style w:type="character" w:styleId="839" w:customStyle="1">
    <w:name w:val="标题 4 字符"/>
    <w:link w:val="789"/>
    <w:semiHidden/>
    <w:qFormat/>
    <w:rPr>
      <w:rFonts w:ascii="等线 Light" w:hAnsi="等线 Light" w:eastAsia="等线 Light" w:cs="Times New Roman"/>
      <w:b/>
      <w:bCs/>
      <w:sz w:val="28"/>
      <w:szCs w:val="28"/>
    </w:rPr>
  </w:style>
  <w:style w:type="paragraph" w:styleId="840" w:customStyle="1">
    <w:name w:val="首行缩进"/>
    <w:basedOn w:val="785"/>
    <w:qFormat/>
    <w:pPr>
      <w:spacing w:line="360" w:lineRule="auto"/>
    </w:pPr>
  </w:style>
  <w:style w:type="paragraph" w:styleId="841" w:customStyle="1">
    <w:name w:val="正文文本1"/>
    <w:basedOn w:val="842"/>
    <w:next w:val="785"/>
    <w:qFormat/>
    <w:pPr>
      <w:spacing w:after="120"/>
    </w:pPr>
    <w:rPr>
      <w:sz w:val="28"/>
    </w:rPr>
  </w:style>
  <w:style w:type="paragraph" w:styleId="842" w:customStyle="1">
    <w:name w:val="正文1"/>
    <w:qFormat/>
    <w:pPr>
      <w:jc w:val="both"/>
      <w:widowControl w:val="off"/>
    </w:pPr>
    <w:rPr>
      <w:rFonts w:ascii="Calibri" w:hAnsi="Calibri"/>
      <w:sz w:val="21"/>
      <w:szCs w:val="22"/>
    </w:rPr>
  </w:style>
  <w:style w:type="character" w:styleId="843" w:customStyle="1">
    <w:name w:val="Heading 1 Char"/>
    <w:basedOn w:val="795"/>
    <w:uiPriority w:val="9"/>
    <w:qFormat/>
    <w:rPr>
      <w:rFonts w:ascii="Arial" w:hAnsi="Arial" w:eastAsia="Arial" w:cs="Arial"/>
      <w:sz w:val="40"/>
      <w:szCs w:val="40"/>
    </w:rPr>
  </w:style>
  <w:style w:type="character" w:styleId="844" w:customStyle="1">
    <w:name w:val="Heading 2 Char"/>
    <w:basedOn w:val="795"/>
    <w:uiPriority w:val="9"/>
    <w:qFormat/>
    <w:rPr>
      <w:rFonts w:ascii="Arial" w:hAnsi="Arial" w:eastAsia="Arial" w:cs="Arial"/>
      <w:sz w:val="34"/>
    </w:rPr>
  </w:style>
  <w:style w:type="character" w:styleId="845" w:customStyle="1">
    <w:name w:val="Heading 3 Char"/>
    <w:basedOn w:val="795"/>
    <w:uiPriority w:val="9"/>
    <w:qFormat/>
    <w:rPr>
      <w:rFonts w:ascii="Arial" w:hAnsi="Arial" w:eastAsia="Arial" w:cs="Arial"/>
      <w:sz w:val="30"/>
      <w:szCs w:val="30"/>
    </w:rPr>
  </w:style>
  <w:style w:type="character" w:styleId="846" w:customStyle="1">
    <w:name w:val="Heading 4 Char"/>
    <w:basedOn w:val="795"/>
    <w:uiPriority w:val="9"/>
    <w:qFormat/>
    <w:rPr>
      <w:rFonts w:ascii="Arial" w:hAnsi="Arial" w:eastAsia="Arial" w:cs="Arial"/>
      <w:b/>
      <w:bCs/>
      <w:sz w:val="26"/>
      <w:szCs w:val="26"/>
    </w:rPr>
  </w:style>
  <w:style w:type="character" w:styleId="847" w:customStyle="1">
    <w:name w:val="标题 5 字符"/>
    <w:basedOn w:val="795"/>
    <w:link w:val="790"/>
    <w:uiPriority w:val="9"/>
    <w:qFormat/>
    <w:rPr>
      <w:rFonts w:ascii="Arial" w:hAnsi="Arial" w:eastAsia="Arial" w:cs="Arial"/>
      <w:b/>
      <w:bCs/>
      <w:sz w:val="24"/>
      <w:szCs w:val="24"/>
    </w:rPr>
  </w:style>
  <w:style w:type="character" w:styleId="848" w:customStyle="1">
    <w:name w:val="Heading 6 Char"/>
    <w:basedOn w:val="795"/>
    <w:uiPriority w:val="9"/>
    <w:qFormat/>
    <w:rPr>
      <w:rFonts w:ascii="Arial" w:hAnsi="Arial" w:eastAsia="Arial" w:cs="Arial"/>
      <w:b/>
      <w:bCs/>
      <w:sz w:val="22"/>
      <w:szCs w:val="22"/>
    </w:rPr>
  </w:style>
  <w:style w:type="character" w:styleId="849" w:customStyle="1">
    <w:name w:val="标题 7 字符"/>
    <w:basedOn w:val="795"/>
    <w:link w:val="792"/>
    <w:uiPriority w:val="9"/>
    <w:qFormat/>
    <w:rPr>
      <w:rFonts w:ascii="Arial" w:hAnsi="Arial" w:eastAsia="Arial" w:cs="Arial"/>
      <w:b/>
      <w:bCs/>
      <w:i/>
      <w:iCs/>
      <w:sz w:val="22"/>
      <w:szCs w:val="22"/>
    </w:rPr>
  </w:style>
  <w:style w:type="character" w:styleId="850" w:customStyle="1">
    <w:name w:val="Heading 8 Char"/>
    <w:basedOn w:val="795"/>
    <w:uiPriority w:val="9"/>
    <w:qFormat/>
    <w:rPr>
      <w:rFonts w:ascii="Arial" w:hAnsi="Arial" w:eastAsia="Arial" w:cs="Arial"/>
      <w:i/>
      <w:iCs/>
      <w:sz w:val="22"/>
      <w:szCs w:val="22"/>
    </w:rPr>
  </w:style>
  <w:style w:type="character" w:styleId="851" w:customStyle="1">
    <w:name w:val="标题 9 字符"/>
    <w:basedOn w:val="795"/>
    <w:link w:val="794"/>
    <w:uiPriority w:val="9"/>
    <w:qFormat/>
    <w:rPr>
      <w:rFonts w:ascii="Arial" w:hAnsi="Arial" w:eastAsia="Arial" w:cs="Arial"/>
      <w:i/>
      <w:iCs/>
      <w:sz w:val="21"/>
      <w:szCs w:val="21"/>
    </w:rPr>
  </w:style>
  <w:style w:type="character" w:styleId="852" w:customStyle="1">
    <w:name w:val="Title Char"/>
    <w:basedOn w:val="795"/>
    <w:uiPriority w:val="10"/>
    <w:qFormat/>
    <w:rPr>
      <w:sz w:val="48"/>
      <w:szCs w:val="48"/>
    </w:rPr>
  </w:style>
  <w:style w:type="character" w:styleId="853" w:customStyle="1">
    <w:name w:val="副标题 字符"/>
    <w:basedOn w:val="795"/>
    <w:link w:val="819"/>
    <w:uiPriority w:val="11"/>
    <w:qFormat/>
    <w:rPr>
      <w:sz w:val="24"/>
      <w:szCs w:val="24"/>
    </w:rPr>
  </w:style>
  <w:style w:type="paragraph" w:styleId="854">
    <w:name w:val="Quote"/>
    <w:basedOn w:val="785"/>
    <w:next w:val="78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85"/>
    <w:next w:val="78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Header Char"/>
    <w:basedOn w:val="795"/>
    <w:uiPriority w:val="99"/>
    <w:qFormat/>
  </w:style>
  <w:style w:type="character" w:styleId="859" w:customStyle="1">
    <w:name w:val="Footer Char"/>
    <w:basedOn w:val="795"/>
    <w:uiPriority w:val="99"/>
    <w:qFormat/>
  </w:style>
  <w:style w:type="character" w:styleId="860" w:customStyle="1">
    <w:name w:val="Caption Char"/>
    <w:uiPriority w:val="99"/>
    <w:qFormat/>
  </w:style>
  <w:style w:type="table" w:styleId="861" w:customStyle="1">
    <w:name w:val="Table Grid Light"/>
    <w:basedOn w:val="7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2" w:customStyle="1">
    <w:name w:val="无格式表格 11"/>
    <w:basedOn w:val="7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9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网格表 31"/>
    <w:basedOn w:val="7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9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0"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1"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2" w:customStyle="1">
    <w:name w:val="Grid Table 4 - Accent 4"/>
    <w:basedOn w:val="7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3" w:customStyle="1">
    <w:name w:val="Grid Table 4 - Accent 5"/>
    <w:basedOn w:val="79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4"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5"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7"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8"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9"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0"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1"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2" w:customStyle="1">
    <w:name w:val="网格表 6 彩色1"/>
    <w:basedOn w:val="7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Grid Table 6 Colorful - Accent 1"/>
    <w:basedOn w:val="796"/>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4" w:customStyle="1">
    <w:name w:val="Grid Table 6 Colorful - Accent 2"/>
    <w:basedOn w:val="7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5"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6" w:customStyle="1">
    <w:name w:val="Grid Table 6 Colorful - Accent 4"/>
    <w:basedOn w:val="7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7" w:customStyle="1">
    <w:name w:val="Grid Table 6 Colorful - Accent 5"/>
    <w:basedOn w:val="79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8"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9" w:customStyle="1">
    <w:name w:val="网格表 7 彩色1"/>
    <w:basedOn w:val="7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96"/>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9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9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9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9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96"/>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9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9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清单表 21"/>
    <w:basedOn w:val="7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basedOn w:val="79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5"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79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8" w:customStyle="1">
    <w:name w:val="List Table 2 - Accent 5"/>
    <w:basedOn w:val="79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9"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9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2" w:customStyle="1">
    <w:name w:val="List Table 3 - Accent 2"/>
    <w:basedOn w:val="79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9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9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9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9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9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3"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清单表 5 深色1"/>
    <w:basedOn w:val="7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basedOn w:val="79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basedOn w:val="79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basedOn w:val="79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basedOn w:val="79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1" w:customStyle="1">
    <w:name w:val="清单表 6 彩色1"/>
    <w:basedOn w:val="79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basedOn w:val="796"/>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3" w:customStyle="1">
    <w:name w:val="List Table 6 Colorful - Accent 2"/>
    <w:basedOn w:val="79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4"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5" w:customStyle="1">
    <w:name w:val="List Table 6 Colorful - Accent 4"/>
    <w:basedOn w:val="79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6" w:customStyle="1">
    <w:name w:val="List Table 6 Colorful - Accent 5"/>
    <w:basedOn w:val="79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57"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8" w:customStyle="1">
    <w:name w:val="清单表 7 彩色1"/>
    <w:basedOn w:val="79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96"/>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9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9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96"/>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7"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8"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0"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1"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79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basedOn w:val="796"/>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5"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79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7" w:customStyle="1">
    <w:name w:val="Bordered &amp; Lined - Accent 5"/>
    <w:basedOn w:val="796"/>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Bordered &amp; Lined - Accent 6"/>
    <w:basedOn w:val="79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79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basedOn w:val="79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1"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2"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7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4" w:customStyle="1">
    <w:name w:val="Bordered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5"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脚注文本 字符"/>
    <w:link w:val="820"/>
    <w:uiPriority w:val="99"/>
    <w:qFormat/>
    <w:rPr>
      <w:sz w:val="18"/>
    </w:rPr>
  </w:style>
  <w:style w:type="character" w:styleId="987" w:customStyle="1">
    <w:name w:val="尾注文本 字符"/>
    <w:link w:val="813"/>
    <w:uiPriority w:val="99"/>
    <w:qFormat/>
    <w:rPr>
      <w:sz w:val="20"/>
    </w:rPr>
  </w:style>
  <w:style w:type="paragraph" w:styleId="988" w:customStyle="1">
    <w:name w:val="TOC 标题1"/>
    <w:uiPriority w:val="39"/>
    <w:unhideWhenUsed/>
    <w:qFormat/>
  </w:style>
  <w:style w:type="paragraph" w:styleId="989" w:customStyle="1">
    <w:name w:val="正文文本11"/>
    <w:basedOn w:val="785"/>
    <w:uiPriority w:val="99"/>
    <w:qFormat/>
    <w:rPr>
      <w:rFonts w:ascii="楷体_GB2312" w:hAnsi="宋体" w:eastAsia="楷体_GB2312"/>
      <w:sz w:val="28"/>
      <w:szCs w:val="28"/>
    </w:rPr>
  </w:style>
  <w:style w:type="character" w:styleId="990" w:customStyle="1">
    <w:name w:val="标题 1 字符"/>
    <w:link w:val="786"/>
    <w:qFormat/>
    <w:rPr>
      <w:b/>
      <w:bCs/>
      <w:sz w:val="21"/>
      <w:szCs w:val="44"/>
    </w:rPr>
  </w:style>
  <w:style w:type="character" w:styleId="991" w:customStyle="1">
    <w:name w:val="标题 2 字符"/>
    <w:link w:val="787"/>
    <w:semiHidden/>
    <w:qFormat/>
    <w:rPr>
      <w:rFonts w:ascii="等线 Light" w:hAnsi="等线 Light" w:eastAsia="等线 Light" w:cs="Times New Roman"/>
      <w:b/>
      <w:bCs/>
      <w:sz w:val="32"/>
      <w:szCs w:val="32"/>
    </w:rPr>
  </w:style>
  <w:style w:type="character" w:styleId="992" w:customStyle="1">
    <w:name w:val="标题 6 字符"/>
    <w:link w:val="791"/>
    <w:qFormat/>
    <w:rPr>
      <w:rFonts w:ascii="等线 Light" w:hAnsi="等线 Light" w:eastAsia="等线 Light" w:cs="Times New Roman"/>
      <w:b/>
      <w:bCs/>
      <w:sz w:val="24"/>
      <w:szCs w:val="24"/>
    </w:rPr>
  </w:style>
  <w:style w:type="character" w:styleId="993" w:customStyle="1">
    <w:name w:val="标题 8 字符"/>
    <w:link w:val="793"/>
    <w:semiHidden/>
    <w:qFormat/>
    <w:rPr>
      <w:rFonts w:ascii="等线 Light" w:hAnsi="等线 Light" w:eastAsia="等线 Light" w:cs="Times New Roman"/>
      <w:sz w:val="24"/>
      <w:szCs w:val="24"/>
    </w:rPr>
  </w:style>
  <w:style w:type="paragraph" w:styleId="994" w:customStyle="1">
    <w:name w:val="目录 71"/>
    <w:basedOn w:val="785"/>
    <w:next w:val="785"/>
    <w:uiPriority w:val="39"/>
    <w:unhideWhenUsed/>
    <w:qFormat/>
    <w:pPr>
      <w:ind w:left="2520"/>
    </w:pPr>
    <w:rPr>
      <w:rFonts w:ascii="等线" w:hAnsi="等线" w:eastAsia="等线"/>
      <w:szCs w:val="22"/>
    </w:rPr>
  </w:style>
  <w:style w:type="character" w:styleId="995" w:customStyle="1">
    <w:name w:val="正文缩进 字符"/>
    <w:link w:val="800"/>
    <w:qFormat/>
    <w:rPr>
      <w:sz w:val="21"/>
    </w:rPr>
  </w:style>
  <w:style w:type="character" w:styleId="996" w:customStyle="1">
    <w:name w:val="文档结构图 字符"/>
    <w:link w:val="802"/>
    <w:qFormat/>
    <w:rPr>
      <w:sz w:val="21"/>
      <w:szCs w:val="24"/>
      <w:shd w:val="clear" w:color="auto" w:fill="000080"/>
    </w:rPr>
  </w:style>
  <w:style w:type="character" w:styleId="997" w:customStyle="1">
    <w:name w:val="批注文字 字符"/>
    <w:link w:val="803"/>
    <w:qFormat/>
    <w:rPr>
      <w:sz w:val="21"/>
      <w:szCs w:val="24"/>
    </w:rPr>
  </w:style>
  <w:style w:type="character" w:styleId="998" w:customStyle="1">
    <w:name w:val="正文文本 字符"/>
    <w:link w:val="804"/>
    <w:uiPriority w:val="1"/>
    <w:qFormat/>
    <w:rPr>
      <w:sz w:val="21"/>
      <w:szCs w:val="24"/>
    </w:rPr>
  </w:style>
  <w:style w:type="paragraph" w:styleId="999" w:customStyle="1">
    <w:name w:val="目录 51"/>
    <w:basedOn w:val="785"/>
    <w:next w:val="785"/>
    <w:uiPriority w:val="39"/>
    <w:unhideWhenUsed/>
    <w:qFormat/>
    <w:pPr>
      <w:ind w:left="1680"/>
    </w:pPr>
    <w:rPr>
      <w:rFonts w:ascii="等线" w:hAnsi="等线" w:eastAsia="等线"/>
      <w:szCs w:val="22"/>
    </w:rPr>
  </w:style>
  <w:style w:type="paragraph" w:styleId="1000" w:customStyle="1">
    <w:name w:val="目录 31"/>
    <w:basedOn w:val="785"/>
    <w:next w:val="785"/>
    <w:uiPriority w:val="39"/>
    <w:unhideWhenUsed/>
    <w:qFormat/>
    <w:pPr>
      <w:ind w:left="440"/>
      <w:jc w:val="left"/>
      <w:spacing w:after="100" w:line="259" w:lineRule="auto"/>
      <w:widowControl/>
    </w:pPr>
    <w:rPr>
      <w:rFonts w:ascii="等线" w:hAnsi="等线" w:eastAsia="等线"/>
      <w:sz w:val="22"/>
      <w:szCs w:val="22"/>
    </w:rPr>
  </w:style>
  <w:style w:type="character" w:styleId="1001" w:customStyle="1">
    <w:name w:val="纯文本 字符"/>
    <w:link w:val="810"/>
    <w:qFormat/>
    <w:rPr>
      <w:rFonts w:ascii="宋体" w:hAnsi="Courier New" w:cs="Courier New"/>
      <w:sz w:val="21"/>
      <w:szCs w:val="21"/>
    </w:rPr>
  </w:style>
  <w:style w:type="paragraph" w:styleId="1002" w:customStyle="1">
    <w:name w:val="目录 81"/>
    <w:basedOn w:val="785"/>
    <w:next w:val="785"/>
    <w:uiPriority w:val="39"/>
    <w:unhideWhenUsed/>
    <w:qFormat/>
    <w:pPr>
      <w:ind w:left="2940"/>
    </w:pPr>
    <w:rPr>
      <w:rFonts w:ascii="等线" w:hAnsi="等线" w:eastAsia="等线"/>
      <w:szCs w:val="22"/>
    </w:rPr>
  </w:style>
  <w:style w:type="character" w:styleId="1003" w:customStyle="1">
    <w:name w:val="日期 字符"/>
    <w:link w:val="812"/>
    <w:qFormat/>
    <w:rPr>
      <w:sz w:val="24"/>
    </w:rPr>
  </w:style>
  <w:style w:type="character" w:styleId="1004" w:customStyle="1">
    <w:name w:val="批注框文本 字符"/>
    <w:link w:val="814"/>
    <w:qFormat/>
    <w:rPr>
      <w:sz w:val="18"/>
      <w:szCs w:val="18"/>
    </w:rPr>
  </w:style>
  <w:style w:type="character" w:styleId="1005" w:customStyle="1">
    <w:name w:val="页脚 字符"/>
    <w:link w:val="815"/>
    <w:uiPriority w:val="99"/>
    <w:qFormat/>
    <w:rPr>
      <w:sz w:val="18"/>
      <w:szCs w:val="18"/>
    </w:rPr>
  </w:style>
  <w:style w:type="character" w:styleId="1006" w:customStyle="1">
    <w:name w:val="页眉 字符"/>
    <w:link w:val="816"/>
    <w:uiPriority w:val="99"/>
    <w:qFormat/>
    <w:rPr>
      <w:sz w:val="18"/>
      <w:szCs w:val="18"/>
    </w:rPr>
  </w:style>
  <w:style w:type="paragraph" w:styleId="1007" w:customStyle="1">
    <w:name w:val="目录 11"/>
    <w:basedOn w:val="785"/>
    <w:next w:val="785"/>
    <w:uiPriority w:val="39"/>
    <w:qFormat/>
    <w:rPr>
      <w:rFonts w:ascii="仿宋_GB2312" w:eastAsia="仿宋_GB2312"/>
      <w:sz w:val="24"/>
    </w:rPr>
  </w:style>
  <w:style w:type="paragraph" w:styleId="1008" w:customStyle="1">
    <w:name w:val="目录 41"/>
    <w:basedOn w:val="785"/>
    <w:next w:val="785"/>
    <w:uiPriority w:val="39"/>
    <w:unhideWhenUsed/>
    <w:qFormat/>
    <w:pPr>
      <w:ind w:left="1260"/>
    </w:pPr>
    <w:rPr>
      <w:rFonts w:ascii="等线" w:hAnsi="等线" w:eastAsia="等线"/>
      <w:szCs w:val="22"/>
    </w:rPr>
  </w:style>
  <w:style w:type="paragraph" w:styleId="1009" w:customStyle="1">
    <w:name w:val="目录 61"/>
    <w:basedOn w:val="785"/>
    <w:next w:val="785"/>
    <w:uiPriority w:val="39"/>
    <w:unhideWhenUsed/>
    <w:qFormat/>
    <w:pPr>
      <w:ind w:left="2100"/>
    </w:pPr>
    <w:rPr>
      <w:rFonts w:ascii="等线" w:hAnsi="等线" w:eastAsia="等线"/>
      <w:szCs w:val="22"/>
    </w:rPr>
  </w:style>
  <w:style w:type="paragraph" w:styleId="1010" w:customStyle="1">
    <w:name w:val="目录 21"/>
    <w:basedOn w:val="785"/>
    <w:next w:val="785"/>
    <w:uiPriority w:val="39"/>
    <w:unhideWhenUsed/>
    <w:qFormat/>
    <w:pPr>
      <w:ind w:left="220"/>
      <w:jc w:val="left"/>
      <w:spacing w:after="100" w:line="259" w:lineRule="auto"/>
      <w:widowControl/>
    </w:pPr>
    <w:rPr>
      <w:rFonts w:ascii="等线" w:hAnsi="等线" w:eastAsia="等线"/>
      <w:sz w:val="22"/>
      <w:szCs w:val="22"/>
    </w:rPr>
  </w:style>
  <w:style w:type="paragraph" w:styleId="1011" w:customStyle="1">
    <w:name w:val="目录 91"/>
    <w:basedOn w:val="785"/>
    <w:next w:val="785"/>
    <w:uiPriority w:val="39"/>
    <w:unhideWhenUsed/>
    <w:qFormat/>
    <w:pPr>
      <w:ind w:left="3360"/>
    </w:pPr>
    <w:rPr>
      <w:rFonts w:ascii="等线" w:hAnsi="等线" w:eastAsia="等线"/>
      <w:szCs w:val="22"/>
    </w:rPr>
  </w:style>
  <w:style w:type="character" w:styleId="1012" w:customStyle="1">
    <w:name w:val="正文文本 2 字符"/>
    <w:link w:val="825"/>
    <w:qFormat/>
    <w:rPr>
      <w:rFonts w:ascii="Calibri" w:hAnsi="Calibri"/>
      <w:sz w:val="21"/>
      <w:szCs w:val="24"/>
    </w:rPr>
  </w:style>
  <w:style w:type="character" w:styleId="1013" w:customStyle="1">
    <w:name w:val="标题 字符"/>
    <w:link w:val="827"/>
    <w:qFormat/>
    <w:rPr>
      <w:rFonts w:ascii="等线 Light" w:hAnsi="等线 Light" w:eastAsia="宋体" w:cs="Times New Roman"/>
      <w:b/>
      <w:bCs/>
      <w:sz w:val="32"/>
      <w:szCs w:val="32"/>
    </w:rPr>
  </w:style>
  <w:style w:type="character" w:styleId="1014" w:customStyle="1">
    <w:name w:val="批注主题 字符"/>
    <w:link w:val="828"/>
    <w:qFormat/>
    <w:rPr>
      <w:b/>
      <w:bCs/>
      <w:sz w:val="21"/>
      <w:szCs w:val="24"/>
    </w:rPr>
  </w:style>
  <w:style w:type="character" w:styleId="1015" w:customStyle="1">
    <w:name w:val="p0 Char"/>
    <w:link w:val="1016"/>
    <w:qFormat/>
    <w:rPr>
      <w:rFonts w:eastAsia="宋体"/>
      <w:sz w:val="21"/>
      <w:szCs w:val="21"/>
      <w:lang w:val="en-US" w:eastAsia="zh-CN" w:bidi="ar-SA"/>
    </w:rPr>
  </w:style>
  <w:style w:type="paragraph" w:styleId="1016" w:customStyle="1">
    <w:name w:val="p0"/>
    <w:basedOn w:val="785"/>
    <w:link w:val="1015"/>
    <w:qFormat/>
    <w:pPr>
      <w:widowControl/>
    </w:pPr>
    <w:rPr>
      <w:szCs w:val="21"/>
    </w:rPr>
  </w:style>
  <w:style w:type="character" w:styleId="1017" w:customStyle="1">
    <w:name w:val="标题 2 Char Char Char"/>
    <w:qFormat/>
    <w:rPr>
      <w:rFonts w:ascii="Arial" w:hAnsi="Arial" w:eastAsia="黑体"/>
      <w:b/>
      <w:bCs/>
      <w:sz w:val="32"/>
      <w:szCs w:val="32"/>
      <w:lang w:val="en-US" w:eastAsia="zh-CN" w:bidi="ar-SA"/>
    </w:rPr>
  </w:style>
  <w:style w:type="character" w:styleId="1018" w:customStyle="1">
    <w:name w:val="NormalCharacter"/>
    <w:semiHidden/>
    <w:qFormat/>
  </w:style>
  <w:style w:type="paragraph" w:styleId="1019" w:customStyle="1">
    <w:name w:val="标题 21"/>
    <w:basedOn w:val="785"/>
    <w:next w:val="785"/>
    <w:qFormat/>
    <w:pPr>
      <w:jc w:val="center"/>
      <w:keepNext/>
      <w:widowControl/>
    </w:pPr>
    <w:rPr>
      <w:rFonts w:ascii="楷体_GB2312" w:eastAsia="楷体_GB2312"/>
      <w:sz w:val="18"/>
      <w:szCs w:val="20"/>
    </w:rPr>
  </w:style>
  <w:style w:type="paragraph" w:styleId="1020" w:customStyle="1">
    <w:name w:val="TOC 标题11"/>
    <w:basedOn w:val="786"/>
    <w:next w:val="78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1">
    <w:name w:val="No Spacing"/>
    <w:uiPriority w:val="1"/>
    <w:qFormat/>
    <w:pPr>
      <w:jc w:val="both"/>
      <w:widowControl w:val="off"/>
    </w:pPr>
    <w:rPr>
      <w:sz w:val="21"/>
      <w:szCs w:val="24"/>
    </w:rPr>
  </w:style>
  <w:style w:type="paragraph" w:styleId="1022" w:customStyle="1">
    <w:name w:val="样式1"/>
    <w:basedOn w:val="786"/>
    <w:link w:val="1023"/>
    <w:qFormat/>
    <w:pPr>
      <w:ind w:left="210" w:right="210"/>
    </w:pPr>
  </w:style>
  <w:style w:type="character" w:styleId="1023" w:customStyle="1">
    <w:name w:val="样式1 字符"/>
    <w:link w:val="1022"/>
    <w:qFormat/>
  </w:style>
  <w:style w:type="paragraph" w:styleId="1024" w:customStyle="1">
    <w:name w:val="标题 211"/>
    <w:basedOn w:val="78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5" w:customStyle="1">
    <w:name w:val="列出段落1"/>
    <w:basedOn w:val="785"/>
    <w:uiPriority w:val="1"/>
    <w:qFormat/>
    <w:pPr>
      <w:ind w:left="400" w:firstLine="420"/>
      <w:jc w:val="left"/>
    </w:pPr>
    <w:rPr>
      <w:rFonts w:ascii="宋体" w:hAnsi="宋体" w:cs="宋体"/>
      <w:sz w:val="22"/>
      <w:szCs w:val="22"/>
      <w:lang w:val="zh-CN" w:bidi="zh-CN"/>
    </w:rPr>
  </w:style>
  <w:style w:type="paragraph" w:styleId="1026" w:customStyle="1">
    <w:name w:val="Table Paragraph"/>
    <w:basedOn w:val="785"/>
    <w:uiPriority w:val="1"/>
    <w:qFormat/>
    <w:pPr>
      <w:jc w:val="left"/>
    </w:pPr>
    <w:rPr>
      <w:rFonts w:ascii="宋体" w:hAnsi="宋体" w:cs="宋体"/>
      <w:sz w:val="22"/>
      <w:szCs w:val="22"/>
      <w:lang w:val="zh-CN" w:bidi="zh-CN"/>
    </w:rPr>
  </w:style>
  <w:style w:type="character" w:styleId="1027" w:customStyle="1">
    <w:name w:val="ask-title2"/>
    <w:qFormat/>
  </w:style>
  <w:style w:type="paragraph" w:styleId="1028" w:customStyle="1">
    <w:name w:val="列出段落2"/>
    <w:basedOn w:val="785"/>
    <w:uiPriority w:val="99"/>
    <w:unhideWhenUsed/>
    <w:qFormat/>
    <w:pPr>
      <w:ind w:firstLine="420"/>
      <w:jc w:val="left"/>
    </w:pPr>
    <w:rPr>
      <w:rFonts w:ascii="宋体"/>
      <w:sz w:val="20"/>
      <w:szCs w:val="20"/>
    </w:rPr>
  </w:style>
  <w:style w:type="paragraph" w:styleId="1029" w:customStyle="1">
    <w:name w:val="纯文本1"/>
    <w:basedOn w:val="785"/>
    <w:qFormat/>
    <w:rPr>
      <w:rFonts w:ascii="宋体" w:hAnsi="Courier New"/>
      <w:sz w:val="20"/>
      <w:szCs w:val="21"/>
    </w:rPr>
  </w:style>
  <w:style w:type="character" w:styleId="1030" w:customStyle="1">
    <w:name w:val="纯文本 Char2"/>
    <w:qFormat/>
    <w:rPr>
      <w:rFonts w:ascii="宋体" w:hAnsi="Courier New"/>
      <w:sz w:val="21"/>
    </w:rPr>
  </w:style>
  <w:style w:type="paragraph" w:styleId="1031" w:customStyle="1">
    <w:name w:val="列出段落11"/>
    <w:basedOn w:val="785"/>
    <w:qFormat/>
    <w:pPr>
      <w:ind w:firstLine="420"/>
      <w:spacing w:line="0" w:lineRule="atLeast"/>
    </w:pPr>
    <w:rPr>
      <w:rFonts w:eastAsia="微软雅黑"/>
      <w:sz w:val="20"/>
      <w:szCs w:val="20"/>
    </w:rPr>
  </w:style>
  <w:style w:type="character" w:styleId="1032" w:customStyle="1">
    <w:name w:val="纯文本 Char"/>
    <w:link w:val="1033"/>
    <w:qFormat/>
    <w:rPr>
      <w:rFonts w:ascii="宋体" w:hAnsi="Courier New"/>
    </w:rPr>
  </w:style>
  <w:style w:type="paragraph" w:styleId="1033" w:customStyle="1">
    <w:name w:val="纯文本2"/>
    <w:basedOn w:val="785"/>
    <w:link w:val="1032"/>
    <w:qFormat/>
    <w:pPr>
      <w:ind w:firstLine="200"/>
      <w:spacing w:line="360" w:lineRule="auto"/>
    </w:pPr>
    <w:rPr>
      <w:rFonts w:ascii="宋体" w:hAnsi="Courier New"/>
      <w:sz w:val="20"/>
      <w:szCs w:val="20"/>
    </w:rPr>
  </w:style>
  <w:style w:type="character" w:styleId="1034" w:customStyle="1">
    <w:name w:val="页脚 Char"/>
    <w:qFormat/>
    <w:rPr>
      <w:sz w:val="18"/>
      <w:szCs w:val="18"/>
    </w:rPr>
  </w:style>
  <w:style w:type="paragraph" w:styleId="1035" w:customStyle="1">
    <w:name w:val="_Style 83"/>
    <w:basedOn w:val="785"/>
    <w:next w:val="1025"/>
    <w:uiPriority w:val="99"/>
    <w:qFormat/>
    <w:pPr>
      <w:ind w:firstLine="420"/>
    </w:pPr>
  </w:style>
  <w:style w:type="character" w:styleId="1036">
    <w:name w:val="Placeholder Text"/>
    <w:basedOn w:val="795"/>
    <w:uiPriority w:val="99"/>
    <w:unhideWhenUsed/>
    <w:qFormat/>
    <w:rPr>
      <w:color w:val="808080"/>
    </w:rPr>
  </w:style>
  <w:style w:type="paragraph" w:styleId="1037" w:customStyle="1">
    <w:name w:val="pf0"/>
    <w:basedOn w:val="785"/>
    <w:qFormat/>
    <w:pPr>
      <w:jc w:val="left"/>
      <w:spacing w:before="100" w:beforeAutospacing="1" w:after="100" w:afterAutospacing="1"/>
      <w:widowControl/>
    </w:pPr>
    <w:rPr>
      <w:rFonts w:ascii="宋体" w:hAnsi="宋体" w:cs="宋体"/>
      <w:sz w:val="24"/>
    </w:rPr>
  </w:style>
  <w:style w:type="character" w:styleId="1038" w:customStyle="1">
    <w:name w:val="cf01"/>
    <w:basedOn w:val="795"/>
    <w:qFormat/>
    <w:rPr>
      <w:rFonts w:hint="eastAsia" w:ascii="Microsoft YaHei UI" w:hAnsi="Microsoft YaHei UI" w:eastAsia="Microsoft YaHei UI"/>
      <w:sz w:val="18"/>
      <w:szCs w:val="18"/>
    </w:rPr>
  </w:style>
  <w:style w:type="character" w:styleId="1039" w:customStyle="1">
    <w:name w:val="cf11"/>
    <w:basedOn w:val="795"/>
    <w:qFormat/>
    <w:rPr>
      <w:rFonts w:hint="eastAsia" w:ascii="Microsoft YaHei UI" w:hAnsi="Microsoft YaHei UI" w:eastAsia="Microsoft YaHei UI"/>
      <w:sz w:val="18"/>
      <w:szCs w:val="18"/>
    </w:rPr>
  </w:style>
  <w:style w:type="paragraph" w:styleId="1040">
    <w:name w:val="List Paragraph"/>
    <w:basedOn w:val="785"/>
    <w:uiPriority w:val="1"/>
    <w:qFormat/>
    <w:pPr>
      <w:ind w:firstLine="420"/>
    </w:pPr>
  </w:style>
  <w:style w:type="paragraph" w:styleId="1041" w:customStyle="1">
    <w:name w:val="标题1，章节第一层"/>
    <w:basedOn w:val="785"/>
    <w:next w:val="785"/>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2" w:customStyle="1">
    <w:name w:val="标准文本"/>
    <w:basedOn w:val="785"/>
    <w:qFormat/>
    <w:pPr>
      <w:ind w:firstLine="480"/>
      <w:spacing w:line="360" w:lineRule="auto"/>
    </w:pPr>
    <w:rPr>
      <w:rFonts w:ascii="Calibri" w:hAnsi="Calibri" w:eastAsia="Calibri" w:cs="宋体"/>
      <w:sz w:val="24"/>
      <w:lang w:val="zh-CN"/>
    </w:rPr>
  </w:style>
  <w:style w:type="character" w:styleId="1043" w:customStyle="1">
    <w:name w:val="标准文本 Char Char"/>
    <w:qFormat/>
    <w:rPr>
      <w:rFonts w:eastAsia="宋体" w:cs="宋体"/>
      <w:sz w:val="24"/>
      <w:szCs w:val="24"/>
      <w:lang w:val="en-US" w:eastAsia="zh-CN" w:bidi="ar-SA"/>
    </w:rPr>
  </w:style>
  <w:style w:type="character" w:styleId="1044" w:customStyle="1">
    <w:name w:val="标准小四 Char Char"/>
    <w:qFormat/>
    <w:rPr>
      <w:rFonts w:ascii="Arial" w:hAnsi="Arial" w:eastAsia="宋体"/>
      <w:sz w:val="24"/>
      <w:szCs w:val="21"/>
      <w:lang w:val="en-US" w:eastAsia="zh-CN" w:bidi="ar-SA"/>
    </w:rPr>
  </w:style>
  <w:style w:type="character" w:styleId="1045" w:customStyle="1">
    <w:name w:val="标准文本 Char"/>
    <w:qFormat/>
    <w:rPr>
      <w:rFonts w:eastAsia="宋体" w:cs="宋体"/>
      <w:sz w:val="24"/>
      <w:szCs w:val="24"/>
      <w:lang w:val="en-US" w:eastAsia="zh-CN" w:bidi="ar-SA"/>
    </w:rPr>
  </w:style>
  <w:style w:type="character" w:styleId="1046" w:customStyle="1">
    <w:name w:val="未处理的提及1"/>
    <w:basedOn w:val="795"/>
    <w:uiPriority w:val="99"/>
    <w:semiHidden/>
    <w:unhideWhenUsed/>
    <w:qFormat/>
    <w:rPr>
      <w:color w:val="605e5c"/>
      <w:shd w:val="clear" w:color="auto" w:fill="e1dfdd"/>
    </w:rPr>
  </w:style>
  <w:style w:type="paragraph" w:styleId="1047" w:customStyle="1">
    <w:name w:val="列出段落3"/>
    <w:basedOn w:val="785"/>
    <w:uiPriority w:val="99"/>
    <w:qFormat/>
    <w:pPr>
      <w:ind w:firstLine="420"/>
    </w:pPr>
  </w:style>
  <w:style w:type="paragraph" w:styleId="1048" w:customStyle="1">
    <w:name w:val="Normal_8_0"/>
    <w:qFormat/>
    <w:rPr>
      <w:rFonts w:eastAsia="Times New Roman"/>
      <w:sz w:val="24"/>
      <w:szCs w:val="24"/>
    </w:rPr>
  </w:style>
  <w:style w:type="character" w:styleId="1049"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0" w:customStyle="1">
    <w:name w:val="font41"/>
    <w:basedOn w:val="795"/>
    <w:qFormat/>
    <w:rPr>
      <w:rFonts w:hint="default" w:ascii="方正仿宋_GBK" w:hAnsi="方正仿宋_GBK" w:eastAsia="方正仿宋_GBK" w:cs="方正仿宋_GBK"/>
      <w:b/>
      <w:bCs/>
      <w:color w:val="000000"/>
      <w:sz w:val="22"/>
      <w:szCs w:val="22"/>
      <w:u w:val="none"/>
    </w:rPr>
  </w:style>
  <w:style w:type="character" w:styleId="1051" w:customStyle="1">
    <w:name w:val="font31"/>
    <w:basedOn w:val="795"/>
    <w:qFormat/>
    <w:rPr>
      <w:rFonts w:hint="default" w:ascii="方正仿宋_GBK" w:hAnsi="方正仿宋_GBK" w:eastAsia="方正仿宋_GBK" w:cs="方正仿宋_GBK"/>
      <w:color w:val="000000"/>
      <w:sz w:val="22"/>
      <w:szCs w:val="22"/>
      <w:u w:val="none"/>
    </w:rPr>
  </w:style>
  <w:style w:type="character" w:styleId="1052" w:customStyle="1">
    <w:name w:val="不明显参考1"/>
    <w:uiPriority w:val="31"/>
    <w:qFormat/>
    <w:rPr>
      <w:smallCaps/>
    </w:rPr>
  </w:style>
  <w:style w:type="paragraph" w:styleId="1053" w:customStyle="1">
    <w:name w:val="Normal_5_0"/>
    <w:qFormat/>
    <w:rPr>
      <w:rFonts w:eastAsia="Times New Roman"/>
      <w:sz w:val="24"/>
      <w:szCs w:val="24"/>
    </w:rPr>
  </w:style>
  <w:style w:type="character" w:styleId="1054" w:customStyle="1">
    <w:name w:val="默认段落字体11"/>
    <w:uiPriority w:val="1"/>
    <w:unhideWhenUsed/>
    <w:qFormat/>
  </w:style>
  <w:style w:type="paragraph" w:styleId="1055" w:customStyle="1">
    <w:name w:val="Normal_17"/>
    <w:qFormat/>
    <w:rPr>
      <w:rFonts w:eastAsia="Times New Roman"/>
      <w:sz w:val="24"/>
      <w:szCs w:val="24"/>
    </w:rPr>
  </w:style>
  <w:style w:type="paragraph" w:styleId="1056" w:customStyle="1">
    <w:name w:val="Normal_0_3"/>
    <w:qFormat/>
    <w:rPr>
      <w:rFonts w:eastAsia="Times New Roman"/>
      <w:sz w:val="24"/>
      <w:szCs w:val="24"/>
    </w:rPr>
  </w:style>
  <w:style w:type="paragraph" w:styleId="1057" w:customStyle="1">
    <w:name w:val="Normal_23"/>
    <w:qFormat/>
    <w:rPr>
      <w:rFonts w:eastAsia="Times New Roman"/>
      <w:sz w:val="24"/>
      <w:szCs w:val="24"/>
    </w:rPr>
  </w:style>
  <w:style w:type="paragraph" w:styleId="1058" w:customStyle="1">
    <w:name w:val="修订1"/>
    <w:hidden/>
    <w:uiPriority w:val="99"/>
    <w:unhideWhenUsed/>
    <w:qFormat/>
    <w:rPr>
      <w:sz w:val="21"/>
      <w:szCs w:val="24"/>
    </w:rPr>
  </w:style>
  <w:style w:type="paragraph" w:styleId="1059" w:customStyle="1">
    <w:name w:val="列表段落1"/>
    <w:basedOn w:val="785"/>
    <w:uiPriority w:val="99"/>
    <w:qFormat/>
    <w:pPr>
      <w:ind w:firstLine="420"/>
    </w:pPr>
  </w:style>
  <w:style w:type="character" w:styleId="1060" w:customStyle="1">
    <w:name w:val="font21"/>
    <w:basedOn w:val="795"/>
    <w:qFormat/>
    <w:rPr>
      <w:rFonts w:hint="eastAsia" w:ascii="等线" w:hAnsi="等线" w:eastAsia="等线" w:cs="等线"/>
      <w:color w:val="000000"/>
      <w:sz w:val="21"/>
      <w:szCs w:val="21"/>
      <w:u w:val="none"/>
    </w:rPr>
  </w:style>
  <w:style w:type="character" w:styleId="1061" w:customStyle="1">
    <w:name w:val="font11"/>
    <w:basedOn w:val="795"/>
    <w:qFormat/>
    <w:rPr>
      <w:rFonts w:hint="eastAsia" w:ascii="宋体" w:hAnsi="宋体" w:eastAsia="宋体" w:cs="宋体"/>
      <w:color w:val="000000"/>
      <w:sz w:val="21"/>
      <w:szCs w:val="21"/>
      <w:u w:val="none"/>
    </w:rPr>
  </w:style>
  <w:style w:type="paragraph" w:styleId="1062" w:customStyle="1">
    <w:name w:val="null3"/>
    <w:hidden/>
    <w:qFormat/>
    <w:rPr>
      <w:rFonts w:hint="eastAsia" w:asciiTheme="minorHAnsi" w:hAnsiTheme="minorHAnsi" w:eastAsiaTheme="minorEastAsia" w:cstheme="minorBidi"/>
      <w:lang w:eastAsia="zh-Hans"/>
    </w:rPr>
  </w:style>
  <w:style w:type="paragraph" w:styleId="1063" w:customStyle="1">
    <w:name w:val="Plain Text1"/>
    <w:basedOn w:val="785"/>
    <w:qFormat/>
    <w:pPr>
      <w:jc w:val="left"/>
      <w:widowControl/>
    </w:pPr>
    <w:rPr>
      <w:rFonts w:ascii="宋体" w:hAnsi="Courier New" w:eastAsia="楷体_GB2312"/>
      <w:sz w:val="26"/>
      <w:szCs w:val="20"/>
    </w:rPr>
  </w:style>
  <w:style w:type="character" w:styleId="1064" w:customStyle="1">
    <w:name w:val="ui-provider"/>
    <w:basedOn w:val="795"/>
    <w:qFormat/>
  </w:style>
  <w:style w:type="paragraph" w:styleId="1065">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48587AB-9076-42BC-94B6-DD6D5CEDFA0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subject/>
  <dc:creator>island</dc:creator>
  <cp:keywords/>
  <dc:description/>
  <cp:lastModifiedBy>刘伟</cp:lastModifiedBy>
  <cp:revision>15</cp:revision>
  <dcterms:created xsi:type="dcterms:W3CDTF">2026-02-24T09:43:00Z</dcterms:created>
  <dcterms:modified xsi:type="dcterms:W3CDTF">2026-03-20T02:29:47Z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30BAE1A09A1D48A4B06CA2974FCD94AA_13</vt:lpwstr>
  </property>
</Properties>
</file>