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jc w:val="left"/>
        <w:keepNext/>
        <w:pageBreakBefore w:val="0"/>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7"/>
        <w:ind w:firstLine="0"/>
        <w:jc w:val="center"/>
        <w:keepNext/>
        <w:pageBreakBefore w:val="0"/>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719"/>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pStyle w:val="719"/>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pStyle w:val="719"/>
        <w:keepNext/>
        <w:pageBreakBefore w:val="0"/>
        <w:rPr>
          <w:rFonts w:hint="eastAsia" w:ascii="Arial" w:hAnsi="Arial" w:eastAsia="宋体"/>
          <w:b/>
          <w:bCs/>
          <w:color w:val="000000"/>
          <w:sz w:val="32"/>
          <w:szCs w:val="24"/>
          <w:u w:val="single"/>
          <w:lang w:eastAsia="zh-CN"/>
        </w:rPr>
      </w:pPr>
      <w:r>
        <w:rPr>
          <w:rFonts w:hint="eastAsia" w:ascii="Arial" w:hAnsi="Arial"/>
          <w:b/>
          <w:bCs/>
          <w:color w:val="000000"/>
          <w:sz w:val="32"/>
          <w:szCs w:val="24"/>
        </w:rPr>
        <w:t xml:space="preserve">项目名称：</w:t>
      </w:r>
      <w:r>
        <w:rPr>
          <w:rFonts w:hint="eastAsia"/>
          <w:b/>
          <w:color w:val="000000"/>
          <w:sz w:val="32"/>
          <w:szCs w:val="32"/>
          <w:lang w:eastAsia="zh-CN"/>
        </w:rPr>
        <w:t xml:space="preserve">龙池街道2025年六合区市级水稻生态补偿资金项目</w:t>
      </w:r>
      <w:r>
        <w:rPr>
          <w:rFonts w:hint="eastAsia" w:ascii="Arial" w:hAnsi="Arial" w:eastAsia="宋体"/>
          <w:b/>
          <w:bCs/>
          <w:color w:val="000000"/>
          <w:sz w:val="32"/>
          <w:szCs w:val="24"/>
          <w:u w:val="single"/>
          <w:lang w:eastAsia="zh-CN"/>
        </w:rPr>
      </w:r>
      <w:r/>
    </w:p>
    <w:p>
      <w:pPr>
        <w:pStyle w:val="719"/>
        <w:ind w:firstLine="1606"/>
        <w:jc w:val="left"/>
        <w:keepNext/>
        <w:pageBreakBefore w:val="0"/>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19"/>
        <w:jc w:val="left"/>
        <w:keepNext/>
        <w:pageBreakBefore w:val="0"/>
        <w:spacing w:before="120" w:after="120" w:line="360" w:lineRule="auto"/>
        <w:rPr>
          <w:rFonts w:eastAsia="宋体"/>
          <w:color w:val="000000"/>
          <w:lang w:val="en-US" w:eastAsia="zh-CN"/>
        </w:rPr>
      </w:pPr>
      <w:r>
        <w:rPr>
          <w:rFonts w:hint="eastAsia" w:ascii="Arial" w:hAnsi="Arial"/>
          <w:b/>
          <w:bCs/>
          <w:color w:val="000000"/>
          <w:sz w:val="32"/>
          <w:szCs w:val="24"/>
        </w:rPr>
        <w:t xml:space="preserve">项目编号：</w:t>
      </w:r>
      <w:r>
        <w:rPr>
          <w:rFonts w:hint="eastAsia"/>
          <w:b/>
          <w:color w:val="000000"/>
          <w:sz w:val="32"/>
          <w:szCs w:val="32"/>
          <w:lang w:eastAsia="zh-CN"/>
        </w:rPr>
        <w:t xml:space="preserve">JSZC-320116-NJMD-C202</w:t>
      </w:r>
      <w:r>
        <w:rPr>
          <w:rFonts w:hint="eastAsia"/>
          <w:b/>
          <w:color w:val="000000"/>
          <w:sz w:val="32"/>
          <w:szCs w:val="32"/>
          <w:lang w:val="en-US" w:eastAsia="zh-CN"/>
        </w:rPr>
        <w:t xml:space="preserve">6</w:t>
      </w:r>
      <w:r>
        <w:rPr>
          <w:rFonts w:hint="eastAsia"/>
          <w:b/>
          <w:color w:val="000000"/>
          <w:sz w:val="32"/>
          <w:szCs w:val="32"/>
          <w:lang w:eastAsia="zh-CN"/>
        </w:rPr>
        <w:t xml:space="preserve">-00</w:t>
      </w:r>
      <w:r>
        <w:rPr>
          <w:rFonts w:hint="eastAsia"/>
          <w:b/>
          <w:color w:val="000000"/>
          <w:sz w:val="32"/>
          <w:szCs w:val="32"/>
          <w:lang w:val="en-US" w:eastAsia="zh-CN"/>
        </w:rPr>
        <w:t xml:space="preserve">0</w:t>
      </w:r>
      <w:r>
        <w:rPr>
          <w:rFonts w:hint="eastAsia"/>
          <w:b/>
          <w:color w:val="000000"/>
          <w:sz w:val="32"/>
          <w:szCs w:val="32"/>
          <w:lang w:val="en-US" w:eastAsia="zh-CN"/>
        </w:rPr>
        <w:t xml:space="preserve">5</w:t>
      </w:r>
      <w:r>
        <w:rPr>
          <w:rFonts w:eastAsia="宋体"/>
          <w:color w:val="000000"/>
          <w:lang w:val="en-US" w:eastAsia="zh-CN"/>
        </w:rPr>
      </w:r>
      <w:r/>
    </w:p>
    <w:p>
      <w:pPr>
        <w:pStyle w:val="719"/>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817"/>
        <w:ind w:firstLine="0"/>
        <w:jc w:val="both"/>
        <w:keepNext/>
        <w:pageBreakBefore w:val="0"/>
        <w:rPr>
          <w:rFonts w:hint="eastAsia"/>
          <w:b/>
          <w:bCs/>
          <w:color w:val="000000"/>
          <w:sz w:val="32"/>
        </w:rPr>
      </w:pPr>
      <w:r>
        <w:rPr>
          <w:rFonts w:hint="eastAsia"/>
          <w:b/>
          <w:bCs/>
          <w:color w:val="000000"/>
          <w:sz w:val="32"/>
        </w:rPr>
        <w:t xml:space="preserve">采购代理机构：南京名东工程项目管理有限公司</w:t>
      </w:r>
      <w:r>
        <w:rPr>
          <w:rFonts w:hint="eastAsia"/>
          <w:b/>
          <w:bCs/>
          <w:color w:val="000000"/>
          <w:sz w:val="32"/>
        </w:rPr>
      </w:r>
      <w:r/>
    </w:p>
    <w:p>
      <w:pPr>
        <w:pStyle w:val="817"/>
        <w:ind w:firstLine="0"/>
        <w:jc w:val="center"/>
        <w:keepNext/>
        <w:pageBreakBefore w:val="0"/>
        <w:rPr>
          <w:rFonts w:hint="eastAsia"/>
          <w:b/>
          <w:bCs/>
          <w:color w:val="000000"/>
          <w:sz w:val="32"/>
        </w:rPr>
      </w:pPr>
      <w:r>
        <w:rPr>
          <w:rFonts w:hint="eastAsia"/>
          <w:b/>
          <w:bCs/>
          <w:color w:val="000000"/>
          <w:sz w:val="32"/>
        </w:rPr>
      </w:r>
      <w:r/>
    </w:p>
    <w:p>
      <w:pPr>
        <w:pStyle w:val="817"/>
        <w:ind w:firstLine="0"/>
        <w:jc w:val="both"/>
        <w:keepNext/>
        <w:pageBreakBefore w:val="0"/>
        <w:rPr>
          <w:rFonts w:hint="eastAsia" w:eastAsia="宋体"/>
          <w:b/>
          <w:bCs/>
          <w:color w:val="000000"/>
          <w:sz w:val="32"/>
          <w:lang w:eastAsia="zh-CN"/>
        </w:rPr>
      </w:pPr>
      <w:r>
        <w:rPr>
          <w:rFonts w:hint="eastAsia"/>
          <w:b/>
          <w:bCs/>
          <w:color w:val="000000"/>
          <w:sz w:val="32"/>
        </w:rPr>
        <w:t xml:space="preserve">采购人：</w:t>
      </w:r>
      <w:r>
        <w:rPr>
          <w:rFonts w:hint="eastAsia"/>
          <w:b/>
          <w:bCs/>
          <w:color w:val="000000"/>
          <w:sz w:val="32"/>
          <w:lang w:eastAsia="zh-CN"/>
        </w:rPr>
        <w:t xml:space="preserve">南京市六合区人民政府龙池街道办事处</w:t>
      </w:r>
      <w:r>
        <w:rPr>
          <w:rFonts w:hint="eastAsia" w:eastAsia="宋体"/>
          <w:b/>
          <w:bCs/>
          <w:color w:val="000000"/>
          <w:sz w:val="32"/>
          <w:lang w:eastAsia="zh-CN"/>
        </w:rPr>
      </w:r>
      <w:r/>
    </w:p>
    <w:p>
      <w:pPr>
        <w:pStyle w:val="719"/>
        <w:jc w:val="center"/>
        <w:keepNext/>
        <w:pageBreakBefore w:val="0"/>
        <w:rPr>
          <w:rFonts w:hint="eastAsia"/>
          <w:b/>
          <w:color w:val="000000"/>
          <w:sz w:val="32"/>
          <w:szCs w:val="32"/>
        </w:rPr>
      </w:pPr>
      <w:r>
        <w:rPr>
          <w:rFonts w:hint="eastAsia"/>
          <w:b/>
          <w:color w:val="000000"/>
          <w:sz w:val="32"/>
          <w:szCs w:val="32"/>
        </w:rPr>
        <w:t xml:space="preserve">202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3</w:t>
      </w:r>
      <w:r>
        <w:rPr>
          <w:rFonts w:hint="eastAsia"/>
          <w:b/>
          <w:color w:val="000000"/>
          <w:sz w:val="32"/>
          <w:szCs w:val="32"/>
        </w:rPr>
        <w:t xml:space="preserve">月</w:t>
      </w:r>
      <w:r>
        <w:rPr>
          <w:rFonts w:hint="eastAsia"/>
          <w:b/>
          <w:color w:val="000000"/>
          <w:sz w:val="32"/>
          <w:szCs w:val="32"/>
        </w:rPr>
      </w:r>
      <w:r/>
    </w:p>
    <w:p>
      <w:pPr>
        <w:pStyle w:val="719"/>
        <w:jc w:val="left"/>
        <w:keepNext/>
        <w:pageBreakBefore w:val="0"/>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19"/>
        <w:jc w:val="center"/>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19"/>
        <w:keepNext/>
        <w:pageBreakBefore w:val="0"/>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pStyle w:val="719"/>
        <w:jc w:val="center"/>
        <w:keepNext/>
        <w:pageBreakBefore w:val="0"/>
        <w:spacing w:line="480" w:lineRule="auto"/>
        <w:rPr>
          <w:rFonts w:hint="eastAsia" w:ascii="黑体" w:hAnsi="Arial" w:eastAsia="黑体"/>
          <w:b/>
          <w:color w:val="000000"/>
          <w:sz w:val="40"/>
          <w:szCs w:val="20"/>
        </w:rPr>
        <w:sectPr>
          <w:footnotePr/>
          <w:endnotePr/>
          <w:type w:val="nextPage"/>
          <w:pgSz w:w="11907" w:h="16840" w:orient="portrait"/>
          <w:pgMar w:top="1440" w:right="1474" w:bottom="1440" w:left="1588" w:header="851" w:footer="992" w:gutter="0"/>
          <w:cols w:num="1" w:sep="0" w:space="1701" w:equalWidth="1"/>
          <w:docGrid w:linePitch="360"/>
          <w:titlePg/>
        </w:sectPr>
        <w:outlineLvl w:val="0"/>
      </w:pPr>
      <w:r>
        <w:rPr>
          <w:rFonts w:hint="eastAsia" w:ascii="黑体" w:hAnsi="Arial" w:eastAsia="黑体"/>
          <w:b/>
          <w:color w:val="000000"/>
          <w:sz w:val="40"/>
          <w:szCs w:val="20"/>
        </w:rPr>
      </w:r>
      <w:r/>
    </w:p>
    <w:p>
      <w:pPr>
        <w:pStyle w:val="719"/>
        <w:jc w:val="center"/>
        <w:keepNext/>
        <w:pageBreakBefore w:val="0"/>
        <w:spacing w:line="480" w:lineRule="auto"/>
        <w:rPr>
          <w:rFonts w:hint="eastAsia" w:ascii="黑体" w:hAnsi="Arial" w:eastAsia="黑体"/>
          <w:b/>
          <w:color w:val="000000"/>
          <w:sz w:val="40"/>
          <w:szCs w:val="20"/>
        </w:rPr>
        <w:outlineLvl w:val="0"/>
      </w:pPr>
      <w:r>
        <w:rPr>
          <w:rFonts w:hint="eastAsia" w:ascii="黑体" w:hAnsi="Arial" w:eastAsia="黑体"/>
          <w:b/>
          <w:color w:val="000000"/>
          <w:sz w:val="40"/>
          <w:szCs w:val="20"/>
        </w:rPr>
        <w:t xml:space="preserve">总  目  录</w:t>
      </w:r>
      <w:r>
        <w:rPr>
          <w:rFonts w:hint="eastAsia" w:ascii="黑体" w:hAnsi="Arial" w:eastAsia="黑体"/>
          <w:b/>
          <w:color w:val="000000"/>
          <w:sz w:val="40"/>
          <w:szCs w:val="20"/>
        </w:rPr>
      </w:r>
      <w:r/>
    </w:p>
    <w:p>
      <w:pPr>
        <w:pStyle w:val="719"/>
        <w:keepNext/>
        <w:pageBreakBefore w:val="0"/>
        <w:spacing w:line="480" w:lineRule="auto"/>
        <w:rPr>
          <w:rFonts w:hint="eastAsia" w:ascii="仿宋_GB2312" w:hAnsi="Arial" w:eastAsia="仿宋_GB2312"/>
          <w:b/>
          <w:color w:val="000000"/>
          <w:sz w:val="24"/>
          <w:szCs w:val="20"/>
        </w:rPr>
      </w:pPr>
      <w:r/>
      <w:bookmarkStart w:id="0" w:name="_Toc16938516"/>
      <w:r/>
      <w:bookmarkStart w:id="1" w:name="_Toc479757206"/>
      <w:r/>
      <w:bookmarkStart w:id="2" w:name="_Toc523127445"/>
      <w:r/>
      <w:bookmarkStart w:id="3" w:name="_Toc20823272"/>
      <w:r/>
      <w:bookmarkStart w:id="4" w:name="_Toc513029200"/>
      <w:r/>
      <w:bookmarkStart w:id="5" w:name="_Toc120614210"/>
      <w:r>
        <w:rPr>
          <w:rFonts w:hint="eastAsia" w:ascii="仿宋_GB2312" w:hAnsi="Arial" w:eastAsia="仿宋_GB2312"/>
          <w:b/>
          <w:color w:val="000000"/>
          <w:sz w:val="24"/>
          <w:szCs w:val="20"/>
        </w:rPr>
      </w:r>
      <w:r/>
    </w:p>
    <w:p>
      <w:pPr>
        <w:pStyle w:val="719"/>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磋商邀请</w:t>
      </w:r>
      <w:r>
        <w:rPr>
          <w:rFonts w:hint="eastAsia" w:ascii="黑体" w:hAnsi="宋体" w:eastAsia="黑体"/>
          <w:color w:val="000000"/>
          <w:sz w:val="32"/>
          <w:szCs w:val="20"/>
        </w:rPr>
      </w:r>
      <w:r/>
    </w:p>
    <w:p>
      <w:pPr>
        <w:pStyle w:val="719"/>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供应商须知</w:t>
      </w:r>
      <w:r>
        <w:rPr>
          <w:rFonts w:hint="eastAsia" w:ascii="黑体" w:hAnsi="宋体" w:eastAsia="黑体"/>
          <w:color w:val="000000"/>
          <w:sz w:val="32"/>
          <w:szCs w:val="20"/>
        </w:rPr>
      </w:r>
      <w:r/>
    </w:p>
    <w:p>
      <w:pPr>
        <w:pStyle w:val="719"/>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合同文本</w:t>
      </w:r>
      <w:r>
        <w:rPr>
          <w:rFonts w:hint="eastAsia" w:ascii="黑体" w:hAnsi="宋体" w:eastAsia="黑体"/>
          <w:color w:val="000000"/>
          <w:sz w:val="32"/>
          <w:szCs w:val="20"/>
        </w:rPr>
      </w:r>
      <w:r/>
    </w:p>
    <w:p>
      <w:pPr>
        <w:pStyle w:val="719"/>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采购需求</w:t>
      </w:r>
      <w:r>
        <w:rPr>
          <w:rFonts w:hint="eastAsia" w:ascii="黑体" w:hAnsi="宋体" w:eastAsia="黑体"/>
          <w:color w:val="000000"/>
          <w:sz w:val="32"/>
          <w:szCs w:val="20"/>
        </w:rPr>
      </w:r>
      <w:r/>
    </w:p>
    <w:p>
      <w:pPr>
        <w:pStyle w:val="719"/>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评审方法与评审标准</w:t>
      </w:r>
      <w:r>
        <w:rPr>
          <w:rFonts w:hint="eastAsia" w:ascii="黑体" w:hAnsi="宋体" w:eastAsia="黑体"/>
          <w:color w:val="000000"/>
          <w:sz w:val="32"/>
          <w:szCs w:val="20"/>
        </w:rPr>
      </w:r>
      <w:r/>
    </w:p>
    <w:p>
      <w:pPr>
        <w:pStyle w:val="719"/>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响应文件格式</w:t>
      </w:r>
      <w:r>
        <w:rPr>
          <w:rFonts w:hint="eastAsia" w:ascii="黑体" w:hAnsi="宋体" w:eastAsia="黑体"/>
          <w:color w:val="000000"/>
          <w:sz w:val="32"/>
          <w:szCs w:val="20"/>
        </w:rPr>
      </w:r>
      <w:r/>
    </w:p>
    <w:p>
      <w:pPr>
        <w:pStyle w:val="719"/>
        <w:keepNext/>
        <w:pageBreakBefore w:val="0"/>
        <w:rPr>
          <w:rFonts w:hint="eastAsia"/>
          <w:color w:val="000000"/>
          <w:szCs w:val="21"/>
        </w:rPr>
      </w:pPr>
      <w:r>
        <w:rPr>
          <w:rFonts w:hint="eastAsia"/>
          <w:color w:val="000000"/>
          <w:szCs w:val="21"/>
        </w:rPr>
      </w:r>
      <w:r/>
    </w:p>
    <w:p>
      <w:pPr>
        <w:pStyle w:val="719"/>
        <w:keepNext/>
        <w:pageBreakBefore w:val="0"/>
        <w:rPr>
          <w:rFonts w:hint="eastAsia"/>
          <w:color w:val="000000"/>
          <w:szCs w:val="21"/>
        </w:rPr>
      </w:pPr>
      <w:r>
        <w:rPr>
          <w:rFonts w:hint="eastAsia"/>
          <w:color w:val="000000"/>
          <w:szCs w:val="21"/>
        </w:rPr>
      </w:r>
      <w:r/>
    </w:p>
    <w:p>
      <w:pPr>
        <w:pStyle w:val="719"/>
        <w:keepNext/>
        <w:pageBreakBefore w:val="0"/>
        <w:rPr>
          <w:rFonts w:hint="eastAsia"/>
          <w:color w:val="000000"/>
          <w:szCs w:val="21"/>
        </w:rPr>
      </w:pPr>
      <w:r>
        <w:rPr>
          <w:rFonts w:hint="eastAsia"/>
          <w:color w:val="000000"/>
          <w:szCs w:val="21"/>
        </w:rPr>
      </w:r>
      <w:r/>
    </w:p>
    <w:p>
      <w:pPr>
        <w:pStyle w:val="719"/>
        <w:keepNext/>
        <w:pageBreakBefore w:val="0"/>
        <w:rPr>
          <w:rFonts w:hint="eastAsia"/>
          <w:color w:val="000000"/>
          <w:szCs w:val="21"/>
        </w:rPr>
      </w:pPr>
      <w:r>
        <w:rPr>
          <w:rFonts w:hint="eastAsia"/>
          <w:color w:val="000000"/>
          <w:szCs w:val="21"/>
        </w:rPr>
      </w:r>
      <w:r/>
    </w:p>
    <w:p>
      <w:pPr>
        <w:pStyle w:val="719"/>
        <w:keepNext/>
        <w:pageBreakBefore w:val="0"/>
        <w:rPr>
          <w:rFonts w:hint="eastAsia"/>
          <w:color w:val="000000"/>
          <w:szCs w:val="21"/>
        </w:rPr>
      </w:pPr>
      <w:r>
        <w:rPr>
          <w:rFonts w:hint="eastAsia"/>
          <w:color w:val="000000"/>
          <w:szCs w:val="21"/>
        </w:rPr>
      </w:r>
      <w:r/>
    </w:p>
    <w:p>
      <w:pPr>
        <w:pStyle w:val="719"/>
        <w:keepNext/>
        <w:pageBreakBefore w:val="0"/>
        <w:rPr>
          <w:rFonts w:hint="eastAsia"/>
          <w:color w:val="000000"/>
          <w:szCs w:val="21"/>
        </w:rPr>
      </w:pPr>
      <w:r>
        <w:rPr>
          <w:rFonts w:hint="eastAsia"/>
          <w:color w:val="000000"/>
          <w:szCs w:val="21"/>
        </w:rPr>
      </w:r>
      <w:r/>
    </w:p>
    <w:p>
      <w:pPr>
        <w:pStyle w:val="719"/>
        <w:keepNext/>
        <w:pageBreakBefore w:val="0"/>
        <w:rPr>
          <w:rFonts w:hint="eastAsia"/>
          <w:color w:val="000000"/>
          <w:szCs w:val="21"/>
        </w:rPr>
      </w:pPr>
      <w:r>
        <w:rPr>
          <w:rFonts w:hint="eastAsia"/>
          <w:color w:val="000000"/>
          <w:szCs w:val="21"/>
        </w:rPr>
      </w:r>
      <w:r/>
    </w:p>
    <w:p>
      <w:pPr>
        <w:pStyle w:val="719"/>
        <w:keepNext/>
        <w:pageBreakBefore w:val="0"/>
        <w:rPr>
          <w:rFonts w:hint="eastAsia"/>
          <w:color w:val="000000"/>
          <w:szCs w:val="21"/>
        </w:rPr>
      </w:pPr>
      <w:r>
        <w:rPr>
          <w:rFonts w:hint="eastAsia"/>
          <w:color w:val="000000"/>
          <w:szCs w:val="21"/>
        </w:rPr>
      </w:r>
      <w:r/>
    </w:p>
    <w:p>
      <w:pPr>
        <w:pStyle w:val="719"/>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项目概况</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eastAsia="zh-CN"/>
        </w:rPr>
        <w:t xml:space="preserve">龙池街道2025年六合区市级水稻生态补偿资金项目JSZC-320116-NJMD-C202</w:t>
      </w:r>
      <w:r>
        <w:rPr>
          <w:rFonts w:hint="eastAsia" w:ascii="宋体" w:hAnsi="宋体"/>
          <w:color w:val="000000"/>
          <w:sz w:val="24"/>
          <w:szCs w:val="24"/>
          <w:lang w:val="en-US" w:eastAsia="zh-CN"/>
        </w:rPr>
        <w:t xml:space="preserve">6</w:t>
      </w:r>
      <w:r>
        <w:rPr>
          <w:rFonts w:hint="eastAsia" w:ascii="宋体" w:hAnsi="宋体"/>
          <w:color w:val="000000"/>
          <w:sz w:val="24"/>
          <w:szCs w:val="24"/>
          <w:lang w:eastAsia="zh-CN"/>
        </w:rPr>
        <w:t xml:space="preserve">-00</w:t>
      </w:r>
      <w:r>
        <w:rPr>
          <w:rFonts w:hint="eastAsia" w:ascii="宋体" w:hAnsi="宋体"/>
          <w:color w:val="000000"/>
          <w:sz w:val="24"/>
          <w:szCs w:val="24"/>
          <w:lang w:val="en-US" w:eastAsia="zh-CN"/>
        </w:rPr>
        <w:t xml:space="preserve">05</w:t>
      </w:r>
      <w:r>
        <w:rPr>
          <w:rFonts w:hint="eastAsia" w:ascii="宋体" w:hAnsi="宋体"/>
          <w:color w:val="000000"/>
          <w:sz w:val="24"/>
          <w:szCs w:val="24"/>
        </w:rPr>
        <w:t xml:space="preserve">采购项目的潜在供应商应在“江苏政府采购网、南京公共采购信息网”获取采购文件，并于202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 </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31 </w:t>
      </w:r>
      <w:r>
        <w:rPr>
          <w:rFonts w:hint="eastAsia" w:ascii="宋体" w:hAnsi="宋体"/>
          <w:color w:val="000000"/>
          <w:sz w:val="24"/>
          <w:szCs w:val="24"/>
        </w:rPr>
        <w:t xml:space="preserve">09:00（北京时间）前提交响应文件。</w:t>
      </w:r>
      <w:r>
        <w:rPr>
          <w:rFonts w:hint="eastAsia" w:ascii="宋体" w:hAnsi="宋体"/>
          <w:color w:val="000000"/>
          <w:sz w:val="24"/>
          <w:szCs w:val="24"/>
        </w:rPr>
      </w:r>
      <w:r/>
    </w:p>
    <w:p>
      <w:pPr>
        <w:pStyle w:val="72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719"/>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JSZC-320116-NJMD-C202</w:t>
      </w:r>
      <w:r>
        <w:rPr>
          <w:rFonts w:hint="eastAsia" w:ascii="宋体" w:hAnsi="宋体"/>
          <w:color w:val="000000"/>
          <w:sz w:val="24"/>
          <w:szCs w:val="24"/>
          <w:lang w:val="en-US" w:eastAsia="zh-CN"/>
        </w:rPr>
        <w:t xml:space="preserve">6</w:t>
      </w:r>
      <w:r>
        <w:rPr>
          <w:rFonts w:hint="eastAsia" w:ascii="宋体" w:hAnsi="宋体"/>
          <w:color w:val="000000"/>
          <w:sz w:val="24"/>
          <w:szCs w:val="24"/>
          <w:lang w:eastAsia="zh-CN"/>
        </w:rPr>
        <w:t xml:space="preserve">-00</w:t>
      </w:r>
      <w:r>
        <w:rPr>
          <w:rFonts w:hint="eastAsia" w:ascii="宋体" w:hAnsi="宋体"/>
          <w:color w:val="000000"/>
          <w:sz w:val="24"/>
          <w:szCs w:val="24"/>
          <w:lang w:val="en-US" w:eastAsia="zh-CN"/>
        </w:rPr>
        <w:t xml:space="preserve">05</w:t>
      </w:r>
      <w:r>
        <w:rPr>
          <w:rFonts w:hint="eastAsia" w:ascii="宋体" w:hAnsi="宋体" w:eastAsia="宋体"/>
          <w:color w:val="000000"/>
          <w:sz w:val="24"/>
          <w:szCs w:val="24"/>
          <w:lang w:eastAsia="zh-CN"/>
        </w:rPr>
      </w:r>
      <w:r/>
    </w:p>
    <w:p>
      <w:pPr>
        <w:pStyle w:val="719"/>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龙池街道2025年六合区市级水稻生态补偿资金项目</w:t>
      </w:r>
      <w:r>
        <w:rPr>
          <w:rFonts w:hint="eastAsia" w:ascii="宋体" w:hAnsi="宋体" w:eastAsia="宋体"/>
          <w:color w:val="000000"/>
          <w:sz w:val="24"/>
          <w:szCs w:val="24"/>
          <w:lang w:eastAsia="zh-CN"/>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：148.4万元</w:t>
      </w:r>
      <w:r>
        <w:rPr>
          <w:rFonts w:hint="eastAsia" w:ascii="宋体" w:hAnsi="宋体"/>
          <w:color w:val="000000"/>
          <w:sz w:val="24"/>
          <w:szCs w:val="24"/>
        </w:rPr>
      </w:r>
      <w:r/>
    </w:p>
    <w:p>
      <w:pPr>
        <w:pStyle w:val="719"/>
        <w:ind w:firstLine="480"/>
        <w:keepNext/>
        <w:pageBreakBefore w:val="0"/>
        <w:spacing w:line="264" w:lineRule="auto"/>
        <w:rPr>
          <w:rFonts w:ascii="宋体" w:hAnsi="宋体"/>
          <w:color w:val="000000"/>
          <w:sz w:val="24"/>
          <w:szCs w:val="24"/>
        </w:rPr>
      </w:pPr>
      <w:r>
        <w:rPr>
          <w:rFonts w:hint="eastAsia" w:ascii="宋体" w:hAnsi="宋体"/>
          <w:color w:val="000000"/>
          <w:sz w:val="24"/>
          <w:szCs w:val="24"/>
        </w:rPr>
        <w:t xml:space="preserve">4.最高限价：137</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47755</w:t>
      </w:r>
      <w:r>
        <w:rPr>
          <w:rFonts w:hint="eastAsia" w:ascii="宋体" w:hAnsi="宋体"/>
          <w:color w:val="000000"/>
          <w:sz w:val="24"/>
          <w:szCs w:val="24"/>
          <w:lang w:val="en-US" w:eastAsia="zh-CN"/>
        </w:rPr>
        <w:t xml:space="preserve">万</w:t>
      </w:r>
      <w:r>
        <w:rPr>
          <w:rFonts w:hint="eastAsia" w:ascii="宋体" w:hAnsi="宋体"/>
          <w:color w:val="000000"/>
          <w:sz w:val="24"/>
          <w:szCs w:val="24"/>
        </w:rPr>
        <w:t xml:space="preserve">元</w:t>
      </w:r>
      <w:r>
        <w:rPr>
          <w:rFonts w:ascii="宋体" w:hAnsi="宋体"/>
          <w:color w:val="000000"/>
          <w:sz w:val="24"/>
          <w:szCs w:val="24"/>
        </w:rPr>
      </w:r>
      <w:r/>
    </w:p>
    <w:p>
      <w:pPr>
        <w:pStyle w:val="719"/>
        <w:ind w:firstLine="480"/>
        <w:keepNext/>
        <w:pageBreakBefore w:val="0"/>
        <w:spacing w:line="264"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ascii="Arial" w:hAnsi="Arial" w:eastAsia="Arial" w:cs="Arial"/>
          <w:b w:val="0"/>
          <w:i w:val="0"/>
          <w:caps w:val="0"/>
          <w:color w:val="000000"/>
          <w:spacing w:val="0"/>
          <w:sz w:val="24"/>
          <w:szCs w:val="24"/>
          <w:shd w:val="clear" w:color="auto" w:fill="ffffff"/>
        </w:rPr>
        <w:t xml:space="preserve">主要建设内容为：</w:t>
      </w:r>
      <w:r>
        <w:rPr>
          <w:rFonts w:hint="eastAsia" w:ascii="宋体" w:hAnsi="宋体"/>
          <w:color w:val="000000"/>
          <w:sz w:val="24"/>
          <w:szCs w:val="24"/>
        </w:rPr>
        <w:t xml:space="preserve">排水沟、生产道路、过水涵洞、泵站等</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719"/>
        <w:ind w:firstLine="480"/>
        <w:keepNext/>
        <w:pageBreakBefore w:val="0"/>
        <w:spacing w:line="264" w:lineRule="auto"/>
        <w:rPr>
          <w:rFonts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60</w:t>
      </w:r>
      <w:r>
        <w:rPr>
          <w:rFonts w:hint="eastAsia" w:ascii="宋体" w:hAnsi="宋体" w:eastAsia="宋体" w:cs="宋体"/>
          <w:color w:val="000000"/>
          <w:sz w:val="24"/>
        </w:rPr>
        <w:t xml:space="preserve">日历天</w:t>
      </w:r>
      <w:r>
        <w:rPr>
          <w:rFonts w:ascii="宋体" w:hAnsi="宋体" w:cs="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rPr>
          <w:rFonts w:hint="eastAsia" w:ascii="宋体" w:hAnsi="宋体"/>
          <w:color w:val="000000"/>
          <w:sz w:val="24"/>
          <w:szCs w:val="24"/>
        </w:rPr>
      </w:r>
      <w:r/>
    </w:p>
    <w:p>
      <w:pPr>
        <w:pStyle w:val="72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719"/>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719"/>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2.落实政府采购政策需满足的资格要求：本项目专门面向中小企业采购。</w:t>
      </w:r>
      <w:r>
        <w:rPr>
          <w:rFonts w:hint="eastAsia" w:ascii="宋体" w:hAnsi="宋体"/>
          <w:color w:val="000000"/>
          <w:sz w:val="24"/>
          <w:szCs w:val="24"/>
          <w:lang w:val="zh-CN"/>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本项目采购标的对应的中小企业划分标准所属行业为：建筑业</w:t>
      </w:r>
      <w:r>
        <w:rPr>
          <w:rFonts w:hint="eastAsia" w:ascii="宋体" w:hAnsi="宋体"/>
          <w:color w:val="000000"/>
          <w:sz w:val="24"/>
          <w:szCs w:val="24"/>
        </w:rPr>
        <w:t xml:space="preserve">。</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lang w:eastAsia="zh-CN"/>
        </w:rPr>
      </w:pPr>
      <w:r>
        <w:rPr>
          <w:rFonts w:hint="eastAsia" w:ascii="宋体" w:hAnsi="宋体"/>
          <w:color w:val="000000"/>
          <w:sz w:val="24"/>
          <w:szCs w:val="24"/>
        </w:rPr>
        <w:t xml:space="preserve">1.具有施工总承包水利水电工程三级(含)以上资质；且具有有效的安全生产许可证（提供证书扫描件并加盖公章）</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2.项目负责人</w:t>
      </w:r>
      <w:r>
        <w:rPr>
          <w:rFonts w:hint="eastAsia" w:ascii="宋体" w:hAnsi="宋体"/>
          <w:color w:val="000000"/>
          <w:sz w:val="24"/>
          <w:szCs w:val="24"/>
          <w:lang w:eastAsia="zh-CN"/>
        </w:rPr>
        <w:t xml:space="preserve">具</w:t>
      </w:r>
      <w:r>
        <w:rPr>
          <w:rFonts w:hint="eastAsia" w:ascii="宋体" w:hAnsi="宋体"/>
          <w:color w:val="000000"/>
          <w:sz w:val="24"/>
          <w:szCs w:val="24"/>
        </w:rPr>
        <w:t xml:space="preserve">有效的水利水电工程二级及以上建造师资格；且具有有效的安全生产考核证书（B类证），并提供近</w:t>
      </w:r>
      <w:r>
        <w:rPr>
          <w:rFonts w:hint="eastAsia" w:ascii="宋体" w:hAnsi="宋体"/>
          <w:color w:val="000000"/>
          <w:sz w:val="24"/>
          <w:szCs w:val="24"/>
          <w:lang w:eastAsia="zh-CN"/>
        </w:rPr>
        <w:t xml:space="preserve">半年内（</w:t>
      </w:r>
      <w:r>
        <w:rPr>
          <w:rFonts w:hint="eastAsia" w:ascii="宋体" w:hAnsi="宋体"/>
          <w:color w:val="000000"/>
          <w:sz w:val="24"/>
          <w:szCs w:val="24"/>
          <w:lang w:val="en-US" w:eastAsia="zh-CN"/>
        </w:rPr>
        <w:t xml:space="preserve">2025年10月-2026年3月</w:t>
      </w:r>
      <w:r>
        <w:rPr>
          <w:rFonts w:hint="eastAsia" w:ascii="宋体" w:hAnsi="宋体"/>
          <w:color w:val="000000"/>
          <w:sz w:val="24"/>
          <w:szCs w:val="24"/>
          <w:lang w:eastAsia="zh-CN"/>
        </w:rPr>
        <w:t xml:space="preserve">）任意一个月</w:t>
      </w:r>
      <w:r>
        <w:rPr>
          <w:rFonts w:hint="eastAsia" w:ascii="宋体" w:hAnsi="宋体"/>
          <w:color w:val="000000"/>
          <w:sz w:val="24"/>
          <w:szCs w:val="24"/>
        </w:rPr>
        <w:t xml:space="preserve">供应商为其缴纳的养老保险缴费证明（须明确缴费月份、个人姓名、缴费单位，且加盖社保中心章或社保中心参保缴费证明电子专用章并具有验证二维码。注册单位须与投标单位一致（提供证书扫描件并加盖公章）。</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72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、南京公共采购信息网</w:t>
      </w:r>
      <w:r>
        <w:rPr>
          <w:rFonts w:hint="eastAsia" w:ascii="宋体" w:hAnsi="宋体" w:cs="宋体"/>
          <w:color w:val="000000"/>
          <w:sz w:val="24"/>
          <w:szCs w:val="24"/>
        </w:rPr>
        <w:t xml:space="preserve">”免费下载。</w:t>
      </w:r>
      <w:r>
        <w:rPr>
          <w:rFonts w:hint="eastAsia" w:ascii="宋体" w:hAnsi="宋体" w:cs="宋体"/>
          <w:color w:val="000000"/>
          <w:sz w:val="24"/>
          <w:szCs w:val="24"/>
        </w:rPr>
      </w:r>
      <w:r/>
    </w:p>
    <w:p>
      <w:pPr>
        <w:pStyle w:val="72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722"/>
        <w:ind w:firstLine="372"/>
        <w:keepNext/>
        <w:pageBreakBefore w:val="0"/>
        <w:spacing w:before="145" w:after="145" w:line="264" w:lineRule="auto"/>
        <w:rPr>
          <w:rFonts w:hint="eastAsia" w:ascii="宋体" w:hAnsi="宋体"/>
          <w:b w:val="0"/>
          <w:bCs w:val="0"/>
          <w:color w:val="000000"/>
          <w:sz w:val="24"/>
          <w:szCs w:val="24"/>
        </w:rPr>
      </w:pPr>
      <w:r>
        <w:rPr>
          <w:rFonts w:hint="eastAsia" w:ascii="宋体" w:hAnsi="宋体" w:cs="宋体"/>
          <w:b w:val="0"/>
          <w:bCs w:val="0"/>
          <w:color w:val="000000"/>
          <w:sz w:val="24"/>
          <w:szCs w:val="24"/>
        </w:rPr>
        <w:t xml:space="preserve"> 202</w:t>
      </w:r>
      <w:r>
        <w:rPr>
          <w:rFonts w:hint="eastAsia" w:ascii="宋体" w:hAnsi="宋体" w:cs="宋体"/>
          <w:b w:val="0"/>
          <w:bCs w:val="0"/>
          <w:color w:val="000000"/>
          <w:sz w:val="24"/>
          <w:szCs w:val="24"/>
          <w:lang w:val="en-US" w:eastAsia="zh-CN"/>
        </w:rPr>
        <w:t xml:space="preserve">6</w:t>
      </w:r>
      <w:r>
        <w:rPr>
          <w:rFonts w:hint="eastAsia" w:ascii="宋体" w:hAnsi="宋体"/>
          <w:b w:val="0"/>
          <w:bCs w:val="0"/>
          <w:color w:val="000000"/>
          <w:sz w:val="24"/>
          <w:szCs w:val="24"/>
        </w:rPr>
        <w:t xml:space="preserve">年</w:t>
      </w:r>
      <w:r>
        <w:rPr>
          <w:rFonts w:hint="eastAsia" w:ascii="宋体" w:hAnsi="宋体" w:cs="宋体"/>
          <w:b w:val="0"/>
          <w:bCs w:val="0"/>
          <w:color w:val="000000"/>
          <w:sz w:val="24"/>
          <w:szCs w:val="24"/>
          <w:u w:val="single"/>
          <w:lang w:val="en-US" w:eastAsia="zh-CN"/>
        </w:rPr>
        <w:t xml:space="preserve">3</w:t>
      </w:r>
      <w:r>
        <w:rPr>
          <w:rFonts w:hint="eastAsia" w:ascii="宋体" w:hAnsi="宋体"/>
          <w:b w:val="0"/>
          <w:bCs w:val="0"/>
          <w:color w:val="000000"/>
          <w:sz w:val="24"/>
          <w:szCs w:val="24"/>
        </w:rPr>
        <w:t xml:space="preserve">月</w:t>
      </w:r>
      <w:r>
        <w:rPr>
          <w:rFonts w:hint="eastAsia" w:ascii="宋体" w:hAnsi="宋体" w:cs="宋体"/>
          <w:b w:val="0"/>
          <w:bCs w:val="0"/>
          <w:color w:val="000000"/>
          <w:sz w:val="24"/>
          <w:szCs w:val="24"/>
          <w:u w:val="single"/>
          <w:lang w:val="en-US" w:eastAsia="zh-CN"/>
        </w:rPr>
        <w:t xml:space="preserve">3</w:t>
      </w:r>
      <w:r>
        <w:rPr>
          <w:rFonts w:hint="eastAsia" w:ascii="宋体" w:hAnsi="宋体" w:cs="宋体"/>
          <w:b w:val="0"/>
          <w:bCs w:val="0"/>
          <w:color w:val="000000"/>
          <w:sz w:val="24"/>
          <w:szCs w:val="24"/>
          <w:u w:val="single"/>
          <w:lang w:val="en-US" w:eastAsia="zh-CN"/>
        </w:rPr>
        <w:t xml:space="preserve">1</w:t>
      </w:r>
      <w:r>
        <w:rPr>
          <w:rFonts w:hint="eastAsia" w:ascii="宋体" w:hAnsi="宋体"/>
          <w:b w:val="0"/>
          <w:bCs w:val="0"/>
          <w:color w:val="000000"/>
          <w:sz w:val="24"/>
          <w:szCs w:val="24"/>
        </w:rPr>
        <w:t xml:space="preserve">日</w:t>
      </w:r>
      <w:r>
        <w:rPr>
          <w:rFonts w:hint="eastAsia" w:ascii="宋体" w:hAnsi="宋体" w:cs="宋体"/>
          <w:b w:val="0"/>
          <w:bCs w:val="0"/>
          <w:color w:val="000000"/>
          <w:sz w:val="24"/>
          <w:szCs w:val="24"/>
          <w:lang w:val="en-US" w:eastAsia="zh-CN"/>
        </w:rPr>
        <w:t xml:space="preserve">09</w:t>
      </w:r>
      <w:r>
        <w:rPr>
          <w:rFonts w:hint="eastAsia"/>
          <w:b w:val="0"/>
          <w:bCs w:val="0"/>
          <w:color w:val="000000"/>
          <w:sz w:val="24"/>
          <w:szCs w:val="24"/>
        </w:rPr>
        <w:t xml:space="preserve">时</w:t>
      </w:r>
      <w:r>
        <w:rPr>
          <w:rFonts w:hint="eastAsia" w:ascii="宋体" w:hAnsi="宋体" w:cs="宋体"/>
          <w:b w:val="0"/>
          <w:bCs w:val="0"/>
          <w:color w:val="000000"/>
          <w:sz w:val="24"/>
          <w:szCs w:val="24"/>
          <w:lang w:val="en-US" w:eastAsia="zh-CN"/>
        </w:rPr>
        <w:t xml:space="preserve">00</w:t>
      </w:r>
      <w:r>
        <w:rPr>
          <w:rFonts w:hint="eastAsia" w:ascii="宋体" w:hAnsi="宋体"/>
          <w:b w:val="0"/>
          <w:bCs w:val="0"/>
          <w:color w:val="000000"/>
          <w:sz w:val="24"/>
          <w:szCs w:val="24"/>
        </w:rPr>
        <w:t xml:space="preserve">分（北京时间）。</w:t>
      </w:r>
      <w:r>
        <w:rPr>
          <w:rFonts w:hint="eastAsia" w:ascii="宋体" w:hAnsi="宋体"/>
          <w:b w:val="0"/>
          <w:bCs w:val="0"/>
          <w:color w:val="000000"/>
          <w:sz w:val="24"/>
          <w:szCs w:val="24"/>
        </w:rPr>
      </w:r>
      <w:r/>
    </w:p>
    <w:p>
      <w:pPr>
        <w:pStyle w:val="72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719"/>
        <w:ind w:firstLine="480"/>
        <w:keepNext/>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72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719"/>
        <w:ind w:firstLine="480"/>
        <w:keepNext/>
        <w:pageBreakBefore w:val="0"/>
        <w:spacing w:line="264"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本项目不组织集中</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734"/>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722"/>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1.采购人信息</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ascii="Arial" w:hAnsi="Arial" w:eastAsia="Arial" w:cs="Arial"/>
          <w:color w:val="000000"/>
          <w:sz w:val="24"/>
          <w:szCs w:val="24"/>
          <w:shd w:val="clear" w:color="auto" w:fill="ffffff"/>
        </w:rPr>
        <w:t xml:space="preserve">单位名称：</w:t>
      </w:r>
      <w:r>
        <w:rPr>
          <w:rFonts w:hint="eastAsia" w:ascii="Arial" w:hAnsi="Arial" w:eastAsia="宋体" w:cs="Arial"/>
          <w:color w:val="000000"/>
          <w:sz w:val="24"/>
          <w:szCs w:val="24"/>
          <w:shd w:val="clear" w:color="auto" w:fill="ffffff"/>
          <w:lang w:eastAsia="zh-CN"/>
        </w:rPr>
        <w:t xml:space="preserve">南京市六合区人民政府龙池街道办事处</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s="宋体"/>
          <w:color w:val="000000"/>
          <w:sz w:val="24"/>
          <w:szCs w:val="24"/>
        </w:rPr>
        <w:t xml:space="preserve">单位地址：</w:t>
      </w:r>
      <w:r>
        <w:rPr>
          <w:rFonts w:hint="eastAsia" w:ascii="宋体" w:hAnsi="宋体" w:cs="宋体"/>
          <w:color w:val="000000"/>
          <w:sz w:val="24"/>
          <w:szCs w:val="24"/>
          <w:lang w:eastAsia="zh-CN"/>
        </w:rPr>
        <w:t xml:space="preserve">南京市六合区龙池街道新东路18号</w:t>
      </w:r>
      <w:r>
        <w:rPr>
          <w:rFonts w:hint="eastAsia" w:ascii="宋体" w:hAnsi="宋体"/>
          <w:color w:val="000000"/>
          <w:sz w:val="24"/>
          <w:szCs w:val="24"/>
        </w:rPr>
      </w:r>
      <w:r/>
    </w:p>
    <w:p>
      <w:pPr>
        <w:pStyle w:val="719"/>
        <w:ind w:firstLine="480"/>
        <w:keepNext/>
        <w:pageBreakBefore w:val="0"/>
        <w:spacing w:line="264" w:lineRule="auto"/>
        <w:rPr>
          <w:rFonts w:ascii="宋体" w:hAnsi="宋体" w:eastAsia="宋体"/>
          <w:color w:val="000000"/>
          <w:sz w:val="24"/>
          <w:szCs w:val="24"/>
          <w:lang w:val="en-US" w:eastAsia="zh-CN"/>
        </w:rPr>
      </w:pPr>
      <w:r>
        <w:rPr>
          <w:rFonts w:hint="eastAsia" w:ascii="宋体" w:hAnsi="宋体"/>
          <w:color w:val="000000"/>
          <w:sz w:val="24"/>
          <w:szCs w:val="24"/>
        </w:rPr>
        <w:t xml:space="preserve">联系人：周子祥</w:t>
      </w:r>
      <w:r>
        <w:rPr>
          <w:rFonts w:ascii="宋体" w:hAnsi="宋体" w:eastAsia="宋体"/>
          <w:color w:val="000000"/>
          <w:sz w:val="24"/>
          <w:szCs w:val="24"/>
          <w:lang w:val="en-US" w:eastAsia="zh-CN"/>
        </w:rPr>
      </w:r>
      <w:r/>
    </w:p>
    <w:p>
      <w:pPr>
        <w:pStyle w:val="719"/>
        <w:ind w:firstLine="480"/>
        <w:keepNext/>
        <w:pageBreakBefore w:val="0"/>
        <w:spacing w:line="264" w:lineRule="auto"/>
        <w:rPr>
          <w:rFonts w:ascii="宋体" w:hAnsi="宋体" w:eastAsia="宋体"/>
          <w:color w:val="000000"/>
          <w:sz w:val="24"/>
          <w:szCs w:val="24"/>
          <w:lang w:val="en-US" w:eastAsia="zh-CN"/>
        </w:rPr>
      </w:pPr>
      <w:r>
        <w:rPr>
          <w:rFonts w:hint="eastAsia" w:ascii="宋体" w:hAnsi="宋体"/>
          <w:color w:val="000000"/>
          <w:sz w:val="24"/>
          <w:szCs w:val="24"/>
        </w:rPr>
        <w:t xml:space="preserve">联系电话：</w:t>
      </w:r>
      <w:bookmarkStart w:id="6" w:name="_Toc28359086"/>
      <w:r/>
      <w:bookmarkStart w:id="7" w:name="_Toc28359009"/>
      <w:r>
        <w:rPr>
          <w:rFonts w:hint="eastAsia" w:ascii="宋体" w:hAnsi="宋体"/>
          <w:color w:val="000000"/>
          <w:sz w:val="24"/>
          <w:szCs w:val="24"/>
        </w:rPr>
        <w:t xml:space="preserve">15195920233</w:t>
      </w:r>
      <w:r>
        <w:rPr>
          <w:rFonts w:ascii="宋体" w:hAnsi="宋体" w:eastAsia="宋体"/>
          <w:color w:val="000000"/>
          <w:sz w:val="24"/>
          <w:szCs w:val="24"/>
          <w:lang w:val="en-US" w:eastAsia="zh-CN"/>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w:t>
      </w:r>
      <w:bookmarkEnd w:id="6"/>
      <w:r/>
      <w:bookmarkEnd w:id="7"/>
      <w:r>
        <w:rPr>
          <w:rFonts w:hint="eastAsia" w:ascii="宋体" w:hAnsi="宋体"/>
          <w:color w:val="000000"/>
          <w:sz w:val="24"/>
          <w:szCs w:val="24"/>
        </w:rPr>
        <w:t xml:space="preserve">采购代理机构信息</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单位名称：南京名东工程项目管理有限公司</w:t>
      </w:r>
      <w:r>
        <w:rPr>
          <w:rFonts w:hint="eastAsia" w:ascii="宋体" w:hAnsi="宋体"/>
          <w:color w:val="000000"/>
          <w:sz w:val="24"/>
          <w:szCs w:val="24"/>
        </w:rPr>
      </w:r>
      <w:r/>
    </w:p>
    <w:p>
      <w:pPr>
        <w:pStyle w:val="719"/>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单位地址：六合区雄州东路85号理想城2幢1505室</w:t>
      </w:r>
      <w:r>
        <w:rPr>
          <w:rFonts w:hint="eastAsia" w:ascii="宋体" w:hAnsi="宋体"/>
          <w:color w:val="000000"/>
          <w:sz w:val="24"/>
          <w:szCs w:val="24"/>
        </w:rPr>
      </w:r>
      <w:r/>
    </w:p>
    <w:p>
      <w:pPr>
        <w:pStyle w:val="719"/>
        <w:ind w:firstLine="480"/>
        <w:keepNext/>
        <w:pageBreakBefore w:val="0"/>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联系人：陈</w:t>
      </w:r>
      <w:r>
        <w:rPr>
          <w:rFonts w:hint="eastAsia" w:ascii="宋体" w:hAnsi="宋体" w:cs="宋体"/>
          <w:color w:val="000000"/>
          <w:sz w:val="24"/>
          <w:szCs w:val="24"/>
          <w:lang w:eastAsia="zh-CN"/>
        </w:rPr>
        <w:t xml:space="preserve">工</w:t>
      </w:r>
      <w:r>
        <w:rPr>
          <w:rFonts w:hint="eastAsia" w:ascii="宋体" w:hAnsi="宋体" w:eastAsia="宋体" w:cs="宋体"/>
          <w:color w:val="000000"/>
          <w:sz w:val="24"/>
          <w:szCs w:val="24"/>
          <w:lang w:eastAsia="zh-CN"/>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联系电话：025-58474077</w:t>
      </w:r>
      <w:r>
        <w:rPr>
          <w:rFonts w:hint="eastAsia" w:ascii="宋体" w:hAnsi="宋体" w:cs="宋体"/>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项目联系人：陈</w:t>
      </w:r>
      <w:r>
        <w:rPr>
          <w:rFonts w:hint="eastAsia" w:ascii="宋体" w:hAnsi="宋体" w:cs="宋体"/>
          <w:color w:val="000000"/>
          <w:sz w:val="24"/>
          <w:szCs w:val="24"/>
          <w:lang w:eastAsia="zh-CN"/>
        </w:rPr>
        <w:t xml:space="preserve">工</w:t>
      </w:r>
      <w:r>
        <w:rPr>
          <w:rFonts w:hint="eastAsia" w:ascii="宋体" w:hAnsi="宋体" w:cs="宋体"/>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电话：025-58474077</w:t>
      </w:r>
      <w:r>
        <w:rPr>
          <w:rFonts w:hint="eastAsia" w:ascii="宋体" w:hAnsi="宋体" w:cs="宋体"/>
          <w:color w:val="000000"/>
          <w:sz w:val="24"/>
          <w:szCs w:val="24"/>
        </w:rPr>
      </w:r>
      <w:r/>
    </w:p>
    <w:p>
      <w:pPr>
        <w:pStyle w:val="719"/>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19"/>
        <w:keepNext/>
        <w:pageBreakBefore w:val="0"/>
        <w:rPr>
          <w:rFonts w:hint="eastAsia"/>
          <w:color w:val="000000"/>
        </w:rPr>
      </w:pPr>
      <w:r>
        <w:rPr>
          <w:rFonts w:hint="eastAsia"/>
          <w:color w:val="000000"/>
        </w:rPr>
      </w:r>
      <w:r/>
    </w:p>
    <w:p>
      <w:pPr>
        <w:pStyle w:val="719"/>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pStyle w:val="719"/>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8" w:name="_Toc16938519"/>
      <w:r/>
      <w:bookmarkStart w:id="9" w:name="_Toc20823275"/>
      <w:r/>
      <w:bookmarkStart w:id="10" w:name="_Toc120614214"/>
      <w:r/>
      <w:bookmarkStart w:id="11" w:name="_Toc513029203"/>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12" w:name="_Hlt16619475"/>
      <w:r/>
      <w:bookmarkEnd w:id="12"/>
      <w:r/>
      <w:bookmarkStart w:id="13" w:name="_Toc458694821"/>
      <w:r/>
      <w:bookmarkStart w:id="14" w:name="_Toc16938520"/>
      <w:r/>
      <w:bookmarkStart w:id="15" w:name="_Toc513029204"/>
      <w:r/>
      <w:bookmarkStart w:id="16" w:name="_Toc20823276"/>
      <w:r>
        <w:rPr>
          <w:rFonts w:hint="eastAsia" w:ascii="方正楷体_GBK" w:hAnsi="方正楷体_GBK" w:eastAsia="方正楷体_GBK" w:cs="方正楷体_GBK"/>
          <w:color w:val="000000"/>
        </w:rPr>
        <w:t xml:space="preserve">1</w:t>
      </w:r>
      <w:bookmarkEnd w:id="13"/>
      <w:r>
        <w:rPr>
          <w:rFonts w:hint="eastAsia" w:ascii="方正楷体_GBK" w:hAnsi="方正楷体_GBK" w:eastAsia="方正楷体_GBK" w:cs="方正楷体_GBK"/>
          <w:color w:val="000000"/>
        </w:rPr>
        <w:t xml:space="preserve">.采购方式</w:t>
      </w:r>
      <w:bookmarkEnd w:id="14"/>
      <w:r/>
      <w:bookmarkEnd w:id="15"/>
      <w:r/>
      <w:bookmarkEnd w:id="16"/>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17" w:name="_Toc513029205"/>
      <w:r/>
      <w:bookmarkStart w:id="18" w:name="_Toc20823277"/>
      <w:r/>
      <w:bookmarkStart w:id="19" w:name="_Toc16938521"/>
      <w:r>
        <w:rPr>
          <w:rFonts w:hint="eastAsia" w:ascii="方正楷体_GBK" w:hAnsi="方正楷体_GBK" w:eastAsia="方正楷体_GBK" w:cs="方正楷体_GBK"/>
          <w:color w:val="000000"/>
        </w:rPr>
        <w:t xml:space="preserve">2.合格的</w:t>
      </w:r>
      <w:bookmarkEnd w:id="17"/>
      <w:r/>
      <w:bookmarkEnd w:id="18"/>
      <w:r/>
      <w:bookmarkEnd w:id="19"/>
      <w:r>
        <w:rPr>
          <w:rFonts w:hint="eastAsia" w:ascii="方正楷体_GBK" w:hAnsi="方正楷体_GBK" w:eastAsia="方正楷体_GBK" w:cs="方正楷体_GBK"/>
          <w:color w:val="000000"/>
        </w:rPr>
        <w:t xml:space="preserve">供应商</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20" w:name="_Toc20823278"/>
      <w:r/>
      <w:bookmarkStart w:id="21" w:name="_Toc513029206"/>
      <w:r/>
      <w:bookmarkStart w:id="22" w:name="_Toc16938522"/>
      <w:r>
        <w:rPr>
          <w:rFonts w:hint="eastAsia" w:ascii="方正楷体_GBK" w:hAnsi="方正楷体_GBK" w:eastAsia="方正楷体_GBK" w:cs="方正楷体_GBK"/>
          <w:color w:val="000000"/>
        </w:rPr>
        <w:t xml:space="preserve">3.适用法律</w:t>
      </w:r>
      <w:bookmarkEnd w:id="20"/>
      <w:r/>
      <w:bookmarkEnd w:id="21"/>
      <w:r/>
      <w:bookmarkEnd w:id="22"/>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23" w:name="_Toc513029207"/>
      <w:r/>
      <w:bookmarkStart w:id="24" w:name="_Toc20823279"/>
      <w:r/>
      <w:bookmarkStart w:id="25" w:name="_Toc16938523"/>
      <w:r/>
      <w:bookmarkStart w:id="26" w:name="_Toc462564067"/>
      <w:r>
        <w:rPr>
          <w:rFonts w:hint="eastAsia" w:ascii="方正楷体_GBK" w:hAnsi="方正楷体_GBK" w:eastAsia="方正楷体_GBK" w:cs="方正楷体_GBK"/>
          <w:color w:val="000000"/>
        </w:rPr>
        <w:t xml:space="preserve">4.磋商费用</w:t>
      </w:r>
      <w:bookmarkEnd w:id="23"/>
      <w:r/>
      <w:bookmarkEnd w:id="24"/>
      <w:r/>
      <w:bookmarkEnd w:id="25"/>
      <w:r/>
      <w:bookmarkEnd w:id="26"/>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代理机构</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lang w:val="en-US" w:eastAsia="zh-CN"/>
        </w:rPr>
        <w:t xml:space="preserve">，本项目代理费、评委费由采购人支付</w:t>
      </w:r>
      <w:r>
        <w:rPr>
          <w:rFonts w:hint="eastAsia" w:ascii="宋体" w:hAnsi="宋体"/>
          <w:color w:val="000000"/>
          <w:sz w:val="24"/>
          <w:szCs w:val="21"/>
        </w:rPr>
        <w:t xml:space="preserve">。</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color w:val="000000"/>
          <w:sz w:val="24"/>
          <w:szCs w:val="21"/>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27" w:name="_Toc513029209"/>
      <w:r/>
      <w:bookmarkStart w:id="28" w:name="_Toc20823281"/>
      <w:r/>
      <w:bookmarkStart w:id="29" w:name="_Toc16938525"/>
      <w:r/>
      <w:bookmarkStart w:id="30" w:name="_Toc120614215"/>
      <w:r>
        <w:rPr>
          <w:rFonts w:hint="eastAsia" w:ascii="方正黑体_GBK" w:hAnsi="方正黑体_GBK" w:eastAsia="方正黑体_GBK" w:cs="方正黑体_GBK"/>
          <w:b w:val="0"/>
          <w:bCs w:val="0"/>
          <w:color w:val="00000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31" w:name="_Toc513029210"/>
      <w:r/>
      <w:bookmarkStart w:id="32" w:name="_Toc20823282"/>
      <w:r/>
      <w:bookmarkStart w:id="33" w:name="_Toc16938526"/>
      <w:r>
        <w:rPr>
          <w:rFonts w:hint="eastAsia" w:ascii="方正楷体_GBK" w:hAnsi="方正楷体_GBK" w:eastAsia="方正楷体_GBK" w:cs="方正楷体_GBK"/>
          <w:color w:val="000000"/>
        </w:rPr>
        <w:t xml:space="preserve">6.磋商文件构成</w:t>
      </w:r>
      <w:bookmarkEnd w:id="31"/>
      <w:r/>
      <w:bookmarkEnd w:id="32"/>
      <w:r/>
      <w:bookmarkEnd w:id="33"/>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供应商应仔细检查磋商文件是否齐全，如有缺漏请立即与代理机构联系。</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34" w:name="_Toc462564070"/>
      <w:r/>
      <w:bookmarkStart w:id="35" w:name="_Toc513029211"/>
      <w:r/>
      <w:bookmarkStart w:id="36" w:name="_Toc20823283"/>
      <w:r/>
      <w:bookmarkStart w:id="37" w:name="_Toc16938527"/>
      <w:r>
        <w:rPr>
          <w:rFonts w:hint="eastAsia" w:ascii="方正楷体_GBK" w:hAnsi="方正楷体_GBK" w:eastAsia="方正楷体_GBK" w:cs="方正楷体_GBK"/>
          <w:color w:val="000000"/>
        </w:rPr>
        <w:t xml:space="preserve">7.磋商文件的澄清</w:t>
      </w:r>
      <w:bookmarkEnd w:id="34"/>
      <w:r/>
      <w:bookmarkEnd w:id="35"/>
      <w:r/>
      <w:bookmarkEnd w:id="36"/>
      <w:r/>
      <w:bookmarkEnd w:id="37"/>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任何要求对磋商文件进行澄清的供应商，应在磋商截止期五日前按采购公告中的通讯地址，以书面形式通知代理机构。</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38" w:name="_Toc20823284"/>
      <w:r/>
      <w:bookmarkStart w:id="39" w:name="_Toc16938528"/>
      <w:r/>
      <w:bookmarkStart w:id="40" w:name="_Toc462564071"/>
      <w:r/>
      <w:bookmarkStart w:id="41" w:name="_Toc513029212"/>
      <w:r>
        <w:rPr>
          <w:rFonts w:hint="eastAsia" w:ascii="方正楷体_GBK" w:hAnsi="方正楷体_GBK" w:eastAsia="方正楷体_GBK" w:cs="方正楷体_GBK"/>
          <w:color w:val="000000"/>
        </w:rPr>
        <w:t xml:space="preserve">8.磋商文件的修改</w:t>
      </w:r>
      <w:bookmarkEnd w:id="38"/>
      <w:r/>
      <w:bookmarkEnd w:id="39"/>
      <w:r/>
      <w:bookmarkEnd w:id="40"/>
      <w:r/>
      <w:bookmarkEnd w:id="41"/>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bookmarkStart w:id="42" w:name="_Toc16938529"/>
      <w:r/>
      <w:bookmarkStart w:id="43" w:name="_Toc120614216"/>
      <w:r/>
      <w:bookmarkStart w:id="44" w:name="_Toc513029213"/>
      <w:r/>
      <w:bookmarkStart w:id="45" w:name="_Toc462564072"/>
      <w:r/>
      <w:bookmarkStart w:id="46" w:name="_Toc20823285"/>
      <w:r>
        <w:rPr>
          <w:rFonts w:hint="eastAsia" w:ascii="宋体" w:hAnsi="宋体"/>
          <w:color w:val="000000"/>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8.3 代理机构有权按照法定的要求推迟提交响应文件截止时间，并在原公告媒体发布更正公告。</w:t>
      </w:r>
      <w:r>
        <w:rPr>
          <w:rFonts w:hint="eastAsia" w:ascii="宋体" w:hAnsi="宋体"/>
          <w:color w:val="000000"/>
          <w:sz w:val="24"/>
          <w:szCs w:val="21"/>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47" w:name="_Toc16938530"/>
      <w:r/>
      <w:bookmarkStart w:id="48" w:name="_Toc20823286"/>
      <w:r/>
      <w:bookmarkStart w:id="49" w:name="_Toc513029214"/>
      <w:r/>
      <w:bookmarkStart w:id="50" w:name="_Toc462564073"/>
      <w:r>
        <w:rPr>
          <w:rFonts w:hint="eastAsia" w:ascii="方正楷体_GBK" w:hAnsi="方正楷体_GBK" w:eastAsia="方正楷体_GBK" w:cs="方正楷体_GBK"/>
          <w:color w:val="000000"/>
        </w:rPr>
        <w:t xml:space="preserve">9.响应文件的语言及度量衡单位</w:t>
      </w:r>
      <w:bookmarkEnd w:id="47"/>
      <w:r/>
      <w:bookmarkEnd w:id="48"/>
      <w:r/>
      <w:bookmarkEnd w:id="49"/>
      <w:r/>
      <w:bookmarkEnd w:id="50"/>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供应商提交的响应文件以及供应商与代理机构就有关磋商的所有来往通知、函件和文件均应使用简体中文。</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51" w:name="_Toc16938531"/>
      <w:r/>
      <w:bookmarkStart w:id="52" w:name="_Toc513029215"/>
      <w:r/>
      <w:bookmarkStart w:id="53" w:name="_Toc20823287"/>
      <w:r/>
      <w:bookmarkStart w:id="54" w:name="_Toc462564074"/>
      <w:r>
        <w:rPr>
          <w:rFonts w:hint="eastAsia" w:ascii="方正楷体_GBK" w:hAnsi="方正楷体_GBK" w:eastAsia="方正楷体_GBK" w:cs="方正楷体_GBK"/>
          <w:color w:val="000000"/>
        </w:rPr>
        <w:t xml:space="preserve">10.响应文件构成</w:t>
      </w:r>
      <w:bookmarkEnd w:id="51"/>
      <w:r/>
      <w:bookmarkEnd w:id="52"/>
      <w:r/>
      <w:bookmarkEnd w:id="53"/>
      <w:r/>
      <w:bookmarkEnd w:id="54"/>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55" w:name="_Toc49090507"/>
      <w:r/>
      <w:bookmarkStart w:id="56" w:name="_Toc513029216"/>
      <w:r/>
      <w:bookmarkStart w:id="57" w:name="_Toc14577354"/>
      <w:r/>
      <w:bookmarkStart w:id="58" w:name="_Toc49090508"/>
      <w:r/>
      <w:bookmarkStart w:id="59" w:name="_Toc14577355"/>
      <w:r/>
      <w:bookmarkStart w:id="60" w:name="_Hlt26668975"/>
      <w:r/>
      <w:bookmarkEnd w:id="60"/>
      <w:r/>
      <w:bookmarkStart w:id="61" w:name="_Hlt26954838"/>
      <w:r/>
      <w:bookmarkEnd w:id="61"/>
      <w:r/>
      <w:bookmarkStart w:id="62" w:name="_Hlt26670360"/>
      <w:r/>
      <w:bookmarkEnd w:id="62"/>
      <w:r/>
      <w:bookmarkStart w:id="63" w:name="_Toc513029219"/>
      <w:r/>
      <w:bookmarkStart w:id="64" w:name="_Toc14577357"/>
      <w:r/>
      <w:bookmarkStart w:id="65" w:name="_Toc49090509"/>
      <w:r>
        <w:rPr>
          <w:rFonts w:hint="eastAsia" w:ascii="方正楷体_GBK" w:hAnsi="方正楷体_GBK" w:eastAsia="方正楷体_GBK" w:cs="方正楷体_GBK"/>
          <w:color w:val="000000"/>
        </w:rPr>
        <w:t xml:space="preserve">11.证明磋商响应标的符合磋商文件规定的文件</w:t>
      </w:r>
      <w:bookmarkEnd w:id="63"/>
      <w:r/>
      <w:bookmarkEnd w:id="64"/>
      <w:r/>
      <w:bookmarkEnd w:id="65"/>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bookmarkEnd w:id="55"/>
      <w:r/>
      <w:bookmarkEnd w:id="56"/>
      <w:r/>
      <w:bookmarkEnd w:id="57"/>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End w:id="58"/>
      <w:r/>
      <w:bookmarkEnd w:id="59"/>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66" w:name="_Hlt26954846"/>
      <w:r/>
      <w:bookmarkEnd w:id="66"/>
      <w:r/>
      <w:bookmarkStart w:id="67" w:name="_Hlt26954731"/>
      <w:r/>
      <w:bookmarkEnd w:id="67"/>
      <w:r/>
      <w:bookmarkStart w:id="68" w:name="_Hlt26670482"/>
      <w:r/>
      <w:bookmarkEnd w:id="68"/>
      <w:r/>
      <w:bookmarkStart w:id="69" w:name="_Hlt26954848"/>
      <w:r/>
      <w:bookmarkEnd w:id="69"/>
      <w:r/>
      <w:bookmarkStart w:id="70" w:name="_Hlt26670486"/>
      <w:r/>
      <w:bookmarkEnd w:id="70"/>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719"/>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71" w:name="_Toc49090510"/>
      <w:r/>
      <w:bookmarkStart w:id="72" w:name="_Toc14577359"/>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End w:id="71"/>
      <w:r/>
      <w:bookmarkEnd w:id="72"/>
      <w:r/>
      <w:bookmarkStart w:id="73" w:name="_Toc14577360"/>
      <w:r/>
      <w:bookmarkStart w:id="74" w:name="_Toc49090511"/>
      <w:r>
        <w:rPr>
          <w:rFonts w:hint="eastAsia" w:ascii="方正楷体_GBK" w:hAnsi="方正楷体_GBK" w:eastAsia="方正楷体_GBK" w:cs="方正楷体_GBK"/>
          <w:color w:val="000000"/>
        </w:rPr>
        <w:t xml:space="preserve">15.磋商有效期</w:t>
      </w:r>
      <w:bookmarkEnd w:id="73"/>
      <w:r/>
      <w:bookmarkEnd w:id="74"/>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75" w:name="_Hlt26954739"/>
      <w:r/>
      <w:bookmarkEnd w:id="75"/>
      <w:r/>
      <w:bookmarkStart w:id="76" w:name="_Hlt26954852"/>
      <w:r/>
      <w:bookmarkEnd w:id="76"/>
      <w:r/>
      <w:bookmarkStart w:id="77" w:name="_Toc513029224"/>
      <w:r/>
      <w:bookmarkStart w:id="78" w:name="_Toc16938540"/>
      <w:r/>
      <w:bookmarkStart w:id="79" w:name="_Toc120614217"/>
      <w:r/>
      <w:bookmarkStart w:id="80" w:name="_Toc20823296"/>
      <w:r>
        <w:rPr>
          <w:rFonts w:hint="eastAsia" w:ascii="方正黑体_GBK" w:hAnsi="方正黑体_GBK" w:eastAsia="方正黑体_GBK" w:cs="方正黑体_GBK"/>
          <w:b w:val="0"/>
          <w:bCs w:val="0"/>
          <w:color w:val="000000"/>
          <w:sz w:val="30"/>
          <w:szCs w:val="30"/>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81" w:name="_Toc20823297"/>
      <w:r/>
      <w:bookmarkStart w:id="82" w:name="_Toc513029225"/>
      <w:r/>
      <w:bookmarkStart w:id="83" w:name="_Toc16938541"/>
      <w:r/>
      <w:bookmarkStart w:id="84" w:name="_Toc462564084"/>
      <w:r>
        <w:rPr>
          <w:rFonts w:hint="eastAsia" w:ascii="方正楷体_GBK" w:hAnsi="方正楷体_GBK" w:eastAsia="方正楷体_GBK" w:cs="方正楷体_GBK"/>
          <w:color w:val="000000"/>
        </w:rPr>
        <w:t xml:space="preserve">17.</w:t>
      </w:r>
      <w:bookmarkEnd w:id="81"/>
      <w:r/>
      <w:bookmarkEnd w:id="82"/>
      <w:r/>
      <w:bookmarkEnd w:id="83"/>
      <w:r/>
      <w:bookmarkEnd w:id="84"/>
      <w:r>
        <w:rPr>
          <w:rFonts w:hint="eastAsia" w:ascii="方正楷体_GBK" w:hAnsi="方正楷体_GBK" w:eastAsia="方正楷体_GBK" w:cs="方正楷体_GBK"/>
          <w:color w:val="000000"/>
        </w:rPr>
        <w:t xml:space="preserve">响应文件的递交</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85" w:name="_Toc20823298"/>
      <w:r/>
      <w:bookmarkStart w:id="86" w:name="_Toc513029226"/>
      <w:r/>
      <w:bookmarkStart w:id="87" w:name="_Toc16938542"/>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bookmarkEnd w:id="85"/>
      <w:r/>
      <w:bookmarkEnd w:id="86"/>
      <w:r/>
      <w:bookmarkEnd w:id="87"/>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88" w:name="_Toc16938543"/>
      <w:r/>
      <w:bookmarkStart w:id="89" w:name="_Toc513029227"/>
      <w:r/>
      <w:bookmarkStart w:id="90" w:name="_Toc20823299"/>
      <w:r>
        <w:rPr>
          <w:rFonts w:hint="eastAsia" w:ascii="方正楷体_GBK" w:hAnsi="方正楷体_GBK" w:eastAsia="方正楷体_GBK" w:cs="方正楷体_GBK"/>
          <w:color w:val="000000"/>
        </w:rPr>
        <w:t xml:space="preserve">18.响应文件</w:t>
      </w:r>
      <w:bookmarkEnd w:id="88"/>
      <w:r/>
      <w:bookmarkEnd w:id="89"/>
      <w:r/>
      <w:bookmarkEnd w:id="90"/>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91" w:name="_Toc513029228"/>
      <w:r/>
      <w:bookmarkStart w:id="92" w:name="_Toc20823300"/>
      <w:r/>
      <w:bookmarkStart w:id="93" w:name="_Toc16938544"/>
      <w:r>
        <w:rPr>
          <w:rFonts w:hint="eastAsia" w:ascii="方正楷体_GBK" w:hAnsi="方正楷体_GBK" w:eastAsia="方正楷体_GBK" w:cs="方正楷体_GBK"/>
          <w:color w:val="000000"/>
        </w:rPr>
        <w:t xml:space="preserve">19.响应文件的撤回和修改</w:t>
      </w:r>
      <w:bookmarkEnd w:id="91"/>
      <w:r/>
      <w:bookmarkEnd w:id="92"/>
      <w:r/>
      <w:bookmarkEnd w:id="93"/>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94" w:name="_Toc513029229"/>
      <w:r/>
      <w:bookmarkStart w:id="95" w:name="_Toc16938545"/>
      <w:r/>
      <w:bookmarkStart w:id="96" w:name="_Toc20823301"/>
      <w:r/>
      <w:bookmarkStart w:id="97" w:name="_Toc120614218"/>
      <w:r>
        <w:rPr>
          <w:rFonts w:hint="eastAsia" w:ascii="方正黑体_GBK" w:hAnsi="方正黑体_GBK" w:eastAsia="方正黑体_GBK" w:cs="方正黑体_GBK"/>
          <w:b w:val="0"/>
          <w:bCs w:val="0"/>
          <w:color w:val="000000"/>
          <w:sz w:val="30"/>
          <w:szCs w:val="30"/>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98" w:name="_Toc513029230"/>
      <w:r/>
      <w:bookmarkStart w:id="99" w:name="_Toc20823302"/>
      <w:r/>
      <w:bookmarkStart w:id="100" w:name="_Toc16938546"/>
      <w:r>
        <w:rPr>
          <w:rFonts w:hint="eastAsia" w:ascii="方正楷体_GBK" w:hAnsi="方正楷体_GBK" w:eastAsia="方正楷体_GBK" w:cs="方正楷体_GBK"/>
          <w:color w:val="000000"/>
        </w:rPr>
        <w:t xml:space="preserve">2</w:t>
      </w:r>
      <w:bookmarkEnd w:id="98"/>
      <w:r/>
      <w:bookmarkEnd w:id="99"/>
      <w:r/>
      <w:bookmarkEnd w:id="100"/>
      <w:r>
        <w:rPr>
          <w:rFonts w:hint="eastAsia" w:ascii="方正楷体_GBK" w:hAnsi="方正楷体_GBK" w:eastAsia="方正楷体_GBK" w:cs="方正楷体_GBK"/>
          <w:color w:val="000000"/>
        </w:rPr>
        <w:t xml:space="preserve">0.响应文件解密</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101" w:name="_Toc16938547"/>
      <w:r/>
      <w:bookmarkStart w:id="102" w:name="_Toc513029231"/>
      <w:r/>
      <w:bookmarkStart w:id="103" w:name="_Toc20823303"/>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21.2 磋商小组由采购人代表和有关技术、经济或法律等方面的专家组成，且人员构成符合政府采购有关规定。</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bookmarkEnd w:id="101"/>
      <w:r/>
      <w:bookmarkEnd w:id="102"/>
      <w:r/>
      <w:bookmarkEnd w:id="103"/>
      <w:r>
        <w:rPr>
          <w:rFonts w:hint="eastAsia" w:ascii="宋体" w:hAnsi="宋体"/>
          <w:color w:val="000000"/>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22.3 代理机构和磋商小组不向未成交的供应商解释未成交原因，也不公布评审过程中的相关细节。</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104" w:name="_Toc20823304"/>
      <w:r/>
      <w:bookmarkStart w:id="105" w:name="_Toc513029232"/>
      <w:r/>
      <w:bookmarkStart w:id="106" w:name="_Toc16938548"/>
      <w:r>
        <w:rPr>
          <w:rFonts w:hint="eastAsia" w:ascii="方正楷体_GBK" w:hAnsi="方正楷体_GBK" w:eastAsia="方正楷体_GBK" w:cs="方正楷体_GBK"/>
          <w:color w:val="000000"/>
        </w:rPr>
        <w:t xml:space="preserve">23.评审过程中的澄清</w:t>
      </w:r>
      <w:bookmarkEnd w:id="104"/>
      <w:r/>
      <w:bookmarkEnd w:id="105"/>
      <w:r/>
      <w:bookmarkEnd w:id="106"/>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107" w:name="_Toc16938549"/>
      <w:r/>
      <w:bookmarkStart w:id="108" w:name="_Toc513029233"/>
      <w:r/>
      <w:bookmarkStart w:id="109" w:name="_Toc20823305"/>
      <w:r>
        <w:rPr>
          <w:rFonts w:hint="eastAsia" w:ascii="方正楷体_GBK" w:hAnsi="方正楷体_GBK" w:eastAsia="方正楷体_GBK" w:cs="方正楷体_GBK"/>
          <w:color w:val="000000"/>
        </w:rPr>
        <w:t xml:space="preserve">24.响应文件的审</w:t>
      </w:r>
      <w:bookmarkEnd w:id="107"/>
      <w:r/>
      <w:bookmarkEnd w:id="108"/>
      <w:r/>
      <w:bookmarkEnd w:id="109"/>
      <w:r>
        <w:rPr>
          <w:rFonts w:hint="eastAsia" w:ascii="方正楷体_GBK" w:hAnsi="方正楷体_GBK" w:eastAsia="方正楷体_GBK" w:cs="方正楷体_GBK"/>
          <w:color w:val="000000"/>
        </w:rPr>
        <w:t xml:space="preserve">查</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24.3.11 响应文件未按照磋商文件要求加盖电子公章。</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24.3.12 法律法规及本磋商文件规定的其他无效响应的情形。</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24.4 未实质性响应磋商文件的响应文件按无效响应处理。</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bookmarkStart w:id="110" w:name="_Toc513029234"/>
      <w:r/>
      <w:bookmarkStart w:id="111" w:name="_Toc16938550"/>
      <w:r/>
      <w:bookmarkStart w:id="112" w:name="_Toc20823306"/>
      <w:r>
        <w:rPr>
          <w:rFonts w:hint="eastAsia" w:ascii="宋体" w:hAnsi="宋体"/>
          <w:color w:val="000000"/>
          <w:sz w:val="24"/>
          <w:szCs w:val="21"/>
        </w:rPr>
        <w:t xml:space="preserve">24.6 供应商在项目评审全过程中应保持通讯畅通，</w:t>
      </w:r>
      <w:r>
        <w:rPr>
          <w:rFonts w:hint="eastAsia" w:ascii="宋体" w:hAnsi="宋体"/>
          <w:color w:val="000000"/>
          <w:sz w:val="24"/>
          <w:lang w:val="zh-CN"/>
        </w:rPr>
        <w:t xml:space="preserve">及时登录苏采云系统查阅、答复相关信息，并安排专人与代理机构及磋商小组联系。</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10"/>
      <w:r/>
      <w:bookmarkEnd w:id="111"/>
      <w:r/>
      <w:bookmarkEnd w:id="112"/>
      <w:r>
        <w:rPr>
          <w:rFonts w:hint="eastAsia" w:ascii="方正楷体_GBK" w:hAnsi="方正楷体_GBK" w:eastAsia="方正楷体_GBK" w:cs="方正楷体_GBK"/>
          <w:color w:val="000000"/>
        </w:rPr>
        <w:t xml:space="preserve">5.磋商程序及评审方法与评审标准</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bookmarkStart w:id="113" w:name="_Toc120614219"/>
      <w:r/>
      <w:bookmarkStart w:id="114" w:name="_Toc16938551"/>
      <w:r/>
      <w:bookmarkStart w:id="115" w:name="_Toc20823307"/>
      <w:r/>
      <w:bookmarkStart w:id="116" w:name="_Toc513029235"/>
      <w:r>
        <w:rPr>
          <w:rFonts w:hint="eastAsia" w:ascii="宋体" w:hAnsi="宋体"/>
          <w:color w:val="000000"/>
          <w:sz w:val="24"/>
          <w:szCs w:val="21"/>
        </w:rPr>
        <w:t xml:space="preserve">25.1 磋商程序</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rPr>
      </w:r>
      <w:r/>
    </w:p>
    <w:p>
      <w:pPr>
        <w:pStyle w:val="719"/>
        <w:ind w:firstLine="354"/>
        <w:keepNext/>
        <w:pageBreakBefore w:val="0"/>
        <w:spacing w:line="360" w:lineRule="exact"/>
        <w:widowControl/>
        <w:rPr>
          <w:rFonts w:hint="eastAsia" w:ascii="宋体" w:hAnsi="宋体"/>
          <w:color w:val="000000"/>
          <w:sz w:val="24"/>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本项目报价遵循苏财购〔2025〕62 号文件《关于推动解决政府采购异常低价问题相关工作的通知》要求执行，评审中出现下列情形之一的，评审小组应当启动异常低价投标（响应）审查程序：响应低于采购项目预算 50% 的；响应报价低于采购项目最高限价 45% 的；评审小组认定的供应商报价过低、有可能影响产品质量或者不能诚信履约的其他情形。评审小组将通过苏采云系统要求供应商在评标现场合理的时间</w:t>
      </w:r>
      <w:r>
        <w:rPr>
          <w:rFonts w:hint="eastAsia" w:ascii="宋体" w:hAnsi="宋体" w:eastAsia="宋体" w:cs="宋体"/>
          <w:b/>
          <w:color w:val="000000"/>
          <w:sz w:val="24"/>
        </w:rPr>
        <w:t xml:space="preserve">(30分钟)</w:t>
      </w:r>
      <w:r>
        <w:rPr>
          <w:rFonts w:ascii="宋体" w:hAnsi="宋体" w:eastAsia="宋体" w:cs="宋体"/>
          <w:b/>
          <w:color w:val="000000"/>
          <w:sz w:val="24"/>
        </w:rPr>
        <w:t xml:space="preserve">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r>
        <w:rPr>
          <w:rFonts w:ascii="宋体" w:hAnsi="宋体" w:eastAsia="宋体" w:cs="宋体"/>
          <w:color w:val="000000"/>
          <w:sz w:val="24"/>
        </w:rPr>
        <w:t xml:space="preserve">；</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 评审方法与评审标准</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25.2.1 评审方法。见磋商文件第五章。</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25.2.2 评审标准。见磋商文件第五章。</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 采购活动终止</w:t>
      </w:r>
      <w:r>
        <w:rPr>
          <w:rFonts w:hint="eastAsia" w:ascii="宋体" w:hAnsi="宋体"/>
          <w:color w:val="000000"/>
          <w:sz w:val="24"/>
          <w:szCs w:val="21"/>
        </w:rPr>
      </w:r>
      <w:r/>
    </w:p>
    <w:p>
      <w:pPr>
        <w:pStyle w:val="719"/>
        <w:ind w:firstLine="422"/>
        <w:keepNext/>
        <w:pageBreakBefore w:val="0"/>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117" w:name="_Toc513029238"/>
      <w:r/>
      <w:bookmarkStart w:id="118" w:name="_Toc16938554"/>
      <w:r/>
      <w:bookmarkStart w:id="119" w:name="_Toc20823310"/>
      <w:r>
        <w:rPr>
          <w:rFonts w:hint="eastAsia" w:ascii="方正楷体_GBK" w:hAnsi="方正楷体_GBK" w:eastAsia="方正楷体_GBK" w:cs="方正楷体_GBK"/>
          <w:color w:val="000000"/>
        </w:rPr>
        <w:t xml:space="preserve">2</w:t>
      </w:r>
      <w:bookmarkEnd w:id="117"/>
      <w:r>
        <w:rPr>
          <w:rFonts w:hint="eastAsia" w:ascii="方正楷体_GBK" w:hAnsi="方正楷体_GBK" w:eastAsia="方正楷体_GBK" w:cs="方正楷体_GBK"/>
          <w:color w:val="000000"/>
        </w:rPr>
        <w:t xml:space="preserve">6.确定</w:t>
      </w:r>
      <w:bookmarkEnd w:id="118"/>
      <w:r/>
      <w:bookmarkEnd w:id="119"/>
      <w:r>
        <w:rPr>
          <w:rFonts w:hint="eastAsia" w:ascii="方正楷体_GBK" w:hAnsi="方正楷体_GBK" w:eastAsia="方正楷体_GBK" w:cs="方正楷体_GBK"/>
          <w:color w:val="000000"/>
        </w:rPr>
        <w:t xml:space="preserve">成交单位</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719"/>
        <w:ind w:firstLine="420"/>
        <w:keepNext/>
        <w:pageBreakBefore w:val="0"/>
        <w:rPr>
          <w:rFonts w:ascii="宋体" w:hAnsi="宋体"/>
          <w:color w:val="000000"/>
          <w:sz w:val="24"/>
          <w:szCs w:val="24"/>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1</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ascii="宋体" w:hAnsi="宋体"/>
          <w:color w:val="000000"/>
          <w:sz w:val="24"/>
          <w:szCs w:val="24"/>
        </w:rPr>
      </w:r>
      <w:r/>
    </w:p>
    <w:p>
      <w:pPr>
        <w:pStyle w:val="719"/>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719"/>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719"/>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26.3 代理机构将在“江苏政府采购网”发布成交结果公告，公告期限为1个工作日。</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26.4.2 向评审专家、采购人或代理机构工作人员行贿或者提供其他不正当利益。</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26.4.3 与其他供应商、评审专家、采购人或代理机构工作人员恶意串通。</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bookmarkStart w:id="120" w:name="_Toc200451960"/>
      <w:r>
        <w:rPr>
          <w:rFonts w:hint="eastAsia" w:ascii="方正楷体_GBK" w:hAnsi="方正楷体_GBK" w:eastAsia="方正楷体_GBK" w:cs="方正楷体_GBK"/>
          <w:color w:val="000000"/>
        </w:rPr>
        <w:t xml:space="preserve">27.成交通知书</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719"/>
        <w:ind w:firstLine="420"/>
        <w:keepNext/>
        <w:pageBreakBefore w:val="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ascii="宋体" w:hAnsi="宋体"/>
          <w:color w:val="000000"/>
          <w:sz w:val="24"/>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723"/>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719"/>
        <w:ind w:firstLine="420"/>
        <w:keepNext/>
        <w:pageBreakBefore w:val="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722"/>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719"/>
        <w:ind w:firstLine="420"/>
        <w:keepNext/>
        <w:pageBreakBefore w:val="0"/>
        <w:rPr>
          <w:rFonts w:hint="eastAsia" w:ascii="宋体" w:hAnsi="宋体"/>
          <w:color w:val="000000"/>
          <w:sz w:val="24"/>
          <w:lang w:val="zh-CN"/>
        </w:rPr>
      </w:pPr>
      <w:r/>
      <w:bookmarkEnd w:id="120"/>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719"/>
        <w:ind w:firstLine="420"/>
        <w:keepNext/>
        <w:pageBreakBefore w:val="0"/>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lang w:val="zh-CN"/>
        </w:rPr>
        <w:t xml:space="preserve">供应商对除上述事项以外其他事项的询问、质疑向采购人提出，由采购人负责答复。</w:t>
      </w:r>
      <w:r>
        <w:rPr>
          <w:rFonts w:hint="eastAsia" w:ascii="宋体" w:hAnsi="宋体"/>
          <w:color w:val="000000"/>
          <w:sz w:val="24"/>
        </w:rPr>
        <w:t xml:space="preserve"> </w:t>
      </w:r>
      <w:r>
        <w:rPr>
          <w:rFonts w:hint="eastAsia" w:ascii="宋体" w:hAnsi="宋体"/>
          <w:b/>
          <w:bCs/>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color w:val="000000"/>
          <w:sz w:val="24"/>
          <w:lang w:val="zh-CN"/>
        </w:rPr>
        <w:t xml:space="preserve">供应商组成联合体参加采购活动，联合体中任何一方或多方未按要求签字或盖章、加盖公章的质疑。</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722"/>
        <w:ind w:firstLine="465"/>
        <w:keepNext/>
        <w:pageBreakBefore w:val="0"/>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723"/>
        <w:ind w:firstLine="420"/>
        <w:keepNext/>
        <w:pageBreakBefore w:val="0"/>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719"/>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719"/>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column"/>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812"/>
        <w:jc w:val="center"/>
        <w:spacing w:after="200" w:line="276" w:lineRule="auto"/>
        <w:rPr>
          <w:rFonts w:hint="eastAsia" w:ascii="宋体" w:hAnsi="宋体" w:eastAsia="仿宋_GB2312"/>
          <w:b/>
          <w:color w:val="000000"/>
          <w:sz w:val="32"/>
          <w:szCs w:val="32"/>
        </w:rPr>
      </w:pPr>
      <w:r/>
      <w:bookmarkEnd w:id="0"/>
      <w:r/>
      <w:bookmarkEnd w:id="1"/>
      <w:r/>
      <w:bookmarkEnd w:id="2"/>
      <w:r/>
      <w:bookmarkEnd w:id="3"/>
      <w:r/>
      <w:bookmarkEnd w:id="4"/>
      <w:r/>
      <w:bookmarkEnd w:id="5"/>
      <w:r/>
      <w:bookmarkStart w:id="121" w:name="第04章合同条款及格式0101"/>
      <w:r/>
      <w:bookmarkEnd w:id="121"/>
      <w:r/>
      <w:bookmarkStart w:id="122" w:name="_Toc267251442"/>
      <w:r/>
      <w:bookmarkStart w:id="123" w:name="_Toc26554093"/>
      <w:r/>
      <w:bookmarkStart w:id="124" w:name="_Toc49090575"/>
      <w:r/>
      <w:bookmarkStart w:id="125" w:name="_Toc462564139"/>
      <w:r/>
      <w:bookmarkStart w:id="126" w:name="_Toc479757211"/>
      <w:r>
        <w:rPr>
          <w:rFonts w:hint="eastAsia" w:ascii="仿宋_GB2312" w:eastAsia="仿宋_GB2312"/>
          <w:color w:val="000000"/>
          <w:sz w:val="30"/>
          <w:szCs w:val="30"/>
        </w:rPr>
        <w:t xml:space="preserve">采用《水利工程施工合同（示范文本）》相应通用条款</w:t>
      </w:r>
      <w:r>
        <w:rPr>
          <w:rFonts w:hint="eastAsia" w:ascii="宋体" w:hAnsi="宋体" w:eastAsia="仿宋_GB2312"/>
          <w:b/>
          <w:color w:val="000000"/>
          <w:sz w:val="32"/>
          <w:szCs w:val="32"/>
        </w:rPr>
      </w:r>
      <w:r/>
    </w:p>
    <w:p>
      <w:pPr>
        <w:pStyle w:val="812"/>
        <w:jc w:val="center"/>
        <w:pageBreakBefore w:val="0"/>
        <w:spacing w:after="200" w:line="240" w:lineRule="auto"/>
        <w:rPr>
          <w:rFonts w:ascii="宋体" w:hAnsi="宋体"/>
          <w:b/>
          <w:color w:val="000000"/>
          <w:sz w:val="32"/>
          <w:szCs w:val="32"/>
        </w:rPr>
      </w:pPr>
      <w:r>
        <w:rPr>
          <w:rFonts w:hint="eastAsia" w:ascii="宋体" w:hAnsi="宋体"/>
          <w:b/>
          <w:color w:val="000000"/>
          <w:sz w:val="32"/>
          <w:szCs w:val="32"/>
        </w:rPr>
        <w:t xml:space="preserve">　专用合同条款</w:t>
      </w:r>
      <w:r>
        <w:rPr>
          <w:rFonts w:ascii="宋体" w:hAnsi="宋体"/>
          <w:b/>
          <w:color w:val="000000"/>
          <w:sz w:val="32"/>
          <w:szCs w:val="32"/>
        </w:rPr>
      </w:r>
      <w:r/>
    </w:p>
    <w:p>
      <w:pPr>
        <w:pStyle w:val="812"/>
        <w:pageBreakBefore w:val="0"/>
        <w:spacing w:after="200" w:line="240" w:lineRule="auto"/>
        <w:rPr>
          <w:rFonts w:ascii="宋体" w:hAnsi="宋体"/>
          <w:b/>
          <w:color w:val="000000"/>
          <w:sz w:val="22"/>
          <w:szCs w:val="24"/>
        </w:rPr>
      </w:pPr>
      <w:r>
        <w:rPr>
          <w:rFonts w:ascii="宋体" w:hAnsi="宋体"/>
          <w:b/>
          <w:color w:val="000000"/>
          <w:sz w:val="22"/>
          <w:szCs w:val="28"/>
        </w:rPr>
        <w:t xml:space="preserve">1</w:t>
      </w:r>
      <w:r>
        <w:rPr>
          <w:rFonts w:hint="eastAsia" w:ascii="宋体" w:hAnsi="宋体"/>
          <w:b/>
          <w:color w:val="000000"/>
          <w:sz w:val="22"/>
          <w:szCs w:val="28"/>
        </w:rPr>
        <w:t xml:space="preserve">　一般约定</w:t>
      </w:r>
      <w:r>
        <w:rPr>
          <w:rFonts w:ascii="宋体" w:hAnsi="宋体"/>
          <w:b/>
          <w:color w:val="000000"/>
          <w:sz w:val="22"/>
          <w:szCs w:val="24"/>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1.1</w:t>
      </w:r>
      <w:r>
        <w:rPr>
          <w:rFonts w:hint="eastAsia" w:ascii="宋体" w:hAnsi="宋体"/>
          <w:color w:val="000000"/>
          <w:sz w:val="22"/>
          <w:szCs w:val="28"/>
        </w:rPr>
        <w:t xml:space="preserve">　词语定义</w:t>
      </w:r>
      <w:r>
        <w:rPr>
          <w:rFonts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1.1.2</w:t>
      </w:r>
      <w:r>
        <w:rPr>
          <w:rFonts w:hint="eastAsia" w:ascii="宋体" w:hAnsi="宋体"/>
          <w:color w:val="000000"/>
          <w:sz w:val="22"/>
          <w:szCs w:val="28"/>
        </w:rPr>
        <w:t xml:space="preserve">　合同当事人和人员</w:t>
      </w:r>
      <w:r>
        <w:rPr>
          <w:rFonts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1.1.2.2</w:t>
      </w:r>
      <w:r>
        <w:rPr>
          <w:rFonts w:hint="eastAsia" w:ascii="宋体" w:hAnsi="宋体"/>
          <w:color w:val="000000"/>
          <w:sz w:val="22"/>
          <w:szCs w:val="28"/>
        </w:rPr>
        <w:t xml:space="preserve">　发包人：</w:t>
      </w:r>
      <w:r>
        <w:rPr>
          <w:rFonts w:hint="eastAsia"/>
          <w:color w:val="000000"/>
          <w:sz w:val="21"/>
          <w:szCs w:val="28"/>
          <w:u w:val="single"/>
        </w:rPr>
        <w:t xml:space="preserve">               </w:t>
      </w:r>
      <w:r>
        <w:rPr>
          <w:rFonts w:hint="eastAsia" w:ascii="宋体" w:hAnsi="宋体" w:cs="宋体"/>
          <w:bCs/>
          <w:color w:val="000000"/>
          <w:sz w:val="22"/>
          <w:szCs w:val="28"/>
        </w:rPr>
        <w:t xml:space="preserve"> (</w:t>
      </w:r>
      <w:r>
        <w:rPr>
          <w:rFonts w:hint="eastAsia" w:ascii="宋体" w:hAnsi="宋体"/>
          <w:color w:val="000000"/>
          <w:sz w:val="22"/>
          <w:szCs w:val="28"/>
        </w:rPr>
        <w:t xml:space="preserve">以下称甲方</w:t>
      </w:r>
      <w:r>
        <w:rPr>
          <w:rFonts w:ascii="宋体" w:hAnsi="宋体"/>
          <w:color w:val="000000"/>
          <w:sz w:val="22"/>
          <w:szCs w:val="28"/>
        </w:rPr>
        <w:t xml:space="preserve">)</w:t>
      </w:r>
      <w:r>
        <w:rPr>
          <w:rFonts w:hint="eastAsia" w:ascii="宋体" w:hAnsi="宋体"/>
          <w:color w:val="000000"/>
          <w:sz w:val="22"/>
          <w:szCs w:val="28"/>
        </w:rPr>
        <w:t xml:space="preserve">。</w:t>
      </w:r>
      <w:r>
        <w:rPr>
          <w:rFonts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1.1.2.3</w:t>
      </w:r>
      <w:r>
        <w:rPr>
          <w:rFonts w:hint="eastAsia" w:ascii="宋体" w:hAnsi="宋体"/>
          <w:color w:val="000000"/>
          <w:sz w:val="22"/>
          <w:szCs w:val="28"/>
        </w:rPr>
        <w:t xml:space="preserve">　承包人：</w:t>
      </w:r>
      <w:r>
        <w:rPr>
          <w:rFonts w:hint="eastAsia" w:ascii="宋体" w:hAnsi="宋体"/>
          <w:color w:val="000000"/>
          <w:sz w:val="22"/>
          <w:szCs w:val="28"/>
          <w:u w:val="single"/>
        </w:rPr>
        <w:t xml:space="preserve">　</w:t>
      </w:r>
      <w:r>
        <w:rPr>
          <w:rFonts w:ascii="宋体" w:hAnsi="宋体"/>
          <w:color w:val="000000"/>
          <w:sz w:val="22"/>
          <w:szCs w:val="28"/>
          <w:u w:val="single"/>
        </w:rPr>
        <w:t xml:space="preserve">/</w:t>
      </w:r>
      <w:r>
        <w:rPr>
          <w:rFonts w:hint="eastAsia" w:ascii="宋体" w:hAnsi="宋体"/>
          <w:color w:val="000000"/>
          <w:sz w:val="22"/>
          <w:szCs w:val="28"/>
          <w:u w:val="single"/>
        </w:rPr>
        <w:t xml:space="preserve">　　</w:t>
      </w:r>
      <w:r>
        <w:rPr>
          <w:rFonts w:ascii="宋体" w:hAnsi="宋体"/>
          <w:color w:val="000000"/>
          <w:sz w:val="22"/>
          <w:szCs w:val="28"/>
        </w:rPr>
        <w:t xml:space="preserve">(</w:t>
      </w:r>
      <w:r>
        <w:rPr>
          <w:rFonts w:hint="eastAsia" w:ascii="宋体" w:hAnsi="宋体"/>
          <w:color w:val="000000"/>
          <w:sz w:val="22"/>
          <w:szCs w:val="28"/>
        </w:rPr>
        <w:t xml:space="preserve">签约后填入乙方的名称，以下称乙方</w:t>
      </w:r>
      <w:r>
        <w:rPr>
          <w:rFonts w:ascii="宋体" w:hAnsi="宋体"/>
          <w:color w:val="000000"/>
          <w:sz w:val="22"/>
          <w:szCs w:val="28"/>
        </w:rPr>
        <w:t xml:space="preserve">)</w:t>
      </w:r>
      <w:r>
        <w:rPr>
          <w:rFonts w:hint="eastAsia" w:ascii="宋体" w:hAnsi="宋体"/>
          <w:color w:val="000000"/>
          <w:sz w:val="22"/>
          <w:szCs w:val="28"/>
        </w:rPr>
        <w:t xml:space="preserve">。</w:t>
      </w:r>
      <w:r>
        <w:rPr>
          <w:rFonts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1.1.4</w:t>
      </w:r>
      <w:r>
        <w:rPr>
          <w:rFonts w:hint="eastAsia" w:ascii="宋体" w:hAnsi="宋体"/>
          <w:color w:val="000000"/>
          <w:sz w:val="22"/>
          <w:szCs w:val="28"/>
        </w:rPr>
        <w:t xml:space="preserve">　日期</w:t>
      </w:r>
      <w:r>
        <w:rPr>
          <w:rFonts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1.1.4.5</w:t>
      </w:r>
      <w:r>
        <w:rPr>
          <w:rFonts w:hint="eastAsia" w:ascii="宋体" w:hAnsi="宋体"/>
          <w:color w:val="000000"/>
          <w:sz w:val="22"/>
          <w:szCs w:val="28"/>
        </w:rPr>
        <w:t xml:space="preserve">　缺陷责任期</w:t>
      </w:r>
      <w:r>
        <w:rPr>
          <w:rFonts w:ascii="宋体" w:hAnsi="宋体"/>
          <w:color w:val="000000"/>
          <w:sz w:val="22"/>
          <w:szCs w:val="28"/>
        </w:rPr>
        <w:t xml:space="preserve">(</w:t>
      </w:r>
      <w:r>
        <w:rPr>
          <w:rFonts w:hint="eastAsia" w:ascii="宋体" w:hAnsi="宋体"/>
          <w:color w:val="000000"/>
          <w:sz w:val="22"/>
          <w:szCs w:val="28"/>
        </w:rPr>
        <w:t xml:space="preserve">工程质量保修期</w:t>
      </w:r>
      <w:r>
        <w:rPr>
          <w:rFonts w:ascii="宋体" w:hAnsi="宋体"/>
          <w:color w:val="000000"/>
          <w:sz w:val="22"/>
          <w:szCs w:val="28"/>
        </w:rPr>
        <w:t xml:space="preserve">)</w:t>
      </w:r>
      <w:r>
        <w:rPr>
          <w:rFonts w:hint="eastAsia" w:ascii="宋体" w:hAnsi="宋体"/>
          <w:color w:val="000000"/>
          <w:sz w:val="22"/>
          <w:szCs w:val="28"/>
        </w:rPr>
        <w:t xml:space="preserve">：</w:t>
      </w:r>
      <w:r>
        <w:rPr>
          <w:rFonts w:hint="eastAsia" w:ascii="宋体" w:hAnsi="宋体"/>
          <w:color w:val="000000"/>
          <w:sz w:val="22"/>
          <w:szCs w:val="28"/>
          <w:u w:val="single"/>
        </w:rPr>
        <w:t xml:space="preserve">   </w:t>
      </w:r>
      <w:r>
        <w:rPr>
          <w:rFonts w:hint="eastAsia" w:ascii="宋体" w:hAnsi="宋体"/>
          <w:color w:val="000000"/>
          <w:sz w:val="22"/>
          <w:szCs w:val="28"/>
          <w:u w:val="single"/>
          <w:lang w:val="en-US" w:eastAsia="zh-CN"/>
        </w:rPr>
        <w:t xml:space="preserve">2</w:t>
      </w:r>
      <w:r>
        <w:rPr>
          <w:rFonts w:hint="eastAsia" w:ascii="宋体" w:hAnsi="宋体"/>
          <w:color w:val="000000"/>
          <w:sz w:val="22"/>
          <w:szCs w:val="28"/>
          <w:u w:val="single"/>
        </w:rPr>
        <w:t xml:space="preserve">年  </w:t>
      </w:r>
      <w:r>
        <w:rPr>
          <w:rFonts w:hint="eastAsia" w:ascii="宋体" w:hAnsi="宋体"/>
          <w:color w:val="000000"/>
          <w:sz w:val="22"/>
          <w:szCs w:val="28"/>
        </w:rPr>
        <w:t xml:space="preserve">。</w:t>
      </w:r>
      <w:r>
        <w:rPr>
          <w:rFonts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1.</w:t>
      </w:r>
      <w:r>
        <w:rPr>
          <w:rFonts w:hint="eastAsia" w:ascii="宋体" w:hAnsi="宋体"/>
          <w:color w:val="000000"/>
          <w:sz w:val="22"/>
          <w:szCs w:val="28"/>
        </w:rPr>
        <w:t xml:space="preserve">2　合同文件的优先顺序</w:t>
      </w:r>
      <w:r>
        <w:rPr>
          <w:rFonts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hint="eastAsia" w:ascii="宋体" w:hAnsi="宋体"/>
          <w:color w:val="000000"/>
          <w:sz w:val="22"/>
          <w:szCs w:val="28"/>
        </w:rPr>
        <w:t xml:space="preserve">进入合同文件的各项文件及其优先顺序是：</w:t>
      </w:r>
      <w:r>
        <w:rPr>
          <w:rFonts w:ascii="宋体" w:hAnsi="宋体"/>
          <w:color w:val="000000"/>
          <w:sz w:val="22"/>
          <w:szCs w:val="28"/>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1</w:t>
      </w:r>
      <w:r>
        <w:rPr>
          <w:rFonts w:hint="eastAsia" w:ascii="宋体" w:hAnsi="宋体"/>
          <w:color w:val="000000"/>
          <w:sz w:val="22"/>
          <w:szCs w:val="28"/>
          <w:u w:val="single"/>
        </w:rPr>
        <w:t xml:space="preserve">）合同协议书；</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2</w:t>
      </w:r>
      <w:r>
        <w:rPr>
          <w:rFonts w:hint="eastAsia" w:ascii="宋体" w:hAnsi="宋体"/>
          <w:color w:val="000000"/>
          <w:sz w:val="22"/>
          <w:szCs w:val="28"/>
          <w:u w:val="single"/>
        </w:rPr>
        <w:t xml:space="preserve">）</w:t>
      </w:r>
      <w:r>
        <w:rPr>
          <w:rFonts w:hint="eastAsia" w:ascii="宋体" w:hAnsi="宋体"/>
          <w:color w:val="000000"/>
          <w:sz w:val="22"/>
          <w:szCs w:val="28"/>
          <w:u w:val="single"/>
          <w:lang w:eastAsia="zh-CN"/>
        </w:rPr>
        <w:t xml:space="preserve">成交</w:t>
      </w:r>
      <w:r>
        <w:rPr>
          <w:rFonts w:hint="eastAsia" w:ascii="宋体" w:hAnsi="宋体"/>
          <w:color w:val="000000"/>
          <w:sz w:val="22"/>
          <w:szCs w:val="28"/>
          <w:u w:val="single"/>
        </w:rPr>
        <w:t xml:space="preserve">通知书；</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3</w:t>
      </w:r>
      <w:r>
        <w:rPr>
          <w:rFonts w:hint="eastAsia" w:ascii="宋体" w:hAnsi="宋体"/>
          <w:color w:val="000000"/>
          <w:sz w:val="22"/>
          <w:szCs w:val="28"/>
          <w:u w:val="single"/>
        </w:rPr>
        <w:t xml:space="preserve">）磋商响应函；</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4</w:t>
      </w:r>
      <w:r>
        <w:rPr>
          <w:rFonts w:hint="eastAsia" w:ascii="宋体" w:hAnsi="宋体"/>
          <w:color w:val="000000"/>
          <w:sz w:val="22"/>
          <w:szCs w:val="28"/>
          <w:u w:val="single"/>
        </w:rPr>
        <w:t xml:space="preserve">）专用合同条款；</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5</w:t>
      </w:r>
      <w:r>
        <w:rPr>
          <w:rFonts w:hint="eastAsia" w:ascii="宋体" w:hAnsi="宋体"/>
          <w:color w:val="000000"/>
          <w:sz w:val="22"/>
          <w:szCs w:val="28"/>
          <w:u w:val="single"/>
        </w:rPr>
        <w:t xml:space="preserve">）通用合同条款；</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6</w:t>
      </w:r>
      <w:r>
        <w:rPr>
          <w:rFonts w:hint="eastAsia" w:ascii="宋体" w:hAnsi="宋体"/>
          <w:color w:val="000000"/>
          <w:sz w:val="22"/>
          <w:szCs w:val="28"/>
          <w:u w:val="single"/>
        </w:rPr>
        <w:t xml:space="preserve">）技术标准和要求；</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7</w:t>
      </w:r>
      <w:r>
        <w:rPr>
          <w:rFonts w:hint="eastAsia" w:ascii="宋体" w:hAnsi="宋体"/>
          <w:color w:val="000000"/>
          <w:sz w:val="22"/>
          <w:szCs w:val="28"/>
          <w:u w:val="single"/>
        </w:rPr>
        <w:t xml:space="preserve">）设计方案及图纸；</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u w:val="single"/>
        </w:rPr>
      </w:pPr>
      <w:r>
        <w:rPr>
          <w:rFonts w:hint="eastAsia" w:ascii="宋体" w:hAnsi="宋体"/>
          <w:color w:val="000000"/>
          <w:sz w:val="22"/>
          <w:szCs w:val="28"/>
          <w:u w:val="single"/>
        </w:rPr>
        <w:t xml:space="preserve">（</w:t>
      </w:r>
      <w:r>
        <w:rPr>
          <w:rFonts w:ascii="宋体" w:hAnsi="宋体"/>
          <w:color w:val="000000"/>
          <w:sz w:val="22"/>
          <w:szCs w:val="28"/>
          <w:u w:val="single"/>
        </w:rPr>
        <w:t xml:space="preserve">8</w:t>
      </w:r>
      <w:r>
        <w:rPr>
          <w:rFonts w:hint="eastAsia" w:ascii="宋体" w:hAnsi="宋体"/>
          <w:color w:val="000000"/>
          <w:sz w:val="22"/>
          <w:szCs w:val="28"/>
          <w:u w:val="single"/>
        </w:rPr>
        <w:t xml:space="preserve">）已标价工程量清单；</w:t>
      </w:r>
      <w:r>
        <w:rPr>
          <w:rFonts w:ascii="宋体" w:hAnsi="宋体"/>
          <w:color w:val="000000"/>
          <w:sz w:val="22"/>
          <w:szCs w:val="28"/>
          <w:u w:val="single"/>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u w:val="single"/>
        </w:rPr>
        <w:t xml:space="preserve">（</w:t>
      </w:r>
      <w:r>
        <w:rPr>
          <w:rFonts w:ascii="宋体" w:hAnsi="宋体"/>
          <w:color w:val="000000"/>
          <w:sz w:val="22"/>
          <w:szCs w:val="28"/>
          <w:u w:val="single"/>
        </w:rPr>
        <w:t xml:space="preserve">9</w:t>
      </w:r>
      <w:r>
        <w:rPr>
          <w:rFonts w:hint="eastAsia" w:ascii="宋体" w:hAnsi="宋体"/>
          <w:color w:val="000000"/>
          <w:sz w:val="22"/>
          <w:szCs w:val="28"/>
          <w:u w:val="single"/>
        </w:rPr>
        <w:t xml:space="preserve">）其他合同文件。</w:t>
      </w:r>
      <w:r>
        <w:rPr>
          <w:rFonts w:ascii="宋体" w:hAnsi="宋体"/>
          <w:color w:val="000000"/>
          <w:sz w:val="22"/>
          <w:szCs w:val="28"/>
        </w:rPr>
      </w:r>
      <w:r/>
    </w:p>
    <w:p>
      <w:pPr>
        <w:pStyle w:val="812"/>
        <w:pageBreakBefore w:val="0"/>
        <w:spacing w:after="200" w:line="240" w:lineRule="auto"/>
        <w:rPr>
          <w:rFonts w:ascii="宋体" w:hAnsi="宋体"/>
          <w:b/>
          <w:color w:val="000000"/>
          <w:sz w:val="22"/>
          <w:szCs w:val="28"/>
        </w:rPr>
      </w:pPr>
      <w:r/>
      <w:bookmarkStart w:id="127" w:name="第04章合同条款及格式0202"/>
      <w:r/>
      <w:bookmarkEnd w:id="127"/>
      <w:r>
        <w:rPr>
          <w:rFonts w:ascii="宋体" w:hAnsi="宋体"/>
          <w:b/>
          <w:color w:val="000000"/>
          <w:sz w:val="22"/>
          <w:szCs w:val="28"/>
        </w:rPr>
        <w:t xml:space="preserve">2</w:t>
      </w:r>
      <w:r>
        <w:rPr>
          <w:rFonts w:hint="eastAsia" w:ascii="宋体" w:hAnsi="宋体"/>
          <w:b/>
          <w:color w:val="000000"/>
          <w:sz w:val="22"/>
          <w:szCs w:val="28"/>
        </w:rPr>
        <w:t xml:space="preserve">　甲方义务</w:t>
      </w:r>
      <w:r>
        <w:rPr>
          <w:rFonts w:ascii="宋体" w:hAnsi="宋体"/>
          <w:b/>
          <w:color w:val="000000"/>
          <w:sz w:val="22"/>
          <w:szCs w:val="28"/>
        </w:rPr>
      </w:r>
      <w:r/>
    </w:p>
    <w:p>
      <w:pPr>
        <w:pStyle w:val="812"/>
        <w:pageBreakBefore w:val="0"/>
        <w:spacing w:after="200" w:line="240" w:lineRule="auto"/>
        <w:rPr>
          <w:rFonts w:ascii="宋体" w:hAnsi="宋体"/>
          <w:color w:val="000000"/>
          <w:sz w:val="22"/>
          <w:szCs w:val="28"/>
        </w:rPr>
      </w:pPr>
      <w:r>
        <w:rPr>
          <w:rFonts w:ascii="宋体" w:hAnsi="宋体"/>
          <w:color w:val="000000"/>
          <w:sz w:val="22"/>
          <w:szCs w:val="28"/>
        </w:rPr>
        <w:t xml:space="preserve">2.</w:t>
      </w:r>
      <w:r>
        <w:rPr>
          <w:rFonts w:hint="eastAsia" w:ascii="宋体" w:hAnsi="宋体"/>
          <w:color w:val="000000"/>
          <w:sz w:val="22"/>
          <w:szCs w:val="28"/>
        </w:rPr>
        <w:t xml:space="preserve">1　协调施工场地</w:t>
      </w:r>
      <w:r>
        <w:rPr>
          <w:rFonts w:ascii="宋体" w:hAnsi="宋体"/>
          <w:color w:val="000000"/>
          <w:sz w:val="22"/>
          <w:szCs w:val="28"/>
        </w:rPr>
      </w:r>
      <w:r/>
    </w:p>
    <w:p>
      <w:pPr>
        <w:pStyle w:val="812"/>
        <w:ind w:firstLine="220"/>
        <w:keepLines w:val="0"/>
        <w:keepNext w:val="0"/>
        <w:pageBreakBefore w:val="0"/>
        <w:spacing w:after="200" w:line="360" w:lineRule="auto"/>
        <w:widowControl w:val="off"/>
        <w:rPr>
          <w:rFonts w:hint="eastAsia" w:ascii="宋体" w:hAnsi="宋体"/>
          <w:color w:val="000000"/>
          <w:sz w:val="22"/>
          <w:szCs w:val="28"/>
        </w:rPr>
      </w:pPr>
      <w:r>
        <w:rPr>
          <w:rFonts w:hint="eastAsia" w:ascii="宋体" w:hAnsi="宋体"/>
          <w:color w:val="000000"/>
          <w:sz w:val="22"/>
          <w:szCs w:val="28"/>
        </w:rPr>
        <w:t xml:space="preserve">甲方提供的施工场地范围为：</w:t>
      </w:r>
      <w:r>
        <w:rPr>
          <w:rFonts w:hint="eastAsia" w:ascii="宋体" w:hAnsi="宋体"/>
          <w:color w:val="000000"/>
          <w:sz w:val="22"/>
          <w:szCs w:val="28"/>
          <w:u w:val="single"/>
        </w:rPr>
        <w:t xml:space="preserve">乙方施工所用的办公、生产、生活等临时设施的占地等，乙方应根据招</w:t>
      </w:r>
      <w:r>
        <w:rPr>
          <w:rFonts w:hint="eastAsia" w:ascii="宋体" w:hAnsi="宋体"/>
          <w:color w:val="000000"/>
          <w:sz w:val="22"/>
          <w:szCs w:val="28"/>
          <w:u w:val="single"/>
          <w:lang w:eastAsia="zh-CN"/>
        </w:rPr>
        <w:t xml:space="preserve">响应文件</w:t>
      </w:r>
      <w:r>
        <w:rPr>
          <w:rFonts w:hint="eastAsia" w:ascii="宋体" w:hAnsi="宋体"/>
          <w:color w:val="000000"/>
          <w:sz w:val="22"/>
          <w:szCs w:val="28"/>
          <w:u w:val="single"/>
        </w:rPr>
        <w:t xml:space="preserve">的要求和现场考察情况自行解决。并在接到中标通知书后的</w:t>
      </w:r>
      <w:r>
        <w:rPr>
          <w:rFonts w:ascii="宋体" w:hAnsi="宋体"/>
          <w:color w:val="000000"/>
          <w:sz w:val="22"/>
          <w:szCs w:val="28"/>
          <w:u w:val="single"/>
        </w:rPr>
        <w:t xml:space="preserve">7</w:t>
      </w:r>
      <w:r>
        <w:rPr>
          <w:rFonts w:hint="eastAsia" w:ascii="宋体" w:hAnsi="宋体"/>
          <w:color w:val="000000"/>
          <w:sz w:val="22"/>
          <w:szCs w:val="28"/>
          <w:u w:val="single"/>
        </w:rPr>
        <w:t xml:space="preserve">天内，向甲方提交</w:t>
      </w:r>
      <w:r>
        <w:rPr>
          <w:rFonts w:ascii="宋体" w:hAnsi="宋体"/>
          <w:color w:val="000000"/>
          <w:sz w:val="22"/>
          <w:szCs w:val="28"/>
          <w:u w:val="single"/>
        </w:rPr>
        <w:t xml:space="preserve">2</w:t>
      </w:r>
      <w:r>
        <w:rPr>
          <w:rFonts w:hint="eastAsia" w:ascii="宋体" w:hAnsi="宋体"/>
          <w:color w:val="000000"/>
          <w:sz w:val="22"/>
          <w:szCs w:val="28"/>
          <w:u w:val="single"/>
        </w:rPr>
        <w:t xml:space="preserve">份临时占用地的详细计划表。包括占用位置、数量和需用时间，并根据施工先后顺序办理临时用地借用等相关手续，乙方负责办理，费用由乙方承担，甲方帮助协调</w:t>
      </w:r>
      <w:r>
        <w:rPr>
          <w:rFonts w:hint="eastAsia" w:ascii="宋体" w:hAnsi="宋体"/>
          <w:color w:val="000000"/>
          <w:sz w:val="22"/>
          <w:szCs w:val="28"/>
        </w:rPr>
        <w:t xml:space="preserve">。</w:t>
      </w:r>
      <w:r>
        <w:rPr>
          <w:rFonts w:hint="eastAsia" w:ascii="宋体" w:hAnsi="宋体"/>
          <w:color w:val="000000"/>
          <w:sz w:val="22"/>
          <w:szCs w:val="28"/>
        </w:rPr>
      </w:r>
      <w:r/>
    </w:p>
    <w:p>
      <w:pPr>
        <w:pStyle w:val="812"/>
        <w:pageBreakBefore w:val="0"/>
        <w:spacing w:after="200" w:line="240" w:lineRule="auto"/>
        <w:rPr>
          <w:rFonts w:hint="eastAsia" w:ascii="宋体" w:hAnsi="宋体"/>
          <w:color w:val="000000"/>
          <w:sz w:val="22"/>
          <w:szCs w:val="28"/>
        </w:rPr>
      </w:pPr>
      <w:r>
        <w:rPr>
          <w:rFonts w:hint="eastAsia" w:ascii="宋体" w:hAnsi="宋体"/>
          <w:color w:val="000000"/>
          <w:sz w:val="22"/>
          <w:szCs w:val="28"/>
        </w:rPr>
        <w:t xml:space="preserve">2.2  按照相关要求，对施工过程、质量等方面进行必要的监督、检查。</w:t>
      </w:r>
      <w:r>
        <w:rPr>
          <w:rFonts w:hint="eastAsia" w:ascii="宋体" w:hAnsi="宋体"/>
          <w:color w:val="000000"/>
          <w:sz w:val="22"/>
          <w:szCs w:val="28"/>
        </w:rPr>
      </w:r>
      <w:r/>
    </w:p>
    <w:p>
      <w:pPr>
        <w:pStyle w:val="812"/>
        <w:pageBreakBefore w:val="0"/>
        <w:spacing w:after="200" w:line="240" w:lineRule="auto"/>
        <w:rPr>
          <w:rFonts w:ascii="宋体" w:hAnsi="宋体"/>
          <w:color w:val="000000"/>
          <w:sz w:val="22"/>
          <w:szCs w:val="28"/>
        </w:rPr>
      </w:pPr>
      <w:r>
        <w:rPr>
          <w:rFonts w:hint="eastAsia" w:ascii="宋体" w:hAnsi="宋体"/>
          <w:color w:val="000000"/>
          <w:sz w:val="22"/>
          <w:szCs w:val="28"/>
        </w:rPr>
        <w:t xml:space="preserve">2.3  按照相关要求并根据协议、施工进展、审计、完工、竣工等条件，支付工程款。</w:t>
      </w:r>
      <w:r>
        <w:rPr>
          <w:rFonts w:ascii="宋体" w:hAnsi="宋体"/>
          <w:color w:val="000000"/>
          <w:sz w:val="22"/>
          <w:szCs w:val="28"/>
        </w:rPr>
      </w:r>
      <w:r/>
    </w:p>
    <w:p>
      <w:pPr>
        <w:pStyle w:val="838"/>
        <w:pageBreakBefore w:val="0"/>
        <w:spacing w:after="200" w:line="240" w:lineRule="auto"/>
        <w:rPr>
          <w:rFonts w:hint="eastAsia" w:ascii="宋体" w:hAnsi="宋体"/>
          <w:b/>
          <w:color w:val="000000"/>
          <w:sz w:val="22"/>
          <w:szCs w:val="28"/>
        </w:rPr>
      </w:pPr>
      <w:r/>
      <w:bookmarkStart w:id="128" w:name="第04章合同条款及格式0205"/>
      <w:r/>
      <w:bookmarkEnd w:id="128"/>
      <w:r>
        <w:rPr>
          <w:rFonts w:hint="eastAsia" w:ascii="宋体" w:hAnsi="宋体"/>
          <w:b/>
          <w:color w:val="000000"/>
          <w:sz w:val="22"/>
          <w:szCs w:val="28"/>
        </w:rPr>
        <w:t xml:space="preserve">3　乙方义务</w:t>
      </w:r>
      <w:r>
        <w:rPr>
          <w:rFonts w:hint="eastAsia" w:ascii="宋体" w:hAnsi="宋体"/>
          <w:b/>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3</w:t>
      </w:r>
      <w:r>
        <w:rPr>
          <w:rFonts w:ascii="宋体" w:hAnsi="宋体"/>
          <w:color w:val="000000"/>
          <w:sz w:val="22"/>
          <w:szCs w:val="28"/>
        </w:rPr>
        <w:t xml:space="preserve">.1</w:t>
      </w:r>
      <w:r>
        <w:rPr>
          <w:rFonts w:hint="eastAsia" w:ascii="宋体" w:hAnsi="宋体"/>
          <w:color w:val="000000"/>
          <w:sz w:val="22"/>
          <w:szCs w:val="28"/>
        </w:rPr>
        <w:t xml:space="preserve">　乙方义务</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3.1.1  乙方应根据有关法律的规定，为其所有的非本地雇员向当地公安机关申请临时居住许可证，并承担相应费用。</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3.1.2  现场施工配合与协调</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本合同乙方有义务提供协调，包括（但不限于）以下内容：</w:t>
      </w:r>
      <w:r>
        <w:rPr>
          <w:rFonts w:ascii="宋体" w:hAnsi="宋体"/>
          <w:color w:val="000000"/>
          <w:sz w:val="22"/>
          <w:szCs w:val="28"/>
        </w:rPr>
      </w:r>
      <w:r/>
    </w:p>
    <w:p>
      <w:pPr>
        <w:pStyle w:val="838"/>
        <w:ind w:firstLine="210"/>
        <w:pageBreakBefore w:val="0"/>
        <w:spacing w:after="200" w:line="240" w:lineRule="auto"/>
        <w:rPr>
          <w:rFonts w:ascii="宋体" w:hAnsi="宋体"/>
          <w:color w:val="000000"/>
          <w:sz w:val="22"/>
          <w:szCs w:val="28"/>
        </w:rPr>
      </w:pPr>
      <w:r>
        <w:rPr>
          <w:rFonts w:hint="eastAsia" w:ascii="宋体" w:hAnsi="宋体"/>
          <w:color w:val="000000"/>
          <w:sz w:val="22"/>
          <w:szCs w:val="28"/>
        </w:rPr>
        <w:t xml:space="preserve">（</w:t>
      </w:r>
      <w:r>
        <w:rPr>
          <w:rFonts w:ascii="宋体" w:hAnsi="宋体"/>
          <w:color w:val="000000"/>
          <w:sz w:val="22"/>
          <w:szCs w:val="28"/>
        </w:rPr>
        <w:t xml:space="preserve">a</w:t>
      </w:r>
      <w:r>
        <w:rPr>
          <w:rFonts w:hint="eastAsia" w:ascii="宋体" w:hAnsi="宋体"/>
          <w:color w:val="000000"/>
          <w:sz w:val="22"/>
          <w:szCs w:val="28"/>
        </w:rPr>
        <w:t xml:space="preserve">）工作面的安全；</w:t>
      </w:r>
      <w:r>
        <w:rPr>
          <w:rFonts w:ascii="宋体" w:hAnsi="宋体"/>
          <w:color w:val="000000"/>
          <w:sz w:val="22"/>
          <w:szCs w:val="28"/>
        </w:rPr>
      </w:r>
      <w:r/>
    </w:p>
    <w:p>
      <w:pPr>
        <w:pStyle w:val="838"/>
        <w:ind w:firstLine="210"/>
        <w:pageBreakBefore w:val="0"/>
        <w:spacing w:after="200" w:line="240" w:lineRule="auto"/>
        <w:rPr>
          <w:rFonts w:ascii="宋体" w:hAnsi="宋体"/>
          <w:color w:val="000000"/>
          <w:sz w:val="22"/>
          <w:szCs w:val="28"/>
        </w:rPr>
      </w:pPr>
      <w:r>
        <w:rPr>
          <w:rFonts w:hint="eastAsia" w:ascii="宋体" w:hAnsi="宋体"/>
          <w:color w:val="000000"/>
          <w:sz w:val="22"/>
          <w:szCs w:val="28"/>
        </w:rPr>
        <w:t xml:space="preserve">（</w:t>
      </w:r>
      <w:r>
        <w:rPr>
          <w:rFonts w:ascii="宋体" w:hAnsi="宋体"/>
          <w:color w:val="000000"/>
          <w:sz w:val="22"/>
          <w:szCs w:val="28"/>
        </w:rPr>
        <w:t xml:space="preserve">b</w:t>
      </w:r>
      <w:r>
        <w:rPr>
          <w:rFonts w:hint="eastAsia" w:ascii="宋体" w:hAnsi="宋体"/>
          <w:color w:val="000000"/>
          <w:sz w:val="22"/>
          <w:szCs w:val="28"/>
        </w:rPr>
        <w:t xml:space="preserve">）施工进度的协调；</w:t>
      </w:r>
      <w:r>
        <w:rPr>
          <w:rFonts w:ascii="宋体" w:hAnsi="宋体"/>
          <w:color w:val="000000"/>
          <w:sz w:val="22"/>
          <w:szCs w:val="28"/>
        </w:rPr>
      </w:r>
      <w:r/>
    </w:p>
    <w:p>
      <w:pPr>
        <w:pStyle w:val="838"/>
        <w:ind w:firstLine="210"/>
        <w:pageBreakBefore w:val="0"/>
        <w:spacing w:after="200" w:line="240" w:lineRule="auto"/>
        <w:rPr>
          <w:rFonts w:ascii="宋体" w:hAnsi="宋体"/>
          <w:color w:val="000000"/>
          <w:sz w:val="22"/>
          <w:szCs w:val="28"/>
        </w:rPr>
      </w:pPr>
      <w:r>
        <w:rPr>
          <w:rFonts w:hint="eastAsia" w:ascii="宋体" w:hAnsi="宋体"/>
          <w:color w:val="000000"/>
          <w:sz w:val="22"/>
          <w:szCs w:val="28"/>
        </w:rPr>
        <w:t xml:space="preserve">（</w:t>
      </w:r>
      <w:r>
        <w:rPr>
          <w:rFonts w:ascii="宋体" w:hAnsi="宋体"/>
          <w:color w:val="000000"/>
          <w:sz w:val="22"/>
          <w:szCs w:val="28"/>
        </w:rPr>
        <w:t xml:space="preserve">c</w:t>
      </w:r>
      <w:r>
        <w:rPr>
          <w:rFonts w:hint="eastAsia" w:ascii="宋体" w:hAnsi="宋体"/>
          <w:color w:val="000000"/>
          <w:sz w:val="22"/>
          <w:szCs w:val="28"/>
        </w:rPr>
        <w:t xml:space="preserve">）及时提供或移交工作面；</w:t>
      </w:r>
      <w:r>
        <w:rPr>
          <w:rFonts w:ascii="宋体" w:hAnsi="宋体"/>
          <w:color w:val="000000"/>
          <w:sz w:val="22"/>
          <w:szCs w:val="28"/>
        </w:rPr>
      </w:r>
      <w:r/>
    </w:p>
    <w:p>
      <w:pPr>
        <w:pStyle w:val="838"/>
        <w:ind w:firstLine="210"/>
        <w:pageBreakBefore w:val="0"/>
        <w:spacing w:after="200" w:line="240" w:lineRule="auto"/>
        <w:rPr>
          <w:rFonts w:ascii="宋体" w:hAnsi="宋体"/>
          <w:color w:val="000000"/>
          <w:sz w:val="22"/>
          <w:szCs w:val="28"/>
        </w:rPr>
      </w:pPr>
      <w:r>
        <w:rPr>
          <w:rFonts w:hint="eastAsia" w:ascii="宋体" w:hAnsi="宋体"/>
          <w:color w:val="000000"/>
          <w:sz w:val="22"/>
          <w:szCs w:val="28"/>
        </w:rPr>
        <w:t xml:space="preserve">（</w:t>
      </w:r>
      <w:r>
        <w:rPr>
          <w:rFonts w:ascii="宋体" w:hAnsi="宋体"/>
          <w:color w:val="000000"/>
          <w:sz w:val="22"/>
          <w:szCs w:val="28"/>
        </w:rPr>
        <w:t xml:space="preserve">d</w:t>
      </w:r>
      <w:r>
        <w:rPr>
          <w:rFonts w:hint="eastAsia" w:ascii="宋体" w:hAnsi="宋体"/>
          <w:color w:val="000000"/>
          <w:sz w:val="22"/>
          <w:szCs w:val="28"/>
        </w:rPr>
        <w:t xml:space="preserve">）保证工程相邻界面附近的结构质量；</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3.1.3  施工期间用电由承包方自行负责解决。</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3.1.4  施工期间由于场外交通引起的一切费用由承包方解决。</w:t>
      </w:r>
      <w:r>
        <w:rPr>
          <w:rFonts w:ascii="宋体" w:hAnsi="宋体"/>
          <w:color w:val="000000"/>
          <w:sz w:val="22"/>
          <w:szCs w:val="28"/>
        </w:rPr>
      </w:r>
      <w:r/>
    </w:p>
    <w:p>
      <w:pPr>
        <w:pStyle w:val="838"/>
        <w:pageBreakBefore w:val="0"/>
        <w:spacing w:after="200" w:line="240" w:lineRule="auto"/>
        <w:rPr>
          <w:rFonts w:hint="eastAsia" w:ascii="宋体" w:hAnsi="宋体"/>
          <w:color w:val="000000"/>
          <w:sz w:val="22"/>
          <w:szCs w:val="28"/>
        </w:rPr>
      </w:pPr>
      <w:r>
        <w:rPr>
          <w:rFonts w:hint="eastAsia" w:ascii="宋体" w:hAnsi="宋体"/>
          <w:color w:val="000000"/>
          <w:sz w:val="22"/>
          <w:szCs w:val="28"/>
        </w:rPr>
        <w:t xml:space="preserve">3.1.5  工程开工前施工单位应做好安全文明工作，落实好安全责任及相关措施，费用由乙方承担。</w:t>
      </w:r>
      <w:r>
        <w:rPr>
          <w:rFonts w:hint="eastAsia" w:ascii="宋体" w:hAnsi="宋体"/>
          <w:color w:val="000000"/>
          <w:sz w:val="22"/>
          <w:szCs w:val="28"/>
        </w:rPr>
      </w:r>
      <w:r/>
    </w:p>
    <w:p>
      <w:pPr>
        <w:pStyle w:val="838"/>
        <w:pageBreakBefore w:val="0"/>
        <w:spacing w:after="200" w:line="240" w:lineRule="auto"/>
        <w:rPr>
          <w:rFonts w:hint="eastAsia" w:ascii="宋体" w:hAnsi="宋体"/>
          <w:color w:val="000000"/>
          <w:sz w:val="22"/>
          <w:szCs w:val="28"/>
        </w:rPr>
      </w:pPr>
      <w:r>
        <w:rPr>
          <w:rFonts w:hint="eastAsia" w:ascii="宋体" w:hAnsi="宋体"/>
          <w:color w:val="000000"/>
          <w:sz w:val="22"/>
          <w:szCs w:val="28"/>
        </w:rPr>
        <w:t xml:space="preserve">3.1.6  按照相关文件要求，报送并通过质量检验。</w:t>
      </w:r>
      <w:r>
        <w:rPr>
          <w:rFonts w:hint="eastAsia" w:ascii="宋体" w:hAnsi="宋体"/>
          <w:color w:val="000000"/>
          <w:sz w:val="22"/>
          <w:szCs w:val="28"/>
        </w:rPr>
      </w:r>
      <w:r/>
    </w:p>
    <w:p>
      <w:pPr>
        <w:pStyle w:val="838"/>
        <w:pageBreakBefore w:val="0"/>
        <w:spacing w:after="200" w:line="240" w:lineRule="auto"/>
        <w:rPr>
          <w:rFonts w:ascii="宋体" w:hAnsi="宋体"/>
          <w:b/>
          <w:color w:val="000000"/>
          <w:sz w:val="22"/>
          <w:szCs w:val="28"/>
        </w:rPr>
      </w:pPr>
      <w:r/>
      <w:bookmarkStart w:id="129" w:name="第04章合同条款及格式0206"/>
      <w:r/>
      <w:bookmarkEnd w:id="129"/>
      <w:r>
        <w:rPr>
          <w:rFonts w:hint="eastAsia" w:ascii="宋体" w:hAnsi="宋体"/>
          <w:b/>
          <w:color w:val="000000"/>
          <w:sz w:val="22"/>
          <w:szCs w:val="28"/>
        </w:rPr>
        <w:t xml:space="preserve">4　材料和工程设备</w:t>
      </w:r>
      <w:r>
        <w:rPr>
          <w:rFonts w:ascii="宋体" w:hAnsi="宋体"/>
          <w:b/>
          <w:color w:val="000000"/>
          <w:sz w:val="22"/>
          <w:szCs w:val="28"/>
        </w:rPr>
      </w:r>
      <w:r/>
    </w:p>
    <w:p>
      <w:pPr>
        <w:pStyle w:val="838"/>
        <w:pageBreakBefore w:val="0"/>
        <w:spacing w:after="200" w:line="240" w:lineRule="auto"/>
        <w:rPr>
          <w:rFonts w:hint="eastAsia" w:ascii="宋体" w:hAnsi="宋体"/>
          <w:color w:val="000000"/>
          <w:sz w:val="22"/>
          <w:szCs w:val="28"/>
          <w:u w:val="single"/>
        </w:rPr>
      </w:pPr>
      <w:r>
        <w:rPr>
          <w:rFonts w:hint="eastAsia" w:ascii="宋体" w:hAnsi="宋体"/>
          <w:color w:val="000000"/>
          <w:sz w:val="22"/>
          <w:szCs w:val="28"/>
          <w:u w:val="single"/>
        </w:rPr>
        <w:t xml:space="preserve">4.1 见工程量清单。</w:t>
      </w:r>
      <w:r>
        <w:rPr>
          <w:rFonts w:hint="eastAsia" w:ascii="宋体" w:hAnsi="宋体"/>
          <w:color w:val="000000"/>
          <w:sz w:val="22"/>
          <w:szCs w:val="28"/>
          <w:u w:val="single"/>
        </w:rPr>
      </w:r>
      <w:r/>
    </w:p>
    <w:p>
      <w:pPr>
        <w:pStyle w:val="838"/>
        <w:pageBreakBefore w:val="0"/>
        <w:spacing w:after="200" w:line="240" w:lineRule="auto"/>
        <w:rPr>
          <w:rFonts w:ascii="宋体" w:hAnsi="宋体"/>
          <w:b/>
          <w:color w:val="000000"/>
          <w:sz w:val="22"/>
          <w:szCs w:val="24"/>
        </w:rPr>
      </w:pPr>
      <w:r>
        <w:rPr>
          <w:rFonts w:hint="eastAsia" w:ascii="宋体" w:hAnsi="宋体"/>
          <w:b/>
          <w:color w:val="000000"/>
          <w:sz w:val="22"/>
          <w:szCs w:val="28"/>
        </w:rPr>
        <w:t xml:space="preserve">5　施工设备和临时设施</w:t>
      </w:r>
      <w:r>
        <w:rPr>
          <w:rFonts w:ascii="宋体" w:hAnsi="宋体"/>
          <w:b/>
          <w:color w:val="000000"/>
          <w:sz w:val="22"/>
          <w:szCs w:val="24"/>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5</w:t>
      </w:r>
      <w:r>
        <w:rPr>
          <w:rFonts w:ascii="宋体" w:hAnsi="宋体"/>
          <w:color w:val="000000"/>
          <w:sz w:val="22"/>
          <w:szCs w:val="28"/>
        </w:rPr>
        <w:t xml:space="preserve">.1</w:t>
      </w:r>
      <w:r>
        <w:rPr>
          <w:rFonts w:hint="eastAsia" w:ascii="宋体" w:hAnsi="宋体"/>
          <w:color w:val="000000"/>
          <w:sz w:val="22"/>
          <w:szCs w:val="28"/>
          <w:u w:val="single"/>
        </w:rPr>
        <w:t xml:space="preserve">乙方自备施工设备和临时设施</w:t>
      </w:r>
      <w:r>
        <w:rPr>
          <w:rFonts w:hint="eastAsia" w:ascii="宋体" w:hAnsi="宋体"/>
          <w:color w:val="000000"/>
          <w:sz w:val="22"/>
          <w:szCs w:val="28"/>
        </w:rPr>
        <w:t xml:space="preserve">。</w:t>
      </w:r>
      <w:r>
        <w:rPr>
          <w:rFonts w:ascii="宋体" w:hAnsi="宋体"/>
          <w:color w:val="000000"/>
          <w:sz w:val="22"/>
          <w:szCs w:val="28"/>
        </w:rPr>
      </w:r>
      <w:r/>
    </w:p>
    <w:p>
      <w:pPr>
        <w:pStyle w:val="838"/>
        <w:pageBreakBefore w:val="0"/>
        <w:spacing w:after="200" w:line="240" w:lineRule="auto"/>
        <w:rPr>
          <w:rFonts w:ascii="宋体" w:hAnsi="宋体"/>
          <w:b/>
          <w:color w:val="000000"/>
          <w:sz w:val="22"/>
          <w:szCs w:val="28"/>
        </w:rPr>
      </w:pPr>
      <w:r>
        <w:rPr>
          <w:rFonts w:hint="eastAsia" w:ascii="宋体" w:hAnsi="宋体"/>
          <w:b/>
          <w:color w:val="000000"/>
          <w:sz w:val="22"/>
          <w:szCs w:val="28"/>
        </w:rPr>
        <w:t xml:space="preserve">6　交通运输</w:t>
      </w:r>
      <w:r>
        <w:rPr>
          <w:rFonts w:ascii="宋体" w:hAnsi="宋体"/>
          <w:b/>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6</w:t>
      </w:r>
      <w:r>
        <w:rPr>
          <w:rFonts w:ascii="宋体" w:hAnsi="宋体"/>
          <w:color w:val="000000"/>
          <w:sz w:val="22"/>
          <w:szCs w:val="28"/>
        </w:rPr>
        <w:t xml:space="preserve">.1</w:t>
      </w:r>
      <w:r>
        <w:rPr>
          <w:rFonts w:hint="eastAsia" w:ascii="宋体" w:hAnsi="宋体"/>
          <w:color w:val="000000"/>
          <w:sz w:val="22"/>
          <w:szCs w:val="28"/>
        </w:rPr>
        <w:t xml:space="preserve">　场内外施工道路</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6.1.1 乙方应负责修建、维修、养护和管理其施工所需的全部临时道路和交通设施，并保证社会车辆的通行，一切费用均含在投标报价中。</w:t>
      </w:r>
      <w:r>
        <w:rPr>
          <w:rFonts w:ascii="宋体" w:hAnsi="宋体"/>
          <w:color w:val="000000"/>
          <w:sz w:val="22"/>
          <w:szCs w:val="28"/>
        </w:rPr>
        <w:t xml:space="preserve">   </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6.1.2 乙方负责项目完工后需要恢复的道路、交通等设施。</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6.1.3场外交通因施工需要发生的一切调解费用均由乙方负责。</w:t>
      </w:r>
      <w:r>
        <w:rPr>
          <w:rFonts w:ascii="宋体" w:hAnsi="宋体"/>
          <w:color w:val="000000"/>
          <w:sz w:val="22"/>
          <w:szCs w:val="28"/>
        </w:rPr>
      </w:r>
      <w:r/>
    </w:p>
    <w:p>
      <w:pPr>
        <w:pStyle w:val="838"/>
        <w:pageBreakBefore w:val="0"/>
        <w:spacing w:after="200" w:line="240" w:lineRule="auto"/>
        <w:rPr>
          <w:rFonts w:ascii="宋体" w:hAnsi="宋体"/>
          <w:b/>
          <w:color w:val="000000"/>
          <w:sz w:val="22"/>
          <w:szCs w:val="28"/>
        </w:rPr>
      </w:pPr>
      <w:r/>
      <w:bookmarkStart w:id="130" w:name="第04章合同条款及格式0208"/>
      <w:r/>
      <w:bookmarkEnd w:id="130"/>
      <w:r>
        <w:rPr>
          <w:rFonts w:hint="eastAsia" w:ascii="宋体" w:hAnsi="宋体"/>
          <w:b/>
          <w:color w:val="000000"/>
          <w:sz w:val="22"/>
          <w:szCs w:val="28"/>
        </w:rPr>
        <w:t xml:space="preserve">7　测量放线</w:t>
      </w:r>
      <w:r>
        <w:rPr>
          <w:rFonts w:ascii="宋体" w:hAnsi="宋体"/>
          <w:b/>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7</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 </w:t>
      </w:r>
      <w:r>
        <w:rPr>
          <w:rFonts w:hint="eastAsia" w:ascii="宋体" w:hAnsi="宋体"/>
          <w:color w:val="000000"/>
          <w:sz w:val="22"/>
          <w:szCs w:val="28"/>
        </w:rPr>
        <w:t xml:space="preserve">乙方应进行所有计算、测绘和拟建建筑物精确定位所需的定位放样，并将拟采用的工程放样方法和将达到的放样精度提交监理人审查；</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7</w:t>
      </w:r>
      <w:r>
        <w:rPr>
          <w:rFonts w:ascii="宋体" w:hAnsi="宋体"/>
          <w:color w:val="000000"/>
          <w:sz w:val="22"/>
          <w:szCs w:val="28"/>
        </w:rPr>
        <w:t xml:space="preserve">.</w:t>
      </w:r>
      <w:r>
        <w:rPr>
          <w:rFonts w:hint="eastAsia" w:ascii="宋体" w:hAnsi="宋体"/>
          <w:color w:val="000000"/>
          <w:sz w:val="22"/>
          <w:szCs w:val="28"/>
        </w:rPr>
        <w:t xml:space="preserve">2</w:t>
      </w:r>
      <w:r>
        <w:rPr>
          <w:rFonts w:ascii="宋体" w:hAnsi="宋体"/>
          <w:color w:val="000000"/>
          <w:sz w:val="22"/>
          <w:szCs w:val="28"/>
        </w:rPr>
        <w:t xml:space="preserve"> </w:t>
      </w:r>
      <w:r>
        <w:rPr>
          <w:rFonts w:hint="eastAsia" w:ascii="宋体" w:hAnsi="宋体"/>
          <w:color w:val="000000"/>
          <w:sz w:val="22"/>
          <w:szCs w:val="28"/>
        </w:rPr>
        <w:t xml:space="preserve">乙方只应将测量作业委托给受过训练、有经验、有足够资格和技能的人员，以保证顺利完成交给他们的测量任务。为完成测量任务，乙方应该选用足够数量的、可靠的、精密的及经过有资质的部门精确校正的由监理人批准的仪器设备；</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7</w:t>
      </w:r>
      <w:r>
        <w:rPr>
          <w:rFonts w:ascii="宋体" w:hAnsi="宋体"/>
          <w:color w:val="000000"/>
          <w:sz w:val="22"/>
          <w:szCs w:val="28"/>
        </w:rPr>
        <w:t xml:space="preserve">.</w:t>
      </w:r>
      <w:r>
        <w:rPr>
          <w:rFonts w:hint="eastAsia" w:ascii="宋体" w:hAnsi="宋体"/>
          <w:color w:val="000000"/>
          <w:sz w:val="22"/>
          <w:szCs w:val="28"/>
        </w:rPr>
        <w:t xml:space="preserve">3</w:t>
      </w:r>
      <w:r>
        <w:rPr>
          <w:rFonts w:ascii="宋体" w:hAnsi="宋体"/>
          <w:color w:val="000000"/>
          <w:sz w:val="22"/>
          <w:szCs w:val="28"/>
        </w:rPr>
        <w:t xml:space="preserve"> </w:t>
      </w:r>
      <w:r>
        <w:rPr>
          <w:rFonts w:hint="eastAsia" w:ascii="宋体" w:hAnsi="宋体"/>
          <w:color w:val="000000"/>
          <w:sz w:val="22"/>
          <w:szCs w:val="28"/>
        </w:rPr>
        <w:t xml:space="preserve">所有测量和放样的有关数据应报监理人审查，如果需要，乙方应该在任何时候协助监理人对工地设施定位放样工作进行校核。为此目的，乙方应该保持所有标志干净，观测视线清晰。监理人进行的任何校核测量不应减轻乙方对建筑物测量的位置及尺寸精度负有的全部责任；</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7</w:t>
      </w:r>
      <w:r>
        <w:rPr>
          <w:rFonts w:ascii="宋体" w:hAnsi="宋体"/>
          <w:color w:val="000000"/>
          <w:sz w:val="22"/>
          <w:szCs w:val="28"/>
        </w:rPr>
        <w:t xml:space="preserve">.</w:t>
      </w:r>
      <w:r>
        <w:rPr>
          <w:rFonts w:hint="eastAsia" w:ascii="宋体" w:hAnsi="宋体"/>
          <w:color w:val="000000"/>
          <w:sz w:val="22"/>
          <w:szCs w:val="28"/>
        </w:rPr>
        <w:t xml:space="preserve">4</w:t>
      </w:r>
      <w:r>
        <w:rPr>
          <w:rFonts w:ascii="宋体" w:hAnsi="宋体"/>
          <w:color w:val="000000"/>
          <w:sz w:val="22"/>
          <w:szCs w:val="28"/>
        </w:rPr>
        <w:t xml:space="preserve"> </w:t>
      </w:r>
      <w:r>
        <w:rPr>
          <w:rFonts w:hint="eastAsia" w:ascii="宋体" w:hAnsi="宋体"/>
          <w:color w:val="000000"/>
          <w:sz w:val="22"/>
          <w:szCs w:val="28"/>
        </w:rPr>
        <w:t xml:space="preserve">若现有地形资料不能满足工程的测量精度时，乙方应以其自己的费用进行地形补测。</w:t>
      </w:r>
      <w:r>
        <w:rPr>
          <w:rFonts w:ascii="宋体" w:hAnsi="宋体"/>
          <w:color w:val="000000"/>
          <w:sz w:val="22"/>
          <w:szCs w:val="28"/>
        </w:rPr>
      </w:r>
      <w:r/>
    </w:p>
    <w:p>
      <w:pPr>
        <w:pStyle w:val="838"/>
        <w:pageBreakBefore w:val="0"/>
        <w:spacing w:after="200" w:line="240" w:lineRule="auto"/>
        <w:rPr>
          <w:rFonts w:ascii="宋体" w:hAnsi="宋体"/>
          <w:b/>
          <w:color w:val="000000"/>
          <w:sz w:val="22"/>
          <w:szCs w:val="28"/>
        </w:rPr>
      </w:pPr>
      <w:r/>
      <w:bookmarkStart w:id="131" w:name="第04章合同条款及格式0209"/>
      <w:r/>
      <w:bookmarkEnd w:id="131"/>
      <w:r>
        <w:rPr>
          <w:rFonts w:hint="eastAsia" w:ascii="宋体" w:hAnsi="宋体"/>
          <w:b/>
          <w:color w:val="000000"/>
          <w:sz w:val="22"/>
          <w:szCs w:val="28"/>
        </w:rPr>
        <w:t xml:space="preserve">8　施工安全、治安保卫和环境保护</w:t>
      </w:r>
      <w:r>
        <w:rPr>
          <w:rFonts w:ascii="宋体" w:hAnsi="宋体"/>
          <w:b/>
          <w:color w:val="000000"/>
          <w:sz w:val="22"/>
          <w:szCs w:val="28"/>
        </w:rPr>
      </w:r>
      <w:r/>
    </w:p>
    <w:p>
      <w:pPr>
        <w:pStyle w:val="838"/>
        <w:pageBreakBefore w:val="0"/>
        <w:spacing w:after="200" w:line="240" w:lineRule="auto"/>
        <w:rPr>
          <w:rFonts w:hint="eastAsia"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.1 </w:t>
      </w:r>
      <w:r>
        <w:rPr>
          <w:rFonts w:hint="eastAsia" w:ascii="宋体" w:hAnsi="宋体"/>
          <w:color w:val="000000"/>
          <w:sz w:val="22"/>
          <w:szCs w:val="28"/>
        </w:rPr>
        <w:t xml:space="preserve">乙方应按合同约定履行安全职责</w:t>
      </w:r>
      <w:r>
        <w:rPr>
          <w:rFonts w:ascii="宋体" w:hAnsi="宋体"/>
          <w:color w:val="000000"/>
          <w:sz w:val="22"/>
          <w:szCs w:val="28"/>
        </w:rPr>
        <w:t xml:space="preserve">,</w:t>
      </w:r>
      <w:r>
        <w:rPr>
          <w:rFonts w:hint="eastAsia" w:ascii="宋体" w:hAnsi="宋体"/>
          <w:color w:val="000000"/>
          <w:sz w:val="22"/>
          <w:szCs w:val="28"/>
        </w:rPr>
        <w:t xml:space="preserve">按技术标准和要求（合同技术条款）约定的内容和期限，以及监理人的指示，编制施工安全技术措施提交监理人审批。</w:t>
      </w:r>
      <w:r>
        <w:rPr>
          <w:rFonts w:hint="eastAsia"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w:t>
      </w:r>
      <w:r>
        <w:rPr>
          <w:rFonts w:hint="eastAsia" w:ascii="宋体" w:hAnsi="宋体"/>
          <w:color w:val="000000"/>
          <w:sz w:val="22"/>
          <w:szCs w:val="28"/>
        </w:rPr>
        <w:t xml:space="preserve">2</w:t>
      </w:r>
      <w:r>
        <w:rPr>
          <w:rFonts w:ascii="宋体" w:hAnsi="宋体"/>
          <w:color w:val="000000"/>
          <w:sz w:val="22"/>
          <w:szCs w:val="28"/>
        </w:rPr>
        <w:t xml:space="preserve"> </w:t>
      </w:r>
      <w:r>
        <w:rPr>
          <w:rFonts w:hint="eastAsia" w:ascii="宋体" w:hAnsi="宋体"/>
          <w:color w:val="000000"/>
          <w:sz w:val="22"/>
          <w:szCs w:val="28"/>
        </w:rPr>
        <w:t xml:space="preserve">乙方应加强施工作业安全管理，特别应加强易燃、易爆材料、火工器材、有毒与腐蚀性材料和其他危险品的管理，以及对爆破作业和地下工程施工等危险作业的管理。</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.3 </w:t>
      </w:r>
      <w:r>
        <w:rPr>
          <w:rFonts w:hint="eastAsia" w:ascii="宋体" w:hAnsi="宋体"/>
          <w:color w:val="000000"/>
          <w:sz w:val="22"/>
          <w:szCs w:val="28"/>
        </w:rPr>
        <w:t xml:space="preserve">乙方应严格按照国家安全标准制定施工安全操作规程，配备必要的安全生产和劳动保护设施，加强对乙方人员的安全教育，并发放安全工作手册和劳动保护用具。</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.4 </w:t>
      </w:r>
      <w:r>
        <w:rPr>
          <w:rFonts w:hint="eastAsia" w:ascii="宋体" w:hAnsi="宋体"/>
          <w:color w:val="000000"/>
          <w:sz w:val="22"/>
          <w:szCs w:val="28"/>
        </w:rPr>
        <w:t xml:space="preserve">乙方应按监理人的指示制定应对灾害的紧急预案，报送监理人审批。乙方还应按预案做好安全检查，配置必要的救助物资和器材，切实保护好有关人员的人身和财产安全。</w:t>
      </w:r>
      <w:r>
        <w:rPr>
          <w:rFonts w:ascii="宋体" w:hAnsi="宋体"/>
          <w:color w:val="000000"/>
          <w:sz w:val="22"/>
          <w:szCs w:val="28"/>
        </w:rPr>
      </w:r>
      <w:r/>
    </w:p>
    <w:p>
      <w:pPr>
        <w:pStyle w:val="838"/>
        <w:pageBreakBefore w:val="0"/>
        <w:spacing w:after="200" w:line="240" w:lineRule="auto"/>
        <w:rPr>
          <w:rFonts w:hint="eastAsia"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.5 </w:t>
      </w:r>
      <w:r>
        <w:rPr>
          <w:rFonts w:hint="eastAsia" w:ascii="宋体" w:hAnsi="宋体"/>
          <w:color w:val="000000"/>
          <w:sz w:val="22"/>
          <w:szCs w:val="28"/>
        </w:rPr>
        <w:t xml:space="preserve">合同约定的安全作业环境及安全施工措施所需费用应遵守有关规定，并包括在相关工作的合同价格中。</w:t>
      </w:r>
      <w:r>
        <w:rPr>
          <w:rFonts w:hint="eastAsia"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.6</w:t>
      </w:r>
      <w:r>
        <w:rPr>
          <w:rFonts w:hint="eastAsia" w:ascii="宋体" w:hAnsi="宋体"/>
          <w:color w:val="000000"/>
          <w:sz w:val="22"/>
          <w:szCs w:val="28"/>
        </w:rPr>
        <w:t xml:space="preserve">乙方已标价工程量清单应包含工程安全作业环境及安全施工措施所需费用。</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w:t>
      </w:r>
      <w:r>
        <w:rPr>
          <w:rFonts w:hint="eastAsia" w:ascii="宋体" w:hAnsi="宋体"/>
          <w:color w:val="000000"/>
          <w:sz w:val="22"/>
          <w:szCs w:val="28"/>
        </w:rPr>
        <w:t xml:space="preserve">7乙方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w:t>
      </w:r>
      <w:r>
        <w:rPr>
          <w:rFonts w:hint="eastAsia" w:ascii="宋体" w:hAnsi="宋体"/>
          <w:color w:val="000000"/>
          <w:sz w:val="22"/>
          <w:szCs w:val="28"/>
        </w:rPr>
        <w:t xml:space="preserve">8乙方应设立安全生产管理机构，施工现场应有专职安全生产管理人员。</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w:t>
      </w:r>
      <w:r>
        <w:rPr>
          <w:rFonts w:hint="eastAsia" w:ascii="宋体" w:hAnsi="宋体"/>
          <w:color w:val="000000"/>
          <w:sz w:val="22"/>
          <w:szCs w:val="28"/>
        </w:rPr>
        <w:t xml:space="preserve">9乙方应负责对特种作业人员进行专门的安全作业培训，并保证特种作业人员持证上岗。</w:t>
      </w:r>
      <w:r>
        <w:rPr>
          <w:rFonts w:ascii="宋体" w:hAnsi="宋体"/>
          <w:color w:val="000000"/>
          <w:sz w:val="22"/>
          <w:szCs w:val="28"/>
        </w:rPr>
      </w:r>
      <w:r/>
    </w:p>
    <w:p>
      <w:pPr>
        <w:pStyle w:val="838"/>
        <w:pageBreakBefore w:val="0"/>
        <w:spacing w:after="200" w:line="240" w:lineRule="auto"/>
        <w:rPr>
          <w:rFonts w:ascii="宋体" w:hAnsi="宋体"/>
          <w:b/>
          <w:bCs/>
          <w:color w:val="000000"/>
          <w:sz w:val="22"/>
          <w:szCs w:val="22"/>
        </w:rPr>
      </w:pPr>
      <w:r>
        <w:rPr>
          <w:rFonts w:hint="eastAsia" w:ascii="宋体" w:hAnsi="宋体"/>
          <w:b/>
          <w:bCs/>
          <w:color w:val="000000"/>
          <w:sz w:val="22"/>
          <w:szCs w:val="22"/>
        </w:rPr>
        <w:t xml:space="preserve">8</w:t>
      </w:r>
      <w:r>
        <w:rPr>
          <w:rFonts w:ascii="宋体" w:hAnsi="宋体"/>
          <w:b/>
          <w:bCs/>
          <w:color w:val="000000"/>
          <w:sz w:val="22"/>
          <w:szCs w:val="22"/>
        </w:rPr>
        <w:t xml:space="preserve">.</w:t>
      </w:r>
      <w:r>
        <w:rPr>
          <w:rFonts w:hint="eastAsia" w:ascii="宋体" w:hAnsi="宋体"/>
          <w:b/>
          <w:bCs/>
          <w:color w:val="000000"/>
          <w:sz w:val="22"/>
          <w:szCs w:val="22"/>
        </w:rPr>
        <w:t xml:space="preserve">2</w:t>
      </w:r>
      <w:r>
        <w:rPr>
          <w:rFonts w:ascii="宋体" w:hAnsi="宋体"/>
          <w:b/>
          <w:bCs/>
          <w:color w:val="000000"/>
          <w:sz w:val="22"/>
          <w:szCs w:val="22"/>
        </w:rPr>
        <w:t xml:space="preserve"> </w:t>
      </w:r>
      <w:r>
        <w:rPr>
          <w:rFonts w:hint="eastAsia" w:ascii="宋体" w:hAnsi="宋体"/>
          <w:b/>
          <w:bCs/>
          <w:color w:val="000000"/>
          <w:sz w:val="22"/>
          <w:szCs w:val="22"/>
        </w:rPr>
        <w:t xml:space="preserve">环境保护</w:t>
      </w:r>
      <w:r>
        <w:rPr>
          <w:rFonts w:ascii="宋体" w:hAnsi="宋体"/>
          <w:b/>
          <w:bCs/>
          <w:color w:val="000000"/>
          <w:sz w:val="22"/>
          <w:szCs w:val="22"/>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2</w:t>
      </w:r>
      <w:r>
        <w:rPr>
          <w:rFonts w:ascii="宋体" w:hAnsi="宋体"/>
          <w:color w:val="000000"/>
          <w:sz w:val="22"/>
          <w:szCs w:val="28"/>
        </w:rPr>
        <w:t xml:space="preserve">.</w:t>
      </w:r>
      <w:r>
        <w:rPr>
          <w:rFonts w:hint="eastAsia" w:ascii="宋体" w:hAnsi="宋体"/>
          <w:color w:val="000000"/>
          <w:sz w:val="22"/>
          <w:szCs w:val="28"/>
        </w:rPr>
        <w:t xml:space="preserve">1乙方应设专人负责环保工作，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乙方原因造成水体污染，引起的纠纷和由此影响施工的合同责任均由乙方承担。</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2</w:t>
      </w:r>
      <w:r>
        <w:rPr>
          <w:rFonts w:ascii="宋体" w:hAnsi="宋体"/>
          <w:color w:val="000000"/>
          <w:sz w:val="22"/>
          <w:szCs w:val="28"/>
        </w:rPr>
        <w:t xml:space="preserve">.</w:t>
      </w:r>
      <w:r>
        <w:rPr>
          <w:rFonts w:hint="eastAsia" w:ascii="宋体" w:hAnsi="宋体"/>
          <w:color w:val="000000"/>
          <w:sz w:val="22"/>
          <w:szCs w:val="28"/>
        </w:rPr>
        <w:t xml:space="preserve">2乙方不得向河内倾到弃土、材料和废弃物，不得缩小施工以外的河床断面。</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2</w:t>
      </w:r>
      <w:r>
        <w:rPr>
          <w:rFonts w:ascii="宋体" w:hAnsi="宋体"/>
          <w:color w:val="000000"/>
          <w:sz w:val="22"/>
          <w:szCs w:val="28"/>
        </w:rPr>
        <w:t xml:space="preserve">.</w:t>
      </w:r>
      <w:r>
        <w:rPr>
          <w:rFonts w:hint="eastAsia" w:ascii="宋体" w:hAnsi="宋体"/>
          <w:color w:val="000000"/>
          <w:sz w:val="22"/>
          <w:szCs w:val="28"/>
        </w:rPr>
        <w:t xml:space="preserve">3乙方必须定期在工程月报中反映环保工作内容。</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2</w:t>
      </w:r>
      <w:r>
        <w:rPr>
          <w:rFonts w:ascii="宋体" w:hAnsi="宋体"/>
          <w:color w:val="000000"/>
          <w:sz w:val="22"/>
          <w:szCs w:val="28"/>
        </w:rPr>
        <w:t xml:space="preserve">.</w:t>
      </w:r>
      <w:r>
        <w:rPr>
          <w:rFonts w:hint="eastAsia" w:ascii="宋体" w:hAnsi="宋体"/>
          <w:color w:val="000000"/>
          <w:sz w:val="22"/>
          <w:szCs w:val="28"/>
        </w:rPr>
        <w:t xml:space="preserve">4乙方为满足环保要求采取措施所引起的费用应包含在已标价工程量清单中。</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8</w:t>
      </w:r>
      <w:r>
        <w:rPr>
          <w:rFonts w:ascii="宋体" w:hAnsi="宋体"/>
          <w:color w:val="000000"/>
          <w:sz w:val="22"/>
          <w:szCs w:val="28"/>
        </w:rPr>
        <w:t xml:space="preserve">.</w:t>
      </w:r>
      <w:r>
        <w:rPr>
          <w:rFonts w:hint="eastAsia" w:ascii="宋体" w:hAnsi="宋体"/>
          <w:color w:val="000000"/>
          <w:sz w:val="22"/>
          <w:szCs w:val="28"/>
        </w:rPr>
        <w:t xml:space="preserve">2</w:t>
      </w:r>
      <w:r>
        <w:rPr>
          <w:rFonts w:ascii="宋体" w:hAnsi="宋体"/>
          <w:color w:val="000000"/>
          <w:sz w:val="22"/>
          <w:szCs w:val="28"/>
        </w:rPr>
        <w:t xml:space="preserve">.</w:t>
      </w:r>
      <w:r>
        <w:rPr>
          <w:rFonts w:hint="eastAsia" w:ascii="宋体" w:hAnsi="宋体"/>
          <w:color w:val="000000"/>
          <w:sz w:val="22"/>
          <w:szCs w:val="28"/>
        </w:rPr>
        <w:t xml:space="preserve">5</w:t>
      </w:r>
      <w:r>
        <w:rPr>
          <w:rFonts w:ascii="宋体" w:hAnsi="宋体"/>
          <w:color w:val="000000"/>
          <w:sz w:val="22"/>
          <w:szCs w:val="28"/>
        </w:rPr>
        <w:t xml:space="preserve"> </w:t>
      </w:r>
      <w:r>
        <w:rPr>
          <w:rFonts w:hint="eastAsia" w:ascii="宋体" w:hAnsi="宋体"/>
          <w:color w:val="000000"/>
          <w:sz w:val="22"/>
          <w:szCs w:val="28"/>
        </w:rPr>
        <w:t xml:space="preserve">乙方应注意施工期间，噪音和灯光对居民的影响。在与居民发生冲突时，应服从调解。</w:t>
      </w:r>
      <w:r>
        <w:rPr>
          <w:rFonts w:ascii="宋体" w:hAnsi="宋体"/>
          <w:color w:val="000000"/>
          <w:sz w:val="22"/>
          <w:szCs w:val="28"/>
        </w:rPr>
      </w:r>
      <w:r/>
    </w:p>
    <w:p>
      <w:pPr>
        <w:pStyle w:val="852"/>
        <w:pageBreakBefore w:val="0"/>
        <w:spacing w:after="200" w:line="240" w:lineRule="auto"/>
        <w:rPr>
          <w:rFonts w:ascii="宋体" w:hAnsi="宋体" w:eastAsia="宋体"/>
          <w:b/>
          <w:color w:val="000000"/>
          <w:sz w:val="22"/>
          <w:szCs w:val="22"/>
        </w:rPr>
      </w:pPr>
      <w:r/>
      <w:bookmarkStart w:id="132" w:name="_Toc486234056"/>
      <w:r/>
      <w:bookmarkStart w:id="133" w:name="_Toc39056124"/>
      <w:r/>
      <w:bookmarkStart w:id="134" w:name="_Toc524780009"/>
      <w:r/>
      <w:bookmarkStart w:id="135" w:name="_Toc26969738"/>
      <w:r/>
      <w:bookmarkStart w:id="136" w:name="_Toc533065619"/>
      <w:r/>
      <w:bookmarkStart w:id="137" w:name="_Toc491965542"/>
      <w:r/>
      <w:bookmarkStart w:id="138" w:name="_Toc498034598"/>
      <w:r/>
      <w:bookmarkStart w:id="139" w:name="_Toc520640409"/>
      <w:r/>
      <w:bookmarkStart w:id="140" w:name="_Toc498389314"/>
      <w:r/>
      <w:bookmarkStart w:id="141" w:name="_Toc442366905"/>
      <w:r/>
      <w:bookmarkStart w:id="142" w:name="_Toc56676317"/>
      <w:r/>
      <w:bookmarkStart w:id="143" w:name="_Toc446579842"/>
      <w:r>
        <w:rPr>
          <w:rFonts w:hint="eastAsia" w:ascii="宋体" w:hAnsi="宋体" w:eastAsia="宋体"/>
          <w:b/>
          <w:color w:val="000000"/>
          <w:sz w:val="22"/>
          <w:szCs w:val="22"/>
        </w:rPr>
        <w:t xml:space="preserve">9 进度计划</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宋体" w:hAnsi="宋体" w:eastAsia="宋体"/>
          <w:b/>
          <w:color w:val="000000"/>
          <w:sz w:val="22"/>
          <w:szCs w:val="22"/>
        </w:rPr>
      </w:r>
      <w:r/>
    </w:p>
    <w:p>
      <w:pPr>
        <w:pStyle w:val="843"/>
        <w:pageBreakBefore w:val="0"/>
        <w:spacing w:after="200" w:line="240" w:lineRule="auto"/>
        <w:rPr>
          <w:rFonts w:ascii="宋体" w:hAnsi="宋体"/>
          <w:b/>
          <w:color w:val="000000"/>
          <w:sz w:val="22"/>
          <w:szCs w:val="22"/>
        </w:rPr>
      </w:pPr>
      <w:r>
        <w:rPr>
          <w:rFonts w:hint="eastAsia" w:ascii="宋体" w:hAnsi="宋体"/>
          <w:b/>
          <w:color w:val="000000"/>
          <w:sz w:val="22"/>
          <w:szCs w:val="22"/>
        </w:rPr>
        <w:t xml:space="preserve">9.1 合同进度计划</w:t>
      </w:r>
      <w:r>
        <w:rPr>
          <w:rFonts w:ascii="宋体" w:hAnsi="宋体"/>
          <w:b/>
          <w:color w:val="000000"/>
          <w:sz w:val="22"/>
          <w:szCs w:val="22"/>
        </w:rPr>
      </w:r>
      <w:r/>
    </w:p>
    <w:p>
      <w:pPr>
        <w:pStyle w:val="843"/>
        <w:pageBreakBefore w:val="0"/>
        <w:spacing w:after="200" w:line="240" w:lineRule="auto"/>
        <w:rPr>
          <w:rFonts w:ascii="宋体" w:hAnsi="宋体"/>
          <w:color w:val="000000"/>
          <w:sz w:val="22"/>
          <w:szCs w:val="22"/>
        </w:rPr>
      </w:pPr>
      <w:r>
        <w:rPr>
          <w:rFonts w:hint="eastAsia" w:ascii="宋体" w:hAnsi="宋体"/>
          <w:color w:val="000000"/>
          <w:sz w:val="22"/>
          <w:szCs w:val="22"/>
        </w:rPr>
        <w:t xml:space="preserve">9.1.1 在合同协议书签署以后的7天内，乙方应提交详细的施工总布置图和完整详细的施工进度计划，以上资料均为一式四份，该进度计划应用网络分析法和横道图法编制。网络图还应包括设备和材料的制造、采购、供应等相应的活动以及供货日期。乙方同时要求提供的施工总布置图应表明主要工地设施布置位置，如：生产办公用房、仓库设施、骨料储存场、混凝土拌和厂、临时施工道路、防洪需要的临时防护工程、供电与供水系统等，同时应附有这些设施和建筑物的有关说明。</w:t>
      </w:r>
      <w:r>
        <w:rPr>
          <w:rFonts w:ascii="宋体" w:hAnsi="宋体"/>
          <w:color w:val="000000"/>
          <w:sz w:val="22"/>
          <w:szCs w:val="22"/>
        </w:rPr>
      </w:r>
      <w:r/>
    </w:p>
    <w:p>
      <w:pPr>
        <w:pStyle w:val="843"/>
        <w:pageBreakBefore w:val="0"/>
        <w:spacing w:after="200" w:line="240" w:lineRule="auto"/>
        <w:rPr>
          <w:rFonts w:ascii="宋体" w:hAnsi="宋体"/>
          <w:color w:val="000000"/>
          <w:sz w:val="22"/>
          <w:szCs w:val="22"/>
        </w:rPr>
      </w:pPr>
      <w:r>
        <w:rPr>
          <w:rFonts w:hint="eastAsia" w:ascii="宋体" w:hAnsi="宋体"/>
          <w:color w:val="000000"/>
          <w:sz w:val="22"/>
          <w:szCs w:val="22"/>
        </w:rPr>
        <w:t xml:space="preserve">9.1.2 乙方应同时提供本合同范围内主要建筑物的施工方法和采用的施工机械设备的有关说明。</w:t>
      </w:r>
      <w:r>
        <w:rPr>
          <w:rFonts w:ascii="宋体" w:hAnsi="宋体"/>
          <w:color w:val="000000"/>
          <w:sz w:val="22"/>
          <w:szCs w:val="22"/>
        </w:rPr>
      </w:r>
      <w:r/>
    </w:p>
    <w:p>
      <w:pPr>
        <w:pStyle w:val="843"/>
        <w:pageBreakBefore w:val="0"/>
        <w:spacing w:after="200" w:line="240" w:lineRule="auto"/>
        <w:rPr>
          <w:rFonts w:ascii="宋体" w:hAnsi="宋体"/>
          <w:color w:val="000000"/>
          <w:sz w:val="22"/>
          <w:szCs w:val="22"/>
        </w:rPr>
      </w:pPr>
      <w:r>
        <w:rPr>
          <w:rFonts w:hint="eastAsia" w:ascii="宋体" w:hAnsi="宋体"/>
          <w:color w:val="000000"/>
          <w:sz w:val="22"/>
          <w:szCs w:val="22"/>
        </w:rPr>
        <w:t xml:space="preserve">9.1.3 乙方提交的进度计划一经批准，就成为工程正式且详细的进度计划。</w:t>
      </w:r>
      <w:r>
        <w:rPr>
          <w:rFonts w:ascii="宋体" w:hAnsi="宋体"/>
          <w:color w:val="000000"/>
          <w:sz w:val="22"/>
          <w:szCs w:val="22"/>
        </w:rPr>
      </w:r>
      <w:r/>
    </w:p>
    <w:p>
      <w:pPr>
        <w:pStyle w:val="843"/>
        <w:pageBreakBefore w:val="0"/>
        <w:spacing w:after="200" w:line="240" w:lineRule="auto"/>
        <w:rPr>
          <w:rFonts w:ascii="宋体" w:hAnsi="宋体"/>
          <w:b/>
          <w:color w:val="000000"/>
          <w:sz w:val="22"/>
          <w:szCs w:val="22"/>
        </w:rPr>
      </w:pPr>
      <w:r>
        <w:rPr>
          <w:rFonts w:hint="eastAsia" w:ascii="宋体" w:hAnsi="宋体"/>
          <w:b/>
          <w:color w:val="000000"/>
          <w:sz w:val="22"/>
          <w:szCs w:val="22"/>
        </w:rPr>
        <w:t xml:space="preserve">10.1 合同进度计划的修订</w:t>
      </w:r>
      <w:r>
        <w:rPr>
          <w:rFonts w:ascii="宋体" w:hAnsi="宋体"/>
          <w:b/>
          <w:color w:val="000000"/>
          <w:sz w:val="22"/>
          <w:szCs w:val="22"/>
        </w:rPr>
      </w:r>
      <w:r/>
    </w:p>
    <w:p>
      <w:pPr>
        <w:pStyle w:val="843"/>
        <w:pageBreakBefore w:val="0"/>
        <w:spacing w:after="200" w:line="240" w:lineRule="auto"/>
        <w:rPr>
          <w:rFonts w:ascii="宋体" w:hAnsi="宋体"/>
          <w:color w:val="000000"/>
          <w:sz w:val="22"/>
          <w:szCs w:val="22"/>
        </w:rPr>
      </w:pPr>
      <w:r>
        <w:rPr>
          <w:rFonts w:hint="eastAsia" w:ascii="宋体" w:hAnsi="宋体"/>
          <w:color w:val="000000"/>
          <w:sz w:val="22"/>
          <w:szCs w:val="22"/>
        </w:rPr>
        <w:t xml:space="preserve">10.1.1  根据工程的实际进度，乙方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乙方对工期延误的责任，也不妨碍甲方行使终止合同的权力。</w:t>
      </w:r>
      <w:r>
        <w:rPr>
          <w:rFonts w:ascii="宋体" w:hAnsi="宋体"/>
          <w:color w:val="000000"/>
          <w:sz w:val="22"/>
          <w:szCs w:val="22"/>
        </w:rPr>
      </w:r>
      <w:r/>
    </w:p>
    <w:p>
      <w:pPr>
        <w:pStyle w:val="843"/>
        <w:pageBreakBefore w:val="0"/>
        <w:spacing w:after="200" w:line="240" w:lineRule="auto"/>
        <w:rPr>
          <w:rFonts w:ascii="宋体" w:hAnsi="宋体"/>
          <w:color w:val="000000"/>
          <w:sz w:val="22"/>
          <w:szCs w:val="22"/>
        </w:rPr>
      </w:pPr>
      <w:r>
        <w:rPr>
          <w:rFonts w:hint="eastAsia" w:ascii="宋体" w:hAnsi="宋体"/>
          <w:color w:val="000000"/>
          <w:sz w:val="22"/>
          <w:szCs w:val="22"/>
        </w:rPr>
        <w:t xml:space="preserve">10.1.2  乙方认为有必要对施工进度计划中工作的日期、持续时间或施工顺序方面作任何修改，都应在证明此修改必要的情况出现后7天内提交批准。建议的修改应反映在修改施工进度计划上，并附上最新的劳务计划表和说明。</w:t>
      </w:r>
      <w:r>
        <w:rPr>
          <w:rFonts w:ascii="宋体" w:hAnsi="宋体"/>
          <w:color w:val="000000"/>
          <w:sz w:val="22"/>
          <w:szCs w:val="22"/>
        </w:rPr>
      </w:r>
      <w:r/>
    </w:p>
    <w:p>
      <w:pPr>
        <w:pStyle w:val="843"/>
        <w:pageBreakBefore w:val="0"/>
        <w:spacing w:after="200" w:line="240" w:lineRule="auto"/>
        <w:rPr>
          <w:rFonts w:ascii="宋体" w:hAnsi="宋体"/>
          <w:color w:val="000000"/>
          <w:sz w:val="22"/>
          <w:szCs w:val="22"/>
        </w:rPr>
      </w:pPr>
      <w:r>
        <w:rPr>
          <w:rFonts w:hint="eastAsia" w:ascii="宋体" w:hAnsi="宋体"/>
          <w:color w:val="000000"/>
          <w:sz w:val="22"/>
          <w:szCs w:val="22"/>
        </w:rPr>
        <w:t xml:space="preserve">10.1.3  工程的施工应按最新的施工进度计划进行。除紧急情况之外，如果事先没有得到甲方的同意，不符合施工进度计划的工程任何部分的施工都将成为暂停该部分施工的充分理由。</w:t>
      </w:r>
      <w:r>
        <w:rPr>
          <w:rFonts w:ascii="宋体" w:hAnsi="宋体"/>
          <w:color w:val="000000"/>
          <w:sz w:val="22"/>
          <w:szCs w:val="22"/>
        </w:rPr>
      </w:r>
      <w:r/>
    </w:p>
    <w:p>
      <w:pPr>
        <w:pStyle w:val="843"/>
        <w:pageBreakBefore w:val="0"/>
        <w:spacing w:after="200" w:line="240" w:lineRule="auto"/>
        <w:rPr>
          <w:rFonts w:ascii="宋体" w:hAnsi="宋体"/>
          <w:color w:val="000000"/>
          <w:sz w:val="22"/>
          <w:szCs w:val="22"/>
        </w:rPr>
      </w:pPr>
      <w:r>
        <w:rPr>
          <w:rFonts w:hint="eastAsia" w:ascii="宋体" w:hAnsi="宋体"/>
          <w:color w:val="000000"/>
          <w:sz w:val="22"/>
          <w:szCs w:val="22"/>
        </w:rPr>
        <w:t xml:space="preserve">10.1.4  在工程实施期间，乙方应按批准的格式提交施工报告（一式四份），应记载含以下内容：</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（a）乙方设备在现场安装和施工的情况；</w:t>
      </w:r>
      <w:r>
        <w:rPr>
          <w:rFonts w:ascii="宋体" w:hAnsi="宋体"/>
          <w:color w:val="000000"/>
          <w:sz w:val="22"/>
          <w:szCs w:val="22"/>
        </w:rPr>
      </w:r>
      <w:r/>
    </w:p>
    <w:p>
      <w:pPr>
        <w:pStyle w:val="843"/>
        <w:ind w:firstLine="210"/>
        <w:pageBreakBefore w:val="0"/>
        <w:spacing w:after="200" w:line="240" w:lineRule="auto"/>
        <w:rPr>
          <w:rFonts w:hint="eastAsia" w:ascii="宋体" w:hAnsi="宋体"/>
          <w:color w:val="000000"/>
          <w:sz w:val="22"/>
          <w:szCs w:val="22"/>
        </w:rPr>
      </w:pPr>
      <w:r>
        <w:rPr>
          <w:rFonts w:hint="eastAsia" w:ascii="宋体" w:hAnsi="宋体"/>
          <w:color w:val="000000"/>
          <w:sz w:val="22"/>
          <w:szCs w:val="22"/>
        </w:rPr>
        <w:t xml:space="preserve">（b）乙方主要施工设备的运行与使用情况；</w:t>
      </w:r>
      <w:r>
        <w:rPr>
          <w:rFonts w:hint="eastAsia"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（c）合同期对于水泥、砂石料、钢筋、钢材、柴油的货源地、运输方式及需求计划；</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（d）现场施工（包括设备安装）的实际完成工程量进展情况；</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（e）现场施工的形象进度；</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（f）记述对施工进度产生不利影响的情况，以及为减轻这种不利状况并重新达到预期进度所采取的措施；</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（g）施工现场各类雇员的数量和以后三个月的人员数；</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（h）意外事件，如质量缺陷、人身事故及停工记录；</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（i）现场的水文气象记录；</w:t>
      </w:r>
      <w:r>
        <w:rPr>
          <w:rFonts w:ascii="宋体" w:hAnsi="宋体"/>
          <w:color w:val="000000"/>
          <w:sz w:val="22"/>
          <w:szCs w:val="22"/>
        </w:rPr>
      </w:r>
      <w:r/>
    </w:p>
    <w:p>
      <w:pPr>
        <w:pStyle w:val="843"/>
        <w:ind w:firstLine="21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（j）工程质量统计情况汇总表。</w:t>
      </w:r>
      <w:r>
        <w:rPr>
          <w:rFonts w:ascii="宋体" w:hAnsi="宋体"/>
          <w:color w:val="000000"/>
          <w:sz w:val="22"/>
          <w:szCs w:val="22"/>
        </w:rPr>
      </w:r>
      <w:r/>
    </w:p>
    <w:p>
      <w:pPr>
        <w:pStyle w:val="843"/>
        <w:ind w:firstLine="200"/>
        <w:pageBreakBefore w:val="0"/>
        <w:spacing w:after="200" w:line="240" w:lineRule="auto"/>
        <w:rPr>
          <w:rFonts w:hint="eastAsia" w:ascii="宋体" w:hAnsi="宋体"/>
          <w:color w:val="000000"/>
          <w:sz w:val="22"/>
          <w:szCs w:val="22"/>
        </w:rPr>
      </w:pPr>
      <w:r>
        <w:rPr>
          <w:rFonts w:hint="eastAsia"/>
          <w:color w:val="000000"/>
          <w:sz w:val="21"/>
          <w:szCs w:val="28"/>
        </w:rPr>
        <w:t xml:space="preserve">（k）工程施工面貌和施工进度的照片</w:t>
      </w:r>
      <w:r>
        <w:rPr>
          <w:rFonts w:hint="eastAsia" w:ascii="宋体" w:hAnsi="宋体"/>
          <w:color w:val="000000"/>
          <w:sz w:val="22"/>
          <w:szCs w:val="22"/>
        </w:rPr>
      </w:r>
      <w:r/>
    </w:p>
    <w:p>
      <w:pPr>
        <w:pStyle w:val="838"/>
        <w:pageBreakBefore w:val="0"/>
        <w:spacing w:after="200" w:line="240" w:lineRule="auto"/>
        <w:rPr>
          <w:rFonts w:ascii="宋体" w:hAnsi="宋体"/>
          <w:b/>
          <w:color w:val="000000"/>
          <w:sz w:val="22"/>
          <w:szCs w:val="28"/>
        </w:rPr>
      </w:pPr>
      <w:r/>
      <w:bookmarkStart w:id="144" w:name="第04章合同条款及格式0211"/>
      <w:r/>
      <w:bookmarkEnd w:id="144"/>
      <w:r>
        <w:rPr>
          <w:rFonts w:ascii="宋体" w:hAnsi="宋体"/>
          <w:b/>
          <w:color w:val="000000"/>
          <w:sz w:val="22"/>
          <w:szCs w:val="28"/>
        </w:rPr>
        <w:t xml:space="preserve">1</w:t>
      </w:r>
      <w:r>
        <w:rPr>
          <w:rFonts w:hint="eastAsia" w:ascii="宋体" w:hAnsi="宋体"/>
          <w:b/>
          <w:color w:val="000000"/>
          <w:sz w:val="22"/>
          <w:szCs w:val="28"/>
        </w:rPr>
        <w:t xml:space="preserve">1　开工和竣工</w:t>
      </w:r>
      <w:r>
        <w:rPr>
          <w:rFonts w:ascii="宋体" w:hAnsi="宋体"/>
          <w:b/>
          <w:color w:val="000000"/>
          <w:sz w:val="22"/>
          <w:szCs w:val="28"/>
        </w:rPr>
        <w:t xml:space="preserve">(</w:t>
      </w:r>
      <w:r>
        <w:rPr>
          <w:rFonts w:hint="eastAsia" w:ascii="宋体" w:hAnsi="宋体"/>
          <w:b/>
          <w:color w:val="000000"/>
          <w:sz w:val="22"/>
          <w:szCs w:val="28"/>
        </w:rPr>
        <w:t xml:space="preserve">完工</w:t>
      </w:r>
      <w:r>
        <w:rPr>
          <w:rFonts w:ascii="宋体" w:hAnsi="宋体"/>
          <w:b/>
          <w:color w:val="000000"/>
          <w:sz w:val="22"/>
          <w:szCs w:val="28"/>
        </w:rPr>
        <w:t xml:space="preserve">)</w:t>
      </w:r>
      <w:r>
        <w:rPr>
          <w:rFonts w:ascii="宋体" w:hAnsi="宋体"/>
          <w:b/>
          <w:color w:val="000000"/>
          <w:sz w:val="22"/>
          <w:szCs w:val="28"/>
        </w:rPr>
      </w:r>
      <w:r/>
    </w:p>
    <w:p>
      <w:pPr>
        <w:pStyle w:val="858"/>
        <w:pageBreakBefore w:val="0"/>
        <w:spacing w:after="200" w:line="240" w:lineRule="auto"/>
        <w:rPr>
          <w:rFonts w:ascii="宋体" w:hAnsi="宋体" w:eastAsia="宋体"/>
          <w:b/>
          <w:color w:val="000000"/>
          <w:sz w:val="22"/>
          <w:szCs w:val="28"/>
          <w:lang w:val="en-US" w:eastAsia="zh-CN"/>
        </w:rPr>
      </w:pPr>
      <w:r>
        <w:rPr>
          <w:rFonts w:ascii="宋体" w:hAnsi="宋体"/>
          <w:b/>
          <w:color w:val="000000"/>
          <w:sz w:val="22"/>
          <w:szCs w:val="28"/>
        </w:rPr>
        <w:t xml:space="preserve">1</w:t>
      </w:r>
      <w:r>
        <w:rPr>
          <w:rFonts w:hint="eastAsia" w:ascii="宋体" w:hAnsi="宋体"/>
          <w:b/>
          <w:color w:val="000000"/>
          <w:sz w:val="22"/>
          <w:szCs w:val="28"/>
        </w:rPr>
        <w:t xml:space="preserve">1</w:t>
      </w:r>
      <w:r>
        <w:rPr>
          <w:rFonts w:ascii="宋体" w:hAnsi="宋体"/>
          <w:b/>
          <w:color w:val="000000"/>
          <w:sz w:val="22"/>
          <w:szCs w:val="28"/>
        </w:rPr>
        <w:t xml:space="preserve">.1 </w:t>
      </w:r>
      <w:r>
        <w:rPr>
          <w:rFonts w:hint="eastAsia" w:ascii="宋体" w:hAnsi="宋体"/>
          <w:b/>
          <w:color w:val="000000"/>
          <w:sz w:val="22"/>
          <w:szCs w:val="28"/>
        </w:rPr>
        <w:t xml:space="preserve">开工和竣工时间：</w:t>
      </w:r>
      <w:r>
        <w:rPr>
          <w:rFonts w:hint="eastAsia" w:ascii="宋体" w:hAnsi="宋体"/>
          <w:b/>
          <w:color w:val="000000"/>
          <w:sz w:val="22"/>
          <w:szCs w:val="28"/>
          <w:lang w:val="en-US" w:eastAsia="zh-CN"/>
        </w:rPr>
        <w:t xml:space="preserve">60日历天，超出工期每天扣2000元，</w:t>
      </w:r>
      <w:r>
        <w:rPr>
          <w:rFonts w:ascii="宋体" w:hAnsi="宋体" w:eastAsia="宋体"/>
          <w:b/>
          <w:color w:val="000000"/>
          <w:sz w:val="22"/>
          <w:szCs w:val="28"/>
          <w:lang w:val="en-US" w:eastAsia="zh-CN"/>
        </w:rPr>
      </w:r>
      <w:r/>
    </w:p>
    <w:p>
      <w:pPr>
        <w:pStyle w:val="875"/>
        <w:pageBreakBefore w:val="0"/>
        <w:spacing w:after="200" w:line="240" w:lineRule="auto"/>
        <w:rPr>
          <w:rFonts w:ascii="宋体" w:hAnsi="宋体" w:eastAsia="宋体"/>
          <w:b/>
          <w:color w:val="000000"/>
          <w:sz w:val="24"/>
          <w:szCs w:val="28"/>
        </w:rPr>
      </w:pPr>
      <w:r>
        <w:rPr>
          <w:rFonts w:hint="eastAsia" w:ascii="宋体" w:hAnsi="宋体" w:eastAsia="宋体"/>
          <w:b/>
          <w:color w:val="000000"/>
          <w:sz w:val="24"/>
          <w:szCs w:val="28"/>
        </w:rPr>
        <w:t xml:space="preserve">计划开工日期：</w:t>
      </w:r>
      <w:r>
        <w:rPr>
          <w:rFonts w:hint="eastAsia" w:ascii="宋体" w:hAnsi="宋体" w:eastAsia="宋体"/>
          <w:b/>
          <w:color w:val="000000"/>
          <w:sz w:val="24"/>
          <w:szCs w:val="28"/>
          <w:lang w:val="en-US" w:eastAsia="zh-CN"/>
        </w:rPr>
        <w:t xml:space="preserve">   </w:t>
      </w:r>
      <w:r>
        <w:rPr>
          <w:rFonts w:hint="eastAsia" w:ascii="宋体" w:hAnsi="宋体" w:eastAsia="宋体"/>
          <w:b/>
          <w:color w:val="000000"/>
          <w:sz w:val="24"/>
          <w:szCs w:val="28"/>
        </w:rPr>
        <w:t xml:space="preserve">年</w:t>
      </w:r>
      <w:r>
        <w:rPr>
          <w:rFonts w:hint="eastAsia" w:ascii="宋体" w:hAnsi="宋体" w:eastAsia="宋体"/>
          <w:b/>
          <w:color w:val="000000"/>
          <w:sz w:val="24"/>
          <w:szCs w:val="28"/>
          <w:lang w:val="en-US" w:eastAsia="zh-CN"/>
        </w:rPr>
        <w:t xml:space="preserve">  </w:t>
      </w:r>
      <w:r>
        <w:rPr>
          <w:rFonts w:hint="eastAsia" w:ascii="宋体" w:hAnsi="宋体" w:eastAsia="宋体"/>
          <w:b/>
          <w:color w:val="000000"/>
          <w:sz w:val="24"/>
          <w:szCs w:val="28"/>
        </w:rPr>
        <w:t xml:space="preserve">月</w:t>
      </w:r>
      <w:r>
        <w:rPr>
          <w:rFonts w:hint="eastAsia" w:ascii="宋体" w:hAnsi="宋体" w:eastAsia="宋体"/>
          <w:b/>
          <w:color w:val="000000"/>
          <w:sz w:val="24"/>
          <w:szCs w:val="28"/>
          <w:lang w:val="en-US" w:eastAsia="zh-CN"/>
        </w:rPr>
        <w:t xml:space="preserve">  </w:t>
      </w:r>
      <w:r>
        <w:rPr>
          <w:rFonts w:hint="eastAsia" w:ascii="宋体" w:hAnsi="宋体" w:eastAsia="宋体"/>
          <w:b/>
          <w:color w:val="000000"/>
          <w:sz w:val="24"/>
          <w:szCs w:val="28"/>
        </w:rPr>
        <w:t xml:space="preserve">日</w:t>
      </w:r>
      <w:r>
        <w:rPr>
          <w:rFonts w:ascii="宋体" w:hAnsi="宋体" w:eastAsia="宋体"/>
          <w:b/>
          <w:color w:val="000000"/>
          <w:sz w:val="24"/>
          <w:szCs w:val="28"/>
        </w:rPr>
      </w:r>
      <w:r/>
    </w:p>
    <w:p>
      <w:pPr>
        <w:pStyle w:val="838"/>
        <w:pageBreakBefore w:val="0"/>
        <w:spacing w:after="200" w:line="240" w:lineRule="auto"/>
        <w:rPr>
          <w:rFonts w:ascii="宋体" w:hAnsi="宋体"/>
          <w:color w:val="000000"/>
          <w:sz w:val="22"/>
          <w:szCs w:val="22"/>
        </w:rPr>
      </w:pPr>
      <w:r>
        <w:rPr>
          <w:rFonts w:hint="eastAsia" w:ascii="宋体" w:hAnsi="宋体"/>
          <w:b/>
          <w:color w:val="000000"/>
          <w:sz w:val="22"/>
          <w:szCs w:val="28"/>
        </w:rPr>
        <w:t xml:space="preserve">计划完工日期 ：</w:t>
      </w:r>
      <w:r>
        <w:rPr>
          <w:rFonts w:hint="eastAsia" w:ascii="宋体" w:hAnsi="宋体"/>
          <w:b/>
          <w:color w:val="000000"/>
          <w:sz w:val="22"/>
          <w:szCs w:val="28"/>
          <w:lang w:val="en-US" w:eastAsia="zh-CN"/>
        </w:rPr>
        <w:t xml:space="preserve">   </w:t>
      </w:r>
      <w:r>
        <w:rPr>
          <w:rFonts w:hint="eastAsia" w:ascii="宋体" w:hAnsi="宋体"/>
          <w:b/>
          <w:color w:val="000000"/>
          <w:sz w:val="22"/>
          <w:szCs w:val="28"/>
        </w:rPr>
        <w:t xml:space="preserve">年</w:t>
      </w:r>
      <w:r>
        <w:rPr>
          <w:rFonts w:hint="eastAsia" w:ascii="宋体" w:hAnsi="宋体"/>
          <w:b/>
          <w:color w:val="000000"/>
          <w:sz w:val="22"/>
          <w:szCs w:val="28"/>
          <w:lang w:val="en-US" w:eastAsia="zh-CN"/>
        </w:rPr>
        <w:t xml:space="preserve">  </w:t>
      </w:r>
      <w:r>
        <w:rPr>
          <w:rFonts w:hint="eastAsia" w:ascii="宋体" w:hAnsi="宋体"/>
          <w:b/>
          <w:color w:val="000000"/>
          <w:sz w:val="22"/>
          <w:szCs w:val="28"/>
        </w:rPr>
        <w:t xml:space="preserve">月</w:t>
      </w:r>
      <w:r>
        <w:rPr>
          <w:rFonts w:hint="eastAsia" w:ascii="宋体" w:hAnsi="宋体"/>
          <w:b/>
          <w:color w:val="000000"/>
          <w:sz w:val="22"/>
          <w:szCs w:val="28"/>
          <w:lang w:val="en-US" w:eastAsia="zh-CN"/>
        </w:rPr>
        <w:t xml:space="preserve">  </w:t>
      </w:r>
      <w:r>
        <w:rPr>
          <w:rFonts w:hint="eastAsia" w:ascii="宋体" w:hAnsi="宋体"/>
          <w:b/>
          <w:color w:val="000000"/>
          <w:sz w:val="22"/>
          <w:szCs w:val="28"/>
        </w:rPr>
        <w:t xml:space="preserve">日</w:t>
      </w:r>
      <w:r>
        <w:rPr>
          <w:rFonts w:ascii="宋体" w:hAnsi="宋体"/>
          <w:color w:val="000000"/>
          <w:sz w:val="22"/>
          <w:szCs w:val="22"/>
        </w:rPr>
      </w:r>
      <w:r/>
    </w:p>
    <w:p>
      <w:pPr>
        <w:pStyle w:val="838"/>
        <w:pageBreakBefore w:val="0"/>
        <w:spacing w:after="200" w:line="240" w:lineRule="auto"/>
        <w:rPr>
          <w:rFonts w:ascii="宋体" w:hAnsi="宋体"/>
          <w:b/>
          <w:color w:val="000000"/>
          <w:sz w:val="22"/>
          <w:szCs w:val="28"/>
        </w:rPr>
      </w:pPr>
      <w:r/>
      <w:bookmarkStart w:id="145" w:name="第04章合同条款及格式0213"/>
      <w:r/>
      <w:bookmarkEnd w:id="145"/>
      <w:r/>
      <w:bookmarkStart w:id="146" w:name="第04章合同条款及格式0212"/>
      <w:r/>
      <w:bookmarkEnd w:id="146"/>
      <w:r>
        <w:rPr>
          <w:rFonts w:hint="eastAsia" w:ascii="宋体" w:hAnsi="宋体"/>
          <w:b/>
          <w:color w:val="000000"/>
          <w:sz w:val="22"/>
          <w:szCs w:val="28"/>
          <w:lang w:eastAsia="zh-CN"/>
        </w:rPr>
        <w:t xml:space="preserve">若未能在规定时间内完成，每超</w:t>
      </w:r>
      <w:r>
        <w:rPr>
          <w:rFonts w:hint="eastAsia" w:ascii="宋体" w:hAnsi="宋体"/>
          <w:b/>
          <w:color w:val="000000"/>
          <w:sz w:val="22"/>
          <w:szCs w:val="28"/>
        </w:rPr>
        <w:t xml:space="preserve">1天扣2000元，最高</w:t>
      </w:r>
      <w:r>
        <w:rPr>
          <w:rFonts w:hint="eastAsia" w:ascii="宋体" w:hAnsi="宋体"/>
          <w:b/>
          <w:color w:val="000000"/>
          <w:sz w:val="22"/>
          <w:szCs w:val="28"/>
          <w:lang w:eastAsia="zh-CN"/>
        </w:rPr>
        <w:t xml:space="preserve">扣款</w:t>
      </w:r>
      <w:r>
        <w:rPr>
          <w:rFonts w:hint="eastAsia" w:ascii="宋体" w:hAnsi="宋体"/>
          <w:b/>
          <w:color w:val="000000"/>
          <w:sz w:val="22"/>
          <w:szCs w:val="28"/>
        </w:rPr>
        <w:t xml:space="preserve">金额</w:t>
      </w:r>
      <w:r>
        <w:rPr>
          <w:rFonts w:hint="eastAsia" w:ascii="宋体" w:hAnsi="宋体"/>
          <w:b/>
          <w:color w:val="000000"/>
          <w:sz w:val="22"/>
          <w:szCs w:val="28"/>
          <w:lang w:eastAsia="zh-CN"/>
        </w:rPr>
        <w:t xml:space="preserve">不超过成交价的</w:t>
      </w:r>
      <w:r>
        <w:rPr>
          <w:rFonts w:hint="eastAsia" w:ascii="宋体" w:hAnsi="宋体"/>
          <w:b/>
          <w:color w:val="000000"/>
          <w:sz w:val="22"/>
          <w:szCs w:val="28"/>
        </w:rPr>
        <w:t xml:space="preserve">5%</w:t>
      </w:r>
      <w:r>
        <w:rPr>
          <w:rFonts w:ascii="宋体" w:hAnsi="宋体"/>
          <w:b/>
          <w:color w:val="000000"/>
          <w:sz w:val="22"/>
          <w:szCs w:val="28"/>
        </w:rPr>
      </w:r>
      <w:r/>
    </w:p>
    <w:p>
      <w:pPr>
        <w:pStyle w:val="838"/>
        <w:pageBreakBefore w:val="0"/>
        <w:spacing w:after="200" w:line="240" w:lineRule="auto"/>
        <w:rPr>
          <w:rFonts w:ascii="宋体" w:hAnsi="宋体"/>
          <w:b/>
          <w:color w:val="000000"/>
          <w:sz w:val="22"/>
          <w:szCs w:val="28"/>
        </w:rPr>
      </w:pPr>
      <w:r>
        <w:rPr>
          <w:rFonts w:ascii="宋体" w:hAnsi="宋体"/>
          <w:b/>
          <w:color w:val="000000"/>
          <w:sz w:val="22"/>
          <w:szCs w:val="28"/>
        </w:rPr>
        <w:t xml:space="preserve">1</w:t>
      </w:r>
      <w:r>
        <w:rPr>
          <w:rFonts w:hint="eastAsia" w:ascii="宋体" w:hAnsi="宋体"/>
          <w:b/>
          <w:color w:val="000000"/>
          <w:sz w:val="22"/>
          <w:szCs w:val="28"/>
        </w:rPr>
        <w:t xml:space="preserve">2　工程质量</w:t>
      </w:r>
      <w:r>
        <w:rPr>
          <w:rFonts w:ascii="宋体" w:hAnsi="宋体"/>
          <w:b/>
          <w:color w:val="000000"/>
          <w:sz w:val="22"/>
          <w:szCs w:val="28"/>
        </w:rPr>
      </w:r>
      <w:r/>
    </w:p>
    <w:p>
      <w:pPr>
        <w:pStyle w:val="840"/>
        <w:pageBreakBefore w:val="0"/>
        <w:spacing w:after="200" w:line="240" w:lineRule="auto"/>
        <w:rPr>
          <w:rFonts w:ascii="宋体" w:hAnsi="宋体"/>
          <w:color w:val="000000"/>
          <w:sz w:val="22"/>
          <w:szCs w:val="24"/>
        </w:rPr>
      </w:pPr>
      <w:r/>
      <w:bookmarkStart w:id="147" w:name="第04章合同条款及格式0214"/>
      <w:r/>
      <w:bookmarkEnd w:id="147"/>
      <w:r>
        <w:rPr>
          <w:rFonts w:ascii="宋体" w:hAnsi="宋体"/>
          <w:color w:val="000000"/>
          <w:sz w:val="22"/>
          <w:szCs w:val="24"/>
        </w:rPr>
        <w:t xml:space="preserve">1</w:t>
      </w:r>
      <w:r>
        <w:rPr>
          <w:rFonts w:hint="eastAsia" w:ascii="宋体" w:hAnsi="宋体"/>
          <w:color w:val="000000"/>
          <w:sz w:val="22"/>
          <w:szCs w:val="24"/>
        </w:rPr>
        <w:t xml:space="preserve">2</w:t>
      </w:r>
      <w:r>
        <w:rPr>
          <w:rFonts w:ascii="宋体" w:hAnsi="宋体"/>
          <w:color w:val="000000"/>
          <w:sz w:val="22"/>
          <w:szCs w:val="24"/>
        </w:rPr>
        <w:t xml:space="preserve">.</w:t>
      </w:r>
      <w:r>
        <w:rPr>
          <w:rFonts w:hint="eastAsia" w:ascii="宋体" w:hAnsi="宋体"/>
          <w:color w:val="000000"/>
          <w:sz w:val="22"/>
          <w:szCs w:val="24"/>
        </w:rPr>
        <w:t xml:space="preserve">1</w:t>
      </w:r>
      <w:r>
        <w:rPr>
          <w:rFonts w:ascii="宋体" w:hAnsi="宋体"/>
          <w:color w:val="000000"/>
          <w:sz w:val="22"/>
          <w:szCs w:val="24"/>
        </w:rPr>
        <w:t xml:space="preserve"> </w:t>
      </w:r>
      <w:r>
        <w:rPr>
          <w:rFonts w:hint="eastAsia" w:ascii="宋体" w:hAnsi="宋体"/>
          <w:color w:val="000000"/>
          <w:sz w:val="22"/>
          <w:szCs w:val="24"/>
        </w:rPr>
        <w:t xml:space="preserve">乙方的质量管理</w:t>
      </w:r>
      <w:r>
        <w:rPr>
          <w:rFonts w:ascii="宋体" w:hAnsi="宋体"/>
          <w:color w:val="000000"/>
          <w:sz w:val="22"/>
          <w:szCs w:val="24"/>
        </w:rPr>
      </w:r>
      <w:r/>
    </w:p>
    <w:p>
      <w:pPr>
        <w:pStyle w:val="838"/>
        <w:pageBreakBefore w:val="0"/>
        <w:spacing w:after="200" w:line="240" w:lineRule="auto"/>
        <w:rPr>
          <w:rFonts w:ascii="宋体" w:hAnsi="宋体"/>
          <w:color w:val="000000"/>
          <w:sz w:val="22"/>
          <w:szCs w:val="24"/>
        </w:rPr>
      </w:pPr>
      <w:r>
        <w:rPr>
          <w:rFonts w:ascii="宋体" w:hAnsi="宋体"/>
          <w:color w:val="000000"/>
          <w:sz w:val="22"/>
          <w:szCs w:val="24"/>
        </w:rPr>
        <w:t xml:space="preserve">1</w:t>
      </w:r>
      <w:r>
        <w:rPr>
          <w:rFonts w:hint="eastAsia" w:ascii="宋体" w:hAnsi="宋体"/>
          <w:color w:val="000000"/>
          <w:sz w:val="22"/>
          <w:szCs w:val="24"/>
        </w:rPr>
        <w:t xml:space="preserve">2</w:t>
      </w:r>
      <w:r>
        <w:rPr>
          <w:rFonts w:ascii="宋体" w:hAnsi="宋体"/>
          <w:color w:val="000000"/>
          <w:sz w:val="22"/>
          <w:szCs w:val="24"/>
        </w:rPr>
        <w:t xml:space="preserve">.</w:t>
      </w:r>
      <w:r>
        <w:rPr>
          <w:rFonts w:hint="eastAsia" w:ascii="宋体" w:hAnsi="宋体"/>
          <w:color w:val="000000"/>
          <w:sz w:val="22"/>
          <w:szCs w:val="24"/>
        </w:rPr>
        <w:t xml:space="preserve">1</w:t>
      </w:r>
      <w:r>
        <w:rPr>
          <w:rFonts w:ascii="宋体" w:hAnsi="宋体"/>
          <w:color w:val="000000"/>
          <w:sz w:val="22"/>
          <w:szCs w:val="24"/>
        </w:rPr>
        <w:t xml:space="preserve">.1</w:t>
      </w:r>
      <w:r>
        <w:rPr>
          <w:rFonts w:hint="eastAsia" w:ascii="宋体" w:hAnsi="宋体"/>
          <w:color w:val="000000"/>
          <w:sz w:val="22"/>
          <w:szCs w:val="24"/>
        </w:rPr>
        <w:t xml:space="preserve">乙方应在接到开工通知后应提交一份内容包括质量检查机构的组织和岗位责任及质检人员的组成、质量检查程序和实施细则等的工程质量保证措施报告。乙方应按照</w:t>
      </w:r>
      <w:r>
        <w:rPr>
          <w:rFonts w:hint="eastAsia" w:ascii="宋体" w:hAnsi="宋体"/>
          <w:color w:val="000000"/>
          <w:sz w:val="22"/>
          <w:szCs w:val="24"/>
          <w:lang w:eastAsia="zh-CN"/>
        </w:rPr>
        <w:t xml:space="preserve">响应文件</w:t>
      </w:r>
      <w:r>
        <w:rPr>
          <w:rFonts w:hint="eastAsia" w:ascii="宋体" w:hAnsi="宋体"/>
          <w:color w:val="000000"/>
          <w:sz w:val="22"/>
          <w:szCs w:val="24"/>
        </w:rPr>
        <w:t xml:space="preserve">承诺的质量要求严格落实质量保证措施，若最终质量达不到</w:t>
      </w:r>
      <w:r>
        <w:rPr>
          <w:rFonts w:hint="eastAsia" w:ascii="宋体" w:hAnsi="宋体"/>
          <w:color w:val="000000"/>
          <w:sz w:val="22"/>
          <w:szCs w:val="24"/>
          <w:lang w:eastAsia="zh-CN"/>
        </w:rPr>
        <w:t xml:space="preserve">响应文件</w:t>
      </w:r>
      <w:r>
        <w:rPr>
          <w:rFonts w:hint="eastAsia" w:ascii="宋体" w:hAnsi="宋体"/>
          <w:color w:val="000000"/>
          <w:sz w:val="22"/>
          <w:szCs w:val="24"/>
        </w:rPr>
        <w:t xml:space="preserve">承诺的质量要求，则由此引起的所有后果（工期延误和费用）均由乙方承担。</w:t>
      </w:r>
      <w:r>
        <w:rPr>
          <w:rFonts w:ascii="宋体" w:hAnsi="宋体"/>
          <w:color w:val="000000"/>
          <w:sz w:val="22"/>
          <w:szCs w:val="24"/>
        </w:rPr>
      </w:r>
      <w:r/>
    </w:p>
    <w:p>
      <w:pPr>
        <w:pStyle w:val="838"/>
        <w:pageBreakBefore w:val="0"/>
        <w:spacing w:after="200" w:line="240" w:lineRule="auto"/>
        <w:rPr>
          <w:rFonts w:ascii="宋体" w:hAnsi="宋体"/>
          <w:b/>
          <w:color w:val="000000"/>
          <w:sz w:val="22"/>
          <w:szCs w:val="28"/>
        </w:rPr>
      </w:pPr>
      <w:r>
        <w:rPr>
          <w:rFonts w:ascii="宋体" w:hAnsi="宋体"/>
          <w:b/>
          <w:color w:val="000000"/>
          <w:sz w:val="22"/>
          <w:szCs w:val="28"/>
        </w:rPr>
        <w:t xml:space="preserve">1</w:t>
      </w:r>
      <w:r>
        <w:rPr>
          <w:rFonts w:hint="eastAsia" w:ascii="宋体" w:hAnsi="宋体"/>
          <w:b/>
          <w:color w:val="000000"/>
          <w:sz w:val="22"/>
          <w:szCs w:val="28"/>
        </w:rPr>
        <w:t xml:space="preserve">3　试验和检验</w:t>
      </w:r>
      <w:r>
        <w:rPr>
          <w:rFonts w:ascii="宋体" w:hAnsi="宋体"/>
          <w:b/>
          <w:color w:val="000000"/>
          <w:sz w:val="22"/>
          <w:szCs w:val="28"/>
        </w:rPr>
      </w:r>
      <w:r/>
    </w:p>
    <w:p>
      <w:pPr>
        <w:pStyle w:val="840"/>
        <w:pageBreakBefore w:val="0"/>
        <w:spacing w:after="200" w:line="240" w:lineRule="auto"/>
        <w:rPr>
          <w:rFonts w:ascii="宋体" w:hAnsi="宋体"/>
          <w:color w:val="000000"/>
          <w:sz w:val="22"/>
          <w:szCs w:val="24"/>
        </w:rPr>
      </w:pPr>
      <w:r/>
      <w:bookmarkStart w:id="148" w:name="第04章合同条款及格式0215"/>
      <w:r/>
      <w:bookmarkEnd w:id="148"/>
      <w:r>
        <w:rPr>
          <w:rFonts w:hint="eastAsia" w:ascii="宋体" w:hAnsi="宋体"/>
          <w:color w:val="000000"/>
          <w:sz w:val="22"/>
          <w:szCs w:val="24"/>
        </w:rPr>
        <w:t xml:space="preserve">13.1 本工程实行见证取样的试块、试件及有关材料：</w:t>
      </w:r>
      <w:r>
        <w:rPr>
          <w:rFonts w:ascii="宋体" w:hAnsi="宋体"/>
          <w:color w:val="000000"/>
          <w:sz w:val="22"/>
          <w:szCs w:val="24"/>
        </w:rPr>
      </w:r>
      <w:r/>
    </w:p>
    <w:p>
      <w:pPr>
        <w:pStyle w:val="838"/>
        <w:pageBreakBefore w:val="0"/>
        <w:spacing w:after="200" w:line="240" w:lineRule="auto"/>
        <w:rPr>
          <w:rFonts w:hint="eastAsia" w:ascii="宋体" w:hAnsi="宋体"/>
          <w:color w:val="000000"/>
          <w:sz w:val="22"/>
          <w:szCs w:val="24"/>
        </w:rPr>
      </w:pPr>
      <w:r>
        <w:rPr>
          <w:rFonts w:hint="eastAsia" w:ascii="宋体" w:hAnsi="宋体"/>
          <w:color w:val="000000"/>
          <w:sz w:val="22"/>
          <w:szCs w:val="24"/>
        </w:rPr>
        <w:t xml:space="preserve">报送样品的材料或工程设备，必须严格按照设计文件、招标文件和有关标准、规范进行检验。 </w:t>
      </w:r>
      <w:r>
        <w:rPr>
          <w:rFonts w:hint="eastAsia" w:ascii="宋体" w:hAnsi="宋体"/>
          <w:color w:val="000000"/>
          <w:sz w:val="22"/>
          <w:szCs w:val="24"/>
        </w:rPr>
      </w:r>
      <w:r/>
    </w:p>
    <w:p>
      <w:pPr>
        <w:pStyle w:val="838"/>
        <w:pageBreakBefore w:val="0"/>
        <w:spacing w:after="200" w:line="240" w:lineRule="auto"/>
        <w:rPr>
          <w:rFonts w:ascii="宋体" w:hAnsi="宋体"/>
          <w:b/>
          <w:color w:val="000000"/>
          <w:sz w:val="22"/>
          <w:szCs w:val="28"/>
        </w:rPr>
      </w:pPr>
      <w:r>
        <w:rPr>
          <w:rFonts w:ascii="宋体" w:hAnsi="宋体"/>
          <w:b/>
          <w:color w:val="000000"/>
          <w:sz w:val="22"/>
          <w:szCs w:val="28"/>
        </w:rPr>
        <w:t xml:space="preserve">1</w:t>
      </w:r>
      <w:r>
        <w:rPr>
          <w:rFonts w:hint="eastAsia" w:ascii="宋体" w:hAnsi="宋体"/>
          <w:b/>
          <w:color w:val="000000"/>
          <w:sz w:val="22"/>
          <w:szCs w:val="28"/>
        </w:rPr>
        <w:t xml:space="preserve">4　变更</w:t>
      </w:r>
      <w:r>
        <w:rPr>
          <w:rFonts w:ascii="宋体" w:hAnsi="宋体"/>
          <w:b/>
          <w:color w:val="000000"/>
          <w:sz w:val="22"/>
          <w:szCs w:val="28"/>
        </w:rPr>
      </w:r>
      <w:r/>
    </w:p>
    <w:p>
      <w:pPr>
        <w:pStyle w:val="838"/>
        <w:pageBreakBefore w:val="0"/>
        <w:spacing w:after="200" w:line="240" w:lineRule="auto"/>
        <w:rPr>
          <w:rFonts w:ascii="宋体" w:hAnsi="宋体"/>
          <w:color w:val="000000"/>
          <w:sz w:val="22"/>
          <w:szCs w:val="28"/>
        </w:rPr>
      </w:pPr>
      <w:r/>
      <w:bookmarkStart w:id="149" w:name="第04章合同条款及格式0216"/>
      <w:r/>
      <w:bookmarkEnd w:id="149"/>
      <w:r>
        <w:rPr>
          <w:rFonts w:ascii="宋体" w:hAnsi="宋体"/>
          <w:color w:val="000000"/>
          <w:sz w:val="22"/>
          <w:szCs w:val="28"/>
        </w:rPr>
        <w:t xml:space="preserve">1</w:t>
      </w:r>
      <w:r>
        <w:rPr>
          <w:rFonts w:hint="eastAsia" w:ascii="宋体" w:hAnsi="宋体"/>
          <w:color w:val="000000"/>
          <w:sz w:val="22"/>
          <w:szCs w:val="28"/>
        </w:rPr>
        <w:t xml:space="preserve">4</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 </w:t>
      </w:r>
      <w:r>
        <w:rPr>
          <w:rFonts w:hint="eastAsia" w:ascii="宋体" w:hAnsi="宋体"/>
          <w:color w:val="000000"/>
          <w:sz w:val="22"/>
          <w:szCs w:val="28"/>
        </w:rPr>
        <w:t xml:space="preserve">变更的估价原则</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ascii="宋体" w:hAnsi="宋体"/>
          <w:color w:val="000000"/>
          <w:sz w:val="22"/>
          <w:szCs w:val="28"/>
        </w:rPr>
        <w:t xml:space="preserve">1</w:t>
      </w:r>
      <w:r>
        <w:rPr>
          <w:rFonts w:hint="eastAsia" w:ascii="宋体" w:hAnsi="宋体"/>
          <w:color w:val="000000"/>
          <w:sz w:val="22"/>
          <w:szCs w:val="28"/>
        </w:rPr>
        <w:t xml:space="preserve">4</w:t>
      </w:r>
      <w:r>
        <w:rPr>
          <w:rFonts w:ascii="宋体" w:hAnsi="宋体"/>
          <w:color w:val="000000"/>
          <w:sz w:val="22"/>
          <w:szCs w:val="28"/>
        </w:rPr>
        <w:t xml:space="preserve">.</w:t>
      </w:r>
      <w:r>
        <w:rPr>
          <w:rFonts w:hint="eastAsia" w:ascii="宋体" w:hAnsi="宋体"/>
          <w:color w:val="000000"/>
          <w:sz w:val="22"/>
          <w:szCs w:val="28"/>
        </w:rPr>
        <w:t xml:space="preserve">1</w:t>
      </w:r>
      <w:r>
        <w:rPr>
          <w:rFonts w:ascii="宋体" w:hAnsi="宋体"/>
          <w:color w:val="000000"/>
          <w:sz w:val="22"/>
          <w:szCs w:val="28"/>
        </w:rPr>
        <w:t xml:space="preserve">.</w:t>
      </w:r>
      <w:r>
        <w:rPr>
          <w:rFonts w:hint="eastAsia" w:ascii="宋体" w:hAnsi="宋体"/>
          <w:color w:val="000000"/>
          <w:sz w:val="22"/>
          <w:szCs w:val="28"/>
        </w:rPr>
        <w:t xml:space="preserve">1合同内单项工程量变更超过</w:t>
      </w:r>
      <w:r>
        <w:rPr>
          <w:rFonts w:ascii="宋体" w:hAnsi="宋体"/>
          <w:color w:val="000000"/>
          <w:sz w:val="22"/>
          <w:szCs w:val="28"/>
        </w:rPr>
        <w:t xml:space="preserve">15%</w:t>
      </w:r>
      <w:r>
        <w:rPr>
          <w:rFonts w:hint="eastAsia" w:ascii="宋体" w:hAnsi="宋体"/>
          <w:color w:val="000000"/>
          <w:sz w:val="22"/>
          <w:szCs w:val="28"/>
        </w:rPr>
        <w:t xml:space="preserve">，或该单项工程费超过工程总投资的</w:t>
      </w:r>
      <w:r>
        <w:rPr>
          <w:rFonts w:ascii="宋体" w:hAnsi="宋体"/>
          <w:color w:val="000000"/>
          <w:sz w:val="22"/>
          <w:szCs w:val="28"/>
        </w:rPr>
        <w:t xml:space="preserve">1%</w:t>
      </w:r>
      <w:r>
        <w:rPr>
          <w:rFonts w:hint="eastAsia" w:ascii="宋体" w:hAnsi="宋体"/>
          <w:color w:val="000000"/>
          <w:sz w:val="22"/>
          <w:szCs w:val="28"/>
        </w:rPr>
        <w:t xml:space="preserve">的，增加部分的工程量的综合单价在让利的原则下，由乙方提出，经甲方确认后，作为结算的依据（总价合同部分除外）。</w:t>
      </w:r>
      <w:r>
        <w:rPr>
          <w:rFonts w:ascii="宋体" w:hAnsi="宋体"/>
          <w:color w:val="000000"/>
          <w:sz w:val="22"/>
          <w:szCs w:val="28"/>
        </w:rPr>
      </w:r>
      <w:r/>
    </w:p>
    <w:p>
      <w:pPr>
        <w:pStyle w:val="838"/>
        <w:pageBreakBefore w:val="0"/>
        <w:spacing w:after="200" w:line="240" w:lineRule="auto"/>
        <w:rPr>
          <w:rFonts w:ascii="宋体" w:hAnsi="宋体"/>
          <w:b/>
          <w:color w:val="000000"/>
          <w:sz w:val="22"/>
          <w:szCs w:val="28"/>
        </w:rPr>
      </w:pPr>
      <w:r>
        <w:rPr>
          <w:rFonts w:ascii="宋体" w:hAnsi="宋体"/>
          <w:b/>
          <w:color w:val="000000"/>
          <w:sz w:val="22"/>
          <w:szCs w:val="28"/>
        </w:rPr>
        <w:t xml:space="preserve">1</w:t>
      </w:r>
      <w:r>
        <w:rPr>
          <w:rFonts w:hint="eastAsia" w:ascii="宋体" w:hAnsi="宋体"/>
          <w:b/>
          <w:color w:val="000000"/>
          <w:sz w:val="22"/>
          <w:szCs w:val="28"/>
        </w:rPr>
        <w:t xml:space="preserve">5　价格调整</w:t>
      </w:r>
      <w:r>
        <w:rPr>
          <w:rFonts w:ascii="宋体" w:hAnsi="宋体"/>
          <w:b/>
          <w:color w:val="000000"/>
          <w:sz w:val="22"/>
          <w:szCs w:val="28"/>
        </w:rPr>
      </w:r>
      <w:r/>
    </w:p>
    <w:p>
      <w:pPr>
        <w:pStyle w:val="838"/>
        <w:pageBreakBefore w:val="0"/>
        <w:spacing w:after="200" w:line="240" w:lineRule="auto"/>
        <w:rPr>
          <w:rFonts w:ascii="宋体" w:hAnsi="宋体"/>
          <w:color w:val="000000"/>
          <w:sz w:val="22"/>
          <w:szCs w:val="28"/>
        </w:rPr>
      </w:pPr>
      <w:r>
        <w:rPr>
          <w:rFonts w:ascii="宋体" w:hAnsi="宋体"/>
          <w:color w:val="000000"/>
          <w:sz w:val="22"/>
          <w:szCs w:val="28"/>
        </w:rPr>
        <w:t xml:space="preserve">1</w:t>
      </w:r>
      <w:r>
        <w:rPr>
          <w:rFonts w:hint="eastAsia" w:ascii="宋体" w:hAnsi="宋体"/>
          <w:color w:val="000000"/>
          <w:sz w:val="22"/>
          <w:szCs w:val="28"/>
        </w:rPr>
        <w:t xml:space="preserve">5</w:t>
      </w:r>
      <w:r>
        <w:rPr>
          <w:rFonts w:ascii="宋体" w:hAnsi="宋体"/>
          <w:color w:val="000000"/>
          <w:sz w:val="22"/>
          <w:szCs w:val="28"/>
        </w:rPr>
        <w:t xml:space="preserve">.1 </w:t>
      </w:r>
      <w:r>
        <w:rPr>
          <w:rFonts w:hint="eastAsia" w:ascii="宋体" w:hAnsi="宋体"/>
          <w:color w:val="000000"/>
          <w:sz w:val="22"/>
          <w:szCs w:val="28"/>
        </w:rPr>
        <w:t xml:space="preserve">物价波动引起的价格调整</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在本合同执行期间对劳务、乙方设备、设施、材料和工程的其它投入因素的涨落（变更项目同样不进行调整）不进行价格调整，不考虑由于物价波动而导致的合同价的变动。</w:t>
      </w:r>
      <w:r>
        <w:rPr>
          <w:rFonts w:ascii="宋体" w:hAnsi="宋体"/>
          <w:color w:val="000000"/>
          <w:sz w:val="22"/>
          <w:szCs w:val="28"/>
        </w:rPr>
      </w:r>
      <w:r/>
    </w:p>
    <w:p>
      <w:pPr>
        <w:pStyle w:val="838"/>
        <w:pageBreakBefore w:val="0"/>
        <w:spacing w:after="200" w:line="240" w:lineRule="auto"/>
        <w:rPr>
          <w:rFonts w:ascii="宋体" w:hAnsi="宋体"/>
          <w:b/>
          <w:color w:val="000000"/>
          <w:sz w:val="22"/>
          <w:szCs w:val="28"/>
        </w:rPr>
      </w:pPr>
      <w:r/>
      <w:bookmarkStart w:id="150" w:name="第04章合同条款及格式0217"/>
      <w:r/>
      <w:bookmarkEnd w:id="150"/>
      <w:r>
        <w:rPr>
          <w:rFonts w:ascii="宋体" w:hAnsi="宋体"/>
          <w:b/>
          <w:color w:val="000000"/>
          <w:sz w:val="22"/>
          <w:szCs w:val="28"/>
        </w:rPr>
        <w:t xml:space="preserve">1</w:t>
      </w:r>
      <w:r>
        <w:rPr>
          <w:rFonts w:hint="eastAsia" w:ascii="宋体" w:hAnsi="宋体"/>
          <w:b/>
          <w:color w:val="000000"/>
          <w:sz w:val="22"/>
          <w:szCs w:val="28"/>
        </w:rPr>
        <w:t xml:space="preserve">6　计量与支付</w:t>
      </w:r>
      <w:r>
        <w:rPr>
          <w:rFonts w:ascii="宋体" w:hAnsi="宋体"/>
          <w:b/>
          <w:color w:val="000000"/>
          <w:sz w:val="22"/>
          <w:szCs w:val="28"/>
        </w:rPr>
      </w:r>
      <w:r/>
    </w:p>
    <w:p>
      <w:pPr>
        <w:pStyle w:val="719"/>
        <w:jc w:val="left"/>
        <w:pageBreakBefore w:val="0"/>
        <w:spacing w:before="100" w:after="100" w:line="240" w:lineRule="auto"/>
        <w:rPr>
          <w:rFonts w:ascii="宋体" w:hAnsi="宋体"/>
          <w:color w:val="000000"/>
          <w:sz w:val="22"/>
          <w:szCs w:val="24"/>
        </w:rPr>
      </w:pPr>
      <w:r/>
      <w:bookmarkStart w:id="151" w:name="第04章合同条款及格式0218"/>
      <w:r/>
      <w:bookmarkEnd w:id="151"/>
      <w:r>
        <w:rPr>
          <w:rFonts w:ascii="宋体" w:hAnsi="宋体"/>
          <w:color w:val="000000"/>
          <w:sz w:val="22"/>
          <w:szCs w:val="24"/>
        </w:rPr>
        <w:t xml:space="preserve">1</w:t>
      </w:r>
      <w:r>
        <w:rPr>
          <w:rFonts w:hint="eastAsia" w:ascii="宋体" w:hAnsi="宋体"/>
          <w:color w:val="000000"/>
          <w:sz w:val="22"/>
          <w:szCs w:val="24"/>
        </w:rPr>
        <w:t xml:space="preserve">6</w:t>
      </w:r>
      <w:r>
        <w:rPr>
          <w:rFonts w:ascii="宋体" w:hAnsi="宋体"/>
          <w:color w:val="000000"/>
          <w:sz w:val="22"/>
          <w:szCs w:val="24"/>
        </w:rPr>
        <w:t xml:space="preserve">.</w:t>
      </w:r>
      <w:r>
        <w:rPr>
          <w:rFonts w:hint="eastAsia" w:ascii="宋体" w:hAnsi="宋体"/>
          <w:color w:val="000000"/>
          <w:sz w:val="22"/>
          <w:szCs w:val="24"/>
        </w:rPr>
        <w:t xml:space="preserve">1　预付款</w:t>
      </w:r>
      <w:r>
        <w:rPr>
          <w:rFonts w:ascii="宋体" w:hAnsi="宋体"/>
          <w:color w:val="000000"/>
          <w:sz w:val="22"/>
          <w:szCs w:val="24"/>
        </w:rPr>
      </w:r>
      <w:r/>
    </w:p>
    <w:p>
      <w:pPr>
        <w:pStyle w:val="719"/>
        <w:jc w:val="left"/>
        <w:pageBreakBefore w:val="0"/>
        <w:spacing w:before="100" w:after="100" w:line="240" w:lineRule="auto"/>
        <w:rPr>
          <w:rFonts w:hint="eastAsia" w:ascii="宋体" w:hAnsi="宋体"/>
          <w:color w:val="000000"/>
          <w:sz w:val="22"/>
          <w:szCs w:val="28"/>
        </w:rPr>
      </w:pPr>
      <w:r>
        <w:rPr>
          <w:rFonts w:ascii="宋体" w:hAnsi="宋体"/>
          <w:color w:val="000000"/>
          <w:sz w:val="22"/>
          <w:szCs w:val="24"/>
        </w:rPr>
        <w:t xml:space="preserve">1</w:t>
      </w:r>
      <w:r>
        <w:rPr>
          <w:rFonts w:hint="eastAsia" w:ascii="宋体" w:hAnsi="宋体"/>
          <w:color w:val="000000"/>
          <w:sz w:val="22"/>
          <w:szCs w:val="24"/>
        </w:rPr>
        <w:t xml:space="preserve">6</w:t>
      </w:r>
      <w:r>
        <w:rPr>
          <w:rFonts w:ascii="宋体" w:hAnsi="宋体"/>
          <w:color w:val="000000"/>
          <w:sz w:val="22"/>
          <w:szCs w:val="24"/>
        </w:rPr>
        <w:t xml:space="preserve">.</w:t>
      </w:r>
      <w:r>
        <w:rPr>
          <w:rFonts w:hint="eastAsia" w:ascii="宋体" w:hAnsi="宋体"/>
          <w:color w:val="000000"/>
          <w:sz w:val="22"/>
          <w:szCs w:val="24"/>
        </w:rPr>
        <w:t xml:space="preserve">1</w:t>
      </w:r>
      <w:r>
        <w:rPr>
          <w:rFonts w:ascii="宋体" w:hAnsi="宋体"/>
          <w:color w:val="000000"/>
          <w:sz w:val="22"/>
          <w:szCs w:val="24"/>
        </w:rPr>
        <w:t xml:space="preserve">.1</w:t>
      </w:r>
      <w:r>
        <w:rPr>
          <w:rFonts w:hint="eastAsia" w:ascii="宋体" w:hAnsi="宋体"/>
          <w:color w:val="000000"/>
          <w:sz w:val="22"/>
          <w:szCs w:val="24"/>
        </w:rPr>
        <w:t xml:space="preserve">　预付款：无</w:t>
      </w:r>
      <w:r>
        <w:rPr>
          <w:rFonts w:hint="eastAsia" w:ascii="宋体" w:hAnsi="宋体"/>
          <w:color w:val="000000"/>
          <w:sz w:val="22"/>
          <w:szCs w:val="28"/>
        </w:rPr>
      </w:r>
      <w:r/>
    </w:p>
    <w:p>
      <w:pPr>
        <w:pStyle w:val="719"/>
        <w:jc w:val="left"/>
        <w:pageBreakBefore w:val="0"/>
        <w:spacing w:before="100" w:after="100" w:line="240" w:lineRule="auto"/>
        <w:rPr>
          <w:rFonts w:ascii="宋体" w:hAnsi="宋体"/>
          <w:color w:val="000000"/>
          <w:sz w:val="22"/>
          <w:szCs w:val="28"/>
        </w:rPr>
      </w:pPr>
      <w:r>
        <w:rPr>
          <w:rFonts w:hint="eastAsia" w:ascii="宋体" w:hAnsi="宋体"/>
          <w:color w:val="000000"/>
          <w:sz w:val="22"/>
          <w:szCs w:val="28"/>
        </w:rPr>
        <w:t xml:space="preserve">16.2  付款要求</w:t>
      </w:r>
      <w:r>
        <w:rPr>
          <w:rFonts w:ascii="宋体" w:hAnsi="宋体"/>
          <w:color w:val="000000"/>
          <w:sz w:val="22"/>
          <w:szCs w:val="28"/>
        </w:rPr>
      </w:r>
      <w:r/>
    </w:p>
    <w:p>
      <w:pPr>
        <w:pStyle w:val="719"/>
        <w:jc w:val="left"/>
        <w:pageBreakBefore w:val="0"/>
        <w:spacing w:before="100" w:after="100" w:line="240" w:lineRule="auto"/>
        <w:rPr>
          <w:rFonts w:hint="eastAsia" w:ascii="宋体" w:hAnsi="宋体"/>
          <w:color w:val="000000"/>
          <w:sz w:val="22"/>
          <w:szCs w:val="28"/>
        </w:rPr>
      </w:pPr>
      <w:r>
        <w:rPr>
          <w:rFonts w:hint="eastAsia" w:ascii="宋体" w:hAnsi="宋体"/>
          <w:color w:val="000000"/>
          <w:sz w:val="22"/>
          <w:szCs w:val="28"/>
        </w:rPr>
        <w:t xml:space="preserve">16.2.1  付款周期</w:t>
      </w:r>
      <w:r>
        <w:rPr>
          <w:rFonts w:hint="eastAsia" w:ascii="宋体" w:hAnsi="宋体"/>
          <w:color w:val="000000"/>
          <w:sz w:val="22"/>
          <w:szCs w:val="28"/>
        </w:rPr>
      </w:r>
      <w:r/>
    </w:p>
    <w:p>
      <w:pPr>
        <w:pStyle w:val="719"/>
        <w:jc w:val="left"/>
        <w:pageBreakBefore w:val="0"/>
        <w:spacing w:before="100" w:after="100" w:line="240" w:lineRule="auto"/>
        <w:rPr>
          <w:rFonts w:hint="eastAsia" w:ascii="宋体" w:hAnsi="宋体"/>
          <w:color w:val="000000"/>
          <w:sz w:val="22"/>
          <w:szCs w:val="28"/>
          <w:lang w:val="zh-CN"/>
        </w:rPr>
      </w:pPr>
      <w:r>
        <w:rPr>
          <w:rFonts w:hint="eastAsia" w:ascii="宋体" w:hAnsi="宋体"/>
          <w:color w:val="000000"/>
          <w:sz w:val="22"/>
          <w:szCs w:val="28"/>
          <w:lang w:val="zh-CN"/>
        </w:rPr>
        <w:t xml:space="preserve">（</w:t>
      </w:r>
      <w:r>
        <w:rPr>
          <w:rFonts w:hint="eastAsia" w:ascii="宋体" w:hAnsi="宋体"/>
          <w:color w:val="000000"/>
          <w:sz w:val="22"/>
          <w:szCs w:val="28"/>
          <w:lang w:val="en-US" w:eastAsia="zh-CN"/>
        </w:rPr>
        <w:t xml:space="preserve">1</w:t>
      </w:r>
      <w:r>
        <w:rPr>
          <w:rFonts w:hint="eastAsia" w:ascii="宋体" w:hAnsi="宋体"/>
          <w:color w:val="000000"/>
          <w:sz w:val="22"/>
          <w:szCs w:val="28"/>
          <w:lang w:val="zh-CN"/>
        </w:rPr>
        <w:t xml:space="preserve">）项目全部完工验收合格后支付总价款的60%</w:t>
      </w:r>
      <w:r>
        <w:rPr>
          <w:rFonts w:hint="eastAsia" w:ascii="宋体" w:hAnsi="宋体"/>
          <w:color w:val="000000"/>
          <w:sz w:val="22"/>
          <w:szCs w:val="28"/>
          <w:lang w:val="zh-CN"/>
        </w:rPr>
      </w:r>
      <w:r/>
    </w:p>
    <w:p>
      <w:pPr>
        <w:pStyle w:val="719"/>
        <w:jc w:val="left"/>
        <w:pageBreakBefore w:val="0"/>
        <w:spacing w:before="100" w:after="100" w:line="240" w:lineRule="auto"/>
        <w:rPr>
          <w:rFonts w:hint="eastAsia" w:ascii="宋体" w:hAnsi="宋体"/>
          <w:color w:val="000000"/>
          <w:sz w:val="22"/>
          <w:szCs w:val="28"/>
          <w:lang w:val="zh-CN"/>
        </w:rPr>
      </w:pPr>
      <w:r>
        <w:rPr>
          <w:rFonts w:hint="eastAsia" w:ascii="宋体" w:hAnsi="宋体"/>
          <w:color w:val="000000"/>
          <w:sz w:val="22"/>
          <w:szCs w:val="28"/>
          <w:lang w:val="zh-CN"/>
        </w:rPr>
        <w:t xml:space="preserve">（</w:t>
      </w:r>
      <w:r>
        <w:rPr>
          <w:rFonts w:hint="eastAsia" w:ascii="宋体" w:hAnsi="宋体"/>
          <w:color w:val="000000"/>
          <w:sz w:val="22"/>
          <w:szCs w:val="28"/>
          <w:lang w:val="en-US" w:eastAsia="zh-CN"/>
        </w:rPr>
        <w:t xml:space="preserve">2</w:t>
      </w:r>
      <w:r>
        <w:rPr>
          <w:rFonts w:hint="eastAsia" w:ascii="宋体" w:hAnsi="宋体"/>
          <w:color w:val="000000"/>
          <w:sz w:val="22"/>
          <w:szCs w:val="28"/>
          <w:lang w:val="zh-CN"/>
        </w:rPr>
        <w:t xml:space="preserve">）审计结束后支付审计价的</w:t>
      </w:r>
      <w:r>
        <w:rPr>
          <w:rFonts w:hint="eastAsia" w:ascii="宋体" w:hAnsi="宋体"/>
          <w:color w:val="000000"/>
          <w:sz w:val="22"/>
          <w:szCs w:val="28"/>
          <w:lang w:val="en-US" w:eastAsia="zh-CN"/>
        </w:rPr>
        <w:t xml:space="preserve">8</w:t>
      </w:r>
      <w:r>
        <w:rPr>
          <w:rFonts w:hint="eastAsia" w:ascii="宋体" w:hAnsi="宋体"/>
          <w:color w:val="000000"/>
          <w:sz w:val="22"/>
          <w:szCs w:val="28"/>
          <w:lang w:val="zh-CN"/>
        </w:rPr>
        <w:t xml:space="preserve">0%,</w:t>
      </w:r>
      <w:r>
        <w:rPr>
          <w:rFonts w:hint="eastAsia" w:ascii="宋体" w:hAnsi="宋体"/>
          <w:color w:val="000000"/>
          <w:sz w:val="22"/>
          <w:szCs w:val="28"/>
          <w:lang w:val="zh-CN"/>
        </w:rPr>
      </w:r>
      <w:r/>
    </w:p>
    <w:p>
      <w:pPr>
        <w:pStyle w:val="719"/>
        <w:jc w:val="left"/>
        <w:pageBreakBefore w:val="0"/>
        <w:spacing w:before="100" w:after="100" w:line="240" w:lineRule="auto"/>
        <w:rPr>
          <w:rFonts w:hint="eastAsia" w:ascii="宋体" w:hAnsi="宋体"/>
          <w:color w:val="000000"/>
          <w:sz w:val="22"/>
          <w:szCs w:val="28"/>
          <w:lang w:val="zh-CN"/>
        </w:rPr>
      </w:pPr>
      <w:r>
        <w:rPr>
          <w:rFonts w:hint="eastAsia" w:ascii="宋体" w:hAnsi="宋体"/>
          <w:color w:val="000000"/>
          <w:sz w:val="22"/>
          <w:szCs w:val="28"/>
          <w:lang w:val="zh-CN"/>
        </w:rPr>
        <w:t xml:space="preserve">（</w:t>
      </w:r>
      <w:r>
        <w:rPr>
          <w:rFonts w:hint="eastAsia" w:ascii="宋体" w:hAnsi="宋体"/>
          <w:color w:val="000000"/>
          <w:sz w:val="22"/>
          <w:szCs w:val="28"/>
          <w:lang w:val="en-US" w:eastAsia="zh-CN"/>
        </w:rPr>
        <w:t xml:space="preserve">3</w:t>
      </w:r>
      <w:r>
        <w:rPr>
          <w:rFonts w:hint="eastAsia" w:ascii="宋体" w:hAnsi="宋体"/>
          <w:color w:val="000000"/>
          <w:sz w:val="22"/>
          <w:szCs w:val="28"/>
          <w:lang w:val="zh-CN"/>
        </w:rPr>
        <w:t xml:space="preserve">）剩余</w:t>
      </w:r>
      <w:r>
        <w:rPr>
          <w:rFonts w:hint="eastAsia" w:ascii="宋体" w:hAnsi="宋体"/>
          <w:color w:val="000000"/>
          <w:sz w:val="22"/>
          <w:szCs w:val="28"/>
          <w:lang w:val="en-US" w:eastAsia="zh-CN"/>
        </w:rPr>
        <w:t xml:space="preserve">2</w:t>
      </w:r>
      <w:r>
        <w:rPr>
          <w:rFonts w:hint="eastAsia" w:ascii="宋体" w:hAnsi="宋体"/>
          <w:color w:val="000000"/>
          <w:sz w:val="22"/>
          <w:szCs w:val="28"/>
          <w:lang w:val="zh-CN"/>
        </w:rPr>
        <w:t xml:space="preserve">0%于本工程保修期满2年后付清。</w:t>
      </w:r>
      <w:r>
        <w:rPr>
          <w:rFonts w:hint="eastAsia" w:ascii="宋体" w:hAnsi="宋体"/>
          <w:color w:val="000000"/>
          <w:sz w:val="22"/>
          <w:szCs w:val="28"/>
          <w:lang w:val="zh-CN"/>
        </w:rPr>
      </w:r>
      <w:r/>
    </w:p>
    <w:p>
      <w:pPr>
        <w:pStyle w:val="719"/>
        <w:jc w:val="left"/>
        <w:pageBreakBefore w:val="0"/>
        <w:spacing w:before="100" w:after="100" w:line="240" w:lineRule="auto"/>
        <w:rPr>
          <w:rFonts w:hint="eastAsia" w:ascii="宋体" w:hAnsi="宋体"/>
          <w:color w:val="000000"/>
          <w:sz w:val="22"/>
          <w:szCs w:val="28"/>
        </w:rPr>
      </w:pPr>
      <w:r>
        <w:rPr>
          <w:rFonts w:hint="eastAsia" w:ascii="宋体" w:hAnsi="宋体"/>
          <w:color w:val="000000"/>
          <w:sz w:val="22"/>
          <w:szCs w:val="28"/>
        </w:rPr>
        <w:t xml:space="preserve">（4）审定价与合同价款不一致的，以审定结算价为准，付款方式不变。</w:t>
      </w:r>
      <w:r>
        <w:rPr>
          <w:rFonts w:hint="eastAsia" w:ascii="宋体" w:hAnsi="宋体"/>
          <w:color w:val="000000"/>
          <w:sz w:val="22"/>
          <w:szCs w:val="28"/>
        </w:rPr>
      </w:r>
      <w:r/>
    </w:p>
    <w:p>
      <w:pPr>
        <w:pStyle w:val="719"/>
        <w:jc w:val="left"/>
        <w:pageBreakBefore w:val="0"/>
        <w:spacing w:before="100" w:after="100" w:line="240" w:lineRule="auto"/>
        <w:rPr>
          <w:rFonts w:hint="eastAsia" w:ascii="宋体" w:hAnsi="宋体"/>
          <w:color w:val="000000"/>
          <w:sz w:val="22"/>
          <w:szCs w:val="28"/>
        </w:rPr>
      </w:pPr>
      <w:r>
        <w:rPr>
          <w:rFonts w:hint="eastAsia" w:ascii="宋体" w:hAnsi="宋体"/>
          <w:color w:val="000000"/>
          <w:sz w:val="22"/>
          <w:szCs w:val="28"/>
        </w:rPr>
        <w:t xml:space="preserve">以上付款款项均为无息支付。</w:t>
      </w:r>
      <w:r>
        <w:rPr>
          <w:rFonts w:hint="eastAsia" w:ascii="宋体" w:hAnsi="宋体"/>
          <w:color w:val="000000"/>
          <w:sz w:val="22"/>
          <w:szCs w:val="28"/>
        </w:rPr>
      </w:r>
      <w:r/>
    </w:p>
    <w:p>
      <w:pPr>
        <w:pStyle w:val="719"/>
        <w:jc w:val="left"/>
        <w:pageBreakBefore w:val="0"/>
        <w:spacing w:before="100" w:after="100" w:line="240" w:lineRule="auto"/>
        <w:rPr>
          <w:rFonts w:hint="eastAsia" w:ascii="宋体" w:hAnsi="宋体"/>
          <w:color w:val="000000"/>
          <w:sz w:val="22"/>
          <w:szCs w:val="28"/>
        </w:rPr>
      </w:pPr>
      <w:r>
        <w:rPr>
          <w:rFonts w:hint="eastAsia" w:ascii="宋体" w:hAnsi="宋体"/>
          <w:color w:val="000000"/>
          <w:sz w:val="22"/>
          <w:szCs w:val="28"/>
        </w:rPr>
        <w:t xml:space="preserve">承包人提供的送审金额不能超合同价的10%，依据工程结算审计报告，项目决算审计核减额超过(含)10%以上的，审计费由施工单位全额承担。发包人可在工程款中直接扣减承包人应承担的审计费用。</w:t>
      </w:r>
      <w:r>
        <w:rPr>
          <w:rFonts w:hint="eastAsia" w:ascii="宋体" w:hAnsi="宋体"/>
          <w:color w:val="000000"/>
          <w:sz w:val="22"/>
          <w:szCs w:val="28"/>
        </w:rPr>
      </w:r>
      <w:r/>
    </w:p>
    <w:p>
      <w:pPr>
        <w:pStyle w:val="843"/>
        <w:ind w:firstLine="420"/>
        <w:pageBreakBefore w:val="0"/>
        <w:spacing w:after="200" w:line="240" w:lineRule="auto"/>
        <w:rPr>
          <w:rFonts w:ascii="宋体" w:hAnsi="宋体"/>
          <w:color w:val="000000"/>
          <w:sz w:val="22"/>
          <w:szCs w:val="28"/>
        </w:rPr>
      </w:pPr>
      <w:r>
        <w:rPr>
          <w:rFonts w:hint="eastAsia" w:ascii="宋体" w:hAnsi="宋体"/>
          <w:color w:val="000000"/>
          <w:sz w:val="22"/>
          <w:szCs w:val="22"/>
        </w:rPr>
        <w:t xml:space="preserve">质量保证金在竣工验收满</w:t>
      </w:r>
      <w:r>
        <w:rPr>
          <w:rFonts w:hint="eastAsia" w:ascii="宋体" w:hAnsi="宋体"/>
          <w:color w:val="000000"/>
          <w:sz w:val="22"/>
          <w:szCs w:val="22"/>
          <w:lang w:val="en-US" w:eastAsia="zh-CN"/>
        </w:rPr>
        <w:t xml:space="preserve">2</w:t>
      </w:r>
      <w:r>
        <w:rPr>
          <w:rFonts w:hint="eastAsia" w:ascii="宋体" w:hAnsi="宋体"/>
          <w:color w:val="000000"/>
          <w:sz w:val="22"/>
          <w:szCs w:val="22"/>
        </w:rPr>
        <w:t xml:space="preserve">年后，缺陷责任期内未发生质量问题，由乙方提出申请，甲方予以退还质量保证金。甲方退还质量保证金时不计利息。</w:t>
      </w:r>
      <w:r>
        <w:rPr>
          <w:rFonts w:ascii="宋体" w:hAnsi="宋体"/>
          <w:color w:val="000000"/>
          <w:sz w:val="22"/>
          <w:szCs w:val="28"/>
        </w:rPr>
      </w:r>
      <w:r/>
    </w:p>
    <w:p>
      <w:pPr>
        <w:pStyle w:val="838"/>
        <w:pageBreakBefore w:val="0"/>
        <w:spacing w:after="200" w:line="240" w:lineRule="auto"/>
        <w:rPr>
          <w:rFonts w:hint="eastAsia" w:ascii="宋体" w:hAnsi="宋体"/>
          <w:b/>
          <w:color w:val="000000"/>
          <w:sz w:val="22"/>
          <w:szCs w:val="28"/>
        </w:rPr>
      </w:pPr>
      <w:r>
        <w:rPr>
          <w:rFonts w:hint="eastAsia" w:ascii="宋体" w:hAnsi="宋体"/>
          <w:b/>
          <w:color w:val="000000"/>
          <w:sz w:val="22"/>
          <w:szCs w:val="28"/>
        </w:rPr>
        <w:t xml:space="preserve">17　竣工验收(验收)</w:t>
      </w:r>
      <w:r>
        <w:rPr>
          <w:rFonts w:hint="eastAsia" w:ascii="宋体" w:hAnsi="宋体"/>
          <w:b/>
          <w:color w:val="000000"/>
          <w:sz w:val="22"/>
          <w:szCs w:val="28"/>
        </w:rPr>
      </w:r>
      <w:r/>
    </w:p>
    <w:p>
      <w:pPr>
        <w:pStyle w:val="843"/>
        <w:ind w:right="248"/>
        <w:pageBreakBefore w:val="0"/>
        <w:spacing w:after="200" w:line="240" w:lineRule="auto"/>
        <w:rPr>
          <w:rFonts w:hint="eastAsia" w:ascii="宋体" w:hAnsi="宋体"/>
          <w:color w:val="000000"/>
          <w:sz w:val="22"/>
          <w:szCs w:val="22"/>
        </w:rPr>
      </w:pPr>
      <w:r/>
      <w:bookmarkStart w:id="152" w:name="第04章合同条款及格式0219"/>
      <w:r/>
      <w:bookmarkEnd w:id="152"/>
      <w:r/>
      <w:bookmarkStart w:id="153" w:name="_Toc221951272"/>
      <w:r>
        <w:rPr>
          <w:rFonts w:hint="eastAsia" w:ascii="宋体" w:hAnsi="宋体"/>
          <w:color w:val="000000"/>
          <w:sz w:val="22"/>
          <w:szCs w:val="22"/>
        </w:rPr>
        <w:t xml:space="preserve">17.1 </w:t>
      </w:r>
      <w:bookmarkEnd w:id="153"/>
      <w:r>
        <w:rPr>
          <w:rFonts w:hint="eastAsia" w:ascii="宋体" w:hAnsi="宋体"/>
          <w:color w:val="000000"/>
          <w:sz w:val="22"/>
          <w:szCs w:val="22"/>
        </w:rPr>
        <w:t xml:space="preserve">验收工作分类</w:t>
      </w:r>
      <w:r>
        <w:rPr>
          <w:rFonts w:hint="eastAsia" w:ascii="宋体" w:hAnsi="宋体"/>
          <w:color w:val="000000"/>
          <w:sz w:val="22"/>
          <w:szCs w:val="22"/>
        </w:rPr>
      </w:r>
      <w:r/>
    </w:p>
    <w:p>
      <w:pPr>
        <w:pStyle w:val="840"/>
        <w:ind w:right="248"/>
        <w:pageBreakBefore w:val="0"/>
        <w:spacing w:after="200" w:line="240" w:lineRule="auto"/>
        <w:rPr>
          <w:rFonts w:hint="eastAsia" w:ascii="宋体" w:hAnsi="宋体"/>
          <w:color w:val="000000"/>
          <w:sz w:val="22"/>
          <w:szCs w:val="22"/>
        </w:rPr>
      </w:pPr>
      <w:r/>
      <w:bookmarkStart w:id="154" w:name="_Toc221951274"/>
      <w:r>
        <w:rPr>
          <w:rFonts w:hint="eastAsia" w:ascii="宋体" w:hAnsi="宋体"/>
          <w:color w:val="000000"/>
          <w:sz w:val="22"/>
          <w:szCs w:val="22"/>
        </w:rPr>
        <w:t xml:space="preserve">本合同法人验收包括：分部工程验收、单位工程验收、合同工程完工验收、竣工验收。</w:t>
      </w:r>
      <w:r>
        <w:rPr>
          <w:rFonts w:hint="eastAsia" w:ascii="宋体" w:hAnsi="宋体"/>
          <w:color w:val="000000"/>
          <w:sz w:val="22"/>
          <w:szCs w:val="22"/>
        </w:rPr>
      </w:r>
      <w:r/>
    </w:p>
    <w:p>
      <w:pPr>
        <w:pStyle w:val="840"/>
        <w:ind w:right="248"/>
        <w:pageBreakBefore w:val="0"/>
        <w:spacing w:after="200" w:line="240" w:lineRule="auto"/>
        <w:rPr>
          <w:rFonts w:ascii="宋体" w:hAnsi="宋体"/>
          <w:color w:val="000000"/>
          <w:sz w:val="22"/>
          <w:szCs w:val="22"/>
        </w:rPr>
      </w:pPr>
      <w:r>
        <w:rPr>
          <w:rFonts w:hint="eastAsia" w:ascii="宋体" w:hAnsi="宋体"/>
          <w:color w:val="000000"/>
          <w:sz w:val="22"/>
          <w:szCs w:val="22"/>
          <w:u w:val="single"/>
        </w:rPr>
        <w:t xml:space="preserve">验收条件及程序依据《水利水电建设工程验收规程》SL223-2008及《江苏省水利基本建设工程验收管理实施办法》（苏水基〔2012〕51号）的规定。</w:t>
      </w:r>
      <w:bookmarkEnd w:id="154"/>
      <w:r>
        <w:rPr>
          <w:rFonts w:ascii="宋体" w:hAnsi="宋体"/>
          <w:color w:val="000000"/>
          <w:sz w:val="22"/>
          <w:szCs w:val="22"/>
        </w:rPr>
      </w:r>
      <w:r/>
    </w:p>
    <w:p>
      <w:pPr>
        <w:pStyle w:val="838"/>
        <w:pageBreakBefore w:val="0"/>
        <w:spacing w:after="200" w:line="240" w:lineRule="auto"/>
        <w:rPr>
          <w:rFonts w:ascii="宋体" w:hAnsi="宋体"/>
          <w:b/>
          <w:color w:val="000000"/>
          <w:sz w:val="22"/>
          <w:szCs w:val="28"/>
        </w:rPr>
      </w:pPr>
      <w:r>
        <w:rPr>
          <w:rFonts w:ascii="宋体" w:hAnsi="宋体"/>
          <w:b/>
          <w:color w:val="000000"/>
          <w:sz w:val="22"/>
          <w:szCs w:val="28"/>
        </w:rPr>
        <w:t xml:space="preserve">1</w:t>
      </w:r>
      <w:r>
        <w:rPr>
          <w:rFonts w:hint="eastAsia" w:ascii="宋体" w:hAnsi="宋体"/>
          <w:b/>
          <w:color w:val="000000"/>
          <w:sz w:val="22"/>
          <w:szCs w:val="28"/>
        </w:rPr>
        <w:t xml:space="preserve">8　缺陷责任与保修责任</w:t>
      </w:r>
      <w:r>
        <w:rPr>
          <w:rFonts w:ascii="宋体" w:hAnsi="宋体"/>
          <w:b/>
          <w:color w:val="000000"/>
          <w:sz w:val="22"/>
          <w:szCs w:val="28"/>
        </w:rPr>
      </w:r>
      <w:r/>
    </w:p>
    <w:p>
      <w:pPr>
        <w:pStyle w:val="838"/>
        <w:pageBreakBefore w:val="0"/>
        <w:spacing w:after="200" w:line="240" w:lineRule="auto"/>
        <w:rPr>
          <w:rFonts w:ascii="宋体" w:hAnsi="宋体"/>
          <w:color w:val="000000"/>
          <w:sz w:val="22"/>
          <w:szCs w:val="28"/>
        </w:rPr>
      </w:pPr>
      <w:r>
        <w:rPr>
          <w:rFonts w:ascii="宋体" w:hAnsi="宋体"/>
          <w:color w:val="000000"/>
          <w:sz w:val="22"/>
          <w:szCs w:val="28"/>
        </w:rPr>
        <w:t xml:space="preserve">1</w:t>
      </w:r>
      <w:r>
        <w:rPr>
          <w:rFonts w:hint="eastAsia" w:ascii="宋体" w:hAnsi="宋体"/>
          <w:color w:val="000000"/>
          <w:sz w:val="22"/>
          <w:szCs w:val="28"/>
        </w:rPr>
        <w:t xml:space="preserve">8</w:t>
      </w:r>
      <w:r>
        <w:rPr>
          <w:rFonts w:ascii="宋体" w:hAnsi="宋体"/>
          <w:color w:val="000000"/>
          <w:sz w:val="22"/>
          <w:szCs w:val="28"/>
        </w:rPr>
        <w:t xml:space="preserve">.1</w:t>
      </w:r>
      <w:r>
        <w:rPr>
          <w:rFonts w:hint="eastAsia" w:ascii="宋体" w:hAnsi="宋体"/>
          <w:color w:val="000000"/>
          <w:sz w:val="22"/>
          <w:szCs w:val="28"/>
        </w:rPr>
        <w:t xml:space="preserve">　缺陷责任期</w:t>
      </w:r>
      <w:r>
        <w:rPr>
          <w:rFonts w:ascii="宋体" w:hAnsi="宋体"/>
          <w:color w:val="000000"/>
          <w:sz w:val="22"/>
          <w:szCs w:val="28"/>
        </w:rPr>
        <w:t xml:space="preserve">(</w:t>
      </w:r>
      <w:r>
        <w:rPr>
          <w:rFonts w:hint="eastAsia" w:ascii="宋体" w:hAnsi="宋体"/>
          <w:color w:val="000000"/>
          <w:sz w:val="22"/>
          <w:szCs w:val="28"/>
        </w:rPr>
        <w:t xml:space="preserve">工程质量保修期</w:t>
      </w:r>
      <w:r>
        <w:rPr>
          <w:rFonts w:ascii="宋体" w:hAnsi="宋体"/>
          <w:color w:val="000000"/>
          <w:sz w:val="22"/>
          <w:szCs w:val="28"/>
        </w:rPr>
        <w:t xml:space="preserve">)</w:t>
      </w:r>
      <w:r>
        <w:rPr>
          <w:rFonts w:hint="eastAsia" w:ascii="宋体" w:hAnsi="宋体"/>
          <w:color w:val="000000"/>
          <w:sz w:val="22"/>
          <w:szCs w:val="28"/>
        </w:rPr>
        <w:t xml:space="preserve">的起算时间</w:t>
      </w:r>
      <w:r>
        <w:rPr>
          <w:rFonts w:ascii="宋体" w:hAnsi="宋体"/>
          <w:color w:val="000000"/>
          <w:sz w:val="22"/>
          <w:szCs w:val="28"/>
        </w:rPr>
      </w:r>
      <w:r/>
    </w:p>
    <w:p>
      <w:pPr>
        <w:pStyle w:val="838"/>
        <w:pageBreakBefore w:val="0"/>
        <w:spacing w:after="200" w:line="240" w:lineRule="auto"/>
        <w:rPr>
          <w:rFonts w:ascii="宋体" w:hAnsi="宋体"/>
          <w:color w:val="000000"/>
          <w:sz w:val="22"/>
          <w:szCs w:val="28"/>
        </w:rPr>
      </w:pPr>
      <w:r>
        <w:rPr>
          <w:rFonts w:hint="eastAsia" w:ascii="宋体" w:hAnsi="宋体"/>
          <w:color w:val="000000"/>
          <w:sz w:val="22"/>
          <w:szCs w:val="28"/>
        </w:rPr>
        <w:t xml:space="preserve">本工程缺陷责任期</w:t>
      </w:r>
      <w:r>
        <w:rPr>
          <w:rFonts w:ascii="宋体" w:hAnsi="宋体"/>
          <w:color w:val="000000"/>
          <w:sz w:val="22"/>
          <w:szCs w:val="28"/>
        </w:rPr>
        <w:t xml:space="preserve">(</w:t>
      </w:r>
      <w:r>
        <w:rPr>
          <w:rFonts w:hint="eastAsia" w:ascii="宋体" w:hAnsi="宋体"/>
          <w:color w:val="000000"/>
          <w:sz w:val="22"/>
          <w:szCs w:val="28"/>
        </w:rPr>
        <w:t xml:space="preserve">工程质量保修期</w:t>
      </w:r>
      <w:r>
        <w:rPr>
          <w:rFonts w:ascii="宋体" w:hAnsi="宋体"/>
          <w:color w:val="000000"/>
          <w:sz w:val="22"/>
          <w:szCs w:val="28"/>
        </w:rPr>
        <w:t xml:space="preserve">)</w:t>
      </w:r>
      <w:r>
        <w:rPr>
          <w:rFonts w:hint="eastAsia" w:ascii="宋体" w:hAnsi="宋体"/>
          <w:color w:val="000000"/>
          <w:sz w:val="22"/>
          <w:szCs w:val="28"/>
        </w:rPr>
        <w:t xml:space="preserve">计算如下：本工程缺陷责任期</w:t>
      </w:r>
      <w:r>
        <w:rPr>
          <w:rFonts w:ascii="宋体" w:hAnsi="宋体"/>
          <w:color w:val="000000"/>
          <w:sz w:val="22"/>
          <w:szCs w:val="28"/>
        </w:rPr>
        <w:t xml:space="preserve">(</w:t>
      </w:r>
      <w:r>
        <w:rPr>
          <w:rFonts w:hint="eastAsia" w:ascii="宋体" w:hAnsi="宋体"/>
          <w:color w:val="000000"/>
          <w:sz w:val="22"/>
          <w:szCs w:val="28"/>
        </w:rPr>
        <w:t xml:space="preserve">工程质量保修期</w:t>
      </w:r>
      <w:r>
        <w:rPr>
          <w:rFonts w:ascii="宋体" w:hAnsi="宋体"/>
          <w:color w:val="000000"/>
          <w:sz w:val="22"/>
          <w:szCs w:val="28"/>
        </w:rPr>
        <w:t xml:space="preserve">)</w:t>
      </w:r>
      <w:r>
        <w:rPr>
          <w:rFonts w:hint="eastAsia" w:ascii="宋体" w:hAnsi="宋体"/>
          <w:color w:val="000000"/>
          <w:sz w:val="22"/>
          <w:szCs w:val="28"/>
        </w:rPr>
        <w:t xml:space="preserve">计算如下：以竣工验收合格之日起</w:t>
      </w:r>
      <w:r>
        <w:rPr>
          <w:rFonts w:hint="eastAsia" w:ascii="宋体" w:hAnsi="宋体"/>
          <w:color w:val="000000"/>
          <w:sz w:val="22"/>
          <w:szCs w:val="28"/>
          <w:lang w:val="en-US" w:eastAsia="zh-CN"/>
        </w:rPr>
        <w:t xml:space="preserve">2</w:t>
      </w:r>
      <w:r>
        <w:rPr>
          <w:rFonts w:hint="eastAsia" w:ascii="宋体" w:hAnsi="宋体"/>
          <w:color w:val="000000"/>
          <w:sz w:val="22"/>
          <w:szCs w:val="28"/>
        </w:rPr>
        <w:t xml:space="preserve">年，缺陷责任期满后付清尾款。</w:t>
      </w:r>
      <w:r>
        <w:rPr>
          <w:rFonts w:ascii="宋体" w:hAnsi="宋体"/>
          <w:color w:val="000000"/>
          <w:sz w:val="22"/>
          <w:szCs w:val="28"/>
        </w:rPr>
      </w:r>
      <w:r/>
    </w:p>
    <w:p>
      <w:pPr>
        <w:pStyle w:val="838"/>
        <w:pageBreakBefore w:val="0"/>
        <w:spacing w:after="200" w:line="240" w:lineRule="auto"/>
        <w:rPr>
          <w:rFonts w:ascii="宋体" w:hAnsi="宋体"/>
          <w:b/>
          <w:color w:val="000000"/>
          <w:sz w:val="22"/>
          <w:szCs w:val="28"/>
        </w:rPr>
      </w:pPr>
      <w:r/>
      <w:bookmarkStart w:id="155" w:name="第04章合同条款及格式0220"/>
      <w:r/>
      <w:bookmarkEnd w:id="155"/>
      <w:r>
        <w:rPr>
          <w:rFonts w:hint="eastAsia" w:ascii="宋体" w:hAnsi="宋体"/>
          <w:b/>
          <w:color w:val="000000"/>
          <w:sz w:val="22"/>
          <w:szCs w:val="28"/>
        </w:rPr>
        <w:t xml:space="preserve">19　保险</w:t>
      </w:r>
      <w:r>
        <w:rPr>
          <w:rFonts w:ascii="宋体" w:hAnsi="宋体"/>
          <w:b/>
          <w:color w:val="000000"/>
          <w:sz w:val="22"/>
          <w:szCs w:val="28"/>
        </w:rPr>
      </w:r>
      <w:r/>
    </w:p>
    <w:p>
      <w:pPr>
        <w:pStyle w:val="840"/>
        <w:pageBreakBefore w:val="0"/>
        <w:spacing w:after="200" w:line="240" w:lineRule="auto"/>
        <w:rPr>
          <w:rFonts w:ascii="宋体" w:hAnsi="宋体"/>
          <w:color w:val="000000"/>
          <w:sz w:val="22"/>
          <w:szCs w:val="24"/>
        </w:rPr>
      </w:pPr>
      <w:r/>
      <w:bookmarkStart w:id="156" w:name="_Toc221951323"/>
      <w:r>
        <w:rPr>
          <w:rFonts w:hint="eastAsia" w:ascii="宋体" w:hAnsi="宋体"/>
          <w:color w:val="000000"/>
          <w:sz w:val="22"/>
          <w:szCs w:val="24"/>
        </w:rPr>
        <w:t xml:space="preserve">19</w:t>
      </w:r>
      <w:r>
        <w:rPr>
          <w:rFonts w:ascii="宋体" w:hAnsi="宋体"/>
          <w:color w:val="000000"/>
          <w:sz w:val="22"/>
          <w:szCs w:val="24"/>
        </w:rPr>
        <w:t xml:space="preserve">.1</w:t>
      </w:r>
      <w:r>
        <w:rPr>
          <w:rFonts w:hint="eastAsia" w:ascii="宋体" w:hAnsi="宋体"/>
          <w:color w:val="000000"/>
          <w:sz w:val="22"/>
          <w:szCs w:val="24"/>
        </w:rPr>
        <w:t xml:space="preserve">乙方应充分估计主要施工过程可能发生的重大事故或因自然灾害造成的损失和损坏对工程的影响，为避免承担由此造成的损失，乙方可投保，投保的工程项目包括合同范围内的主体工程等，投保项目及其保险金额由乙方根据其配置的施工机械设备状况自行确定，其保险费用应计入施工设备的运行费内，甲方不另行支付。</w:t>
      </w:r>
      <w:r>
        <w:rPr>
          <w:rFonts w:ascii="宋体" w:hAnsi="宋体"/>
          <w:color w:val="000000"/>
          <w:sz w:val="22"/>
          <w:szCs w:val="24"/>
        </w:rPr>
      </w:r>
      <w:r/>
    </w:p>
    <w:p>
      <w:pPr>
        <w:pStyle w:val="893"/>
        <w:pageBreakBefore w:val="0"/>
        <w:spacing w:after="200" w:line="240" w:lineRule="auto"/>
        <w:rPr>
          <w:rFonts w:ascii="宋体" w:hAnsi="宋体"/>
          <w:color w:val="000000"/>
          <w:sz w:val="22"/>
          <w:szCs w:val="28"/>
        </w:rPr>
      </w:pPr>
      <w:r>
        <w:rPr>
          <w:rFonts w:hint="eastAsia" w:ascii="宋体" w:hAnsi="宋体"/>
          <w:color w:val="000000"/>
          <w:sz w:val="22"/>
          <w:szCs w:val="28"/>
        </w:rPr>
        <w:t xml:space="preserve">19</w:t>
      </w:r>
      <w:r>
        <w:rPr>
          <w:rFonts w:ascii="宋体" w:hAnsi="宋体"/>
          <w:color w:val="000000"/>
          <w:sz w:val="22"/>
          <w:szCs w:val="28"/>
        </w:rPr>
        <w:t xml:space="preserve">.2 </w:t>
      </w:r>
      <w:r>
        <w:rPr>
          <w:rFonts w:hint="eastAsia" w:ascii="宋体" w:hAnsi="宋体"/>
          <w:color w:val="000000"/>
          <w:sz w:val="22"/>
          <w:szCs w:val="28"/>
        </w:rPr>
        <w:t xml:space="preserve">人员工伤事故的保险</w:t>
      </w:r>
      <w:r>
        <w:rPr>
          <w:rFonts w:ascii="宋体" w:hAnsi="宋体"/>
          <w:color w:val="000000"/>
          <w:sz w:val="22"/>
          <w:szCs w:val="28"/>
        </w:rPr>
      </w:r>
      <w:r/>
    </w:p>
    <w:p>
      <w:pPr>
        <w:pStyle w:val="893"/>
        <w:pageBreakBefore w:val="0"/>
        <w:spacing w:after="200" w:line="240" w:lineRule="auto"/>
        <w:rPr>
          <w:rFonts w:ascii="宋体" w:hAnsi="宋体"/>
          <w:color w:val="000000"/>
          <w:sz w:val="22"/>
          <w:szCs w:val="28"/>
        </w:rPr>
      </w:pPr>
      <w:r>
        <w:rPr>
          <w:rFonts w:hint="eastAsia" w:ascii="宋体" w:hAnsi="宋体"/>
          <w:color w:val="000000"/>
          <w:sz w:val="22"/>
          <w:szCs w:val="28"/>
        </w:rPr>
        <w:t xml:space="preserve">19</w:t>
      </w:r>
      <w:r>
        <w:rPr>
          <w:rFonts w:ascii="宋体" w:hAnsi="宋体"/>
          <w:color w:val="000000"/>
          <w:sz w:val="22"/>
          <w:szCs w:val="28"/>
        </w:rPr>
        <w:t xml:space="preserve">.2.1 </w:t>
      </w:r>
      <w:r>
        <w:rPr>
          <w:rFonts w:hint="eastAsia" w:ascii="宋体" w:hAnsi="宋体"/>
          <w:color w:val="000000"/>
          <w:sz w:val="22"/>
          <w:szCs w:val="28"/>
        </w:rPr>
        <w:t xml:space="preserve">乙方员工伤事故的保险</w:t>
      </w:r>
      <w:r>
        <w:rPr>
          <w:rFonts w:ascii="宋体" w:hAnsi="宋体"/>
          <w:color w:val="000000"/>
          <w:sz w:val="22"/>
          <w:szCs w:val="28"/>
        </w:rPr>
      </w:r>
      <w:r/>
    </w:p>
    <w:p>
      <w:pPr>
        <w:pStyle w:val="893"/>
        <w:pageBreakBefore w:val="0"/>
        <w:spacing w:after="200" w:line="240" w:lineRule="auto"/>
        <w:rPr>
          <w:rFonts w:ascii="宋体" w:hAnsi="宋体"/>
          <w:color w:val="000000"/>
          <w:sz w:val="22"/>
          <w:szCs w:val="28"/>
        </w:rPr>
      </w:pPr>
      <w:r>
        <w:rPr>
          <w:rFonts w:hint="eastAsia" w:ascii="宋体" w:hAnsi="宋体"/>
          <w:color w:val="000000"/>
          <w:sz w:val="22"/>
          <w:szCs w:val="28"/>
        </w:rPr>
        <w:t xml:space="preserve">乙方应依照有关法律规定参加工伤保险，为其履行合同所雇佣的全部人员，缴纳工伤保险费，并要求其分包人也进行此项保险。此项保险费用包含在投标报价中，甲方不再另行支付。</w:t>
      </w:r>
      <w:r>
        <w:rPr>
          <w:rFonts w:ascii="宋体" w:hAnsi="宋体"/>
          <w:color w:val="000000"/>
          <w:sz w:val="22"/>
          <w:szCs w:val="28"/>
        </w:rPr>
      </w:r>
      <w:r/>
    </w:p>
    <w:p>
      <w:pPr>
        <w:pStyle w:val="840"/>
        <w:pageBreakBefore w:val="0"/>
        <w:spacing w:after="200" w:line="240" w:lineRule="auto"/>
        <w:rPr>
          <w:rFonts w:ascii="宋体" w:hAnsi="宋体"/>
          <w:color w:val="000000"/>
          <w:sz w:val="22"/>
          <w:szCs w:val="24"/>
        </w:rPr>
      </w:pPr>
      <w:r>
        <w:rPr>
          <w:rFonts w:hint="eastAsia" w:ascii="宋体" w:hAnsi="宋体"/>
          <w:color w:val="000000"/>
          <w:sz w:val="22"/>
          <w:szCs w:val="24"/>
        </w:rPr>
        <w:t xml:space="preserve">19</w:t>
      </w:r>
      <w:r>
        <w:rPr>
          <w:rFonts w:ascii="宋体" w:hAnsi="宋体"/>
          <w:color w:val="000000"/>
          <w:sz w:val="22"/>
          <w:szCs w:val="24"/>
        </w:rPr>
        <w:t xml:space="preserve">.3 </w:t>
      </w:r>
      <w:r>
        <w:rPr>
          <w:rFonts w:hint="eastAsia" w:ascii="宋体" w:hAnsi="宋体"/>
          <w:color w:val="000000"/>
          <w:sz w:val="22"/>
          <w:szCs w:val="24"/>
        </w:rPr>
        <w:t xml:space="preserve">人身意外伤害险</w:t>
      </w:r>
      <w:r>
        <w:rPr>
          <w:rFonts w:ascii="宋体" w:hAnsi="宋体"/>
          <w:color w:val="000000"/>
          <w:sz w:val="22"/>
          <w:szCs w:val="24"/>
        </w:rPr>
      </w:r>
      <w:r/>
    </w:p>
    <w:p>
      <w:pPr>
        <w:pStyle w:val="840"/>
        <w:pageBreakBefore w:val="0"/>
        <w:spacing w:after="200" w:line="240" w:lineRule="auto"/>
        <w:rPr>
          <w:rFonts w:ascii="宋体" w:hAnsi="宋体"/>
          <w:color w:val="000000"/>
          <w:sz w:val="22"/>
          <w:szCs w:val="24"/>
        </w:rPr>
      </w:pPr>
      <w:r>
        <w:rPr>
          <w:rFonts w:hint="eastAsia" w:ascii="宋体" w:hAnsi="宋体"/>
          <w:color w:val="000000"/>
          <w:sz w:val="22"/>
          <w:szCs w:val="24"/>
        </w:rPr>
        <w:t xml:space="preserve">19</w:t>
      </w:r>
      <w:r>
        <w:rPr>
          <w:rFonts w:ascii="宋体" w:hAnsi="宋体"/>
          <w:color w:val="000000"/>
          <w:sz w:val="22"/>
          <w:szCs w:val="24"/>
        </w:rPr>
        <w:t xml:space="preserve">.3.</w:t>
      </w:r>
      <w:r>
        <w:rPr>
          <w:rFonts w:hint="eastAsia" w:ascii="宋体" w:hAnsi="宋体"/>
          <w:color w:val="000000"/>
          <w:sz w:val="22"/>
          <w:szCs w:val="24"/>
        </w:rPr>
        <w:t xml:space="preserve">1乙方投保的人身意外的伤害险的费用应摊入各项目的人工费内，甲方不另行单独支付。</w:t>
      </w:r>
      <w:r>
        <w:rPr>
          <w:rFonts w:ascii="宋体" w:hAnsi="宋体"/>
          <w:color w:val="000000"/>
          <w:sz w:val="22"/>
          <w:szCs w:val="24"/>
        </w:rPr>
      </w:r>
      <w:r/>
    </w:p>
    <w:p>
      <w:pPr>
        <w:pStyle w:val="840"/>
        <w:pageBreakBefore w:val="0"/>
        <w:spacing w:after="200" w:line="240" w:lineRule="auto"/>
        <w:rPr>
          <w:rFonts w:ascii="宋体" w:hAnsi="宋体"/>
          <w:color w:val="000000"/>
          <w:sz w:val="22"/>
          <w:szCs w:val="24"/>
        </w:rPr>
      </w:pPr>
      <w:r>
        <w:rPr>
          <w:rFonts w:hint="eastAsia" w:ascii="宋体" w:hAnsi="宋体"/>
          <w:color w:val="000000"/>
          <w:sz w:val="22"/>
          <w:szCs w:val="24"/>
        </w:rPr>
        <w:t xml:space="preserve">19</w:t>
      </w:r>
      <w:r>
        <w:rPr>
          <w:rFonts w:ascii="宋体" w:hAnsi="宋体"/>
          <w:color w:val="000000"/>
          <w:sz w:val="22"/>
          <w:szCs w:val="24"/>
        </w:rPr>
        <w:t xml:space="preserve">.4  </w:t>
      </w:r>
      <w:r>
        <w:rPr>
          <w:rFonts w:hint="eastAsia" w:ascii="宋体" w:hAnsi="宋体"/>
          <w:color w:val="000000"/>
          <w:sz w:val="22"/>
          <w:szCs w:val="24"/>
        </w:rPr>
        <w:t xml:space="preserve">第三者责任险</w:t>
      </w:r>
      <w:bookmarkEnd w:id="156"/>
      <w:r>
        <w:rPr>
          <w:rFonts w:ascii="宋体" w:hAnsi="宋体"/>
          <w:color w:val="000000"/>
          <w:sz w:val="22"/>
          <w:szCs w:val="24"/>
        </w:rPr>
      </w:r>
      <w:r/>
    </w:p>
    <w:p>
      <w:pPr>
        <w:pStyle w:val="840"/>
        <w:ind w:right="248"/>
        <w:pageBreakBefore w:val="0"/>
        <w:spacing w:after="200" w:line="240" w:lineRule="auto"/>
        <w:rPr>
          <w:rFonts w:ascii="宋体" w:hAnsi="宋体"/>
          <w:color w:val="000000"/>
          <w:sz w:val="28"/>
          <w:szCs w:val="24"/>
        </w:rPr>
      </w:pPr>
      <w:r>
        <w:rPr>
          <w:rFonts w:hint="eastAsia" w:ascii="宋体" w:hAnsi="宋体"/>
          <w:color w:val="000000"/>
          <w:sz w:val="22"/>
          <w:szCs w:val="22"/>
        </w:rPr>
        <w:t xml:space="preserve">19.4.1  </w:t>
      </w:r>
      <w:r>
        <w:rPr>
          <w:rFonts w:hint="eastAsia" w:ascii="宋体" w:hAnsi="宋体"/>
          <w:color w:val="000000"/>
          <w:sz w:val="22"/>
          <w:szCs w:val="24"/>
        </w:rPr>
        <w:t xml:space="preserve">乙方应投保国家规定的一切相关工程保险，费用由乙方支出，该费用含在投标报价中，不单列，并将保险凭证单据交甲方确认审核。</w:t>
      </w:r>
      <w:r>
        <w:rPr>
          <w:rFonts w:hint="eastAsia" w:ascii="宋体" w:hAnsi="宋体"/>
          <w:color w:val="000000"/>
          <w:sz w:val="28"/>
          <w:szCs w:val="24"/>
        </w:rPr>
        <w:t xml:space="preserve"> </w:t>
      </w:r>
      <w:r>
        <w:rPr>
          <w:rFonts w:ascii="宋体" w:hAnsi="宋体"/>
          <w:color w:val="000000"/>
          <w:sz w:val="28"/>
          <w:szCs w:val="24"/>
        </w:rPr>
      </w:r>
      <w:r/>
    </w:p>
    <w:p>
      <w:pPr>
        <w:pStyle w:val="838"/>
        <w:pageBreakBefore w:val="0"/>
        <w:spacing w:after="200" w:line="240" w:lineRule="auto"/>
        <w:rPr>
          <w:rFonts w:ascii="宋体" w:hAnsi="宋体"/>
          <w:b/>
          <w:color w:val="000000"/>
          <w:sz w:val="22"/>
          <w:szCs w:val="28"/>
        </w:rPr>
      </w:pPr>
      <w:r>
        <w:rPr>
          <w:rFonts w:ascii="宋体" w:hAnsi="宋体"/>
          <w:b/>
          <w:color w:val="000000"/>
          <w:sz w:val="22"/>
          <w:szCs w:val="28"/>
        </w:rPr>
        <w:t xml:space="preserve">2</w:t>
      </w:r>
      <w:r>
        <w:rPr>
          <w:rFonts w:hint="eastAsia" w:ascii="宋体" w:hAnsi="宋体"/>
          <w:b/>
          <w:color w:val="000000"/>
          <w:sz w:val="22"/>
          <w:szCs w:val="28"/>
        </w:rPr>
        <w:t xml:space="preserve">0　争议的解决</w:t>
      </w:r>
      <w:r>
        <w:rPr>
          <w:rFonts w:ascii="宋体" w:hAnsi="宋体"/>
          <w:b/>
          <w:color w:val="000000"/>
          <w:sz w:val="22"/>
          <w:szCs w:val="28"/>
        </w:rPr>
      </w:r>
      <w:r/>
    </w:p>
    <w:p>
      <w:pPr>
        <w:pStyle w:val="840"/>
        <w:pageBreakBefore w:val="0"/>
        <w:spacing w:after="200" w:line="240" w:lineRule="auto"/>
        <w:rPr>
          <w:rFonts w:ascii="宋体" w:hAnsi="宋体"/>
          <w:color w:val="000000"/>
          <w:sz w:val="22"/>
          <w:szCs w:val="24"/>
        </w:rPr>
      </w:pPr>
      <w:r/>
      <w:bookmarkStart w:id="157" w:name="_Toc221951335"/>
      <w:r>
        <w:rPr>
          <w:rFonts w:ascii="宋体" w:hAnsi="宋体"/>
          <w:color w:val="000000"/>
          <w:sz w:val="22"/>
          <w:szCs w:val="24"/>
        </w:rPr>
        <w:t xml:space="preserve">2</w:t>
      </w:r>
      <w:r>
        <w:rPr>
          <w:rFonts w:hint="eastAsia" w:ascii="宋体" w:hAnsi="宋体"/>
          <w:color w:val="000000"/>
          <w:sz w:val="22"/>
          <w:szCs w:val="24"/>
        </w:rPr>
        <w:t xml:space="preserve">0</w:t>
      </w:r>
      <w:r>
        <w:rPr>
          <w:rFonts w:ascii="宋体" w:hAnsi="宋体"/>
          <w:color w:val="000000"/>
          <w:sz w:val="22"/>
          <w:szCs w:val="24"/>
        </w:rPr>
        <w:t xml:space="preserve">.1 </w:t>
      </w:r>
      <w:r>
        <w:rPr>
          <w:rFonts w:hint="eastAsia" w:ascii="宋体" w:hAnsi="宋体"/>
          <w:color w:val="000000"/>
          <w:sz w:val="22"/>
          <w:szCs w:val="24"/>
        </w:rPr>
        <w:t xml:space="preserve">争议的解决方式</w:t>
      </w:r>
      <w:r>
        <w:rPr>
          <w:rFonts w:ascii="宋体" w:hAnsi="宋体"/>
          <w:color w:val="000000"/>
          <w:sz w:val="22"/>
          <w:szCs w:val="24"/>
        </w:rPr>
      </w:r>
      <w:r/>
    </w:p>
    <w:p>
      <w:pPr>
        <w:pStyle w:val="840"/>
        <w:ind w:left="120" w:right="248"/>
        <w:pageBreakBefore w:val="0"/>
        <w:spacing w:after="200" w:line="240" w:lineRule="auto"/>
        <w:rPr>
          <w:rFonts w:ascii="宋体" w:hAnsi="宋体"/>
          <w:color w:val="000000"/>
          <w:sz w:val="22"/>
          <w:szCs w:val="22"/>
        </w:rPr>
      </w:pPr>
      <w:r>
        <w:rPr>
          <w:rFonts w:hint="eastAsia" w:ascii="宋体" w:hAnsi="宋体"/>
          <w:color w:val="000000"/>
          <w:sz w:val="22"/>
          <w:szCs w:val="22"/>
        </w:rPr>
        <w:t xml:space="preserve">合同当事人友好协商解决不成、不愿提请争议评审或不接受争议评审组意见的，约定的合同争议解决方式 ：向工程所在地人民法院提起诉讼。</w:t>
      </w:r>
      <w:bookmarkEnd w:id="157"/>
      <w:r>
        <w:rPr>
          <w:rFonts w:hint="eastAsia" w:ascii="宋体" w:hAnsi="宋体"/>
          <w:color w:val="000000"/>
          <w:sz w:val="22"/>
          <w:szCs w:val="24"/>
        </w:rPr>
        <w:t xml:space="preserve">　　　　　　　　　　　　　　　　　　　</w:t>
      </w:r>
      <w:r>
        <w:rPr>
          <w:rFonts w:ascii="宋体" w:hAnsi="宋体"/>
          <w:color w:val="000000"/>
          <w:sz w:val="22"/>
          <w:szCs w:val="22"/>
        </w:rPr>
      </w:r>
      <w:r/>
    </w:p>
    <w:p>
      <w:pPr>
        <w:pStyle w:val="838"/>
        <w:pageBreakBefore w:val="0"/>
        <w:spacing w:after="200" w:line="240" w:lineRule="auto"/>
        <w:rPr>
          <w:rFonts w:ascii="宋体" w:hAnsi="宋体"/>
          <w:b/>
          <w:color w:val="000000"/>
          <w:sz w:val="22"/>
          <w:szCs w:val="28"/>
        </w:rPr>
      </w:pPr>
      <w:r/>
      <w:bookmarkStart w:id="158" w:name="_Toc483666455"/>
      <w:r/>
      <w:bookmarkStart w:id="159" w:name="_Toc482265098"/>
      <w:r>
        <w:rPr>
          <w:rFonts w:ascii="宋体" w:hAnsi="宋体"/>
          <w:b/>
          <w:color w:val="000000"/>
          <w:sz w:val="22"/>
          <w:szCs w:val="28"/>
        </w:rPr>
        <w:t xml:space="preserve">2</w:t>
      </w:r>
      <w:r>
        <w:rPr>
          <w:rFonts w:hint="eastAsia" w:ascii="宋体" w:hAnsi="宋体"/>
          <w:b/>
          <w:color w:val="000000"/>
          <w:sz w:val="22"/>
          <w:szCs w:val="28"/>
        </w:rPr>
        <w:t xml:space="preserve">1</w:t>
      </w:r>
      <w:r>
        <w:rPr>
          <w:rFonts w:ascii="宋体" w:hAnsi="宋体"/>
          <w:b/>
          <w:color w:val="000000"/>
          <w:sz w:val="22"/>
          <w:szCs w:val="28"/>
        </w:rPr>
        <w:t xml:space="preserve"> </w:t>
      </w:r>
      <w:r>
        <w:rPr>
          <w:rFonts w:hint="eastAsia" w:ascii="宋体" w:hAnsi="宋体"/>
          <w:b/>
          <w:color w:val="000000"/>
          <w:sz w:val="22"/>
          <w:szCs w:val="28"/>
        </w:rPr>
        <w:t xml:space="preserve">纳税</w:t>
      </w:r>
      <w:bookmarkEnd w:id="158"/>
      <w:r/>
      <w:bookmarkEnd w:id="159"/>
      <w:r>
        <w:rPr>
          <w:rFonts w:ascii="宋体" w:hAnsi="宋体"/>
          <w:b/>
          <w:color w:val="000000"/>
          <w:sz w:val="22"/>
          <w:szCs w:val="28"/>
        </w:rPr>
      </w:r>
      <w:r/>
    </w:p>
    <w:p>
      <w:pPr>
        <w:pStyle w:val="892"/>
        <w:pageBreakBefore w:val="0"/>
        <w:spacing w:after="200" w:line="240" w:lineRule="auto"/>
        <w:rPr>
          <w:rFonts w:ascii="宋体" w:hAnsi="宋体"/>
          <w:color w:val="000000"/>
          <w:sz w:val="22"/>
          <w:szCs w:val="22"/>
        </w:rPr>
      </w:pPr>
      <w:r>
        <w:rPr>
          <w:rFonts w:hint="eastAsia" w:ascii="宋体" w:hAnsi="宋体"/>
          <w:color w:val="000000"/>
          <w:sz w:val="22"/>
          <w:szCs w:val="22"/>
        </w:rPr>
        <w:t xml:space="preserve">21.1  乙方在工程建设过程中所产生的各种税收在项目所在地缴纳。</w:t>
      </w:r>
      <w:r>
        <w:rPr>
          <w:rFonts w:ascii="宋体" w:hAnsi="宋体"/>
          <w:color w:val="000000"/>
          <w:sz w:val="22"/>
          <w:szCs w:val="22"/>
        </w:rPr>
      </w:r>
      <w:r/>
    </w:p>
    <w:p>
      <w:pPr>
        <w:pStyle w:val="838"/>
        <w:pageBreakBefore w:val="0"/>
        <w:spacing w:after="200" w:line="240" w:lineRule="auto"/>
        <w:rPr>
          <w:rFonts w:ascii="宋体" w:hAnsi="宋体"/>
          <w:b/>
          <w:color w:val="000000"/>
          <w:sz w:val="22"/>
          <w:szCs w:val="28"/>
        </w:rPr>
      </w:pPr>
      <w:r>
        <w:rPr>
          <w:rFonts w:hint="eastAsia" w:ascii="宋体" w:hAnsi="宋体"/>
          <w:b/>
          <w:color w:val="000000"/>
          <w:sz w:val="22"/>
          <w:szCs w:val="28"/>
        </w:rPr>
        <w:t xml:space="preserve">22 附加条款</w:t>
      </w:r>
      <w:r>
        <w:rPr>
          <w:rFonts w:ascii="宋体" w:hAnsi="宋体"/>
          <w:b/>
          <w:color w:val="000000"/>
          <w:sz w:val="22"/>
          <w:szCs w:val="28"/>
        </w:rPr>
      </w:r>
      <w:r/>
    </w:p>
    <w:p>
      <w:pPr>
        <w:pStyle w:val="840"/>
        <w:pageBreakBefore w:val="0"/>
        <w:spacing w:after="200" w:line="240" w:lineRule="auto"/>
        <w:rPr>
          <w:rFonts w:ascii="宋体" w:hAnsi="宋体"/>
          <w:color w:val="000000"/>
          <w:sz w:val="21"/>
          <w:szCs w:val="22"/>
        </w:rPr>
      </w:pPr>
      <w:r>
        <w:rPr>
          <w:rFonts w:hint="eastAsia" w:ascii="宋体" w:hAnsi="宋体"/>
          <w:color w:val="000000"/>
          <w:sz w:val="21"/>
          <w:szCs w:val="22"/>
        </w:rPr>
        <w:t xml:space="preserve">22.1  </w:t>
      </w:r>
      <w:r>
        <w:rPr>
          <w:rFonts w:hint="eastAsia" w:ascii="宋体" w:hAnsi="宋体"/>
          <w:color w:val="000000"/>
          <w:sz w:val="22"/>
          <w:szCs w:val="22"/>
        </w:rPr>
        <w:t xml:space="preserve">乙方人员方面要求:</w:t>
      </w:r>
      <w:r>
        <w:rPr>
          <w:rFonts w:ascii="宋体" w:hAnsi="宋体"/>
          <w:color w:val="000000"/>
          <w:sz w:val="21"/>
          <w:szCs w:val="22"/>
        </w:rPr>
      </w:r>
      <w:r/>
    </w:p>
    <w:p>
      <w:pPr>
        <w:pStyle w:val="838"/>
        <w:pageBreakBefore w:val="0"/>
        <w:spacing w:after="200" w:line="240" w:lineRule="auto"/>
        <w:rPr>
          <w:rFonts w:ascii="宋体" w:hAnsi="宋体"/>
          <w:color w:val="000000"/>
          <w:sz w:val="22"/>
          <w:szCs w:val="22"/>
        </w:rPr>
      </w:pPr>
      <w:r>
        <w:rPr>
          <w:rFonts w:hint="eastAsia" w:ascii="宋体" w:hAnsi="宋体"/>
          <w:color w:val="000000"/>
          <w:sz w:val="22"/>
          <w:szCs w:val="22"/>
        </w:rPr>
        <w:t xml:space="preserve">22.1.1  乙方须按</w:t>
      </w:r>
      <w:r>
        <w:rPr>
          <w:rFonts w:hint="eastAsia" w:ascii="宋体" w:hAnsi="宋体"/>
          <w:color w:val="000000"/>
          <w:sz w:val="22"/>
          <w:szCs w:val="22"/>
          <w:lang w:eastAsia="zh-CN"/>
        </w:rPr>
        <w:t xml:space="preserve">响应文件</w:t>
      </w:r>
      <w:r>
        <w:rPr>
          <w:rFonts w:hint="eastAsia" w:ascii="宋体" w:hAnsi="宋体"/>
          <w:color w:val="000000"/>
          <w:sz w:val="22"/>
          <w:szCs w:val="22"/>
        </w:rPr>
        <w:t xml:space="preserve">中推荐、经甲方评审同意的人选指派项目经理，否则应视为违约行为，项目经理中途易人，须按照苏水规[2010]1号文执行。项目经理每月应在工地工作不少于22天，如须短期离开工地，应委派代表代行其职，并通知甲方和监理人。</w:t>
      </w:r>
      <w:r>
        <w:rPr>
          <w:rFonts w:ascii="宋体" w:hAnsi="宋体"/>
          <w:color w:val="000000"/>
          <w:sz w:val="22"/>
          <w:szCs w:val="22"/>
        </w:rPr>
      </w:r>
      <w:r/>
    </w:p>
    <w:p>
      <w:pPr>
        <w:pStyle w:val="838"/>
        <w:pageBreakBefore w:val="0"/>
        <w:spacing w:after="200" w:line="240" w:lineRule="auto"/>
        <w:rPr>
          <w:rFonts w:ascii="宋体" w:hAnsi="宋体"/>
          <w:color w:val="000000"/>
          <w:sz w:val="22"/>
          <w:szCs w:val="22"/>
        </w:rPr>
      </w:pPr>
      <w:r>
        <w:rPr>
          <w:rFonts w:hint="eastAsia" w:ascii="宋体" w:hAnsi="宋体"/>
          <w:color w:val="000000"/>
          <w:sz w:val="22"/>
          <w:szCs w:val="22"/>
        </w:rPr>
        <w:t xml:space="preserve">22.1.2  乙方须按</w:t>
      </w:r>
      <w:r>
        <w:rPr>
          <w:rFonts w:hint="eastAsia" w:ascii="宋体" w:hAnsi="宋体"/>
          <w:color w:val="000000"/>
          <w:sz w:val="22"/>
          <w:szCs w:val="22"/>
          <w:lang w:eastAsia="zh-CN"/>
        </w:rPr>
        <w:t xml:space="preserve">响应文件</w:t>
      </w:r>
      <w:r>
        <w:rPr>
          <w:rFonts w:hint="eastAsia" w:ascii="宋体" w:hAnsi="宋体"/>
          <w:color w:val="000000"/>
          <w:sz w:val="22"/>
          <w:szCs w:val="22"/>
        </w:rPr>
        <w:t xml:space="preserve">中推荐、经甲方评审同意的人选指派项目总工（即技术负责人，下同）、质检员、安全员,否则应视为违约行为，项目技术负责人、质检员、安全员中途易人，须事先征得甲方同意。项目技术负责人、质检员、安全员每月应在工地工作不少于22天，如须离开工地，应委派代表代行其职，并征得甲方和监理人同意。</w:t>
      </w:r>
      <w:r>
        <w:rPr>
          <w:rFonts w:ascii="宋体" w:hAnsi="宋体"/>
          <w:color w:val="000000"/>
          <w:sz w:val="22"/>
          <w:szCs w:val="22"/>
        </w:rPr>
      </w:r>
      <w:r/>
    </w:p>
    <w:p>
      <w:pPr>
        <w:pStyle w:val="84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22.1.3  本工程为政府投资项目，如政府审计，最终结算价款以政府审计为准。</w:t>
      </w:r>
      <w:r>
        <w:rPr>
          <w:rFonts w:ascii="宋体" w:hAnsi="宋体"/>
          <w:color w:val="000000"/>
          <w:sz w:val="22"/>
          <w:szCs w:val="22"/>
        </w:rPr>
      </w:r>
      <w:r/>
    </w:p>
    <w:p>
      <w:pPr>
        <w:pStyle w:val="840"/>
        <w:pageBreakBefore w:val="0"/>
        <w:spacing w:after="200" w:line="240" w:lineRule="auto"/>
        <w:rPr>
          <w:rFonts w:ascii="宋体" w:hAnsi="宋体"/>
          <w:color w:val="000000"/>
          <w:sz w:val="22"/>
          <w:szCs w:val="22"/>
        </w:rPr>
      </w:pPr>
      <w:r>
        <w:rPr>
          <w:rFonts w:hint="eastAsia" w:ascii="宋体" w:hAnsi="宋体"/>
          <w:color w:val="000000"/>
          <w:sz w:val="22"/>
          <w:szCs w:val="22"/>
        </w:rPr>
        <w:t xml:space="preserve">22.1.4  影像图片资料：本工程施工过程中需提供隐蔽部位及正常施工时的影像资料，包括图片及视频，图片需标明施工部位，此项作为进度付款时必备资料，否则拒签进度款支付凭证。</w:t>
      </w:r>
      <w:r>
        <w:rPr>
          <w:rFonts w:ascii="宋体" w:hAnsi="宋体"/>
          <w:color w:val="000000"/>
          <w:sz w:val="22"/>
          <w:szCs w:val="22"/>
        </w:rPr>
      </w:r>
      <w:r/>
    </w:p>
    <w:p>
      <w:pPr>
        <w:pStyle w:val="888"/>
        <w:jc w:val="left"/>
        <w:pageBreakBefore w:val="0"/>
        <w:spacing w:after="200" w:line="240" w:lineRule="auto"/>
        <w:widowControl/>
        <w:rPr>
          <w:rFonts w:ascii="宋体" w:hAnsi="宋体"/>
          <w:color w:val="000000"/>
          <w:sz w:val="22"/>
          <w:szCs w:val="22"/>
        </w:rPr>
      </w:pPr>
      <w:r>
        <w:rPr>
          <w:rFonts w:hint="eastAsia" w:ascii="宋体" w:hAnsi="宋体"/>
          <w:color w:val="000000"/>
          <w:sz w:val="22"/>
          <w:szCs w:val="22"/>
        </w:rPr>
        <w:t xml:space="preserve">22.1.5  本工程项目组人员对工程质量实行终身负责制，项目组人员职责、身份证明需建立档案报甲方保存，项目组人员需挂牌上岗。</w:t>
      </w:r>
      <w:r>
        <w:rPr>
          <w:rFonts w:ascii="宋体" w:hAnsi="宋体"/>
          <w:color w:val="000000"/>
          <w:sz w:val="22"/>
          <w:szCs w:val="22"/>
        </w:rPr>
      </w:r>
      <w:r/>
    </w:p>
    <w:p>
      <w:pPr>
        <w:pStyle w:val="838"/>
        <w:jc w:val="center"/>
        <w:spacing w:after="200" w:line="276" w:lineRule="auto"/>
        <w:rPr>
          <w:rFonts w:ascii="宋体" w:hAnsi="宋体"/>
          <w:color w:val="000000"/>
          <w:sz w:val="28"/>
          <w:szCs w:val="28"/>
        </w:rPr>
      </w:pPr>
      <w:r>
        <w:rPr>
          <w:rFonts w:ascii="宋体" w:hAnsi="宋体"/>
          <w:color w:val="000000"/>
          <w:sz w:val="28"/>
          <w:szCs w:val="28"/>
        </w:rPr>
      </w:r>
      <w:r/>
    </w:p>
    <w:p>
      <w:pPr>
        <w:pStyle w:val="838"/>
        <w:jc w:val="center"/>
        <w:spacing w:after="200" w:line="276" w:lineRule="auto"/>
        <w:rPr>
          <w:rFonts w:hint="eastAsia" w:ascii="宋体" w:hAnsi="宋体"/>
          <w:color w:val="000000"/>
          <w:sz w:val="28"/>
          <w:szCs w:val="28"/>
        </w:rPr>
      </w:pPr>
      <w:r>
        <w:rPr>
          <w:rFonts w:hint="eastAsia" w:ascii="宋体" w:hAnsi="宋体"/>
          <w:color w:val="000000"/>
          <w:sz w:val="28"/>
          <w:szCs w:val="28"/>
        </w:rPr>
        <w:t xml:space="preserve">　</w:t>
      </w:r>
      <w:r>
        <w:rPr>
          <w:rFonts w:hint="eastAsia" w:ascii="宋体" w:hAnsi="宋体"/>
          <w:color w:val="000000"/>
          <w:sz w:val="28"/>
          <w:szCs w:val="28"/>
        </w:rPr>
      </w:r>
      <w:r/>
    </w:p>
    <w:p>
      <w:pPr>
        <w:pStyle w:val="838"/>
        <w:jc w:val="center"/>
        <w:spacing w:after="200" w:line="276" w:lineRule="auto"/>
        <w:rPr>
          <w:rFonts w:ascii="宋体" w:hAnsi="宋体"/>
          <w:color w:val="000000"/>
          <w:sz w:val="28"/>
          <w:szCs w:val="28"/>
        </w:rPr>
      </w:pPr>
      <w:r>
        <w:rPr>
          <w:rFonts w:hint="eastAsia" w:ascii="宋体" w:hAnsi="宋体"/>
          <w:color w:val="000000"/>
          <w:sz w:val="28"/>
          <w:szCs w:val="28"/>
        </w:rPr>
        <w:br w:type="page" w:clear="all"/>
      </w:r>
      <w:r>
        <w:rPr>
          <w:rFonts w:hint="eastAsia" w:ascii="宋体" w:hAnsi="宋体"/>
          <w:color w:val="000000"/>
          <w:sz w:val="28"/>
          <w:szCs w:val="28"/>
        </w:rPr>
        <w:t xml:space="preserve">合同附件格式</w:t>
      </w:r>
      <w:r>
        <w:rPr>
          <w:rFonts w:ascii="宋体" w:hAnsi="宋体"/>
          <w:color w:val="000000"/>
          <w:sz w:val="28"/>
          <w:szCs w:val="28"/>
        </w:rPr>
      </w:r>
      <w:r/>
    </w:p>
    <w:p>
      <w:pPr>
        <w:pStyle w:val="838"/>
        <w:spacing w:after="200" w:line="276" w:lineRule="auto"/>
        <w:rPr>
          <w:rFonts w:ascii="宋体" w:hAnsi="宋体"/>
          <w:color w:val="000000"/>
          <w:sz w:val="28"/>
          <w:szCs w:val="28"/>
        </w:rPr>
      </w:pPr>
      <w:r>
        <w:rPr>
          <w:rFonts w:hint="eastAsia" w:ascii="宋体" w:hAnsi="宋体"/>
          <w:color w:val="000000"/>
          <w:sz w:val="28"/>
          <w:szCs w:val="28"/>
        </w:rPr>
        <w:t xml:space="preserve">附件一：</w:t>
      </w:r>
      <w:bookmarkStart w:id="160" w:name="第04章合同条款及格式03附件01"/>
      <w:r/>
      <w:bookmarkEnd w:id="160"/>
      <w:r>
        <w:rPr>
          <w:rFonts w:hint="eastAsia" w:ascii="宋体" w:hAnsi="宋体"/>
          <w:b/>
          <w:color w:val="000000"/>
          <w:sz w:val="28"/>
          <w:szCs w:val="28"/>
        </w:rPr>
        <w:t xml:space="preserve">合同协议书</w:t>
      </w:r>
      <w:r>
        <w:rPr>
          <w:rFonts w:ascii="宋体" w:hAnsi="宋体"/>
          <w:color w:val="000000"/>
          <w:sz w:val="28"/>
          <w:szCs w:val="28"/>
        </w:rPr>
      </w:r>
      <w:r/>
    </w:p>
    <w:p>
      <w:pPr>
        <w:pStyle w:val="838"/>
        <w:jc w:val="center"/>
        <w:spacing w:after="200" w:line="276" w:lineRule="auto"/>
        <w:rPr>
          <w:rFonts w:ascii="宋体" w:hAnsi="宋体"/>
          <w:color w:val="000000"/>
          <w:sz w:val="22"/>
          <w:szCs w:val="24"/>
        </w:rPr>
      </w:pPr>
      <w:r>
        <w:rPr>
          <w:rFonts w:hint="eastAsia" w:ascii="宋体" w:hAnsi="宋体"/>
          <w:color w:val="000000"/>
          <w:sz w:val="28"/>
          <w:szCs w:val="28"/>
        </w:rPr>
        <w:t xml:space="preserve">　</w:t>
      </w:r>
      <w:r>
        <w:rPr>
          <w:rFonts w:ascii="宋体" w:hAnsi="宋体"/>
          <w:color w:val="000000"/>
          <w:sz w:val="22"/>
          <w:szCs w:val="24"/>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hint="eastAsia" w:ascii="宋体" w:hAnsi="宋体"/>
          <w:color w:val="000000"/>
          <w:sz w:val="22"/>
          <w:szCs w:val="28"/>
          <w:u w:val="single"/>
        </w:rPr>
        <w:t xml:space="preserve">              </w:t>
      </w:r>
      <w:r>
        <w:rPr>
          <w:rFonts w:ascii="宋体" w:hAnsi="宋体"/>
          <w:color w:val="000000"/>
          <w:sz w:val="22"/>
          <w:szCs w:val="28"/>
        </w:rPr>
        <w:t xml:space="preserve">(</w:t>
      </w:r>
      <w:r>
        <w:rPr>
          <w:rFonts w:hint="eastAsia" w:ascii="宋体" w:hAnsi="宋体"/>
          <w:color w:val="000000"/>
          <w:sz w:val="22"/>
          <w:szCs w:val="28"/>
        </w:rPr>
        <w:t xml:space="preserve">甲方名称，以下简称“甲方”</w:t>
      </w:r>
      <w:r>
        <w:rPr>
          <w:rFonts w:ascii="宋体" w:hAnsi="宋体"/>
          <w:color w:val="000000"/>
          <w:sz w:val="22"/>
          <w:szCs w:val="28"/>
        </w:rPr>
        <w:t xml:space="preserve">)</w:t>
      </w:r>
      <w:r>
        <w:rPr>
          <w:rFonts w:hint="eastAsia" w:ascii="宋体" w:hAnsi="宋体"/>
          <w:color w:val="000000"/>
          <w:sz w:val="22"/>
          <w:szCs w:val="28"/>
        </w:rPr>
        <w:t xml:space="preserve">为实施    </w:t>
      </w:r>
      <w:r>
        <w:rPr>
          <w:rFonts w:hint="eastAsia" w:ascii="宋体" w:hAnsi="宋体"/>
          <w:color w:val="000000"/>
          <w:sz w:val="22"/>
          <w:szCs w:val="28"/>
          <w:u w:val="single"/>
        </w:rPr>
        <w:t xml:space="preserve">          </w:t>
      </w:r>
      <w:r>
        <w:rPr>
          <w:rFonts w:ascii="宋体" w:hAnsi="宋体"/>
          <w:color w:val="000000"/>
          <w:sz w:val="22"/>
          <w:szCs w:val="28"/>
        </w:rPr>
        <w:t xml:space="preserve">(</w:t>
      </w:r>
      <w:r>
        <w:rPr>
          <w:rFonts w:hint="eastAsia" w:ascii="宋体" w:hAnsi="宋体"/>
          <w:color w:val="000000"/>
          <w:sz w:val="22"/>
          <w:szCs w:val="28"/>
        </w:rPr>
        <w:t xml:space="preserve">项目名称</w:t>
      </w:r>
      <w:r>
        <w:rPr>
          <w:rFonts w:ascii="宋体" w:hAnsi="宋体"/>
          <w:color w:val="000000"/>
          <w:sz w:val="22"/>
          <w:szCs w:val="28"/>
        </w:rPr>
        <w:t xml:space="preserve">)</w:t>
      </w:r>
      <w:r>
        <w:rPr>
          <w:rFonts w:hint="eastAsia" w:ascii="宋体" w:hAnsi="宋体"/>
          <w:color w:val="000000"/>
          <w:sz w:val="22"/>
          <w:szCs w:val="28"/>
        </w:rPr>
        <w:t xml:space="preserve">，已接受</w:t>
      </w:r>
      <w:r>
        <w:rPr>
          <w:rFonts w:hint="eastAsia" w:ascii="宋体" w:hAnsi="宋体"/>
          <w:color w:val="000000"/>
          <w:sz w:val="22"/>
          <w:szCs w:val="28"/>
          <w:u w:val="single"/>
        </w:rPr>
        <w:t xml:space="preserve">                </w:t>
      </w:r>
      <w:r>
        <w:rPr>
          <w:rFonts w:ascii="宋体" w:hAnsi="宋体"/>
          <w:color w:val="000000"/>
          <w:sz w:val="22"/>
          <w:szCs w:val="28"/>
        </w:rPr>
        <w:t xml:space="preserve">(</w:t>
      </w:r>
      <w:r>
        <w:rPr>
          <w:rFonts w:hint="eastAsia" w:ascii="宋体" w:hAnsi="宋体"/>
          <w:color w:val="000000"/>
          <w:sz w:val="22"/>
          <w:szCs w:val="28"/>
        </w:rPr>
        <w:t xml:space="preserve">乙方名称，以下简称“乙方”</w:t>
      </w:r>
      <w:r>
        <w:rPr>
          <w:rFonts w:ascii="宋体" w:hAnsi="宋体"/>
          <w:color w:val="000000"/>
          <w:sz w:val="22"/>
          <w:szCs w:val="28"/>
        </w:rPr>
        <w:t xml:space="preserve">)</w:t>
      </w:r>
      <w:r>
        <w:rPr>
          <w:rFonts w:hint="eastAsia" w:ascii="宋体" w:hAnsi="宋体"/>
          <w:color w:val="000000"/>
          <w:sz w:val="22"/>
          <w:szCs w:val="28"/>
          <w:u w:val="single"/>
        </w:rPr>
        <w:t xml:space="preserve">                      </w:t>
      </w:r>
      <w:r>
        <w:rPr>
          <w:rFonts w:hint="eastAsia" w:ascii="宋体" w:hAnsi="宋体"/>
          <w:color w:val="000000"/>
          <w:sz w:val="22"/>
          <w:szCs w:val="28"/>
        </w:rPr>
        <w:t xml:space="preserve">对</w:t>
      </w:r>
      <w:r>
        <w:rPr>
          <w:rFonts w:ascii="宋体" w:hAnsi="宋体"/>
          <w:color w:val="000000"/>
          <w:sz w:val="22"/>
          <w:szCs w:val="28"/>
        </w:rPr>
        <w:t xml:space="preserve">(</w:t>
      </w:r>
      <w:r>
        <w:rPr>
          <w:rFonts w:hint="eastAsia" w:ascii="宋体" w:hAnsi="宋体"/>
          <w:color w:val="000000"/>
          <w:sz w:val="22"/>
          <w:szCs w:val="28"/>
        </w:rPr>
        <w:t xml:space="preserve">项目名称</w:t>
      </w:r>
      <w:r>
        <w:rPr>
          <w:rFonts w:ascii="宋体" w:hAnsi="宋体"/>
          <w:color w:val="000000"/>
          <w:sz w:val="22"/>
          <w:szCs w:val="28"/>
        </w:rPr>
        <w:t xml:space="preserve">)</w:t>
      </w:r>
      <w:r>
        <w:rPr>
          <w:rFonts w:hint="eastAsia" w:ascii="宋体" w:hAnsi="宋体"/>
          <w:color w:val="000000"/>
          <w:sz w:val="22"/>
          <w:szCs w:val="28"/>
        </w:rPr>
        <w:t xml:space="preserve">的投标，并确定其为</w:t>
      </w:r>
      <w:r>
        <w:rPr>
          <w:rFonts w:hint="eastAsia" w:ascii="宋体" w:hAnsi="宋体"/>
          <w:color w:val="000000"/>
          <w:sz w:val="22"/>
          <w:szCs w:val="28"/>
          <w:lang w:eastAsia="zh-CN"/>
        </w:rPr>
        <w:t xml:space="preserve">成交</w:t>
      </w:r>
      <w:r>
        <w:rPr>
          <w:rFonts w:hint="eastAsia" w:ascii="宋体" w:hAnsi="宋体"/>
          <w:color w:val="000000"/>
          <w:sz w:val="22"/>
          <w:szCs w:val="28"/>
        </w:rPr>
        <w:t xml:space="preserve">人。甲方和乙方共同达成如下协议。</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1.</w:t>
      </w:r>
      <w:r>
        <w:rPr>
          <w:rFonts w:hint="eastAsia" w:ascii="宋体" w:hAnsi="宋体"/>
          <w:color w:val="000000"/>
          <w:sz w:val="22"/>
          <w:szCs w:val="28"/>
        </w:rPr>
        <w:t xml:space="preserve">本协议书与下列文件一起构成合同文件：</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(1)</w:t>
      </w:r>
      <w:r>
        <w:rPr>
          <w:rFonts w:hint="eastAsia" w:ascii="宋体" w:hAnsi="宋体"/>
          <w:color w:val="000000"/>
          <w:sz w:val="22"/>
          <w:szCs w:val="28"/>
          <w:lang w:eastAsia="zh-CN"/>
        </w:rPr>
        <w:t xml:space="preserve">成交</w:t>
      </w:r>
      <w:r>
        <w:rPr>
          <w:rFonts w:hint="eastAsia" w:ascii="宋体" w:hAnsi="宋体"/>
          <w:color w:val="000000"/>
          <w:sz w:val="22"/>
          <w:szCs w:val="28"/>
        </w:rPr>
        <w:t xml:space="preserve">通知书；</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(2)</w:t>
      </w:r>
      <w:r>
        <w:rPr>
          <w:rFonts w:hint="eastAsia" w:ascii="宋体" w:hAnsi="宋体"/>
          <w:color w:val="000000"/>
          <w:sz w:val="22"/>
          <w:szCs w:val="28"/>
        </w:rPr>
        <w:t xml:space="preserve">磋商响应函；</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(3)</w:t>
      </w:r>
      <w:r>
        <w:rPr>
          <w:rFonts w:hint="eastAsia" w:ascii="宋体" w:hAnsi="宋体"/>
          <w:color w:val="000000"/>
          <w:sz w:val="22"/>
          <w:szCs w:val="28"/>
        </w:rPr>
        <w:t xml:space="preserve">专用合同条款；</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(4)</w:t>
      </w:r>
      <w:r>
        <w:rPr>
          <w:rFonts w:hint="eastAsia" w:ascii="宋体" w:hAnsi="宋体"/>
          <w:color w:val="000000"/>
          <w:sz w:val="22"/>
          <w:szCs w:val="28"/>
        </w:rPr>
        <w:t xml:space="preserve">通用合同条款；</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(5)</w:t>
      </w:r>
      <w:r>
        <w:rPr>
          <w:rFonts w:hint="eastAsia" w:ascii="宋体" w:hAnsi="宋体"/>
          <w:color w:val="000000"/>
          <w:sz w:val="22"/>
          <w:szCs w:val="28"/>
        </w:rPr>
        <w:t xml:space="preserve">技术标准和要求</w:t>
      </w:r>
      <w:r>
        <w:rPr>
          <w:rFonts w:ascii="宋体" w:hAnsi="宋体"/>
          <w:color w:val="000000"/>
          <w:sz w:val="22"/>
          <w:szCs w:val="28"/>
        </w:rPr>
        <w:t xml:space="preserve">(</w:t>
      </w:r>
      <w:r>
        <w:rPr>
          <w:rFonts w:hint="eastAsia" w:ascii="宋体" w:hAnsi="宋体"/>
          <w:color w:val="000000"/>
          <w:sz w:val="22"/>
          <w:szCs w:val="28"/>
        </w:rPr>
        <w:t xml:space="preserve">合同技术条款</w:t>
      </w:r>
      <w:r>
        <w:rPr>
          <w:rFonts w:ascii="宋体" w:hAnsi="宋体"/>
          <w:color w:val="000000"/>
          <w:sz w:val="22"/>
          <w:szCs w:val="28"/>
        </w:rPr>
        <w:t xml:space="preserve">)</w:t>
      </w:r>
      <w:r>
        <w:rPr>
          <w:rFonts w:hint="eastAsia" w:ascii="宋体" w:hAnsi="宋体"/>
          <w:color w:val="000000"/>
          <w:sz w:val="22"/>
          <w:szCs w:val="28"/>
        </w:rPr>
        <w:t xml:space="preserve">；</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(6)</w:t>
      </w:r>
      <w:r>
        <w:rPr>
          <w:rFonts w:hint="eastAsia" w:ascii="宋体" w:hAnsi="宋体"/>
          <w:color w:val="000000"/>
          <w:sz w:val="22"/>
          <w:szCs w:val="28"/>
        </w:rPr>
        <w:t xml:space="preserve">图纸；</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(7)</w:t>
      </w:r>
      <w:r>
        <w:rPr>
          <w:rFonts w:hint="eastAsia" w:ascii="宋体" w:hAnsi="宋体"/>
          <w:color w:val="000000"/>
          <w:sz w:val="22"/>
          <w:szCs w:val="28"/>
        </w:rPr>
        <w:t xml:space="preserve">已标价工程量清单；</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(8)</w:t>
      </w:r>
      <w:r>
        <w:rPr>
          <w:rFonts w:hint="eastAsia" w:ascii="宋体" w:hAnsi="宋体"/>
          <w:color w:val="000000"/>
          <w:sz w:val="22"/>
          <w:szCs w:val="28"/>
        </w:rPr>
        <w:t xml:space="preserve">其它合同文件。</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2.</w:t>
      </w:r>
      <w:r>
        <w:rPr>
          <w:rFonts w:hint="eastAsia" w:ascii="宋体" w:hAnsi="宋体"/>
          <w:color w:val="000000"/>
          <w:sz w:val="22"/>
          <w:szCs w:val="28"/>
        </w:rPr>
        <w:t xml:space="preserve">上述文件互相补充和解释，如有不明确或不一致之处，以合同约定次序在先者为准。</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3.</w:t>
      </w:r>
      <w:r>
        <w:rPr>
          <w:rFonts w:hint="eastAsia" w:ascii="宋体" w:hAnsi="宋体"/>
          <w:color w:val="000000"/>
          <w:sz w:val="22"/>
          <w:szCs w:val="28"/>
        </w:rPr>
        <w:t xml:space="preserve">签约合同价：人民币</w:t>
      </w:r>
      <w:r>
        <w:rPr>
          <w:rFonts w:ascii="宋体" w:hAnsi="宋体"/>
          <w:color w:val="000000"/>
          <w:sz w:val="22"/>
          <w:szCs w:val="28"/>
        </w:rPr>
        <w:t xml:space="preserve">(</w:t>
      </w:r>
      <w:r>
        <w:rPr>
          <w:rFonts w:hint="eastAsia" w:ascii="宋体" w:hAnsi="宋体"/>
          <w:color w:val="000000"/>
          <w:sz w:val="22"/>
          <w:szCs w:val="28"/>
        </w:rPr>
        <w:t xml:space="preserve">大写</w:t>
      </w:r>
      <w:r>
        <w:rPr>
          <w:rFonts w:ascii="宋体" w:hAnsi="宋体"/>
          <w:color w:val="000000"/>
          <w:sz w:val="22"/>
          <w:szCs w:val="28"/>
        </w:rPr>
        <w:t xml:space="preserve">)</w:t>
      </w:r>
      <w:r>
        <w:rPr>
          <w:rFonts w:hint="eastAsia" w:ascii="宋体" w:hAnsi="宋体"/>
          <w:color w:val="000000"/>
          <w:sz w:val="22"/>
          <w:szCs w:val="28"/>
          <w:u w:val="single"/>
        </w:rPr>
        <w:t xml:space="preserve">         </w:t>
      </w:r>
      <w:r>
        <w:rPr>
          <w:rFonts w:hint="eastAsia" w:ascii="宋体" w:hAnsi="宋体"/>
          <w:color w:val="000000"/>
          <w:sz w:val="22"/>
          <w:szCs w:val="28"/>
        </w:rPr>
        <w:t xml:space="preserve">元</w:t>
      </w:r>
      <w:r>
        <w:rPr>
          <w:rFonts w:ascii="宋体" w:hAnsi="宋体"/>
          <w:color w:val="000000"/>
          <w:sz w:val="22"/>
          <w:szCs w:val="28"/>
        </w:rPr>
        <w:t xml:space="preserve">(</w:t>
      </w:r>
      <w:r>
        <w:rPr>
          <w:rFonts w:hint="eastAsia" w:ascii="宋体" w:hAnsi="宋体"/>
          <w:color w:val="000000"/>
          <w:sz w:val="22"/>
          <w:szCs w:val="28"/>
        </w:rPr>
        <w:t xml:space="preserve">￥</w:t>
      </w:r>
      <w:r>
        <w:rPr>
          <w:rFonts w:hint="eastAsia" w:ascii="宋体" w:hAnsi="宋体"/>
          <w:color w:val="000000"/>
          <w:sz w:val="22"/>
          <w:szCs w:val="28"/>
          <w:u w:val="single"/>
        </w:rPr>
        <w:t xml:space="preserve">           </w:t>
      </w:r>
      <w:r>
        <w:rPr>
          <w:rFonts w:hint="eastAsia" w:ascii="宋体" w:hAnsi="宋体"/>
          <w:color w:val="000000"/>
          <w:sz w:val="22"/>
          <w:szCs w:val="28"/>
        </w:rPr>
        <w:t xml:space="preserve">元</w:t>
      </w:r>
      <w:r>
        <w:rPr>
          <w:rFonts w:ascii="宋体" w:hAnsi="宋体"/>
          <w:color w:val="000000"/>
          <w:sz w:val="22"/>
          <w:szCs w:val="28"/>
        </w:rPr>
        <w:t xml:space="preserve">)</w:t>
      </w:r>
      <w:r>
        <w:rPr>
          <w:rFonts w:hint="eastAsia" w:ascii="宋体" w:hAnsi="宋体"/>
          <w:color w:val="000000"/>
          <w:sz w:val="22"/>
          <w:szCs w:val="28"/>
        </w:rPr>
        <w:t xml:space="preserve">。</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4.</w:t>
      </w:r>
      <w:r>
        <w:rPr>
          <w:rFonts w:hint="eastAsia" w:ascii="宋体" w:hAnsi="宋体"/>
          <w:color w:val="000000"/>
          <w:sz w:val="22"/>
          <w:szCs w:val="28"/>
        </w:rPr>
        <w:t xml:space="preserve">乙方项目经理：</w:t>
      </w:r>
      <w:r>
        <w:rPr>
          <w:rFonts w:hint="eastAsia" w:ascii="宋体" w:hAnsi="宋体"/>
          <w:color w:val="000000"/>
          <w:sz w:val="22"/>
          <w:szCs w:val="28"/>
          <w:u w:val="single"/>
        </w:rPr>
        <w:t xml:space="preserve">       </w:t>
      </w:r>
      <w:r>
        <w:rPr>
          <w:rFonts w:hint="eastAsia" w:ascii="宋体" w:hAnsi="宋体"/>
          <w:color w:val="000000"/>
          <w:sz w:val="22"/>
          <w:szCs w:val="28"/>
        </w:rPr>
        <w:t xml:space="preserve">。</w:t>
      </w:r>
      <w:r>
        <w:rPr>
          <w:rFonts w:ascii="宋体" w:hAnsi="宋体"/>
          <w:color w:val="000000"/>
          <w:sz w:val="22"/>
          <w:szCs w:val="28"/>
        </w:rPr>
      </w:r>
      <w:r/>
    </w:p>
    <w:p>
      <w:pPr>
        <w:pStyle w:val="719"/>
        <w:jc w:val="left"/>
        <w:keepLines w:val="0"/>
        <w:keepNext w:val="0"/>
        <w:widowControl/>
        <w:rPr>
          <w:rFonts w:ascii="宋体" w:hAnsi="宋体"/>
          <w:color w:val="000000"/>
          <w:sz w:val="22"/>
          <w:szCs w:val="28"/>
        </w:rPr>
        <w:suppressLineNumbers w:val="0"/>
      </w:pPr>
      <w:r>
        <w:rPr>
          <w:rFonts w:hint="eastAsia" w:ascii="宋体" w:hAnsi="宋体"/>
          <w:color w:val="000000"/>
          <w:sz w:val="22"/>
          <w:szCs w:val="28"/>
        </w:rPr>
        <w:t xml:space="preserve">　　</w:t>
      </w:r>
      <w:r>
        <w:rPr>
          <w:rFonts w:ascii="宋体" w:hAnsi="宋体"/>
          <w:color w:val="000000"/>
          <w:sz w:val="22"/>
          <w:szCs w:val="28"/>
        </w:rPr>
        <w:t xml:space="preserve">5.</w:t>
      </w:r>
      <w:r>
        <w:rPr>
          <w:rFonts w:hint="eastAsia" w:ascii="宋体" w:hAnsi="宋体"/>
          <w:color w:val="000000"/>
          <w:sz w:val="22"/>
          <w:szCs w:val="28"/>
        </w:rPr>
        <w:t xml:space="preserve">工程质量</w:t>
      </w:r>
      <w:r>
        <w:rPr>
          <w:rFonts w:hint="eastAsia" w:ascii="宋体" w:hAnsi="宋体"/>
          <w:color w:val="000000"/>
          <w:sz w:val="22"/>
          <w:szCs w:val="28"/>
          <w:lang w:eastAsia="zh-CN"/>
        </w:rPr>
        <w:t xml:space="preserve">：</w:t>
      </w:r>
      <w:r>
        <w:rPr>
          <w:rFonts w:hint="eastAsia" w:ascii="宋体" w:hAnsi="宋体" w:eastAsia="宋体" w:cs="宋体"/>
          <w:color w:val="000000"/>
          <w:sz w:val="21"/>
          <w:szCs w:val="21"/>
          <w:lang w:val="en-US" w:eastAsia="zh-CN" w:bidi="ar"/>
        </w:rPr>
        <w:t xml:space="preserve">符合国家质量验收标准</w:t>
      </w:r>
      <w:r>
        <w:rPr>
          <w:rFonts w:hint="eastAsia" w:ascii="宋体" w:hAnsi="宋体"/>
          <w:color w:val="000000"/>
          <w:sz w:val="22"/>
          <w:szCs w:val="28"/>
        </w:rPr>
        <w:t xml:space="preserve">。</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6.</w:t>
      </w:r>
      <w:r>
        <w:rPr>
          <w:rFonts w:hint="eastAsia" w:ascii="宋体" w:hAnsi="宋体"/>
          <w:color w:val="000000"/>
          <w:sz w:val="22"/>
          <w:szCs w:val="28"/>
        </w:rPr>
        <w:t xml:space="preserve">乙方承诺按合同约定承担工程的实施、完成及缺陷修复。</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7.</w:t>
      </w:r>
      <w:r>
        <w:rPr>
          <w:rFonts w:hint="eastAsia" w:ascii="宋体" w:hAnsi="宋体"/>
          <w:color w:val="000000"/>
          <w:sz w:val="22"/>
          <w:szCs w:val="28"/>
        </w:rPr>
        <w:t xml:space="preserve">甲方承诺按合同约定的条件、时间和方式向乙方支付合同价款。</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8.</w:t>
      </w:r>
      <w:r>
        <w:rPr>
          <w:rFonts w:hint="eastAsia" w:ascii="宋体" w:hAnsi="宋体"/>
          <w:color w:val="000000"/>
          <w:sz w:val="22"/>
          <w:szCs w:val="28"/>
        </w:rPr>
        <w:t xml:space="preserve">乙方承诺执行监理人开工通知，计划工期为</w:t>
      </w:r>
      <w:r>
        <w:rPr>
          <w:rFonts w:hint="eastAsia" w:ascii="宋体" w:hAnsi="宋体"/>
          <w:color w:val="000000"/>
          <w:sz w:val="22"/>
          <w:szCs w:val="28"/>
          <w:u w:val="single"/>
          <w:lang w:val="en-US" w:eastAsia="zh-CN"/>
        </w:rPr>
        <w:t xml:space="preserve">    </w:t>
      </w:r>
      <w:r>
        <w:rPr>
          <w:rFonts w:hint="eastAsia" w:ascii="宋体" w:hAnsi="宋体"/>
          <w:color w:val="000000"/>
          <w:sz w:val="22"/>
          <w:szCs w:val="28"/>
        </w:rPr>
        <w:t xml:space="preserve">天。</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9.</w:t>
      </w:r>
      <w:r>
        <w:rPr>
          <w:rFonts w:hint="eastAsia" w:ascii="宋体" w:hAnsi="宋体"/>
          <w:color w:val="000000"/>
          <w:sz w:val="22"/>
          <w:szCs w:val="28"/>
        </w:rPr>
        <w:t xml:space="preserve">本协议书一式</w:t>
      </w:r>
      <w:r>
        <w:rPr>
          <w:rFonts w:hint="eastAsia" w:ascii="宋体" w:hAnsi="宋体"/>
          <w:color w:val="000000"/>
          <w:sz w:val="22"/>
          <w:szCs w:val="28"/>
          <w:u w:val="single"/>
        </w:rPr>
        <w:t xml:space="preserve">肆份</w:t>
      </w:r>
      <w:r>
        <w:rPr>
          <w:rFonts w:hint="eastAsia" w:ascii="宋体" w:hAnsi="宋体"/>
          <w:color w:val="000000"/>
          <w:sz w:val="22"/>
          <w:szCs w:val="28"/>
        </w:rPr>
        <w:t xml:space="preserve">，合同双方各执贰份。</w:t>
      </w:r>
      <w:r>
        <w:rPr>
          <w:rFonts w:ascii="宋体" w:hAnsi="宋体"/>
          <w:color w:val="000000"/>
          <w:sz w:val="22"/>
          <w:szCs w:val="28"/>
        </w:rPr>
      </w:r>
      <w:r/>
    </w:p>
    <w:p>
      <w:pPr>
        <w:pStyle w:val="838"/>
        <w:spacing w:after="200"/>
        <w:rPr>
          <w:rFonts w:ascii="宋体" w:hAnsi="宋体"/>
          <w:color w:val="000000"/>
          <w:sz w:val="22"/>
          <w:szCs w:val="28"/>
        </w:rPr>
      </w:pPr>
      <w:r>
        <w:rPr>
          <w:rFonts w:hint="eastAsia" w:ascii="宋体" w:hAnsi="宋体"/>
          <w:color w:val="000000"/>
          <w:sz w:val="22"/>
          <w:szCs w:val="28"/>
        </w:rPr>
        <w:t xml:space="preserve">　　</w:t>
      </w:r>
      <w:r>
        <w:rPr>
          <w:rFonts w:ascii="宋体" w:hAnsi="宋体"/>
          <w:color w:val="000000"/>
          <w:sz w:val="22"/>
          <w:szCs w:val="28"/>
        </w:rPr>
        <w:t xml:space="preserve">10.</w:t>
      </w:r>
      <w:r>
        <w:rPr>
          <w:rFonts w:hint="eastAsia" w:ascii="宋体" w:hAnsi="宋体"/>
          <w:color w:val="000000"/>
          <w:sz w:val="22"/>
          <w:szCs w:val="28"/>
        </w:rPr>
        <w:t xml:space="preserve">合同未尽事宜，双方另行签订补充协议。补充协议是合同的组成部分。</w:t>
      </w:r>
      <w:r>
        <w:rPr>
          <w:rFonts w:ascii="宋体" w:hAnsi="宋体"/>
          <w:color w:val="000000"/>
          <w:sz w:val="22"/>
          <w:szCs w:val="28"/>
        </w:rPr>
      </w:r>
      <w:r/>
    </w:p>
    <w:p>
      <w:pPr>
        <w:pStyle w:val="838"/>
        <w:spacing w:after="200" w:line="276" w:lineRule="auto"/>
        <w:rPr>
          <w:rFonts w:ascii="宋体" w:hAnsi="宋体"/>
          <w:color w:val="000000"/>
          <w:sz w:val="22"/>
          <w:szCs w:val="28"/>
        </w:rPr>
      </w:pPr>
      <w:r>
        <w:rPr>
          <w:rFonts w:hint="eastAsia" w:ascii="宋体" w:hAnsi="宋体"/>
          <w:color w:val="000000"/>
          <w:sz w:val="22"/>
          <w:szCs w:val="28"/>
        </w:rPr>
        <w:t xml:space="preserve">甲方：</w:t>
      </w:r>
      <w:r>
        <w:rPr>
          <w:rFonts w:hint="eastAsia" w:ascii="宋体" w:hAnsi="宋体"/>
          <w:color w:val="000000"/>
          <w:sz w:val="22"/>
          <w:szCs w:val="28"/>
          <w:u w:val="single"/>
        </w:rPr>
        <w:t xml:space="preserve">             </w:t>
      </w:r>
      <w:r>
        <w:rPr>
          <w:rFonts w:ascii="宋体" w:hAnsi="宋体"/>
          <w:color w:val="000000"/>
          <w:sz w:val="22"/>
          <w:szCs w:val="28"/>
        </w:rPr>
        <w:t xml:space="preserve">(</w:t>
      </w:r>
      <w:r>
        <w:rPr>
          <w:rFonts w:hint="eastAsia" w:ascii="宋体" w:hAnsi="宋体"/>
          <w:color w:val="000000"/>
          <w:sz w:val="22"/>
          <w:szCs w:val="28"/>
        </w:rPr>
        <w:t xml:space="preserve">盖单位章</w:t>
      </w:r>
      <w:r>
        <w:rPr>
          <w:rFonts w:ascii="宋体" w:hAnsi="宋体"/>
          <w:color w:val="000000"/>
          <w:sz w:val="22"/>
          <w:szCs w:val="28"/>
        </w:rPr>
        <w:t xml:space="preserve">)</w:t>
      </w:r>
      <w:r>
        <w:rPr>
          <w:rFonts w:hint="eastAsia" w:ascii="宋体" w:hAnsi="宋体"/>
          <w:color w:val="000000"/>
          <w:sz w:val="22"/>
          <w:szCs w:val="28"/>
        </w:rPr>
        <w:t xml:space="preserve">　乙方：</w:t>
      </w:r>
      <w:r>
        <w:rPr>
          <w:rFonts w:hint="eastAsia" w:ascii="宋体" w:hAnsi="宋体"/>
          <w:color w:val="000000"/>
          <w:sz w:val="22"/>
          <w:szCs w:val="28"/>
          <w:u w:val="single"/>
        </w:rPr>
        <w:t xml:space="preserve">               </w:t>
      </w:r>
      <w:r>
        <w:rPr>
          <w:rFonts w:ascii="宋体" w:hAnsi="宋体"/>
          <w:color w:val="000000"/>
          <w:sz w:val="22"/>
          <w:szCs w:val="28"/>
        </w:rPr>
        <w:t xml:space="preserve">(</w:t>
      </w:r>
      <w:r>
        <w:rPr>
          <w:rFonts w:hint="eastAsia" w:ascii="宋体" w:hAnsi="宋体"/>
          <w:color w:val="000000"/>
          <w:sz w:val="22"/>
          <w:szCs w:val="28"/>
        </w:rPr>
        <w:t xml:space="preserve">盖单位章</w:t>
      </w:r>
      <w:r>
        <w:rPr>
          <w:rFonts w:ascii="宋体" w:hAnsi="宋体"/>
          <w:color w:val="000000"/>
          <w:sz w:val="22"/>
          <w:szCs w:val="28"/>
        </w:rPr>
        <w:t xml:space="preserve">)</w:t>
      </w:r>
      <w:r>
        <w:rPr>
          <w:rFonts w:ascii="宋体" w:hAnsi="宋体"/>
          <w:color w:val="000000"/>
          <w:sz w:val="22"/>
          <w:szCs w:val="28"/>
        </w:rPr>
      </w:r>
      <w:r/>
    </w:p>
    <w:p>
      <w:pPr>
        <w:pStyle w:val="838"/>
        <w:spacing w:after="200" w:line="276" w:lineRule="auto"/>
        <w:rPr>
          <w:rFonts w:ascii="宋体" w:hAnsi="宋体"/>
          <w:color w:val="000000"/>
          <w:sz w:val="22"/>
          <w:szCs w:val="28"/>
        </w:rPr>
      </w:pPr>
      <w:r>
        <w:rPr>
          <w:rFonts w:hint="eastAsia" w:ascii="宋体" w:hAnsi="宋体"/>
          <w:color w:val="000000"/>
          <w:sz w:val="22"/>
          <w:szCs w:val="28"/>
        </w:rPr>
        <w:t xml:space="preserve">法定代表人或其委托代理人：　　　</w:t>
      </w:r>
      <w:r>
        <w:rPr>
          <w:rFonts w:ascii="宋体" w:hAnsi="宋体"/>
          <w:color w:val="000000"/>
          <w:sz w:val="22"/>
          <w:szCs w:val="28"/>
        </w:rPr>
        <w:t xml:space="preserve">(</w:t>
      </w:r>
      <w:r>
        <w:rPr>
          <w:rFonts w:hint="eastAsia" w:ascii="宋体" w:hAnsi="宋体"/>
          <w:color w:val="000000"/>
          <w:sz w:val="22"/>
          <w:szCs w:val="28"/>
        </w:rPr>
        <w:t xml:space="preserve">签字</w:t>
      </w:r>
      <w:r>
        <w:rPr>
          <w:rFonts w:ascii="宋体" w:hAnsi="宋体"/>
          <w:color w:val="000000"/>
          <w:sz w:val="22"/>
          <w:szCs w:val="28"/>
        </w:rPr>
        <w:t xml:space="preserve">)</w:t>
      </w:r>
      <w:r>
        <w:rPr>
          <w:rFonts w:hint="eastAsia" w:ascii="宋体" w:hAnsi="宋体"/>
          <w:color w:val="000000"/>
          <w:sz w:val="22"/>
          <w:szCs w:val="28"/>
        </w:rPr>
        <w:t xml:space="preserve">　法定代表人或其委托代理人：　　　　</w:t>
      </w:r>
      <w:r>
        <w:rPr>
          <w:rFonts w:ascii="宋体" w:hAnsi="宋体"/>
          <w:color w:val="000000"/>
          <w:sz w:val="22"/>
          <w:szCs w:val="28"/>
        </w:rPr>
        <w:t xml:space="preserve">(</w:t>
      </w:r>
      <w:r>
        <w:rPr>
          <w:rFonts w:hint="eastAsia" w:ascii="宋体" w:hAnsi="宋体"/>
          <w:color w:val="000000"/>
          <w:sz w:val="22"/>
          <w:szCs w:val="28"/>
        </w:rPr>
        <w:t xml:space="preserve">签字</w:t>
      </w:r>
      <w:r>
        <w:rPr>
          <w:rFonts w:ascii="宋体" w:hAnsi="宋体"/>
          <w:color w:val="000000"/>
          <w:sz w:val="22"/>
          <w:szCs w:val="28"/>
        </w:rPr>
        <w:t xml:space="preserve">)</w:t>
      </w:r>
      <w:r>
        <w:rPr>
          <w:rFonts w:ascii="宋体" w:hAnsi="宋体"/>
          <w:color w:val="000000"/>
          <w:sz w:val="22"/>
          <w:szCs w:val="28"/>
        </w:rPr>
      </w:r>
      <w:r/>
    </w:p>
    <w:p>
      <w:pPr>
        <w:pStyle w:val="838"/>
        <w:spacing w:after="200" w:line="276" w:lineRule="auto"/>
        <w:rPr>
          <w:rFonts w:hint="eastAsia" w:ascii="宋体" w:hAnsi="宋体"/>
          <w:color w:val="000000"/>
          <w:sz w:val="22"/>
          <w:szCs w:val="28"/>
        </w:rPr>
      </w:pPr>
      <w:r>
        <w:rPr>
          <w:rFonts w:hint="eastAsia" w:ascii="宋体" w:hAnsi="宋体"/>
          <w:color w:val="000000"/>
          <w:sz w:val="22"/>
          <w:szCs w:val="28"/>
        </w:rPr>
        <w:t xml:space="preserve">　　　　 　　　　年　　月　　日　　　　　　        　　　　年　　月　　日</w:t>
      </w:r>
      <w:r>
        <w:rPr>
          <w:rFonts w:hint="eastAsia" w:ascii="宋体" w:hAnsi="宋体"/>
          <w:color w:val="000000"/>
          <w:sz w:val="22"/>
          <w:szCs w:val="28"/>
        </w:rPr>
      </w:r>
      <w:r/>
    </w:p>
    <w:p>
      <w:pPr>
        <w:pStyle w:val="812"/>
        <w:spacing w:after="200" w:line="276" w:lineRule="auto"/>
        <w:rPr>
          <w:rFonts w:hint="eastAsia" w:ascii="宋体" w:hAnsi="宋体"/>
          <w:color w:val="000000"/>
          <w:sz w:val="28"/>
          <w:szCs w:val="28"/>
        </w:rPr>
      </w:pPr>
      <w:r>
        <w:rPr>
          <w:rFonts w:hint="eastAsia" w:ascii="宋体" w:hAnsi="宋体"/>
          <w:color w:val="000000"/>
          <w:sz w:val="28"/>
          <w:szCs w:val="28"/>
        </w:rPr>
      </w:r>
      <w:r/>
    </w:p>
    <w:p>
      <w:pPr>
        <w:pStyle w:val="812"/>
        <w:spacing w:after="200" w:line="276" w:lineRule="auto"/>
        <w:rPr>
          <w:rFonts w:ascii="宋体" w:hAnsi="宋体"/>
          <w:color w:val="000000"/>
          <w:sz w:val="28"/>
          <w:szCs w:val="28"/>
        </w:rPr>
      </w:pPr>
      <w:r>
        <w:rPr>
          <w:rFonts w:hint="eastAsia" w:ascii="宋体" w:hAnsi="宋体"/>
          <w:color w:val="000000"/>
          <w:sz w:val="28"/>
          <w:szCs w:val="28"/>
        </w:rPr>
        <w:t xml:space="preserve">附件二： </w:t>
      </w:r>
      <w:r>
        <w:rPr>
          <w:rFonts w:ascii="宋体" w:hAnsi="宋体"/>
          <w:color w:val="000000"/>
          <w:sz w:val="28"/>
          <w:szCs w:val="28"/>
        </w:rPr>
      </w:r>
      <w:r/>
    </w:p>
    <w:p>
      <w:pPr>
        <w:pStyle w:val="886"/>
        <w:ind w:firstLine="360"/>
        <w:jc w:val="center"/>
        <w:spacing w:before="150" w:beforeAutospacing="0" w:after="150" w:afterAutospacing="0" w:line="400" w:lineRule="atLeast"/>
        <w:shd w:val="clear" w:color="auto" w:fill="ffffff"/>
        <w:rPr>
          <w:rStyle w:val="760"/>
          <w:rFonts w:eastAsia="宋体"/>
          <w:color w:val="000000"/>
          <w:sz w:val="28"/>
          <w:szCs w:val="28"/>
        </w:rPr>
      </w:pPr>
      <w:r>
        <w:rPr>
          <w:rStyle w:val="760"/>
          <w:rFonts w:hint="eastAsia" w:eastAsia="宋体"/>
          <w:color w:val="000000"/>
          <w:sz w:val="28"/>
          <w:szCs w:val="28"/>
        </w:rPr>
        <w:t xml:space="preserve">南京市水利工程建设廉政合同（一）</w:t>
      </w:r>
      <w:r>
        <w:rPr>
          <w:rStyle w:val="760"/>
          <w:rFonts w:eastAsia="宋体"/>
          <w:color w:val="000000"/>
          <w:sz w:val="28"/>
          <w:szCs w:val="28"/>
        </w:rPr>
      </w:r>
      <w:r/>
    </w:p>
    <w:p>
      <w:pPr>
        <w:pStyle w:val="886"/>
        <w:ind w:firstLine="360"/>
        <w:jc w:val="center"/>
        <w:spacing w:before="150" w:beforeAutospacing="0" w:after="150" w:afterAutospacing="0" w:line="400" w:lineRule="atLeast"/>
        <w:shd w:val="clear" w:color="auto" w:fill="ffffff"/>
        <w:rPr>
          <w:rFonts w:eastAsia="宋体"/>
          <w:color w:val="000000"/>
          <w:sz w:val="28"/>
          <w:szCs w:val="28"/>
        </w:rPr>
      </w:pPr>
      <w:r>
        <w:rPr>
          <w:rFonts w:eastAsia="宋体"/>
          <w:color w:val="000000"/>
          <w:sz w:val="28"/>
          <w:szCs w:val="28"/>
        </w:rPr>
      </w:r>
      <w:r/>
    </w:p>
    <w:p>
      <w:pPr>
        <w:pStyle w:val="792"/>
        <w:spacing w:before="150" w:beforeAutospacing="0" w:after="150" w:afterAutospacing="0" w:line="360" w:lineRule="atLeast"/>
        <w:rPr>
          <w:rStyle w:val="748"/>
          <w:rFonts w:eastAsia="宋体"/>
          <w:color w:val="000000"/>
          <w:sz w:val="28"/>
          <w:szCs w:val="28"/>
        </w:rPr>
      </w:pPr>
      <w:r>
        <w:rPr>
          <w:rStyle w:val="748"/>
          <w:rFonts w:hint="eastAsia" w:eastAsia="宋体"/>
          <w:color w:val="000000"/>
          <w:sz w:val="22"/>
          <w:szCs w:val="22"/>
        </w:rPr>
        <w:t xml:space="preserve">甲方：___________________（建设单位）</w:t>
      </w:r>
      <w:r>
        <w:rPr>
          <w:rStyle w:val="748"/>
          <w:rFonts w:eastAsia="宋体"/>
          <w:color w:val="000000"/>
          <w:sz w:val="28"/>
          <w:szCs w:val="28"/>
        </w:rPr>
      </w:r>
      <w:r/>
    </w:p>
    <w:p>
      <w:pPr>
        <w:pStyle w:val="792"/>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乙方：___________________（施工单位）</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为贯彻落实党中央、国务院《关于实行党风廉政建设责任制的规定》，进一步加强重点水利工程建设中的党风廉政建设，保证___________________</w:t>
      </w:r>
      <w:r>
        <w:rPr>
          <w:rStyle w:val="748"/>
          <w:rFonts w:hint="eastAsia" w:eastAsia="宋体"/>
          <w:color w:val="000000"/>
          <w:sz w:val="22"/>
          <w:szCs w:val="22"/>
          <w:u w:val="single"/>
        </w:rPr>
        <w:t xml:space="preserve"> </w:t>
      </w:r>
      <w:r>
        <w:rPr>
          <w:rStyle w:val="748"/>
          <w:rFonts w:hint="eastAsia" w:eastAsia="宋体"/>
          <w:color w:val="000000"/>
          <w:sz w:val="22"/>
          <w:szCs w:val="22"/>
        </w:rPr>
        <w:t xml:space="preserve">工程建设优质、高效、有序地进行，___________________（以下简称“甲方”），与承担___________________工程合同段的施工单位___________________（以下简称“乙方”），经双方协商一致，自愿签订以下廉政合同。</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第一条：甲乙双方的权利和义务</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（一）严格遵守党和国家有关法律法规及党风廉政建设各项规定。</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（二）严格执行___________________（施工合同）各项规定，自觉按合同办事。</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（三）双方的业务活动坚持公开、公正、公平、诚信的原则（除法律认定的商业秘密和合同文件另有规定之外），严禁损害国家和集体利益，违反工程建设管理规章制度。</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（四）建立健全党风廉政建设各项制度，开展党风廉政建设宣传教育，设立廉政告示牌，公布举报电话，加强对本方工作人员的监督检查。</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（五）发现对方在业务活动中有违反廉政规定和本合同约定的行为时，有及时提醒和督促对方纠正的权利和义务，并严肃查处本方工作人员的违纪行为。</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（六）发现对方在业务活动中有违反廉政规定和本合同约定的行为时，有权向对方主管部门或有关机关检举揭发。</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第二条：甲方在廉政建设方面的义务</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（一）甲方工作人员不得指定需购物资设备的销售单位或部门。不得利用职权之便安排配偶、子女及有利害关系的人从事与本工程有关的材料设备供应、工程分包、劳务等经济活动。</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（二）甲方及其工作人员不准索要或接受乙方的礼金，有价证券、支付凭证、贵重物品（价值高于人民币200元）等财物。</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（三）甲方及其工作人员不准在乙方报销应由甲方或个人支付的费用。</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（四）甲方工作人员不准参加乙方提供的宴请、娱乐活动，如工作需要参加的工作餐，标准不得高于每人50元；不准要求乙方提供交通工具、通讯工具、办公用品等。</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（五）甲方及其工作人员不准要求或者接受乙方为其住房装修、婚丧嫁娶、配偶、子女、亲友出国（境）旅游提供方便。</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（六）甲方及其工作人员不准要求乙方为其配偶、子女及有利害关系的人员安排工作或劳务。</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（七）甲方应根据工程建设进度，及时足额支付工程款，不得超进度拨付工程款；不得无正当理由拖延支付工程款，损害乙方利益，影响工程质量、进度和安全。</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（八）工程设计变更必须认真履行有关程序和审批手续，不得利用变更设计损害国家或单位利益。</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第三条：乙方在廉政建设方面义务</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（一）乙方不准以任何形式向甲方及其工作人员馈赠礼金、礼品、有价证券、支付凭证、贵重物品等财物。</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（二）乙方不准以任何名义为甲方及其工作人员报销应由甲方或个人支付的费用。</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（三）乙方不准以任何理由邀请甲方工作人员参加对承建的施工项目有影响的宴请、及娱乐活动；不准为其提供通讯工具、交通工具、办公用品等。</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（四）乙方不准为甲方工作人员住房装修、婚丧嫁娶、配偶、子女、亲友出国（境）旅游提供方便；不准为甲方工作人员的配偶、子女及有利害关系的人员安排工作或劳务。</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（五）乙方不准违反规定将承建的施工项目分包或非法转包。</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（六）乙方及其工作人员不准与该工程的第三方单位串通，违反工程计量、资金支付、质量验评、工程审计、竣工验收等有关规定和程序，影响工程质量、进度、安全和投资。</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（七）乙方应根据工程进度和工程款支付进度，及时足额兑付农民工工资等劳务人员报酬，不拖欠农民工工资，并建立有效的农民工工资支付制度，加强对农民工工资支付工作的管理。</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（八）工程设计变更必须认真履行有关程序和审批手续，不得利用变更设计损害国家或单位利益。</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第四条：违约责任</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（一）甲方若违反本《廉政合同》有关规定行为的，涉嫌违规违纪人员由甲方主管部门依据有关规定查处，涉嫌违法人员移交司法部门处理。</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（二）乙方若违法乱纪反本《廉政合同》有关规定的行为，按照南京市工程建设管理有关规定处理。</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第五条：督查单位</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双方约定：自愿接受南京市水务局纪检组和区（县）纪委对合同执行情况的监督检查，接受提出本合同规定范围内的裁定意见。</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第六条：检查方式</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本合同的履约情况由督查单位主持，甲乙双方共同派员参加，检查方式为座谈、问卷调查、查看资料、第三方审计（检测）或由各方约定的其他方式等。检查时间、次数、方式、检查结论和执行违约责任等由双方协商确定，如无法达成一致的，由督查单位依据事实裁定。</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第七条：其他条款</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（一）</w:t>
      </w:r>
      <w:r>
        <w:rPr>
          <w:rStyle w:val="783"/>
          <w:rFonts w:hint="eastAsia" w:eastAsia="宋体"/>
          <w:color w:val="000000"/>
          <w:sz w:val="22"/>
          <w:szCs w:val="22"/>
          <w:u w:val="single"/>
        </w:rPr>
        <w:t xml:space="preserve"> </w:t>
      </w:r>
      <w:r>
        <w:rPr>
          <w:rStyle w:val="748"/>
          <w:rFonts w:hint="eastAsia" w:eastAsia="宋体"/>
          <w:color w:val="000000"/>
          <w:sz w:val="22"/>
          <w:szCs w:val="22"/>
          <w:u w:val="single"/>
        </w:rPr>
        <w:t xml:space="preserve">                                     </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（二）</w:t>
      </w:r>
      <w:r>
        <w:rPr>
          <w:rStyle w:val="783"/>
          <w:rFonts w:hint="eastAsia" w:eastAsia="宋体"/>
          <w:color w:val="000000"/>
          <w:sz w:val="22"/>
          <w:szCs w:val="22"/>
          <w:u w:val="single"/>
        </w:rPr>
        <w:t xml:space="preserve"> </w:t>
      </w:r>
      <w:r>
        <w:rPr>
          <w:rStyle w:val="748"/>
          <w:rFonts w:hint="eastAsia" w:eastAsia="宋体"/>
          <w:color w:val="000000"/>
          <w:sz w:val="22"/>
          <w:szCs w:val="22"/>
          <w:u w:val="single"/>
        </w:rPr>
        <w:t xml:space="preserve">                           </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（三）</w:t>
      </w:r>
      <w:r>
        <w:rPr>
          <w:rStyle w:val="783"/>
          <w:rFonts w:hint="eastAsia" w:eastAsia="宋体"/>
          <w:color w:val="000000"/>
          <w:sz w:val="22"/>
          <w:szCs w:val="22"/>
          <w:u w:val="single"/>
        </w:rPr>
        <w:t xml:space="preserve"> </w:t>
      </w:r>
      <w:r>
        <w:rPr>
          <w:rStyle w:val="748"/>
          <w:rFonts w:hint="eastAsia" w:eastAsia="宋体"/>
          <w:color w:val="000000"/>
          <w:sz w:val="22"/>
          <w:szCs w:val="22"/>
          <w:u w:val="single"/>
        </w:rPr>
        <w:t xml:space="preserve">                           </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第八条：本合同有效期为工程开工之日起至该合同段工程项目竣工验收后止。</w:t>
      </w:r>
      <w:r>
        <w:rPr>
          <w:rFonts w:eastAsia="宋体"/>
          <w:color w:val="000000"/>
          <w:sz w:val="22"/>
          <w:szCs w:val="22"/>
        </w:rPr>
      </w:r>
      <w:r/>
    </w:p>
    <w:p>
      <w:pPr>
        <w:pStyle w:val="885"/>
        <w:ind w:firstLine="720"/>
        <w:spacing w:before="150" w:beforeAutospacing="0" w:after="150" w:afterAutospacing="0" w:line="360" w:lineRule="atLeast"/>
        <w:rPr>
          <w:rStyle w:val="748"/>
          <w:rFonts w:eastAsia="宋体"/>
          <w:color w:val="000000"/>
          <w:sz w:val="28"/>
          <w:szCs w:val="28"/>
        </w:rPr>
      </w:pPr>
      <w:r>
        <w:rPr>
          <w:rStyle w:val="748"/>
          <w:rFonts w:hint="eastAsia" w:eastAsia="宋体"/>
          <w:color w:val="000000"/>
          <w:sz w:val="22"/>
          <w:szCs w:val="22"/>
        </w:rPr>
        <w:t xml:space="preserve">第九条：本合同一式</w:t>
      </w:r>
      <w:r>
        <w:rPr>
          <w:rStyle w:val="748"/>
          <w:rFonts w:hint="eastAsia" w:eastAsia="宋体"/>
          <w:color w:val="000000"/>
          <w:sz w:val="22"/>
          <w:szCs w:val="22"/>
          <w:lang w:eastAsia="zh-CN"/>
        </w:rPr>
        <w:t xml:space="preserve">肆</w:t>
      </w:r>
      <w:r>
        <w:rPr>
          <w:rStyle w:val="748"/>
          <w:rFonts w:hint="eastAsia" w:eastAsia="宋体"/>
          <w:color w:val="000000"/>
          <w:sz w:val="22"/>
          <w:szCs w:val="22"/>
        </w:rPr>
        <w:t xml:space="preserve">份，甲、乙双方各执</w:t>
      </w:r>
      <w:r>
        <w:rPr>
          <w:rStyle w:val="748"/>
          <w:rFonts w:hint="eastAsia" w:eastAsia="宋体"/>
          <w:color w:val="000000"/>
          <w:sz w:val="22"/>
          <w:szCs w:val="22"/>
          <w:lang w:eastAsia="zh-CN"/>
        </w:rPr>
        <w:t xml:space="preserve">贰</w:t>
      </w:r>
      <w:r>
        <w:rPr>
          <w:rStyle w:val="748"/>
          <w:rFonts w:hint="eastAsia" w:eastAsia="宋体"/>
          <w:color w:val="000000"/>
          <w:sz w:val="22"/>
          <w:szCs w:val="22"/>
        </w:rPr>
        <w:t xml:space="preserve">份。</w:t>
      </w:r>
      <w:r>
        <w:rPr>
          <w:rStyle w:val="748"/>
          <w:rFonts w:eastAsia="宋体"/>
          <w:color w:val="000000"/>
          <w:sz w:val="28"/>
          <w:szCs w:val="28"/>
        </w:rPr>
      </w:r>
      <w:r/>
    </w:p>
    <w:p>
      <w:pPr>
        <w:pStyle w:val="885"/>
        <w:ind w:firstLine="720"/>
        <w:spacing w:before="150" w:beforeAutospacing="0" w:after="150" w:afterAutospacing="0" w:line="360" w:lineRule="atLeast"/>
        <w:rPr>
          <w:rFonts w:eastAsia="宋体"/>
          <w:color w:val="000000"/>
          <w:sz w:val="28"/>
          <w:szCs w:val="28"/>
        </w:rPr>
      </w:pPr>
      <w:r>
        <w:rPr>
          <w:rFonts w:eastAsia="宋体"/>
          <w:color w:val="000000"/>
          <w:sz w:val="28"/>
          <w:szCs w:val="28"/>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甲方单位：___________________（盖章）</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法定代表人（或受权代理人）签字：</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单位地址：</w:t>
      </w:r>
      <w:r>
        <w:rPr>
          <w:rFonts w:eastAsia="宋体"/>
          <w:color w:val="000000"/>
          <w:sz w:val="22"/>
          <w:szCs w:val="22"/>
        </w:rPr>
      </w:r>
      <w:r/>
    </w:p>
    <w:p>
      <w:pPr>
        <w:pStyle w:val="885"/>
        <w:ind w:left="210" w:firstLine="525"/>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联系电话：</w:t>
      </w:r>
      <w:r>
        <w:rPr>
          <w:rFonts w:hint="eastAsia" w:eastAsia="宋体"/>
          <w:color w:val="000000"/>
          <w:sz w:val="22"/>
          <w:szCs w:val="22"/>
        </w:rPr>
        <w:t xml:space="preserve">                                    </w:t>
      </w:r>
      <w:r>
        <w:rPr>
          <w:rFonts w:eastAsia="宋体"/>
          <w:color w:val="000000"/>
          <w:sz w:val="22"/>
          <w:szCs w:val="22"/>
        </w:rPr>
      </w:r>
      <w:r/>
    </w:p>
    <w:p>
      <w:pPr>
        <w:pStyle w:val="885"/>
        <w:ind w:left="210" w:firstLine="525"/>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日    期：    年    月    日</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乙方单位：___________________（盖章）</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法定代表人（或受权代理人）签字：</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单位地址：</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联系电话：</w:t>
      </w:r>
      <w:r>
        <w:rPr>
          <w:rStyle w:val="748"/>
          <w:rFonts w:hint="eastAsia" w:eastAsia="宋体"/>
          <w:color w:val="000000"/>
          <w:sz w:val="28"/>
          <w:szCs w:val="28"/>
        </w:rPr>
        <w:t xml:space="preserve"> </w:t>
      </w:r>
      <w:r>
        <w:rPr>
          <w:rFonts w:hint="eastAsia" w:eastAsia="宋体"/>
          <w:color w:val="000000"/>
          <w:sz w:val="22"/>
          <w:szCs w:val="22"/>
        </w:rPr>
        <w:t xml:space="preserve">                                  </w:t>
      </w:r>
      <w:r>
        <w:rPr>
          <w:rFonts w:eastAsia="宋体"/>
          <w:color w:val="000000"/>
          <w:sz w:val="22"/>
          <w:szCs w:val="22"/>
        </w:rPr>
      </w:r>
      <w:r/>
    </w:p>
    <w:p>
      <w:pPr>
        <w:pStyle w:val="885"/>
        <w:ind w:firstLine="720"/>
        <w:spacing w:before="150" w:beforeAutospacing="0" w:after="150" w:afterAutospacing="0" w:line="360" w:lineRule="atLeast"/>
        <w:rPr>
          <w:rFonts w:eastAsia="宋体"/>
          <w:color w:val="000000"/>
          <w:sz w:val="22"/>
          <w:szCs w:val="22"/>
        </w:rPr>
      </w:pPr>
      <w:r>
        <w:rPr>
          <w:rStyle w:val="748"/>
          <w:rFonts w:hint="eastAsia" w:eastAsia="宋体"/>
          <w:color w:val="000000"/>
          <w:sz w:val="22"/>
          <w:szCs w:val="22"/>
        </w:rPr>
        <w:t xml:space="preserve">日    期：    年   月   日</w:t>
      </w:r>
      <w:r>
        <w:rPr>
          <w:rFonts w:eastAsia="宋体"/>
          <w:color w:val="000000"/>
          <w:sz w:val="22"/>
          <w:szCs w:val="22"/>
        </w:rPr>
      </w:r>
      <w:r/>
    </w:p>
    <w:p>
      <w:pPr>
        <w:pStyle w:val="812"/>
        <w:jc w:val="left"/>
        <w:spacing w:after="200" w:line="276" w:lineRule="auto"/>
        <w:rPr>
          <w:rFonts w:ascii="宋体" w:hAnsi="宋体"/>
          <w:color w:val="000000"/>
          <w:sz w:val="28"/>
          <w:szCs w:val="28"/>
        </w:rPr>
      </w:pPr>
      <w:r>
        <w:rPr>
          <w:rFonts w:ascii="宋体" w:hAnsi="宋体"/>
          <w:color w:val="000000"/>
          <w:sz w:val="28"/>
          <w:szCs w:val="28"/>
        </w:rPr>
      </w:r>
      <w:r/>
    </w:p>
    <w:p>
      <w:pPr>
        <w:pStyle w:val="812"/>
        <w:jc w:val="left"/>
        <w:spacing w:after="200" w:line="276" w:lineRule="auto"/>
        <w:rPr>
          <w:rFonts w:hint="eastAsia" w:ascii="宋体" w:hAnsi="宋体"/>
          <w:color w:val="000000"/>
          <w:sz w:val="28"/>
          <w:szCs w:val="28"/>
        </w:rPr>
      </w:pPr>
      <w:r>
        <w:rPr>
          <w:rFonts w:hint="eastAsia" w:ascii="宋体" w:hAnsi="宋体"/>
          <w:color w:val="000000"/>
          <w:sz w:val="28"/>
          <w:szCs w:val="28"/>
        </w:rPr>
      </w:r>
      <w:r/>
    </w:p>
    <w:p>
      <w:pPr>
        <w:pStyle w:val="812"/>
        <w:jc w:val="left"/>
        <w:spacing w:after="200" w:line="276" w:lineRule="auto"/>
        <w:rPr>
          <w:rFonts w:hint="eastAsia" w:ascii="宋体" w:hAnsi="宋体"/>
          <w:color w:val="000000"/>
          <w:sz w:val="28"/>
          <w:szCs w:val="28"/>
        </w:rPr>
      </w:pPr>
      <w:r>
        <w:rPr>
          <w:rFonts w:hint="eastAsia" w:ascii="宋体" w:hAnsi="宋体"/>
          <w:color w:val="000000"/>
          <w:sz w:val="28"/>
          <w:szCs w:val="28"/>
        </w:rPr>
      </w:r>
      <w:r/>
    </w:p>
    <w:p>
      <w:pPr>
        <w:pStyle w:val="812"/>
        <w:jc w:val="left"/>
        <w:spacing w:after="200" w:line="276" w:lineRule="auto"/>
        <w:rPr>
          <w:rFonts w:hint="eastAsia" w:ascii="宋体" w:hAnsi="宋体"/>
          <w:color w:val="000000"/>
          <w:sz w:val="28"/>
          <w:szCs w:val="28"/>
        </w:rPr>
      </w:pPr>
      <w:r>
        <w:rPr>
          <w:rFonts w:hint="eastAsia" w:ascii="宋体" w:hAnsi="宋体"/>
          <w:color w:val="000000"/>
          <w:sz w:val="28"/>
          <w:szCs w:val="28"/>
        </w:rPr>
      </w:r>
      <w:r/>
    </w:p>
    <w:p>
      <w:pPr>
        <w:pStyle w:val="812"/>
        <w:jc w:val="left"/>
        <w:spacing w:after="200" w:line="276" w:lineRule="auto"/>
        <w:rPr>
          <w:rFonts w:hint="eastAsia" w:ascii="宋体" w:hAnsi="宋体"/>
          <w:color w:val="000000"/>
          <w:sz w:val="28"/>
          <w:szCs w:val="28"/>
        </w:rPr>
      </w:pPr>
      <w:r>
        <w:rPr>
          <w:rFonts w:hint="eastAsia" w:ascii="宋体" w:hAnsi="宋体"/>
          <w:color w:val="000000"/>
          <w:sz w:val="28"/>
          <w:szCs w:val="28"/>
        </w:rPr>
      </w:r>
      <w:r/>
    </w:p>
    <w:p>
      <w:pPr>
        <w:pStyle w:val="812"/>
        <w:jc w:val="left"/>
        <w:spacing w:after="200" w:line="276" w:lineRule="auto"/>
        <w:rPr>
          <w:rFonts w:ascii="宋体" w:hAnsi="宋体"/>
          <w:color w:val="000000"/>
          <w:sz w:val="28"/>
          <w:szCs w:val="28"/>
        </w:rPr>
      </w:pPr>
      <w:r>
        <w:rPr>
          <w:rFonts w:hint="eastAsia" w:ascii="宋体" w:hAnsi="宋体"/>
          <w:color w:val="000000"/>
          <w:sz w:val="28"/>
          <w:szCs w:val="28"/>
        </w:rPr>
        <w:t xml:space="preserve">附件三：                            </w:t>
      </w:r>
      <w:r>
        <w:rPr>
          <w:rFonts w:hint="eastAsia" w:ascii="宋体" w:hAnsi="宋体"/>
          <w:b/>
          <w:color w:val="000000"/>
          <w:sz w:val="28"/>
          <w:szCs w:val="28"/>
        </w:rPr>
        <w:t xml:space="preserve">安全生产合同</w:t>
      </w:r>
      <w:r>
        <w:rPr>
          <w:rFonts w:ascii="宋体" w:hAnsi="宋体"/>
          <w:color w:val="000000"/>
          <w:sz w:val="28"/>
          <w:szCs w:val="28"/>
        </w:rPr>
      </w:r>
      <w:r/>
    </w:p>
    <w:p>
      <w:pPr>
        <w:pStyle w:val="812"/>
        <w:spacing w:after="200" w:line="360" w:lineRule="auto"/>
        <w:rPr>
          <w:rFonts w:ascii="宋体" w:hAnsi="宋体"/>
          <w:color w:val="000000"/>
          <w:sz w:val="22"/>
          <w:szCs w:val="22"/>
        </w:rPr>
      </w:pPr>
      <w:r>
        <w:rPr>
          <w:rFonts w:hint="eastAsia" w:ascii="宋体" w:hAnsi="宋体"/>
          <w:color w:val="000000"/>
          <w:sz w:val="22"/>
          <w:szCs w:val="22"/>
        </w:rPr>
        <w:t xml:space="preserve">甲方：</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 以下简称“甲方” ）</w:t>
      </w:r>
      <w:r>
        <w:rPr>
          <w:rFonts w:ascii="宋体" w:hAnsi="宋体"/>
          <w:color w:val="000000"/>
          <w:sz w:val="22"/>
          <w:szCs w:val="22"/>
        </w:rPr>
      </w:r>
      <w:r/>
    </w:p>
    <w:p>
      <w:pPr>
        <w:pStyle w:val="812"/>
        <w:spacing w:after="200" w:line="360" w:lineRule="auto"/>
        <w:rPr>
          <w:rFonts w:ascii="宋体" w:hAnsi="宋体"/>
          <w:color w:val="000000"/>
          <w:sz w:val="22"/>
          <w:szCs w:val="22"/>
        </w:rPr>
      </w:pPr>
      <w:r>
        <w:rPr>
          <w:rFonts w:hint="eastAsia" w:ascii="宋体" w:hAnsi="宋体"/>
          <w:color w:val="000000"/>
          <w:sz w:val="22"/>
          <w:szCs w:val="22"/>
        </w:rPr>
        <w:t xml:space="preserve">乙方：</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 以下简称“乙方” ）</w:t>
      </w:r>
      <w:r>
        <w:rPr>
          <w:rFonts w:ascii="宋体" w:hAnsi="宋体"/>
          <w:color w:val="000000"/>
          <w:sz w:val="22"/>
          <w:szCs w:val="22"/>
        </w:rPr>
      </w:r>
      <w:r/>
    </w:p>
    <w:p>
      <w:pPr>
        <w:pStyle w:val="797"/>
        <w:ind w:left="400" w:firstLine="420"/>
        <w:spacing w:after="0" w:line="36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为在</w:t>
      </w:r>
      <w:r>
        <w:rPr>
          <w:rFonts w:hint="eastAsia" w:eastAsia="宋体"/>
          <w:color w:val="000000"/>
          <w:sz w:val="22"/>
          <w:szCs w:val="22"/>
          <w:u w:val="single"/>
          <w:lang w:val="en-US" w:eastAsia="zh-CN"/>
        </w:rPr>
        <w:t xml:space="preserve">                </w:t>
      </w:r>
      <w:r>
        <w:rPr>
          <w:rFonts w:hint="eastAsia" w:ascii="宋体" w:hAnsi="宋体" w:eastAsia="宋体"/>
          <w:color w:val="000000"/>
          <w:sz w:val="22"/>
          <w:szCs w:val="22"/>
        </w:rPr>
        <w:t xml:space="preserve">施工合同的实施过程中创造安全、高效的施工环境，切实搞好本项目的安全管理工作，特此签订安全生产合同。具体如下：</w:t>
      </w:r>
      <w:r>
        <w:rPr>
          <w:rFonts w:ascii="宋体" w:hAnsi="宋体" w:eastAsia="宋体"/>
          <w:color w:val="000000"/>
          <w:sz w:val="22"/>
          <w:szCs w:val="22"/>
        </w:rPr>
      </w:r>
      <w:r/>
    </w:p>
    <w:p>
      <w:pPr>
        <w:pStyle w:val="812"/>
        <w:spacing w:after="200" w:line="276" w:lineRule="auto"/>
        <w:rPr>
          <w:rFonts w:ascii="宋体" w:hAnsi="宋体"/>
          <w:color w:val="000000"/>
          <w:sz w:val="22"/>
          <w:szCs w:val="24"/>
        </w:rPr>
      </w:pPr>
      <w:r/>
      <w:bookmarkStart w:id="161" w:name="_Toc312760040"/>
      <w:r>
        <w:rPr>
          <w:rFonts w:hint="eastAsia" w:ascii="宋体" w:hAnsi="宋体"/>
          <w:color w:val="000000"/>
          <w:sz w:val="22"/>
          <w:szCs w:val="24"/>
        </w:rPr>
        <w:t xml:space="preserve">一、甲方职责</w:t>
      </w:r>
      <w:bookmarkEnd w:id="161"/>
      <w:r>
        <w:rPr>
          <w:rFonts w:ascii="宋体" w:hAnsi="宋体"/>
          <w:color w:val="000000"/>
          <w:sz w:val="22"/>
          <w:szCs w:val="24"/>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1．严格遵守国家有关安全生产的法律法规，认真执行工程承包合同中的有关安全要求。</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2．按照“安全第一、预防为主”和坚持“管生产必需管安全”的原则进行安全生产管理，做到生产与安全工作同时计划、布置、检查、总结和评比。</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3．定期召开安全生产协调会，及时传达中央及地方有关安全生产的精神。</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4．组织对乙方施工现场安全生产检查，建立安全生产责任制网络、汇总重要危险源、监督乙方及时处理发现的各种安全隐患。</w:t>
      </w:r>
      <w:r>
        <w:rPr>
          <w:rFonts w:ascii="宋体" w:hAnsi="宋体" w:eastAsia="宋体"/>
          <w:color w:val="000000"/>
          <w:sz w:val="22"/>
          <w:szCs w:val="22"/>
        </w:rPr>
      </w:r>
      <w:r/>
    </w:p>
    <w:p>
      <w:pPr>
        <w:pStyle w:val="812"/>
        <w:spacing w:after="200" w:line="276" w:lineRule="auto"/>
        <w:rPr>
          <w:rFonts w:ascii="宋体" w:hAnsi="宋体"/>
          <w:color w:val="000000"/>
          <w:sz w:val="22"/>
          <w:szCs w:val="24"/>
        </w:rPr>
      </w:pPr>
      <w:r/>
      <w:bookmarkStart w:id="162" w:name="_Toc312760041"/>
      <w:r>
        <w:rPr>
          <w:rFonts w:hint="eastAsia" w:ascii="宋体" w:hAnsi="宋体"/>
          <w:color w:val="000000"/>
          <w:sz w:val="22"/>
          <w:szCs w:val="24"/>
        </w:rPr>
        <w:t xml:space="preserve">二、乙方职责</w:t>
      </w:r>
      <w:bookmarkEnd w:id="162"/>
      <w:r>
        <w:rPr>
          <w:rFonts w:ascii="宋体" w:hAnsi="宋体"/>
          <w:color w:val="000000"/>
          <w:sz w:val="22"/>
          <w:szCs w:val="24"/>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1．严格遵守国家有关安全生产的法律法规、有关安全生产的规定，认真执行工程承包合同中的有关安全要求，接受甲方和监理工程师对安全生产工作的指导。</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3．建立健全安全生产责任制网络。从派往项目实施的项目经理到生产工人（包括临</w:t>
      </w:r>
      <w:r>
        <w:rPr>
          <w:rFonts w:hint="eastAsia" w:ascii="宋体" w:hAnsi="宋体" w:eastAsia="宋体"/>
          <w:color w:val="000000"/>
          <w:sz w:val="22"/>
          <w:szCs w:val="22"/>
        </w:rPr>
        <w:t xml:space="preserve">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4．乙方在任何时侯都应采取各种合理的预防措施，防止其人员发生任何违法、违禁、暴力、违规或妨碍治安的行为。</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6．加强施工中交通运输安全管理，各种运输机械等需划定运输路线行驶。</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7．对于易燃易爆的材料除应专门有效封闭、妥善保管之外，还应配备有足够的消防设施，所有施工人员都应熟悉消防设备的性能和使用方法。</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8．操作人员上岗，必须按规定穿戴防护用品。施工负责人和安全检查员应随时检查劳动防护用品的穿戴情况，不按规定穿戴防护用品的人员不得上岗。</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10．施工现场必须具有相关的安全标志牌。</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11．建立主要危险源备案制度，要明确潜在隐患、防范措施和落实责任人。</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eastAsia="宋体"/>
          <w:color w:val="000000"/>
          <w:sz w:val="22"/>
          <w:szCs w:val="22"/>
        </w:rPr>
      </w:r>
      <w:r/>
    </w:p>
    <w:p>
      <w:pPr>
        <w:pStyle w:val="812"/>
        <w:spacing w:after="200" w:line="276" w:lineRule="auto"/>
        <w:rPr>
          <w:rFonts w:ascii="宋体" w:hAnsi="宋体"/>
          <w:color w:val="000000"/>
          <w:sz w:val="22"/>
          <w:szCs w:val="24"/>
        </w:rPr>
      </w:pPr>
      <w:r/>
      <w:bookmarkStart w:id="163" w:name="_Toc312760042"/>
      <w:r>
        <w:rPr>
          <w:rFonts w:hint="eastAsia" w:ascii="宋体" w:hAnsi="宋体"/>
          <w:color w:val="000000"/>
          <w:sz w:val="22"/>
          <w:szCs w:val="24"/>
        </w:rPr>
        <w:t xml:space="preserve">三、违约责任</w:t>
      </w:r>
      <w:bookmarkEnd w:id="163"/>
      <w:r>
        <w:rPr>
          <w:rFonts w:ascii="宋体" w:hAnsi="宋体"/>
          <w:color w:val="000000"/>
          <w:sz w:val="22"/>
          <w:szCs w:val="24"/>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如因甲方或乙方违约造成安全事故，将报请有关部门依法追究责任。</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hint="eastAsia" w:ascii="宋体" w:hAnsi="宋体" w:eastAsia="宋体"/>
          <w:color w:val="000000"/>
          <w:sz w:val="22"/>
          <w:szCs w:val="22"/>
        </w:rPr>
        <w:t xml:space="preserve">本合同一式二份，由双方法定代表人或其授权的代理人签署和加盖公章后生效，全部工程竣工验收后失效。</w:t>
      </w:r>
      <w:r>
        <w:rPr>
          <w:rFonts w:ascii="宋体" w:hAnsi="宋体" w:eastAsia="宋体"/>
          <w:color w:val="000000"/>
          <w:sz w:val="22"/>
          <w:szCs w:val="22"/>
        </w:rPr>
      </w:r>
      <w:r/>
    </w:p>
    <w:p>
      <w:pPr>
        <w:pStyle w:val="797"/>
        <w:ind w:left="400" w:firstLine="420"/>
        <w:spacing w:after="0" w:line="360" w:lineRule="auto"/>
        <w:rPr>
          <w:rFonts w:ascii="宋体" w:hAnsi="宋体" w:eastAsia="宋体"/>
          <w:color w:val="000000"/>
          <w:sz w:val="22"/>
          <w:szCs w:val="22"/>
        </w:rPr>
      </w:pPr>
      <w:r>
        <w:rPr>
          <w:rFonts w:ascii="宋体" w:hAnsi="宋体" w:eastAsia="宋体"/>
          <w:color w:val="000000"/>
          <w:sz w:val="22"/>
          <w:szCs w:val="22"/>
        </w:rPr>
      </w:r>
      <w:r/>
    </w:p>
    <w:p>
      <w:pPr>
        <w:pStyle w:val="797"/>
        <w:ind w:left="400" w:firstLine="420"/>
        <w:spacing w:after="0" w:line="36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812"/>
        <w:ind w:firstLine="420"/>
        <w:spacing w:after="200" w:line="360" w:lineRule="auto"/>
        <w:rPr>
          <w:rFonts w:ascii="宋体" w:hAnsi="宋体"/>
          <w:color w:val="000000"/>
          <w:sz w:val="22"/>
          <w:szCs w:val="22"/>
        </w:rPr>
      </w:pPr>
      <w:r>
        <w:rPr>
          <w:rFonts w:hint="eastAsia" w:ascii="宋体" w:hAnsi="宋体"/>
          <w:color w:val="000000"/>
          <w:sz w:val="22"/>
          <w:szCs w:val="22"/>
        </w:rPr>
        <w:t xml:space="preserve">甲      方：</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    乙    方：</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                     </w:t>
      </w:r>
      <w:r>
        <w:rPr>
          <w:rFonts w:ascii="宋体" w:hAnsi="宋体"/>
          <w:color w:val="000000"/>
          <w:sz w:val="22"/>
          <w:szCs w:val="22"/>
        </w:rPr>
      </w:r>
      <w:r/>
    </w:p>
    <w:p>
      <w:pPr>
        <w:pStyle w:val="812"/>
        <w:ind w:firstLine="420"/>
        <w:spacing w:after="200" w:line="360" w:lineRule="auto"/>
        <w:rPr>
          <w:rFonts w:ascii="宋体" w:hAnsi="宋体"/>
          <w:color w:val="000000"/>
          <w:sz w:val="22"/>
          <w:szCs w:val="22"/>
        </w:rPr>
      </w:pPr>
      <w:r>
        <w:rPr>
          <w:rFonts w:hint="eastAsia" w:ascii="宋体" w:hAnsi="宋体"/>
          <w:color w:val="000000"/>
          <w:sz w:val="22"/>
          <w:szCs w:val="22"/>
        </w:rPr>
        <w:t xml:space="preserve">法定代表人（或授权代理人）：         法定代表人（或授权代理人）：</w:t>
      </w:r>
      <w:r>
        <w:rPr>
          <w:rFonts w:ascii="宋体" w:hAnsi="宋体"/>
          <w:color w:val="000000"/>
          <w:sz w:val="22"/>
          <w:szCs w:val="22"/>
        </w:rPr>
      </w:r>
      <w:r/>
    </w:p>
    <w:p>
      <w:pPr>
        <w:pStyle w:val="812"/>
        <w:ind w:firstLine="420"/>
        <w:spacing w:after="200" w:line="360" w:lineRule="auto"/>
        <w:rPr>
          <w:rFonts w:ascii="宋体" w:hAnsi="宋体"/>
          <w:color w:val="000000"/>
          <w:sz w:val="22"/>
          <w:szCs w:val="22"/>
        </w:rPr>
      </w:pPr>
      <w:r>
        <w:rPr>
          <w:rFonts w:hint="eastAsia" w:ascii="宋体" w:hAnsi="宋体"/>
          <w:color w:val="000000"/>
          <w:sz w:val="22"/>
          <w:szCs w:val="22"/>
        </w:rPr>
        <w:t xml:space="preserve">地       址：                     </w:t>
      </w:r>
      <w:r>
        <w:rPr>
          <w:rFonts w:ascii="宋体" w:hAnsi="宋体"/>
          <w:color w:val="000000"/>
          <w:sz w:val="22"/>
          <w:szCs w:val="22"/>
        </w:rPr>
        <w:t xml:space="preserve"> </w:t>
      </w:r>
      <w:r>
        <w:rPr>
          <w:rFonts w:hint="eastAsia" w:ascii="宋体" w:hAnsi="宋体"/>
          <w:color w:val="000000"/>
          <w:sz w:val="22"/>
          <w:szCs w:val="22"/>
        </w:rPr>
        <w:t xml:space="preserve">地    址：             </w:t>
      </w:r>
      <w:r>
        <w:rPr>
          <w:rFonts w:ascii="宋体" w:hAnsi="宋体"/>
          <w:color w:val="000000"/>
          <w:sz w:val="22"/>
          <w:szCs w:val="22"/>
        </w:rPr>
      </w:r>
      <w:r/>
    </w:p>
    <w:p>
      <w:pPr>
        <w:pStyle w:val="812"/>
        <w:ind w:firstLine="420"/>
        <w:spacing w:after="200" w:line="360" w:lineRule="auto"/>
        <w:rPr>
          <w:rFonts w:ascii="宋体" w:hAnsi="宋体"/>
          <w:color w:val="000000"/>
          <w:sz w:val="22"/>
          <w:szCs w:val="22"/>
        </w:rPr>
      </w:pPr>
      <w:r>
        <w:rPr>
          <w:rFonts w:hint="eastAsia" w:ascii="宋体" w:hAnsi="宋体"/>
          <w:color w:val="000000"/>
          <w:sz w:val="22"/>
          <w:szCs w:val="22"/>
        </w:rPr>
        <w:t xml:space="preserve">电       话：                        电     话：             </w:t>
      </w:r>
      <w:r>
        <w:rPr>
          <w:rFonts w:ascii="宋体" w:hAnsi="宋体"/>
          <w:color w:val="000000"/>
          <w:sz w:val="22"/>
          <w:szCs w:val="22"/>
        </w:rPr>
      </w:r>
      <w:r/>
    </w:p>
    <w:p>
      <w:pPr>
        <w:pStyle w:val="812"/>
        <w:ind w:firstLine="420"/>
        <w:spacing w:after="200" w:line="360" w:lineRule="auto"/>
        <w:rPr>
          <w:rFonts w:ascii="宋体" w:hAnsi="宋体"/>
          <w:color w:val="000000"/>
          <w:sz w:val="22"/>
          <w:szCs w:val="22"/>
        </w:rPr>
      </w:pPr>
      <w:r>
        <w:rPr>
          <w:rFonts w:hint="eastAsia" w:ascii="宋体" w:hAnsi="宋体"/>
          <w:color w:val="000000"/>
          <w:sz w:val="22"/>
          <w:szCs w:val="22"/>
        </w:rPr>
        <w:t xml:space="preserve">日       期：                        日     期：</w:t>
      </w:r>
      <w:r>
        <w:rPr>
          <w:rFonts w:ascii="宋体" w:hAnsi="宋体"/>
          <w:color w:val="000000"/>
          <w:sz w:val="22"/>
          <w:szCs w:val="22"/>
        </w:rPr>
      </w:r>
      <w:r/>
    </w:p>
    <w:p>
      <w:pPr>
        <w:pStyle w:val="812"/>
        <w:spacing w:after="200" w:line="276" w:lineRule="auto"/>
        <w:rPr>
          <w:rFonts w:hint="eastAsia" w:ascii="宋体" w:hAnsi="宋体"/>
          <w:color w:val="000000"/>
          <w:sz w:val="28"/>
          <w:szCs w:val="28"/>
        </w:rPr>
      </w:pPr>
      <w:r>
        <w:rPr>
          <w:rFonts w:hint="eastAsia" w:ascii="宋体" w:hAnsi="宋体"/>
          <w:color w:val="000000"/>
          <w:sz w:val="28"/>
          <w:szCs w:val="28"/>
        </w:rPr>
      </w:r>
      <w:r/>
    </w:p>
    <w:p>
      <w:pPr>
        <w:pStyle w:val="812"/>
        <w:spacing w:after="200" w:line="276" w:lineRule="auto"/>
        <w:rPr>
          <w:rFonts w:ascii="宋体" w:hAnsi="宋体"/>
          <w:color w:val="000000"/>
          <w:sz w:val="28"/>
          <w:szCs w:val="28"/>
        </w:rPr>
      </w:pPr>
      <w:r>
        <w:rPr>
          <w:rFonts w:hint="eastAsia" w:ascii="宋体" w:hAnsi="宋体"/>
          <w:color w:val="000000"/>
          <w:sz w:val="28"/>
          <w:szCs w:val="28"/>
        </w:rPr>
        <w:t xml:space="preserve">附件四：</w:t>
      </w:r>
      <w:r>
        <w:rPr>
          <w:rFonts w:ascii="宋体" w:hAnsi="宋体"/>
          <w:color w:val="000000"/>
          <w:sz w:val="28"/>
          <w:szCs w:val="28"/>
        </w:rPr>
      </w:r>
      <w:r/>
    </w:p>
    <w:p>
      <w:pPr>
        <w:pStyle w:val="812"/>
        <w:jc w:val="center"/>
        <w:spacing w:after="200" w:line="276" w:lineRule="auto"/>
        <w:rPr>
          <w:rFonts w:ascii="宋体" w:hAnsi="宋体"/>
          <w:b/>
          <w:color w:val="000000"/>
          <w:sz w:val="28"/>
          <w:szCs w:val="28"/>
        </w:rPr>
      </w:pPr>
      <w:r>
        <w:rPr>
          <w:rFonts w:hint="eastAsia" w:ascii="宋体" w:hAnsi="宋体"/>
          <w:b/>
          <w:color w:val="000000"/>
          <w:sz w:val="28"/>
          <w:szCs w:val="28"/>
        </w:rPr>
        <w:t xml:space="preserve">不拖欠农民工工资承诺函</w:t>
      </w:r>
      <w:r>
        <w:rPr>
          <w:rFonts w:ascii="宋体" w:hAnsi="宋体"/>
          <w:b/>
          <w:color w:val="000000"/>
          <w:sz w:val="28"/>
          <w:szCs w:val="28"/>
        </w:rPr>
      </w:r>
      <w:r/>
    </w:p>
    <w:p>
      <w:pPr>
        <w:pStyle w:val="812"/>
        <w:ind w:firstLine="420"/>
        <w:spacing w:after="200" w:line="360" w:lineRule="auto"/>
        <w:rPr>
          <w:rFonts w:ascii="宋体" w:hAnsi="宋体"/>
          <w:color w:val="000000"/>
          <w:sz w:val="28"/>
          <w:szCs w:val="28"/>
        </w:rPr>
      </w:pPr>
      <w:r>
        <w:rPr>
          <w:rFonts w:ascii="宋体" w:hAnsi="宋体"/>
          <w:color w:val="000000"/>
          <w:sz w:val="28"/>
          <w:szCs w:val="28"/>
        </w:rPr>
      </w:r>
      <w:r/>
    </w:p>
    <w:p>
      <w:pPr>
        <w:pStyle w:val="812"/>
        <w:ind w:firstLine="420"/>
        <w:spacing w:after="200" w:line="360" w:lineRule="auto"/>
        <w:rPr>
          <w:rFonts w:hint="eastAsia" w:ascii="宋体" w:hAnsi="宋体"/>
          <w:color w:val="000000"/>
          <w:sz w:val="28"/>
          <w:szCs w:val="28"/>
        </w:rPr>
      </w:pPr>
      <w:r>
        <w:rPr>
          <w:rFonts w:hint="eastAsia" w:ascii="宋体" w:hAnsi="宋体"/>
          <w:color w:val="000000"/>
          <w:sz w:val="28"/>
          <w:szCs w:val="28"/>
        </w:rPr>
        <w:t xml:space="preserve">（格式自拟）</w:t>
      </w:r>
      <w:r>
        <w:rPr>
          <w:rFonts w:hint="eastAsia" w:ascii="宋体" w:hAnsi="宋体"/>
          <w:color w:val="000000"/>
          <w:sz w:val="28"/>
          <w:szCs w:val="28"/>
        </w:rPr>
      </w:r>
      <w:r/>
    </w:p>
    <w:p>
      <w:pPr>
        <w:pStyle w:val="812"/>
        <w:ind w:firstLine="420"/>
        <w:spacing w:after="200" w:line="360" w:lineRule="auto"/>
        <w:rPr>
          <w:rFonts w:ascii="宋体" w:hAnsi="宋体"/>
          <w:color w:val="000000"/>
          <w:sz w:val="22"/>
          <w:szCs w:val="22"/>
        </w:rPr>
      </w:pPr>
      <w:r>
        <w:rPr>
          <w:rFonts w:hint="eastAsia" w:ascii="宋体" w:hAnsi="宋体"/>
          <w:color w:val="000000"/>
          <w:sz w:val="22"/>
          <w:szCs w:val="22"/>
        </w:rPr>
        <w:t xml:space="preserve">我</w:t>
      </w:r>
      <w:r>
        <w:rPr>
          <w:rFonts w:ascii="宋体" w:hAnsi="宋体"/>
          <w:color w:val="000000"/>
          <w:sz w:val="22"/>
          <w:szCs w:val="22"/>
        </w:rPr>
        <w:t xml:space="preserve">公司承诺，施工中不拖欠农民工工资。</w:t>
      </w:r>
      <w:r>
        <w:rPr>
          <w:rFonts w:ascii="宋体" w:hAnsi="宋体"/>
          <w:color w:val="000000"/>
          <w:sz w:val="22"/>
          <w:szCs w:val="22"/>
        </w:rPr>
      </w:r>
      <w:r/>
    </w:p>
    <w:p>
      <w:pPr>
        <w:pStyle w:val="812"/>
        <w:ind w:firstLine="420"/>
        <w:spacing w:after="200" w:line="360" w:lineRule="auto"/>
        <w:rPr>
          <w:rFonts w:ascii="宋体" w:hAnsi="宋体"/>
          <w:color w:val="000000"/>
          <w:sz w:val="22"/>
          <w:szCs w:val="22"/>
        </w:rPr>
      </w:pPr>
      <w:r>
        <w:rPr>
          <w:rFonts w:ascii="宋体" w:hAnsi="宋体"/>
          <w:color w:val="000000"/>
          <w:sz w:val="22"/>
          <w:szCs w:val="22"/>
        </w:rPr>
      </w:r>
      <w:r/>
    </w:p>
    <w:p>
      <w:pPr>
        <w:pStyle w:val="812"/>
        <w:ind w:firstLine="420"/>
        <w:spacing w:after="200" w:line="360" w:lineRule="auto"/>
        <w:rPr>
          <w:rFonts w:ascii="宋体" w:hAnsi="宋体"/>
          <w:color w:val="000000"/>
          <w:sz w:val="22"/>
          <w:szCs w:val="22"/>
        </w:rPr>
      </w:pPr>
      <w:r>
        <w:rPr>
          <w:rFonts w:hint="eastAsia" w:ascii="宋体" w:hAnsi="宋体"/>
          <w:color w:val="000000"/>
          <w:sz w:val="22"/>
          <w:szCs w:val="22"/>
        </w:rPr>
        <w:t xml:space="preserve">                                       </w:t>
      </w:r>
      <w:r>
        <w:rPr>
          <w:rStyle w:val="748"/>
          <w:rFonts w:hint="eastAsia" w:eastAsia="宋体"/>
          <w:color w:val="000000"/>
          <w:sz w:val="22"/>
          <w:szCs w:val="22"/>
        </w:rPr>
        <w:t xml:space="preserve">___________________</w:t>
      </w:r>
      <w:r>
        <w:rPr>
          <w:rFonts w:ascii="宋体" w:hAnsi="宋体"/>
          <w:color w:val="000000"/>
          <w:sz w:val="22"/>
          <w:szCs w:val="22"/>
        </w:rPr>
      </w:r>
      <w:r/>
    </w:p>
    <w:p>
      <w:pPr>
        <w:pStyle w:val="812"/>
        <w:ind w:firstLine="420"/>
        <w:spacing w:after="200" w:line="360" w:lineRule="auto"/>
        <w:rPr>
          <w:rFonts w:hint="eastAsia" w:ascii="宋体" w:hAnsi="宋体"/>
          <w:color w:val="000000"/>
          <w:sz w:val="22"/>
          <w:szCs w:val="22"/>
        </w:rPr>
      </w:pPr>
      <w:r>
        <w:rPr>
          <w:rFonts w:hint="eastAsia" w:ascii="宋体" w:hAnsi="宋体"/>
          <w:color w:val="000000"/>
          <w:sz w:val="22"/>
          <w:szCs w:val="22"/>
        </w:rPr>
        <w:t xml:space="preserve">                                         年      月     日</w:t>
      </w:r>
      <w:r>
        <w:rPr>
          <w:rFonts w:hint="eastAsia" w:ascii="宋体" w:hAnsi="宋体"/>
          <w:color w:val="000000"/>
          <w:sz w:val="22"/>
          <w:szCs w:val="22"/>
        </w:rPr>
      </w:r>
      <w:r/>
    </w:p>
    <w:p>
      <w:pPr>
        <w:pStyle w:val="812"/>
        <w:ind w:firstLine="420"/>
        <w:spacing w:after="200" w:line="360" w:lineRule="auto"/>
        <w:rPr>
          <w:rFonts w:ascii="宋体" w:hAnsi="宋体"/>
          <w:color w:val="000000"/>
          <w:sz w:val="28"/>
          <w:szCs w:val="28"/>
        </w:rPr>
      </w:pPr>
      <w:r>
        <w:rPr>
          <w:rFonts w:ascii="宋体" w:hAnsi="宋体"/>
          <w:color w:val="000000"/>
          <w:sz w:val="28"/>
          <w:szCs w:val="28"/>
        </w:rPr>
      </w:r>
      <w:r/>
    </w:p>
    <w:p>
      <w:pPr>
        <w:pStyle w:val="812"/>
        <w:ind w:firstLine="420"/>
        <w:spacing w:after="200" w:line="360" w:lineRule="auto"/>
        <w:rPr>
          <w:rFonts w:hint="eastAsia" w:ascii="宋体" w:hAnsi="宋体"/>
          <w:color w:val="000000"/>
          <w:sz w:val="28"/>
          <w:szCs w:val="28"/>
        </w:rPr>
      </w:pPr>
      <w:r>
        <w:rPr>
          <w:rFonts w:hint="eastAsia" w:ascii="宋体" w:hAnsi="宋体"/>
          <w:color w:val="000000"/>
          <w:sz w:val="28"/>
          <w:szCs w:val="28"/>
        </w:rPr>
      </w:r>
      <w:r/>
    </w:p>
    <w:p>
      <w:pPr>
        <w:pStyle w:val="812"/>
        <w:ind w:firstLine="420"/>
        <w:spacing w:after="200" w:line="360" w:lineRule="auto"/>
        <w:rPr>
          <w:rFonts w:hint="eastAsia" w:ascii="宋体" w:hAnsi="宋体"/>
          <w:color w:val="000000"/>
          <w:sz w:val="28"/>
          <w:szCs w:val="28"/>
        </w:rPr>
      </w:pPr>
      <w:r>
        <w:rPr>
          <w:rFonts w:hint="eastAsia" w:ascii="宋体" w:hAnsi="宋体"/>
          <w:color w:val="000000"/>
          <w:sz w:val="28"/>
          <w:szCs w:val="28"/>
        </w:rPr>
      </w:r>
      <w:r/>
    </w:p>
    <w:p>
      <w:pPr>
        <w:pStyle w:val="812"/>
        <w:ind w:firstLine="420"/>
        <w:spacing w:after="200" w:line="360" w:lineRule="auto"/>
        <w:rPr>
          <w:rFonts w:hint="eastAsia" w:ascii="宋体" w:hAnsi="宋体"/>
          <w:color w:val="000000"/>
          <w:sz w:val="28"/>
          <w:szCs w:val="28"/>
        </w:rPr>
      </w:pPr>
      <w:r>
        <w:rPr>
          <w:rFonts w:hint="eastAsia" w:ascii="宋体" w:hAnsi="宋体"/>
          <w:color w:val="000000"/>
          <w:sz w:val="28"/>
          <w:szCs w:val="28"/>
        </w:rPr>
      </w:r>
      <w:r/>
    </w:p>
    <w:p>
      <w:pPr>
        <w:pStyle w:val="812"/>
        <w:ind w:firstLine="420"/>
        <w:spacing w:after="200" w:line="360" w:lineRule="auto"/>
        <w:rPr>
          <w:rFonts w:hint="eastAsia" w:ascii="宋体" w:hAnsi="宋体"/>
          <w:color w:val="000000"/>
          <w:sz w:val="28"/>
          <w:szCs w:val="28"/>
        </w:rPr>
      </w:pPr>
      <w:r>
        <w:rPr>
          <w:rFonts w:hint="eastAsia" w:ascii="宋体" w:hAnsi="宋体"/>
          <w:color w:val="000000"/>
          <w:sz w:val="28"/>
          <w:szCs w:val="28"/>
        </w:rPr>
      </w:r>
      <w:r/>
    </w:p>
    <w:p>
      <w:pPr>
        <w:pStyle w:val="812"/>
        <w:ind w:firstLine="420"/>
        <w:spacing w:after="200" w:line="360" w:lineRule="auto"/>
        <w:rPr>
          <w:rFonts w:hint="eastAsia" w:ascii="宋体" w:hAnsi="宋体"/>
          <w:color w:val="000000"/>
          <w:sz w:val="28"/>
          <w:szCs w:val="28"/>
        </w:rPr>
      </w:pPr>
      <w:r>
        <w:rPr>
          <w:rFonts w:hint="eastAsia" w:ascii="宋体" w:hAnsi="宋体"/>
          <w:color w:val="000000"/>
          <w:sz w:val="28"/>
          <w:szCs w:val="28"/>
        </w:rPr>
      </w:r>
      <w:r/>
    </w:p>
    <w:p>
      <w:pPr>
        <w:pStyle w:val="812"/>
        <w:jc w:val="left"/>
        <w:spacing w:after="200" w:line="240" w:lineRule="auto"/>
        <w:rPr>
          <w:rFonts w:ascii="宋体" w:hAnsi="宋体"/>
          <w:color w:val="000000"/>
          <w:sz w:val="28"/>
          <w:szCs w:val="28"/>
        </w:rPr>
      </w:pPr>
      <w:r>
        <w:rPr>
          <w:rFonts w:hint="eastAsia" w:ascii="宋体" w:hAnsi="宋体"/>
          <w:color w:val="000000"/>
          <w:sz w:val="28"/>
          <w:szCs w:val="28"/>
        </w:rPr>
        <w:br w:type="page" w:clear="all"/>
      </w:r>
      <w:r>
        <w:rPr>
          <w:rFonts w:hint="eastAsia" w:ascii="宋体" w:hAnsi="宋体"/>
          <w:color w:val="000000"/>
          <w:sz w:val="28"/>
          <w:szCs w:val="28"/>
        </w:rPr>
        <w:t xml:space="preserve">附件五：                      </w:t>
      </w:r>
      <w:r>
        <w:rPr>
          <w:rFonts w:hint="eastAsia" w:ascii="宋体" w:hAnsi="宋体"/>
          <w:b/>
          <w:color w:val="000000"/>
          <w:sz w:val="28"/>
          <w:szCs w:val="28"/>
        </w:rPr>
        <w:t xml:space="preserve"> 资金安全合同</w:t>
      </w:r>
      <w:r>
        <w:rPr>
          <w:rFonts w:ascii="宋体" w:hAnsi="宋体"/>
          <w:color w:val="000000"/>
          <w:sz w:val="28"/>
          <w:szCs w:val="28"/>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甲方：</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 以下简称“甲方” ）</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乙方：</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 以下简称“乙方” ）</w:t>
      </w:r>
      <w:r>
        <w:rPr>
          <w:rFonts w:ascii="宋体" w:hAnsi="宋体"/>
          <w:color w:val="000000"/>
          <w:sz w:val="22"/>
          <w:szCs w:val="22"/>
        </w:rPr>
      </w:r>
      <w:r/>
    </w:p>
    <w:p>
      <w:pPr>
        <w:pStyle w:val="812"/>
        <w:spacing w:after="200" w:line="240" w:lineRule="auto"/>
        <w:rPr>
          <w:rFonts w:ascii="宋体" w:hAnsi="宋体"/>
          <w:color w:val="000000"/>
          <w:sz w:val="22"/>
          <w:szCs w:val="22"/>
          <w:u w:val="single"/>
        </w:rPr>
      </w:pPr>
      <w:r>
        <w:rPr>
          <w:rFonts w:hint="eastAsia" w:ascii="宋体" w:hAnsi="宋体"/>
          <w:color w:val="000000"/>
          <w:sz w:val="22"/>
          <w:szCs w:val="22"/>
        </w:rPr>
        <w:t xml:space="preserve">    为贯彻落实财政部、水利部《水利基本建设资金管理办法》、国家四部委《关于加强公益性水利工程建设管理的若干意见》、国调办有关建设资金管理办法，确保实现江苏水利工程建设“三个安全”目标，</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(以下简称“甲方”)，与</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(以下简称“乙方”)协商一致，自愿签订以下资金安全合同。</w:t>
      </w:r>
      <w:r>
        <w:rPr>
          <w:rFonts w:ascii="宋体" w:hAnsi="宋体"/>
          <w:color w:val="000000"/>
          <w:sz w:val="22"/>
          <w:szCs w:val="22"/>
          <w:u w:val="single"/>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第一条：甲方的权利和义务</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(一)严格执行财政部、水利部《水利基本建设资金管理办法》中规定的水利基本建设资金管理原则，即分级管理、分级负责，专款专用，效益原则和江苏水利工程项目财务管理办法 (试行)等办法。</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(二)严格执行合同各项规定，自觉按合同办事，按照合同条款规定的时间和方式，及时支付预付款、工程进度款和保留金等。</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(三)对乙方申报的经济合同结算审核坚持公开、公正、公平、诚信的原则，严禁损害国家和集体利益，违反工程建设管理规章制度。</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(四)甲方不为乙方指定分包或指定原材料供应商。</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(五)严格执行国家四部委《关于加强公益性水利工程建设管理的若干意见》规定，项目法人“负责对工程质量、进度、资金等进行管理、检查和监督”，加强对材料或设备供货厂商合同专项资金安全的监督。</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(六)发现乙方在业务活动中有违反资金安全的行为，及时提醒和督促乙方纠正，必要时停止资金支付，并向双方的主管单位或行业管理部门及监督部门通报。</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第二条：乙方的权利和义务</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(一)乙方从甲方取得的资金必须用于承接的</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，专款专用，专户存储，单独建帐。</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(二)乙方从甲方取得的银行汇票、本票、支票不得转让给其他单位。</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(三)乙方保证不外借、挪用、转移专项资金；不通过权益转让、抵押、质押、担保等任何其他方式使用专项资金，确保资金安全。</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(四)乙方专项资金支出的各项费用必须真实、合理并依据充分。费用支出要严格按内部相互牵制的审批流程操作，报销凭证要合法合理。严禁使用虚假凭证、发票，严禁报假帐。</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(五)专项资金支出结算原则用银行转账，不得以大额现金支付。</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六)乙方施工过程中如使用农民工的，要保证不拖欠农民工工资。如甲方收到对乙方拖欠农民工工资的举报，甲方有权从工程款中暂扣部分做为农民工工资保证金，待弄清原因，分清责任，乙方支付完农民工工资后返还。有条件的要使用银行卡支付农民工工资。</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(七)乙方不得违法转包和违规分包工程项目，否则甲方有权停止支付。</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(八)乙方资金收支使用情况接受甲方及甲方主管部门和监督部门的监督，乙方要主动积极配合。</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第三条：违约责任</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(一)甲方若违反本《资金安全合同》有关规定的，对违纪人员，由甲方主管部门依据有关规定查处，给乙方造成的损失的，按有关规定予以赔偿。</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(二)乙方若违反本《资金安全合同》有关规定的，对违纪人员，由乙方主管部门或行业管理部门依据有关规定查处，给甲方造成的损失的，按有关规定予以赔偿。</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(三)甲、乙双方都应履行保密责任，不得将业务支出具体情况透露给本合同双方以外的其他单位或个人，否则受害方将依法追究相关责任。</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    第四条：本合同有效期为工程合同签字之日起至该合同段工程项目竣工验收后止。</w:t>
      </w:r>
      <w:r>
        <w:rPr>
          <w:rFonts w:ascii="宋体" w:hAnsi="宋体"/>
          <w:color w:val="000000"/>
          <w:sz w:val="22"/>
          <w:szCs w:val="22"/>
        </w:rPr>
      </w:r>
      <w:r/>
    </w:p>
    <w:p>
      <w:pPr>
        <w:pStyle w:val="812"/>
        <w:ind w:firstLine="420"/>
        <w:spacing w:after="200" w:line="240" w:lineRule="auto"/>
        <w:rPr>
          <w:rFonts w:hint="eastAsia" w:ascii="宋体" w:hAnsi="宋体"/>
          <w:color w:val="000000"/>
          <w:sz w:val="22"/>
          <w:szCs w:val="22"/>
        </w:rPr>
      </w:pPr>
      <w:r>
        <w:rPr>
          <w:rFonts w:hint="eastAsia" w:ascii="宋体" w:hAnsi="宋体"/>
          <w:color w:val="000000"/>
          <w:sz w:val="22"/>
          <w:szCs w:val="22"/>
        </w:rPr>
        <w:t xml:space="preserve">第五条：本合同一式肆份，甲、乙方各执贰份。</w:t>
      </w:r>
      <w:r>
        <w:rPr>
          <w:rFonts w:hint="eastAsia"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甲方单位：</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(盖章)  乙方单位：</w:t>
      </w:r>
      <w:r>
        <w:rPr>
          <w:rStyle w:val="748"/>
          <w:rFonts w:hint="eastAsia" w:eastAsia="宋体"/>
          <w:color w:val="000000"/>
          <w:sz w:val="22"/>
          <w:szCs w:val="22"/>
        </w:rPr>
        <w:t xml:space="preserve">___________________</w:t>
      </w:r>
      <w:r>
        <w:rPr>
          <w:rFonts w:hint="eastAsia" w:ascii="宋体" w:hAnsi="宋体"/>
          <w:color w:val="000000"/>
          <w:sz w:val="22"/>
          <w:szCs w:val="22"/>
        </w:rPr>
        <w:t xml:space="preserve">(盖章)</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法定代表人(或受权代理人)签字：           法定代表人(或受权代理人)签字：</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单位地址：                             单位地址：</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联系电话：                              联系电话： </w:t>
      </w:r>
      <w:r>
        <w:rPr>
          <w:rFonts w:ascii="宋体" w:hAnsi="宋体"/>
          <w:color w:val="000000"/>
          <w:sz w:val="22"/>
          <w:szCs w:val="22"/>
        </w:rPr>
      </w:r>
      <w:r/>
    </w:p>
    <w:p>
      <w:pPr>
        <w:pStyle w:val="812"/>
        <w:spacing w:after="200" w:line="240" w:lineRule="auto"/>
        <w:rPr>
          <w:rFonts w:ascii="宋体" w:hAnsi="宋体"/>
          <w:color w:val="000000"/>
          <w:sz w:val="22"/>
          <w:szCs w:val="22"/>
        </w:rPr>
      </w:pPr>
      <w:r>
        <w:rPr>
          <w:rFonts w:hint="eastAsia" w:ascii="宋体" w:hAnsi="宋体"/>
          <w:color w:val="000000"/>
          <w:sz w:val="22"/>
          <w:szCs w:val="22"/>
        </w:rPr>
        <w:t xml:space="preserve">日    期：    年  月  日                日    期：    年  月  日</w:t>
      </w:r>
      <w:r>
        <w:rPr>
          <w:rFonts w:ascii="宋体" w:hAnsi="宋体"/>
          <w:color w:val="000000"/>
          <w:sz w:val="22"/>
          <w:szCs w:val="22"/>
        </w:rPr>
      </w:r>
      <w:r/>
    </w:p>
    <w:p>
      <w:pPr>
        <w:pStyle w:val="895"/>
        <w:spacing w:after="200" w:line="276" w:lineRule="auto"/>
        <w:rPr>
          <w:rFonts w:ascii="宋体" w:hAnsi="宋体" w:eastAsia="宋体"/>
          <w:color w:val="000000"/>
          <w:sz w:val="21"/>
          <w:szCs w:val="24"/>
        </w:rPr>
      </w:pPr>
      <w:r>
        <w:rPr>
          <w:rFonts w:ascii="宋体" w:hAnsi="宋体" w:eastAsia="宋体"/>
          <w:color w:val="000000"/>
          <w:sz w:val="21"/>
          <w:szCs w:val="24"/>
        </w:rPr>
        <w:t xml:space="preserve"> </w:t>
      </w:r>
      <w:r>
        <w:rPr>
          <w:rFonts w:ascii="宋体" w:hAnsi="宋体" w:eastAsia="宋体"/>
          <w:color w:val="000000"/>
          <w:sz w:val="21"/>
          <w:szCs w:val="24"/>
        </w:rPr>
      </w:r>
      <w:r/>
    </w:p>
    <w:p>
      <w:pPr>
        <w:pStyle w:val="895"/>
        <w:spacing w:after="200" w:line="276" w:lineRule="auto"/>
        <w:rPr>
          <w:rFonts w:ascii="宋体" w:hAnsi="宋体" w:eastAsia="宋体"/>
          <w:color w:val="000000"/>
          <w:sz w:val="21"/>
          <w:szCs w:val="24"/>
        </w:rPr>
      </w:pPr>
      <w:r>
        <w:rPr>
          <w:rFonts w:ascii="宋体" w:hAnsi="宋体" w:eastAsia="宋体"/>
          <w:color w:val="000000"/>
          <w:sz w:val="21"/>
          <w:szCs w:val="24"/>
        </w:rPr>
      </w:r>
      <w:r/>
    </w:p>
    <w:p>
      <w:pPr>
        <w:pStyle w:val="895"/>
        <w:spacing w:after="200" w:line="276" w:lineRule="auto"/>
        <w:rPr>
          <w:rFonts w:hint="eastAsia" w:ascii="宋体" w:hAnsi="宋体" w:eastAsia="宋体"/>
          <w:color w:val="000000"/>
          <w:sz w:val="21"/>
          <w:szCs w:val="24"/>
        </w:rPr>
      </w:pPr>
      <w:r>
        <w:rPr>
          <w:rFonts w:hint="eastAsia" w:ascii="宋体" w:hAnsi="宋体" w:eastAsia="宋体"/>
          <w:color w:val="000000"/>
          <w:sz w:val="21"/>
          <w:szCs w:val="24"/>
        </w:rPr>
      </w:r>
      <w:r/>
    </w:p>
    <w:p>
      <w:pPr>
        <w:pStyle w:val="895"/>
        <w:spacing w:after="200" w:line="276" w:lineRule="auto"/>
        <w:rPr>
          <w:rFonts w:hint="eastAsia" w:ascii="宋体" w:hAnsi="宋体" w:eastAsia="宋体"/>
          <w:color w:val="000000"/>
          <w:sz w:val="21"/>
          <w:szCs w:val="24"/>
        </w:rPr>
      </w:pPr>
      <w:r>
        <w:rPr>
          <w:rFonts w:hint="eastAsia" w:ascii="宋体" w:hAnsi="宋体" w:eastAsia="宋体"/>
          <w:color w:val="000000"/>
          <w:sz w:val="21"/>
          <w:szCs w:val="24"/>
        </w:rPr>
      </w:r>
      <w:r/>
    </w:p>
    <w:p>
      <w:pPr>
        <w:pStyle w:val="895"/>
        <w:spacing w:after="200" w:line="276" w:lineRule="auto"/>
        <w:rPr>
          <w:rFonts w:hint="eastAsia" w:ascii="宋体" w:hAnsi="宋体" w:eastAsia="宋体"/>
          <w:color w:val="000000"/>
          <w:sz w:val="21"/>
          <w:szCs w:val="24"/>
        </w:rPr>
      </w:pPr>
      <w:r>
        <w:rPr>
          <w:rFonts w:hint="eastAsia" w:ascii="宋体" w:hAnsi="宋体" w:eastAsia="宋体"/>
          <w:color w:val="000000"/>
          <w:sz w:val="21"/>
          <w:szCs w:val="24"/>
        </w:rPr>
      </w:r>
      <w:r/>
    </w:p>
    <w:p>
      <w:pPr>
        <w:pStyle w:val="882"/>
        <w:ind w:left="0" w:right="0"/>
        <w:spacing w:line="280" w:lineRule="exact"/>
        <w:rPr>
          <w:rFonts w:hint="eastAsia" w:ascii="宋体" w:hAnsi="宋体" w:cs="宋体"/>
          <w:b/>
          <w:bCs/>
          <w:color w:val="000000"/>
          <w:sz w:val="24"/>
          <w:szCs w:val="24"/>
        </w:rPr>
      </w:pPr>
      <w:r>
        <w:rPr>
          <w:rFonts w:hint="eastAsia" w:ascii="宋体" w:hAnsi="宋体"/>
          <w:color w:val="000000"/>
          <w:sz w:val="28"/>
          <w:szCs w:val="28"/>
        </w:rPr>
        <w:br w:type="page" w:clear="all"/>
      </w:r>
      <w:r>
        <w:rPr>
          <w:rFonts w:hint="eastAsia" w:ascii="宋体" w:hAnsi="宋体" w:cs="宋体"/>
          <w:b/>
          <w:bCs/>
          <w:color w:val="000000"/>
          <w:sz w:val="24"/>
          <w:szCs w:val="24"/>
        </w:rPr>
        <w:t xml:space="preserve">附件</w:t>
      </w:r>
      <w:r>
        <w:rPr>
          <w:rFonts w:hint="eastAsia" w:ascii="宋体" w:hAnsi="宋体" w:cs="宋体"/>
          <w:b/>
          <w:bCs/>
          <w:color w:val="000000"/>
          <w:sz w:val="24"/>
          <w:szCs w:val="24"/>
          <w:lang w:val="en-US" w:eastAsia="zh-CN"/>
        </w:rPr>
        <w:t xml:space="preserve">六</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发包人(全称)：</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承包人(全称)：   （</w:t>
      </w:r>
      <w:r>
        <w:rPr>
          <w:rFonts w:hint="eastAsia" w:ascii="宋体" w:hAnsi="宋体" w:cs="宋体"/>
          <w:color w:val="000000"/>
          <w:sz w:val="24"/>
          <w:szCs w:val="24"/>
          <w:lang w:eastAsia="zh-CN"/>
        </w:rPr>
        <w:t xml:space="preserve">成交</w:t>
      </w:r>
      <w:r>
        <w:rPr>
          <w:rFonts w:hint="eastAsia" w:ascii="宋体" w:hAnsi="宋体" w:cs="宋体"/>
          <w:color w:val="000000"/>
          <w:sz w:val="24"/>
          <w:szCs w:val="24"/>
        </w:rPr>
        <w:t xml:space="preserve">单位）</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为保证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（工程名称）在合理使用期限内正常使用，发包人承包人协商一致签订工程质量保修书。承包人在质量保修期内按照有关管理规定及双方约定承担工程质量保修责任。</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一、工程质量保修范围和内容工程实施的所有内容。</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二、质量保修期</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质量保修期从工程实际竣工之日算起。分单项竣工验收的工程，按单项工程分别计算质量保修期。</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双方根据国家有关规定，结合具体工程约定质量保修期如下：</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1.土建工程为设计使用合理年限，屋面防水工程为 5 年；</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2.电气管线、给排水管道、设备安装工程为 2 年 ；</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3.供热及供冷为 2 个采暖期及供冷期；</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4.装修工程为 2 年；</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5.室外的上下水和道路等配套工程为 2 年；</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6.其他约定：本工程质保期</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年。</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三、质量保修责任</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1.属于保修范围和内容的项目，承包人应在接到修理通知之日后24小时内派人修理。承包人不在约定期限内，派人修理，发包人可委托其他人员修理，保修费用从质量保修金内扣除。</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2.发生须紧急抢修事故 ，承包人接到事故通知后，应立即到达事故现场抢修。非承包人施工质量引起的事故，抢修费用由发包人承担。</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四</w:t>
      </w:r>
      <w:r>
        <w:rPr>
          <w:rFonts w:hint="eastAsia" w:ascii="宋体" w:hAnsi="宋体" w:cs="宋体"/>
          <w:color w:val="000000"/>
          <w:sz w:val="24"/>
          <w:szCs w:val="24"/>
        </w:rPr>
        <w:t xml:space="preserve">、其他</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双方约定的其他工程质量保修事项：无</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本工程质量保修书作为施工合同附件，由施工合同发包人承包人双方共同签署。</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发 包 人(公章)：                       承 包 人(公章)：</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法定代表人(签字)：                     法定代表人(签字)：</w:t>
      </w:r>
      <w:r>
        <w:rPr>
          <w:rFonts w:hint="eastAsia" w:ascii="宋体" w:hAnsi="宋体" w:cs="宋体"/>
          <w:color w:val="000000"/>
          <w:sz w:val="24"/>
          <w:szCs w:val="24"/>
        </w:rPr>
      </w:r>
      <w:r/>
    </w:p>
    <w:p>
      <w:pPr>
        <w:pStyle w:val="719"/>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年 月 日</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附件</w:t>
      </w:r>
      <w:r>
        <w:rPr>
          <w:rFonts w:hint="eastAsia" w:ascii="宋体" w:hAnsi="宋体" w:cs="宋体"/>
          <w:b/>
          <w:bCs/>
          <w:color w:val="000000"/>
          <w:sz w:val="24"/>
          <w:szCs w:val="24"/>
          <w:lang w:eastAsia="zh-CN"/>
        </w:rPr>
        <w:t xml:space="preserve">七</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719"/>
        <w:jc w:val="center"/>
        <w:rPr>
          <w:rFonts w:hint="eastAsia" w:ascii="宋体" w:hAnsi="宋体" w:cs="宋体"/>
          <w:color w:val="000000"/>
          <w:sz w:val="24"/>
          <w:szCs w:val="24"/>
        </w:rPr>
      </w:pPr>
      <w:r>
        <w:rPr>
          <w:rFonts w:hint="eastAsia" w:ascii="宋体" w:hAnsi="宋体" w:cs="宋体"/>
          <w:b/>
          <w:bCs/>
          <w:color w:val="000000"/>
          <w:sz w:val="24"/>
          <w:szCs w:val="24"/>
        </w:rPr>
        <w:t xml:space="preserve">项目负责人常驻现场承诺书</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名称）：</w:t>
      </w:r>
      <w:r>
        <w:rPr>
          <w:rFonts w:hint="eastAsia" w:ascii="宋体" w:hAnsi="宋体" w:cs="宋体"/>
          <w:color w:val="000000"/>
          <w:sz w:val="24"/>
          <w:szCs w:val="24"/>
        </w:rPr>
      </w:r>
      <w:r/>
    </w:p>
    <w:p>
      <w:pPr>
        <w:pStyle w:val="719"/>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我公司在此郑重承诺：我公司有幸在</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中标</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rPr>
        <w:t xml:space="preserve">，将确保项目负责人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（项目负责人姓名）常驻现场每天不得少于 8 小时，每周在现场工作不得少于五天，否则发包人有权按每天</w:t>
      </w:r>
      <w:r>
        <w:rPr>
          <w:rFonts w:hint="eastAsia" w:ascii="宋体" w:hAnsi="宋体" w:cs="宋体"/>
          <w:color w:val="000000"/>
          <w:sz w:val="24"/>
          <w:szCs w:val="24"/>
          <w:u w:val="single"/>
        </w:rPr>
        <w:t xml:space="preserve">  2000 </w:t>
      </w:r>
      <w:r>
        <w:rPr>
          <w:rFonts w:hint="eastAsia" w:ascii="宋体" w:hAnsi="宋体" w:cs="宋体"/>
          <w:color w:val="000000"/>
          <w:sz w:val="24"/>
          <w:szCs w:val="24"/>
        </w:rPr>
        <w:t xml:space="preserve">元人民币的标准扣罚我方，直至终止合同。</w:t>
      </w:r>
      <w:r>
        <w:rPr>
          <w:rFonts w:hint="eastAsia" w:ascii="宋体" w:hAnsi="宋体" w:cs="宋体"/>
          <w:color w:val="000000"/>
          <w:sz w:val="24"/>
          <w:szCs w:val="24"/>
        </w:rPr>
      </w:r>
      <w:r/>
    </w:p>
    <w:p>
      <w:pPr>
        <w:pStyle w:val="719"/>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719"/>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单位名称：（盖章）</w:t>
      </w:r>
      <w:r>
        <w:rPr>
          <w:rFonts w:hint="eastAsia" w:ascii="宋体" w:hAnsi="宋体" w:cs="宋体"/>
          <w:color w:val="000000"/>
          <w:sz w:val="24"/>
          <w:szCs w:val="24"/>
        </w:rPr>
      </w:r>
      <w:r/>
    </w:p>
    <w:p>
      <w:pPr>
        <w:pStyle w:val="719"/>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法定代表人：（签字或盖章）</w:t>
      </w:r>
      <w:r>
        <w:rPr>
          <w:rFonts w:hint="eastAsia" w:ascii="宋体" w:hAnsi="宋体" w:cs="宋体"/>
          <w:color w:val="000000"/>
          <w:sz w:val="24"/>
          <w:szCs w:val="24"/>
        </w:rPr>
      </w:r>
      <w:r/>
    </w:p>
    <w:p>
      <w:pPr>
        <w:pStyle w:val="719"/>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850"/>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850"/>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850"/>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b/>
          <w:bCs/>
          <w:color w:val="000000"/>
          <w:sz w:val="24"/>
          <w:szCs w:val="24"/>
          <w:lang w:val="en-US" w:eastAsia="zh-CN"/>
        </w:rPr>
        <w:t xml:space="preserve">八</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719"/>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廉 洁 合 同</w:t>
      </w:r>
      <w:r>
        <w:rPr>
          <w:rFonts w:hint="eastAsia" w:ascii="宋体" w:hAnsi="宋体" w:cs="宋体"/>
          <w:b/>
          <w:bCs/>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甲方：</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乙方：</w:t>
      </w:r>
      <w:r>
        <w:rPr>
          <w:rFonts w:hint="eastAsia" w:ascii="宋体" w:hAnsi="宋体" w:cs="宋体"/>
          <w:color w:val="000000"/>
          <w:sz w:val="24"/>
          <w:szCs w:val="24"/>
        </w:rPr>
      </w:r>
      <w:r/>
    </w:p>
    <w:p>
      <w:pPr>
        <w:pStyle w:val="719"/>
        <w:ind w:firstLine="480"/>
        <w:rPr>
          <w:rFonts w:hint="eastAsia" w:ascii="宋体" w:hAnsi="宋体" w:cs="宋体"/>
          <w:color w:val="000000"/>
          <w:sz w:val="24"/>
          <w:szCs w:val="24"/>
        </w:rPr>
      </w:pPr>
      <w:r>
        <w:rPr>
          <w:rFonts w:hint="eastAsia" w:ascii="宋体" w:hAnsi="宋体" w:cs="宋体"/>
          <w:color w:val="000000"/>
          <w:sz w:val="24"/>
          <w:szCs w:val="24"/>
        </w:rPr>
        <w:t xml:space="preserve">为了在工程项目建设中保持廉洁自律的工作作风，防止各种不正当行为的发生，根据廉政建设的各项规定，结合工程项目的特点，特定立本合同如下：</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一、甲乙双方应当自觉遵守国家和所在地区关于工程承发包工作规则和廉政建设的各项规定。</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二、甲方及其工作人员不得以任何形式向乙方索要和收受回扣等好处费。</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三、甲方工作人员应当保持与乙方的正常业务交往，不得接受乙方的礼金、有价证券和贵重物品，不得在乙方报销任何应由个人支付的费用。</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四、甲方工作人员不得参加可能对公正执行公务有影响的宴请和娱乐活动。</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五、甲方工作人员不得要求或者接受乙方为其住房装修、婚丧嫁娶、家属和子女的工作安排以及出国提供方便。</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六、甲方工作人员不得向乙方介绍家属或者亲友从事与甲方工程有关的材料设备供应、工程分包等经济活动。</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七、乙方应当通过正常途径开展相对业务工作，不得为获取某些不正当利益而向甲方工作人员赠送礼金、有价证券和贵重物品等。</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八、乙方不得为谋取私利擅自与甲方工作人员就工程承包、工程费用、材料设备供应、工程量变动、工程验收、工程质量问题等进行私下商谈或者达成默契。</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九、乙方不得以洽谈业务、签订经济合同为借口，邀请甲方工作人员外出旅游和进入营业性高档娱乐场所。</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十、乙方不得为甲方单位和个人购置或者提供通讯工具、交通工具、家电、高档办公用品等物品。</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十二、甲方发现乙方有违反本协议或者采取不正当的手段行贿甲方工作人员，甲方根据具体情节和造成的后果追究乙方工程合同造价 1－5％的违约金。由此给甲方单位造成的损失均有乙方承担，乙方用不正当手段获取的非法所得由甲方单位予以追缴。</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十三、本廉洁合同作为本工程承发包合同的附件，与工程承发包合同具有同等法律效力。经协议双方签署后立即生效。</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十四、本合同一式三份，甲、乙双方各持一份，送交见证部门一份。</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甲方：（盖章）                 乙方：（盖章）</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                  法定代表人：</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通讯地址：                     通讯地址：</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                       联系电话：</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签约日期： 年 月 日 </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r>
      <w:r/>
    </w:p>
    <w:p>
      <w:pPr>
        <w:pStyle w:val="719"/>
        <w:rPr>
          <w:rFonts w:hint="eastAsia" w:ascii="宋体" w:hAnsi="宋体" w:cs="宋体"/>
          <w:b/>
          <w:bCs/>
          <w:color w:val="000000"/>
          <w:sz w:val="24"/>
          <w:szCs w:val="24"/>
        </w:rPr>
      </w:pPr>
      <w:r>
        <w:rPr>
          <w:rFonts w:hint="eastAsia" w:ascii="宋体" w:hAnsi="宋体" w:cs="宋体"/>
          <w:b/>
          <w:bCs/>
          <w:color w:val="000000"/>
          <w:sz w:val="24"/>
          <w:szCs w:val="24"/>
        </w:rPr>
      </w:r>
      <w:r/>
    </w:p>
    <w:p>
      <w:pPr>
        <w:pStyle w:val="719"/>
        <w:spacing w:line="240" w:lineRule="auto"/>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附件</w:t>
      </w:r>
      <w:r>
        <w:rPr>
          <w:rFonts w:hint="eastAsia" w:ascii="宋体" w:hAnsi="宋体" w:cs="宋体"/>
          <w:b/>
          <w:bCs/>
          <w:color w:val="000000"/>
          <w:sz w:val="24"/>
          <w:szCs w:val="24"/>
          <w:lang w:eastAsia="zh-CN"/>
        </w:rPr>
        <w:t xml:space="preserve">九</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p>
      <w:pPr>
        <w:pStyle w:val="719"/>
        <w:jc w:val="center"/>
        <w:rPr>
          <w:rFonts w:hint="eastAsia" w:ascii="宋体" w:hAnsi="宋体" w:cs="宋体"/>
          <w:b/>
          <w:bCs/>
          <w:color w:val="000000"/>
          <w:sz w:val="24"/>
          <w:szCs w:val="24"/>
        </w:rPr>
      </w:pPr>
      <w:r>
        <w:rPr>
          <w:rFonts w:hint="eastAsia" w:ascii="宋体" w:hAnsi="宋体" w:cs="宋体"/>
          <w:b/>
          <w:bCs/>
          <w:color w:val="000000"/>
          <w:sz w:val="24"/>
          <w:szCs w:val="24"/>
        </w:rPr>
        <w:t xml:space="preserve">建设工程承发包安全管理协议</w:t>
      </w:r>
      <w:r>
        <w:rPr>
          <w:rFonts w:hint="eastAsia" w:ascii="宋体" w:hAnsi="宋体" w:cs="宋体"/>
          <w:b/>
          <w:bCs/>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发包单位： （以下简称甲方）</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承包单位： （以下简称乙方）</w:t>
      </w:r>
      <w:r>
        <w:rPr>
          <w:rFonts w:hint="eastAsia" w:ascii="宋体" w:hAnsi="宋体" w:cs="宋体"/>
          <w:color w:val="000000"/>
          <w:sz w:val="24"/>
          <w:szCs w:val="24"/>
        </w:rPr>
      </w:r>
      <w:r/>
    </w:p>
    <w:p>
      <w:pPr>
        <w:pStyle w:val="719"/>
        <w:ind w:firstLine="480"/>
        <w:rPr>
          <w:rFonts w:hint="eastAsia" w:ascii="宋体" w:hAnsi="宋体" w:cs="宋体"/>
          <w:color w:val="000000"/>
          <w:sz w:val="24"/>
          <w:szCs w:val="24"/>
        </w:rPr>
      </w:pPr>
      <w:r>
        <w:rPr>
          <w:rFonts w:hint="eastAsia" w:ascii="宋体" w:hAnsi="宋体" w:cs="宋体"/>
          <w:color w:val="000000"/>
          <w:sz w:val="24"/>
          <w:szCs w:val="24"/>
        </w:rPr>
        <w:t xml:space="preserve">甲方将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一、承包施工项目</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工程项目名称：</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工程地址：</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承包范围：</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承包方式：包工包料</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二、工程项目施工期限：自   年 月 日起开工至   年 月 日完工。</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三、协议内容</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1、乙方必须认真贯彻国家、江苏省和上级劳动保护、安全生产主管部门颁发的有关安全生产、消防工作的方针、政策、严格执行有关劳动保护法规、条例、规定。</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3、乙方在施工前要认真勘察现场，进场后首先必须做好施工现场围护，防止闲杂人员进入施工现场，发生安全事故。</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7、根据工程项目内容、特点，甲乙双方应做好安全技术交底，并有交底的书面材料，</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8、交底材料一式三份，由甲乙双方和监理各执一份。</w:t>
      </w:r>
      <w:r>
        <w:rPr>
          <w:rFonts w:hint="eastAsia" w:ascii="宋体" w:hAnsi="宋体" w:cs="宋体"/>
          <w:color w:val="000000"/>
          <w:sz w:val="24"/>
          <w:szCs w:val="24"/>
        </w:rPr>
      </w:r>
      <w:r/>
    </w:p>
    <w:p>
      <w:pPr>
        <w:pStyle w:val="719"/>
        <w:rPr>
          <w:rFonts w:ascii="宋体" w:hAnsi="宋体" w:cs="宋体"/>
          <w:color w:val="000000"/>
          <w:sz w:val="24"/>
          <w:szCs w:val="24"/>
        </w:rPr>
      </w:pPr>
      <w:r>
        <w:rPr>
          <w:rFonts w:hint="eastAsia" w:ascii="宋体" w:hAnsi="宋体" w:cs="宋体"/>
          <w:color w:val="000000"/>
          <w:sz w:val="24"/>
          <w:szCs w:val="24"/>
        </w:rPr>
        <w:t xml:space="preserve">9、施工期间，乙方指派 同志负责本工程项目的有关安全、防火工作；甲方指派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同志负责联系、检查督促乙方执行有关安全、防火规定。甲乙双方应经常联系，相互协助检查和处理工程施工有关的安全、防火工作，共同预防事故发生。</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11、在生产操作过程中的个人防护用品，由各方自理，甲乙双方都应督促施工现场人员自觉穿戴好防护用品。</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 24 小时值班，工地生活区内严禁乱拉乱接电线，严禁使用电炉、电饭煲、 电饭锅、电取暖器等，防止漏电触电事故发生。</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20．本协议经双方签字、盖章有效。作为合同正本的附件一式四份，甲、乙双方各执二份。</w:t>
      </w:r>
      <w:r>
        <w:rPr>
          <w:rFonts w:hint="eastAsia" w:ascii="宋体" w:hAnsi="宋体" w:cs="宋体"/>
          <w:color w:val="000000"/>
          <w:sz w:val="24"/>
          <w:szCs w:val="24"/>
        </w:rPr>
      </w:r>
      <w:r/>
    </w:p>
    <w:p>
      <w:pPr>
        <w:pStyle w:val="719"/>
        <w:rPr>
          <w:rFonts w:hint="eastAsia" w:ascii="宋体" w:hAnsi="宋体" w:cs="宋体"/>
          <w:color w:val="000000"/>
          <w:sz w:val="24"/>
          <w:szCs w:val="24"/>
        </w:rPr>
      </w:pPr>
      <w:r>
        <w:rPr>
          <w:rFonts w:hint="eastAsia" w:ascii="宋体" w:hAnsi="宋体" w:cs="宋体"/>
          <w:color w:val="000000"/>
          <w:sz w:val="24"/>
          <w:szCs w:val="24"/>
        </w:rPr>
        <w:t xml:space="preserve">21．本协议同工程合同正本同日生效，甲、乙双方必须严格执行，由于违反本协议而造成伤亡事故，由违约方承担一切责任。</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甲方（盖章）：                    乙方（盖章）：</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法定代表人（签章）：             法定代表人（签章）：</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代 表（签字）                    代 表（签字）</w:t>
      </w:r>
      <w:r>
        <w:rPr>
          <w:rFonts w:hint="eastAsia" w:ascii="宋体" w:hAnsi="宋体" w:cs="宋体"/>
          <w:color w:val="000000"/>
          <w:sz w:val="24"/>
          <w:szCs w:val="24"/>
        </w:rPr>
      </w:r>
      <w:r/>
    </w:p>
    <w:p>
      <w:pPr>
        <w:pStyle w:val="71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w:t>
      </w:r>
      <w:r>
        <w:rPr>
          <w:rFonts w:hint="eastAsia" w:ascii="宋体" w:hAnsi="宋体" w:cs="宋体"/>
          <w:color w:val="000000"/>
          <w:sz w:val="24"/>
          <w:szCs w:val="24"/>
        </w:rPr>
      </w:r>
      <w:r/>
    </w:p>
    <w:p>
      <w:pPr>
        <w:pStyle w:val="719"/>
        <w:numPr>
          <w:ilvl w:val="0"/>
          <w:numId w:val="0"/>
        </w:numPr>
        <w:jc w:val="left"/>
        <w:spacing w:line="48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r>
      <w:r/>
    </w:p>
    <w:p>
      <w:pPr>
        <w:pStyle w:val="878"/>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719"/>
        <w:jc w:val="center"/>
        <w:keepNext/>
        <w:pageBreakBefore w:val="0"/>
        <w:spacing w:before="145" w:after="145"/>
        <w:shd w:val="clear" w:color="auto" w:fill="auto"/>
        <w:rPr>
          <w:rFonts w:hint="eastAsia" w:ascii="宋体" w:hAnsi="宋体"/>
          <w:b/>
          <w:color w:val="000000"/>
          <w:sz w:val="30"/>
          <w:szCs w:val="21"/>
        </w:rPr>
        <w:outlineLvl w:val="0"/>
      </w:pPr>
      <w:r>
        <w:rPr>
          <w:rFonts w:hint="eastAsia" w:ascii="宋体" w:hAnsi="宋体"/>
          <w:b/>
          <w:color w:val="000000"/>
          <w:sz w:val="30"/>
          <w:szCs w:val="21"/>
        </w:rPr>
        <w:t xml:space="preserve">《*******合同》补充协议（合同附件）</w:t>
      </w:r>
      <w:r>
        <w:rPr>
          <w:rFonts w:hint="eastAsia" w:ascii="宋体" w:hAnsi="宋体"/>
          <w:b/>
          <w:color w:val="000000"/>
          <w:sz w:val="30"/>
          <w:szCs w:val="21"/>
        </w:rPr>
      </w:r>
      <w:r/>
    </w:p>
    <w:p>
      <w:pPr>
        <w:pStyle w:val="878"/>
        <w:jc w:val="left"/>
        <w:keepNext/>
        <w:pageBreakBefore w:val="0"/>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719"/>
        <w:jc w:val="center"/>
        <w:keepNext/>
        <w:pageBreakBefore w:val="0"/>
        <w:spacing w:line="360" w:lineRule="auto"/>
        <w:shd w:val="clear" w:color="auto" w:fill="auto"/>
        <w:widowControl/>
        <w:rPr>
          <w:rFonts w:hint="eastAsia" w:ascii="宋体" w:hAnsi="宋体"/>
          <w:b/>
          <w:color w:val="000000"/>
          <w:sz w:val="52"/>
          <w:szCs w:val="52"/>
        </w:rPr>
      </w:pPr>
      <w:r>
        <w:rPr>
          <w:rFonts w:hint="eastAsia" w:ascii="宋体" w:hAnsi="宋体"/>
          <w:b/>
          <w:color w:val="000000"/>
          <w:sz w:val="52"/>
          <w:szCs w:val="52"/>
        </w:rPr>
      </w:r>
      <w:r/>
    </w:p>
    <w:p>
      <w:pPr>
        <w:pStyle w:val="854"/>
        <w:jc w:val="center"/>
        <w:keepNext/>
        <w:pageBreakBefore w:val="0"/>
        <w:spacing w:before="120" w:after="120" w:line="240" w:lineRule="auto"/>
        <w:rPr>
          <w:rFonts w:hint="eastAsia" w:ascii="方正小标宋简体" w:hAnsi="方正小标宋简体" w:eastAsia="方正小标宋简体" w:cs="方正小标宋简体"/>
          <w:color w:val="000000"/>
          <w:sz w:val="36"/>
          <w:szCs w:val="36"/>
        </w:rPr>
      </w:pPr>
      <w:r/>
      <w:bookmarkEnd w:id="122"/>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719"/>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lang w:eastAsia="zh-CN"/>
        </w:rPr>
        <w:t xml:space="preserve">工程</w:t>
      </w:r>
      <w:r>
        <w:rPr>
          <w:rFonts w:hint="eastAsia" w:ascii="宋体" w:hAnsi="宋体"/>
          <w:color w:val="000000"/>
          <w:sz w:val="24"/>
          <w:szCs w:val="24"/>
        </w:rPr>
        <w:t xml:space="preserve">类项目。</w:t>
      </w:r>
      <w:r>
        <w:rPr>
          <w:rFonts w:hint="eastAsia" w:ascii="黑体" w:hAnsi="黑体" w:eastAsia="黑体" w:cs="黑体"/>
          <w:color w:val="000000"/>
          <w:sz w:val="24"/>
          <w:szCs w:val="24"/>
        </w:rPr>
      </w:r>
      <w:r/>
    </w:p>
    <w:p>
      <w:pPr>
        <w:pStyle w:val="719"/>
        <w:ind w:firstLine="480"/>
        <w:keepNext/>
        <w:pageBreakBefore w:val="0"/>
        <w:spacing w:line="264"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lang w:eastAsia="zh-CN"/>
        </w:rPr>
        <w:t xml:space="preserve">：</w:t>
      </w:r>
      <w:r>
        <w:rPr>
          <w:rFonts w:hint="eastAsia" w:ascii="黑体" w:hAnsi="黑体" w:eastAsia="黑体" w:cs="黑体"/>
          <w:color w:val="000000"/>
          <w:sz w:val="24"/>
          <w:szCs w:val="24"/>
          <w:lang w:eastAsia="zh-CN"/>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主要建设内容为：排水沟、生产道路、过水涵洞、泵站等，</w:t>
      </w:r>
      <w:r>
        <w:rPr>
          <w:rFonts w:hint="eastAsia" w:ascii="宋体" w:hAnsi="宋体" w:eastAsia="宋体" w:cs="宋体"/>
          <w:color w:val="000000"/>
          <w:sz w:val="24"/>
          <w:lang w:val="zh-CN"/>
        </w:rPr>
        <w:t xml:space="preserve">具体详见工程量清单及图纸</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19"/>
        <w:ind w:firstLine="482"/>
        <w:keepNext/>
        <w:pageBreakBefore w:val="0"/>
        <w:spacing w:line="264"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三、项目清单：详见附件</w:t>
      </w:r>
      <w:r>
        <w:rPr>
          <w:rFonts w:hint="eastAsia" w:ascii="宋体" w:hAnsi="宋体" w:cs="宋体"/>
          <w:b/>
          <w:bCs/>
          <w:color w:val="000000"/>
          <w:sz w:val="24"/>
          <w:szCs w:val="24"/>
          <w:lang w:val="zh-CN"/>
        </w:rPr>
      </w:r>
      <w:r/>
    </w:p>
    <w:p>
      <w:pPr>
        <w:pStyle w:val="719"/>
        <w:ind w:firstLine="482"/>
        <w:keepNext/>
        <w:pageBreakBefore w:val="0"/>
        <w:spacing w:line="264"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r>
      <w:r/>
    </w:p>
    <w:p>
      <w:pPr>
        <w:pStyle w:val="719"/>
        <w:ind w:firstLine="480"/>
        <w:keepNext/>
        <w:pageBreakBefore w:val="0"/>
        <w:spacing w:line="264" w:lineRule="auto"/>
        <w:rPr>
          <w:rFonts w:hint="eastAsia" w:ascii="宋体" w:hAnsi="宋体" w:cs="宋体"/>
          <w:b/>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color w:val="000000"/>
          <w:sz w:val="24"/>
          <w:szCs w:val="24"/>
        </w:rPr>
        <w:t xml:space="preserve">、拟采购标的商务要求</w:t>
      </w:r>
      <w:r>
        <w:rPr>
          <w:rFonts w:hint="eastAsia" w:ascii="宋体" w:hAnsi="宋体" w:cs="宋体"/>
          <w:b/>
          <w:color w:val="000000"/>
          <w:sz w:val="24"/>
          <w:szCs w:val="24"/>
        </w:rPr>
      </w:r>
      <w:r/>
    </w:p>
    <w:p>
      <w:pPr>
        <w:pStyle w:val="719"/>
        <w:ind w:firstLine="480"/>
        <w:keepNext/>
        <w:pageBreakBefore w:val="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（一）商务要求</w:t>
      </w:r>
      <w:r>
        <w:rPr>
          <w:rFonts w:hint="eastAsia" w:ascii="宋体" w:hAnsi="宋体" w:cs="宋体"/>
          <w:bCs/>
          <w:color w:val="000000"/>
          <w:sz w:val="24"/>
          <w:szCs w:val="24"/>
        </w:rPr>
      </w:r>
      <w:r/>
    </w:p>
    <w:p>
      <w:pPr>
        <w:pStyle w:val="719"/>
        <w:ind w:firstLine="482"/>
        <w:keepNext/>
        <w:pageBreakBefore w:val="0"/>
        <w:spacing w:line="264" w:lineRule="auto"/>
        <w:rPr>
          <w:rFonts w:hint="eastAsia" w:ascii="宋体" w:hAnsi="宋体" w:eastAsia="宋体"/>
          <w:b/>
          <w:bCs/>
          <w:color w:val="000000"/>
          <w:sz w:val="24"/>
          <w:szCs w:val="24"/>
          <w:lang w:eastAsia="zh-CN"/>
        </w:rPr>
      </w:pPr>
      <w:r>
        <w:rPr>
          <w:rFonts w:hint="eastAsia" w:ascii="宋体" w:hAnsi="宋体"/>
          <w:b/>
          <w:bCs/>
          <w:color w:val="000000"/>
          <w:sz w:val="24"/>
          <w:szCs w:val="24"/>
        </w:rPr>
        <w:t xml:space="preserve">1.</w:t>
      </w:r>
      <w:r>
        <w:rPr>
          <w:rFonts w:ascii="宋体" w:hAnsi="宋体"/>
          <w:b/>
          <w:bCs/>
          <w:color w:val="000000"/>
          <w:sz w:val="24"/>
          <w:szCs w:val="24"/>
        </w:rPr>
        <w:t xml:space="preserve">报价要求</w:t>
      </w:r>
      <w:r>
        <w:rPr>
          <w:rFonts w:hint="eastAsia" w:ascii="宋体" w:hAnsi="宋体"/>
          <w:b/>
          <w:bCs/>
          <w:color w:val="000000"/>
          <w:sz w:val="24"/>
          <w:szCs w:val="24"/>
          <w:lang w:eastAsia="zh-CN"/>
        </w:rPr>
        <w:t xml:space="preserve">及说明</w:t>
      </w:r>
      <w:r>
        <w:rPr>
          <w:rFonts w:hint="eastAsia" w:ascii="宋体" w:hAnsi="宋体" w:eastAsia="宋体"/>
          <w:b/>
          <w:bCs/>
          <w:color w:val="000000"/>
          <w:sz w:val="24"/>
          <w:szCs w:val="24"/>
          <w:lang w:eastAsia="zh-CN"/>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（5）工程量清单的完整性由供应商复核，若有漏项、少项等以图纸为准。成交后视为包含在工程量清单的其它单价和合价中不再增加或调整。</w:t>
      </w:r>
      <w:r>
        <w:rPr>
          <w:rFonts w:hint="eastAsia" w:ascii="宋体" w:hAnsi="宋体" w:cs="宋体"/>
          <w:color w:val="000000"/>
          <w:sz w:val="24"/>
          <w:szCs w:val="24"/>
          <w:lang w:val="en-US" w:eastAsia="zh-CN"/>
        </w:rPr>
      </w:r>
      <w:r/>
    </w:p>
    <w:p>
      <w:pPr>
        <w:pStyle w:val="719"/>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（6）施工范围包括磋商文件、工程清单及编制说明要求的全部内容，采购人不会因施工方法、施工工艺或漏项、少项等增加工程造价。</w:t>
      </w:r>
      <w:r>
        <w:rPr>
          <w:rFonts w:hint="eastAsia" w:ascii="宋体" w:hAnsi="宋体" w:cs="宋体"/>
          <w:color w:val="000000"/>
          <w:sz w:val="24"/>
          <w:szCs w:val="24"/>
          <w:lang w:val="en-US" w:eastAsia="zh-CN"/>
        </w:rPr>
      </w:r>
      <w:r/>
    </w:p>
    <w:p>
      <w:pPr>
        <w:pStyle w:val="719"/>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（7）供应商在报价中应考虑进场后若采购人需要深化与本工程相关的设计时，供应商应提供设计，该部分费用由供应商自行考虑在报价中。</w:t>
      </w:r>
      <w:r>
        <w:rPr>
          <w:rFonts w:hint="eastAsia" w:ascii="宋体" w:hAnsi="宋体" w:cs="宋体"/>
          <w:color w:val="000000"/>
          <w:sz w:val="24"/>
          <w:szCs w:val="24"/>
          <w:lang w:val="en-US" w:eastAsia="zh-CN"/>
        </w:rPr>
      </w:r>
      <w:r/>
    </w:p>
    <w:p>
      <w:pPr>
        <w:pStyle w:val="719"/>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（8）施工中由于变更而发生的工程量的增减及项目变化，价格按响应文件中相关子目的综合单价计算；无相关子目的，可新套定额，由审计核定。</w:t>
      </w:r>
      <w:r>
        <w:rPr>
          <w:rFonts w:hint="eastAsia" w:ascii="宋体" w:hAnsi="宋体" w:cs="宋体"/>
          <w:color w:val="000000"/>
          <w:sz w:val="24"/>
          <w:szCs w:val="24"/>
          <w:lang w:val="en-US" w:eastAsia="zh-CN"/>
        </w:rPr>
      </w:r>
      <w:r/>
    </w:p>
    <w:p>
      <w:pPr>
        <w:pStyle w:val="719"/>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（9）采购人有权因工程实际情况需要书面通知增加或者取消部分工程，供应商不得拒绝或借机调整单价，否则视为单方违约，并赔偿由此造成的全部损失。</w:t>
      </w:r>
      <w:r>
        <w:rPr>
          <w:rFonts w:hint="eastAsia" w:ascii="宋体" w:hAnsi="宋体" w:cs="宋体"/>
          <w:color w:val="000000"/>
          <w:sz w:val="24"/>
          <w:szCs w:val="24"/>
          <w:lang w:val="en-US" w:eastAsia="zh-CN"/>
        </w:rPr>
      </w:r>
      <w:r/>
    </w:p>
    <w:p>
      <w:pPr>
        <w:pStyle w:val="719"/>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（10）本项目</w:t>
      </w:r>
      <w:r>
        <w:rPr>
          <w:rFonts w:hint="eastAsia" w:ascii="宋体" w:hAnsi="宋体" w:cs="宋体"/>
          <w:color w:val="000000"/>
          <w:sz w:val="24"/>
          <w:szCs w:val="24"/>
          <w:lang w:eastAsia="zh-CN"/>
        </w:rPr>
        <w:t xml:space="preserve">质量安全监督等所有费用包含在投标报价中，请供应商在报价时</w:t>
      </w:r>
      <w:r>
        <w:rPr>
          <w:rFonts w:hint="eastAsia" w:ascii="宋体" w:hAnsi="宋体" w:cs="宋体"/>
          <w:color w:val="000000"/>
          <w:sz w:val="24"/>
          <w:szCs w:val="24"/>
          <w:lang w:val="zh-CN" w:eastAsia="zh-CN"/>
        </w:rPr>
        <w:t xml:space="preserve">充分考虑</w:t>
      </w:r>
      <w:r>
        <w:rPr>
          <w:rFonts w:hint="eastAsia" w:ascii="宋体" w:hAnsi="宋体" w:cs="宋体"/>
          <w:color w:val="000000"/>
          <w:sz w:val="24"/>
          <w:szCs w:val="24"/>
          <w:lang w:eastAsia="zh-CN"/>
        </w:rPr>
        <w:t xml:space="preserve">，无需在投标报价表中单列。</w:t>
      </w:r>
      <w:r>
        <w:rPr>
          <w:rFonts w:hint="eastAsia" w:ascii="宋体" w:hAnsi="宋体" w:cs="宋体"/>
          <w:color w:val="000000"/>
          <w:sz w:val="24"/>
          <w:szCs w:val="24"/>
          <w:lang w:val="en-US" w:eastAsia="zh-CN"/>
        </w:rPr>
      </w:r>
      <w:r/>
    </w:p>
    <w:p>
      <w:pPr>
        <w:pStyle w:val="719"/>
        <w:ind w:firstLine="482"/>
        <w:keepNext/>
        <w:pageBreakBefore w:val="0"/>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2.工作内容</w:t>
      </w:r>
      <w:r>
        <w:rPr>
          <w:rFonts w:hint="eastAsia" w:ascii="宋体" w:hAnsi="宋体" w:cs="宋体"/>
          <w:b/>
          <w:color w:val="000000"/>
          <w:sz w:val="24"/>
          <w:szCs w:val="24"/>
        </w:rPr>
      </w:r>
      <w:r/>
    </w:p>
    <w:p>
      <w:pPr>
        <w:pStyle w:val="719"/>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（1）供应商应严格执行建筑施工规范、安全操作规范、安全防火规定、环境保护规定，施工中所发生的一切安全责任事故均由供应商承担，采购人不承担任何责任。</w:t>
      </w:r>
      <w:r>
        <w:rPr>
          <w:rFonts w:hint="eastAsia" w:ascii="宋体" w:hAnsi="宋体" w:cs="宋体"/>
          <w:color w:val="000000"/>
          <w:sz w:val="24"/>
          <w:szCs w:val="24"/>
          <w:lang w:val="zh-CN" w:eastAsia="zh-CN"/>
        </w:rPr>
      </w:r>
      <w:r/>
    </w:p>
    <w:p>
      <w:pPr>
        <w:pStyle w:val="719"/>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（2）供应商应做到文明施工，不得扰民，做好施工现场及院内整洁，做好已有设施和装修的保护措施，如有损坏采购人有权要求赔偿，施工垃圾及时清运，清运手续、费用由施工方自行解决。</w:t>
      </w:r>
      <w:r>
        <w:rPr>
          <w:rFonts w:hint="eastAsia" w:ascii="宋体" w:hAnsi="宋体" w:cs="宋体"/>
          <w:color w:val="000000"/>
          <w:sz w:val="24"/>
          <w:szCs w:val="24"/>
          <w:lang w:val="zh-CN" w:eastAsia="zh-CN"/>
        </w:rPr>
      </w:r>
      <w:r/>
    </w:p>
    <w:p>
      <w:pPr>
        <w:pStyle w:val="719"/>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（3）供应商所使用的各类材料必须为环保、节能产品。</w:t>
      </w:r>
      <w:r>
        <w:rPr>
          <w:rFonts w:hint="eastAsia" w:ascii="宋体" w:hAnsi="宋体" w:cs="宋体"/>
          <w:color w:val="000000"/>
          <w:sz w:val="24"/>
          <w:szCs w:val="24"/>
          <w:lang w:val="zh-CN" w:eastAsia="zh-CN"/>
        </w:rPr>
      </w:r>
      <w:r/>
    </w:p>
    <w:p>
      <w:pPr>
        <w:pStyle w:val="719"/>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（4）工程质量：符合国家相关验收规范。</w:t>
      </w:r>
      <w:r>
        <w:rPr>
          <w:rFonts w:hint="eastAsia" w:ascii="宋体" w:hAnsi="宋体" w:cs="宋体"/>
          <w:color w:val="000000"/>
          <w:sz w:val="24"/>
          <w:szCs w:val="24"/>
          <w:lang w:val="zh-CN" w:eastAsia="zh-CN"/>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zh-CN" w:eastAsia="zh-CN"/>
        </w:rPr>
        <w:t xml:space="preserve">（5）工程质保要求：按照国家《建设工程质量管理条例》办法执行，上述质量服务保修要求为最低要求，不满足的作无效磋商处理。质保期间凡工程出现非人为因素（不可抗力除外）导致的损坏，施工方需于采购人告之日起三日内免费维修完毕</w:t>
      </w:r>
      <w:r>
        <w:rPr>
          <w:rFonts w:hint="eastAsia" w:ascii="宋体" w:hAnsi="宋体" w:cs="宋体"/>
          <w:color w:val="000000"/>
          <w:sz w:val="24"/>
          <w:szCs w:val="24"/>
          <w:lang w:val="zh-CN"/>
        </w:rPr>
        <w:t xml:space="preserve">。</w:t>
      </w:r>
      <w:r>
        <w:rPr>
          <w:rFonts w:hint="eastAsia" w:ascii="宋体" w:hAnsi="宋体" w:cs="宋体"/>
          <w:color w:val="000000"/>
          <w:sz w:val="24"/>
          <w:szCs w:val="24"/>
        </w:rPr>
      </w:r>
      <w:r/>
    </w:p>
    <w:p>
      <w:pPr>
        <w:pStyle w:val="719"/>
        <w:ind w:firstLine="482"/>
        <w:keepNext/>
        <w:pageBreakBefore w:val="0"/>
        <w:spacing w:line="264" w:lineRule="auto"/>
        <w:rPr>
          <w:rFonts w:hint="eastAsia" w:ascii="宋体" w:hAnsi="宋体" w:eastAsia="宋体" w:cs="宋体"/>
          <w:b/>
          <w:color w:val="000000"/>
          <w:sz w:val="24"/>
          <w:szCs w:val="24"/>
          <w:lang w:eastAsia="zh-CN"/>
        </w:rPr>
      </w:pPr>
      <w:r>
        <w:rPr>
          <w:rFonts w:hint="eastAsia" w:ascii="宋体" w:hAnsi="宋体" w:cs="宋体"/>
          <w:b/>
          <w:color w:val="000000"/>
          <w:sz w:val="24"/>
          <w:szCs w:val="24"/>
        </w:rPr>
        <w:t xml:space="preserve">3.项目</w:t>
      </w:r>
      <w:r>
        <w:rPr>
          <w:rFonts w:hint="eastAsia" w:ascii="宋体" w:hAnsi="宋体" w:cs="宋体"/>
          <w:b/>
          <w:color w:val="000000"/>
          <w:sz w:val="24"/>
          <w:szCs w:val="24"/>
          <w:lang w:eastAsia="zh-CN"/>
        </w:rPr>
        <w:t xml:space="preserve">验收</w:t>
      </w:r>
      <w:r>
        <w:rPr>
          <w:rFonts w:hint="eastAsia" w:ascii="宋体" w:hAnsi="宋体" w:eastAsia="宋体" w:cs="宋体"/>
          <w:b/>
          <w:color w:val="000000"/>
          <w:sz w:val="24"/>
          <w:szCs w:val="24"/>
          <w:lang w:eastAsia="zh-CN"/>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lang w:val="zh-CN"/>
        </w:rPr>
        <w:t xml:space="preserve">项目施工完成后，由采购人会同本项目成交供应商组织开展对所有施工项目的验收工作并形成验收报告，如验收不通过的项目，成交供应商应无条件进行整改直至验收通</w:t>
      </w:r>
      <w:r>
        <w:rPr>
          <w:rFonts w:hint="eastAsia" w:ascii="宋体" w:hAnsi="宋体" w:cs="宋体"/>
          <w:color w:val="000000"/>
          <w:sz w:val="24"/>
          <w:szCs w:val="24"/>
        </w:rPr>
        <w:t xml:space="preserve">过。</w:t>
      </w:r>
      <w:r>
        <w:rPr>
          <w:rFonts w:hint="eastAsia" w:ascii="宋体" w:hAnsi="宋体" w:cs="宋体"/>
          <w:color w:val="000000"/>
          <w:sz w:val="24"/>
          <w:szCs w:val="24"/>
        </w:rPr>
      </w:r>
      <w:r/>
    </w:p>
    <w:p>
      <w:pPr>
        <w:pStyle w:val="719"/>
        <w:ind w:firstLine="482"/>
        <w:keepNext/>
        <w:pageBreakBefore w:val="0"/>
        <w:rPr>
          <w:rFonts w:hint="eastAsia" w:ascii="宋体" w:hAnsi="宋体" w:cs="宋体"/>
          <w:b/>
          <w:bCs/>
          <w:color w:val="000000"/>
          <w:sz w:val="24"/>
          <w:szCs w:val="24"/>
        </w:rPr>
      </w:pPr>
      <w:r>
        <w:rPr>
          <w:rFonts w:hint="eastAsia" w:ascii="宋体" w:hAnsi="宋体" w:cs="宋体"/>
          <w:b/>
          <w:bCs/>
          <w:color w:val="000000"/>
          <w:sz w:val="24"/>
          <w:szCs w:val="24"/>
        </w:rPr>
        <w:t xml:space="preserve">4.付款条件</w:t>
      </w:r>
      <w:r>
        <w:rPr>
          <w:rFonts w:hint="eastAsia" w:ascii="宋体" w:hAnsi="宋体" w:cs="宋体"/>
          <w:b/>
          <w:bCs/>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（1）项目全部完工验收合格后支付总价款的60%</w:t>
      </w:r>
      <w:r>
        <w:rPr>
          <w:rFonts w:hint="eastAsia" w:ascii="宋体" w:hAnsi="宋体" w:cs="宋体"/>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（2）审计结束后支付审计价的80%,</w:t>
      </w:r>
      <w:r>
        <w:rPr>
          <w:rFonts w:hint="eastAsia" w:ascii="宋体" w:hAnsi="宋体" w:cs="宋体"/>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（3）剩余20%于本工程保修期满2年后付清。</w:t>
      </w:r>
      <w:r>
        <w:rPr>
          <w:rFonts w:hint="eastAsia" w:ascii="宋体" w:hAnsi="宋体" w:cs="宋体"/>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（4）审定价与合同价款不一致的，以审定结算价为准，付款方式不变。</w:t>
      </w:r>
      <w:r>
        <w:rPr>
          <w:rFonts w:hint="eastAsia" w:ascii="宋体" w:hAnsi="宋体" w:cs="宋体"/>
          <w:color w:val="000000"/>
          <w:sz w:val="24"/>
          <w:szCs w:val="24"/>
        </w:rPr>
      </w:r>
      <w:r/>
    </w:p>
    <w:p>
      <w:pPr>
        <w:pStyle w:val="719"/>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以上付款款项均为无息支付。</w:t>
      </w:r>
      <w:r>
        <w:rPr>
          <w:rFonts w:hint="eastAsia" w:ascii="宋体" w:hAnsi="宋体" w:cs="宋体"/>
          <w:color w:val="000000"/>
          <w:sz w:val="24"/>
          <w:szCs w:val="24"/>
        </w:rPr>
      </w:r>
      <w:r/>
    </w:p>
    <w:p>
      <w:pPr>
        <w:pStyle w:val="719"/>
        <w:ind w:firstLine="482"/>
        <w:keepNext/>
        <w:pageBreakBefore w:val="0"/>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5.其他说明</w:t>
      </w:r>
      <w:r>
        <w:rPr>
          <w:rFonts w:hint="eastAsia" w:ascii="宋体" w:hAnsi="宋体" w:cs="宋体"/>
          <w:b/>
          <w:bCs/>
          <w:color w:val="000000"/>
          <w:sz w:val="24"/>
          <w:szCs w:val="24"/>
          <w:lang w:val="en-US" w:eastAsia="zh-CN"/>
        </w:rPr>
      </w:r>
      <w:r/>
    </w:p>
    <w:p>
      <w:pPr>
        <w:pStyle w:val="719"/>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rPr>
          <w:rFonts w:hint="eastAsia" w:ascii="宋体" w:hAnsi="宋体" w:cs="宋体"/>
          <w:color w:val="000000"/>
          <w:sz w:val="24"/>
          <w:szCs w:val="24"/>
          <w:lang w:val="zh-CN"/>
        </w:rPr>
      </w:r>
      <w:r/>
    </w:p>
    <w:p>
      <w:pPr>
        <w:pStyle w:val="719"/>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rPr>
        <w:t xml:space="preserve">）本工程量清单作为投标人报价的基础之一，投标人应结合招标文件、施工图纸、取费文件、技术规范等确定投标报价；</w:t>
      </w:r>
      <w:r>
        <w:rPr>
          <w:rFonts w:hint="eastAsia" w:ascii="宋体" w:hAnsi="宋体" w:cs="宋体"/>
          <w:color w:val="000000"/>
          <w:sz w:val="24"/>
          <w:szCs w:val="24"/>
          <w:lang w:val="zh-CN"/>
        </w:rPr>
      </w:r>
      <w:r/>
    </w:p>
    <w:p>
      <w:pPr>
        <w:pStyle w:val="719"/>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zh-CN"/>
        </w:rPr>
        <w:t xml:space="preserve">）对采购人所列的措施项目，投标人可根据工程实际与施工组织设计自行计算（或进行增补），但不应更改采购人已列措施项目；结算时，承包人不得以招标工程措施项目清单缺项为由要求新增措施项目；</w:t>
      </w:r>
      <w:r>
        <w:rPr>
          <w:rFonts w:hint="eastAsia" w:ascii="宋体" w:hAnsi="宋体" w:cs="宋体"/>
          <w:color w:val="000000"/>
          <w:sz w:val="24"/>
          <w:szCs w:val="24"/>
          <w:lang w:val="zh-CN"/>
        </w:rPr>
      </w:r>
      <w:r/>
    </w:p>
    <w:p>
      <w:pPr>
        <w:pStyle w:val="719"/>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rPr>
          <w:rFonts w:hint="eastAsia" w:ascii="宋体" w:hAnsi="宋体" w:cs="宋体"/>
          <w:color w:val="000000"/>
          <w:sz w:val="24"/>
          <w:szCs w:val="24"/>
          <w:lang w:val="zh-CN"/>
        </w:rPr>
      </w:r>
      <w:r/>
    </w:p>
    <w:p>
      <w:pPr>
        <w:pStyle w:val="719"/>
        <w:ind w:firstLine="482"/>
        <w:keepNext/>
        <w:pageBreakBefore w:val="0"/>
        <w:spacing w:line="264" w:lineRule="auto"/>
        <w:rPr>
          <w:rFonts w:hint="eastAsia" w:ascii="宋体" w:hAnsi="宋体" w:cs="宋体"/>
          <w:b/>
          <w:bCs/>
          <w:color w:val="000000"/>
          <w:sz w:val="24"/>
          <w:szCs w:val="24"/>
          <w:lang w:val="zh-CN" w:eastAsia="zh-CN"/>
        </w:rPr>
      </w:pPr>
      <w:r>
        <w:rPr>
          <w:rFonts w:hint="eastAsia" w:ascii="宋体" w:hAnsi="宋体" w:cs="宋体"/>
          <w:b/>
          <w:bCs/>
          <w:color w:val="000000"/>
          <w:sz w:val="24"/>
          <w:szCs w:val="24"/>
          <w:lang w:val="zh-CN" w:eastAsia="zh-CN"/>
        </w:rPr>
        <w:t xml:space="preserve">（</w:t>
      </w:r>
      <w:r>
        <w:rPr>
          <w:rFonts w:hint="eastAsia" w:ascii="宋体" w:hAnsi="宋体" w:cs="宋体"/>
          <w:b/>
          <w:bCs/>
          <w:color w:val="000000"/>
          <w:sz w:val="24"/>
          <w:szCs w:val="24"/>
          <w:lang w:val="en-US" w:eastAsia="zh-CN"/>
        </w:rPr>
        <w:t xml:space="preserve">5</w:t>
      </w:r>
      <w:r>
        <w:rPr>
          <w:rFonts w:hint="eastAsia" w:ascii="宋体" w:hAnsi="宋体" w:cs="宋体"/>
          <w:b/>
          <w:bCs/>
          <w:color w:val="000000"/>
          <w:sz w:val="24"/>
          <w:szCs w:val="24"/>
          <w:lang w:val="zh-CN" w:eastAsia="zh-CN"/>
        </w:rPr>
        <w:t xml:space="preserve">）审计费用的承担：项目决算审计核减额超过(含)10%及以上的，审计费由施工单位全额承担。</w:t>
      </w:r>
      <w:r>
        <w:rPr>
          <w:rFonts w:hint="eastAsia" w:ascii="宋体" w:hAnsi="宋体" w:cs="宋体"/>
          <w:b/>
          <w:bCs/>
          <w:color w:val="000000"/>
          <w:sz w:val="24"/>
          <w:szCs w:val="24"/>
          <w:lang w:val="zh-CN" w:eastAsia="zh-CN"/>
        </w:rPr>
      </w:r>
      <w:r/>
    </w:p>
    <w:p>
      <w:pPr>
        <w:pStyle w:val="719"/>
        <w:ind w:firstLine="482"/>
        <w:keepNext/>
        <w:pageBreakBefore w:val="0"/>
        <w:spacing w:line="264" w:lineRule="auto"/>
        <w:rPr>
          <w:rFonts w:ascii="宋体" w:hAnsi="宋体" w:cs="宋体"/>
          <w:b/>
          <w:bCs/>
          <w:color w:val="000000"/>
          <w:sz w:val="24"/>
          <w:szCs w:val="24"/>
          <w:lang w:val="en-US" w:eastAsia="zh-CN"/>
        </w:rPr>
      </w:pPr>
      <w:r>
        <w:rPr>
          <w:rFonts w:hint="eastAsia" w:ascii="宋体" w:hAnsi="宋体" w:cs="宋体"/>
          <w:b/>
          <w:bCs/>
          <w:color w:val="000000"/>
          <w:sz w:val="24"/>
          <w:szCs w:val="24"/>
          <w:lang w:val="zh-CN"/>
        </w:rPr>
        <w:t xml:space="preserve">注明：凡招标文件没做具体要求的，按照国家现行的有关法规、政策以及各项规范执行。如供应商对采购需求有任何疑问，请在规定的截止时间前与采购人</w:t>
      </w:r>
      <w:r>
        <w:rPr>
          <w:rFonts w:hint="eastAsia" w:ascii="宋体" w:hAnsi="宋体" w:cs="宋体"/>
          <w:b/>
          <w:bCs/>
          <w:color w:val="000000"/>
          <w:sz w:val="24"/>
          <w:szCs w:val="24"/>
          <w:lang w:val="zh-CN" w:eastAsia="zh-CN"/>
        </w:rPr>
        <w:t xml:space="preserve">（采购代理）</w:t>
      </w:r>
      <w:r>
        <w:rPr>
          <w:rFonts w:hint="eastAsia" w:ascii="宋体" w:hAnsi="宋体" w:cs="宋体"/>
          <w:b/>
          <w:bCs/>
          <w:color w:val="000000"/>
          <w:sz w:val="24"/>
          <w:szCs w:val="24"/>
          <w:lang w:val="zh-CN"/>
        </w:rPr>
        <w:t xml:space="preserve">取得联系。</w:t>
      </w:r>
      <w:r>
        <w:rPr>
          <w:rFonts w:ascii="宋体" w:hAnsi="宋体" w:cs="宋体"/>
          <w:b/>
          <w:bCs/>
          <w:color w:val="000000"/>
          <w:sz w:val="24"/>
          <w:szCs w:val="24"/>
          <w:lang w:val="en-US" w:eastAsia="zh-CN"/>
        </w:rPr>
      </w:r>
      <w:r/>
    </w:p>
    <w:p>
      <w:pPr>
        <w:pStyle w:val="719"/>
        <w:jc w:val="center"/>
        <w:keepNext/>
        <w:pageBreakBefore w:val="0"/>
        <w:rPr>
          <w:rFonts w:hint="eastAsia" w:ascii="黑体" w:eastAsia="黑体"/>
          <w:bCs/>
          <w:color w:val="000000"/>
          <w:sz w:val="44"/>
          <w:szCs w:val="28"/>
        </w:rPr>
        <w:outlineLvl w:val="0"/>
      </w:pPr>
      <w:r/>
      <w:bookmarkStart w:id="164" w:name="_Toc120614281"/>
      <w:r>
        <w:rPr>
          <w:rFonts w:hint="eastAsia" w:ascii="黑体" w:eastAsia="黑体"/>
          <w:bCs/>
          <w:color w:val="000000"/>
          <w:sz w:val="44"/>
          <w:szCs w:val="28"/>
        </w:rPr>
        <w:br w:type="page" w:clear="all"/>
      </w:r>
      <w:r>
        <w:rPr>
          <w:rFonts w:hint="eastAsia" w:ascii="黑体" w:eastAsia="黑体"/>
          <w:color w:val="000000"/>
          <w:sz w:val="44"/>
          <w:szCs w:val="44"/>
        </w:rPr>
        <w:t xml:space="preserve">第五章  评审方法与评审标准</w:t>
      </w:r>
      <w:r>
        <w:rPr>
          <w:rFonts w:hint="eastAsia" w:ascii="黑体" w:eastAsia="黑体"/>
          <w:bCs/>
          <w:color w:val="000000"/>
          <w:sz w:val="44"/>
          <w:szCs w:val="28"/>
        </w:rPr>
      </w:r>
      <w:r/>
    </w:p>
    <w:p>
      <w:pPr>
        <w:pStyle w:val="719"/>
        <w:ind w:firstLine="420"/>
        <w:keepNext/>
        <w:pageBreakBefore w:val="0"/>
        <w:spacing w:line="264" w:lineRule="auto"/>
        <w:rPr>
          <w:rFonts w:hint="eastAsia"/>
          <w:color w:val="000000"/>
          <w:szCs w:val="21"/>
        </w:rPr>
      </w:pPr>
      <w:r>
        <w:rPr>
          <w:rFonts w:hint="eastAsia"/>
          <w:color w:val="000000"/>
          <w:szCs w:val="21"/>
        </w:rPr>
      </w:r>
      <w:r/>
    </w:p>
    <w:p>
      <w:pPr>
        <w:pStyle w:val="719"/>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名成交候选供应商，并编写评审报告。</w:t>
      </w:r>
      <w:r>
        <w:rPr>
          <w:rFonts w:hint="eastAsia" w:ascii="宋体" w:hAnsi="宋体" w:cs="宋体"/>
          <w:color w:val="000000"/>
          <w:sz w:val="24"/>
          <w:szCs w:val="24"/>
        </w:rPr>
      </w:r>
      <w:r/>
    </w:p>
    <w:p>
      <w:pPr>
        <w:pStyle w:val="719"/>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cs="宋体"/>
          <w:color w:val="000000"/>
          <w:sz w:val="24"/>
          <w:szCs w:val="24"/>
        </w:rPr>
      </w:r>
      <w:r/>
    </w:p>
    <w:p>
      <w:pPr>
        <w:pStyle w:val="719"/>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19"/>
        <w:ind w:firstLine="480"/>
        <w:keepNext/>
        <w:pageBreakBefore w:val="0"/>
        <w:spacing w:line="264" w:lineRule="auto"/>
        <w:rPr>
          <w:rFonts w:hint="eastAsia" w:ascii="黑体" w:hAnsi="黑体" w:eastAsia="黑体" w:cs="黑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本项目专门面向中小企业</w:t>
      </w:r>
      <w:r>
        <w:rPr>
          <w:rFonts w:hint="eastAsia" w:ascii="宋体" w:hAnsi="宋体" w:cs="宋体"/>
          <w:color w:val="000000"/>
          <w:sz w:val="24"/>
          <w:szCs w:val="24"/>
          <w:lang w:val="zh-CN" w:eastAsia="zh-CN"/>
        </w:rPr>
        <w:t xml:space="preserve">采购，不执行价格扣除</w:t>
      </w:r>
      <w:r>
        <w:rPr>
          <w:rFonts w:hint="eastAsia" w:ascii="宋体" w:hAnsi="宋体" w:cs="宋体"/>
          <w:color w:val="000000"/>
          <w:sz w:val="24"/>
          <w:szCs w:val="24"/>
        </w:rPr>
        <w:t xml:space="preserve">。</w:t>
      </w:r>
      <w:r>
        <w:rPr>
          <w:rFonts w:hint="eastAsia" w:ascii="黑体" w:hAnsi="黑体" w:eastAsia="黑体" w:cs="黑体"/>
          <w:color w:val="000000"/>
          <w:sz w:val="24"/>
          <w:szCs w:val="24"/>
        </w:rPr>
      </w:r>
      <w:r/>
    </w:p>
    <w:p>
      <w:pPr>
        <w:pStyle w:val="719"/>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三、评审标准</w:t>
      </w:r>
      <w:r>
        <w:rPr>
          <w:rFonts w:hint="eastAsia" w:ascii="黑体" w:hAnsi="黑体" w:eastAsia="黑体" w:cs="黑体"/>
          <w:color w:val="000000"/>
          <w:sz w:val="24"/>
          <w:szCs w:val="24"/>
        </w:rPr>
      </w:r>
      <w:r/>
    </w:p>
    <w:tbl>
      <w:tblPr>
        <w:tblStyle w:val="896"/>
        <w:tblW w:w="9649"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1109"/>
        <w:gridCol w:w="5918"/>
        <w:gridCol w:w="831"/>
        <w:gridCol w:w="1110"/>
      </w:tblGrid>
      <w:tr>
        <w:trPr>
          <w:trHeight w:val="289"/>
        </w:trPr>
        <w:tc>
          <w:tcPr>
            <w:tcMar>
              <w:left w:w="0" w:type="dxa"/>
              <w:top w:w="0" w:type="dxa"/>
              <w:right w:w="0" w:type="dxa"/>
              <w:bottom w:w="0" w:type="dxa"/>
            </w:tcMar>
            <w:tcW w:w="68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序号</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评审因素</w:t>
            </w:r>
            <w:r>
              <w:rPr>
                <w:rFonts w:hint="eastAsia" w:ascii="宋体" w:hAnsi="宋体" w:eastAsia="宋体" w:cs="宋体"/>
                <w:color w:val="000000"/>
                <w:sz w:val="22"/>
                <w:szCs w:val="24"/>
              </w:rPr>
            </w:r>
            <w:r/>
          </w:p>
        </w:tc>
        <w:tc>
          <w:tcPr>
            <w:tcMar>
              <w:left w:w="0" w:type="dxa"/>
              <w:top w:w="0" w:type="dxa"/>
              <w:right w:w="0" w:type="dxa"/>
              <w:bottom w:w="0" w:type="dxa"/>
            </w:tcMar>
            <w:tcW w:w="5918"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评审细则</w:t>
            </w:r>
            <w:r>
              <w:rPr>
                <w:rFonts w:hint="eastAsia" w:ascii="宋体" w:hAnsi="宋体" w:eastAsia="宋体" w:cs="宋体"/>
                <w:color w:val="000000"/>
                <w:sz w:val="22"/>
                <w:szCs w:val="24"/>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分值</w:t>
            </w:r>
            <w:r>
              <w:rPr>
                <w:rFonts w:hint="eastAsia" w:ascii="宋体" w:hAnsi="宋体" w:eastAsia="宋体" w:cs="宋体"/>
                <w:color w:val="000000"/>
                <w:sz w:val="22"/>
                <w:szCs w:val="24"/>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分值</w:t>
            </w:r>
            <w:r>
              <w:rPr>
                <w:rFonts w:hint="eastAsia" w:ascii="宋体" w:hAnsi="宋体" w:eastAsia="宋体" w:cs="宋体"/>
                <w:color w:val="000000"/>
                <w:sz w:val="22"/>
                <w:szCs w:val="24"/>
              </w:rPr>
            </w:r>
            <w:r/>
          </w:p>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类型</w:t>
            </w:r>
            <w:r>
              <w:rPr>
                <w:rFonts w:hint="eastAsia" w:ascii="宋体" w:hAnsi="宋体" w:eastAsia="宋体" w:cs="宋体"/>
                <w:color w:val="000000"/>
                <w:sz w:val="22"/>
                <w:szCs w:val="24"/>
              </w:rPr>
            </w:r>
            <w:r/>
          </w:p>
        </w:tc>
      </w:tr>
      <w:tr>
        <w:trPr>
          <w:trHeight w:val="460"/>
        </w:trPr>
        <w:tc>
          <w:tcPr>
            <w:gridSpan w:val="5"/>
            <w:tcMar>
              <w:left w:w="0" w:type="dxa"/>
              <w:top w:w="0" w:type="dxa"/>
              <w:right w:w="0" w:type="dxa"/>
              <w:bottom w:w="0" w:type="dxa"/>
            </w:tcMar>
            <w:tcW w:w="9649" w:type="dxa"/>
            <w:vAlign w:val="top"/>
            <w:textDirection w:val="lrTb"/>
            <w:noWrap/>
          </w:tcPr>
          <w:p>
            <w:pPr>
              <w:pStyle w:val="719"/>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价格</w:t>
            </w:r>
            <w:r>
              <w:rPr>
                <w:rFonts w:hint="eastAsia" w:ascii="宋体" w:hAnsi="宋体" w:eastAsia="宋体" w:cs="宋体"/>
                <w:color w:val="000000"/>
                <w:sz w:val="22"/>
                <w:szCs w:val="24"/>
              </w:rPr>
            </w:r>
            <w:r/>
          </w:p>
        </w:tc>
      </w:tr>
      <w:tr>
        <w:trPr>
          <w:trHeight w:val="940"/>
        </w:trPr>
        <w:tc>
          <w:tcPr>
            <w:tcMar>
              <w:left w:w="0" w:type="dxa"/>
              <w:top w:w="0" w:type="dxa"/>
              <w:right w:w="0" w:type="dxa"/>
              <w:bottom w:w="0" w:type="dxa"/>
            </w:tcMar>
            <w:tcW w:w="68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1.1</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价格分</w:t>
            </w:r>
            <w:r>
              <w:rPr>
                <w:rFonts w:hint="eastAsia" w:ascii="宋体" w:hAnsi="宋体" w:eastAsia="宋体" w:cs="宋体"/>
                <w:color w:val="000000"/>
                <w:sz w:val="22"/>
                <w:szCs w:val="24"/>
              </w:rPr>
            </w:r>
            <w:r/>
          </w:p>
        </w:tc>
        <w:tc>
          <w:tcPr>
            <w:tcMar>
              <w:left w:w="0" w:type="dxa"/>
              <w:top w:w="0" w:type="dxa"/>
              <w:right w:w="0" w:type="dxa"/>
              <w:bottom w:w="0" w:type="dxa"/>
            </w:tcMar>
            <w:tcW w:w="5918" w:type="dxa"/>
            <w:vAlign w:val="center"/>
            <w:textDirection w:val="lrTb"/>
            <w:noWrap/>
          </w:tcPr>
          <w:p>
            <w:pPr>
              <w:pStyle w:val="719"/>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2"/>
                <w:lang w:val="zh-CN"/>
              </w:rPr>
              <w:t xml:space="preserve">采用低价优先法计算，即满足招标文件要求且投标价格最低的投标报价为评标基准价，其价格分为满分。其他投标人的价格分统一按照下列公式计算：投标报价得分=(评标基准价/投标报价)×70</w:t>
            </w:r>
            <w:r>
              <w:rPr>
                <w:rFonts w:hint="eastAsia" w:ascii="宋体" w:hAnsi="宋体" w:eastAsia="宋体" w:cs="宋体"/>
                <w:color w:val="000000"/>
                <w:sz w:val="22"/>
                <w:szCs w:val="24"/>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70</w:t>
            </w:r>
            <w:r>
              <w:rPr>
                <w:rFonts w:hint="eastAsia" w:ascii="宋体" w:hAnsi="宋体" w:eastAsia="宋体" w:cs="宋体"/>
                <w:color w:val="000000"/>
                <w:sz w:val="22"/>
                <w:szCs w:val="24"/>
              </w:rPr>
            </w:r>
            <w:r/>
          </w:p>
        </w:tc>
        <w:tc>
          <w:tcPr>
            <w:tcMar>
              <w:left w:w="0" w:type="dxa"/>
              <w:top w:w="0" w:type="dxa"/>
              <w:right w:w="0" w:type="dxa"/>
              <w:bottom w:w="0" w:type="dxa"/>
            </w:tcMar>
            <w:tcW w:w="1110" w:type="dxa"/>
            <w:vAlign w:val="center"/>
            <w:textDirection w:val="lrTb"/>
            <w:noWrap/>
          </w:tcPr>
          <w:p>
            <w:pPr>
              <w:pStyle w:val="719"/>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自动计算</w:t>
            </w:r>
            <w:r>
              <w:rPr>
                <w:rFonts w:hint="eastAsia" w:ascii="宋体" w:hAnsi="宋体" w:eastAsia="宋体" w:cs="宋体"/>
                <w:color w:val="000000"/>
                <w:sz w:val="22"/>
                <w:szCs w:val="24"/>
              </w:rPr>
            </w:r>
            <w:r/>
          </w:p>
        </w:tc>
      </w:tr>
      <w:tr>
        <w:trPr>
          <w:trHeight w:val="460"/>
        </w:trPr>
        <w:tc>
          <w:tcPr>
            <w:gridSpan w:val="5"/>
            <w:tcMar>
              <w:left w:w="0" w:type="dxa"/>
              <w:top w:w="0" w:type="dxa"/>
              <w:right w:w="0" w:type="dxa"/>
              <w:bottom w:w="0" w:type="dxa"/>
            </w:tcMar>
            <w:tcW w:w="9649" w:type="dxa"/>
            <w:vAlign w:val="center"/>
            <w:textDirection w:val="lrTb"/>
            <w:noWrap/>
          </w:tcPr>
          <w:p>
            <w:pPr>
              <w:pStyle w:val="719"/>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业绩</w:t>
            </w:r>
            <w:r>
              <w:rPr>
                <w:rFonts w:hint="eastAsia" w:ascii="宋体" w:hAnsi="宋体" w:eastAsia="宋体" w:cs="宋体"/>
                <w:color w:val="000000"/>
                <w:sz w:val="22"/>
                <w:szCs w:val="24"/>
              </w:rPr>
            </w:r>
            <w:r/>
          </w:p>
        </w:tc>
      </w:tr>
      <w:tr>
        <w:trPr>
          <w:trHeight w:val="90"/>
        </w:trPr>
        <w:tc>
          <w:tcPr>
            <w:tcMar>
              <w:left w:w="0" w:type="dxa"/>
              <w:top w:w="0" w:type="dxa"/>
              <w:right w:w="0" w:type="dxa"/>
              <w:bottom w:w="0" w:type="dxa"/>
            </w:tcMar>
            <w:tcW w:w="68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2.1</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供应商</w:t>
            </w:r>
            <w:r>
              <w:rPr>
                <w:rFonts w:hint="eastAsia" w:ascii="宋体" w:hAnsi="宋体" w:eastAsia="宋体" w:cs="宋体"/>
                <w:color w:val="000000"/>
                <w:sz w:val="22"/>
                <w:szCs w:val="24"/>
              </w:rPr>
            </w:r>
            <w:r/>
          </w:p>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业绩</w:t>
            </w:r>
            <w:r>
              <w:rPr>
                <w:rFonts w:hint="eastAsia" w:ascii="宋体" w:hAnsi="宋体" w:eastAsia="宋体" w:cs="宋体"/>
                <w:color w:val="000000"/>
                <w:sz w:val="22"/>
                <w:szCs w:val="24"/>
              </w:rPr>
            </w:r>
            <w:r/>
          </w:p>
        </w:tc>
        <w:tc>
          <w:tcPr>
            <w:tcMar>
              <w:left w:w="0" w:type="dxa"/>
              <w:top w:w="0" w:type="dxa"/>
              <w:right w:w="0" w:type="dxa"/>
              <w:bottom w:w="0" w:type="dxa"/>
            </w:tcMar>
            <w:tcW w:w="5918" w:type="dxa"/>
            <w:vAlign w:val="center"/>
            <w:textDirection w:val="lrTb"/>
            <w:noWrap/>
          </w:tcPr>
          <w:p>
            <w:pPr>
              <w:pStyle w:val="719"/>
              <w:jc w:val="left"/>
              <w:keepNext/>
              <w:spacing w:line="240" w:lineRule="auto"/>
              <w:tabs>
                <w:tab w:val="left" w:pos="540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供应商自2021年1月1日（含）以来承担过类似工程</w:t>
            </w:r>
            <w:r>
              <w:rPr>
                <w:rFonts w:hint="eastAsia" w:ascii="宋体" w:hAnsi="宋体" w:eastAsia="宋体" w:cs="宋体"/>
                <w:color w:val="000000"/>
                <w:sz w:val="22"/>
                <w:szCs w:val="22"/>
                <w:lang w:eastAsia="zh-CN"/>
              </w:rPr>
              <w:t xml:space="preserve">施工业绩</w:t>
            </w:r>
            <w:r>
              <w:rPr>
                <w:rFonts w:hint="eastAsia" w:ascii="宋体" w:hAnsi="宋体" w:eastAsia="宋体" w:cs="宋体"/>
                <w:color w:val="000000"/>
                <w:sz w:val="22"/>
                <w:szCs w:val="22"/>
              </w:rPr>
              <w:t xml:space="preserve">的，每有1个得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分，最高得</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分。（业绩必须同时提供下列证明材料复印件并加盖公章:①中标</w:t>
            </w:r>
            <w:r>
              <w:rPr>
                <w:rFonts w:hint="eastAsia" w:ascii="宋体" w:hAnsi="宋体" w:eastAsia="宋体" w:cs="宋体"/>
                <w:color w:val="000000"/>
                <w:sz w:val="22"/>
                <w:szCs w:val="22"/>
                <w:lang w:val="en-US" w:eastAsia="zh-CN"/>
              </w:rPr>
              <w:t xml:space="preserve">/成交</w:t>
            </w:r>
            <w:r>
              <w:rPr>
                <w:rFonts w:hint="eastAsia" w:ascii="宋体" w:hAnsi="宋体" w:eastAsia="宋体" w:cs="宋体"/>
                <w:color w:val="000000"/>
                <w:sz w:val="22"/>
                <w:szCs w:val="22"/>
              </w:rPr>
              <w:t xml:space="preserve">通知书；②工程施工合同；③合同完工验收证明或合同工程完工验收鉴定书或竣工验收证书(时间以合同签订时间为准)）</w:t>
            </w:r>
            <w:r>
              <w:rPr>
                <w:rFonts w:hint="eastAsia" w:ascii="宋体" w:hAnsi="宋体" w:eastAsia="宋体" w:cs="宋体"/>
                <w:color w:val="000000"/>
                <w:sz w:val="22"/>
                <w:szCs w:val="22"/>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hint="eastAsia" w:ascii="宋体" w:hAnsi="宋体" w:eastAsia="宋体" w:cs="宋体"/>
                <w:color w:val="000000"/>
                <w:sz w:val="22"/>
                <w:szCs w:val="24"/>
                <w:lang w:eastAsia="zh-CN"/>
              </w:rPr>
            </w:pPr>
            <w:r>
              <w:rPr>
                <w:rFonts w:hint="eastAsia" w:ascii="宋体" w:hAnsi="宋体" w:eastAsia="宋体" w:cs="宋体"/>
                <w:color w:val="000000"/>
                <w:sz w:val="22"/>
                <w:szCs w:val="24"/>
                <w:lang w:val="en-US" w:eastAsia="zh-CN"/>
              </w:rPr>
              <w:t xml:space="preserve">8</w:t>
            </w:r>
            <w:r>
              <w:rPr>
                <w:rFonts w:hint="eastAsia" w:ascii="宋体" w:hAnsi="宋体" w:eastAsia="宋体" w:cs="宋体"/>
                <w:color w:val="000000"/>
                <w:sz w:val="22"/>
                <w:szCs w:val="24"/>
                <w:lang w:eastAsia="zh-CN"/>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90"/>
        </w:trPr>
        <w:tc>
          <w:tcPr>
            <w:tcMar>
              <w:left w:w="0" w:type="dxa"/>
              <w:top w:w="0" w:type="dxa"/>
              <w:right w:w="0" w:type="dxa"/>
              <w:bottom w:w="0" w:type="dxa"/>
            </w:tcMar>
            <w:tcW w:w="681" w:type="dxa"/>
            <w:vAlign w:val="center"/>
            <w:textDirection w:val="lrTb"/>
            <w:noWrap/>
          </w:tcPr>
          <w:p>
            <w:pPr>
              <w:pStyle w:val="719"/>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2.2</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719"/>
              <w:jc w:val="center"/>
              <w:spacing w:line="240" w:lineRule="auto"/>
              <w:rPr>
                <w:rFonts w:hint="eastAsia" w:ascii="宋体" w:hAnsi="宋体" w:eastAsia="宋体" w:cs="宋体"/>
                <w:color w:val="000000"/>
                <w:sz w:val="22"/>
                <w:szCs w:val="24"/>
                <w:lang w:eastAsia="zh-CN"/>
              </w:rPr>
            </w:pPr>
            <w:r>
              <w:rPr>
                <w:rFonts w:hint="eastAsia" w:ascii="宋体" w:hAnsi="宋体" w:eastAsia="宋体" w:cs="宋体"/>
                <w:color w:val="000000"/>
                <w:sz w:val="22"/>
                <w:szCs w:val="24"/>
                <w:lang w:eastAsia="zh-CN"/>
              </w:rPr>
              <w:t xml:space="preserve">项目负责人业绩</w:t>
            </w:r>
            <w:r>
              <w:rPr>
                <w:rFonts w:hint="eastAsia" w:ascii="宋体" w:hAnsi="宋体" w:eastAsia="宋体" w:cs="宋体"/>
                <w:color w:val="000000"/>
                <w:sz w:val="22"/>
                <w:szCs w:val="24"/>
                <w:lang w:eastAsia="zh-CN"/>
              </w:rPr>
            </w:r>
            <w:r/>
          </w:p>
        </w:tc>
        <w:tc>
          <w:tcPr>
            <w:tcMar>
              <w:left w:w="0" w:type="dxa"/>
              <w:top w:w="0" w:type="dxa"/>
              <w:right w:w="0" w:type="dxa"/>
              <w:bottom w:w="0" w:type="dxa"/>
            </w:tcMar>
            <w:tcW w:w="5918" w:type="dxa"/>
            <w:vAlign w:val="center"/>
            <w:textDirection w:val="lrTb"/>
            <w:noWrap/>
          </w:tcPr>
          <w:p>
            <w:pPr>
              <w:pStyle w:val="719"/>
              <w:jc w:val="left"/>
              <w:keepNext/>
              <w:spacing w:line="240" w:lineRule="auto"/>
              <w:tabs>
                <w:tab w:val="left" w:pos="540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项目负责人自2021年1月1日 (含)以来承担过类似工程施工业绩。有一项得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分，满分</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分。（业绩必须同时提供下列证明材料复印件并加盖公章:①中标</w:t>
            </w:r>
            <w:r>
              <w:rPr>
                <w:rFonts w:hint="eastAsia" w:ascii="宋体" w:hAnsi="宋体" w:eastAsia="宋体" w:cs="宋体"/>
                <w:color w:val="000000"/>
                <w:sz w:val="22"/>
                <w:szCs w:val="22"/>
                <w:lang w:val="en-US" w:eastAsia="zh-CN"/>
              </w:rPr>
              <w:t xml:space="preserve">/成交</w:t>
            </w:r>
            <w:r>
              <w:rPr>
                <w:rFonts w:hint="eastAsia" w:ascii="宋体" w:hAnsi="宋体" w:eastAsia="宋体" w:cs="宋体"/>
                <w:color w:val="000000"/>
                <w:sz w:val="22"/>
                <w:szCs w:val="22"/>
              </w:rPr>
              <w:t xml:space="preserve">通知书；②工程施工合同；③合同完工验收证明或合同工程完工验收鉴定书或竣工验收证书(时间以合同签订时间为准)）</w:t>
            </w:r>
            <w:r>
              <w:rPr>
                <w:rFonts w:hint="eastAsia" w:ascii="宋体" w:hAnsi="宋体" w:eastAsia="宋体" w:cs="宋体"/>
                <w:color w:val="000000"/>
                <w:sz w:val="22"/>
                <w:szCs w:val="22"/>
              </w:rPr>
            </w:r>
            <w:r/>
          </w:p>
          <w:p>
            <w:pPr>
              <w:pStyle w:val="719"/>
              <w:jc w:val="left"/>
              <w:keepNext/>
              <w:spacing w:line="240" w:lineRule="auto"/>
              <w:tabs>
                <w:tab w:val="left" w:pos="5400"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注：投标人业绩与项目负责人业绩不可兼得。</w:t>
            </w:r>
            <w:r>
              <w:rPr>
                <w:rFonts w:hint="eastAsia" w:ascii="宋体" w:hAnsi="宋体" w:eastAsia="宋体" w:cs="宋体"/>
                <w:color w:val="000000"/>
                <w:sz w:val="22"/>
                <w:szCs w:val="22"/>
                <w:lang w:val="en-US" w:eastAsia="zh-CN"/>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6</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475"/>
        </w:trPr>
        <w:tc>
          <w:tcPr>
            <w:gridSpan w:val="5"/>
            <w:tcMar>
              <w:left w:w="0" w:type="dxa"/>
              <w:top w:w="0" w:type="dxa"/>
              <w:right w:w="0" w:type="dxa"/>
              <w:bottom w:w="0" w:type="dxa"/>
            </w:tcMar>
            <w:tcW w:w="9649" w:type="dxa"/>
            <w:vAlign w:val="center"/>
            <w:textDirection w:val="lrTb"/>
            <w:noWrap/>
          </w:tcPr>
          <w:p>
            <w:pPr>
              <w:pStyle w:val="719"/>
              <w:jc w:val="both"/>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履约能力</w:t>
            </w:r>
            <w:r>
              <w:rPr>
                <w:rFonts w:hint="eastAsia" w:ascii="宋体" w:hAnsi="宋体" w:eastAsia="宋体" w:cs="宋体"/>
                <w:color w:val="000000"/>
                <w:sz w:val="22"/>
                <w:szCs w:val="24"/>
              </w:rPr>
            </w:r>
            <w:r/>
          </w:p>
        </w:tc>
      </w:tr>
      <w:tr>
        <w:trPr>
          <w:trHeight w:val="582"/>
        </w:trPr>
        <w:tc>
          <w:tcPr>
            <w:tcMar>
              <w:left w:w="0" w:type="dxa"/>
              <w:top w:w="0" w:type="dxa"/>
              <w:right w:w="0" w:type="dxa"/>
              <w:bottom w:w="0" w:type="dxa"/>
            </w:tcMar>
            <w:tcW w:w="68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3.1</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719"/>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项目经理</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719"/>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项目经理</w:t>
            </w:r>
            <w:r>
              <w:rPr>
                <w:rFonts w:hint="eastAsia" w:ascii="宋体" w:hAnsi="宋体" w:eastAsia="宋体" w:cs="宋体"/>
                <w:color w:val="000000"/>
                <w:sz w:val="22"/>
                <w:szCs w:val="24"/>
              </w:rPr>
              <w:t xml:space="preserve">具有</w:t>
            </w:r>
            <w:r>
              <w:rPr>
                <w:rFonts w:hint="eastAsia" w:ascii="宋体" w:hAnsi="宋体" w:eastAsia="宋体" w:cs="宋体"/>
                <w:color w:val="000000"/>
                <w:sz w:val="22"/>
                <w:szCs w:val="24"/>
                <w:lang w:eastAsia="zh-CN"/>
              </w:rPr>
              <w:t xml:space="preserve">工程类</w:t>
            </w:r>
            <w:r>
              <w:rPr>
                <w:rFonts w:hint="eastAsia" w:ascii="宋体" w:hAnsi="宋体" w:eastAsia="宋体" w:cs="宋体"/>
                <w:color w:val="000000"/>
                <w:sz w:val="22"/>
                <w:szCs w:val="24"/>
              </w:rPr>
              <w:t xml:space="preserve">中级及以上职称证书得</w:t>
            </w:r>
            <w:r>
              <w:rPr>
                <w:rFonts w:hint="eastAsia" w:ascii="宋体" w:hAnsi="宋体" w:eastAsia="宋体" w:cs="宋体"/>
                <w:color w:val="000000"/>
                <w:sz w:val="22"/>
                <w:szCs w:val="24"/>
                <w:lang w:val="en-US" w:eastAsia="zh-CN"/>
              </w:rPr>
              <w:t xml:space="preserve">4</w:t>
            </w:r>
            <w:r>
              <w:rPr>
                <w:rFonts w:hint="eastAsia" w:ascii="宋体" w:hAnsi="宋体" w:eastAsia="宋体" w:cs="宋体"/>
                <w:color w:val="000000"/>
                <w:sz w:val="22"/>
                <w:szCs w:val="24"/>
              </w:rPr>
              <w:t xml:space="preserve">分</w:t>
            </w:r>
            <w:r>
              <w:rPr>
                <w:rFonts w:hint="eastAsia" w:ascii="宋体" w:hAnsi="宋体" w:eastAsia="宋体" w:cs="宋体"/>
                <w:color w:val="000000"/>
                <w:sz w:val="22"/>
                <w:szCs w:val="24"/>
                <w:lang w:eastAsia="zh-CN"/>
              </w:rPr>
              <w:t xml:space="preserve">。</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4</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719"/>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rPr>
              <w:t xml:space="preserve">3.</w:t>
            </w:r>
            <w:r>
              <w:rPr>
                <w:rFonts w:hint="eastAsia" w:ascii="宋体" w:hAnsi="宋体" w:eastAsia="宋体" w:cs="宋体"/>
                <w:color w:val="000000"/>
                <w:sz w:val="22"/>
                <w:szCs w:val="24"/>
                <w:lang w:val="en-US" w:eastAsia="zh-CN"/>
              </w:rPr>
              <w:t xml:space="preserve">2</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719"/>
              <w:jc w:val="center"/>
              <w:spacing w:line="240" w:lineRule="auto"/>
              <w:rPr>
                <w:rFonts w:hint="eastAsia" w:ascii="宋体" w:hAnsi="宋体" w:eastAsia="宋体" w:cs="宋体"/>
                <w:color w:val="000000"/>
                <w:sz w:val="22"/>
                <w:szCs w:val="24"/>
                <w:lang w:val="en-US"/>
              </w:rPr>
            </w:pPr>
            <w:r>
              <w:rPr>
                <w:rFonts w:hint="eastAsia" w:ascii="宋体" w:hAnsi="宋体" w:eastAsia="宋体" w:cs="宋体"/>
                <w:color w:val="000000"/>
                <w:sz w:val="22"/>
                <w:szCs w:val="24"/>
                <w:lang w:val="en-US" w:eastAsia="zh-CN"/>
              </w:rPr>
              <w:t xml:space="preserve">项目经理以外人员</w:t>
            </w:r>
            <w:r>
              <w:rPr>
                <w:rFonts w:hint="eastAsia" w:ascii="宋体" w:hAnsi="宋体" w:eastAsia="宋体" w:cs="宋体"/>
                <w:color w:val="000000"/>
                <w:sz w:val="22"/>
                <w:szCs w:val="24"/>
                <w:lang w:val="en-US"/>
              </w:rPr>
            </w:r>
            <w:r/>
          </w:p>
        </w:tc>
        <w:tc>
          <w:tcPr>
            <w:tcMar>
              <w:left w:w="0" w:type="dxa"/>
              <w:top w:w="0" w:type="dxa"/>
              <w:right w:w="0" w:type="dxa"/>
              <w:bottom w:w="0" w:type="dxa"/>
            </w:tcMar>
            <w:tcW w:w="5918" w:type="dxa"/>
            <w:vAlign w:val="center"/>
            <w:textDirection w:val="lrTb"/>
            <w:noWrap/>
          </w:tcPr>
          <w:p>
            <w:pPr>
              <w:pStyle w:val="719"/>
              <w:spacing w:line="240" w:lineRule="auto"/>
              <w:rPr>
                <w:rFonts w:hint="eastAsia" w:ascii="宋体" w:hAnsi="宋体" w:eastAsia="宋体" w:cs="宋体"/>
                <w:color w:val="000000"/>
                <w:sz w:val="22"/>
                <w:szCs w:val="24"/>
                <w:lang w:eastAsia="zh-CN"/>
              </w:rPr>
            </w:pPr>
            <w:r>
              <w:rPr>
                <w:rFonts w:hint="eastAsia" w:ascii="宋体" w:hAnsi="宋体" w:eastAsia="宋体" w:cs="宋体"/>
                <w:color w:val="000000"/>
                <w:sz w:val="22"/>
                <w:szCs w:val="24"/>
              </w:rPr>
              <w:t xml:space="preserve">项目组</w:t>
            </w:r>
            <w:r>
              <w:rPr>
                <w:rFonts w:hint="eastAsia" w:ascii="宋体" w:hAnsi="宋体" w:eastAsia="宋体" w:cs="宋体"/>
                <w:color w:val="000000"/>
                <w:sz w:val="22"/>
                <w:szCs w:val="24"/>
                <w:lang w:val="en-US" w:eastAsia="zh-CN"/>
              </w:rPr>
              <w:t xml:space="preserve">人员：具有水利水电工程</w:t>
            </w:r>
            <w:r>
              <w:rPr>
                <w:rFonts w:hint="eastAsia" w:ascii="宋体" w:hAnsi="宋体" w:eastAsia="宋体" w:cs="宋体"/>
                <w:color w:val="000000"/>
                <w:sz w:val="22"/>
                <w:szCs w:val="24"/>
                <w:lang w:val="en-US" w:eastAsia="zh-CN"/>
              </w:rPr>
              <w:t xml:space="preserve">专业</w:t>
            </w:r>
            <w:r>
              <w:rPr>
                <w:rFonts w:hint="eastAsia" w:ascii="宋体" w:hAnsi="宋体" w:eastAsia="宋体" w:cs="宋体"/>
                <w:color w:val="000000"/>
                <w:sz w:val="22"/>
                <w:szCs w:val="24"/>
                <w:lang w:val="en-US" w:eastAsia="zh-CN"/>
              </w:rPr>
              <w:t xml:space="preserve">注册建造师二级（含）以上得</w:t>
            </w:r>
            <w:r>
              <w:rPr>
                <w:rFonts w:hint="eastAsia" w:ascii="宋体" w:hAnsi="宋体" w:eastAsia="宋体" w:cs="宋体"/>
                <w:color w:val="000000"/>
                <w:sz w:val="22"/>
                <w:szCs w:val="24"/>
              </w:rPr>
              <w:t xml:space="preserve">2分</w:t>
            </w:r>
            <w:r>
              <w:rPr>
                <w:rFonts w:hint="eastAsia" w:ascii="宋体" w:hAnsi="宋体" w:eastAsia="宋体" w:cs="宋体"/>
                <w:color w:val="000000"/>
                <w:sz w:val="22"/>
                <w:szCs w:val="24"/>
                <w:lang w:eastAsia="zh-CN"/>
              </w:rPr>
              <w:t xml:space="preserve">；具有安全员证书得</w:t>
            </w:r>
            <w:r>
              <w:rPr>
                <w:rFonts w:hint="eastAsia" w:ascii="宋体" w:hAnsi="宋体" w:eastAsia="宋体" w:cs="宋体"/>
                <w:color w:val="000000"/>
                <w:sz w:val="22"/>
                <w:szCs w:val="24"/>
                <w:lang w:val="en-US" w:eastAsia="zh-CN"/>
              </w:rPr>
              <w:t xml:space="preserve">2分，本项最高得4分</w:t>
            </w:r>
            <w:r>
              <w:rPr>
                <w:rFonts w:hint="eastAsia" w:ascii="宋体" w:hAnsi="宋体" w:eastAsia="宋体" w:cs="宋体"/>
                <w:color w:val="000000"/>
                <w:sz w:val="22"/>
                <w:szCs w:val="24"/>
              </w:rPr>
              <w:t xml:space="preserve">。</w:t>
            </w:r>
            <w:r>
              <w:rPr>
                <w:rFonts w:hint="eastAsia" w:ascii="宋体" w:hAnsi="宋体" w:eastAsia="宋体" w:cs="宋体"/>
                <w:color w:val="000000"/>
                <w:sz w:val="22"/>
                <w:szCs w:val="24"/>
                <w:lang w:eastAsia="zh-CN"/>
              </w:rPr>
              <w:t xml:space="preserve">（以上人员不重复得分。）</w:t>
            </w:r>
            <w:r>
              <w:rPr>
                <w:rFonts w:hint="eastAsia" w:ascii="宋体" w:hAnsi="宋体" w:eastAsia="宋体" w:cs="宋体"/>
                <w:color w:val="000000"/>
                <w:sz w:val="22"/>
                <w:szCs w:val="24"/>
                <w:lang w:eastAsia="zh-CN"/>
              </w:rPr>
            </w:r>
            <w:r/>
          </w:p>
          <w:p>
            <w:pPr>
              <w:pStyle w:val="719"/>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lang w:val="en-US" w:eastAsia="zh-CN"/>
              </w:rPr>
              <w:t xml:space="preserve">注：供应商必须</w:t>
            </w:r>
            <w:r>
              <w:rPr>
                <w:rFonts w:hint="eastAsia" w:ascii="宋体" w:hAnsi="宋体" w:eastAsia="宋体" w:cs="宋体"/>
                <w:color w:val="000000"/>
                <w:sz w:val="22"/>
                <w:szCs w:val="24"/>
              </w:rPr>
              <w:t xml:space="preserve">提供社保机构出具</w:t>
            </w:r>
            <w:r>
              <w:rPr>
                <w:rFonts w:hint="eastAsia" w:ascii="宋体" w:hAnsi="宋体" w:eastAsia="宋体" w:cs="宋体"/>
                <w:color w:val="000000"/>
                <w:sz w:val="22"/>
                <w:szCs w:val="24"/>
                <w:lang w:val="en-US" w:eastAsia="zh-CN"/>
              </w:rPr>
              <w:t xml:space="preserve">的</w:t>
            </w:r>
            <w:r>
              <w:rPr>
                <w:rFonts w:hint="eastAsia" w:ascii="宋体" w:hAnsi="宋体" w:eastAsia="宋体" w:cs="宋体"/>
                <w:color w:val="000000"/>
                <w:sz w:val="22"/>
                <w:szCs w:val="24"/>
              </w:rPr>
              <w:t xml:space="preserve">近半年(202</w:t>
            </w:r>
            <w:r>
              <w:rPr>
                <w:rFonts w:hint="eastAsia" w:ascii="宋体" w:hAnsi="宋体" w:eastAsia="宋体" w:cs="宋体"/>
                <w:color w:val="000000"/>
                <w:sz w:val="22"/>
                <w:szCs w:val="24"/>
                <w:lang w:val="en-US" w:eastAsia="zh-CN"/>
              </w:rPr>
              <w:t xml:space="preserve">5</w:t>
            </w:r>
            <w:r>
              <w:rPr>
                <w:rFonts w:hint="eastAsia" w:ascii="宋体" w:hAnsi="宋体" w:eastAsia="宋体" w:cs="宋体"/>
                <w:color w:val="000000"/>
                <w:sz w:val="22"/>
                <w:szCs w:val="24"/>
              </w:rPr>
              <w:t xml:space="preserve">年</w:t>
            </w:r>
            <w:r>
              <w:rPr>
                <w:rFonts w:hint="eastAsia" w:ascii="宋体" w:hAnsi="宋体" w:eastAsia="宋体" w:cs="宋体"/>
                <w:color w:val="000000"/>
                <w:sz w:val="22"/>
                <w:szCs w:val="24"/>
                <w:lang w:val="en-US" w:eastAsia="zh-CN"/>
              </w:rPr>
              <w:t xml:space="preserve">10</w:t>
            </w:r>
            <w:r>
              <w:rPr>
                <w:rFonts w:hint="eastAsia" w:ascii="宋体" w:hAnsi="宋体" w:eastAsia="宋体" w:cs="宋体"/>
                <w:color w:val="000000"/>
                <w:sz w:val="22"/>
                <w:szCs w:val="24"/>
              </w:rPr>
              <w:t xml:space="preserve">月-202</w:t>
            </w:r>
            <w:r>
              <w:rPr>
                <w:rFonts w:hint="eastAsia" w:ascii="宋体" w:hAnsi="宋体" w:eastAsia="宋体" w:cs="宋体"/>
                <w:color w:val="000000"/>
                <w:sz w:val="22"/>
                <w:szCs w:val="24"/>
                <w:lang w:val="en-US" w:eastAsia="zh-CN"/>
              </w:rPr>
              <w:t xml:space="preserve">6</w:t>
            </w:r>
            <w:r>
              <w:rPr>
                <w:rFonts w:hint="eastAsia" w:ascii="宋体" w:hAnsi="宋体" w:eastAsia="宋体" w:cs="宋体"/>
                <w:color w:val="000000"/>
                <w:sz w:val="22"/>
                <w:szCs w:val="24"/>
              </w:rPr>
              <w:t xml:space="preserve">年</w:t>
            </w:r>
            <w:r>
              <w:rPr>
                <w:rFonts w:hint="eastAsia" w:ascii="宋体" w:hAnsi="宋体" w:eastAsia="宋体" w:cs="宋体"/>
                <w:color w:val="000000"/>
                <w:sz w:val="22"/>
                <w:szCs w:val="24"/>
                <w:lang w:val="en-US" w:eastAsia="zh-CN"/>
              </w:rPr>
              <w:t xml:space="preserve">3</w:t>
            </w:r>
            <w:r>
              <w:rPr>
                <w:rFonts w:hint="eastAsia" w:ascii="宋体" w:hAnsi="宋体" w:eastAsia="宋体" w:cs="宋体"/>
                <w:color w:val="000000"/>
                <w:sz w:val="22"/>
                <w:szCs w:val="24"/>
              </w:rPr>
              <w:t xml:space="preserve">月)中任意一月</w:t>
            </w:r>
            <w:r>
              <w:rPr>
                <w:rFonts w:hint="eastAsia" w:ascii="宋体" w:hAnsi="宋体" w:eastAsia="宋体" w:cs="宋体"/>
                <w:color w:val="000000"/>
                <w:sz w:val="22"/>
                <w:szCs w:val="24"/>
                <w:lang w:val="en-US" w:eastAsia="zh-CN"/>
              </w:rPr>
              <w:t xml:space="preserve">供应商</w:t>
            </w:r>
            <w:r>
              <w:rPr>
                <w:rFonts w:hint="eastAsia" w:ascii="宋体" w:hAnsi="宋体" w:eastAsia="宋体" w:cs="宋体"/>
                <w:color w:val="000000"/>
                <w:sz w:val="22"/>
                <w:szCs w:val="24"/>
              </w:rPr>
              <w:t xml:space="preserve">为</w:t>
            </w:r>
            <w:r>
              <w:rPr>
                <w:rFonts w:hint="eastAsia" w:ascii="宋体" w:hAnsi="宋体" w:eastAsia="宋体" w:cs="宋体"/>
                <w:color w:val="000000"/>
                <w:sz w:val="22"/>
                <w:szCs w:val="24"/>
                <w:lang w:val="en-US" w:eastAsia="zh-CN"/>
              </w:rPr>
              <w:t xml:space="preserve">上述人员</w:t>
            </w:r>
            <w:r>
              <w:rPr>
                <w:rFonts w:hint="eastAsia" w:ascii="宋体" w:hAnsi="宋体" w:eastAsia="宋体" w:cs="宋体"/>
                <w:color w:val="000000"/>
                <w:sz w:val="22"/>
                <w:szCs w:val="24"/>
              </w:rPr>
              <w:t xml:space="preserve">缴纳的养老保险金缴费证明材料(须明确缴费月份、个人姓名、缴费单位，且加盖社保中心章或社保中心参保缴费证明电子专用章)；若</w:t>
            </w:r>
            <w:r>
              <w:rPr>
                <w:rFonts w:hint="eastAsia" w:ascii="宋体" w:hAnsi="宋体" w:eastAsia="宋体" w:cs="宋体"/>
                <w:color w:val="000000"/>
                <w:sz w:val="22"/>
                <w:szCs w:val="24"/>
                <w:lang w:val="en-US" w:eastAsia="zh-CN"/>
              </w:rPr>
              <w:t xml:space="preserve">上述人员</w:t>
            </w:r>
            <w:r>
              <w:rPr>
                <w:rFonts w:hint="eastAsia" w:ascii="宋体" w:hAnsi="宋体" w:eastAsia="宋体" w:cs="宋体"/>
                <w:color w:val="000000"/>
                <w:sz w:val="22"/>
                <w:szCs w:val="24"/>
              </w:rPr>
              <w:t xml:space="preserve">属企业退休人员、事业单位人员或现役军人等客观原因无法提供养老保险金缴费证明，必须出具相关证明材料及劳动合同</w:t>
            </w:r>
            <w:r>
              <w:rPr>
                <w:rFonts w:hint="eastAsia" w:ascii="宋体" w:hAnsi="宋体" w:eastAsia="宋体" w:cs="宋体"/>
                <w:color w:val="000000"/>
                <w:sz w:val="22"/>
                <w:szCs w:val="24"/>
                <w:lang w:val="en-US" w:eastAsia="zh-CN"/>
              </w:rPr>
              <w:t xml:space="preserve">扫描件</w:t>
            </w:r>
            <w:r>
              <w:rPr>
                <w:rFonts w:hint="eastAsia" w:ascii="宋体" w:hAnsi="宋体" w:eastAsia="宋体" w:cs="宋体"/>
                <w:color w:val="000000"/>
                <w:sz w:val="22"/>
                <w:szCs w:val="24"/>
              </w:rPr>
              <w:t xml:space="preserve">，否则一律按未提供养老保险金缴费证明材料处理。</w:t>
            </w:r>
            <w:r>
              <w:rPr>
                <w:rFonts w:hint="eastAsia" w:ascii="宋体" w:hAnsi="宋体" w:eastAsia="宋体" w:cs="宋体"/>
                <w:color w:val="000000"/>
                <w:sz w:val="22"/>
                <w:szCs w:val="24"/>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4</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719"/>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3.3</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719"/>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工期承诺</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719"/>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供应商提供工期承诺，确保按期完工，提供承诺书的得2分，未提供不得分。 （提供承诺书加盖公章，格式自拟） </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2</w:t>
            </w:r>
            <w:r>
              <w:rPr>
                <w:rFonts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719"/>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3.4</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719"/>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履约承诺</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719"/>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供应商需要保证中标后不得因价格、施工困难等其他因素而放弃中标资格，提供承诺书的得3分，未提供不得分。（提承诺书加盖公章，格式自拟） </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w:t>
            </w:r>
            <w:r>
              <w:rPr>
                <w:rFonts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719"/>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3.5</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719"/>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质量承诺</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719"/>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719"/>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w:t>
            </w:r>
            <w:r>
              <w:rPr>
                <w:rFonts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468"/>
        </w:trPr>
        <w:tc>
          <w:tcPr>
            <w:tcMar>
              <w:left w:w="0" w:type="dxa"/>
              <w:top w:w="0" w:type="dxa"/>
              <w:right w:w="0" w:type="dxa"/>
              <w:bottom w:w="0" w:type="dxa"/>
            </w:tcMar>
            <w:tcW w:w="68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合计</w:t>
            </w:r>
            <w:r>
              <w:rPr>
                <w:rFonts w:hint="eastAsia" w:ascii="宋体" w:hAnsi="宋体" w:eastAsia="宋体" w:cs="宋体"/>
                <w:color w:val="000000"/>
                <w:sz w:val="22"/>
                <w:szCs w:val="24"/>
              </w:rPr>
            </w:r>
            <w:r/>
          </w:p>
        </w:tc>
        <w:tc>
          <w:tcPr>
            <w:gridSpan w:val="2"/>
            <w:tcMar>
              <w:left w:w="0" w:type="dxa"/>
              <w:top w:w="0" w:type="dxa"/>
              <w:right w:w="0" w:type="dxa"/>
              <w:bottom w:w="0" w:type="dxa"/>
            </w:tcMar>
            <w:tcW w:w="7027"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r>
            <w:r/>
          </w:p>
        </w:tc>
        <w:tc>
          <w:tcPr>
            <w:gridSpan w:val="2"/>
            <w:tcMar>
              <w:left w:w="0" w:type="dxa"/>
              <w:top w:w="0" w:type="dxa"/>
              <w:right w:w="0" w:type="dxa"/>
              <w:bottom w:w="0" w:type="dxa"/>
            </w:tcMar>
            <w:tcW w:w="1941" w:type="dxa"/>
            <w:vAlign w:val="center"/>
            <w:textDirection w:val="lrTb"/>
            <w:noWrap/>
          </w:tcPr>
          <w:p>
            <w:pPr>
              <w:pStyle w:val="719"/>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100分</w:t>
            </w:r>
            <w:r>
              <w:rPr>
                <w:rFonts w:hint="eastAsia" w:ascii="宋体" w:hAnsi="宋体" w:eastAsia="宋体" w:cs="宋体"/>
                <w:color w:val="000000"/>
                <w:sz w:val="22"/>
                <w:szCs w:val="24"/>
              </w:rPr>
            </w:r>
            <w:r/>
          </w:p>
        </w:tc>
      </w:tr>
    </w:tbl>
    <w:p>
      <w:pPr>
        <w:pStyle w:val="719"/>
        <w:ind w:firstLine="482"/>
        <w:keepNext/>
        <w:pageBreakBefore w:val="0"/>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19"/>
        <w:ind w:firstLine="482"/>
        <w:keepNext/>
        <w:pageBreakBefore w:val="0"/>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shd w:val="nil"/>
        <w:rPr>
          <w:rFonts w:hint="eastAsia" w:ascii="黑体" w:eastAsia="黑体"/>
          <w:color w:val="000000"/>
          <w:sz w:val="44"/>
          <w:szCs w:val="44"/>
        </w:rPr>
        <w:outlineLvl w:val="0"/>
      </w:pPr>
      <w:r>
        <w:rPr>
          <w:rFonts w:hint="eastAsia" w:ascii="黑体" w:eastAsia="黑体"/>
          <w:color w:val="000000"/>
          <w:sz w:val="44"/>
          <w:szCs w:val="44"/>
          <w:highlight w:val="none"/>
        </w:rPr>
        <w:br w:type="page" w:clear="all"/>
      </w:r>
      <w:r>
        <w:rPr>
          <w:rFonts w:hint="eastAsia" w:ascii="黑体" w:eastAsia="黑体"/>
          <w:color w:val="000000"/>
          <w:sz w:val="44"/>
          <w:szCs w:val="44"/>
          <w:highlight w:val="none"/>
        </w:rPr>
      </w:r>
    </w:p>
    <w:p>
      <w:pPr>
        <w:pStyle w:val="719"/>
        <w:jc w:val="center"/>
        <w:keepNext/>
        <w:pageBreakBefore w:val="0"/>
        <w:rPr>
          <w:rFonts w:hint="eastAsia" w:ascii="黑体" w:eastAsia="黑体"/>
          <w:color w:val="000000"/>
          <w:sz w:val="44"/>
          <w:szCs w:val="44"/>
          <w:highlight w:val="none"/>
        </w:rPr>
        <w:outlineLvl w:val="0"/>
      </w:pPr>
      <w:r>
        <w:rPr>
          <w:rFonts w:hint="eastAsia" w:ascii="黑体" w:eastAsia="黑体"/>
          <w:color w:val="000000"/>
          <w:sz w:val="44"/>
          <w:szCs w:val="44"/>
        </w:rPr>
        <w:t xml:space="preserve">第六章  </w:t>
      </w:r>
      <w:bookmarkEnd w:id="123"/>
      <w:r/>
      <w:bookmarkEnd w:id="124"/>
      <w:r/>
      <w:bookmarkEnd w:id="164"/>
      <w:r>
        <w:rPr>
          <w:rFonts w:hint="eastAsia" w:ascii="黑体" w:eastAsia="黑体"/>
          <w:color w:val="000000"/>
          <w:sz w:val="44"/>
          <w:szCs w:val="44"/>
        </w:rPr>
        <w:t xml:space="preserve">响应文件格式 </w:t>
      </w:r>
      <w:r>
        <w:rPr>
          <w:rFonts w:hint="eastAsia" w:ascii="黑体" w:eastAsia="黑体"/>
          <w:bCs/>
          <w:color w:val="000000"/>
          <w:sz w:val="44"/>
          <w:szCs w:val="28"/>
        </w:rPr>
      </w:r>
      <w:r/>
    </w:p>
    <w:p>
      <w:pPr>
        <w:pStyle w:val="719"/>
        <w:jc w:val="center"/>
        <w:keepNext/>
        <w:pageBreakBefore w:val="0"/>
        <w:rPr>
          <w:rFonts w:hint="eastAsia" w:ascii="宋体" w:hAnsi="宋体"/>
          <w:b/>
          <w:color w:val="000000"/>
          <w:sz w:val="72"/>
          <w:szCs w:val="21"/>
        </w:rPr>
      </w:pPr>
      <w:r/>
      <w:bookmarkStart w:id="165" w:name="_Hlt26671244"/>
      <w:r/>
      <w:bookmarkEnd w:id="165"/>
      <w:r/>
      <w:bookmarkStart w:id="166" w:name="_Hlt26955039"/>
      <w:r/>
      <w:bookmarkEnd w:id="166"/>
      <w:r/>
      <w:bookmarkStart w:id="167" w:name="_Toc26554094"/>
      <w:r/>
      <w:bookmarkStart w:id="168" w:name="_Toc120614282"/>
      <w:r/>
      <w:bookmarkStart w:id="169" w:name="_Toc49090576"/>
      <w:r>
        <w:rPr>
          <w:rFonts w:hint="eastAsia" w:ascii="宋体" w:hAnsi="宋体"/>
          <w:b/>
          <w:color w:val="000000"/>
          <w:sz w:val="72"/>
          <w:szCs w:val="21"/>
        </w:rPr>
      </w:r>
      <w:r/>
    </w:p>
    <w:p>
      <w:pPr>
        <w:pStyle w:val="719"/>
        <w:jc w:val="center"/>
        <w:keepNext/>
        <w:pageBreakBefore w:val="0"/>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719"/>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719"/>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719"/>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719"/>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719"/>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719"/>
        <w:ind w:firstLine="1084"/>
        <w:keepNext/>
        <w:pageBreakBefore w:val="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719"/>
        <w:ind w:firstLine="1084"/>
        <w:keepNext/>
        <w:pageBreakBefore w:val="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19"/>
        <w:keepNext/>
        <w:pageBreakBefore w:val="0"/>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719"/>
        <w:keepNext/>
        <w:pageBreakBefore w:val="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19"/>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19"/>
        <w:keepNext/>
        <w:pageBreakBefore w:val="0"/>
        <w:spacing w:line="440" w:lineRule="exact"/>
        <w:rPr>
          <w:rFonts w:ascii="宋体" w:hAnsi="宋体"/>
          <w:color w:val="000000"/>
          <w:szCs w:val="21"/>
        </w:rPr>
      </w:pPr>
      <w:r>
        <w:rPr>
          <w:rFonts w:ascii="宋体" w:hAnsi="宋体"/>
          <w:color w:val="000000"/>
          <w:szCs w:val="21"/>
        </w:rPr>
      </w:r>
      <w:r/>
    </w:p>
    <w:p>
      <w:pPr>
        <w:pStyle w:val="719"/>
        <w:jc w:val="center"/>
        <w:keepNext/>
        <w:pageBreakBefore w:val="0"/>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719"/>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w:t>
      </w:r>
      <w:r>
        <w:rPr>
          <w:rFonts w:hint="eastAsia" w:ascii="宋体" w:hAnsi="宋体" w:cs="宋体"/>
          <w:color w:val="000000"/>
          <w:sz w:val="28"/>
          <w:szCs w:val="28"/>
        </w:rPr>
        <w:t xml:space="preserve">（如有特定资格要求）</w:t>
      </w:r>
      <w:r>
        <w:rPr>
          <w:rFonts w:hint="eastAsia"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四、磋商响应函</w:t>
      </w:r>
      <w:r>
        <w:rPr>
          <w:rFonts w:hint="eastAsia" w:ascii="宋体" w:hAnsi="宋体" w:cs="宋体"/>
          <w:color w:val="000000"/>
          <w:sz w:val="28"/>
          <w:szCs w:val="28"/>
        </w:rPr>
      </w:r>
      <w:r/>
    </w:p>
    <w:p>
      <w:pPr>
        <w:pStyle w:val="719"/>
        <w:ind w:firstLine="560"/>
        <w:keepNext/>
        <w:pageBreakBefore w:val="0"/>
        <w:spacing w:line="600" w:lineRule="exact"/>
        <w:rPr>
          <w:rFonts w:ascii="宋体" w:hAnsi="宋体" w:cs="宋体"/>
          <w:color w:val="000000"/>
          <w:sz w:val="28"/>
          <w:szCs w:val="28"/>
        </w:rPr>
      </w:pPr>
      <w:r>
        <w:rPr>
          <w:rFonts w:ascii="宋体" w:hAnsi="宋体" w:cs="宋体"/>
          <w:color w:val="000000"/>
          <w:sz w:val="28"/>
          <w:szCs w:val="28"/>
        </w:rPr>
        <w:t xml:space="preserve">五、</w:t>
      </w:r>
      <w:r>
        <w:rPr>
          <w:rFonts w:hint="eastAsia" w:ascii="宋体" w:hAnsi="宋体" w:cs="宋体"/>
          <w:color w:val="000000"/>
          <w:sz w:val="28"/>
          <w:szCs w:val="28"/>
        </w:rPr>
        <w:t xml:space="preserve">磋商报价表</w:t>
      </w:r>
      <w:r>
        <w:rPr>
          <w:rFonts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ascii="宋体" w:hAnsi="宋体" w:cs="宋体"/>
          <w:color w:val="000000"/>
          <w:sz w:val="28"/>
          <w:szCs w:val="28"/>
        </w:rPr>
        <w:t xml:space="preserve">六</w:t>
      </w:r>
      <w:r>
        <w:rPr>
          <w:rFonts w:hint="eastAsia" w:ascii="宋体" w:hAnsi="宋体" w:cs="宋体"/>
          <w:color w:val="000000"/>
          <w:sz w:val="28"/>
          <w:szCs w:val="28"/>
        </w:rPr>
        <w:t xml:space="preserve">、分项报价表（如有）</w:t>
      </w:r>
      <w:r>
        <w:rPr>
          <w:rFonts w:hint="eastAsia" w:ascii="宋体" w:hAnsi="宋体" w:cs="宋体"/>
          <w:color w:val="000000"/>
          <w:sz w:val="28"/>
          <w:szCs w:val="28"/>
        </w:rPr>
      </w:r>
      <w:r/>
    </w:p>
    <w:p>
      <w:pPr>
        <w:pStyle w:val="719"/>
        <w:ind w:firstLine="560"/>
        <w:keepNext/>
        <w:pageBreakBefore w:val="0"/>
        <w:spacing w:line="600" w:lineRule="exact"/>
        <w:rPr>
          <w:rFonts w:ascii="宋体" w:hAnsi="宋体"/>
          <w:color w:val="000000"/>
          <w:sz w:val="24"/>
        </w:rPr>
      </w:pPr>
      <w:r>
        <w:rPr>
          <w:rFonts w:hint="eastAsia" w:ascii="宋体" w:hAnsi="宋体" w:cs="宋体"/>
          <w:color w:val="000000"/>
          <w:sz w:val="28"/>
          <w:szCs w:val="28"/>
        </w:rPr>
        <w:t xml:space="preserve">七、技术要求响应及偏离表</w:t>
      </w:r>
      <w:r>
        <w:rPr>
          <w:rFonts w:ascii="宋体" w:hAnsi="宋体"/>
          <w:color w:val="000000"/>
          <w:sz w:val="24"/>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十一、联合体协议（如有）</w:t>
      </w:r>
      <w:r>
        <w:rPr>
          <w:rFonts w:hint="eastAsia" w:ascii="宋体" w:hAnsi="宋体" w:cs="宋体"/>
          <w:color w:val="000000"/>
          <w:sz w:val="28"/>
          <w:szCs w:val="28"/>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lang w:eastAsia="zh-CN"/>
        </w:rPr>
        <w:t xml:space="preserve">十二</w:t>
      </w:r>
      <w:r>
        <w:rPr>
          <w:rFonts w:hint="eastAsia" w:ascii="宋体" w:hAnsi="宋体" w:cs="宋体"/>
          <w:color w:val="000000"/>
          <w:sz w:val="28"/>
          <w:szCs w:val="28"/>
        </w:rPr>
        <w:t xml:space="preserve">、南京市政府采购供应商信用记录表暨信用承诺书</w:t>
      </w:r>
      <w:r>
        <w:rPr>
          <w:rFonts w:hint="eastAsia" w:ascii="宋体" w:hAnsi="宋体" w:cs="宋体"/>
          <w:color w:val="000000"/>
          <w:sz w:val="28"/>
          <w:szCs w:val="28"/>
        </w:rPr>
      </w:r>
      <w:r/>
    </w:p>
    <w:p>
      <w:pPr>
        <w:pStyle w:val="723"/>
        <w:rPr>
          <w:rFonts w:hint="eastAsia" w:eastAsia="黑体"/>
          <w:color w:val="000000"/>
          <w:lang w:eastAsia="zh-CN"/>
        </w:rPr>
      </w:pPr>
      <w:r>
        <w:rPr>
          <w:rFonts w:hint="eastAsia" w:eastAsia="黑体"/>
          <w:color w:val="000000"/>
          <w:lang w:eastAsia="zh-CN"/>
        </w:rPr>
      </w:r>
      <w:r/>
    </w:p>
    <w:p>
      <w:pPr>
        <w:pStyle w:val="719"/>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719"/>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19"/>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19"/>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19"/>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719"/>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rPr>
          <w:rFonts w:hint="eastAsia" w:ascii="黑体" w:hAnsi="黑体" w:eastAsia="黑体"/>
          <w:i/>
          <w:color w:val="000000"/>
          <w:sz w:val="32"/>
          <w:szCs w:val="32"/>
          <w:u w:val="single"/>
        </w:rPr>
      </w:r>
      <w:r/>
    </w:p>
    <w:p>
      <w:pPr>
        <w:pStyle w:val="719"/>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19"/>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南京名东工程项目管理有限公司：</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19"/>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19"/>
        <w:ind w:firstLine="492"/>
        <w:keepNext/>
        <w:pageBreakBefore w:val="0"/>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19"/>
        <w:ind w:firstLine="492"/>
        <w:keepNext/>
        <w:pageBreakBefore w:val="0"/>
        <w:spacing w:line="460" w:lineRule="exact"/>
        <w:rPr>
          <w:color w:val="000000"/>
          <w:sz w:val="24"/>
          <w:szCs w:val="24"/>
        </w:rPr>
      </w:pPr>
      <w:r>
        <w:rPr>
          <w:color w:val="000000"/>
          <w:sz w:val="24"/>
          <w:szCs w:val="24"/>
        </w:rPr>
      </w:r>
      <w:r/>
    </w:p>
    <w:p>
      <w:pPr>
        <w:pStyle w:val="879"/>
        <w:keepNext/>
        <w:pageBreakBefore w:val="0"/>
        <w:rPr>
          <w:color w:val="000000"/>
          <w:sz w:val="24"/>
          <w:szCs w:val="24"/>
        </w:rPr>
      </w:pPr>
      <w:r>
        <w:rPr>
          <w:color w:val="000000"/>
          <w:sz w:val="24"/>
          <w:szCs w:val="24"/>
        </w:rPr>
      </w:r>
      <w:r/>
    </w:p>
    <w:p>
      <w:pPr>
        <w:pStyle w:val="719"/>
        <w:ind w:right="180" w:firstLine="360"/>
        <w:jc w:val="right"/>
        <w:keepNext/>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19"/>
        <w:ind w:firstLine="6240"/>
        <w:keepNext/>
        <w:pageBreakBefore w:val="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19"/>
        <w:keepNext/>
        <w:pageBreakBefore w:val="0"/>
        <w:rPr>
          <w:color w:val="000000"/>
          <w:sz w:val="24"/>
          <w:szCs w:val="24"/>
        </w:rPr>
      </w:pPr>
      <w:r>
        <w:rPr>
          <w:color w:val="000000"/>
          <w:sz w:val="24"/>
          <w:szCs w:val="24"/>
        </w:rPr>
      </w:r>
      <w:r/>
    </w:p>
    <w:p>
      <w:pPr>
        <w:pStyle w:val="719"/>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719"/>
        <w:ind w:firstLine="48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719"/>
        <w:keepNext/>
        <w:pageBreakBefore w:val="0"/>
        <w:spacing w:line="440" w:lineRule="exact"/>
        <w:rPr>
          <w:rFonts w:hint="eastAsia" w:ascii="宋体" w:hAnsi="宋体"/>
          <w:b/>
          <w:bCs/>
          <w:color w:val="000000"/>
          <w:szCs w:val="21"/>
        </w:rPr>
      </w:pPr>
      <w:r>
        <w:rPr>
          <w:rFonts w:hint="eastAsia" w:ascii="宋体" w:hAnsi="宋体"/>
          <w:b/>
          <w:bCs/>
          <w:color w:val="000000"/>
          <w:szCs w:val="21"/>
        </w:rPr>
      </w:r>
      <w:r/>
    </w:p>
    <w:p>
      <w:pPr>
        <w:pStyle w:val="820"/>
        <w:keepNext/>
        <w:pageBreakBefore w:val="0"/>
        <w:rPr>
          <w:rFonts w:hint="eastAsia"/>
          <w:color w:val="000000"/>
        </w:rPr>
      </w:pPr>
      <w:r>
        <w:rPr>
          <w:rFonts w:hint="eastAsia"/>
          <w:color w:val="000000"/>
        </w:rPr>
      </w:r>
      <w:r/>
    </w:p>
    <w:p>
      <w:pPr>
        <w:pStyle w:val="719"/>
        <w:keepNext/>
        <w:pageBreakBefore w:val="0"/>
        <w:rPr>
          <w:rFonts w:hint="eastAsia" w:ascii="黑体" w:hAnsi="黑体" w:eastAsia="黑体"/>
          <w:color w:val="000000"/>
          <w:sz w:val="32"/>
          <w:szCs w:val="32"/>
        </w:rPr>
      </w:pPr>
      <w:r/>
      <w:bookmarkEnd w:id="167"/>
      <w:r/>
      <w:bookmarkEnd w:id="168"/>
      <w:r/>
      <w:bookmarkEnd w:id="169"/>
      <w:r/>
      <w:bookmarkStart w:id="170" w:name="_Toc120614284"/>
      <w:r>
        <w:rPr>
          <w:rFonts w:hint="eastAsia" w:ascii="黑体" w:hAnsi="黑体" w:eastAsia="黑体"/>
          <w:color w:val="000000"/>
          <w:sz w:val="32"/>
          <w:szCs w:val="32"/>
        </w:rPr>
      </w:r>
      <w:r/>
    </w:p>
    <w:p>
      <w:pPr>
        <w:pStyle w:val="719"/>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719"/>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二、特定资格要求的证明文件</w:t>
      </w:r>
      <w:r>
        <w:rPr>
          <w:rFonts w:hint="eastAsia" w:ascii="黑体" w:hAnsi="黑体" w:eastAsia="黑体"/>
          <w:color w:val="000000"/>
          <w:sz w:val="32"/>
          <w:szCs w:val="32"/>
        </w:rPr>
      </w:r>
      <w:r/>
    </w:p>
    <w:p>
      <w:pPr>
        <w:pStyle w:val="719"/>
        <w:keepNext/>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719"/>
        <w:keepNext/>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19"/>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9"/>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9"/>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19"/>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719"/>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719"/>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719"/>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811"/>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811"/>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11"/>
        <w:ind w:firstLine="0"/>
        <w:keepNext/>
        <w:pageBreakBefore w:val="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811"/>
        <w:ind w:firstLine="480"/>
        <w:keepNext/>
        <w:pageBreakBefore w:val="0"/>
        <w:spacing w:line="480" w:lineRule="auto"/>
        <w:tabs>
          <w:tab w:val="left" w:pos="360" w:leader="none"/>
        </w:tabs>
        <w:rPr>
          <w:rFonts w:hint="eastAsia" w:ascii="宋体" w:hAnsi="宋体" w:cs="宋体"/>
          <w:color w:val="000000"/>
          <w:sz w:val="24"/>
          <w:szCs w:val="24"/>
          <w:u w:val="single"/>
        </w:rPr>
      </w:pPr>
      <w:r>
        <w:rPr>
          <w:rFonts w:hint="eastAsia"/>
          <w:color w:val="000000"/>
          <w:sz w:val="24"/>
          <w:szCs w:val="24"/>
        </w:rPr>
        <w:t xml:space="preserve">被授权人联系电话：（手机）</w:t>
      </w:r>
      <w:r>
        <w:rPr>
          <w:rFonts w:hint="eastAsia" w:ascii="宋体" w:hAnsi="宋体" w:cs="宋体"/>
          <w:color w:val="000000"/>
          <w:sz w:val="24"/>
          <w:szCs w:val="24"/>
          <w:u w:val="single"/>
        </w:rPr>
      </w:r>
      <w:r/>
    </w:p>
    <w:p>
      <w:pPr>
        <w:pStyle w:val="811"/>
        <w:ind w:firstLine="480"/>
        <w:keepNext/>
        <w:pageBreakBefore w:val="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rPr>
          <w:color w:val="000000"/>
          <w:sz w:val="24"/>
          <w:szCs w:val="24"/>
        </w:rPr>
      </w:r>
      <w:r/>
    </w:p>
    <w:p>
      <w:pPr>
        <w:pStyle w:val="811"/>
        <w:ind w:firstLine="480"/>
        <w:keepNext/>
        <w:pageBreakBefore w:val="0"/>
        <w:spacing w:line="48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811"/>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日    期：</w:t>
      </w:r>
      <w:bookmarkStart w:id="171" w:name="_Hlt26671380"/>
      <w:r/>
      <w:bookmarkEnd w:id="171"/>
      <w:r/>
      <w:bookmarkStart w:id="172" w:name="_格式3__银行出具的资信证明"/>
      <w:r/>
      <w:bookmarkEnd w:id="172"/>
      <w:r/>
      <w:bookmarkStart w:id="173" w:name="_Hlt26955070"/>
      <w:r/>
      <w:bookmarkEnd w:id="173"/>
      <w:r>
        <w:rPr>
          <w:rFonts w:hint="eastAsia"/>
          <w:color w:val="000000"/>
          <w:sz w:val="24"/>
          <w:szCs w:val="24"/>
        </w:rPr>
      </w:r>
      <w:r/>
    </w:p>
    <w:p>
      <w:pPr>
        <w:pStyle w:val="719"/>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19"/>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19"/>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19"/>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719"/>
        <w:keepNext/>
        <w:pageBreakBefore w:val="0"/>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四、磋商响应函</w:t>
      </w:r>
      <w:r>
        <w:rPr>
          <w:rFonts w:hint="eastAsia" w:ascii="黑体" w:hAnsi="黑体" w:eastAsia="黑体"/>
          <w:color w:val="000000"/>
          <w:sz w:val="32"/>
          <w:szCs w:val="32"/>
        </w:rPr>
      </w:r>
      <w:r/>
    </w:p>
    <w:p>
      <w:pPr>
        <w:pStyle w:val="719"/>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719"/>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致：南京名东工程项目管理有限公司</w:t>
      </w:r>
      <w:r>
        <w:rPr>
          <w:rFonts w:hint="eastAsia" w:ascii="宋体" w:hAnsi="宋体"/>
          <w:color w:val="000000"/>
          <w:sz w:val="24"/>
          <w:szCs w:val="21"/>
        </w:rPr>
      </w:r>
      <w:r/>
    </w:p>
    <w:p>
      <w:pPr>
        <w:pStyle w:val="817"/>
        <w:keepNext/>
        <w:pageBreakBefore w:val="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719"/>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w:t>
      </w:r>
      <w:r>
        <w:rPr>
          <w:rFonts w:hint="eastAsia" w:ascii="宋体" w:hAnsi="宋体"/>
          <w:color w:val="000000"/>
          <w:sz w:val="24"/>
          <w:szCs w:val="21"/>
          <w:lang w:eastAsia="zh-CN"/>
        </w:rPr>
        <w:t xml:space="preserve">工程</w:t>
      </w:r>
      <w:r>
        <w:rPr>
          <w:rFonts w:hint="eastAsia" w:ascii="宋体" w:hAnsi="宋体"/>
          <w:color w:val="000000"/>
          <w:sz w:val="24"/>
          <w:szCs w:val="21"/>
        </w:rPr>
        <w:t xml:space="preserve">（包含与</w:t>
      </w:r>
      <w:r>
        <w:rPr>
          <w:rFonts w:hint="eastAsia" w:ascii="宋体" w:hAnsi="宋体"/>
          <w:color w:val="000000"/>
          <w:sz w:val="24"/>
          <w:szCs w:val="21"/>
          <w:lang w:eastAsia="zh-CN"/>
        </w:rPr>
        <w:t xml:space="preserve">工程</w:t>
      </w:r>
      <w:r>
        <w:rPr>
          <w:rFonts w:hint="eastAsia" w:ascii="宋体" w:hAnsi="宋体"/>
          <w:color w:val="000000"/>
          <w:sz w:val="24"/>
          <w:szCs w:val="21"/>
        </w:rPr>
        <w:t xml:space="preserve">相关的货物）。</w:t>
      </w:r>
      <w:r>
        <w:rPr>
          <w:rFonts w:hint="eastAsia" w:ascii="宋体" w:hAnsi="宋体"/>
          <w:color w:val="000000"/>
          <w:sz w:val="24"/>
          <w:szCs w:val="21"/>
        </w:rPr>
      </w:r>
      <w:r/>
    </w:p>
    <w:p>
      <w:pPr>
        <w:pStyle w:val="719"/>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719"/>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719"/>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719"/>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719"/>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719"/>
        <w:ind w:firstLine="48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19"/>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8.我方与本磋商有关的正式通讯地址为：</w:t>
      </w:r>
      <w:r>
        <w:rPr>
          <w:rFonts w:hint="eastAsia" w:ascii="宋体" w:hAnsi="宋体"/>
          <w:color w:val="000000"/>
          <w:sz w:val="24"/>
          <w:szCs w:val="21"/>
        </w:rPr>
      </w:r>
      <w:r/>
    </w:p>
    <w:p>
      <w:pPr>
        <w:pStyle w:val="817"/>
        <w:keepNext/>
        <w:pageBreakBefore w:val="0"/>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817"/>
        <w:keepNext/>
        <w:pageBreakBefore w:val="0"/>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817"/>
        <w:keepNext/>
        <w:pageBreakBefore w:val="0"/>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817"/>
        <w:keepNext/>
        <w:pageBreakBefore w:val="0"/>
        <w:spacing w:before="0" w:after="0"/>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817"/>
        <w:keepNext/>
        <w:pageBreakBefore w:val="0"/>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817"/>
        <w:keepNext/>
        <w:pageBreakBefore w:val="0"/>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719"/>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17"/>
        <w:keepNext/>
        <w:pageBreakBefore w:val="0"/>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719"/>
        <w:keepNext/>
        <w:pageBreakBefore w:val="0"/>
        <w:rPr>
          <w:rFonts w:hint="eastAsia" w:ascii="宋体" w:hAnsi="宋体"/>
          <w:color w:val="000000"/>
          <w:szCs w:val="21"/>
        </w:rPr>
      </w:pPr>
      <w:r>
        <w:rPr>
          <w:rFonts w:hint="eastAsia" w:ascii="宋体" w:hAnsi="宋体"/>
          <w:color w:val="000000"/>
          <w:szCs w:val="21"/>
        </w:rPr>
      </w:r>
      <w:r/>
    </w:p>
    <w:p>
      <w:pPr>
        <w:pStyle w:val="719"/>
        <w:keepNext/>
        <w:pageBreakBefore w:val="0"/>
        <w:rPr>
          <w:rFonts w:hint="eastAsia" w:ascii="宋体" w:hAnsi="宋体"/>
          <w:color w:val="000000"/>
          <w:szCs w:val="21"/>
        </w:rPr>
      </w:pPr>
      <w:r>
        <w:rPr>
          <w:rFonts w:hint="eastAsia" w:ascii="宋体" w:hAnsi="宋体"/>
          <w:color w:val="000000"/>
          <w:szCs w:val="21"/>
        </w:rPr>
      </w:r>
      <w:r/>
    </w:p>
    <w:p>
      <w:pPr>
        <w:pStyle w:val="719"/>
        <w:keepNext/>
        <w:pageBreakBefore w:val="0"/>
        <w:rPr>
          <w:rFonts w:hint="eastAsia" w:ascii="宋体" w:hAnsi="宋体"/>
          <w:color w:val="000000"/>
          <w:szCs w:val="21"/>
        </w:rPr>
      </w:pPr>
      <w:r>
        <w:rPr>
          <w:rFonts w:hint="eastAsia" w:ascii="宋体" w:hAnsi="宋体"/>
          <w:color w:val="000000"/>
          <w:szCs w:val="21"/>
        </w:rPr>
      </w:r>
      <w:r/>
    </w:p>
    <w:p>
      <w:pPr>
        <w:pStyle w:val="719"/>
        <w:keepNext/>
        <w:pageBreakBefore w:val="0"/>
        <w:rPr>
          <w:rFonts w:hint="eastAsia" w:ascii="宋体" w:hAnsi="宋体"/>
          <w:color w:val="000000"/>
          <w:szCs w:val="21"/>
        </w:rPr>
      </w:pPr>
      <w:r>
        <w:rPr>
          <w:rFonts w:hint="eastAsia" w:ascii="宋体" w:hAnsi="宋体"/>
          <w:color w:val="000000"/>
          <w:szCs w:val="21"/>
        </w:rPr>
      </w:r>
      <w:r/>
    </w:p>
    <w:p>
      <w:pPr>
        <w:pStyle w:val="719"/>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shd w:val="nil"/>
        <w:rPr>
          <w:rFonts w:hint="eastAsia" w:ascii="黑体" w:hAnsi="黑体" w:eastAsia="黑体"/>
          <w:color w:val="000000"/>
          <w:sz w:val="32"/>
          <w:szCs w:val="32"/>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p>
    <w:p>
      <w:pPr>
        <w:pStyle w:val="719"/>
        <w:jc w:val="left"/>
        <w:keepNext/>
        <w:pageBreakBefore w:val="0"/>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五、磋商报价表</w:t>
      </w:r>
      <w:r>
        <w:rPr>
          <w:rFonts w:hint="eastAsia" w:ascii="黑体" w:hAnsi="黑体" w:eastAsia="黑体"/>
          <w:color w:val="000000"/>
          <w:sz w:val="32"/>
          <w:szCs w:val="32"/>
        </w:rPr>
      </w:r>
      <w:r/>
    </w:p>
    <w:p>
      <w:pPr>
        <w:pStyle w:val="719"/>
        <w:jc w:val="center"/>
        <w:keepNext/>
        <w:pageBreakBefore w:val="0"/>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719"/>
        <w:keepNext/>
        <w:pageBreakBefore w:val="0"/>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719"/>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719"/>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项目编号：                                   分包号：</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19"/>
              <w:jc w:val="center"/>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817"/>
              <w:ind w:firstLine="0"/>
              <w:keepNext/>
              <w:pageBreakBefore w:val="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719"/>
        <w:keepNext/>
        <w:pageBreakBefore w:val="0"/>
        <w:spacing w:line="480" w:lineRule="auto"/>
        <w:rPr>
          <w:rFonts w:ascii="宋体" w:hAnsi="宋体"/>
          <w:color w:val="000000"/>
          <w:sz w:val="24"/>
          <w:szCs w:val="24"/>
        </w:rPr>
      </w:pPr>
      <w:r>
        <w:rPr>
          <w:rFonts w:ascii="宋体" w:hAnsi="宋体"/>
          <w:color w:val="000000"/>
          <w:sz w:val="24"/>
          <w:szCs w:val="24"/>
        </w:rPr>
      </w:r>
      <w:r/>
    </w:p>
    <w:p>
      <w:pPr>
        <w:pStyle w:val="719"/>
        <w:ind w:firstLine="480"/>
        <w:keepNext/>
        <w:pageBreakBefore w:val="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719"/>
        <w:ind w:firstLine="480"/>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20"/>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19"/>
        <w:keepNext/>
        <w:pageBreakBefore w:val="0"/>
        <w:rPr>
          <w:rFonts w:hint="eastAsia"/>
          <w:color w:val="000000"/>
        </w:rPr>
      </w:pPr>
      <w:r>
        <w:rPr>
          <w:rFonts w:hint="eastAsia"/>
          <w:color w:val="000000"/>
        </w:rPr>
      </w:r>
      <w:r/>
    </w:p>
    <w:p>
      <w:pPr>
        <w:pStyle w:val="719"/>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19"/>
        <w:jc w:val="left"/>
        <w:keepNext/>
        <w:pageBreakBefore w:val="0"/>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六、分项报价表（请根据清单自行编制）</w:t>
      </w:r>
      <w:r>
        <w:rPr>
          <w:rFonts w:ascii="黑体" w:hAnsi="黑体" w:eastAsia="黑体"/>
          <w:color w:val="000000"/>
          <w:sz w:val="32"/>
          <w:szCs w:val="32"/>
        </w:rPr>
      </w:r>
      <w:r/>
    </w:p>
    <w:p>
      <w:pPr>
        <w:pStyle w:val="836"/>
        <w:jc w:val="both"/>
        <w:keepNext/>
        <w:pageBreakBefore w:val="0"/>
        <w:spacing w:before="0" w:beforeAutospacing="0" w:after="0" w:afterAutospacing="0"/>
        <w:rPr>
          <w:color w:val="000000"/>
        </w:rPr>
      </w:pPr>
      <w:r>
        <w:rPr>
          <w:color w:val="000000"/>
        </w:rPr>
      </w:r>
      <w:r/>
    </w:p>
    <w:p>
      <w:pPr>
        <w:pStyle w:val="719"/>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19"/>
        <w:keepNext/>
        <w:pageBreakBefore w:val="0"/>
        <w:spacing w:line="360" w:lineRule="auto"/>
        <w:rPr>
          <w:rFonts w:ascii="宋体" w:hAnsi="宋体"/>
          <w:color w:val="000000"/>
          <w:sz w:val="24"/>
        </w:rPr>
      </w:pPr>
      <w:r>
        <w:rPr>
          <w:rFonts w:ascii="宋体" w:hAnsi="宋体"/>
          <w:color w:val="000000"/>
          <w:sz w:val="24"/>
        </w:rPr>
      </w:r>
      <w:r/>
    </w:p>
    <w:p>
      <w:pPr>
        <w:pStyle w:val="836"/>
        <w:jc w:val="both"/>
        <w:keepNext/>
        <w:pageBreakBefore w:val="0"/>
        <w:spacing w:before="0" w:beforeAutospacing="0" w:after="0" w:afterAutospacing="0" w:line="360" w:lineRule="auto"/>
        <w:rPr>
          <w:rFonts w:hint="eastAsia" w:ascii="黑体" w:hAnsi="黑体" w:eastAsia="黑体" w:cs="Times New Roman"/>
          <w:iCs/>
          <w:color w:val="000000"/>
          <w:sz w:val="32"/>
          <w:szCs w:val="32"/>
        </w:rPr>
      </w:pPr>
      <w:r>
        <w:rPr>
          <w:rFonts w:hint="eastAsia" w:ascii="黑体" w:hAnsi="黑体" w:eastAsia="黑体" w:cs="Times New Roman"/>
          <w:i/>
          <w:color w:val="000000"/>
          <w:sz w:val="32"/>
          <w:szCs w:val="32"/>
          <w:u w:val="single"/>
        </w:rPr>
        <w:br w:type="page" w:clear="all"/>
      </w:r>
      <w:bookmarkEnd w:id="125"/>
      <w:r/>
      <w:bookmarkEnd w:id="126"/>
      <w:r/>
      <w:bookmarkEnd w:id="170"/>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r>
        <w:rPr>
          <w:rFonts w:hint="eastAsia" w:ascii="黑体" w:hAnsi="黑体" w:eastAsia="黑体" w:cs="Times New Roman"/>
          <w:iCs/>
          <w:color w:val="000000"/>
          <w:sz w:val="32"/>
          <w:szCs w:val="32"/>
        </w:rPr>
      </w:r>
      <w:r/>
    </w:p>
    <w:p>
      <w:pPr>
        <w:pStyle w:val="719"/>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719"/>
              <w:jc w:val="center"/>
              <w:keepNext/>
              <w:pageBreakBefore w:val="0"/>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836"/>
        <w:jc w:val="both"/>
        <w:keepNext/>
        <w:pageBreakBefore w:val="0"/>
        <w:spacing w:before="0" w:beforeAutospacing="0" w:after="0" w:afterAutospacing="0"/>
        <w:rPr>
          <w:color w:val="000000"/>
        </w:rPr>
      </w:pPr>
      <w:r>
        <w:rPr>
          <w:color w:val="000000"/>
        </w:rPr>
      </w:r>
      <w:r/>
    </w:p>
    <w:p>
      <w:pPr>
        <w:pStyle w:val="719"/>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19"/>
        <w:keepNext/>
        <w:pageBreakBefore w:val="0"/>
        <w:rPr>
          <w:rFonts w:hint="eastAsia" w:ascii="宋体" w:hAnsi="宋体"/>
          <w:color w:val="000000"/>
          <w:sz w:val="24"/>
          <w:szCs w:val="24"/>
        </w:rPr>
      </w:pPr>
      <w:r>
        <w:rPr>
          <w:rFonts w:hint="eastAsia" w:ascii="宋体" w:hAnsi="宋体"/>
          <w:color w:val="000000"/>
          <w:sz w:val="24"/>
          <w:szCs w:val="24"/>
        </w:rPr>
      </w:r>
      <w:r/>
    </w:p>
    <w:p>
      <w:pPr>
        <w:pStyle w:val="836"/>
        <w:ind w:firstLine="480"/>
        <w:jc w:val="both"/>
        <w:keepNext/>
        <w:pageBreakBefore w:val="0"/>
        <w:spacing w:before="0" w:beforeAutospacing="0" w:after="0" w:afterAutospacing="0" w:line="360" w:lineRule="auto"/>
        <w:rPr>
          <w:color w:val="000000"/>
        </w:rPr>
      </w:pPr>
      <w:r>
        <w:rPr>
          <w:color w:val="000000"/>
        </w:rPr>
        <w:t xml:space="preserve">备注： </w:t>
      </w:r>
      <w:r>
        <w:rPr>
          <w:color w:val="000000"/>
        </w:rPr>
      </w:r>
      <w:r/>
    </w:p>
    <w:p>
      <w:pPr>
        <w:pStyle w:val="836"/>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rPr>
          <w:rFonts w:hint="eastAsia"/>
          <w:color w:val="000000"/>
        </w:rPr>
      </w:r>
      <w:r/>
    </w:p>
    <w:p>
      <w:pPr>
        <w:pStyle w:val="836"/>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19"/>
        <w:jc w:val="center"/>
        <w:keepNext/>
        <w:pageBreakBefore w:val="0"/>
        <w:rPr>
          <w:rFonts w:hint="eastAsia" w:ascii="黑体" w:hAnsi="Arial" w:eastAsia="黑体"/>
          <w:b/>
          <w:color w:val="000000"/>
          <w:sz w:val="36"/>
          <w:szCs w:val="21"/>
        </w:rPr>
      </w:pPr>
      <w:r>
        <w:rPr>
          <w:rFonts w:hint="eastAsia" w:ascii="黑体" w:hAnsi="Arial" w:eastAsia="黑体"/>
          <w:b/>
          <w:color w:val="000000"/>
          <w:sz w:val="36"/>
          <w:szCs w:val="21"/>
        </w:rPr>
      </w:r>
      <w:r/>
    </w:p>
    <w:p>
      <w:pPr>
        <w:pStyle w:val="719"/>
        <w:keepNext/>
        <w:pageBreakBefore w:val="0"/>
        <w:rPr>
          <w:rFonts w:hint="eastAsia" w:ascii="黑体" w:hAnsi="黑体" w:eastAsia="黑体"/>
          <w:iCs/>
          <w:color w:val="000000"/>
          <w:sz w:val="32"/>
          <w:szCs w:val="32"/>
        </w:rPr>
      </w:pPr>
      <w:r/>
      <w:bookmarkStart w:id="174" w:name="_Hlt26955054"/>
      <w:r/>
      <w:bookmarkEnd w:id="174"/>
      <w:r>
        <w:rPr>
          <w:rFonts w:hint="eastAsia" w:ascii="黑体" w:hAnsi="黑体" w:eastAsia="黑体"/>
          <w:iCs/>
          <w:color w:val="000000"/>
          <w:sz w:val="32"/>
          <w:szCs w:val="32"/>
        </w:rPr>
      </w:r>
      <w:r/>
    </w:p>
    <w:p>
      <w:pPr>
        <w:pStyle w:val="719"/>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19"/>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19"/>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19"/>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shd w:val="nil"/>
        <w:rPr>
          <w:rFonts w:hint="eastAsia" w:ascii="黑体" w:hAnsi="黑体" w:eastAsia="黑体"/>
          <w:color w:val="000000"/>
          <w:sz w:val="32"/>
          <w:szCs w:val="32"/>
        </w:rPr>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r>
    </w:p>
    <w:p>
      <w:pPr>
        <w:pStyle w:val="71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719"/>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719"/>
              <w:jc w:val="center"/>
              <w:keepNext/>
              <w:pageBreakBefore w:val="0"/>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19"/>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836"/>
        <w:jc w:val="both"/>
        <w:keepNext/>
        <w:pageBreakBefore w:val="0"/>
        <w:spacing w:before="0" w:beforeAutospacing="0" w:after="0" w:afterAutospacing="0"/>
        <w:rPr>
          <w:color w:val="000000"/>
        </w:rPr>
      </w:pPr>
      <w:r>
        <w:rPr>
          <w:color w:val="000000"/>
        </w:rPr>
      </w:r>
      <w:r/>
    </w:p>
    <w:p>
      <w:pPr>
        <w:pStyle w:val="719"/>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719"/>
        <w:ind w:firstLine="480"/>
        <w:keepNext/>
        <w:pageBreakBefore w:val="0"/>
        <w:rPr>
          <w:rFonts w:hint="eastAsia" w:ascii="宋体" w:hAnsi="宋体"/>
          <w:color w:val="000000"/>
          <w:sz w:val="24"/>
          <w:szCs w:val="24"/>
        </w:rPr>
      </w:pPr>
      <w:r>
        <w:rPr>
          <w:rFonts w:hint="eastAsia" w:ascii="宋体" w:hAnsi="宋体"/>
          <w:color w:val="000000"/>
          <w:sz w:val="24"/>
          <w:szCs w:val="24"/>
        </w:rPr>
      </w:r>
      <w:r/>
    </w:p>
    <w:p>
      <w:pPr>
        <w:pStyle w:val="836"/>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836"/>
        <w:ind w:firstLine="480"/>
        <w:jc w:val="both"/>
        <w:keepNext/>
        <w:pageBreakBefore w:val="0"/>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rPr>
          <w:color w:val="000000"/>
        </w:rPr>
      </w:r>
      <w:r/>
    </w:p>
    <w:p>
      <w:pPr>
        <w:pStyle w:val="836"/>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19"/>
        <w:keepNext/>
        <w:pageBreakBefore w:val="0"/>
        <w:rPr>
          <w:color w:val="000000"/>
        </w:rPr>
      </w:pPr>
      <w:r>
        <w:rPr>
          <w:color w:val="000000"/>
        </w:rPr>
      </w:r>
      <w:r/>
    </w:p>
    <w:p>
      <w:pPr>
        <w:pStyle w:val="719"/>
        <w:jc w:val="cente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820"/>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719"/>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719"/>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19"/>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iCs/>
          <w:color w:val="000000"/>
          <w:sz w:val="32"/>
          <w:szCs w:val="32"/>
          <w:highlight w:val="none"/>
        </w:rPr>
      </w:r>
      <w:r>
        <w:rPr>
          <w:rFonts w:hint="eastAsia" w:ascii="黑体" w:hAnsi="黑体" w:eastAsia="黑体"/>
          <w:iCs/>
          <w:color w:val="000000"/>
          <w:sz w:val="32"/>
          <w:szCs w:val="32"/>
          <w:highlight w:val="none"/>
        </w:rPr>
      </w:r>
    </w:p>
    <w:p>
      <w:pPr>
        <w:shd w:val="nil"/>
        <w:rPr>
          <w:rFonts w:hint="eastAsia" w:ascii="黑体" w:hAnsi="黑体" w:eastAsia="黑体"/>
          <w:color w:val="000000"/>
          <w:sz w:val="32"/>
          <w:szCs w:val="32"/>
          <w:highlight w:val="none"/>
        </w:rPr>
      </w:pPr>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r>
    </w:p>
    <w:p>
      <w:pPr>
        <w:pStyle w:val="719"/>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719"/>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中小企业声明函（工程）</w:t>
      </w:r>
      <w:r>
        <w:rPr>
          <w:rFonts w:hint="eastAsia" w:ascii="方正小标宋简体" w:hAnsi="方正小标宋简体" w:eastAsia="方正小标宋简体" w:cs="方正小标宋简体"/>
          <w:color w:val="000000"/>
          <w:sz w:val="32"/>
          <w:szCs w:val="32"/>
        </w:rPr>
      </w:r>
      <w:r/>
    </w:p>
    <w:p>
      <w:pPr>
        <w:pStyle w:val="719"/>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719"/>
        <w:ind w:firstLine="480"/>
        <w:keepNext/>
        <w:pageBreakBefore w:val="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行业（磋商文件中明确的所属行业）；承建企业为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719"/>
        <w:ind w:firstLine="480"/>
        <w:keepNext/>
        <w:pageBreakBefore w:val="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w:t>
      </w:r>
      <w:r>
        <w:rPr>
          <w:rFonts w:hint="eastAsia" w:ascii="宋体" w:hAnsi="宋体"/>
          <w:color w:val="000000"/>
          <w:sz w:val="24"/>
          <w:szCs w:val="24"/>
          <w:lang w:eastAsia="zh-CN"/>
        </w:rPr>
        <w:t xml:space="preserve">承建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719"/>
        <w:ind w:firstLine="3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19"/>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19"/>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20"/>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19"/>
        <w:keepNext/>
        <w:pageBreakBefore w:val="0"/>
        <w:spacing w:line="360" w:lineRule="auto"/>
        <w:rPr>
          <w:rFonts w:hint="eastAsia"/>
          <w:color w:val="000000"/>
        </w:rPr>
      </w:pPr>
      <w:r>
        <w:rPr>
          <w:rFonts w:hint="eastAsia"/>
          <w:color w:val="000000"/>
        </w:rPr>
      </w:r>
      <w:r/>
    </w:p>
    <w:p>
      <w:pPr>
        <w:pStyle w:val="719"/>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19"/>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19"/>
        <w:ind w:firstLine="480"/>
        <w:keepNext/>
        <w:pageBreakBefore w:val="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19"/>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”。3.供应商如不提供此声明函，不得参加专门面向中小企业采购项目或者不得享受小微企业价格扣除政策。此声明函将随成交结果同时公告，接受社会监督。</w:t>
      </w:r>
      <w:r>
        <w:rPr>
          <w:rFonts w:hint="eastAsia" w:ascii="宋体" w:hAnsi="宋体"/>
          <w:color w:val="000000"/>
          <w:sz w:val="24"/>
          <w:szCs w:val="24"/>
        </w:rPr>
      </w:r>
      <w:r/>
    </w:p>
    <w:p>
      <w:pPr>
        <w:pStyle w:val="719"/>
        <w:jc w:val="left"/>
        <w:keepNext/>
        <w:pageBreakBefore w:val="0"/>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719"/>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19"/>
        <w:ind w:firstLine="480"/>
        <w:keepNext/>
        <w:pageBreakBefore w:val="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719"/>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820"/>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19"/>
        <w:keepNext/>
        <w:pageBreakBefore w:val="0"/>
        <w:spacing w:line="360" w:lineRule="auto"/>
        <w:rPr>
          <w:rFonts w:hint="eastAsia"/>
          <w:color w:val="000000"/>
        </w:rPr>
      </w:pPr>
      <w:r>
        <w:rPr>
          <w:rFonts w:hint="eastAsia"/>
          <w:color w:val="000000"/>
        </w:rPr>
      </w:r>
      <w:r/>
    </w:p>
    <w:p>
      <w:pPr>
        <w:pStyle w:val="719"/>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19"/>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19"/>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pStyle w:val="719"/>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19"/>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719"/>
        <w:ind w:firstLine="480"/>
        <w:keepNext/>
        <w:pageBreakBefore w:val="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719"/>
        <w:ind w:firstLine="480"/>
        <w:keepNext/>
        <w:pageBreakBefore w:val="0"/>
        <w:spacing w:line="480" w:lineRule="exact"/>
        <w:rPr>
          <w:rFonts w:ascii="宋体" w:hAnsi="宋体"/>
          <w:color w:val="000000"/>
          <w:sz w:val="24"/>
        </w:rPr>
      </w:pPr>
      <w:r>
        <w:rPr>
          <w:rFonts w:ascii="宋体" w:hAnsi="宋体"/>
          <w:color w:val="000000"/>
          <w:sz w:val="24"/>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19"/>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719"/>
        <w:jc w:val="center"/>
        <w:keepNext/>
        <w:pageBreakBefore w:val="0"/>
        <w:spacing w:line="24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719"/>
        <w:keepNext/>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19"/>
        <w:ind w:firstLine="480"/>
        <w:keepNext/>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719"/>
        <w:ind w:firstLine="480"/>
        <w:keepNext/>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.若我们联合成交，</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19"/>
        <w:ind w:firstLine="480"/>
        <w:keepNext/>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19"/>
        <w:ind w:firstLine="645"/>
        <w:keepNext/>
        <w:pageBreakBefore w:val="0"/>
        <w:spacing w:line="240" w:lineRule="auto"/>
        <w:rPr>
          <w:rFonts w:hint="eastAsia" w:ascii="宋体" w:hAnsi="宋体"/>
          <w:color w:val="000000"/>
          <w:sz w:val="24"/>
        </w:rPr>
      </w:pPr>
      <w:r>
        <w:rPr>
          <w:rFonts w:hint="eastAsia" w:ascii="宋体" w:hAnsi="宋体"/>
          <w:color w:val="000000"/>
          <w:sz w:val="24"/>
        </w:rPr>
      </w:r>
      <w:r/>
    </w:p>
    <w:p>
      <w:pPr>
        <w:pStyle w:val="719"/>
        <w:ind w:firstLine="645"/>
        <w:keepNext/>
        <w:pageBreakBefore w:val="0"/>
        <w:spacing w:line="24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19"/>
        <w:ind w:firstLine="645"/>
        <w:jc w:val="right"/>
        <w:keepNext/>
        <w:pageBreakBefore w:val="0"/>
        <w:spacing w:line="24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19"/>
        <w:ind w:firstLine="5280"/>
        <w:keepNext/>
        <w:pageBreakBefore w:val="0"/>
        <w:spacing w:line="24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19"/>
        <w:ind w:firstLine="480"/>
        <w:keepNext/>
        <w:pageBreakBefore w:val="0"/>
        <w:spacing w:line="240" w:lineRule="auto"/>
        <w:rPr>
          <w:rFonts w:hint="eastAsia" w:ascii="宋体" w:hAnsi="宋体"/>
          <w:color w:val="000000"/>
          <w:sz w:val="24"/>
        </w:rPr>
      </w:pPr>
      <w:r>
        <w:rPr>
          <w:rFonts w:hint="eastAsia" w:ascii="宋体" w:hAnsi="宋体"/>
          <w:color w:val="000000"/>
          <w:sz w:val="24"/>
        </w:rPr>
      </w:r>
      <w:r/>
    </w:p>
    <w:p>
      <w:pPr>
        <w:pStyle w:val="719"/>
        <w:ind w:firstLine="480"/>
        <w:keepNext/>
        <w:pageBreakBefore w:val="0"/>
        <w:spacing w:line="24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19"/>
        <w:ind w:firstLine="480"/>
        <w:keepNext/>
        <w:pageBreakBefore w:val="0"/>
        <w:spacing w:line="24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719"/>
        <w:ind w:firstLine="480"/>
        <w:keepNext/>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19"/>
        <w:ind w:firstLine="480"/>
        <w:keepNext/>
        <w:pageBreakBefore w:val="0"/>
        <w:spacing w:line="240" w:lineRule="auto"/>
        <w:rPr>
          <w:rFonts w:hint="eastAsia" w:ascii="宋体" w:hAnsi="宋体"/>
          <w:color w:val="000000"/>
          <w:sz w:val="24"/>
        </w:rPr>
      </w:pPr>
      <w:r>
        <w:rPr>
          <w:rFonts w:hint="eastAsia" w:ascii="宋体" w:hAnsi="宋体"/>
          <w:color w:val="000000"/>
          <w:sz w:val="24"/>
        </w:rPr>
        <w:t xml:space="preserve">3.除另有说明外，本磋商文件要求加盖电子公章之处，加盖牵头单位的电子公章即可。</w:t>
      </w:r>
      <w:r>
        <w:rPr>
          <w:rFonts w:hint="eastAsia" w:ascii="宋体" w:hAnsi="宋体"/>
          <w:color w:val="000000"/>
          <w:sz w:val="24"/>
        </w:rPr>
      </w:r>
      <w:r/>
    </w:p>
    <w:p>
      <w:pPr>
        <w:pStyle w:val="835"/>
        <w:ind w:firstLine="480"/>
        <w:keepNext/>
        <w:pageBreakBefore w:val="0"/>
        <w:rPr>
          <w:rFonts w:hint="eastAsia"/>
          <w:color w:val="000000"/>
          <w:sz w:val="24"/>
        </w:rPr>
      </w:pPr>
      <w:r>
        <w:rPr>
          <w:rFonts w:hint="eastAsia"/>
          <w:color w:val="000000"/>
          <w:sz w:val="24"/>
        </w:rPr>
      </w:r>
      <w:r/>
    </w:p>
    <w:p>
      <w:pPr>
        <w:pStyle w:val="719"/>
        <w:keepNext/>
        <w:pageBreakBefore w:val="0"/>
        <w:rPr>
          <w:rFonts w:hint="eastAsia"/>
          <w:color w:val="000000"/>
        </w:rPr>
      </w:pPr>
      <w:r>
        <w:rPr>
          <w:rFonts w:hint="eastAsia"/>
          <w:color w:val="000000"/>
        </w:rPr>
      </w:r>
      <w:r/>
    </w:p>
    <w:p>
      <w:pPr>
        <w:pStyle w:val="719"/>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附件十二、南京市政府采购供应商信用记录表暨信用承诺书（网站在线打印盖章上传）</w:t>
      </w:r>
      <w:r>
        <w:rPr>
          <w:rFonts w:hint="eastAsia" w:ascii="黑体" w:hAnsi="黑体" w:eastAsia="黑体"/>
          <w:iCs/>
          <w:color w:val="000000"/>
          <w:sz w:val="32"/>
          <w:szCs w:val="32"/>
        </w:rPr>
      </w:r>
      <w:r/>
    </w:p>
    <w:p>
      <w:pPr>
        <w:pStyle w:val="847"/>
        <w:rPr>
          <w:rFonts w:hint="eastAsia"/>
          <w:color w:val="000000"/>
          <w:lang w:eastAsia="zh-CN"/>
        </w:rPr>
      </w:pPr>
      <w:r>
        <w:rPr>
          <w:rFonts w:hint="eastAsia"/>
          <w:color w:val="000000"/>
          <w:lang w:eastAsia="zh-CN"/>
        </w:rPr>
      </w:r>
      <w:r/>
    </w:p>
    <w:p>
      <w:pPr>
        <w:pStyle w:val="820"/>
        <w:keepNext/>
        <w:pageBreakBefore w:val="0"/>
        <w:rPr>
          <w:rFonts w:hint="eastAsia"/>
          <w:color w:val="000000"/>
        </w:rPr>
      </w:pPr>
      <w:r>
        <w:rPr>
          <w:rFonts w:hint="eastAsia"/>
          <w:color w:val="000000"/>
        </w:rPr>
      </w:r>
      <w:r/>
    </w:p>
    <w:p>
      <w:pPr>
        <w:pStyle w:val="719"/>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719"/>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9"/>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19"/>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9"/>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19"/>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19"/>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9"/>
        <w:keepNext/>
        <w:pageBreakBefore w:val="0"/>
        <w:rPr>
          <w:rFonts w:hint="eastAsia" w:ascii="宋体" w:hAnsi="宋体"/>
          <w:color w:val="000000"/>
          <w:sz w:val="24"/>
          <w:szCs w:val="24"/>
        </w:rPr>
      </w:pPr>
      <w:r>
        <w:rPr>
          <w:rFonts w:hint="eastAsia" w:ascii="宋体" w:hAnsi="宋体"/>
          <w:color w:val="000000"/>
          <w:sz w:val="24"/>
          <w:szCs w:val="24"/>
        </w:rPr>
      </w:r>
      <w:r/>
    </w:p>
    <w:p>
      <w:pPr>
        <w:pStyle w:val="719"/>
        <w:keepNext/>
        <w:pageBreakBefore w:val="0"/>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719"/>
        <w:keepNext/>
        <w:pageBreakBefore w:val="0"/>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719"/>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19"/>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19"/>
        <w:ind w:firstLine="480"/>
        <w:keepNext/>
        <w:pageBreakBefore w:val="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19"/>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719"/>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719"/>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rPr>
          <w:rFonts w:hint="eastAsia" w:ascii="宋体" w:hAnsi="宋体" w:cs="仿宋"/>
          <w:color w:val="000000"/>
          <w:sz w:val="24"/>
          <w:szCs w:val="24"/>
        </w:rPr>
      </w:r>
      <w:r/>
    </w:p>
    <w:p>
      <w:pPr>
        <w:pStyle w:val="719"/>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719"/>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719"/>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719"/>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Arial Unicode MS">
    <w:panose1 w:val="020B0604020202020204"/>
  </w:font>
  <w:font w:name="MingLiU">
    <w:panose1 w:val="02020500000000000000"/>
  </w:font>
  <w:font w:name="方正黑体_GBK">
    <w:panose1 w:val="020B0503020202020204"/>
  </w:font>
  <w:font w:name="Tahoma">
    <w:panose1 w:val="020B0604030504040204"/>
  </w:font>
  <w:font w:name="Courier New">
    <w:panose1 w:val="02070309020205020404"/>
  </w:font>
  <w:font w:name="KNLe">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71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7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rPr>
                              <w:rFonts w:hint="eastAsia"/>
                            </w:rPr>
                          </w:pPr>
                          <w:r>
                            <w:rPr>
                              <w:rFonts w:hint="eastAsia"/>
                            </w:rPr>
                          </w:r>
                          <w:r/>
                        </w:p>
                        <w:p>
                          <w:pPr>
                            <w:pStyle w:val="7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rPr>
                        <w:rFonts w:hint="eastAsia"/>
                      </w:rPr>
                    </w:pPr>
                    <w:r>
                      <w:rPr>
                        <w:rFonts w:hint="eastAsia"/>
                      </w:rPr>
                    </w:r>
                    <w:r/>
                  </w:p>
                  <w:p>
                    <w:pPr>
                      <w:pStyle w:val="7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71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719"/>
                    </w:pPr>
                    <w:r/>
                    <w:r/>
                  </w:p>
                </w:txbxContent>
              </v:textbox>
            </v:shape>
          </w:pict>
        </mc:Fallback>
      </mc:AlternateContent>
    </w:r>
    <w:r>
      <w:rPr>
        <w:rFonts w:hint="eastAsia"/>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1">
    <w:multiLevelType w:val="hybridMultilevel"/>
    <w:lvl w:ilvl="0">
      <w:start w:val="1"/>
      <w:numFmt w:val="upperLetter"/>
      <w:pStyle w:val="846"/>
      <w:isLgl w:val="false"/>
      <w:suff w:val="tab"/>
      <w:lvlText w:val="附录%1."/>
      <w:lvlJc w:val="left"/>
      <w:pPr>
        <w:pStyle w:val="7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8"/>
      <w:isLgl w:val="false"/>
      <w:suff w:val="tab"/>
      <w:lvlText w:val="%1."/>
      <w:lvlJc w:val="left"/>
      <w:pPr>
        <w:pStyle w:val="719"/>
        <w:ind w:left="709" w:hanging="709"/>
        <w:tabs>
          <w:tab w:val="num" w:pos="709" w:leader="none"/>
        </w:tabs>
      </w:pPr>
      <w:rPr>
        <w:rFonts w:hint="eastAsia"/>
      </w:rPr>
    </w:lvl>
    <w:lvl w:ilvl="1">
      <w:start w:val="1"/>
      <w:numFmt w:val="decimal"/>
      <w:isLgl w:val="false"/>
      <w:suff w:val="tab"/>
      <w:lvlText w:val="%1.%2"/>
      <w:lvlJc w:val="left"/>
      <w:pPr>
        <w:pStyle w:val="719"/>
        <w:ind w:left="709" w:hanging="709"/>
        <w:tabs>
          <w:tab w:val="num" w:pos="709" w:leader="none"/>
        </w:tabs>
      </w:pPr>
      <w:rPr>
        <w:rFonts w:hint="eastAsia"/>
      </w:rPr>
    </w:lvl>
    <w:lvl w:ilvl="2">
      <w:start w:val="1"/>
      <w:numFmt w:val="decimal"/>
      <w:isLgl w:val="false"/>
      <w:suff w:val="tab"/>
      <w:lvlText w:val="%1.%2.%3."/>
      <w:lvlJc w:val="left"/>
      <w:pPr>
        <w:pStyle w:val="719"/>
        <w:ind w:left="425" w:hanging="425"/>
        <w:tabs>
          <w:tab w:val="num" w:pos="425" w:leader="none"/>
        </w:tabs>
      </w:pPr>
      <w:rPr>
        <w:rFonts w:hint="eastAsia"/>
      </w:rPr>
    </w:lvl>
    <w:lvl w:ilvl="3">
      <w:start w:val="1"/>
      <w:numFmt w:val="decimal"/>
      <w:isLgl w:val="false"/>
      <w:suff w:val="tab"/>
      <w:lvlText w:val="%1.%2.%3.%4."/>
      <w:lvlJc w:val="left"/>
      <w:pPr>
        <w:pStyle w:val="719"/>
        <w:ind w:left="851" w:hanging="851"/>
        <w:tabs>
          <w:tab w:val="num" w:pos="851" w:leader="none"/>
        </w:tabs>
      </w:pPr>
      <w:rPr>
        <w:rFonts w:hint="eastAsia"/>
      </w:rPr>
    </w:lvl>
    <w:lvl w:ilvl="4">
      <w:start w:val="1"/>
      <w:numFmt w:val="decimal"/>
      <w:isLgl w:val="false"/>
      <w:suff w:val="tab"/>
      <w:lvlText w:val="%1.%2.%3.%4.%5."/>
      <w:lvlJc w:val="left"/>
      <w:pPr>
        <w:pStyle w:val="719"/>
        <w:ind w:left="992" w:hanging="992"/>
        <w:tabs>
          <w:tab w:val="num" w:pos="992" w:leader="none"/>
        </w:tabs>
      </w:pPr>
      <w:rPr>
        <w:rFonts w:hint="eastAsia"/>
      </w:rPr>
    </w:lvl>
    <w:lvl w:ilvl="5">
      <w:start w:val="1"/>
      <w:numFmt w:val="decimal"/>
      <w:isLgl w:val="false"/>
      <w:suff w:val="tab"/>
      <w:lvlText w:val="%1.%2.%3.%4.%5.%6."/>
      <w:lvlJc w:val="left"/>
      <w:pPr>
        <w:pStyle w:val="719"/>
        <w:ind w:left="1134" w:hanging="1134"/>
        <w:tabs>
          <w:tab w:val="num" w:pos="1134" w:leader="none"/>
        </w:tabs>
      </w:pPr>
      <w:rPr>
        <w:rFonts w:hint="eastAsia"/>
      </w:rPr>
    </w:lvl>
    <w:lvl w:ilvl="6">
      <w:start w:val="1"/>
      <w:numFmt w:val="decimal"/>
      <w:isLgl w:val="false"/>
      <w:suff w:val="tab"/>
      <w:lvlText w:val="%1.%2.%3.%4.%5.%6.%7."/>
      <w:lvlJc w:val="left"/>
      <w:pPr>
        <w:pStyle w:val="719"/>
        <w:ind w:left="1276" w:hanging="1276"/>
        <w:tabs>
          <w:tab w:val="num" w:pos="1276" w:leader="none"/>
        </w:tabs>
      </w:pPr>
      <w:rPr>
        <w:rFonts w:hint="eastAsia"/>
      </w:rPr>
    </w:lvl>
    <w:lvl w:ilvl="7">
      <w:start w:val="1"/>
      <w:numFmt w:val="decimal"/>
      <w:isLgl w:val="false"/>
      <w:suff w:val="tab"/>
      <w:lvlText w:val="%1.%2.%3.%4.%5.%6.%7.%8."/>
      <w:lvlJc w:val="left"/>
      <w:pPr>
        <w:pStyle w:val="719"/>
        <w:ind w:left="1418" w:hanging="1418"/>
        <w:tabs>
          <w:tab w:val="num" w:pos="1418" w:leader="none"/>
        </w:tabs>
      </w:pPr>
      <w:rPr>
        <w:rFonts w:hint="eastAsia"/>
      </w:rPr>
    </w:lvl>
    <w:lvl w:ilvl="8">
      <w:start w:val="1"/>
      <w:numFmt w:val="decimal"/>
      <w:isLgl w:val="false"/>
      <w:suff w:val="tab"/>
      <w:lvlText w:val="%1.%2.%3.%4.%5.%6.%7.%8.%9."/>
      <w:lvlJc w:val="left"/>
      <w:pPr>
        <w:pStyle w:val="71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19"/>
        <w:ind w:left="0" w:firstLine="0"/>
      </w:pPr>
      <w:rPr>
        <w:rFonts w:hint="eastAsia"/>
      </w:rPr>
    </w:lvl>
    <w:lvl w:ilvl="1">
      <w:start w:val="1"/>
      <w:numFmt w:val="decimal"/>
      <w:isLgl w:val="false"/>
      <w:suff w:val="nothing"/>
      <w:lvlText w:val="%2、"/>
      <w:lvlJc w:val="left"/>
      <w:pPr>
        <w:pStyle w:val="719"/>
        <w:ind w:left="0" w:firstLine="0"/>
      </w:pPr>
      <w:rPr>
        <w:rFonts w:hint="eastAsia"/>
      </w:rPr>
    </w:lvl>
    <w:lvl w:ilvl="2">
      <w:start w:val="1"/>
      <w:numFmt w:val="decimal"/>
      <w:isLgl w:val="false"/>
      <w:suff w:val="nothing"/>
      <w:lvlText w:val="%2.%3 "/>
      <w:lvlJc w:val="left"/>
      <w:pPr>
        <w:pStyle w:val="719"/>
        <w:ind w:left="0" w:firstLine="0"/>
      </w:pPr>
      <w:rPr>
        <w:rFonts w:hint="eastAsia"/>
      </w:rPr>
    </w:lvl>
    <w:lvl w:ilvl="3">
      <w:start w:val="1"/>
      <w:numFmt w:val="decimal"/>
      <w:isLgl w:val="false"/>
      <w:suff w:val="nothing"/>
      <w:lvlText w:val="%2.%3.%4 "/>
      <w:lvlJc w:val="left"/>
      <w:pPr>
        <w:pStyle w:val="719"/>
        <w:ind w:left="0" w:firstLine="0"/>
      </w:pPr>
      <w:rPr>
        <w:rFonts w:hint="eastAsia"/>
      </w:rPr>
    </w:lvl>
    <w:lvl w:ilvl="4">
      <w:start w:val="1"/>
      <w:numFmt w:val="decimal"/>
      <w:isLgl w:val="false"/>
      <w:suff w:val="nothing"/>
      <w:lvlText w:val="%2.%3.%4.%5 "/>
      <w:lvlJc w:val="left"/>
      <w:pPr>
        <w:pStyle w:val="719"/>
        <w:ind w:left="0" w:firstLine="0"/>
      </w:pPr>
      <w:rPr>
        <w:rFonts w:hint="eastAsia"/>
      </w:rPr>
    </w:lvl>
    <w:lvl w:ilvl="5">
      <w:start w:val="1"/>
      <w:numFmt w:val="decimal"/>
      <w:pStyle w:val="725"/>
      <w:isLgl w:val="false"/>
      <w:suff w:val="nothing"/>
      <w:lvlText w:val=""/>
      <w:lvlJc w:val="left"/>
      <w:pPr>
        <w:pStyle w:val="719"/>
        <w:ind w:left="0" w:firstLine="0"/>
      </w:pPr>
      <w:rPr>
        <w:rFonts w:hint="eastAsia"/>
      </w:rPr>
    </w:lvl>
    <w:lvl w:ilvl="6">
      <w:start w:val="1"/>
      <w:numFmt w:val="decimal"/>
      <w:pStyle w:val="726"/>
      <w:isLgl w:val="false"/>
      <w:suff w:val="nothing"/>
      <w:lvlText w:val=""/>
      <w:lvlJc w:val="left"/>
      <w:pPr>
        <w:pStyle w:val="719"/>
        <w:ind w:left="0" w:firstLine="0"/>
      </w:pPr>
      <w:rPr>
        <w:rFonts w:hint="eastAsia"/>
      </w:rPr>
    </w:lvl>
    <w:lvl w:ilvl="7">
      <w:start w:val="1"/>
      <w:numFmt w:val="decimal"/>
      <w:pStyle w:val="727"/>
      <w:isLgl w:val="false"/>
      <w:suff w:val="nothing"/>
      <w:lvlText w:val=""/>
      <w:lvlJc w:val="left"/>
      <w:pPr>
        <w:pStyle w:val="719"/>
        <w:ind w:left="0" w:firstLine="0"/>
      </w:pPr>
      <w:rPr>
        <w:rFonts w:hint="eastAsia"/>
      </w:rPr>
    </w:lvl>
    <w:lvl w:ilvl="8">
      <w:start w:val="1"/>
      <w:numFmt w:val="decimal"/>
      <w:pStyle w:val="728"/>
      <w:isLgl w:val="false"/>
      <w:suff w:val="nothing"/>
      <w:lvlText w:val=""/>
      <w:lvlJc w:val="left"/>
      <w:pPr>
        <w:pStyle w:val="71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9"/>
    <w:next w:val="7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9"/>
    <w:next w:val="7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9"/>
    <w:next w:val="7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9"/>
    <w:next w:val="7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9"/>
    <w:next w:val="7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9"/>
    <w:next w:val="7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9"/>
    <w:next w:val="7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9"/>
    <w:next w:val="7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9"/>
    <w:next w:val="7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23"/>
    <w:link w:val="719"/>
    <w:qFormat/>
    <w:pPr>
      <w:jc w:val="both"/>
      <w:widowControl w:val="off"/>
    </w:pPr>
    <w:rPr>
      <w:sz w:val="21"/>
      <w:szCs w:val="22"/>
      <w:lang w:val="en-US" w:eastAsia="zh-CN" w:bidi="ar-SA"/>
    </w:rPr>
  </w:style>
  <w:style w:type="paragraph" w:styleId="720">
    <w:name w:val="标题 1"/>
    <w:basedOn w:val="719"/>
    <w:next w:val="719"/>
    <w:link w:val="782"/>
    <w:qFormat/>
    <w:pPr>
      <w:jc w:val="center"/>
      <w:keepNext/>
      <w:outlineLvl w:val="0"/>
    </w:pPr>
    <w:rPr>
      <w:rFonts w:ascii="楷体_GB2312" w:eastAsia="楷体_GB2312"/>
      <w:sz w:val="28"/>
      <w:szCs w:val="28"/>
    </w:rPr>
  </w:style>
  <w:style w:type="paragraph" w:styleId="721">
    <w:name w:val="标题 2"/>
    <w:basedOn w:val="719"/>
    <w:next w:val="787"/>
    <w:link w:val="767"/>
    <w:qFormat/>
    <w:pPr>
      <w:jc w:val="center"/>
      <w:keepLines/>
      <w:keepNext/>
      <w:spacing w:before="260" w:after="260" w:line="416" w:lineRule="auto"/>
      <w:outlineLvl w:val="1"/>
    </w:pPr>
    <w:rPr>
      <w:rFonts w:ascii="Arial" w:hAnsi="Arial" w:eastAsia="幼圆"/>
      <w:b/>
      <w:bCs/>
      <w:sz w:val="44"/>
      <w:szCs w:val="44"/>
    </w:rPr>
  </w:style>
  <w:style w:type="paragraph" w:styleId="722">
    <w:name w:val="标题 3"/>
    <w:basedOn w:val="719"/>
    <w:next w:val="719"/>
    <w:link w:val="751"/>
    <w:qFormat/>
    <w:pPr>
      <w:keepLines/>
      <w:keepNext/>
      <w:spacing w:before="260" w:after="260" w:line="416" w:lineRule="auto"/>
      <w:outlineLvl w:val="2"/>
    </w:pPr>
    <w:rPr>
      <w:b/>
      <w:bCs/>
      <w:sz w:val="32"/>
      <w:szCs w:val="32"/>
    </w:rPr>
  </w:style>
  <w:style w:type="paragraph" w:styleId="723">
    <w:name w:val="标题 4"/>
    <w:basedOn w:val="719"/>
    <w:next w:val="719"/>
    <w:link w:val="749"/>
    <w:qFormat/>
    <w:pPr>
      <w:keepLines/>
      <w:keepNext/>
      <w:spacing w:before="280" w:after="290" w:line="376" w:lineRule="auto"/>
      <w:outlineLvl w:val="3"/>
    </w:pPr>
    <w:rPr>
      <w:rFonts w:ascii="Arial" w:hAnsi="Arial" w:eastAsia="黑体"/>
      <w:b/>
      <w:bCs/>
      <w:sz w:val="28"/>
      <w:szCs w:val="28"/>
    </w:rPr>
  </w:style>
  <w:style w:type="paragraph" w:styleId="724">
    <w:name w:val="标题 5"/>
    <w:basedOn w:val="719"/>
    <w:next w:val="787"/>
    <w:link w:val="781"/>
    <w:qFormat/>
    <w:pPr>
      <w:keepNext/>
      <w:outlineLvl w:val="4"/>
    </w:pPr>
    <w:rPr>
      <w:rFonts w:ascii="宋体"/>
      <w:color w:val="000000"/>
      <w:sz w:val="28"/>
      <w:szCs w:val="28"/>
    </w:rPr>
  </w:style>
  <w:style w:type="paragraph" w:styleId="725">
    <w:name w:val="标题 6"/>
    <w:basedOn w:val="719"/>
    <w:next w:val="719"/>
    <w:link w:val="73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6">
    <w:name w:val="标题 7"/>
    <w:basedOn w:val="719"/>
    <w:next w:val="719"/>
    <w:link w:val="769"/>
    <w:qFormat/>
    <w:pPr>
      <w:numPr>
        <w:ilvl w:val="6"/>
        <w:numId w:val="1"/>
      </w:numPr>
      <w:keepLines/>
      <w:keepNext/>
      <w:spacing w:before="240" w:after="64" w:line="320" w:lineRule="auto"/>
      <w:outlineLvl w:val="6"/>
    </w:pPr>
    <w:rPr>
      <w:b/>
      <w:bCs/>
      <w:sz w:val="24"/>
      <w:szCs w:val="24"/>
    </w:rPr>
  </w:style>
  <w:style w:type="paragraph" w:styleId="727">
    <w:name w:val="标题 8"/>
    <w:basedOn w:val="719"/>
    <w:next w:val="719"/>
    <w:link w:val="763"/>
    <w:qFormat/>
    <w:pPr>
      <w:numPr>
        <w:ilvl w:val="7"/>
        <w:numId w:val="1"/>
      </w:numPr>
      <w:keepLines/>
      <w:keepNext/>
      <w:spacing w:before="240" w:after="64" w:line="320" w:lineRule="auto"/>
      <w:outlineLvl w:val="7"/>
    </w:pPr>
    <w:rPr>
      <w:rFonts w:ascii="Arial" w:hAnsi="Arial" w:eastAsia="黑体"/>
      <w:sz w:val="24"/>
      <w:szCs w:val="24"/>
    </w:rPr>
  </w:style>
  <w:style w:type="paragraph" w:styleId="728">
    <w:name w:val="标题 9"/>
    <w:basedOn w:val="719"/>
    <w:next w:val="719"/>
    <w:link w:val="762"/>
    <w:qFormat/>
    <w:pPr>
      <w:numPr>
        <w:ilvl w:val="8"/>
        <w:numId w:val="1"/>
      </w:numPr>
      <w:keepLines/>
      <w:keepNext/>
      <w:spacing w:before="240" w:after="64" w:line="320" w:lineRule="auto"/>
      <w:outlineLvl w:val="8"/>
    </w:pPr>
    <w:rPr>
      <w:rFonts w:ascii="Arial" w:hAnsi="Arial" w:eastAsia="黑体"/>
      <w:sz w:val="20"/>
      <w:szCs w:val="21"/>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character" w:styleId="731">
    <w:name w:val="超链接"/>
    <w:next w:val="731"/>
    <w:link w:val="719"/>
    <w:rPr>
      <w:color w:val="0000ff"/>
      <w:u w:val="single"/>
    </w:rPr>
  </w:style>
  <w:style w:type="character" w:styleId="732">
    <w:name w:val="页码"/>
    <w:next w:val="732"/>
    <w:link w:val="719"/>
  </w:style>
  <w:style w:type="character" w:styleId="733">
    <w:name w:val="批注引用"/>
    <w:next w:val="733"/>
    <w:link w:val="719"/>
    <w:semiHidden/>
    <w:rPr>
      <w:sz w:val="21"/>
      <w:szCs w:val="21"/>
    </w:rPr>
  </w:style>
  <w:style w:type="character" w:styleId="734">
    <w:name w:val="已访问的超链接"/>
    <w:next w:val="734"/>
    <w:link w:val="719"/>
    <w:rPr>
      <w:color w:val="800080"/>
      <w:u w:val="single"/>
    </w:rPr>
  </w:style>
  <w:style w:type="character" w:styleId="735">
    <w:name w:val="要点"/>
    <w:next w:val="735"/>
    <w:link w:val="719"/>
    <w:qFormat/>
    <w:rPr>
      <w:b/>
      <w:bCs/>
    </w:rPr>
  </w:style>
  <w:style w:type="character" w:styleId="736">
    <w:name w:val="font13"/>
    <w:next w:val="736"/>
    <w:link w:val="719"/>
    <w:rPr>
      <w:rFonts w:hint="eastAsia" w:ascii="宋体" w:hAnsi="宋体" w:eastAsia="宋体" w:cs="宋体"/>
      <w:b/>
      <w:i w:val="0"/>
      <w:color w:val="000000"/>
      <w:sz w:val="24"/>
      <w:szCs w:val="24"/>
      <w:u w:val="none"/>
    </w:rPr>
  </w:style>
  <w:style w:type="character" w:styleId="737">
    <w:name w:val="font51"/>
    <w:basedOn w:val="729"/>
    <w:next w:val="737"/>
    <w:link w:val="719"/>
    <w:rPr>
      <w:rFonts w:ascii="Times New Roman" w:hAnsi="Times New Roman" w:cs="Times New Roman"/>
      <w:i w:val="0"/>
      <w:color w:val="000000"/>
      <w:sz w:val="20"/>
      <w:szCs w:val="20"/>
      <w:u w:val="none"/>
    </w:rPr>
  </w:style>
  <w:style w:type="character" w:styleId="738">
    <w:name w:val="rvts11"/>
    <w:next w:val="738"/>
    <w:link w:val="719"/>
    <w:qFormat/>
    <w:rPr>
      <w:rFonts w:ascii="KNLe" w:hAnsi="KNLe" w:cs="Times New Roman"/>
      <w:u w:val="single"/>
    </w:rPr>
  </w:style>
  <w:style w:type="character" w:styleId="739">
    <w:name w:val="标题 6 Char"/>
    <w:next w:val="739"/>
    <w:link w:val="725"/>
    <w:rPr>
      <w:rFonts w:ascii="Arial" w:hAnsi="Arial" w:eastAsia="黑体" w:cs="Times New Roman"/>
      <w:b/>
      <w:bCs/>
      <w:sz w:val="24"/>
      <w:szCs w:val="24"/>
    </w:rPr>
  </w:style>
  <w:style w:type="character" w:styleId="740">
    <w:name w:val="font101"/>
    <w:next w:val="740"/>
    <w:link w:val="719"/>
    <w:rPr>
      <w:rFonts w:ascii="微软雅黑" w:hAnsi="微软雅黑" w:eastAsia="微软雅黑" w:cs="微软雅黑"/>
      <w:i w:val="0"/>
      <w:color w:val="000000"/>
      <w:sz w:val="22"/>
      <w:szCs w:val="22"/>
      <w:u w:val="none"/>
    </w:rPr>
  </w:style>
  <w:style w:type="character" w:styleId="741">
    <w:name w:val="正文首行缩进 2 Char"/>
    <w:next w:val="741"/>
    <w:link w:val="835"/>
    <w:rPr>
      <w:rFonts w:ascii="宋体" w:hAnsi="宋体" w:eastAsia="宋体" w:cs="Times New Roman"/>
      <w:szCs w:val="20"/>
    </w:rPr>
  </w:style>
  <w:style w:type="character" w:styleId="742">
    <w:name w:val="font31"/>
    <w:next w:val="742"/>
    <w:link w:val="719"/>
    <w:rPr>
      <w:rFonts w:hint="eastAsia" w:ascii="宋体" w:hAnsi="宋体" w:eastAsia="宋体" w:cs="宋体"/>
      <w:b/>
      <w:i w:val="0"/>
      <w:color w:val="000000"/>
      <w:sz w:val="22"/>
      <w:szCs w:val="22"/>
      <w:u w:val="none"/>
    </w:rPr>
  </w:style>
  <w:style w:type="character" w:styleId="743">
    <w:name w:val="列出段落 Char,Bullet List Char,numbered Char,FooterText Char,List Paragraph1 Char,Paragraphe de liste1 Char"/>
    <w:next w:val="743"/>
    <w:link w:val="844"/>
    <w:rPr>
      <w:rFonts w:ascii="Calibri" w:hAnsi="Calibri"/>
      <w:sz w:val="24"/>
      <w:szCs w:val="24"/>
      <w:lang w:eastAsia="en-US" w:bidi="en-US"/>
    </w:rPr>
  </w:style>
  <w:style w:type="character" w:styleId="744">
    <w:name w:val="font5 Char"/>
    <w:next w:val="744"/>
    <w:link w:val="719"/>
    <w:rPr>
      <w:rFonts w:ascii="宋体" w:hAnsi="宋体" w:eastAsia="宋体"/>
      <w:sz w:val="28"/>
      <w:szCs w:val="28"/>
      <w:lang w:val="en-US" w:eastAsia="zh-CN" w:bidi="ar-SA"/>
    </w:rPr>
  </w:style>
  <w:style w:type="character" w:styleId="745">
    <w:name w:val="font81"/>
    <w:next w:val="745"/>
    <w:link w:val="719"/>
    <w:rPr>
      <w:rFonts w:hint="eastAsia" w:ascii="宋体" w:hAnsi="宋体" w:eastAsia="宋体" w:cs="宋体"/>
      <w:i w:val="0"/>
      <w:color w:val="000000"/>
      <w:sz w:val="22"/>
      <w:szCs w:val="22"/>
      <w:u w:val="none"/>
    </w:rPr>
  </w:style>
  <w:style w:type="character" w:styleId="746">
    <w:name w:val="正文文本缩进 Char"/>
    <w:basedOn w:val="729"/>
    <w:next w:val="746"/>
    <w:link w:val="818"/>
    <w:uiPriority w:val="99"/>
    <w:semiHidden/>
  </w:style>
  <w:style w:type="character" w:styleId="747">
    <w:name w:val="正文缩进 Char"/>
    <w:next w:val="747"/>
    <w:link w:val="787"/>
    <w:rPr>
      <w:szCs w:val="21"/>
    </w:rPr>
  </w:style>
  <w:style w:type="character" w:styleId="748">
    <w:name w:val="ca-2"/>
    <w:next w:val="748"/>
    <w:link w:val="719"/>
    <w:qFormat/>
    <w:rPr>
      <w:rFonts w:ascii="Calibri" w:hAnsi="Calibri" w:eastAsia="微软雅黑"/>
    </w:rPr>
  </w:style>
  <w:style w:type="character" w:styleId="749">
    <w:name w:val="标题 4 Char"/>
    <w:next w:val="749"/>
    <w:link w:val="723"/>
    <w:rPr>
      <w:rFonts w:ascii="Arial" w:hAnsi="Arial" w:eastAsia="黑体" w:cs="Arial"/>
      <w:b/>
      <w:bCs/>
      <w:sz w:val="28"/>
      <w:szCs w:val="28"/>
    </w:rPr>
  </w:style>
  <w:style w:type="character" w:styleId="750">
    <w:name w:val="font91"/>
    <w:next w:val="750"/>
    <w:link w:val="719"/>
    <w:rPr>
      <w:rFonts w:hint="eastAsia" w:ascii="宋体" w:hAnsi="宋体" w:eastAsia="宋体" w:cs="宋体"/>
      <w:i w:val="0"/>
      <w:color w:val="000000"/>
      <w:sz w:val="22"/>
      <w:szCs w:val="22"/>
      <w:u w:val="none"/>
    </w:rPr>
  </w:style>
  <w:style w:type="character" w:styleId="751">
    <w:name w:val="标题 3 Char"/>
    <w:next w:val="751"/>
    <w:link w:val="722"/>
    <w:rPr>
      <w:rFonts w:ascii="Times New Roman" w:hAnsi="Times New Roman" w:eastAsia="宋体" w:cs="Times New Roman"/>
      <w:b/>
      <w:bCs/>
      <w:sz w:val="32"/>
      <w:szCs w:val="32"/>
    </w:rPr>
  </w:style>
  <w:style w:type="character" w:styleId="752">
    <w:name w:val="正文文本 3 Char"/>
    <w:next w:val="752"/>
    <w:link w:val="805"/>
    <w:rPr>
      <w:rFonts w:ascii="仿宋_GB2312" w:hAnsi="Arial" w:eastAsia="仿宋_GB2312" w:cs="Times New Roman"/>
      <w:sz w:val="32"/>
      <w:szCs w:val="32"/>
    </w:rPr>
  </w:style>
  <w:style w:type="character" w:styleId="753">
    <w:name w:val="font11"/>
    <w:next w:val="753"/>
    <w:link w:val="719"/>
    <w:rPr>
      <w:rFonts w:ascii="Times New Roman" w:hAnsi="Times New Roman" w:cs="Times New Roman"/>
      <w:i w:val="0"/>
      <w:color w:val="000000"/>
      <w:sz w:val="22"/>
      <w:szCs w:val="22"/>
      <w:u w:val="none"/>
    </w:rPr>
  </w:style>
  <w:style w:type="character" w:styleId="754">
    <w:name w:val="二级目录 Char"/>
    <w:next w:val="754"/>
    <w:link w:val="870"/>
    <w:rPr>
      <w:b/>
      <w:sz w:val="30"/>
      <w:szCs w:val="28"/>
      <w:lang w:val="en-US" w:eastAsia="zh-CN" w:bidi="ar-SA"/>
    </w:rPr>
  </w:style>
  <w:style w:type="character" w:styleId="755">
    <w:name w:val="font21"/>
    <w:next w:val="755"/>
    <w:link w:val="719"/>
    <w:rPr>
      <w:rFonts w:ascii="Times New Roman" w:hAnsi="Times New Roman" w:cs="Times New Roman"/>
      <w:b/>
      <w:i w:val="0"/>
      <w:color w:val="000000"/>
      <w:sz w:val="22"/>
      <w:szCs w:val="22"/>
      <w:u w:val="none"/>
    </w:rPr>
  </w:style>
  <w:style w:type="character" w:styleId="756">
    <w:name w:val="正文文本 2 Char"/>
    <w:next w:val="756"/>
    <w:link w:val="834"/>
    <w:rPr>
      <w:rFonts w:ascii="楷体_GB2312" w:hAnsi="Times New Roman" w:eastAsia="楷体_GB2312" w:cs="Times New Roman"/>
      <w:sz w:val="28"/>
      <w:szCs w:val="28"/>
    </w:rPr>
  </w:style>
  <w:style w:type="character" w:styleId="757">
    <w:name w:val="批注框文本 Char"/>
    <w:next w:val="757"/>
    <w:link w:val="786"/>
    <w:semiHidden/>
    <w:rPr>
      <w:rFonts w:ascii="Times New Roman" w:hAnsi="Times New Roman" w:eastAsia="宋体" w:cs="Times New Roman"/>
      <w:sz w:val="18"/>
      <w:szCs w:val="18"/>
    </w:rPr>
  </w:style>
  <w:style w:type="character" w:styleId="758">
    <w:name w:val="批注主题 Char"/>
    <w:next w:val="758"/>
    <w:link w:val="791"/>
    <w:semiHidden/>
    <w:rPr>
      <w:rFonts w:ascii="Times New Roman" w:hAnsi="Times New Roman" w:eastAsia="宋体" w:cs="Times New Roman"/>
      <w:b/>
      <w:bCs/>
      <w:szCs w:val="21"/>
    </w:rPr>
  </w:style>
  <w:style w:type="character" w:styleId="759">
    <w:name w:val="font71"/>
    <w:next w:val="759"/>
    <w:link w:val="719"/>
    <w:rPr>
      <w:rFonts w:hint="eastAsia" w:ascii="宋体" w:hAnsi="宋体" w:eastAsia="宋体" w:cs="宋体"/>
      <w:b/>
      <w:i w:val="0"/>
      <w:color w:val="000000"/>
      <w:sz w:val="24"/>
      <w:szCs w:val="24"/>
      <w:u w:val="none"/>
    </w:rPr>
  </w:style>
  <w:style w:type="character" w:styleId="760">
    <w:name w:val="ca-10"/>
    <w:next w:val="760"/>
    <w:link w:val="719"/>
    <w:qFormat/>
    <w:rPr>
      <w:sz w:val="21"/>
      <w:szCs w:val="22"/>
      <w:lang w:val="en-US" w:eastAsia="zh-CN" w:bidi="ar-SA"/>
    </w:rPr>
  </w:style>
  <w:style w:type="character" w:styleId="761">
    <w:name w:val="font12"/>
    <w:basedOn w:val="729"/>
    <w:next w:val="761"/>
    <w:link w:val="719"/>
    <w:rPr>
      <w:rFonts w:ascii="Times New Roman" w:hAnsi="Times New Roman" w:cs="Times New Roman"/>
      <w:i w:val="0"/>
      <w:color w:val="000000"/>
      <w:sz w:val="20"/>
      <w:szCs w:val="20"/>
      <w:u w:val="none"/>
      <w:vertAlign w:val="superscript"/>
    </w:rPr>
  </w:style>
  <w:style w:type="character" w:styleId="762">
    <w:name w:val="标题 9 Char"/>
    <w:next w:val="762"/>
    <w:link w:val="728"/>
    <w:rPr>
      <w:rFonts w:ascii="Arial" w:hAnsi="Arial" w:eastAsia="黑体" w:cs="Times New Roman"/>
      <w:szCs w:val="21"/>
    </w:rPr>
  </w:style>
  <w:style w:type="character" w:styleId="763">
    <w:name w:val="标题 8 Char"/>
    <w:next w:val="763"/>
    <w:link w:val="727"/>
    <w:rPr>
      <w:rFonts w:ascii="Arial" w:hAnsi="Arial" w:eastAsia="黑体" w:cs="Times New Roman"/>
      <w:sz w:val="24"/>
      <w:szCs w:val="24"/>
    </w:rPr>
  </w:style>
  <w:style w:type="character" w:styleId="764">
    <w:name w:val="页眉 Char"/>
    <w:next w:val="764"/>
    <w:link w:val="819"/>
    <w:rPr>
      <w:rFonts w:ascii="Times New Roman" w:hAnsi="Times New Roman" w:eastAsia="宋体" w:cs="Times New Roman"/>
      <w:sz w:val="18"/>
      <w:szCs w:val="18"/>
    </w:rPr>
  </w:style>
  <w:style w:type="character" w:styleId="765">
    <w:name w:val="正文首行缩进 Char"/>
    <w:next w:val="765"/>
    <w:link w:val="832"/>
    <w:rPr>
      <w:rFonts w:ascii="仿宋_GB2312" w:hAnsi="Times New Roman" w:eastAsia="仿宋_GB2312" w:cs="Times New Roman"/>
      <w:sz w:val="30"/>
      <w:szCs w:val="30"/>
    </w:rPr>
  </w:style>
  <w:style w:type="character" w:styleId="766">
    <w:name w:val="日期 Char"/>
    <w:next w:val="766"/>
    <w:link w:val="789"/>
    <w:rPr>
      <w:rFonts w:ascii="Times New Roman" w:hAnsi="Times New Roman" w:eastAsia="宋体" w:cs="Times New Roman"/>
      <w:sz w:val="24"/>
      <w:szCs w:val="24"/>
    </w:rPr>
  </w:style>
  <w:style w:type="character" w:styleId="767">
    <w:name w:val="标题 2 Char"/>
    <w:next w:val="767"/>
    <w:link w:val="721"/>
    <w:rPr>
      <w:rFonts w:ascii="Arial" w:hAnsi="Arial" w:eastAsia="幼圆" w:cs="Arial"/>
      <w:b/>
      <w:bCs/>
      <w:sz w:val="44"/>
      <w:szCs w:val="44"/>
    </w:rPr>
  </w:style>
  <w:style w:type="character" w:styleId="768">
    <w:name w:val="font121"/>
    <w:next w:val="768"/>
    <w:link w:val="719"/>
    <w:rPr>
      <w:rFonts w:ascii="Times New Roman" w:hAnsi="Times New Roman" w:cs="Times New Roman"/>
      <w:b/>
      <w:i w:val="0"/>
      <w:color w:val="000000"/>
      <w:sz w:val="24"/>
      <w:szCs w:val="24"/>
      <w:u w:val="none"/>
    </w:rPr>
  </w:style>
  <w:style w:type="character" w:styleId="769">
    <w:name w:val="标题 7 Char"/>
    <w:next w:val="769"/>
    <w:link w:val="726"/>
    <w:rPr>
      <w:rFonts w:ascii="Times New Roman" w:hAnsi="Times New Roman" w:eastAsia="宋体" w:cs="Times New Roman"/>
      <w:b/>
      <w:bCs/>
      <w:sz w:val="24"/>
      <w:szCs w:val="24"/>
    </w:rPr>
  </w:style>
  <w:style w:type="character" w:styleId="770">
    <w:name w:val="font132"/>
    <w:next w:val="770"/>
    <w:link w:val="719"/>
    <w:rPr>
      <w:rFonts w:ascii="Times New Roman" w:hAnsi="Times New Roman" w:cs="Times New Roman"/>
      <w:i w:val="0"/>
      <w:color w:val="000000"/>
      <w:sz w:val="22"/>
      <w:szCs w:val="22"/>
      <w:u w:val="none"/>
    </w:rPr>
  </w:style>
  <w:style w:type="character" w:styleId="771">
    <w:name w:val="正文文本缩进 3 Char"/>
    <w:next w:val="771"/>
    <w:link w:val="827"/>
    <w:rPr>
      <w:rFonts w:ascii="Arial" w:hAnsi="Arial" w:eastAsia="仿宋_GB2312" w:cs="Arial"/>
      <w:color w:val="ffff00"/>
      <w:sz w:val="32"/>
      <w:szCs w:val="32"/>
    </w:rPr>
  </w:style>
  <w:style w:type="character" w:styleId="772">
    <w:name w:val="批注文字 Char"/>
    <w:basedOn w:val="729"/>
    <w:next w:val="772"/>
    <w:link w:val="809"/>
    <w:uiPriority w:val="99"/>
    <w:semiHidden/>
  </w:style>
  <w:style w:type="character" w:styleId="773">
    <w:name w:val="纯文本 Char"/>
    <w:next w:val="773"/>
    <w:link w:val="801"/>
    <w:rPr>
      <w:rFonts w:ascii="宋体" w:hAnsi="Courier New" w:eastAsia="宋体" w:cs="Courier New"/>
      <w:szCs w:val="21"/>
    </w:rPr>
  </w:style>
  <w:style w:type="character" w:styleId="774">
    <w:name w:val="正文文本缩进 2 Char"/>
    <w:next w:val="774"/>
    <w:link w:val="798"/>
    <w:rPr>
      <w:rFonts w:ascii="Arial" w:hAnsi="Arial" w:eastAsia="仿宋_GB2312" w:cs="Arial"/>
      <w:sz w:val="32"/>
      <w:szCs w:val="32"/>
    </w:rPr>
  </w:style>
  <w:style w:type="character" w:styleId="775">
    <w:name w:val="rvts9"/>
    <w:next w:val="775"/>
    <w:link w:val="719"/>
    <w:uiPriority w:val="99"/>
    <w:qFormat/>
    <w:rPr>
      <w:rFonts w:ascii="KNLe" w:hAnsi="KNLe"/>
    </w:rPr>
  </w:style>
  <w:style w:type="character" w:styleId="776">
    <w:name w:val="页脚 Char"/>
    <w:next w:val="776"/>
    <w:link w:val="823"/>
    <w:rPr>
      <w:rFonts w:ascii="Times New Roman" w:hAnsi="Times New Roman" w:eastAsia="宋体" w:cs="Times New Roman"/>
      <w:sz w:val="18"/>
      <w:szCs w:val="18"/>
    </w:rPr>
  </w:style>
  <w:style w:type="character" w:styleId="777">
    <w:name w:val="文档结构图 Char"/>
    <w:next w:val="777"/>
    <w:link w:val="806"/>
    <w:semiHidden/>
    <w:rPr>
      <w:rFonts w:ascii="Times New Roman" w:hAnsi="Times New Roman" w:eastAsia="宋体" w:cs="Times New Roman"/>
      <w:szCs w:val="21"/>
      <w:shd w:val="clear" w:color="auto" w:fill="000080"/>
    </w:rPr>
  </w:style>
  <w:style w:type="character" w:styleId="778">
    <w:name w:val="font161"/>
    <w:next w:val="778"/>
    <w:link w:val="719"/>
    <w:rPr>
      <w:rFonts w:ascii="Times New Roman" w:hAnsi="Times New Roman" w:cs="Times New Roman"/>
      <w:b/>
      <w:i w:val="0"/>
      <w:color w:val="000000"/>
      <w:sz w:val="22"/>
      <w:szCs w:val="22"/>
      <w:u w:val="none"/>
    </w:rPr>
  </w:style>
  <w:style w:type="character" w:styleId="779">
    <w:name w:val="font41"/>
    <w:next w:val="779"/>
    <w:link w:val="719"/>
    <w:rPr>
      <w:rFonts w:hint="eastAsia" w:ascii="宋体" w:hAnsi="宋体" w:eastAsia="宋体" w:cs="宋体"/>
      <w:b/>
      <w:i w:val="0"/>
      <w:color w:val="000000"/>
      <w:sz w:val="24"/>
      <w:szCs w:val="24"/>
      <w:u w:val="none"/>
    </w:rPr>
  </w:style>
  <w:style w:type="character" w:styleId="780">
    <w:name w:val="正文文本 Char"/>
    <w:next w:val="780"/>
    <w:link w:val="810"/>
    <w:rPr>
      <w:rFonts w:ascii="楷体_GB2312" w:hAnsi="Arial" w:eastAsia="楷体_GB2312" w:cs="Times New Roman"/>
      <w:sz w:val="28"/>
      <w:szCs w:val="28"/>
    </w:rPr>
  </w:style>
  <w:style w:type="character" w:styleId="781">
    <w:name w:val="标题 5 Char"/>
    <w:next w:val="781"/>
    <w:link w:val="724"/>
    <w:rPr>
      <w:rFonts w:ascii="宋体" w:hAnsi="Times New Roman" w:eastAsia="宋体" w:cs="Times New Roman"/>
      <w:color w:val="000000"/>
      <w:sz w:val="28"/>
      <w:szCs w:val="28"/>
    </w:rPr>
  </w:style>
  <w:style w:type="character" w:styleId="782">
    <w:name w:val="标题 1 Char"/>
    <w:next w:val="782"/>
    <w:link w:val="720"/>
    <w:rPr>
      <w:rFonts w:ascii="楷体_GB2312" w:hAnsi="Times New Roman" w:eastAsia="楷体_GB2312" w:cs="Times New Roman"/>
      <w:sz w:val="28"/>
      <w:szCs w:val="28"/>
    </w:rPr>
  </w:style>
  <w:style w:type="character" w:styleId="783">
    <w:name w:val="apple-converted-space"/>
    <w:next w:val="783"/>
    <w:link w:val="719"/>
    <w:qFormat/>
    <w:rPr>
      <w:rFonts w:ascii="Calibri" w:hAnsi="Calibri" w:eastAsia="微软雅黑"/>
    </w:rPr>
  </w:style>
  <w:style w:type="character" w:styleId="784">
    <w:name w:val="font61"/>
    <w:next w:val="784"/>
    <w:link w:val="719"/>
    <w:rPr>
      <w:rFonts w:hint="eastAsia" w:ascii="宋体" w:hAnsi="宋体" w:eastAsia="宋体" w:cs="宋体"/>
      <w:i w:val="0"/>
      <w:color w:val="000000"/>
      <w:sz w:val="22"/>
      <w:szCs w:val="22"/>
      <w:u w:val="none"/>
    </w:rPr>
  </w:style>
  <w:style w:type="paragraph" w:styleId="785">
    <w:name w:val="索引 4"/>
    <w:basedOn w:val="719"/>
    <w:next w:val="719"/>
    <w:link w:val="719"/>
    <w:semiHidden/>
    <w:qFormat/>
    <w:pPr>
      <w:ind w:left="1260"/>
    </w:pPr>
    <w:rPr>
      <w:rFonts w:ascii="Calibri" w:hAnsi="Calibri" w:eastAsia="Calibri" w:cs="宋体"/>
      <w:sz w:val="20"/>
      <w:lang w:val="zh-CN"/>
    </w:rPr>
  </w:style>
  <w:style w:type="paragraph" w:styleId="786">
    <w:name w:val="批注框文本"/>
    <w:basedOn w:val="719"/>
    <w:next w:val="786"/>
    <w:link w:val="757"/>
    <w:semiHidden/>
    <w:rPr>
      <w:sz w:val="18"/>
      <w:szCs w:val="18"/>
    </w:rPr>
  </w:style>
  <w:style w:type="paragraph" w:styleId="787">
    <w:name w:val="正文缩进"/>
    <w:basedOn w:val="719"/>
    <w:next w:val="787"/>
    <w:link w:val="747"/>
    <w:pPr>
      <w:ind w:firstLine="420"/>
    </w:pPr>
    <w:rPr>
      <w:sz w:val="20"/>
      <w:szCs w:val="21"/>
    </w:rPr>
  </w:style>
  <w:style w:type="paragraph" w:styleId="788">
    <w:name w:val="目录 7"/>
    <w:basedOn w:val="719"/>
    <w:next w:val="719"/>
    <w:link w:val="719"/>
    <w:semiHidden/>
    <w:pPr>
      <w:ind w:left="1260"/>
      <w:jc w:val="left"/>
    </w:pPr>
    <w:rPr>
      <w:rFonts w:ascii="Times New Roman" w:hAnsi="Times New Roman" w:eastAsia="宋体" w:cs="Times New Roman"/>
      <w:szCs w:val="21"/>
    </w:rPr>
  </w:style>
  <w:style w:type="paragraph" w:styleId="789">
    <w:name w:val="日期"/>
    <w:basedOn w:val="719"/>
    <w:next w:val="719"/>
    <w:link w:val="766"/>
    <w:rPr>
      <w:sz w:val="24"/>
      <w:szCs w:val="24"/>
    </w:rPr>
  </w:style>
  <w:style w:type="paragraph" w:styleId="790">
    <w:name w:val="寄信人地址"/>
    <w:basedOn w:val="719"/>
    <w:next w:val="790"/>
    <w:link w:val="719"/>
    <w:qFormat/>
    <w:rPr>
      <w:rFonts w:ascii="Arial" w:hAnsi="Arial" w:eastAsia="宋体" w:cs="宋体"/>
    </w:rPr>
  </w:style>
  <w:style w:type="paragraph" w:styleId="791">
    <w:name w:val="批注主题"/>
    <w:basedOn w:val="809"/>
    <w:next w:val="809"/>
    <w:link w:val="758"/>
    <w:semiHidden/>
    <w:rPr>
      <w:b/>
      <w:bCs/>
      <w:sz w:val="20"/>
      <w:szCs w:val="21"/>
    </w:rPr>
  </w:style>
  <w:style w:type="paragraph" w:styleId="792">
    <w:name w:val="pa-15"/>
    <w:basedOn w:val="812"/>
    <w:next w:val="792"/>
    <w:link w:val="719"/>
    <w:uiPriority w:val="99"/>
    <w:qFormat/>
    <w:pPr>
      <w:jc w:val="left"/>
      <w:spacing w:before="100" w:beforeAutospacing="1" w:after="100" w:afterAutospacing="1"/>
      <w:widowControl/>
    </w:pPr>
    <w:rPr>
      <w:rFonts w:ascii="宋体" w:hAnsi="宋体" w:eastAsia="微软雅黑" w:cs="宋体"/>
      <w:sz w:val="24"/>
    </w:rPr>
  </w:style>
  <w:style w:type="paragraph" w:styleId="793">
    <w:name w:val="索引 1"/>
    <w:basedOn w:val="719"/>
    <w:next w:val="719"/>
    <w:link w:val="719"/>
    <w:semiHidden/>
    <w:pPr>
      <w:spacing w:line="240" w:lineRule="atLeast"/>
    </w:pPr>
    <w:rPr>
      <w:rFonts w:ascii="Times New Roman" w:hAnsi="Times New Roman" w:eastAsia="宋体" w:cs="Times New Roman"/>
      <w:b/>
      <w:bCs/>
      <w:szCs w:val="21"/>
    </w:rPr>
  </w:style>
  <w:style w:type="paragraph" w:styleId="794">
    <w:name w:val="章标题"/>
    <w:next w:val="719"/>
    <w:link w:val="719"/>
    <w:qFormat/>
    <w:pPr>
      <w:jc w:val="both"/>
      <w:spacing w:before="156" w:after="156"/>
      <w:outlineLvl w:val="1"/>
    </w:pPr>
    <w:rPr>
      <w:rFonts w:eastAsia="黑体"/>
      <w:sz w:val="21"/>
      <w:lang w:val="en-US" w:eastAsia="zh-CN" w:bidi="ar-SA"/>
    </w:rPr>
  </w:style>
  <w:style w:type="paragraph" w:styleId="795">
    <w:name w:val="Normal_2"/>
    <w:next w:val="795"/>
    <w:link w:val="719"/>
    <w:qFormat/>
    <w:pPr>
      <w:jc w:val="both"/>
      <w:widowControl w:val="off"/>
    </w:pPr>
    <w:rPr>
      <w:rFonts w:ascii="Calibri" w:hAnsi="Calibri" w:eastAsia="宋体" w:cs="Times New Roman"/>
      <w:lang w:val="en-US" w:eastAsia="zh-CN" w:bidi="ar-SA"/>
    </w:rPr>
  </w:style>
  <w:style w:type="paragraph" w:styleId="796">
    <w:name w:val="图标"/>
    <w:basedOn w:val="719"/>
    <w:next w:val="719"/>
    <w:link w:val="71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7">
    <w:name w:val="正文文本缩进1"/>
    <w:basedOn w:val="719"/>
    <w:next w:val="825"/>
    <w:link w:val="719"/>
    <w:unhideWhenUsed/>
    <w:qFormat/>
    <w:pPr>
      <w:ind w:left="420"/>
      <w:spacing w:after="120"/>
    </w:pPr>
  </w:style>
  <w:style w:type="paragraph" w:styleId="798">
    <w:name w:val="正文文本缩进 2"/>
    <w:basedOn w:val="719"/>
    <w:next w:val="798"/>
    <w:link w:val="774"/>
    <w:pPr>
      <w:ind w:left="630" w:firstLine="645"/>
    </w:pPr>
    <w:rPr>
      <w:rFonts w:ascii="Arial" w:hAnsi="Arial" w:eastAsia="仿宋_GB2312"/>
      <w:sz w:val="32"/>
      <w:szCs w:val="32"/>
    </w:rPr>
  </w:style>
  <w:style w:type="paragraph" w:styleId="799">
    <w:name w:val="正文文本 (4)"/>
    <w:basedOn w:val="719"/>
    <w:next w:val="799"/>
    <w:link w:val="719"/>
    <w:qFormat/>
    <w:pPr>
      <w:spacing w:after="220"/>
      <w:shd w:val="clear" w:color="auto" w:fill="ffffff"/>
    </w:pPr>
    <w:rPr>
      <w:rFonts w:ascii="宋体" w:hAnsi="宋体" w:eastAsia="宋体" w:cs="宋体"/>
      <w:sz w:val="20"/>
      <w:szCs w:val="20"/>
      <w:lang w:val="zh-CN" w:eastAsia="zh-CN" w:bidi="zh-CN"/>
    </w:rPr>
  </w:style>
  <w:style w:type="paragraph" w:styleId="800">
    <w:name w:val=" Char"/>
    <w:basedOn w:val="806"/>
    <w:next w:val="800"/>
    <w:link w:val="719"/>
    <w:rPr>
      <w:rFonts w:ascii="Tahoma" w:hAnsi="Tahoma"/>
      <w:sz w:val="24"/>
      <w:szCs w:val="24"/>
    </w:rPr>
  </w:style>
  <w:style w:type="paragraph" w:styleId="801">
    <w:name w:val="纯文本"/>
    <w:basedOn w:val="719"/>
    <w:next w:val="801"/>
    <w:link w:val="773"/>
    <w:rPr>
      <w:rFonts w:ascii="宋体" w:hAnsi="Courier New"/>
      <w:sz w:val="20"/>
      <w:szCs w:val="21"/>
    </w:rPr>
  </w:style>
  <w:style w:type="paragraph" w:styleId="802">
    <w:name w:val="目录 5"/>
    <w:basedOn w:val="719"/>
    <w:next w:val="719"/>
    <w:link w:val="719"/>
    <w:semiHidden/>
    <w:pPr>
      <w:ind w:left="840"/>
      <w:jc w:val="left"/>
    </w:pPr>
    <w:rPr>
      <w:rFonts w:ascii="Times New Roman" w:hAnsi="Times New Roman" w:eastAsia="宋体" w:cs="Times New Roman"/>
      <w:szCs w:val="21"/>
    </w:rPr>
  </w:style>
  <w:style w:type="paragraph" w:styleId="803">
    <w:name w:val="列表 3"/>
    <w:basedOn w:val="719"/>
    <w:next w:val="803"/>
    <w:link w:val="719"/>
    <w:pPr>
      <w:ind w:left="100" w:hanging="200"/>
    </w:pPr>
    <w:rPr>
      <w:rFonts w:ascii="Times New Roman" w:hAnsi="Times New Roman" w:eastAsia="宋体" w:cs="Times New Roman"/>
      <w:szCs w:val="21"/>
    </w:rPr>
  </w:style>
  <w:style w:type="paragraph" w:styleId="804">
    <w:name w:val="Char Char Char Char"/>
    <w:basedOn w:val="806"/>
    <w:next w:val="804"/>
    <w:link w:val="719"/>
    <w:pPr>
      <w:spacing w:line="360" w:lineRule="auto"/>
    </w:pPr>
    <w:rPr>
      <w:rFonts w:ascii="Tahoma" w:hAnsi="Tahoma"/>
      <w:sz w:val="24"/>
      <w:szCs w:val="24"/>
    </w:rPr>
  </w:style>
  <w:style w:type="paragraph" w:styleId="805">
    <w:name w:val="正文文本 3"/>
    <w:basedOn w:val="719"/>
    <w:next w:val="805"/>
    <w:link w:val="752"/>
    <w:rPr>
      <w:rFonts w:ascii="仿宋_GB2312" w:hAnsi="Arial" w:eastAsia="仿宋_GB2312"/>
      <w:sz w:val="32"/>
      <w:szCs w:val="32"/>
    </w:rPr>
  </w:style>
  <w:style w:type="paragraph" w:styleId="806">
    <w:name w:val="文档结构图"/>
    <w:basedOn w:val="719"/>
    <w:next w:val="806"/>
    <w:link w:val="777"/>
    <w:semiHidden/>
    <w:pPr>
      <w:shd w:val="clear" w:color="auto" w:fill="000080"/>
    </w:pPr>
    <w:rPr>
      <w:sz w:val="20"/>
      <w:szCs w:val="21"/>
    </w:rPr>
  </w:style>
  <w:style w:type="paragraph" w:styleId="807">
    <w:name w:val="目录 8"/>
    <w:basedOn w:val="719"/>
    <w:next w:val="719"/>
    <w:link w:val="719"/>
    <w:semiHidden/>
    <w:pPr>
      <w:ind w:left="1470"/>
      <w:jc w:val="left"/>
    </w:pPr>
    <w:rPr>
      <w:rFonts w:ascii="Times New Roman" w:hAnsi="Times New Roman" w:eastAsia="宋体" w:cs="Times New Roman"/>
      <w:szCs w:val="21"/>
    </w:rPr>
  </w:style>
  <w:style w:type="paragraph" w:styleId="808">
    <w:name w:val="目录 3"/>
    <w:basedOn w:val="719"/>
    <w:next w:val="719"/>
    <w:link w:val="719"/>
    <w:semiHidden/>
    <w:pPr>
      <w:ind w:left="420"/>
      <w:jc w:val="left"/>
    </w:pPr>
    <w:rPr>
      <w:rFonts w:ascii="Times New Roman" w:hAnsi="Times New Roman" w:eastAsia="宋体" w:cs="Times New Roman"/>
      <w:i/>
      <w:iCs/>
      <w:szCs w:val="24"/>
    </w:rPr>
  </w:style>
  <w:style w:type="paragraph" w:styleId="809">
    <w:name w:val="批注文字"/>
    <w:basedOn w:val="719"/>
    <w:next w:val="809"/>
    <w:link w:val="772"/>
    <w:unhideWhenUsed/>
    <w:pPr>
      <w:jc w:val="left"/>
    </w:pPr>
  </w:style>
  <w:style w:type="paragraph" w:styleId="810">
    <w:name w:val="正文文本"/>
    <w:basedOn w:val="719"/>
    <w:next w:val="813"/>
    <w:link w:val="780"/>
    <w:rPr>
      <w:rFonts w:ascii="楷体_GB2312" w:hAnsi="Arial" w:eastAsia="楷体_GB2312"/>
      <w:sz w:val="28"/>
      <w:szCs w:val="28"/>
    </w:rPr>
  </w:style>
  <w:style w:type="paragraph" w:styleId="811">
    <w:name w:val="Char"/>
    <w:basedOn w:val="719"/>
    <w:next w:val="811"/>
    <w:link w:val="719"/>
    <w:pPr>
      <w:ind w:firstLine="200"/>
      <w:tabs>
        <w:tab w:val="left" w:pos="360" w:leader="none"/>
      </w:tabs>
    </w:pPr>
    <w:rPr>
      <w:rFonts w:ascii="Times New Roman" w:hAnsi="Times New Roman" w:eastAsia="宋体" w:cs="Times New Roman"/>
      <w:sz w:val="28"/>
      <w:szCs w:val="30"/>
    </w:rPr>
  </w:style>
  <w:style w:type="paragraph" w:styleId="812">
    <w:name w:val="正文_1_0"/>
    <w:next w:val="812"/>
    <w:link w:val="719"/>
    <w:uiPriority w:val="99"/>
    <w:qFormat/>
    <w:pPr>
      <w:jc w:val="both"/>
      <w:widowControl w:val="off"/>
    </w:pPr>
    <w:rPr>
      <w:rFonts w:ascii="Times New Roman" w:hAnsi="Times New Roman" w:eastAsia="宋体" w:cs="Times New Roman"/>
      <w:szCs w:val="24"/>
      <w:lang w:val="en-US" w:eastAsia="zh-CN" w:bidi="ar-SA"/>
    </w:rPr>
  </w:style>
  <w:style w:type="paragraph" w:styleId="813">
    <w:name w:val="一级条标题"/>
    <w:basedOn w:val="794"/>
    <w:next w:val="815"/>
    <w:link w:val="719"/>
    <w:qFormat/>
    <w:pPr>
      <w:ind w:left="907" w:hanging="907"/>
      <w:tabs>
        <w:tab w:val="left" w:pos="810" w:leader="none"/>
        <w:tab w:val="left" w:pos="907" w:leader="none"/>
        <w:tab w:val="left" w:pos="1265" w:leader="none"/>
      </w:tabs>
      <w:outlineLvl w:val="2"/>
    </w:pPr>
    <w:rPr>
      <w:rFonts w:hAnsi="宋体"/>
      <w:sz w:val="20"/>
    </w:rPr>
  </w:style>
  <w:style w:type="paragraph" w:styleId="814">
    <w:name w:val="标题3"/>
    <w:basedOn w:val="719"/>
    <w:next w:val="719"/>
    <w:link w:val="719"/>
    <w:pPr>
      <w:ind w:firstLine="624"/>
      <w:spacing w:line="590" w:lineRule="atLeast"/>
    </w:pPr>
    <w:rPr>
      <w:rFonts w:ascii="方正黑体_GBK" w:hAnsi="Times New Roman" w:eastAsia="方正黑体_GBK" w:cs="Times New Roman"/>
      <w:sz w:val="32"/>
      <w:szCs w:val="32"/>
    </w:rPr>
  </w:style>
  <w:style w:type="paragraph" w:styleId="815">
    <w:name w:val="段"/>
    <w:next w:val="719"/>
    <w:link w:val="719"/>
    <w:qFormat/>
    <w:pPr>
      <w:ind w:firstLine="200"/>
      <w:jc w:val="both"/>
    </w:pPr>
    <w:rPr>
      <w:rFonts w:ascii="宋体"/>
      <w:sz w:val="21"/>
      <w:lang w:val="en-US" w:eastAsia="zh-CN" w:bidi="ar-SA"/>
    </w:rPr>
  </w:style>
  <w:style w:type="paragraph" w:styleId="816">
    <w:name w:val="目录 4"/>
    <w:basedOn w:val="719"/>
    <w:next w:val="719"/>
    <w:link w:val="719"/>
    <w:semiHidden/>
    <w:pPr>
      <w:ind w:left="630"/>
      <w:jc w:val="left"/>
    </w:pPr>
    <w:rPr>
      <w:rFonts w:ascii="Times New Roman" w:hAnsi="Times New Roman" w:eastAsia="宋体" w:cs="Times New Roman"/>
      <w:szCs w:val="21"/>
    </w:rPr>
  </w:style>
  <w:style w:type="paragraph" w:styleId="817">
    <w:name w:val="普通正文"/>
    <w:basedOn w:val="719"/>
    <w:next w:val="817"/>
    <w:link w:val="719"/>
    <w:pPr>
      <w:ind w:firstLine="480"/>
      <w:jc w:val="left"/>
      <w:spacing w:before="120" w:after="120" w:line="360" w:lineRule="auto"/>
    </w:pPr>
    <w:rPr>
      <w:rFonts w:ascii="Arial" w:hAnsi="Arial" w:eastAsia="宋体" w:cs="Times New Roman"/>
      <w:sz w:val="24"/>
      <w:szCs w:val="24"/>
    </w:rPr>
  </w:style>
  <w:style w:type="paragraph" w:styleId="818">
    <w:name w:val="正文文本缩进"/>
    <w:basedOn w:val="719"/>
    <w:next w:val="790"/>
    <w:link w:val="746"/>
    <w:unhideWhenUsed/>
    <w:pPr>
      <w:ind w:left="420"/>
      <w:spacing w:after="120"/>
    </w:pPr>
  </w:style>
  <w:style w:type="paragraph" w:styleId="819">
    <w:name w:val="页眉"/>
    <w:basedOn w:val="719"/>
    <w:next w:val="819"/>
    <w:link w:val="764"/>
    <w:pPr>
      <w:jc w:val="center"/>
      <w:tabs>
        <w:tab w:val="center" w:pos="4153" w:leader="none"/>
        <w:tab w:val="right" w:pos="8306" w:leader="none"/>
      </w:tabs>
      <w:pBdr>
        <w:bottom w:val="single" w:color="000000" w:sz="6" w:space="1"/>
      </w:pBdr>
    </w:pPr>
    <w:rPr>
      <w:sz w:val="18"/>
      <w:szCs w:val="18"/>
    </w:rPr>
  </w:style>
  <w:style w:type="paragraph" w:styleId="820">
    <w:name w:val="索引 41"/>
    <w:basedOn w:val="719"/>
    <w:next w:val="719"/>
    <w:link w:val="719"/>
    <w:semiHidden/>
    <w:qFormat/>
    <w:pPr>
      <w:ind w:left="1260"/>
    </w:pPr>
    <w:rPr>
      <w:rFonts w:ascii="Calibri" w:hAnsi="Calibri" w:eastAsia="Calibri" w:cs="宋体"/>
      <w:sz w:val="20"/>
      <w:lang w:val="zh-CN"/>
    </w:rPr>
  </w:style>
  <w:style w:type="paragraph" w:styleId="821">
    <w:name w:val="正文文本12"/>
    <w:basedOn w:val="719"/>
    <w:next w:val="821"/>
    <w:link w:val="719"/>
    <w:uiPriority w:val="1"/>
    <w:qFormat/>
    <w:pPr>
      <w:ind w:left="120"/>
    </w:pPr>
    <w:rPr>
      <w:rFonts w:ascii="宋体" w:hAnsi="宋体" w:eastAsia="宋体" w:cs="宋体"/>
      <w:sz w:val="21"/>
      <w:szCs w:val="21"/>
      <w:lang w:val="zh-CN" w:eastAsia="zh-CN" w:bidi="zh-CN"/>
    </w:rPr>
  </w:style>
  <w:style w:type="paragraph" w:styleId="822">
    <w:name w:val="目录 1"/>
    <w:basedOn w:val="719"/>
    <w:next w:val="719"/>
    <w:link w:val="71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3">
    <w:name w:val="页脚"/>
    <w:basedOn w:val="719"/>
    <w:next w:val="823"/>
    <w:link w:val="776"/>
    <w:pPr>
      <w:jc w:val="left"/>
      <w:tabs>
        <w:tab w:val="center" w:pos="4153" w:leader="none"/>
        <w:tab w:val="right" w:pos="8306" w:leader="none"/>
      </w:tabs>
    </w:pPr>
    <w:rPr>
      <w:sz w:val="18"/>
      <w:szCs w:val="18"/>
    </w:rPr>
  </w:style>
  <w:style w:type="paragraph" w:styleId="824">
    <w:name w:val="列表 2"/>
    <w:basedOn w:val="719"/>
    <w:next w:val="824"/>
    <w:link w:val="719"/>
    <w:pPr>
      <w:ind w:left="100" w:hanging="200"/>
    </w:pPr>
    <w:rPr>
      <w:rFonts w:ascii="Times New Roman" w:hAnsi="Times New Roman" w:eastAsia="宋体" w:cs="Times New Roman"/>
      <w:szCs w:val="21"/>
    </w:rPr>
  </w:style>
  <w:style w:type="paragraph" w:styleId="825">
    <w:name w:val="正文文本首行缩进 2"/>
    <w:basedOn w:val="797"/>
    <w:next w:val="825"/>
    <w:link w:val="719"/>
    <w:qFormat/>
    <w:pPr>
      <w:ind w:left="0" w:firstLine="420"/>
      <w:spacing w:after="0" w:line="360" w:lineRule="auto"/>
    </w:pPr>
    <w:rPr>
      <w:rFonts w:ascii="宋体" w:hAnsi="宋体"/>
      <w:sz w:val="20"/>
      <w:szCs w:val="20"/>
      <w:lang w:val="en-US" w:eastAsia="en-US"/>
    </w:rPr>
  </w:style>
  <w:style w:type="paragraph" w:styleId="826">
    <w:name w:val="图表目录"/>
    <w:basedOn w:val="719"/>
    <w:next w:val="719"/>
    <w:link w:val="719"/>
    <w:semiHidden/>
    <w:pPr>
      <w:ind w:left="840" w:hanging="420"/>
    </w:pPr>
    <w:rPr>
      <w:rFonts w:ascii="Times New Roman" w:hAnsi="Times New Roman" w:eastAsia="宋体" w:cs="Times New Roman"/>
      <w:szCs w:val="21"/>
    </w:rPr>
  </w:style>
  <w:style w:type="paragraph" w:styleId="827">
    <w:name w:val="正文文本缩进 3"/>
    <w:basedOn w:val="719"/>
    <w:next w:val="827"/>
    <w:link w:val="771"/>
    <w:pPr>
      <w:ind w:left="645" w:firstLine="645"/>
    </w:pPr>
    <w:rPr>
      <w:rFonts w:ascii="Arial" w:hAnsi="Arial" w:eastAsia="仿宋_GB2312"/>
      <w:color w:val="ffff00"/>
      <w:sz w:val="32"/>
      <w:szCs w:val="32"/>
    </w:rPr>
  </w:style>
  <w:style w:type="paragraph" w:styleId="828">
    <w:name w:val="目录 6"/>
    <w:basedOn w:val="719"/>
    <w:next w:val="719"/>
    <w:link w:val="719"/>
    <w:semiHidden/>
    <w:pPr>
      <w:ind w:left="1050"/>
      <w:jc w:val="left"/>
    </w:pPr>
    <w:rPr>
      <w:rFonts w:ascii="Times New Roman" w:hAnsi="Times New Roman" w:eastAsia="宋体" w:cs="Times New Roman"/>
      <w:szCs w:val="21"/>
    </w:rPr>
  </w:style>
  <w:style w:type="paragraph" w:styleId="829">
    <w:name w:val="Body Text(ch)"/>
    <w:basedOn w:val="719"/>
    <w:next w:val="810"/>
    <w:link w:val="719"/>
    <w:pPr>
      <w:spacing w:after="120"/>
    </w:pPr>
    <w:rPr>
      <w:rFonts w:ascii="宋体" w:hAnsi="Arial" w:eastAsia="宋体" w:cs="Times New Roman"/>
      <w:bCs/>
      <w:iCs/>
      <w:szCs w:val="24"/>
    </w:rPr>
  </w:style>
  <w:style w:type="paragraph" w:styleId="830">
    <w:name w:val="列表"/>
    <w:basedOn w:val="719"/>
    <w:next w:val="830"/>
    <w:link w:val="719"/>
    <w:pPr>
      <w:ind w:left="200" w:hanging="200"/>
    </w:pPr>
    <w:rPr>
      <w:rFonts w:ascii="Times New Roman" w:hAnsi="Times New Roman" w:eastAsia="宋体" w:cs="Times New Roman"/>
      <w:szCs w:val="21"/>
    </w:rPr>
  </w:style>
  <w:style w:type="paragraph" w:styleId="831">
    <w:name w:val="目录 2"/>
    <w:basedOn w:val="719"/>
    <w:next w:val="719"/>
    <w:link w:val="719"/>
    <w:semiHidden/>
    <w:pPr>
      <w:ind w:left="210"/>
      <w:jc w:val="left"/>
    </w:pPr>
    <w:rPr>
      <w:rFonts w:ascii="Times New Roman" w:hAnsi="Times New Roman" w:eastAsia="宋体" w:cs="Times New Roman"/>
      <w:smallCaps/>
      <w:szCs w:val="24"/>
    </w:rPr>
  </w:style>
  <w:style w:type="paragraph" w:styleId="832">
    <w:name w:val="正文首行缩进"/>
    <w:basedOn w:val="719"/>
    <w:next w:val="832"/>
    <w:link w:val="765"/>
    <w:pPr>
      <w:ind w:firstLine="200"/>
      <w:spacing w:line="360" w:lineRule="auto"/>
    </w:pPr>
    <w:rPr>
      <w:rFonts w:ascii="仿宋_GB2312" w:eastAsia="仿宋_GB2312"/>
      <w:sz w:val="30"/>
      <w:szCs w:val="30"/>
    </w:rPr>
  </w:style>
  <w:style w:type="paragraph" w:styleId="833">
    <w:name w:val="目录 9"/>
    <w:basedOn w:val="719"/>
    <w:next w:val="719"/>
    <w:link w:val="719"/>
    <w:semiHidden/>
    <w:pPr>
      <w:ind w:left="1680"/>
      <w:jc w:val="left"/>
    </w:pPr>
    <w:rPr>
      <w:rFonts w:ascii="Times New Roman" w:hAnsi="Times New Roman" w:eastAsia="宋体" w:cs="Times New Roman"/>
      <w:szCs w:val="21"/>
    </w:rPr>
  </w:style>
  <w:style w:type="paragraph" w:styleId="834">
    <w:name w:val="正文文本 2"/>
    <w:basedOn w:val="719"/>
    <w:next w:val="834"/>
    <w:link w:val="756"/>
    <w:pPr>
      <w:jc w:val="center"/>
      <w:widowControl/>
    </w:pPr>
    <w:rPr>
      <w:rFonts w:ascii="楷体_GB2312" w:eastAsia="楷体_GB2312"/>
      <w:sz w:val="28"/>
      <w:szCs w:val="28"/>
    </w:rPr>
  </w:style>
  <w:style w:type="paragraph" w:styleId="835">
    <w:name w:val="正文首行缩进 2"/>
    <w:basedOn w:val="818"/>
    <w:next w:val="719"/>
    <w:link w:val="741"/>
    <w:pPr>
      <w:ind w:left="0" w:firstLine="420"/>
      <w:spacing w:after="0" w:line="360" w:lineRule="auto"/>
    </w:pPr>
    <w:rPr>
      <w:rFonts w:ascii="宋体" w:hAnsi="宋体"/>
      <w:sz w:val="20"/>
      <w:szCs w:val="20"/>
    </w:rPr>
  </w:style>
  <w:style w:type="paragraph" w:styleId="836">
    <w:name w:val="普通(网站)"/>
    <w:basedOn w:val="719"/>
    <w:next w:val="836"/>
    <w:link w:val="719"/>
    <w:uiPriority w:val="99"/>
    <w:pPr>
      <w:jc w:val="left"/>
      <w:spacing w:before="100" w:beforeAutospacing="1" w:after="100" w:afterAutospacing="1"/>
      <w:widowControl/>
    </w:pPr>
    <w:rPr>
      <w:rFonts w:ascii="宋体" w:hAnsi="宋体" w:eastAsia="宋体" w:cs="宋体"/>
      <w:sz w:val="24"/>
      <w:szCs w:val="24"/>
    </w:rPr>
  </w:style>
  <w:style w:type="paragraph" w:styleId="837">
    <w:name w:val="xl28"/>
    <w:basedOn w:val="719"/>
    <w:next w:val="837"/>
    <w:link w:val="7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8">
    <w:name w:val="正文_0_0_0"/>
    <w:next w:val="838"/>
    <w:link w:val="719"/>
    <w:uiPriority w:val="99"/>
    <w:qFormat/>
    <w:pPr>
      <w:jc w:val="both"/>
      <w:widowControl w:val="off"/>
    </w:pPr>
    <w:rPr>
      <w:rFonts w:ascii="Times New Roman" w:hAnsi="Times New Roman" w:eastAsia="宋体" w:cs="Times New Roman"/>
      <w:szCs w:val="24"/>
      <w:lang w:val="en-US" w:eastAsia="zh-CN" w:bidi="ar-SA"/>
    </w:rPr>
  </w:style>
  <w:style w:type="paragraph" w:styleId="839">
    <w:name w:val="font7"/>
    <w:basedOn w:val="719"/>
    <w:next w:val="839"/>
    <w:link w:val="719"/>
    <w:pPr>
      <w:jc w:val="left"/>
      <w:spacing w:before="100" w:beforeAutospacing="1" w:after="100" w:afterAutospacing="1"/>
      <w:widowControl/>
    </w:pPr>
    <w:rPr>
      <w:rFonts w:hint="eastAsia" w:ascii="宋体" w:hAnsi="宋体" w:eastAsia="宋体" w:cs="Times New Roman"/>
      <w:sz w:val="18"/>
      <w:szCs w:val="18"/>
    </w:rPr>
  </w:style>
  <w:style w:type="paragraph" w:styleId="840">
    <w:name w:val="正文_1_0_0"/>
    <w:next w:val="840"/>
    <w:link w:val="719"/>
    <w:uiPriority w:val="99"/>
    <w:qFormat/>
    <w:pPr>
      <w:jc w:val="both"/>
      <w:widowControl w:val="off"/>
    </w:pPr>
    <w:rPr>
      <w:rFonts w:ascii="Times New Roman" w:hAnsi="Times New Roman" w:eastAsia="宋体" w:cs="Times New Roman"/>
      <w:lang w:val="en-US" w:eastAsia="zh-CN" w:bidi="ar-SA"/>
    </w:rPr>
  </w:style>
  <w:style w:type="paragraph" w:styleId="841">
    <w:name w:val="无间隔"/>
    <w:next w:val="841"/>
    <w:link w:val="719"/>
    <w:uiPriority w:val="99"/>
    <w:qFormat/>
    <w:pPr>
      <w:jc w:val="both"/>
      <w:widowControl w:val="off"/>
    </w:pPr>
    <w:rPr>
      <w:sz w:val="21"/>
      <w:szCs w:val="21"/>
      <w:lang w:val="en-US" w:eastAsia="zh-CN" w:bidi="ar-SA"/>
    </w:rPr>
  </w:style>
  <w:style w:type="paragraph" w:styleId="842">
    <w:name w:val="正文文本11"/>
    <w:basedOn w:val="719"/>
    <w:next w:val="813"/>
    <w:link w:val="719"/>
    <w:qFormat/>
    <w:rPr>
      <w:rFonts w:ascii="楷体_GB2312" w:hAnsi="Arial" w:eastAsia="楷体_GB2312" w:cs="Times New Roman"/>
      <w:sz w:val="28"/>
      <w:szCs w:val="28"/>
    </w:rPr>
  </w:style>
  <w:style w:type="paragraph" w:styleId="843">
    <w:name w:val="Normal_0_0_0_0"/>
    <w:next w:val="843"/>
    <w:link w:val="719"/>
    <w:uiPriority w:val="99"/>
    <w:qFormat/>
    <w:pPr>
      <w:jc w:val="both"/>
      <w:widowControl w:val="off"/>
    </w:pPr>
    <w:rPr>
      <w:rFonts w:ascii="Times New Roman" w:hAnsi="Times New Roman" w:eastAsia="宋体" w:cs="Times New Roman"/>
      <w:szCs w:val="24"/>
      <w:lang w:val="en-US" w:eastAsia="zh-CN" w:bidi="ar-SA"/>
    </w:rPr>
  </w:style>
  <w:style w:type="paragraph" w:styleId="844">
    <w:name w:val="列出段落1"/>
    <w:basedOn w:val="719"/>
    <w:next w:val="844"/>
    <w:link w:val="743"/>
    <w:qFormat/>
    <w:pPr>
      <w:contextualSpacing/>
      <w:ind w:left="720"/>
      <w:jc w:val="left"/>
      <w:widowControl/>
    </w:pPr>
    <w:rPr>
      <w:rFonts w:ascii="Calibri" w:hAnsi="Calibri"/>
      <w:sz w:val="24"/>
      <w:szCs w:val="24"/>
      <w:lang w:eastAsia="en-US" w:bidi="en-US"/>
    </w:rPr>
  </w:style>
  <w:style w:type="paragraph" w:styleId="845">
    <w:name w:val="table_lines"/>
    <w:basedOn w:val="719"/>
    <w:next w:val="845"/>
    <w:link w:val="719"/>
    <w:pPr>
      <w:jc w:val="left"/>
      <w:widowControl/>
    </w:pPr>
    <w:rPr>
      <w:rFonts w:ascii="Times New Roman" w:hAnsi="Times New Roman" w:eastAsia="宋体" w:cs="Times New Roman"/>
      <w:sz w:val="20"/>
      <w:szCs w:val="20"/>
      <w:lang w:val="de-DE" w:eastAsia="de-DE"/>
    </w:rPr>
  </w:style>
  <w:style w:type="paragraph" w:styleId="846">
    <w:name w:val="附录1"/>
    <w:next w:val="846"/>
    <w:link w:val="719"/>
    <w:pPr>
      <w:numPr>
        <w:ilvl w:val="0"/>
        <w:numId w:val="2"/>
      </w:numPr>
      <w:spacing w:before="240" w:line="600" w:lineRule="atLeast"/>
      <w:tabs>
        <w:tab w:val="left" w:pos="907" w:leader="none"/>
      </w:tabs>
    </w:pPr>
    <w:rPr>
      <w:b/>
      <w:i/>
      <w:sz w:val="28"/>
      <w:lang w:val="en-US" w:eastAsia="zh-CN" w:bidi="ar-SA"/>
    </w:rPr>
  </w:style>
  <w:style w:type="paragraph" w:styleId="847">
    <w:name w:val="首行缩进"/>
    <w:basedOn w:val="719"/>
    <w:next w:val="847"/>
    <w:link w:val="719"/>
    <w:qFormat/>
    <w:pPr>
      <w:ind w:firstLine="480"/>
      <w:jc w:val="left"/>
      <w:spacing w:line="360" w:lineRule="auto"/>
    </w:pPr>
    <w:rPr>
      <w:rFonts w:ascii="宋体" w:hAnsi="宋体"/>
      <w:sz w:val="24"/>
      <w:szCs w:val="24"/>
    </w:rPr>
  </w:style>
  <w:style w:type="paragraph" w:styleId="848">
    <w:name w:val="普通 (Web)"/>
    <w:basedOn w:val="719"/>
    <w:next w:val="848"/>
    <w:link w:val="719"/>
    <w:pPr>
      <w:jc w:val="left"/>
      <w:spacing w:before="100" w:beforeAutospacing="1" w:after="100" w:afterAutospacing="1"/>
      <w:widowControl/>
    </w:pPr>
    <w:rPr>
      <w:rFonts w:ascii="宋体" w:hAnsi="宋体" w:eastAsia="宋体" w:cs="Times New Roman"/>
      <w:sz w:val="24"/>
      <w:szCs w:val="24"/>
    </w:rPr>
  </w:style>
  <w:style w:type="paragraph" w:styleId="849">
    <w:name w:val="标题 #1"/>
    <w:basedOn w:val="719"/>
    <w:next w:val="849"/>
    <w:link w:val="719"/>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850">
    <w:name w:val="标题 41"/>
    <w:basedOn w:val="719"/>
    <w:next w:val="719"/>
    <w:link w:val="719"/>
    <w:qFormat/>
    <w:pPr>
      <w:keepLines/>
      <w:keepNext/>
      <w:spacing w:before="120" w:after="120"/>
      <w:outlineLvl w:val="3"/>
    </w:pPr>
    <w:rPr>
      <w:rFonts w:ascii="Arial" w:hAnsi="Arial" w:eastAsia="黑体"/>
      <w:b/>
      <w:sz w:val="28"/>
    </w:rPr>
  </w:style>
  <w:style w:type="paragraph" w:styleId="851">
    <w:name w:val="BodyTextIndent1"/>
    <w:basedOn w:val="719"/>
    <w:next w:val="851"/>
    <w:link w:val="719"/>
    <w:qFormat/>
    <w:pPr>
      <w:ind w:left="420"/>
      <w:jc w:val="both"/>
      <w:spacing w:after="120"/>
    </w:pPr>
  </w:style>
  <w:style w:type="paragraph" w:styleId="852">
    <w:name w:val="Heading 3_0_0_0"/>
    <w:basedOn w:val="843"/>
    <w:next w:val="843"/>
    <w:link w:val="719"/>
    <w:uiPriority w:val="99"/>
    <w:qFormat/>
    <w:pPr>
      <w:keepLines/>
      <w:keepNext/>
      <w:spacing w:line="400" w:lineRule="exact"/>
      <w:outlineLvl w:val="2"/>
    </w:pPr>
    <w:rPr>
      <w:rFonts w:ascii="黑体" w:hAnsi="黑体" w:eastAsia="黑体"/>
      <w:bCs/>
      <w:color w:val="ff0000"/>
      <w:szCs w:val="21"/>
    </w:rPr>
  </w:style>
  <w:style w:type="paragraph" w:styleId="853">
    <w:name w:val="table_1stline"/>
    <w:basedOn w:val="719"/>
    <w:next w:val="853"/>
    <w:link w:val="719"/>
    <w:pPr>
      <w:jc w:val="left"/>
      <w:spacing w:before="120"/>
      <w:widowControl/>
    </w:pPr>
    <w:rPr>
      <w:rFonts w:ascii="Times New Roman" w:hAnsi="Times New Roman" w:eastAsia="宋体" w:cs="Times New Roman"/>
      <w:bCs/>
      <w:sz w:val="20"/>
      <w:szCs w:val="20"/>
      <w:lang w:val="de-DE" w:eastAsia="de-DE"/>
    </w:rPr>
  </w:style>
  <w:style w:type="paragraph" w:styleId="854">
    <w:name w:val="纯文本1"/>
    <w:basedOn w:val="719"/>
    <w:next w:val="854"/>
    <w:link w:val="719"/>
    <w:qFormat/>
    <w:rPr>
      <w:rFonts w:ascii="宋体" w:hAnsi="Courier New" w:cs="Courier New"/>
    </w:rPr>
  </w:style>
  <w:style w:type="paragraph" w:styleId="855">
    <w:name w:val="xl24"/>
    <w:basedOn w:val="719"/>
    <w:next w:val="855"/>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6">
    <w:name w:val="修订"/>
    <w:next w:val="856"/>
    <w:link w:val="719"/>
    <w:uiPriority w:val="99"/>
    <w:semiHidden/>
    <w:rPr>
      <w:sz w:val="21"/>
      <w:szCs w:val="21"/>
      <w:lang w:val="en-US" w:eastAsia="zh-CN" w:bidi="ar-SA"/>
    </w:rPr>
  </w:style>
  <w:style w:type="paragraph" w:styleId="857">
    <w:name w:val=" Char Char Char Char Char Char Char Char"/>
    <w:basedOn w:val="719"/>
    <w:next w:val="857"/>
    <w:link w:val="719"/>
    <w:pPr>
      <w:jc w:val="left"/>
      <w:spacing w:after="160" w:line="240" w:lineRule="exact"/>
      <w:widowControl/>
    </w:pPr>
    <w:rPr>
      <w:rFonts w:ascii="Verdana" w:hAnsi="Verdana" w:eastAsia="宋体" w:cs="Times New Roman"/>
      <w:sz w:val="20"/>
      <w:szCs w:val="20"/>
      <w:lang w:eastAsia="en-US"/>
    </w:rPr>
  </w:style>
  <w:style w:type="paragraph" w:styleId="858">
    <w:name w:val="正文_0_0_0_0"/>
    <w:next w:val="858"/>
    <w:link w:val="719"/>
    <w:uiPriority w:val="99"/>
    <w:qFormat/>
    <w:pPr>
      <w:jc w:val="both"/>
      <w:widowControl w:val="off"/>
    </w:pPr>
    <w:rPr>
      <w:rFonts w:ascii="Times New Roman" w:hAnsi="Times New Roman" w:eastAsia="宋体" w:cs="Times New Roman"/>
      <w:szCs w:val="24"/>
      <w:lang w:val="en-US" w:eastAsia="zh-CN" w:bidi="ar-SA"/>
    </w:rPr>
  </w:style>
  <w:style w:type="paragraph" w:styleId="859">
    <w:name w:val="BodyText1I21"/>
    <w:basedOn w:val="851"/>
    <w:next w:val="859"/>
    <w:link w:val="719"/>
    <w:qFormat/>
    <w:pPr>
      <w:ind w:left="420" w:firstLine="420"/>
      <w:jc w:val="both"/>
      <w:spacing w:after="120"/>
    </w:pPr>
  </w:style>
  <w:style w:type="paragraph" w:styleId="860">
    <w:name w:val="列出段落"/>
    <w:basedOn w:val="719"/>
    <w:next w:val="860"/>
    <w:link w:val="719"/>
    <w:qFormat/>
    <w:pPr>
      <w:contextualSpacing/>
      <w:ind w:left="720"/>
      <w:jc w:val="left"/>
      <w:widowControl/>
    </w:pPr>
    <w:rPr>
      <w:rFonts w:ascii="Calibri" w:hAnsi="Calibri" w:eastAsia="宋体" w:cs="Times New Roman"/>
      <w:sz w:val="24"/>
      <w:szCs w:val="24"/>
      <w:lang w:eastAsia="en-US" w:bidi="en-US"/>
    </w:rPr>
  </w:style>
  <w:style w:type="paragraph" w:styleId="861">
    <w:name w:val="4"/>
    <w:basedOn w:val="719"/>
    <w:next w:val="827"/>
    <w:link w:val="719"/>
    <w:pPr>
      <w:ind w:firstLine="420"/>
      <w:spacing w:line="360" w:lineRule="auto"/>
    </w:pPr>
    <w:rPr>
      <w:rFonts w:ascii="Times New Roman" w:hAnsi="Times New Roman" w:eastAsia="宋体" w:cs="Times New Roman"/>
      <w:color w:val="ff0000"/>
      <w:sz w:val="24"/>
      <w:szCs w:val="24"/>
    </w:rPr>
  </w:style>
  <w:style w:type="paragraph" w:styleId="862">
    <w:name w:val="普通(网站)11"/>
    <w:basedOn w:val="719"/>
    <w:next w:val="862"/>
    <w:link w:val="719"/>
    <w:uiPriority w:val="99"/>
    <w:qFormat/>
    <w:pPr>
      <w:jc w:val="left"/>
      <w:spacing w:before="100" w:beforeAutospacing="1" w:after="100" w:afterAutospacing="1"/>
      <w:widowControl/>
    </w:pPr>
    <w:rPr>
      <w:rFonts w:ascii="Arial" w:hAnsi="Arial" w:cs="Arial"/>
      <w:sz w:val="24"/>
      <w:szCs w:val="24"/>
    </w:rPr>
  </w:style>
  <w:style w:type="paragraph" w:styleId="863">
    <w:name w:val="xl27"/>
    <w:basedOn w:val="719"/>
    <w:next w:val="863"/>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4">
    <w:name w:val="标题1"/>
    <w:basedOn w:val="719"/>
    <w:next w:val="719"/>
    <w:link w:val="71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65">
    <w:name w:val="font5"/>
    <w:basedOn w:val="719"/>
    <w:next w:val="865"/>
    <w:link w:val="719"/>
    <w:pPr>
      <w:jc w:val="left"/>
      <w:spacing w:before="100" w:beforeAutospacing="1" w:after="100" w:afterAutospacing="1"/>
      <w:widowControl/>
    </w:pPr>
    <w:rPr>
      <w:rFonts w:hint="eastAsia" w:ascii="宋体" w:hAnsi="宋体" w:eastAsia="宋体" w:cs="Times New Roman"/>
      <w:sz w:val="28"/>
      <w:szCs w:val="28"/>
    </w:rPr>
  </w:style>
  <w:style w:type="paragraph" w:styleId="866">
    <w:name w:val="页脚1"/>
    <w:basedOn w:val="719"/>
    <w:next w:val="866"/>
    <w:link w:val="719"/>
    <w:qFormat/>
    <w:pPr>
      <w:jc w:val="left"/>
      <w:tabs>
        <w:tab w:val="center" w:pos="4153" w:leader="none"/>
        <w:tab w:val="right" w:pos="8306" w:leader="none"/>
      </w:tabs>
    </w:pPr>
    <w:rPr>
      <w:rFonts w:ascii="Times New Roman" w:hAnsi="Times New Roman" w:eastAsia="宋体" w:cs="Times New Roman"/>
      <w:sz w:val="18"/>
      <w:szCs w:val="18"/>
    </w:rPr>
  </w:style>
  <w:style w:type="paragraph" w:styleId="867">
    <w:name w:val="样式 标题 2 + Times New Roman 四号 非加粗 段前: 5 磅 段后: 0 磅 行距: 固定值 20..."/>
    <w:basedOn w:val="890"/>
    <w:next w:val="719"/>
    <w:link w:val="719"/>
    <w:qFormat/>
    <w:pPr>
      <w:spacing w:before="100" w:beforeAutospacing="0" w:after="0" w:afterAutospacing="0" w:line="400" w:lineRule="exact"/>
    </w:pPr>
    <w:rPr>
      <w:rFonts w:ascii="Times New Roman" w:hAnsi="Times New Roman"/>
      <w:b w:val="0"/>
      <w:sz w:val="28"/>
    </w:rPr>
  </w:style>
  <w:style w:type="paragraph" w:styleId="868">
    <w:name w:val="样式1"/>
    <w:basedOn w:val="719"/>
    <w:next w:val="868"/>
    <w:link w:val="719"/>
    <w:pPr>
      <w:numPr>
        <w:ilvl w:val="0"/>
        <w:numId w:val="3"/>
      </w:numPr>
      <w:tabs>
        <w:tab w:val="left" w:pos="709" w:leader="none"/>
      </w:tabs>
    </w:pPr>
    <w:rPr>
      <w:rFonts w:ascii="宋体" w:hAnsi="宋体" w:eastAsia="宋体" w:cs="Times New Roman"/>
      <w:szCs w:val="21"/>
    </w:rPr>
  </w:style>
  <w:style w:type="paragraph" w:styleId="869">
    <w:name w:val="正文文本 (2)"/>
    <w:basedOn w:val="719"/>
    <w:next w:val="869"/>
    <w:link w:val="719"/>
    <w:qFormat/>
    <w:pPr>
      <w:spacing w:line="469" w:lineRule="exact"/>
      <w:shd w:val="clear" w:color="auto" w:fill="ffffff"/>
    </w:pPr>
    <w:rPr>
      <w:rFonts w:ascii="宋体" w:hAnsi="宋体" w:eastAsia="宋体" w:cs="宋体"/>
      <w:lang w:val="zh-CN" w:eastAsia="zh-CN" w:bidi="zh-CN"/>
    </w:rPr>
  </w:style>
  <w:style w:type="paragraph" w:styleId="870">
    <w:name w:val="二级目录"/>
    <w:next w:val="719"/>
    <w:link w:val="754"/>
    <w:pPr>
      <w:numPr>
        <w:ilvl w:val="0"/>
        <w:numId w:val="2"/>
      </w:numPr>
      <w:tabs>
        <w:tab w:val="left" w:pos="907" w:leader="none"/>
        <w:tab w:val="left" w:pos="1145" w:leader="none"/>
      </w:tabs>
      <w:outlineLvl w:val="1"/>
    </w:pPr>
    <w:rPr>
      <w:b/>
      <w:sz w:val="30"/>
      <w:szCs w:val="28"/>
      <w:lang w:val="en-US" w:eastAsia="zh-CN" w:bidi="ar-SA"/>
    </w:rPr>
  </w:style>
  <w:style w:type="paragraph" w:styleId="871">
    <w:name w:val=" Char Char Char Char"/>
    <w:basedOn w:val="806"/>
    <w:next w:val="871"/>
    <w:link w:val="719"/>
    <w:pPr>
      <w:spacing w:line="360" w:lineRule="auto"/>
    </w:pPr>
    <w:rPr>
      <w:rFonts w:ascii="Tahoma" w:hAnsi="Tahoma"/>
      <w:sz w:val="24"/>
      <w:szCs w:val="24"/>
    </w:rPr>
  </w:style>
  <w:style w:type="paragraph" w:styleId="872">
    <w:name w:val="正文文本1"/>
    <w:basedOn w:val="719"/>
    <w:next w:val="719"/>
    <w:link w:val="719"/>
    <w:semiHidden/>
    <w:qFormat/>
    <w:rPr>
      <w:rFonts w:ascii="Arial" w:hAnsi="Arial" w:eastAsia="Arial" w:cs="Arial"/>
      <w:sz w:val="21"/>
      <w:szCs w:val="21"/>
      <w:lang w:val="en-US" w:eastAsia="en-US" w:bidi="ar-SA"/>
    </w:rPr>
  </w:style>
  <w:style w:type="paragraph" w:styleId="873">
    <w:name w:val="xl25"/>
    <w:basedOn w:val="719"/>
    <w:next w:val="873"/>
    <w:link w:val="7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4">
    <w:name w:val="Char Char Char Char Char Char Char Char"/>
    <w:basedOn w:val="719"/>
    <w:next w:val="874"/>
    <w:link w:val="719"/>
    <w:pPr>
      <w:jc w:val="left"/>
      <w:spacing w:after="160" w:line="240" w:lineRule="exact"/>
      <w:widowControl/>
    </w:pPr>
    <w:rPr>
      <w:rFonts w:ascii="Verdana" w:hAnsi="Verdana" w:eastAsia="宋体" w:cs="Times New Roman"/>
      <w:sz w:val="20"/>
      <w:szCs w:val="20"/>
      <w:lang w:eastAsia="en-US"/>
    </w:rPr>
  </w:style>
  <w:style w:type="paragraph" w:styleId="875">
    <w:name w:val="Normal_0_0_0"/>
    <w:next w:val="875"/>
    <w:link w:val="719"/>
    <w:uiPriority w:val="99"/>
    <w:qFormat/>
    <w:rPr>
      <w:rFonts w:ascii="Tahoma" w:hAnsi="Tahoma" w:eastAsia="微软雅黑" w:cs="Times New Roman"/>
      <w:lang w:val="en-US" w:eastAsia="zh-CN" w:bidi="ar-SA"/>
    </w:rPr>
  </w:style>
  <w:style w:type="paragraph" w:styleId="876">
    <w:name w:val="xl29"/>
    <w:basedOn w:val="719"/>
    <w:next w:val="876"/>
    <w:link w:val="71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77">
    <w:name w:val="xl26"/>
    <w:basedOn w:val="719"/>
    <w:next w:val="877"/>
    <w:link w:val="7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8">
    <w:name w:val="纯文本11"/>
    <w:basedOn w:val="719"/>
    <w:next w:val="878"/>
    <w:link w:val="719"/>
    <w:qFormat/>
    <w:rPr>
      <w:rFonts w:ascii="宋体" w:hAnsi="Courier New" w:eastAsia="宋体" w:cs="Courier New"/>
      <w:szCs w:val="21"/>
    </w:rPr>
  </w:style>
  <w:style w:type="paragraph" w:styleId="879">
    <w:name w:val="正文文本 211"/>
    <w:basedOn w:val="719"/>
    <w:next w:val="879"/>
    <w:link w:val="719"/>
    <w:uiPriority w:val="99"/>
    <w:qFormat/>
    <w:pPr>
      <w:jc w:val="center"/>
    </w:pPr>
    <w:rPr>
      <w:b/>
      <w:bCs/>
      <w:sz w:val="20"/>
      <w:szCs w:val="20"/>
    </w:rPr>
  </w:style>
  <w:style w:type="paragraph" w:styleId="880">
    <w:name w:val="xl30"/>
    <w:basedOn w:val="719"/>
    <w:next w:val="880"/>
    <w:link w:val="719"/>
    <w:pPr>
      <w:jc w:val="center"/>
      <w:spacing w:before="100" w:beforeAutospacing="1" w:after="100" w:afterAutospacing="1"/>
      <w:widowControl/>
    </w:pPr>
    <w:rPr>
      <w:rFonts w:ascii="宋体" w:hAnsi="宋体" w:eastAsia="宋体" w:cs="Times New Roman"/>
      <w:b/>
      <w:bCs/>
      <w:sz w:val="36"/>
      <w:szCs w:val="36"/>
    </w:rPr>
  </w:style>
  <w:style w:type="paragraph" w:styleId="881">
    <w:name w:val=" Char Char Char Char Char Char Char Char Char Char"/>
    <w:basedOn w:val="719"/>
    <w:next w:val="881"/>
    <w:link w:val="719"/>
    <w:pPr>
      <w:spacing w:line="360" w:lineRule="auto"/>
    </w:pPr>
    <w:rPr>
      <w:rFonts w:ascii="Times New Roman" w:hAnsi="Times New Roman" w:eastAsia="宋体" w:cs="Times New Roman"/>
      <w:sz w:val="24"/>
      <w:szCs w:val="20"/>
    </w:rPr>
  </w:style>
  <w:style w:type="paragraph" w:styleId="882">
    <w:name w:val="Blockquote"/>
    <w:basedOn w:val="719"/>
    <w:next w:val="882"/>
    <w:link w:val="719"/>
    <w:qFormat/>
    <w:pPr>
      <w:ind w:left="360" w:right="360"/>
      <w:jc w:val="left"/>
      <w:spacing w:before="100" w:after="100"/>
    </w:pPr>
    <w:rPr>
      <w:sz w:val="24"/>
    </w:rPr>
  </w:style>
  <w:style w:type="paragraph" w:styleId="883">
    <w:name w:val="font6"/>
    <w:basedOn w:val="719"/>
    <w:next w:val="883"/>
    <w:link w:val="719"/>
    <w:pPr>
      <w:jc w:val="left"/>
      <w:spacing w:before="100" w:beforeAutospacing="1" w:after="100" w:afterAutospacing="1"/>
      <w:widowControl/>
    </w:pPr>
    <w:rPr>
      <w:rFonts w:hint="eastAsia" w:ascii="宋体" w:hAnsi="宋体" w:eastAsia="宋体" w:cs="Times New Roman"/>
      <w:sz w:val="28"/>
      <w:szCs w:val="28"/>
      <w:u w:val="single"/>
    </w:rPr>
  </w:style>
  <w:style w:type="paragraph" w:styleId="884">
    <w:name w:val="标题 #6"/>
    <w:basedOn w:val="719"/>
    <w:next w:val="884"/>
    <w:link w:val="719"/>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885">
    <w:name w:val="pa-16"/>
    <w:basedOn w:val="812"/>
    <w:next w:val="885"/>
    <w:link w:val="719"/>
    <w:uiPriority w:val="99"/>
    <w:qFormat/>
    <w:pPr>
      <w:jc w:val="left"/>
      <w:spacing w:before="100" w:beforeAutospacing="1" w:after="100" w:afterAutospacing="1"/>
      <w:widowControl/>
    </w:pPr>
    <w:rPr>
      <w:rFonts w:ascii="宋体" w:hAnsi="宋体" w:eastAsia="微软雅黑" w:cs="宋体"/>
      <w:sz w:val="24"/>
    </w:rPr>
  </w:style>
  <w:style w:type="paragraph" w:styleId="886">
    <w:name w:val="pa-13"/>
    <w:basedOn w:val="812"/>
    <w:next w:val="886"/>
    <w:link w:val="719"/>
    <w:uiPriority w:val="99"/>
    <w:qFormat/>
    <w:pPr>
      <w:jc w:val="left"/>
      <w:spacing w:before="100" w:beforeAutospacing="1" w:after="100" w:afterAutospacing="1"/>
      <w:widowControl/>
    </w:pPr>
    <w:rPr>
      <w:rFonts w:ascii="宋体" w:hAnsi="宋体" w:eastAsia="微软雅黑" w:cs="宋体"/>
      <w:sz w:val="24"/>
    </w:rPr>
  </w:style>
  <w:style w:type="paragraph" w:styleId="887">
    <w:name w:val="正文文本 (9)"/>
    <w:basedOn w:val="719"/>
    <w:next w:val="887"/>
    <w:link w:val="719"/>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888">
    <w:name w:val="Normal_0_1"/>
    <w:next w:val="888"/>
    <w:link w:val="719"/>
    <w:uiPriority w:val="99"/>
    <w:qFormat/>
    <w:pPr>
      <w:jc w:val="both"/>
      <w:widowControl w:val="off"/>
    </w:pPr>
    <w:rPr>
      <w:rFonts w:ascii="Calibri" w:hAnsi="Calibri" w:eastAsia="宋体" w:cs="Times New Roman"/>
      <w:lang w:val="en-US" w:eastAsia="zh-CN" w:bidi="ar-SA"/>
    </w:rPr>
  </w:style>
  <w:style w:type="paragraph" w:styleId="889">
    <w:name w:val="其他"/>
    <w:basedOn w:val="719"/>
    <w:next w:val="889"/>
    <w:link w:val="719"/>
    <w:qFormat/>
    <w:pPr>
      <w:spacing w:line="623" w:lineRule="exact"/>
      <w:shd w:val="clear" w:color="auto" w:fill="ffffff"/>
    </w:pPr>
    <w:rPr>
      <w:rFonts w:ascii="宋体" w:hAnsi="宋体" w:eastAsia="宋体" w:cs="宋体"/>
      <w:sz w:val="28"/>
      <w:szCs w:val="28"/>
      <w:lang w:val="zh-CN" w:eastAsia="zh-CN" w:bidi="zh-CN"/>
    </w:rPr>
  </w:style>
  <w:style w:type="paragraph" w:styleId="890">
    <w:name w:val="标题 21"/>
    <w:basedOn w:val="719"/>
    <w:next w:val="891"/>
    <w:link w:val="719"/>
    <w:qFormat/>
    <w:pPr>
      <w:jc w:val="center"/>
      <w:keepLines/>
      <w:keepNext/>
      <w:spacing w:before="260" w:after="260" w:line="416" w:lineRule="auto"/>
      <w:outlineLvl w:val="1"/>
    </w:pPr>
    <w:rPr>
      <w:rFonts w:ascii="Arial" w:hAnsi="Arial" w:eastAsia="幼圆" w:cs="Arial"/>
      <w:b/>
      <w:bCs/>
      <w:sz w:val="44"/>
      <w:szCs w:val="44"/>
    </w:rPr>
  </w:style>
  <w:style w:type="paragraph" w:styleId="891">
    <w:name w:val="正文缩进1"/>
    <w:basedOn w:val="719"/>
    <w:next w:val="891"/>
    <w:link w:val="719"/>
    <w:qFormat/>
    <w:pPr>
      <w:ind w:firstLine="420"/>
    </w:pPr>
    <w:rPr>
      <w:szCs w:val="21"/>
    </w:rPr>
  </w:style>
  <w:style w:type="paragraph" w:styleId="892">
    <w:name w:val="正文_1_0_0_0"/>
    <w:next w:val="892"/>
    <w:link w:val="719"/>
    <w:uiPriority w:val="99"/>
    <w:qFormat/>
    <w:pPr>
      <w:jc w:val="both"/>
      <w:widowControl w:val="off"/>
    </w:pPr>
    <w:rPr>
      <w:rFonts w:ascii="Times New Roman" w:hAnsi="Times New Roman" w:eastAsia="宋体" w:cs="Times New Roman"/>
      <w:szCs w:val="24"/>
      <w:lang w:val="en-US" w:eastAsia="zh-CN" w:bidi="ar-SA"/>
    </w:rPr>
  </w:style>
  <w:style w:type="paragraph" w:styleId="893">
    <w:name w:val="正文_1"/>
    <w:next w:val="893"/>
    <w:link w:val="719"/>
    <w:uiPriority w:val="99"/>
    <w:qFormat/>
    <w:pPr>
      <w:jc w:val="both"/>
      <w:widowControl w:val="off"/>
    </w:pPr>
    <w:rPr>
      <w:rFonts w:ascii="Times New Roman" w:hAnsi="Times New Roman" w:eastAsia="宋体" w:cs="Times New Roman"/>
      <w:szCs w:val="24"/>
      <w:lang w:val="en-US" w:eastAsia="zh-CN" w:bidi="ar-SA"/>
    </w:rPr>
  </w:style>
  <w:style w:type="paragraph" w:styleId="894">
    <w:name w:val="正文_2"/>
    <w:next w:val="894"/>
    <w:link w:val="719"/>
    <w:uiPriority w:val="99"/>
    <w:qFormat/>
    <w:pPr>
      <w:jc w:val="both"/>
      <w:widowControl w:val="off"/>
    </w:pPr>
    <w:rPr>
      <w:rFonts w:ascii="Times New Roman" w:hAnsi="Times New Roman" w:eastAsia="宋体" w:cs="Times New Roman"/>
      <w:lang w:val="en-US" w:eastAsia="zh-CN" w:bidi="ar-SA"/>
    </w:rPr>
  </w:style>
  <w:style w:type="paragraph" w:styleId="895">
    <w:name w:val="Normal_1"/>
    <w:next w:val="895"/>
    <w:link w:val="719"/>
    <w:uiPriority w:val="99"/>
    <w:qFormat/>
    <w:rPr>
      <w:rFonts w:ascii="Tahoma" w:hAnsi="Tahoma" w:eastAsia="微软雅黑" w:cs="Times New Roman"/>
      <w:lang w:val="en-US" w:eastAsia="zh-CN" w:bidi="ar-SA"/>
    </w:rPr>
  </w:style>
  <w:style w:type="table" w:styleId="896">
    <w:name w:val="网格型"/>
    <w:basedOn w:val="730"/>
    <w:next w:val="896"/>
    <w:link w:val="719"/>
    <w:pPr>
      <w:jc w:val="both"/>
      <w:widowControl w:val="off"/>
    </w:pPr>
    <w:rPr>
      <w:rFonts w:ascii="Times New Roman" w:hAnsi="Times New Roman" w:eastAsia="宋体" w:cs="Times New Roman"/>
      <w:sz w:val="20"/>
      <w:szCs w:val="20"/>
    </w:rPr>
    <w:tblPr/>
  </w:style>
  <w:style w:type="table" w:styleId="897">
    <w:name w:val="普通表格1"/>
    <w:next w:val="897"/>
    <w:link w:val="719"/>
    <w:uiPriority w:val="99"/>
    <w:unhideWhenUsed/>
    <w:qFormat/>
    <w:rPr>
      <w:lang w:val="en-US" w:eastAsia="zh-CN" w:bidi="ar-SA"/>
    </w:rPr>
    <w:tblPr/>
  </w:style>
  <w:style w:type="table" w:styleId="898">
    <w:name w:val="网格型1"/>
    <w:basedOn w:val="897"/>
    <w:next w:val="898"/>
    <w:link w:val="719"/>
    <w:qFormat/>
    <w:pPr>
      <w:jc w:val="both"/>
      <w:widowControl w:val="off"/>
    </w:pPr>
    <w:tblPr/>
  </w:style>
  <w:style w:type="table" w:styleId="899">
    <w:name w:val="Table Normal"/>
    <w:next w:val="899"/>
    <w:link w:val="719"/>
    <w:qFormat/>
    <w:rPr>
      <w:lang w:val="en-US" w:eastAsia="zh-CN" w:bidi="ar-SA"/>
    </w:rPr>
    <w:tblPr/>
  </w:style>
  <w:style w:type="character" w:styleId="8759" w:default="1">
    <w:name w:val="Default Paragraph Font"/>
    <w:uiPriority w:val="1"/>
    <w:semiHidden/>
    <w:unhideWhenUsed/>
  </w:style>
  <w:style w:type="numbering" w:styleId="8760" w:default="1">
    <w:name w:val="No List"/>
    <w:uiPriority w:val="99"/>
    <w:semiHidden/>
    <w:unhideWhenUsed/>
  </w:style>
  <w:style w:type="table" w:styleId="8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新世界の卡</dc:creator>
  <cp:lastModifiedBy>陈伟</cp:lastModifiedBy>
  <cp:revision>2</cp:revision>
  <dcterms:created xsi:type="dcterms:W3CDTF">2023-03-27T07:28:00Z</dcterms:created>
  <dcterms:modified xsi:type="dcterms:W3CDTF">2026-03-19T06:40:22Z</dcterms:modified>
</cp:coreProperties>
</file>