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eastAsia="黑体"/>
          <w:sz w:val="76"/>
          <w:szCs w:val="76"/>
        </w:rPr>
      </w:pPr>
      <w:r>
        <w:rPr>
          <w:rFonts w:eastAsia="黑体"/>
          <w:sz w:val="76"/>
          <w:szCs w:val="76"/>
        </w:rPr>
      </w:r>
      <w:r/>
    </w:p>
    <w:p>
      <w:pPr>
        <w:jc w:val="both"/>
        <w:tabs>
          <w:tab w:val="left" w:pos="390" w:leader="none"/>
          <w:tab w:val="center" w:pos="4404" w:leader="none"/>
        </w:tabs>
        <w:rPr>
          <w:rFonts w:eastAsia="黑体"/>
          <w:sz w:val="76"/>
          <w:szCs w:val="76"/>
        </w:rPr>
      </w:pPr>
      <w:r>
        <w:rPr>
          <w:rFonts w:eastAsia="黑体"/>
          <w:sz w:val="76"/>
          <w:szCs w:val="76"/>
        </w:rPr>
      </w:r>
      <w:r/>
    </w:p>
    <w:p>
      <w:pPr>
        <w:jc w:val="center"/>
        <w:tabs>
          <w:tab w:val="left" w:pos="390" w:leader="none"/>
          <w:tab w:val="center" w:pos="4404" w:leader="none"/>
        </w:tabs>
        <w:rPr>
          <w:rFonts w:eastAsia="黑体"/>
          <w:sz w:val="76"/>
          <w:szCs w:val="76"/>
        </w:rPr>
      </w:pPr>
      <w:r>
        <w:rPr>
          <w:rFonts w:eastAsia="黑体"/>
          <w:sz w:val="76"/>
          <w:szCs w:val="76"/>
        </w:rPr>
        <w:t xml:space="preserve">竞争性磋商文件</w:t>
      </w:r>
      <w:r/>
    </w:p>
    <w:p>
      <w:pPr>
        <w:spacing w:line="360" w:lineRule="auto"/>
        <w:rPr>
          <w:rFonts w:eastAsia="黑体"/>
          <w:sz w:val="100"/>
          <w:szCs w:val="100"/>
        </w:rPr>
      </w:pPr>
      <w:r>
        <w:rPr>
          <w:rFonts w:eastAsia="黑体"/>
          <w:sz w:val="100"/>
          <w:szCs w:val="100"/>
        </w:rPr>
      </w:r>
      <w:r/>
    </w:p>
    <w:p>
      <w:pPr>
        <w:pStyle w:val="799"/>
      </w:pPr>
      <w:r/>
      <w:r/>
    </w:p>
    <w:p>
      <w:pPr>
        <w:pStyle w:val="799"/>
        <w:ind w:firstLine="720"/>
        <w:rPr>
          <w:rFonts w:hint="eastAsia" w:ascii="宋体" w:hAnsi="宋体" w:eastAsia="宋体" w:cs="宋体"/>
          <w:sz w:val="36"/>
          <w:szCs w:val="36"/>
          <w:lang w:val="en-US" w:eastAsia="zh-CN" w:bidi="ar-SA"/>
        </w:rPr>
      </w:pPr>
      <w:r>
        <w:rPr>
          <w:rFonts w:hint="eastAsia" w:ascii="宋体" w:hAnsi="宋体" w:cs="宋体"/>
          <w:sz w:val="36"/>
          <w:szCs w:val="36"/>
        </w:rPr>
        <w:t xml:space="preserve">采购编号：</w:t>
      </w:r>
      <w:r>
        <w:rPr>
          <w:rFonts w:hint="eastAsia" w:ascii="宋体" w:hAnsi="宋体" w:eastAsia="宋体" w:cs="宋体"/>
          <w:sz w:val="36"/>
          <w:szCs w:val="36"/>
          <w:lang w:val="en-US" w:eastAsia="zh-CN" w:bidi="ar-SA"/>
        </w:rPr>
        <w:t xml:space="preserve">JSZC-320118-NJAC-C2026-0003</w:t>
      </w:r>
      <w:r/>
    </w:p>
    <w:p>
      <w:pPr>
        <w:ind w:firstLine="720"/>
        <w:jc w:val="both"/>
        <w:spacing w:before="13" w:line="800" w:lineRule="exact"/>
        <w:rPr>
          <w:rFonts w:hint="eastAsia" w:ascii="宋体" w:hAnsi="宋体" w:eastAsia="宋体" w:cs="宋体"/>
          <w:sz w:val="36"/>
          <w:szCs w:val="36"/>
          <w:lang w:val="en-US" w:eastAsia="zh-CN" w:bidi="ar-SA"/>
        </w:rPr>
      </w:pPr>
      <w:r>
        <w:rPr>
          <w:rFonts w:hint="eastAsia" w:ascii="宋体" w:hAnsi="宋体" w:cs="宋体"/>
          <w:sz w:val="36"/>
          <w:szCs w:val="36"/>
        </w:rPr>
        <w:t xml:space="preserve">采购项目：</w:t>
      </w:r>
      <w:bookmarkStart w:id="0" w:name="OLE_LINK11"/>
      <w:r>
        <w:rPr>
          <w:rFonts w:hint="eastAsia" w:ascii="宋体" w:hAnsi="宋体" w:eastAsia="宋体" w:cs="宋体"/>
          <w:sz w:val="36"/>
          <w:szCs w:val="36"/>
          <w:lang w:val="en-US" w:eastAsia="zh-CN" w:bidi="ar-SA"/>
        </w:rPr>
        <w:t xml:space="preserve">东坝街道第二轮土地承包到期后</w:t>
      </w:r>
      <w:r/>
    </w:p>
    <w:p>
      <w:pPr>
        <w:ind w:firstLine="2520"/>
        <w:jc w:val="both"/>
        <w:spacing w:before="13" w:line="800" w:lineRule="exact"/>
        <w:rPr>
          <w:rFonts w:hint="default" w:ascii="宋体" w:hAnsi="宋体" w:eastAsia="宋体" w:cs="宋体"/>
          <w:sz w:val="36"/>
          <w:szCs w:val="36"/>
          <w:lang w:val="en-US" w:eastAsia="zh-CN" w:bidi="ar-SA"/>
        </w:rPr>
      </w:pPr>
      <w:r>
        <w:rPr>
          <w:rFonts w:hint="eastAsia" w:ascii="宋体" w:hAnsi="宋体" w:eastAsia="宋体" w:cs="宋体"/>
          <w:sz w:val="36"/>
          <w:szCs w:val="36"/>
          <w:lang w:val="en-US" w:eastAsia="zh-CN" w:bidi="ar-SA"/>
        </w:rPr>
        <w:t xml:space="preserve">再延长30年第三方服务</w:t>
      </w:r>
      <w:bookmarkEnd w:id="0"/>
      <w:r/>
    </w:p>
    <w:p>
      <w:pPr>
        <w:spacing w:line="360" w:lineRule="auto"/>
        <w:rPr>
          <w:rFonts w:eastAsia="黑体"/>
          <w:sz w:val="44"/>
          <w:szCs w:val="44"/>
        </w:rPr>
      </w:pPr>
      <w:r>
        <w:rPr>
          <w:rFonts w:eastAsia="黑体"/>
          <w:sz w:val="44"/>
          <w:szCs w:val="44"/>
        </w:rPr>
      </w:r>
      <w:r/>
    </w:p>
    <w:p>
      <w:pPr>
        <w:pStyle w:val="799"/>
        <w:rPr>
          <w:rFonts w:eastAsia="黑体"/>
          <w:sz w:val="44"/>
          <w:szCs w:val="44"/>
        </w:rPr>
      </w:pPr>
      <w:r>
        <w:rPr>
          <w:rFonts w:eastAsia="黑体"/>
          <w:sz w:val="44"/>
          <w:szCs w:val="44"/>
        </w:rPr>
      </w:r>
      <w:r/>
    </w:p>
    <w:p>
      <w:pPr>
        <w:spacing w:before="13" w:line="360" w:lineRule="auto"/>
        <w:rPr>
          <w:sz w:val="36"/>
          <w:szCs w:val="36"/>
        </w:rPr>
      </w:pPr>
      <w:r/>
      <w:bookmarkStart w:id="1" w:name="_Toc221949915"/>
      <w:r/>
      <w:r/>
    </w:p>
    <w:p>
      <w:pPr>
        <w:spacing w:before="13" w:line="360" w:lineRule="auto"/>
        <w:rPr>
          <w:sz w:val="36"/>
          <w:szCs w:val="36"/>
        </w:rPr>
      </w:pPr>
      <w:r>
        <w:rPr>
          <w:sz w:val="36"/>
          <w:szCs w:val="36"/>
        </w:rPr>
      </w:r>
      <w:r/>
    </w:p>
    <w:p>
      <w:pPr>
        <w:spacing w:before="13" w:line="360" w:lineRule="auto"/>
        <w:rPr>
          <w:sz w:val="36"/>
          <w:szCs w:val="36"/>
        </w:rPr>
      </w:pPr>
      <w:r>
        <w:rPr>
          <w:sz w:val="36"/>
          <w:szCs w:val="36"/>
        </w:rPr>
      </w:r>
      <w:r/>
    </w:p>
    <w:p>
      <w:pPr>
        <w:ind w:firstLine="720"/>
        <w:jc w:val="both"/>
        <w:spacing w:before="13" w:line="360" w:lineRule="auto"/>
        <w:rPr>
          <w:rFonts w:hint="default" w:eastAsia="宋体"/>
          <w:sz w:val="36"/>
          <w:szCs w:val="36"/>
          <w:lang w:val="en-US" w:eastAsia="zh-CN"/>
        </w:rPr>
      </w:pPr>
      <w:r>
        <w:rPr>
          <w:rFonts w:hint="eastAsia"/>
          <w:sz w:val="36"/>
          <w:szCs w:val="36"/>
        </w:rPr>
        <w:t xml:space="preserve">采 购 人：</w:t>
      </w:r>
      <w:bookmarkEnd w:id="1"/>
      <w:r>
        <w:rPr>
          <w:rFonts w:hint="eastAsia"/>
          <w:sz w:val="36"/>
          <w:szCs w:val="36"/>
          <w:lang w:val="en-US" w:eastAsia="zh-CN"/>
        </w:rPr>
        <w:t xml:space="preserve">南京市高淳区人民政府东坝街道办事处</w:t>
      </w:r>
      <w:r/>
    </w:p>
    <w:p>
      <w:pPr>
        <w:ind w:firstLine="360"/>
        <w:jc w:val="center"/>
        <w:spacing w:before="13" w:line="360" w:lineRule="auto"/>
        <w:rPr>
          <w:rFonts w:hint="default" w:eastAsia="宋体"/>
          <w:sz w:val="36"/>
          <w:szCs w:val="36"/>
          <w:lang w:val="en-US" w:eastAsia="zh-CN"/>
        </w:rPr>
      </w:pPr>
      <w:r>
        <w:rPr>
          <w:rFonts w:hint="eastAsia"/>
          <w:sz w:val="36"/>
          <w:szCs w:val="36"/>
          <w:lang w:val="en-US" w:eastAsia="zh-CN"/>
        </w:rPr>
        <w:t xml:space="preserve"> </w:t>
      </w:r>
      <w:r>
        <w:rPr>
          <w:rFonts w:hint="eastAsia"/>
          <w:sz w:val="36"/>
          <w:szCs w:val="36"/>
        </w:rPr>
        <w:t xml:space="preserve">采购代理机构：南京</w:t>
      </w:r>
      <w:r>
        <w:rPr>
          <w:rFonts w:hint="eastAsia"/>
          <w:sz w:val="36"/>
          <w:szCs w:val="36"/>
          <w:lang w:val="en-US" w:eastAsia="zh-CN"/>
        </w:rPr>
        <w:t xml:space="preserve">爱诚工程项目咨询管理有限公司</w:t>
      </w:r>
      <w:r/>
    </w:p>
    <w:p>
      <w:pPr>
        <w:jc w:val="center"/>
        <w:spacing w:line="360" w:lineRule="auto"/>
        <w:rPr>
          <w:sz w:val="36"/>
          <w:szCs w:val="36"/>
        </w:rPr>
        <w:sectPr>
          <w:headerReference w:type="default" r:id="rId9"/>
          <w:headerReference w:type="first" r:id="rId10"/>
          <w:footerReference w:type="default" r:id="rId12"/>
          <w:footerReference w:type="first" r:id="rId13"/>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sz w:val="36"/>
          <w:szCs w:val="36"/>
        </w:rPr>
        <w:t xml:space="preserve">二〇二</w:t>
      </w:r>
      <w:r>
        <w:rPr>
          <w:rFonts w:hint="eastAsia"/>
          <w:sz w:val="36"/>
          <w:szCs w:val="36"/>
          <w:lang w:val="en-US" w:eastAsia="zh-CN"/>
        </w:rPr>
        <w:t xml:space="preserve">六</w:t>
      </w:r>
      <w:r>
        <w:rPr>
          <w:rFonts w:hint="eastAsia"/>
          <w:sz w:val="36"/>
          <w:szCs w:val="36"/>
        </w:rPr>
        <w:t xml:space="preserve">年一月</w:t>
      </w:r>
      <w:r/>
    </w:p>
    <w:p>
      <w:pPr>
        <w:pStyle w:val="799"/>
        <w:ind w:firstLine="420"/>
        <w:jc w:val="center"/>
        <w:keepLines w:val="0"/>
        <w:keepNext w:val="0"/>
        <w:pageBreakBefore w:val="0"/>
        <w:spacing w:after="0" w:line="240" w:lineRule="auto"/>
        <w:rPr>
          <w:rFonts w:hint="eastAsia" w:ascii="宋体" w:hAnsi="宋体" w:cs="宋体"/>
          <w:b/>
          <w:bCs/>
          <w:spacing w:val="-2"/>
        </w:rPr>
        <w:outlineLvl w:val="0"/>
      </w:pPr>
      <w:r>
        <w:rPr>
          <w:rFonts w:hint="eastAsia" w:ascii="宋体" w:hAnsi="宋体" w:cs="宋体"/>
          <w:b/>
          <w:bCs/>
          <w:color w:val="000000"/>
          <w:sz w:val="36"/>
          <w:szCs w:val="36"/>
          <w:lang w:val="zh-CN"/>
        </w:rPr>
        <w:t xml:space="preserve">第一章</w:t>
      </w:r>
      <w:r>
        <w:rPr>
          <w:rFonts w:hint="eastAsia" w:ascii="宋体" w:hAnsi="宋体" w:cs="宋体"/>
          <w:b/>
          <w:bCs/>
          <w:color w:val="000000"/>
          <w:sz w:val="36"/>
          <w:szCs w:val="36"/>
        </w:rPr>
        <w:t xml:space="preserve">  </w:t>
      </w:r>
      <w:r>
        <w:rPr>
          <w:rFonts w:hint="eastAsia" w:ascii="宋体" w:hAnsi="宋体" w:cs="宋体"/>
          <w:b/>
          <w:bCs/>
          <w:color w:val="000000"/>
          <w:sz w:val="36"/>
          <w:szCs w:val="36"/>
          <w:lang w:val="zh-CN"/>
        </w:rPr>
        <w:t xml:space="preserve">竞争性磋商公告</w:t>
      </w:r>
      <w:r/>
    </w:p>
    <w:p>
      <w:pPr>
        <w:pStyle w:val="807"/>
        <w:ind w:firstLine="0"/>
        <w:keepLines w:val="0"/>
        <w:keepNext w:val="0"/>
        <w:pageBreakBefore w:val="0"/>
        <w:spacing w:after="0" w:line="440" w:lineRule="exact"/>
        <w:rPr>
          <w:rFonts w:hint="eastAsia" w:ascii="宋体" w:hAnsi="宋体" w:eastAsia="宋体" w:cs="宋体"/>
          <w:bCs/>
          <w:color w:val="000000"/>
          <w:sz w:val="21"/>
          <w:szCs w:val="21"/>
          <w:lang w:val="zh-CN"/>
        </w:rPr>
      </w:pPr>
      <w:r>
        <w:rPr>
          <w:rFonts w:hint="eastAsia" w:ascii="宋体" w:hAnsi="宋体" w:eastAsia="宋体" w:cs="宋体"/>
          <w:b/>
          <w:color w:val="000000"/>
          <w:sz w:val="21"/>
          <w:szCs w:val="21"/>
          <w:lang w:val="zh-CN"/>
        </w:rPr>
        <w:t xml:space="preserve">项目概况</w:t>
      </w:r>
      <w:r/>
    </w:p>
    <w:p>
      <w:pPr>
        <w:pStyle w:val="800"/>
        <w:ind w:left="0" w:firstLine="422"/>
        <w:keepLines w:val="0"/>
        <w:keepNext w:val="0"/>
        <w:pageBreakBefore w:val="0"/>
        <w:spacing w:after="0" w:line="440" w:lineRule="exact"/>
        <w:rPr>
          <w:rFonts w:hint="eastAsia" w:ascii="宋体" w:hAnsi="宋体" w:eastAsia="宋体" w:cs="宋体"/>
          <w:bCs/>
          <w:color w:val="000000"/>
          <w:sz w:val="21"/>
          <w:szCs w:val="21"/>
          <w:lang w:val="zh-CN"/>
        </w:rPr>
      </w:pPr>
      <w:r>
        <w:rPr>
          <w:rFonts w:hint="eastAsia" w:ascii="宋体" w:hAnsi="宋体" w:eastAsia="宋体" w:cs="宋体"/>
          <w:b/>
          <w:sz w:val="21"/>
          <w:szCs w:val="21"/>
          <w:u w:val="single"/>
          <w:lang w:val="en-US" w:eastAsia="zh-CN"/>
        </w:rPr>
        <w:t xml:space="preserve">东坝街道第二轮土地承包到期后再延长30年第三方</w:t>
      </w:r>
      <w:r>
        <w:rPr>
          <w:rFonts w:hint="eastAsia" w:ascii="宋体" w:hAnsi="宋体" w:eastAsia="宋体" w:cs="宋体"/>
          <w:b/>
          <w:sz w:val="21"/>
          <w:szCs w:val="21"/>
          <w:u w:val="single"/>
        </w:rPr>
        <w:t xml:space="preserve">服务</w:t>
      </w:r>
      <w:r>
        <w:rPr>
          <w:rFonts w:hint="eastAsia" w:ascii="宋体" w:hAnsi="宋体" w:eastAsia="宋体" w:cs="宋体"/>
          <w:bCs/>
          <w:color w:val="000000"/>
          <w:sz w:val="21"/>
          <w:szCs w:val="21"/>
          <w:lang w:val="zh-CN"/>
        </w:rPr>
        <w:t xml:space="preserve">的潜在供应商</w:t>
      </w:r>
      <w:r>
        <w:rPr>
          <w:rFonts w:hint="eastAsia" w:ascii="宋体" w:hAnsi="宋体" w:eastAsia="宋体" w:cs="宋体"/>
          <w:sz w:val="21"/>
          <w:szCs w:val="21"/>
        </w:rPr>
        <w:t xml:space="preserve">应在</w:t>
      </w:r>
      <w:bookmarkStart w:id="2" w:name="OLE_LINK13"/>
      <w:r>
        <w:rPr>
          <w:rFonts w:hint="eastAsia" w:ascii="宋体" w:hAnsi="宋体" w:eastAsia="宋体" w:cs="宋体"/>
          <w:b/>
          <w:sz w:val="21"/>
          <w:szCs w:val="21"/>
          <w:u w:val="single"/>
        </w:rPr>
        <w:t xml:space="preserve">江苏政府采购网</w:t>
      </w:r>
      <w:bookmarkEnd w:id="2"/>
      <w:r>
        <w:rPr>
          <w:rFonts w:hint="eastAsia" w:ascii="宋体" w:hAnsi="宋体" w:eastAsia="宋体" w:cs="宋体"/>
          <w:bCs/>
          <w:color w:val="000000"/>
          <w:sz w:val="21"/>
          <w:szCs w:val="21"/>
          <w:lang w:val="zh-CN"/>
        </w:rPr>
        <w:t xml:space="preserve">获取采购文件</w:t>
      </w:r>
      <w:r>
        <w:rPr>
          <w:rFonts w:hint="eastAsia" w:ascii="宋体" w:hAnsi="宋体" w:eastAsia="宋体" w:cs="宋体"/>
          <w:sz w:val="21"/>
          <w:szCs w:val="21"/>
        </w:rPr>
        <w:t xml:space="preserve">，并于</w:t>
      </w:r>
      <w:r>
        <w:rPr>
          <w:rFonts w:hint="eastAsia" w:ascii="宋体" w:hAnsi="宋体" w:eastAsia="宋体" w:cs="宋体"/>
          <w:b/>
          <w:sz w:val="21"/>
          <w:szCs w:val="21"/>
          <w:u w:val="single"/>
        </w:rPr>
        <w:t xml:space="preserve">202</w:t>
      </w:r>
      <w:r>
        <w:rPr>
          <w:rFonts w:hint="eastAsia" w:ascii="宋体" w:hAnsi="宋体" w:eastAsia="宋体" w:cs="宋体"/>
          <w:b/>
          <w:sz w:val="21"/>
          <w:szCs w:val="21"/>
          <w:u w:val="single"/>
          <w:lang w:val="en-US" w:eastAsia="zh-CN"/>
        </w:rPr>
        <w:t xml:space="preserve">6</w:t>
      </w:r>
      <w:r>
        <w:rPr>
          <w:rFonts w:hint="eastAsia" w:ascii="宋体" w:hAnsi="宋体" w:eastAsia="宋体" w:cs="宋体"/>
          <w:b/>
          <w:sz w:val="21"/>
          <w:szCs w:val="21"/>
          <w:u w:val="single"/>
        </w:rPr>
        <w:t xml:space="preserve">年</w:t>
      </w:r>
      <w:r>
        <w:rPr>
          <w:rFonts w:hint="eastAsia" w:ascii="宋体" w:hAnsi="宋体" w:cs="宋体"/>
          <w:b/>
          <w:sz w:val="21"/>
          <w:szCs w:val="21"/>
          <w:u w:val="single"/>
          <w:lang w:val="en-US" w:eastAsia="zh-CN"/>
        </w:rPr>
        <w:t xml:space="preserve"> 2 </w:t>
      </w:r>
      <w:r>
        <w:rPr>
          <w:rFonts w:hint="eastAsia" w:ascii="宋体" w:hAnsi="宋体" w:eastAsia="宋体" w:cs="宋体"/>
          <w:b/>
          <w:sz w:val="21"/>
          <w:szCs w:val="21"/>
          <w:u w:val="single"/>
        </w:rPr>
        <w:t xml:space="preserve">月</w:t>
      </w:r>
      <w:r>
        <w:rPr>
          <w:rFonts w:hint="eastAsia" w:ascii="宋体" w:hAnsi="宋体" w:cs="宋体"/>
          <w:b/>
          <w:sz w:val="21"/>
          <w:szCs w:val="21"/>
          <w:u w:val="single"/>
          <w:lang w:val="en-US" w:eastAsia="zh-CN"/>
        </w:rPr>
        <w:t xml:space="preserve"> 10 </w:t>
      </w:r>
      <w:r>
        <w:rPr>
          <w:rFonts w:hint="eastAsia" w:ascii="宋体" w:hAnsi="宋体" w:eastAsia="宋体" w:cs="宋体"/>
          <w:b/>
          <w:sz w:val="21"/>
          <w:szCs w:val="21"/>
          <w:u w:val="single"/>
        </w:rPr>
        <w:t xml:space="preserve">日14时00分</w:t>
      </w:r>
      <w:r>
        <w:rPr>
          <w:rFonts w:hint="eastAsia" w:ascii="宋体" w:hAnsi="宋体" w:eastAsia="宋体" w:cs="宋体"/>
          <w:sz w:val="21"/>
          <w:szCs w:val="21"/>
        </w:rPr>
        <w:t xml:space="preserve">（北京时间）前提交投标文件。</w:t>
      </w:r>
      <w:r/>
    </w:p>
    <w:p>
      <w:pPr>
        <w:keepLines w:val="0"/>
        <w:keepNext w:val="0"/>
        <w:pageBreakBefore w:val="0"/>
        <w:spacing w:line="440" w:lineRule="exact"/>
        <w:tabs>
          <w:tab w:val="left" w:pos="7005" w:leader="none"/>
        </w:tabs>
        <w:rPr>
          <w:rFonts w:hint="eastAsia" w:ascii="宋体" w:hAnsi="宋体" w:eastAsia="宋体" w:cs="宋体"/>
          <w:b/>
          <w:sz w:val="21"/>
          <w:szCs w:val="21"/>
          <w:lang w:val="zh-CN"/>
        </w:rPr>
      </w:pPr>
      <w:r>
        <w:rPr>
          <w:rFonts w:hint="eastAsia" w:ascii="宋体" w:hAnsi="宋体" w:eastAsia="宋体" w:cs="宋体"/>
          <w:b/>
          <w:color w:val="000000"/>
          <w:sz w:val="21"/>
          <w:szCs w:val="21"/>
          <w:lang w:val="zh-CN"/>
        </w:rPr>
        <w:t xml:space="preserve">一</w:t>
      </w:r>
      <w:r>
        <w:rPr>
          <w:rFonts w:hint="eastAsia" w:ascii="宋体" w:hAnsi="宋体" w:eastAsia="宋体" w:cs="宋体"/>
          <w:b/>
          <w:sz w:val="21"/>
          <w:szCs w:val="21"/>
          <w:lang w:val="zh-CN"/>
        </w:rPr>
        <w:t xml:space="preserve">、</w:t>
      </w:r>
      <w:r>
        <w:rPr>
          <w:rFonts w:hint="eastAsia" w:ascii="宋体" w:hAnsi="宋体" w:eastAsia="宋体" w:cs="宋体"/>
          <w:b/>
          <w:sz w:val="21"/>
          <w:szCs w:val="21"/>
        </w:rPr>
        <w:t xml:space="preserve">项目基本情况：</w:t>
      </w:r>
      <w:r/>
    </w:p>
    <w:p>
      <w:pPr>
        <w:ind w:firstLine="422"/>
        <w:keepLines w:val="0"/>
        <w:keepNext w:val="0"/>
        <w:pageBreakBefore w:val="0"/>
        <w:spacing w:line="440" w:lineRule="exact"/>
        <w:tabs>
          <w:tab w:val="left" w:pos="7005" w:leader="none"/>
        </w:tabs>
        <w:rPr>
          <w:rFonts w:hint="eastAsia" w:ascii="宋体" w:hAnsi="宋体" w:eastAsia="宋体" w:cs="宋体"/>
          <w:sz w:val="21"/>
          <w:szCs w:val="21"/>
          <w:lang w:val="en-US" w:eastAsia="zh-CN"/>
        </w:rPr>
      </w:pPr>
      <w:r>
        <w:rPr>
          <w:rFonts w:hint="eastAsia" w:ascii="宋体" w:hAnsi="宋体" w:eastAsia="宋体" w:cs="宋体"/>
          <w:b/>
          <w:color w:val="000000"/>
          <w:sz w:val="21"/>
          <w:szCs w:val="21"/>
        </w:rPr>
        <w:t xml:space="preserve">项目编号</w:t>
      </w:r>
      <w:r>
        <w:rPr>
          <w:rFonts w:hint="eastAsia" w:ascii="宋体" w:hAnsi="宋体" w:eastAsia="宋体" w:cs="宋体"/>
          <w:sz w:val="21"/>
          <w:szCs w:val="21"/>
        </w:rPr>
        <w:t xml:space="preserve">：</w:t>
      </w:r>
      <w:bookmarkStart w:id="3" w:name="OLE_LINK31"/>
      <w:r>
        <w:rPr>
          <w:rFonts w:hint="eastAsia" w:ascii="宋体" w:hAnsi="宋体" w:eastAsia="宋体" w:cs="宋体"/>
          <w:sz w:val="21"/>
          <w:szCs w:val="21"/>
          <w:lang w:val="en-US" w:eastAsia="zh-CN"/>
        </w:rPr>
        <w:t xml:space="preserve">JSZC-320118-NJAC-C2026-0003</w:t>
      </w:r>
      <w:r/>
    </w:p>
    <w:p>
      <w:pPr>
        <w:ind w:firstLine="422"/>
        <w:keepLines w:val="0"/>
        <w:keepNext w:val="0"/>
        <w:pageBreakBefore w:val="0"/>
        <w:spacing w:line="440" w:lineRule="exact"/>
        <w:tabs>
          <w:tab w:val="left" w:pos="7005" w:leader="none"/>
        </w:tabs>
        <w:rPr>
          <w:rFonts w:hint="eastAsia" w:ascii="宋体" w:hAnsi="宋体" w:eastAsia="宋体" w:cs="宋体"/>
          <w:sz w:val="21"/>
          <w:szCs w:val="21"/>
          <w:lang w:val="zh-CN"/>
        </w:rPr>
      </w:pPr>
      <w:r>
        <w:rPr>
          <w:rFonts w:hint="eastAsia" w:ascii="宋体" w:hAnsi="宋体" w:eastAsia="宋体" w:cs="宋体"/>
          <w:b/>
          <w:color w:val="000000"/>
          <w:sz w:val="21"/>
          <w:szCs w:val="21"/>
        </w:rPr>
        <w:t xml:space="preserve">项目名称：</w:t>
      </w:r>
      <w:r>
        <w:rPr>
          <w:rFonts w:hint="eastAsia" w:ascii="宋体" w:hAnsi="宋体" w:eastAsia="宋体" w:cs="宋体"/>
          <w:sz w:val="21"/>
          <w:szCs w:val="21"/>
          <w:lang w:val="en-US" w:eastAsia="zh-CN"/>
        </w:rPr>
        <w:t xml:space="preserve">东坝街道第二轮土地承包到期后再延长30年第三方</w:t>
      </w:r>
      <w:r>
        <w:rPr>
          <w:rFonts w:hint="eastAsia" w:ascii="宋体" w:hAnsi="宋体" w:eastAsia="宋体" w:cs="宋体"/>
          <w:sz w:val="21"/>
          <w:szCs w:val="21"/>
          <w:lang w:val="zh-CN"/>
        </w:rPr>
        <w:t xml:space="preserve">服务</w:t>
      </w:r>
      <w:r/>
    </w:p>
    <w:p>
      <w:pPr>
        <w:ind w:firstLine="422"/>
        <w:keepLines w:val="0"/>
        <w:keepNext w:val="0"/>
        <w:pageBreakBefore w:val="0"/>
        <w:spacing w:line="440" w:lineRule="exact"/>
        <w:tabs>
          <w:tab w:val="left" w:pos="7005" w:leader="none"/>
        </w:tabs>
        <w:rPr>
          <w:rFonts w:hint="eastAsia" w:ascii="宋体" w:hAnsi="宋体" w:eastAsia="宋体" w:cs="宋体"/>
          <w:sz w:val="21"/>
          <w:szCs w:val="21"/>
          <w:lang w:val="zh-CN"/>
        </w:rPr>
      </w:pPr>
      <w:r>
        <w:rPr>
          <w:rFonts w:hint="eastAsia" w:ascii="宋体" w:hAnsi="宋体" w:eastAsia="宋体" w:cs="宋体"/>
          <w:b/>
          <w:sz w:val="21"/>
          <w:szCs w:val="21"/>
        </w:rPr>
        <w:t xml:space="preserve">采购方式：</w:t>
      </w:r>
      <w:r>
        <w:rPr>
          <w:rFonts w:hint="eastAsia" w:ascii="宋体" w:hAnsi="宋体" w:eastAsia="宋体" w:cs="宋体"/>
          <w:sz w:val="21"/>
          <w:szCs w:val="21"/>
          <w:lang w:val="zh-CN"/>
        </w:rPr>
        <w:t xml:space="preserve">竞争性磋商 </w:t>
      </w:r>
      <w:r/>
    </w:p>
    <w:p>
      <w:pPr>
        <w:pStyle w:val="805"/>
        <w:ind w:left="0" w:right="0" w:firstLine="422"/>
        <w:keepLines w:val="0"/>
        <w:keepNext w:val="0"/>
        <w:pageBreakBefore w:val="0"/>
        <w:spacing w:before="0" w:beforeAutospacing="0" w:after="0" w:afterAutospacing="0" w:line="440" w:lineRule="exact"/>
        <w:widowControl/>
        <w:rPr>
          <w:rFonts w:hint="default" w:ascii="宋体" w:hAnsi="宋体" w:eastAsia="宋体" w:cs="宋体"/>
          <w:sz w:val="21"/>
          <w:szCs w:val="21"/>
          <w:lang w:val="en-US" w:eastAsia="zh-CN" w:bidi="ar-SA"/>
        </w:rPr>
        <w:pBdr>
          <w:left w:val="none" w:color="auto" w:sz="0" w:space="0"/>
        </w:pBdr>
        <w:suppressLineNumbers w:val="0"/>
      </w:pPr>
      <w:r>
        <w:rPr>
          <w:rFonts w:hint="eastAsia" w:ascii="宋体" w:hAnsi="宋体" w:eastAsia="宋体" w:cs="宋体"/>
          <w:b/>
          <w:sz w:val="21"/>
          <w:szCs w:val="21"/>
        </w:rPr>
        <w:t xml:space="preserve">采购预算</w:t>
      </w:r>
      <w:bookmarkStart w:id="4" w:name="OLE_LINK2"/>
      <w:r>
        <w:rPr>
          <w:rFonts w:hint="eastAsia" w:ascii="宋体" w:hAnsi="宋体" w:eastAsia="宋体" w:cs="宋体"/>
          <w:b/>
          <w:sz w:val="21"/>
          <w:szCs w:val="21"/>
        </w:rPr>
        <w:t xml:space="preserve">：</w:t>
      </w:r>
      <w:r>
        <w:rPr>
          <w:rFonts w:hint="eastAsia" w:ascii="宋体" w:hAnsi="宋体" w:eastAsia="宋体" w:cs="宋体"/>
          <w:sz w:val="21"/>
          <w:szCs w:val="21"/>
          <w:lang w:val="en-US" w:eastAsia="zh-CN" w:bidi="ar-SA"/>
        </w:rPr>
        <w:t xml:space="preserve">107.805万元</w:t>
      </w:r>
      <w:bookmarkEnd w:id="4"/>
      <w:r>
        <w:rPr>
          <w:rFonts w:hint="eastAsia" w:ascii="宋体" w:hAnsi="宋体" w:eastAsia="宋体" w:cs="宋体"/>
          <w:sz w:val="21"/>
          <w:szCs w:val="21"/>
          <w:lang w:val="en-US" w:eastAsia="zh-CN" w:bidi="ar-SA"/>
        </w:rPr>
        <w:t xml:space="preserve">（包一：54.298万元；包二：53.507万元）</w:t>
      </w:r>
      <w:r/>
    </w:p>
    <w:p>
      <w:pPr>
        <w:pStyle w:val="805"/>
        <w:ind w:left="0" w:right="0" w:firstLine="422"/>
        <w:keepLines w:val="0"/>
        <w:keepNext w:val="0"/>
        <w:pageBreakBefore w:val="0"/>
        <w:spacing w:before="0" w:beforeAutospacing="0" w:after="0" w:afterAutospacing="0" w:line="440" w:lineRule="exact"/>
        <w:widowControl/>
        <w:rPr>
          <w:rFonts w:hint="eastAsia" w:ascii="宋体" w:hAnsi="宋体" w:eastAsia="宋体" w:cs="宋体"/>
          <w:sz w:val="21"/>
          <w:szCs w:val="21"/>
          <w:lang w:val="en-US" w:eastAsia="zh-CN" w:bidi="ar-SA"/>
        </w:rPr>
        <w:pBdr>
          <w:left w:val="none" w:color="auto" w:sz="0" w:space="0"/>
        </w:pBdr>
        <w:suppressLineNumbers w:val="0"/>
      </w:pPr>
      <w:r>
        <w:rPr>
          <w:rFonts w:hint="eastAsia" w:ascii="宋体" w:hAnsi="宋体" w:eastAsia="宋体" w:cs="宋体"/>
          <w:b/>
          <w:bCs/>
          <w:sz w:val="21"/>
          <w:szCs w:val="21"/>
        </w:rPr>
        <w:t xml:space="preserve">最高限价</w:t>
      </w:r>
      <w:r>
        <w:rPr>
          <w:rFonts w:hint="eastAsia" w:ascii="宋体" w:hAnsi="宋体" w:eastAsia="宋体" w:cs="宋体"/>
          <w:b/>
          <w:sz w:val="21"/>
          <w:szCs w:val="21"/>
        </w:rPr>
        <w:t xml:space="preserve">：</w:t>
      </w:r>
      <w:bookmarkStart w:id="5" w:name="OLE_LINK61"/>
      <w:r>
        <w:rPr>
          <w:rFonts w:hint="eastAsia" w:ascii="宋体" w:hAnsi="宋体" w:eastAsia="宋体" w:cs="宋体"/>
          <w:sz w:val="21"/>
          <w:szCs w:val="21"/>
          <w:lang w:val="en-US" w:eastAsia="zh-CN" w:bidi="ar-SA"/>
        </w:rPr>
        <w:t xml:space="preserve">107</w:t>
      </w:r>
      <w:r>
        <w:rPr>
          <w:rFonts w:hint="eastAsia" w:cs="宋体"/>
          <w:sz w:val="21"/>
          <w:szCs w:val="21"/>
          <w:lang w:val="en-US" w:eastAsia="zh-CN" w:bidi="ar-SA"/>
        </w:rPr>
        <w:t xml:space="preserve">.</w:t>
      </w:r>
      <w:r>
        <w:rPr>
          <w:rFonts w:hint="eastAsia" w:ascii="宋体" w:hAnsi="宋体" w:eastAsia="宋体" w:cs="宋体"/>
          <w:sz w:val="21"/>
          <w:szCs w:val="21"/>
          <w:lang w:val="en-US" w:eastAsia="zh-CN" w:bidi="ar-SA"/>
        </w:rPr>
        <w:t xml:space="preserve">805万元</w:t>
      </w:r>
      <w:bookmarkEnd w:id="5"/>
      <w:r>
        <w:rPr>
          <w:rFonts w:hint="eastAsia" w:ascii="宋体" w:hAnsi="宋体" w:eastAsia="宋体" w:cs="宋体"/>
          <w:sz w:val="21"/>
          <w:szCs w:val="21"/>
          <w:lang w:val="en-US" w:eastAsia="zh-CN" w:bidi="ar-SA"/>
        </w:rPr>
        <w:t xml:space="preserve">（包一：54.298万元；包二：53.507万元，投标报价超过各采购包最高限价金额，按照无效投标处理。 </w:t>
      </w:r>
      <w:bookmarkEnd w:id="3"/>
      <w:r/>
    </w:p>
    <w:p>
      <w:pPr>
        <w:ind w:firstLine="422"/>
        <w:keepLines w:val="0"/>
        <w:keepNext w:val="0"/>
        <w:pageBreakBefore w:val="0"/>
        <w:spacing w:line="440" w:lineRule="exact"/>
        <w:tabs>
          <w:tab w:val="left" w:pos="7005" w:leader="none"/>
        </w:tabs>
        <w:rPr>
          <w:rFonts w:hint="eastAsia" w:ascii="宋体" w:hAnsi="宋体" w:eastAsia="宋体" w:cs="宋体"/>
          <w:sz w:val="21"/>
          <w:szCs w:val="21"/>
          <w:lang w:val="zh-CN" w:eastAsia="zh-CN"/>
        </w:rPr>
      </w:pPr>
      <w:r>
        <w:rPr>
          <w:rFonts w:hint="eastAsia" w:ascii="宋体" w:hAnsi="宋体" w:eastAsia="宋体" w:cs="宋体"/>
          <w:b/>
          <w:color w:val="000000"/>
          <w:sz w:val="21"/>
          <w:szCs w:val="21"/>
          <w:lang w:val="zh-CN"/>
        </w:rPr>
        <w:t xml:space="preserve">采购需求</w:t>
      </w:r>
      <w:bookmarkStart w:id="6" w:name="OLE_LINK33"/>
      <w:r>
        <w:rPr>
          <w:rFonts w:hint="eastAsia" w:ascii="宋体" w:hAnsi="宋体" w:cs="宋体"/>
          <w:b/>
          <w:color w:val="000000"/>
          <w:sz w:val="21"/>
          <w:szCs w:val="21"/>
          <w:lang w:val="zh-CN"/>
        </w:rPr>
        <w:t xml:space="preserve">：</w:t>
      </w:r>
      <w:r>
        <w:rPr>
          <w:rFonts w:hint="eastAsia" w:ascii="宋体" w:hAnsi="宋体" w:eastAsia="宋体" w:cs="宋体"/>
          <w:sz w:val="21"/>
          <w:szCs w:val="21"/>
          <w:lang w:val="en-US" w:eastAsia="zh-CN"/>
        </w:rPr>
        <w:t xml:space="preserve">南京市高淳区人民政府</w:t>
      </w:r>
      <w:r>
        <w:rPr>
          <w:rFonts w:hint="eastAsia" w:ascii="宋体" w:hAnsi="宋体" w:cs="宋体"/>
          <w:sz w:val="21"/>
          <w:szCs w:val="21"/>
          <w:lang w:val="en-US" w:eastAsia="zh-CN"/>
        </w:rPr>
        <w:t xml:space="preserve">东坝</w:t>
      </w:r>
      <w:r>
        <w:rPr>
          <w:rFonts w:hint="eastAsia" w:ascii="宋体" w:hAnsi="宋体" w:eastAsia="宋体" w:cs="宋体"/>
          <w:sz w:val="21"/>
          <w:szCs w:val="21"/>
          <w:lang w:val="en-US" w:eastAsia="zh-CN"/>
        </w:rPr>
        <w:t xml:space="preserve">街道办事处东坝街道第二轮土地承包到期后再延长30年第三方服务，</w:t>
      </w:r>
      <w:r>
        <w:rPr>
          <w:rFonts w:hint="eastAsia" w:ascii="宋体" w:hAnsi="宋体" w:eastAsia="宋体" w:cs="宋体"/>
          <w:sz w:val="21"/>
          <w:szCs w:val="21"/>
          <w:lang w:val="zh-CN" w:eastAsia="zh-CN"/>
        </w:rPr>
        <w:t xml:space="preserve">详见竞争</w:t>
      </w:r>
      <w:bookmarkStart w:id="7" w:name="OLE_LINK5"/>
      <w:r>
        <w:rPr>
          <w:rFonts w:hint="eastAsia" w:ascii="宋体" w:hAnsi="宋体" w:eastAsia="宋体" w:cs="宋体"/>
          <w:sz w:val="21"/>
          <w:szCs w:val="21"/>
          <w:lang w:val="zh-CN" w:eastAsia="zh-CN"/>
        </w:rPr>
        <w:t xml:space="preserve">性磋</w:t>
      </w:r>
      <w:bookmarkEnd w:id="7"/>
      <w:r>
        <w:rPr>
          <w:rFonts w:hint="eastAsia" w:ascii="宋体" w:hAnsi="宋体" w:eastAsia="宋体" w:cs="宋体"/>
          <w:sz w:val="21"/>
          <w:szCs w:val="21"/>
          <w:lang w:val="zh-CN" w:eastAsia="zh-CN"/>
        </w:rPr>
        <w:t xml:space="preserve">商文件</w:t>
      </w:r>
      <w:bookmarkEnd w:id="6"/>
      <w:r/>
      <w:r/>
    </w:p>
    <w:p>
      <w:pPr>
        <w:ind w:firstLine="422"/>
        <w:keepLines w:val="0"/>
        <w:keepNext w:val="0"/>
        <w:pageBreakBefore w:val="0"/>
        <w:spacing w:line="440" w:lineRule="exact"/>
        <w:tabs>
          <w:tab w:val="left" w:pos="7005" w:leader="none"/>
        </w:tabs>
        <w:rPr>
          <w:rFonts w:hint="default" w:ascii="宋体" w:hAnsi="宋体" w:eastAsia="宋体" w:cs="宋体"/>
          <w:sz w:val="21"/>
          <w:szCs w:val="21"/>
          <w:lang w:val="en-US" w:eastAsia="zh-CN" w:bidi="ar-SA"/>
        </w:rPr>
      </w:pPr>
      <w:r>
        <w:rPr>
          <w:rFonts w:hint="eastAsia" w:ascii="宋体" w:hAnsi="宋体" w:eastAsia="宋体" w:cs="宋体"/>
          <w:b/>
          <w:color w:val="000000"/>
          <w:sz w:val="21"/>
          <w:szCs w:val="21"/>
          <w:lang w:val="zh-CN"/>
        </w:rPr>
        <w:t xml:space="preserve">合同履行期限：</w:t>
      </w:r>
      <w:r>
        <w:rPr>
          <w:rFonts w:hint="eastAsia" w:ascii="宋体" w:hAnsi="宋体" w:eastAsia="宋体" w:cs="宋体"/>
          <w:sz w:val="21"/>
          <w:szCs w:val="21"/>
          <w:lang w:val="zh-CN" w:eastAsia="zh-CN" w:bidi="ar-SA"/>
        </w:rPr>
        <w:t xml:space="preserve">2026年</w:t>
      </w: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lang w:val="zh-CN" w:eastAsia="zh-CN" w:bidi="ar-SA"/>
        </w:rPr>
        <w:t xml:space="preserve">月31日前</w:t>
      </w:r>
      <w:r>
        <w:rPr>
          <w:rFonts w:hint="eastAsia" w:ascii="宋体" w:hAnsi="宋体" w:eastAsia="宋体" w:cs="宋体"/>
          <w:sz w:val="21"/>
          <w:szCs w:val="21"/>
          <w:lang w:val="en-US" w:eastAsia="zh-CN" w:bidi="ar-SA"/>
        </w:rPr>
        <w:t xml:space="preserve">完成</w:t>
      </w:r>
      <w:r/>
    </w:p>
    <w:p>
      <w:pPr>
        <w:ind w:firstLine="400"/>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本项目不接受联合体投标</w:t>
      </w:r>
      <w:r/>
    </w:p>
    <w:p>
      <w:pPr>
        <w:keepLines w:val="0"/>
        <w:keepNext w:val="0"/>
        <w:pageBreakBefore w:val="0"/>
        <w:spacing w:line="440" w:lineRule="exact"/>
        <w:widowControl w:val="off"/>
        <w:tabs>
          <w:tab w:val="left" w:pos="7005" w:leader="none"/>
        </w:tabs>
        <w:rPr>
          <w:rFonts w:hint="eastAsia" w:ascii="宋体" w:hAnsi="宋体" w:eastAsia="宋体" w:cs="宋体"/>
          <w:color w:val="000000"/>
          <w:sz w:val="21"/>
          <w:szCs w:val="21"/>
          <w:shd w:val="clear" w:color="auto" w:fill="ffffff"/>
        </w:rPr>
      </w:pPr>
      <w:r>
        <w:rPr>
          <w:rFonts w:hint="eastAsia" w:ascii="宋体" w:hAnsi="宋体" w:eastAsia="宋体" w:cs="宋体"/>
          <w:b/>
          <w:color w:val="000000"/>
          <w:sz w:val="21"/>
          <w:szCs w:val="21"/>
          <w:lang w:val="zh-CN"/>
        </w:rPr>
        <w:t xml:space="preserve">二、</w:t>
      </w:r>
      <w:r>
        <w:rPr>
          <w:rFonts w:hint="eastAsia" w:ascii="宋体" w:hAnsi="宋体" w:eastAsia="宋体" w:cs="宋体"/>
          <w:b/>
          <w:color w:val="000000"/>
          <w:sz w:val="21"/>
          <w:szCs w:val="21"/>
        </w:rPr>
        <w:t xml:space="preserve">申请人的资格要求：</w:t>
      </w:r>
      <w:r/>
    </w:p>
    <w:p>
      <w:pPr>
        <w:pStyle w:val="805"/>
        <w:ind w:firstLine="42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2.1满足《中华人民共和国政府采购法》第二十二条规定：</w:t>
      </w:r>
      <w:r/>
    </w:p>
    <w:p>
      <w:pPr>
        <w:pStyle w:val="805"/>
        <w:ind w:firstLine="420"/>
        <w:keepLines w:val="0"/>
        <w:keepNext w:val="0"/>
        <w:pageBreakBefore w:val="0"/>
        <w:spacing w:before="0" w:beforeAutospacing="0" w:after="0" w:afterAutospacing="0" w:line="440" w:lineRule="exac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2.1.1满足《中华人民共和国政府采购法》第二十二条规定：提供供应商信用承诺</w:t>
      </w:r>
      <w:r>
        <w:rPr>
          <w:rFonts w:hint="eastAsia" w:cs="宋体"/>
          <w:color w:val="000000"/>
          <w:sz w:val="21"/>
          <w:szCs w:val="21"/>
          <w:shd w:val="clear" w:color="auto" w:fill="ffffff"/>
          <w:lang w:val="en-US" w:eastAsia="zh-CN"/>
        </w:rPr>
        <w:t xml:space="preserve">书</w:t>
      </w:r>
      <w:r>
        <w:rPr>
          <w:rFonts w:hint="eastAsia" w:ascii="宋体" w:hAnsi="宋体" w:eastAsia="宋体" w:cs="宋体"/>
          <w:color w:val="000000"/>
          <w:sz w:val="21"/>
          <w:szCs w:val="21"/>
          <w:shd w:val="clear" w:color="auto" w:fill="ffffff"/>
        </w:rPr>
        <w:t xml:space="preserve">（格式见第六章投标文件格式）</w:t>
      </w:r>
      <w:r/>
    </w:p>
    <w:p>
      <w:pPr>
        <w:pStyle w:val="805"/>
        <w:ind w:firstLine="422"/>
        <w:keepLines w:val="0"/>
        <w:keepNext w:val="0"/>
        <w:pageBreakBefore w:val="0"/>
        <w:spacing w:before="0" w:beforeAutospacing="0" w:after="0" w:afterAutospacing="0" w:line="440" w:lineRule="exact"/>
        <w:rPr>
          <w:rFonts w:hint="eastAsia" w:ascii="宋体" w:hAnsi="宋体" w:eastAsia="宋体" w:cs="宋体"/>
          <w:sz w:val="21"/>
          <w:szCs w:val="21"/>
          <w:lang w:val="zh-CN" w:eastAsia="zh-CN" w:bidi="ar-SA"/>
        </w:rPr>
      </w:pPr>
      <w:r>
        <w:rPr>
          <w:rFonts w:hint="eastAsia" w:ascii="宋体" w:hAnsi="宋体" w:eastAsia="宋体" w:cs="宋体"/>
          <w:b/>
          <w:bCs/>
          <w:sz w:val="21"/>
          <w:szCs w:val="21"/>
        </w:rPr>
        <w:t xml:space="preserve">2.2落实政府采购政策需满足的资格要求：</w:t>
      </w:r>
      <w:r>
        <w:rPr>
          <w:rFonts w:hint="eastAsia" w:ascii="宋体" w:hAnsi="宋体" w:eastAsia="宋体" w:cs="宋体"/>
          <w:sz w:val="21"/>
          <w:szCs w:val="21"/>
          <w:lang w:val="zh-CN" w:eastAsia="zh-CN" w:bidi="ar-SA"/>
        </w:rPr>
        <w:t xml:space="preserve">本项目专门面向中小微企业采购。提供《中小企业声明函》（格式见第六章）</w:t>
      </w:r>
      <w:r/>
    </w:p>
    <w:p>
      <w:pPr>
        <w:ind w:firstLine="422"/>
        <w:keepLines w:val="0"/>
        <w:keepNext w:val="0"/>
        <w:pageBreakBefore w:val="0"/>
        <w:spacing w:line="440" w:lineRule="exact"/>
        <w:widowControl w:val="off"/>
        <w:tabs>
          <w:tab w:val="left" w:pos="7005" w:leader="none"/>
        </w:tabs>
        <w:rPr>
          <w:rFonts w:hint="eastAsia" w:ascii="宋体" w:hAnsi="宋体" w:eastAsia="宋体" w:cs="宋体"/>
          <w:b/>
          <w:bCs/>
          <w:sz w:val="21"/>
          <w:szCs w:val="21"/>
          <w:lang w:val="zh-CN" w:eastAsia="zh-CN" w:bidi="ar-SA"/>
        </w:rPr>
      </w:pPr>
      <w:r>
        <w:rPr>
          <w:rFonts w:hint="eastAsia" w:ascii="宋体" w:hAnsi="宋体" w:eastAsia="宋体" w:cs="宋体"/>
          <w:b/>
          <w:color w:val="000000"/>
          <w:sz w:val="21"/>
          <w:szCs w:val="21"/>
          <w:lang w:val="zh-CN"/>
        </w:rPr>
        <w:t xml:space="preserve">2.3</w:t>
      </w:r>
      <w:r>
        <w:rPr>
          <w:rFonts w:hint="eastAsia" w:ascii="宋体" w:hAnsi="宋体" w:eastAsia="宋体" w:cs="宋体"/>
          <w:b/>
          <w:color w:val="000000"/>
          <w:sz w:val="21"/>
          <w:szCs w:val="21"/>
        </w:rPr>
        <w:t xml:space="preserve">本项目的特定资格要求：</w:t>
      </w:r>
      <w:r/>
    </w:p>
    <w:p>
      <w:pPr>
        <w:pStyle w:val="806"/>
        <w:ind w:firstLine="420"/>
        <w:jc w:val="left"/>
        <w:keepLines w:val="0"/>
        <w:keepNext w:val="0"/>
        <w:pageBreakBefore w:val="0"/>
        <w:spacing w:before="0" w:after="0" w:line="440" w:lineRule="exact"/>
        <w:rPr>
          <w:rFonts w:hint="eastAsia" w:ascii="宋体" w:hAnsi="宋体" w:eastAsia="宋体" w:cs="宋体"/>
          <w:b w:val="0"/>
          <w:sz w:val="21"/>
          <w:szCs w:val="21"/>
          <w:lang w:val="zh-CN" w:eastAsia="zh-CN" w:bidi="ar-SA"/>
        </w:rPr>
      </w:pPr>
      <w:r>
        <w:rPr>
          <w:rFonts w:hint="eastAsia" w:ascii="宋体" w:hAnsi="宋体" w:eastAsia="宋体" w:cs="宋体"/>
          <w:b w:val="0"/>
          <w:sz w:val="21"/>
          <w:szCs w:val="21"/>
          <w:lang w:val="zh-CN" w:eastAsia="zh-CN" w:bidi="ar-SA"/>
        </w:rPr>
        <w:t xml:space="preserve">供应商须具有有效期范围内</w:t>
      </w:r>
      <w:r>
        <w:rPr>
          <w:rFonts w:hint="eastAsia" w:ascii="宋体" w:hAnsi="宋体" w:eastAsia="宋体" w:cs="宋体"/>
          <w:b w:val="0"/>
          <w:sz w:val="21"/>
          <w:szCs w:val="21"/>
          <w:lang w:val="en-US" w:eastAsia="zh-CN" w:bidi="ar-SA"/>
        </w:rPr>
        <w:t xml:space="preserve">乙</w:t>
      </w:r>
      <w:r>
        <w:rPr>
          <w:rFonts w:hint="eastAsia" w:ascii="宋体" w:hAnsi="宋体" w:eastAsia="宋体" w:cs="宋体"/>
          <w:b w:val="0"/>
          <w:sz w:val="21"/>
          <w:szCs w:val="21"/>
          <w:lang w:val="zh-CN" w:eastAsia="zh-CN" w:bidi="ar-SA"/>
        </w:rPr>
        <w:t xml:space="preserve">级</w:t>
      </w:r>
      <w:r>
        <w:rPr>
          <w:rFonts w:hint="eastAsia" w:ascii="宋体" w:hAnsi="宋体" w:eastAsia="宋体" w:cs="宋体"/>
          <w:b w:val="0"/>
          <w:sz w:val="21"/>
          <w:szCs w:val="21"/>
          <w:lang w:val="en-US" w:eastAsia="zh-CN" w:bidi="ar-SA"/>
        </w:rPr>
        <w:t xml:space="preserve">及以上</w:t>
      </w:r>
      <w:r>
        <w:rPr>
          <w:rFonts w:hint="eastAsia" w:ascii="宋体" w:hAnsi="宋体" w:eastAsia="宋体" w:cs="宋体"/>
          <w:b w:val="0"/>
          <w:sz w:val="21"/>
          <w:szCs w:val="21"/>
          <w:lang w:val="zh-CN" w:eastAsia="zh-CN" w:bidi="ar-SA"/>
        </w:rPr>
        <w:t xml:space="preserve">测绘资质</w:t>
      </w:r>
      <w:r>
        <w:rPr>
          <w:rFonts w:hint="eastAsia" w:ascii="宋体" w:hAnsi="宋体" w:eastAsia="宋体" w:cs="宋体"/>
          <w:b w:val="0"/>
          <w:sz w:val="21"/>
          <w:szCs w:val="21"/>
          <w:lang w:val="en-US" w:eastAsia="zh-CN" w:bidi="ar-SA"/>
        </w:rPr>
        <w:t xml:space="preserve">证书</w:t>
      </w:r>
      <w:r>
        <w:rPr>
          <w:rFonts w:hint="eastAsia" w:ascii="宋体" w:hAnsi="宋体" w:eastAsia="宋体" w:cs="宋体"/>
          <w:b w:val="0"/>
          <w:sz w:val="21"/>
          <w:szCs w:val="21"/>
          <w:lang w:val="zh-CN" w:eastAsia="zh-CN" w:bidi="ar-SA"/>
        </w:rPr>
        <w:t xml:space="preserve">。（提供有效的证书扫描件并上传至系统）</w:t>
      </w:r>
      <w:r/>
    </w:p>
    <w:p>
      <w:pPr>
        <w:pStyle w:val="806"/>
        <w:ind w:firstLine="422"/>
        <w:jc w:val="left"/>
        <w:keepLines w:val="0"/>
        <w:keepNext w:val="0"/>
        <w:pageBreakBefore w:val="0"/>
        <w:spacing w:before="0" w:after="0"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2.4 拒绝下述供应商参加本次采购活动：</w:t>
      </w:r>
      <w:r/>
    </w:p>
    <w:p>
      <w:pPr>
        <w:ind w:firstLine="420"/>
        <w:keepLines w:val="0"/>
        <w:keepNext w:val="0"/>
        <w:pageBreakBefore w:val="0"/>
        <w:spacing w:line="440" w:lineRule="exact"/>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（1）投标供应商单位负责人为同一人或者存在直接控股、管理关系的不同供应商，不得参加同一合同项下的政府采购活动。</w:t>
      </w:r>
      <w:r/>
    </w:p>
    <w:p>
      <w:pPr>
        <w:ind w:firstLine="420"/>
        <w:keepLines w:val="0"/>
        <w:keepNext w:val="0"/>
        <w:pageBreakBefore w:val="0"/>
        <w:spacing w:line="440" w:lineRule="exact"/>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（2）凡为采购项目提供整体设计、规范编制或者项目管理、监理、检测等服务的供应商，不得再参加本项目的采购活动。</w:t>
      </w:r>
      <w:r/>
    </w:p>
    <w:p>
      <w:pPr>
        <w:ind w:firstLine="420"/>
        <w:keepLines w:val="0"/>
        <w:keepNext w:val="0"/>
        <w:pageBreakBefore w:val="0"/>
        <w:spacing w:line="440" w:lineRule="exact"/>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（3）供应商被“信用中国”网站（www.creditchina.gov.cn）、“中国政府采购网”(www.ccgp.gov.cn)列入失信被执行人、重大税收违法案件当事人名单、政府采购严重违法失信行为记录名单；</w:t>
      </w:r>
      <w:r/>
    </w:p>
    <w:p>
      <w:pP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三、获取采购文件：</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3.1时间：</w:t>
      </w:r>
      <w:bookmarkStart w:id="8" w:name="OLE_LINK14"/>
      <w:r>
        <w:rPr>
          <w:rFonts w:hint="eastAsia" w:ascii="宋体" w:hAnsi="宋体" w:eastAsia="宋体" w:cs="宋体"/>
          <w:sz w:val="21"/>
          <w:szCs w:val="21"/>
        </w:rPr>
        <w:t xml:space="preserve">自磋商文件公告发布之日起5个工作日</w:t>
      </w:r>
      <w:bookmarkEnd w:id="8"/>
      <w:r/>
    </w:p>
    <w:p>
      <w:pPr>
        <w:ind w:firstLine="420"/>
        <w:keepLines w:val="0"/>
        <w:keepNext w:val="0"/>
        <w:pageBreakBefore w:val="0"/>
        <w:spacing w:line="440" w:lineRule="exact"/>
        <w:rPr>
          <w:rFonts w:hint="eastAsia" w:ascii="宋体" w:hAnsi="宋体" w:eastAsia="宋体" w:cs="宋体"/>
          <w:bCs/>
          <w:sz w:val="21"/>
          <w:szCs w:val="21"/>
        </w:rPr>
      </w:pPr>
      <w:r>
        <w:rPr>
          <w:rFonts w:hint="eastAsia" w:ascii="宋体" w:hAnsi="宋体" w:eastAsia="宋体" w:cs="宋体"/>
          <w:sz w:val="21"/>
          <w:szCs w:val="21"/>
        </w:rPr>
        <w:t xml:space="preserve">3.2</w:t>
      </w:r>
      <w:r>
        <w:rPr>
          <w:rFonts w:hint="eastAsia" w:ascii="宋体" w:hAnsi="宋体" w:eastAsia="宋体" w:cs="宋体"/>
          <w:color w:val="000000"/>
          <w:sz w:val="21"/>
          <w:szCs w:val="21"/>
          <w:shd w:val="clear" w:color="auto" w:fill="ffffff"/>
        </w:rPr>
        <w:t xml:space="preserve">地点：</w:t>
      </w:r>
      <w:r>
        <w:rPr>
          <w:rFonts w:hint="eastAsia" w:ascii="宋体" w:hAnsi="宋体" w:eastAsia="宋体" w:cs="宋体"/>
          <w:color w:val="000000"/>
          <w:sz w:val="21"/>
          <w:szCs w:val="21"/>
        </w:rPr>
        <w:t xml:space="preserve">江苏政府采购网</w:t>
      </w:r>
      <w:r/>
    </w:p>
    <w:p>
      <w:pPr>
        <w:ind w:firstLine="420"/>
        <w:keepLines w:val="0"/>
        <w:keepNext w:val="0"/>
        <w:pageBreakBefore w:val="0"/>
        <w:spacing w:line="440" w:lineRule="exact"/>
        <w:rPr>
          <w:rFonts w:hint="eastAsia" w:ascii="宋体" w:hAnsi="宋体" w:eastAsia="宋体" w:cs="宋体"/>
          <w:bCs/>
          <w:sz w:val="21"/>
          <w:szCs w:val="21"/>
        </w:rPr>
      </w:pPr>
      <w:r>
        <w:rPr>
          <w:rFonts w:hint="eastAsia" w:ascii="宋体" w:hAnsi="宋体" w:eastAsia="宋体" w:cs="宋体"/>
          <w:sz w:val="21"/>
          <w:szCs w:val="21"/>
        </w:rPr>
        <w:t xml:space="preserve">3.3方式：网站下载</w:t>
      </w:r>
      <w:r/>
    </w:p>
    <w:p>
      <w:pPr>
        <w:ind w:firstLine="420"/>
        <w:keepLines w:val="0"/>
        <w:keepNext w:val="0"/>
        <w:pageBreakBefore w:val="0"/>
        <w:spacing w:line="440" w:lineRule="exact"/>
        <w:rPr>
          <w:rFonts w:hint="eastAsia" w:ascii="宋体" w:hAnsi="宋体" w:eastAsia="宋体" w:cs="宋体"/>
          <w:bCs/>
          <w:sz w:val="21"/>
          <w:szCs w:val="21"/>
        </w:rPr>
      </w:pPr>
      <w:r>
        <w:rPr>
          <w:rFonts w:hint="eastAsia" w:ascii="宋体" w:hAnsi="宋体" w:eastAsia="宋体" w:cs="宋体"/>
          <w:sz w:val="21"/>
          <w:szCs w:val="21"/>
        </w:rPr>
        <w:t xml:space="preserve">3.4售价：</w:t>
      </w:r>
      <w:r>
        <w:rPr>
          <w:rFonts w:hint="eastAsia" w:ascii="宋体" w:hAnsi="宋体" w:eastAsia="宋体" w:cs="宋体"/>
          <w:bCs/>
          <w:sz w:val="21"/>
          <w:szCs w:val="21"/>
        </w:rPr>
        <w:t xml:space="preserve">0.00元</w:t>
      </w:r>
      <w:r/>
    </w:p>
    <w:p>
      <w:pP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四、响应文件提交：     </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4.1</w:t>
      </w:r>
      <w:r>
        <w:rPr>
          <w:rFonts w:hint="eastAsia" w:ascii="宋体" w:hAnsi="宋体" w:eastAsia="宋体" w:cs="宋体"/>
          <w:sz w:val="21"/>
          <w:szCs w:val="21"/>
        </w:rPr>
        <w:t xml:space="preserve">截止时间：</w:t>
      </w:r>
      <w:r>
        <w:rPr>
          <w:rFonts w:hint="eastAsia" w:ascii="宋体" w:hAnsi="宋体" w:eastAsia="宋体" w:cs="宋体"/>
          <w:sz w:val="21"/>
          <w:szCs w:val="21"/>
          <w:u w:val="single"/>
        </w:rPr>
        <w:t xml:space="preserve">202</w:t>
      </w:r>
      <w:bookmarkStart w:id="9" w:name="OLE_LINK30"/>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年</w:t>
      </w:r>
      <w:bookmarkEnd w:id="9"/>
      <w:r>
        <w:rPr>
          <w:rFonts w:hint="eastAsia" w:ascii="宋体" w:hAnsi="宋体" w:cs="宋体"/>
          <w:sz w:val="21"/>
          <w:szCs w:val="21"/>
          <w:u w:val="single"/>
          <w:lang w:val="en-US" w:eastAsia="zh-CN"/>
        </w:rPr>
        <w:t xml:space="preserve"> 2 </w:t>
      </w:r>
      <w:r>
        <w:rPr>
          <w:rFonts w:hint="eastAsia" w:ascii="宋体" w:hAnsi="宋体" w:eastAsia="宋体" w:cs="宋体"/>
          <w:sz w:val="21"/>
          <w:szCs w:val="21"/>
          <w:u w:val="single"/>
        </w:rPr>
        <w:t xml:space="preserve">月</w:t>
      </w:r>
      <w:r>
        <w:rPr>
          <w:rFonts w:hint="eastAsia" w:ascii="宋体" w:hAnsi="宋体" w:cs="宋体"/>
          <w:sz w:val="21"/>
          <w:szCs w:val="21"/>
          <w:u w:val="single"/>
          <w:lang w:val="en-US" w:eastAsia="zh-CN"/>
        </w:rPr>
        <w:t xml:space="preserve"> 10 </w:t>
      </w:r>
      <w:r>
        <w:rPr>
          <w:rFonts w:hint="eastAsia" w:ascii="宋体" w:hAnsi="宋体" w:eastAsia="宋体" w:cs="宋体"/>
          <w:sz w:val="21"/>
          <w:szCs w:val="21"/>
          <w:u w:val="single"/>
        </w:rPr>
        <w:t xml:space="preserve">日14时00分（北京时间）</w:t>
      </w:r>
      <w:r/>
    </w:p>
    <w:p>
      <w:pPr>
        <w:ind w:firstLine="420"/>
        <w:keepLines w:val="0"/>
        <w:keepNext w:val="0"/>
        <w:pageBreakBefore w:val="0"/>
        <w:spacing w:line="440" w:lineRule="exact"/>
        <w:rPr>
          <w:rFonts w:hint="eastAsia" w:ascii="宋体" w:hAnsi="宋体" w:eastAsia="宋体" w:cs="宋体"/>
          <w:sz w:val="21"/>
          <w:szCs w:val="21"/>
          <w:u w:val="single"/>
        </w:rPr>
      </w:pPr>
      <w:r>
        <w:rPr>
          <w:rFonts w:hint="eastAsia" w:ascii="宋体" w:hAnsi="宋体" w:eastAsia="宋体" w:cs="宋体"/>
          <w:bCs/>
          <w:sz w:val="21"/>
          <w:szCs w:val="21"/>
        </w:rPr>
        <w:t xml:space="preserve">4.2 地    点：</w:t>
      </w:r>
      <w:r>
        <w:rPr>
          <w:rFonts w:hint="eastAsia" w:ascii="宋体" w:hAnsi="宋体" w:eastAsia="宋体" w:cs="宋体"/>
          <w:sz w:val="21"/>
          <w:szCs w:val="21"/>
          <w:u w:val="single"/>
        </w:rPr>
        <w:t xml:space="preserve">江苏政府采购网“苏采云”系统</w:t>
      </w:r>
      <w:r/>
    </w:p>
    <w:p>
      <w:pP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五、开启；</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5.1 时间：</w:t>
      </w:r>
      <w:r>
        <w:rPr>
          <w:rFonts w:hint="eastAsia" w:ascii="宋体" w:hAnsi="宋体" w:eastAsia="宋体" w:cs="宋体"/>
          <w:sz w:val="21"/>
          <w:szCs w:val="21"/>
          <w:u w:val="single"/>
        </w:rPr>
        <w:t xml:space="preserve">202</w:t>
      </w: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年</w:t>
      </w:r>
      <w:r>
        <w:rPr>
          <w:rFonts w:hint="eastAsia" w:ascii="宋体" w:hAnsi="宋体" w:cs="宋体"/>
          <w:sz w:val="21"/>
          <w:szCs w:val="21"/>
          <w:u w:val="single"/>
          <w:lang w:val="en-US" w:eastAsia="zh-CN"/>
        </w:rPr>
        <w:t xml:space="preserve"> 2 </w:t>
      </w:r>
      <w:r>
        <w:rPr>
          <w:rFonts w:hint="eastAsia" w:ascii="宋体" w:hAnsi="宋体" w:eastAsia="宋体" w:cs="宋体"/>
          <w:sz w:val="21"/>
          <w:szCs w:val="21"/>
          <w:u w:val="single"/>
        </w:rPr>
        <w:t xml:space="preserve">月</w:t>
      </w:r>
      <w:r>
        <w:rPr>
          <w:rFonts w:hint="eastAsia" w:ascii="宋体" w:hAnsi="宋体" w:cs="宋体"/>
          <w:sz w:val="21"/>
          <w:szCs w:val="21"/>
          <w:u w:val="single"/>
          <w:lang w:val="en-US" w:eastAsia="zh-CN"/>
        </w:rPr>
        <w:t xml:space="preserve">10 </w:t>
      </w:r>
      <w:r>
        <w:rPr>
          <w:rFonts w:hint="eastAsia" w:ascii="宋体" w:hAnsi="宋体" w:eastAsia="宋体" w:cs="宋体"/>
          <w:sz w:val="21"/>
          <w:szCs w:val="21"/>
          <w:u w:val="single"/>
        </w:rPr>
        <w:t xml:space="preserve">日14时00分（北京时间）</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5.2 地点：</w:t>
      </w:r>
      <w:r>
        <w:rPr>
          <w:rFonts w:hint="eastAsia" w:ascii="宋体" w:hAnsi="宋体" w:eastAsia="宋体" w:cs="宋体"/>
          <w:sz w:val="21"/>
          <w:szCs w:val="21"/>
          <w:u w:val="single"/>
        </w:rPr>
        <w:t xml:space="preserve">江苏政府采购网“苏采云”系统网上开标大厅</w:t>
      </w:r>
      <w:r>
        <w:rPr>
          <w:rFonts w:hint="eastAsia" w:ascii="宋体" w:hAnsi="宋体" w:eastAsia="宋体" w:cs="宋体"/>
          <w:sz w:val="21"/>
          <w:szCs w:val="21"/>
        </w:rPr>
        <w:t xml:space="preserve"> </w:t>
      </w:r>
      <w:r/>
    </w:p>
    <w:p>
      <w:pPr>
        <w:keepLines w:val="0"/>
        <w:keepNext w:val="0"/>
        <w:pageBreakBefore w:val="0"/>
        <w:spacing w:line="440" w:lineRule="exact"/>
        <w:rPr>
          <w:rFonts w:hint="eastAsia" w:ascii="宋体" w:hAnsi="宋体" w:eastAsia="宋体" w:cs="宋体"/>
          <w:b/>
          <w:bCs/>
          <w:color w:val="000000"/>
          <w:sz w:val="21"/>
          <w:szCs w:val="21"/>
          <w:shd w:val="clear" w:color="auto" w:fill="ffffff"/>
        </w:rPr>
        <w:outlineLvl w:val="1"/>
      </w:pPr>
      <w:r>
        <w:rPr>
          <w:rFonts w:hint="eastAsia" w:ascii="宋体" w:hAnsi="宋体" w:eastAsia="宋体" w:cs="宋体"/>
          <w:b/>
          <w:bCs/>
          <w:color w:val="000000"/>
          <w:sz w:val="21"/>
          <w:szCs w:val="21"/>
          <w:shd w:val="clear" w:color="auto" w:fill="ffffff"/>
        </w:rPr>
        <w:t xml:space="preserve">六、公告期限：</w:t>
      </w:r>
      <w:r/>
    </w:p>
    <w:p>
      <w:pPr>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自本公告发布之日起5个工作日。</w:t>
      </w:r>
      <w:r/>
    </w:p>
    <w:p>
      <w:pPr>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七、其他补充事宜；</w:t>
      </w:r>
      <w:r/>
    </w:p>
    <w:p>
      <w:pPr>
        <w:ind w:firstLine="420"/>
        <w:keepLines w:val="0"/>
        <w:keepNext w:val="0"/>
        <w:pageBreakBefore w:val="0"/>
        <w:spacing w:line="440" w:lineRule="exact"/>
        <w:widowControl w:val="off"/>
        <w:rPr>
          <w:rFonts w:hint="eastAsia" w:ascii="宋体" w:hAnsi="宋体" w:eastAsia="宋体" w:cs="宋体"/>
          <w:bCs/>
          <w:sz w:val="21"/>
          <w:szCs w:val="21"/>
        </w:rPr>
      </w:pPr>
      <w:r/>
      <w:bookmarkStart w:id="10" w:name="OLE_LINK4"/>
      <w:r>
        <w:rPr>
          <w:rFonts w:hint="eastAsia" w:ascii="宋体" w:hAnsi="宋体" w:eastAsia="宋体" w:cs="宋体"/>
          <w:bCs/>
          <w:sz w:val="21"/>
          <w:szCs w:val="21"/>
        </w:rPr>
        <w:t xml:space="preserve">7.1本项目不收取投标保证金。</w:t>
      </w:r>
      <w:bookmarkEnd w:id="10"/>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7.2本公告在</w:t>
      </w:r>
      <w:r>
        <w:rPr>
          <w:rFonts w:hint="eastAsia" w:ascii="宋体" w:hAnsi="宋体" w:eastAsia="宋体" w:cs="宋体"/>
          <w:bCs/>
          <w:color w:val="000000"/>
          <w:sz w:val="21"/>
          <w:szCs w:val="21"/>
          <w:shd w:val="clear" w:color="auto" w:fill="ffffff"/>
        </w:rPr>
        <w:t xml:space="preserve">“</w:t>
      </w:r>
      <w:r>
        <w:rPr>
          <w:rFonts w:hint="eastAsia" w:ascii="宋体" w:hAnsi="宋体" w:eastAsia="宋体" w:cs="宋体"/>
          <w:color w:val="000000"/>
          <w:sz w:val="21"/>
          <w:szCs w:val="21"/>
          <w:shd w:val="clear" w:color="auto" w:fill="ffffff"/>
        </w:rPr>
        <w:t xml:space="preserve">南京公共采购信息网”（https://njgc.jfh.com/）</w:t>
      </w:r>
      <w:r>
        <w:rPr>
          <w:rFonts w:hint="eastAsia" w:ascii="宋体" w:hAnsi="宋体" w:eastAsia="宋体" w:cs="宋体"/>
          <w:bCs/>
          <w:color w:val="000000"/>
          <w:sz w:val="21"/>
          <w:szCs w:val="21"/>
          <w:shd w:val="clear" w:color="auto" w:fill="ffffff"/>
        </w:rPr>
        <w:t xml:space="preserve">“江苏政府采购网”（www.ccgp-jiangsu.gov.cn）</w:t>
      </w:r>
      <w:r>
        <w:rPr>
          <w:rFonts w:hint="eastAsia" w:ascii="宋体" w:hAnsi="宋体" w:eastAsia="宋体" w:cs="宋体"/>
          <w:color w:val="000000"/>
          <w:sz w:val="21"/>
          <w:szCs w:val="21"/>
          <w:shd w:val="clear" w:color="auto" w:fill="ffffff"/>
        </w:rPr>
        <w:t xml:space="preserve">发布，敬请各投标人关注。</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7.3采购项目需要落实的政府采购政策：</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(1)政府采购促进中小企业发展</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(2)政府采购支持监狱企业发展</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(3)政府采购促进残疾人就业</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(4)政府采购鼓励采购节能环保产品</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7.4政府采购信用承诺</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1）“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eastAsia" w:ascii="宋体" w:hAnsi="宋体" w:eastAsia="宋体" w:cs="宋体"/>
          <w:color w:val="000000"/>
          <w:sz w:val="21"/>
          <w:szCs w:val="21"/>
          <w:shd w:val="clear" w:color="auto" w:fill="ffffff"/>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cs="宋体"/>
          <w:color w:val="000000"/>
          <w:sz w:val="21"/>
          <w:szCs w:val="21"/>
          <w:shd w:val="clear" w:color="auto" w:fill="ffffff"/>
          <w:lang w:val="en-US" w:eastAsia="zh-CN"/>
        </w:rPr>
        <w:t xml:space="preserve">定代表人</w:t>
      </w:r>
      <w:r>
        <w:rPr>
          <w:rFonts w:hint="eastAsia" w:ascii="宋体" w:hAnsi="宋体" w:eastAsia="宋体" w:cs="宋体"/>
          <w:color w:val="000000"/>
          <w:sz w:val="21"/>
          <w:szCs w:val="21"/>
          <w:shd w:val="clear" w:color="auto" w:fill="ffffff"/>
        </w:rPr>
        <w:t xml:space="preserve">签字并加盖单位公章，随响应文件一并递交。</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南京市政府采购供应商诚信档案管理系统客服电话：025-52718366；供应商可就用户注册与打印“南京市政府采购供应商信用记录表”等事宜进行咨询。</w:t>
      </w:r>
      <w:r/>
    </w:p>
    <w:p>
      <w:pPr>
        <w:ind w:firstLine="420"/>
        <w:keepLines w:val="0"/>
        <w:keepNext w:val="0"/>
        <w:pageBreakBefore w:val="0"/>
        <w:spacing w:line="440" w:lineRule="exact"/>
        <w:widowControl w:val="off"/>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（2）在线打印时间要求：必须是在磋商文件获取之日起至提交响应文件截止时间前。</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 xml:space="preserve">（</w:t>
      </w:r>
      <w:r>
        <w:rPr>
          <w:rFonts w:hint="eastAsia" w:ascii="宋体" w:hAnsi="宋体" w:eastAsia="宋体" w:cs="宋体"/>
          <w:color w:val="000000"/>
          <w:sz w:val="21"/>
          <w:szCs w:val="21"/>
          <w:shd w:val="clear" w:color="auto" w:fill="ffffff"/>
        </w:rPr>
        <w:t xml:space="preserve">3</w:t>
      </w:r>
      <w:r>
        <w:rPr>
          <w:rFonts w:hint="eastAsia" w:ascii="宋体" w:hAnsi="宋体" w:eastAsia="宋体" w:cs="宋体"/>
          <w:color w:val="000000"/>
          <w:sz w:val="21"/>
          <w:szCs w:val="21"/>
          <w:shd w:val="clear" w:color="auto" w:fill="ffffff"/>
          <w:lang w:val="zh-CN"/>
        </w:rPr>
        <w:t xml:space="preserve">）在政府采购资格审查环节，供应商只需提供书面《南京市政府采购供应商信用记录表暨信用承诺书》，即可替代《中华人民共和国政府采购法》第二十二条规定所涉及的证明材料。</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 xml:space="preserve">（</w:t>
      </w:r>
      <w:r>
        <w:rPr>
          <w:rFonts w:hint="eastAsia" w:ascii="宋体" w:hAnsi="宋体" w:eastAsia="宋体" w:cs="宋体"/>
          <w:color w:val="000000"/>
          <w:sz w:val="21"/>
          <w:szCs w:val="21"/>
          <w:shd w:val="clear" w:color="auto" w:fill="ffffff"/>
        </w:rPr>
        <w:t xml:space="preserve">4</w:t>
      </w:r>
      <w:r>
        <w:rPr>
          <w:rFonts w:hint="eastAsia" w:ascii="宋体" w:hAnsi="宋体" w:eastAsia="宋体" w:cs="宋体"/>
          <w:color w:val="000000"/>
          <w:sz w:val="21"/>
          <w:szCs w:val="21"/>
          <w:shd w:val="clear" w:color="auto" w:fill="ffffff"/>
          <w:lang w:val="zh-CN"/>
        </w:rPr>
        <w:t xml:space="preserve">）供应商在中标（成交）后，应按磋商文件要求，将上述由信用承诺书替代的证明材料提交采购人或采购代理机构核验。经核验无误后，由采购人或采购代理机构发出中标（成交）通知书。</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 xml:space="preserve">（</w:t>
      </w:r>
      <w:r>
        <w:rPr>
          <w:rFonts w:hint="eastAsia" w:ascii="宋体" w:hAnsi="宋体" w:eastAsia="宋体" w:cs="宋体"/>
          <w:color w:val="000000"/>
          <w:sz w:val="21"/>
          <w:szCs w:val="21"/>
          <w:shd w:val="clear" w:color="auto" w:fill="ffffff"/>
        </w:rPr>
        <w:t xml:space="preserve">5</w:t>
      </w:r>
      <w:r>
        <w:rPr>
          <w:rFonts w:hint="eastAsia" w:ascii="宋体" w:hAnsi="宋体" w:eastAsia="宋体" w:cs="宋体"/>
          <w:color w:val="000000"/>
          <w:sz w:val="21"/>
          <w:szCs w:val="21"/>
          <w:shd w:val="clear" w:color="auto" w:fill="ffffff"/>
          <w:lang w:val="zh-CN"/>
        </w:rPr>
        <w:t xml:space="preserve">）供应商对信用承诺内容的真实性、合法性、有效性负责。如作出虚假信用承诺，视同为“提供虚假材料谋取中标、成交”的违法行为。</w:t>
      </w:r>
      <w:r/>
    </w:p>
    <w:p>
      <w:pPr>
        <w:ind w:firstLine="420"/>
        <w:keepLines w:val="0"/>
        <w:keepNext w:val="0"/>
        <w:pageBreakBefore w:val="0"/>
        <w:spacing w:line="440" w:lineRule="exact"/>
        <w:widowControl w:val="off"/>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 xml:space="preserve">（</w:t>
      </w:r>
      <w:r>
        <w:rPr>
          <w:rFonts w:hint="eastAsia" w:ascii="宋体" w:hAnsi="宋体" w:eastAsia="宋体" w:cs="宋体"/>
          <w:bCs/>
          <w:color w:val="000000"/>
          <w:sz w:val="21"/>
          <w:szCs w:val="21"/>
        </w:rPr>
        <w:t xml:space="preserve">6</w:t>
      </w:r>
      <w:r>
        <w:rPr>
          <w:rFonts w:hint="eastAsia" w:ascii="宋体" w:hAnsi="宋体" w:eastAsia="宋体" w:cs="宋体"/>
          <w:bCs/>
          <w:color w:val="000000"/>
          <w:sz w:val="21"/>
          <w:szCs w:val="21"/>
          <w:lang w:val="zh-CN"/>
        </w:rPr>
        <w:t xml:space="preserve">）其中不适用信用承诺的情形：</w:t>
      </w:r>
      <w:r/>
    </w:p>
    <w:p>
      <w:pPr>
        <w:ind w:firstLine="420"/>
        <w:keepLines w:val="0"/>
        <w:keepNext w:val="0"/>
        <w:pageBreakBefore w:val="0"/>
        <w:spacing w:line="440" w:lineRule="exact"/>
        <w:widowControl w:val="off"/>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 xml:space="preserve">（一）供应商被列入严重失信主体名单；</w:t>
      </w:r>
      <w:r/>
    </w:p>
    <w:p>
      <w:pPr>
        <w:ind w:firstLine="420"/>
        <w:keepLines w:val="0"/>
        <w:keepNext w:val="0"/>
        <w:pageBreakBefore w:val="0"/>
        <w:spacing w:line="440" w:lineRule="exact"/>
        <w:widowControl w:val="off"/>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 xml:space="preserve">（</w:t>
      </w:r>
      <w:r>
        <w:rPr>
          <w:rFonts w:hint="eastAsia" w:ascii="宋体" w:hAnsi="宋体" w:eastAsia="宋体" w:cs="宋体"/>
          <w:bCs/>
          <w:color w:val="000000"/>
          <w:sz w:val="21"/>
          <w:szCs w:val="21"/>
        </w:rPr>
        <w:t xml:space="preserve">二</w:t>
      </w:r>
      <w:r>
        <w:rPr>
          <w:rFonts w:hint="eastAsia" w:ascii="宋体" w:hAnsi="宋体" w:eastAsia="宋体" w:cs="宋体"/>
          <w:bCs/>
          <w:color w:val="000000"/>
          <w:sz w:val="21"/>
          <w:szCs w:val="21"/>
          <w:lang w:val="zh-CN"/>
        </w:rPr>
        <w:t xml:space="preserve">）被相关监督部门作出行政处罚且尚处在处罚有效期内；</w:t>
      </w:r>
      <w:r/>
    </w:p>
    <w:p>
      <w:pPr>
        <w:ind w:firstLine="420"/>
        <w:keepLines w:val="0"/>
        <w:keepNext w:val="0"/>
        <w:pageBreakBefore w:val="0"/>
        <w:spacing w:line="440" w:lineRule="exact"/>
        <w:widowControl w:val="off"/>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 xml:space="preserve">（</w:t>
      </w:r>
      <w:r>
        <w:rPr>
          <w:rFonts w:hint="eastAsia" w:ascii="宋体" w:hAnsi="宋体" w:eastAsia="宋体" w:cs="宋体"/>
          <w:bCs/>
          <w:color w:val="000000"/>
          <w:sz w:val="21"/>
          <w:szCs w:val="21"/>
        </w:rPr>
        <w:t xml:space="preserve">三</w:t>
      </w:r>
      <w:r>
        <w:rPr>
          <w:rFonts w:hint="eastAsia" w:ascii="宋体" w:hAnsi="宋体" w:eastAsia="宋体" w:cs="宋体"/>
          <w:bCs/>
          <w:color w:val="000000"/>
          <w:sz w:val="21"/>
          <w:szCs w:val="21"/>
          <w:lang w:val="zh-CN"/>
        </w:rPr>
        <w:t xml:space="preserve">）其他法律、行政法规规定的不适用信用承诺的情形。</w:t>
      </w:r>
      <w:r/>
    </w:p>
    <w:p>
      <w:pPr>
        <w:ind w:firstLine="420"/>
        <w:keepLines w:val="0"/>
        <w:keepNext w:val="0"/>
        <w:pageBreakBefore w:val="0"/>
        <w:spacing w:line="440" w:lineRule="exact"/>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7.5 全程电子化招标</w:t>
      </w:r>
      <w:r/>
    </w:p>
    <w:p>
      <w:pPr>
        <w:ind w:firstLine="420"/>
        <w:keepLines w:val="0"/>
        <w:keepNext w:val="0"/>
        <w:pageBreakBefore w:val="0"/>
        <w:spacing w:line="440" w:lineRule="exact"/>
        <w:widowControl w:val="off"/>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bCs/>
          <w:color w:val="000000"/>
          <w:sz w:val="21"/>
          <w:szCs w:val="21"/>
          <w:shd w:val="clear" w:color="auto" w:fill="ffffff"/>
        </w:rPr>
        <w:t xml:space="preserve">本次采购采用“苏采云”政府采购交易系统，招标、投标、评标和中标结果发布全程电子化，开标方式为不见面开标。</w:t>
      </w:r>
      <w:r>
        <w:rPr>
          <w:rFonts w:hint="eastAsia" w:ascii="宋体" w:hAnsi="宋体" w:eastAsia="宋体" w:cs="宋体"/>
          <w:bCs/>
          <w:color w:val="000000"/>
          <w:sz w:val="21"/>
          <w:szCs w:val="21"/>
          <w:shd w:val="clear" w:color="auto" w:fill="ffffff"/>
        </w:rPr>
        <w:br w:type="textWrapping" w:clear="all"/>
      </w:r>
      <w:r>
        <w:rPr>
          <w:rFonts w:hint="eastAsia" w:ascii="宋体" w:hAnsi="宋体" w:eastAsia="宋体" w:cs="宋体"/>
          <w:bCs/>
          <w:color w:val="000000"/>
          <w:sz w:val="21"/>
          <w:szCs w:val="21"/>
          <w:shd w:val="clear" w:color="auto" w:fill="ffffff"/>
        </w:rPr>
        <w:t xml:space="preserve">    </w:t>
      </w:r>
      <w:r>
        <w:rPr>
          <w:rFonts w:hint="eastAsia" w:ascii="宋体" w:hAnsi="宋体" w:eastAsia="宋体" w:cs="宋体"/>
          <w:color w:val="000000"/>
          <w:sz w:val="21"/>
          <w:szCs w:val="21"/>
          <w:shd w:val="clear" w:color="auto" w:fill="ffffff"/>
        </w:rPr>
        <w:t xml:space="preserve">（2）</w:t>
      </w:r>
      <w:r>
        <w:rPr>
          <w:rFonts w:hint="eastAsia" w:ascii="宋体" w:hAnsi="宋体" w:eastAsia="宋体" w:cs="宋体"/>
          <w:bCs/>
          <w:color w:val="000000"/>
          <w:sz w:val="21"/>
          <w:szCs w:val="21"/>
          <w:shd w:val="clear" w:color="auto" w:fill="ffffff"/>
        </w:rPr>
        <w:t xml:space="preserve">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r/>
    </w:p>
    <w:p>
      <w:pPr>
        <w:ind w:firstLine="420"/>
        <w:keepLines w:val="0"/>
        <w:keepNext w:val="0"/>
        <w:pageBreakBefore w:val="0"/>
        <w:spacing w:line="440" w:lineRule="exact"/>
        <w:widowControl w:val="off"/>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 xml:space="preserve">（3）</w:t>
      </w:r>
      <w:r>
        <w:rPr>
          <w:rFonts w:hint="eastAsia" w:ascii="宋体" w:hAnsi="宋体" w:eastAsia="宋体" w:cs="宋体"/>
          <w:bCs/>
          <w:color w:val="000000"/>
          <w:sz w:val="21"/>
          <w:szCs w:val="21"/>
          <w:shd w:val="clear" w:color="auto" w:fill="ffffff"/>
        </w:rPr>
        <w:t xml:space="preserve">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p>
    <w:p>
      <w:pPr>
        <w:ind w:firstLine="420"/>
        <w:keepLines w:val="0"/>
        <w:keepNext w:val="0"/>
        <w:pageBreakBefore w:val="0"/>
        <w:spacing w:line="440" w:lineRule="exact"/>
        <w:widowControl w:val="off"/>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 xml:space="preserve">（4）</w:t>
      </w:r>
      <w:r>
        <w:rPr>
          <w:rFonts w:hint="eastAsia" w:ascii="宋体" w:hAnsi="宋体" w:eastAsia="宋体" w:cs="宋体"/>
          <w:bCs/>
          <w:color w:val="000000"/>
          <w:sz w:val="21"/>
          <w:szCs w:val="21"/>
          <w:shd w:val="clear" w:color="auto" w:fill="ffffff"/>
        </w:rPr>
        <w:t xml:space="preserve">有关本次招标的事项若存在变动或修改，请及时关注“</w:t>
      </w:r>
      <w:r>
        <w:rPr>
          <w:rFonts w:hint="eastAsia" w:ascii="宋体" w:hAnsi="宋体" w:eastAsia="宋体" w:cs="宋体"/>
          <w:color w:val="000000"/>
          <w:sz w:val="21"/>
          <w:szCs w:val="21"/>
          <w:shd w:val="clear" w:color="auto" w:fill="ffffff"/>
        </w:rPr>
        <w:t xml:space="preserve">南京公共采购信息网”（https://njgc.jfh.com/）</w:t>
      </w:r>
      <w:r>
        <w:rPr>
          <w:rFonts w:hint="eastAsia" w:ascii="宋体" w:hAnsi="宋体" w:eastAsia="宋体" w:cs="宋体"/>
          <w:bCs/>
          <w:color w:val="000000"/>
          <w:sz w:val="21"/>
          <w:szCs w:val="21"/>
          <w:shd w:val="clear" w:color="auto" w:fill="ffffff"/>
        </w:rPr>
        <w:t xml:space="preserve">“江苏政府采购网”（www.ccgp-jiangsu.gov.cn）更正公告。</w:t>
      </w:r>
      <w:r/>
    </w:p>
    <w:p>
      <w:pPr>
        <w:ind w:firstLine="420"/>
        <w:keepLines w:val="0"/>
        <w:keepNext w:val="0"/>
        <w:pageBreakBefore w:val="0"/>
        <w:spacing w:line="440" w:lineRule="exact"/>
        <w:widowControl w:val="off"/>
        <w:rPr>
          <w:rFonts w:hint="eastAsia" w:ascii="宋体" w:hAnsi="宋体" w:eastAsia="宋体" w:cs="宋体"/>
          <w:bCs/>
          <w:color w:val="000000"/>
          <w:sz w:val="21"/>
          <w:szCs w:val="21"/>
          <w:shd w:val="clear" w:color="auto" w:fill="ffffff"/>
        </w:rPr>
      </w:pPr>
      <w:r>
        <w:rPr>
          <w:rFonts w:hint="eastAsia" w:ascii="宋体" w:hAnsi="宋体" w:eastAsia="宋体" w:cs="宋体"/>
          <w:bCs/>
          <w:color w:val="000000"/>
          <w:sz w:val="21"/>
          <w:szCs w:val="21"/>
          <w:shd w:val="clear" w:color="auto" w:fill="ffffff"/>
        </w:rPr>
        <w:t xml:space="preserve">（5）远程不见面开标大厅系统问题可咨询“苏彩云”系统客服热线（“苏采云”南京地区客服热线025-83633744、025-83633743）、（政务CA技术咨询服务电话400-608-6099）。</w:t>
      </w:r>
      <w:r/>
    </w:p>
    <w:p>
      <w:pPr>
        <w:ind w:firstLine="422"/>
        <w:keepLines w:val="0"/>
        <w:keepNext w:val="0"/>
        <w:pageBreakBefore w:val="0"/>
        <w:spacing w:line="440" w:lineRule="exact"/>
        <w:widowControl w:val="off"/>
        <w:rPr>
          <w:rFonts w:hint="eastAsia" w:ascii="宋体" w:hAnsi="宋体" w:eastAsia="宋体" w:cs="宋体"/>
          <w:b/>
          <w:bCs w:val="0"/>
          <w:color w:val="000000"/>
          <w:sz w:val="21"/>
          <w:szCs w:val="21"/>
          <w:shd w:val="clear" w:color="auto" w:fill="ffffff"/>
        </w:rPr>
      </w:pPr>
      <w:r>
        <w:rPr>
          <w:rFonts w:hint="eastAsia" w:ascii="宋体" w:hAnsi="宋体" w:eastAsia="宋体" w:cs="宋体"/>
          <w:b/>
          <w:bCs w:val="0"/>
          <w:color w:val="000000"/>
          <w:sz w:val="21"/>
          <w:szCs w:val="21"/>
          <w:shd w:val="clear" w:color="auto" w:fill="ffffff"/>
          <w:lang w:val="en-US" w:eastAsia="zh-CN"/>
        </w:rPr>
        <w:t xml:space="preserve">7.6.本次招标项目共分为二个采购包，投标供应商可同时参加本项目二个采购包的投标，但同一投标供应商只能中其中一个采购包，开标、评标、中标的顺序为：采购包一、采购包二，按评标顺序，在被推荐为第一中标候选人后，后续采购包评标中，不再推选为第一中标候选人，但其有效报价仍参与后续采购包的评审。</w:t>
      </w:r>
      <w:r/>
    </w:p>
    <w:p>
      <w:pPr>
        <w:keepLines w:val="0"/>
        <w:keepNext w:val="0"/>
        <w:pageBreakBefore w:val="0"/>
        <w:spacing w:line="440" w:lineRule="exact"/>
        <w:rPr>
          <w:rFonts w:hint="eastAsia" w:ascii="宋体" w:hAnsi="宋体" w:eastAsia="宋体" w:cs="宋体"/>
          <w:b/>
          <w:bCs/>
          <w:color w:val="000000"/>
          <w:sz w:val="21"/>
          <w:szCs w:val="21"/>
          <w:shd w:val="clear" w:color="auto" w:fill="ffffff"/>
        </w:rPr>
        <w:outlineLvl w:val="1"/>
      </w:pPr>
      <w:r>
        <w:rPr>
          <w:rFonts w:hint="eastAsia" w:ascii="宋体" w:hAnsi="宋体" w:eastAsia="宋体" w:cs="宋体"/>
          <w:b/>
          <w:bCs/>
          <w:color w:val="000000"/>
          <w:sz w:val="21"/>
          <w:szCs w:val="21"/>
          <w:shd w:val="clear" w:color="auto" w:fill="ffffff"/>
        </w:rPr>
        <w:t xml:space="preserve"> 八、凡对本次采购提出询问，请按以下方式联系：</w:t>
      </w:r>
      <w:r/>
    </w:p>
    <w:p>
      <w:pPr>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 采购人信息</w:t>
      </w:r>
      <w:r/>
    </w:p>
    <w:p>
      <w:pPr>
        <w:ind w:firstLine="420"/>
        <w:keepLines w:val="0"/>
        <w:keepNext w:val="0"/>
        <w:pageBreakBefore w:val="0"/>
        <w:spacing w:line="440" w:lineRule="exact"/>
        <w:rPr>
          <w:rFonts w:hint="eastAsia" w:ascii="宋体" w:hAnsi="宋体" w:eastAsia="宋体" w:cs="宋体"/>
          <w:color w:val="000000"/>
          <w:sz w:val="21"/>
          <w:szCs w:val="21"/>
          <w:lang w:val="en-US" w:eastAsia="zh-CN"/>
        </w:rPr>
      </w:pPr>
      <w:r/>
      <w:bookmarkStart w:id="11" w:name="OLE_LINK17"/>
      <w:r>
        <w:rPr>
          <w:rFonts w:hint="eastAsia" w:ascii="宋体" w:hAnsi="宋体" w:eastAsia="宋体" w:cs="宋体"/>
          <w:color w:val="000000"/>
          <w:sz w:val="21"/>
          <w:szCs w:val="21"/>
        </w:rPr>
        <w:t xml:space="preserve">名</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称：</w:t>
      </w:r>
      <w:r>
        <w:rPr>
          <w:rFonts w:hint="eastAsia" w:ascii="宋体" w:hAnsi="宋体" w:eastAsia="宋体" w:cs="宋体"/>
          <w:color w:val="000000"/>
          <w:sz w:val="21"/>
          <w:szCs w:val="21"/>
          <w:lang w:val="en-US" w:eastAsia="zh-CN"/>
        </w:rPr>
        <w:t xml:space="preserve">南京市高淳区人民政府</w:t>
      </w:r>
      <w:r>
        <w:rPr>
          <w:rFonts w:hint="eastAsia" w:ascii="宋体" w:hAnsi="宋体" w:cs="宋体"/>
          <w:color w:val="000000"/>
          <w:sz w:val="21"/>
          <w:szCs w:val="21"/>
          <w:lang w:val="en-US" w:eastAsia="zh-CN"/>
        </w:rPr>
        <w:t xml:space="preserve">东坝</w:t>
      </w:r>
      <w:r>
        <w:rPr>
          <w:rFonts w:hint="eastAsia" w:ascii="宋体" w:hAnsi="宋体" w:eastAsia="宋体" w:cs="宋体"/>
          <w:color w:val="000000"/>
          <w:sz w:val="21"/>
          <w:szCs w:val="21"/>
          <w:lang w:val="en-US" w:eastAsia="zh-CN"/>
        </w:rPr>
        <w:t xml:space="preserve">街道办事处</w:t>
      </w:r>
      <w:r/>
    </w:p>
    <w:p>
      <w:pPr>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址：南京市高淳区</w:t>
      </w:r>
      <w:r>
        <w:rPr>
          <w:rFonts w:hint="eastAsia" w:ascii="宋体" w:hAnsi="宋体" w:cs="宋体"/>
          <w:color w:val="000000"/>
          <w:sz w:val="21"/>
          <w:szCs w:val="21"/>
          <w:lang w:val="en-US" w:eastAsia="zh-CN"/>
        </w:rPr>
        <w:t xml:space="preserve">东坝</w:t>
      </w:r>
      <w:r>
        <w:rPr>
          <w:rFonts w:hint="eastAsia" w:ascii="宋体" w:hAnsi="宋体" w:eastAsia="宋体" w:cs="宋体"/>
          <w:color w:val="000000"/>
          <w:sz w:val="21"/>
          <w:szCs w:val="21"/>
        </w:rPr>
        <w:t xml:space="preserve">街道</w:t>
      </w:r>
      <w:bookmarkEnd w:id="11"/>
      <w:r/>
      <w:r/>
    </w:p>
    <w:p>
      <w:pPr>
        <w:ind w:firstLine="420"/>
        <w:keepLines w:val="0"/>
        <w:keepNext w:val="0"/>
        <w:pageBreakBefore w:val="0"/>
        <w:spacing w:line="440"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联系人：田先生</w:t>
      </w:r>
      <w:r/>
    </w:p>
    <w:p>
      <w:pPr>
        <w:ind w:firstLine="420"/>
        <w:keepLines w:val="0"/>
        <w:keepNext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电  话：18806299341</w:t>
      </w:r>
      <w:r/>
    </w:p>
    <w:p>
      <w:pPr>
        <w:ind w:firstLine="420"/>
        <w:keepLines w:val="0"/>
        <w:keepNext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8.2 采购代理机构信息</w:t>
      </w:r>
      <w:r/>
    </w:p>
    <w:p>
      <w:pPr>
        <w:ind w:firstLine="420"/>
        <w:keepLines w:val="0"/>
        <w:keepNext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lang w:val="en-US" w:eastAsia="zh-CN"/>
        </w:rPr>
        <w:t xml:space="preserve">南京爱诚工程项目咨询管理有限公司</w:t>
      </w:r>
      <w:r/>
    </w:p>
    <w:p>
      <w:pPr>
        <w:ind w:firstLine="420"/>
        <w:keepLines w:val="0"/>
        <w:keepNext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 xml:space="preserve">地   址：</w:t>
      </w:r>
      <w:r>
        <w:rPr>
          <w:rFonts w:hint="eastAsia" w:ascii="宋体" w:hAnsi="宋体" w:eastAsia="宋体" w:cs="宋体"/>
          <w:color w:val="000000"/>
          <w:sz w:val="21"/>
          <w:szCs w:val="21"/>
        </w:rPr>
        <w:t xml:space="preserve">南京市高淳区</w:t>
      </w:r>
      <w:r>
        <w:rPr>
          <w:rFonts w:hint="eastAsia" w:ascii="宋体" w:hAnsi="宋体" w:eastAsia="宋体" w:cs="宋体"/>
          <w:color w:val="000000"/>
          <w:sz w:val="21"/>
          <w:szCs w:val="21"/>
          <w:lang w:val="en-US" w:eastAsia="zh-CN"/>
        </w:rPr>
        <w:t xml:space="preserve">淳溪街道丹阳湖北路111号13栋3楼</w:t>
      </w:r>
      <w:r/>
    </w:p>
    <w:p>
      <w:pPr>
        <w:ind w:firstLine="420"/>
        <w:keepLines w:val="0"/>
        <w:keepNext w:val="0"/>
        <w:pageBreakBefore w:val="0"/>
        <w:spacing w:line="44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zh-CN"/>
        </w:rPr>
        <w:t xml:space="preserve">联 系 人：</w:t>
      </w:r>
      <w:r>
        <w:rPr>
          <w:rFonts w:hint="eastAsia" w:ascii="宋体" w:hAnsi="宋体" w:eastAsia="宋体" w:cs="宋体"/>
          <w:color w:val="000000"/>
          <w:sz w:val="21"/>
          <w:szCs w:val="21"/>
          <w:lang w:val="en-US" w:eastAsia="zh-CN"/>
        </w:rPr>
        <w:t xml:space="preserve">孔兰情</w:t>
      </w:r>
      <w:r/>
    </w:p>
    <w:p>
      <w:pPr>
        <w:ind w:firstLine="420"/>
        <w:keepLines w:val="0"/>
        <w:keepNext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 xml:space="preserve">电    话：</w:t>
      </w:r>
      <w:r>
        <w:rPr>
          <w:rFonts w:hint="eastAsia" w:ascii="宋体" w:hAnsi="宋体" w:eastAsia="宋体" w:cs="宋体"/>
          <w:color w:val="000000"/>
          <w:sz w:val="21"/>
          <w:szCs w:val="21"/>
          <w:lang w:val="en-US" w:eastAsia="zh-CN"/>
        </w:rPr>
        <w:t xml:space="preserve">13913334829、15195780103</w:t>
      </w:r>
      <w:r/>
    </w:p>
    <w:p>
      <w:pPr>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项目联系方式</w:t>
      </w:r>
      <w:r/>
    </w:p>
    <w:p>
      <w:pPr>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项目联系人：</w:t>
      </w:r>
      <w:r>
        <w:rPr>
          <w:rFonts w:hint="eastAsia" w:ascii="宋体" w:hAnsi="宋体" w:eastAsia="宋体" w:cs="宋体"/>
          <w:color w:val="000000"/>
          <w:sz w:val="21"/>
          <w:szCs w:val="21"/>
          <w:lang w:val="en-US" w:eastAsia="zh-CN"/>
        </w:rPr>
        <w:t xml:space="preserve">孔</w:t>
      </w:r>
      <w:r>
        <w:rPr>
          <w:rFonts w:hint="eastAsia" w:ascii="宋体" w:hAnsi="宋体" w:eastAsia="宋体" w:cs="宋体"/>
          <w:color w:val="000000"/>
          <w:sz w:val="21"/>
          <w:szCs w:val="21"/>
        </w:rPr>
        <w:t xml:space="preserve">工</w:t>
      </w:r>
      <w:r/>
    </w:p>
    <w:p>
      <w:pPr>
        <w:ind w:firstLine="420"/>
        <w:keepLines w:val="0"/>
        <w:keepNext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lang w:val="en-US" w:eastAsia="zh-CN"/>
        </w:rPr>
        <w:t xml:space="preserve">13913334829</w:t>
      </w:r>
      <w:r/>
    </w:p>
    <w:p>
      <w:pPr>
        <w:ind w:firstLine="420"/>
        <w:keepLines w:val="0"/>
        <w:keepNext w:val="0"/>
        <w:pageBreakBefore w:val="0"/>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32"/>
        <w:jc w:val="center"/>
        <w:rPr>
          <w:rFonts w:ascii="Arial" w:hAnsi="Arial"/>
          <w:color w:val="000000"/>
          <w:lang w:val="zh-CN"/>
        </w:rPr>
      </w:pPr>
      <w:r>
        <w:rPr>
          <w:rFonts w:ascii="Arial" w:hAnsi="Arial"/>
          <w:lang w:val="zh-CN"/>
        </w:rPr>
        <w:t xml:space="preserve">第二章  竞争性磋商须知</w:t>
      </w:r>
      <w:r/>
    </w:p>
    <w:p>
      <w:pPr>
        <w:ind w:firstLine="420"/>
        <w:spacing w:line="348" w:lineRule="auto"/>
        <w:rPr>
          <w:rFonts w:hint="eastAsia" w:ascii="宋体" w:hAnsi="宋体" w:cs="宋体"/>
          <w:b/>
          <w:bCs/>
          <w:sz w:val="21"/>
          <w:szCs w:val="21"/>
          <w:lang w:val="zh-CN"/>
        </w:rPr>
      </w:pPr>
      <w:r>
        <w:rPr>
          <w:rFonts w:hint="eastAsia" w:ascii="宋体" w:hAnsi="宋体" w:cs="宋体"/>
          <w:b/>
          <w:bCs/>
          <w:sz w:val="21"/>
          <w:szCs w:val="21"/>
          <w:lang w:val="zh-CN"/>
        </w:rPr>
        <w:t xml:space="preserve">一、总    则</w:t>
      </w:r>
      <w:r/>
    </w:p>
    <w:p>
      <w:pPr>
        <w:ind w:firstLine="422"/>
        <w:spacing w:line="348" w:lineRule="auto"/>
        <w:rPr>
          <w:rFonts w:hint="eastAsia" w:ascii="宋体" w:hAnsi="宋体" w:cs="宋体"/>
          <w:b/>
          <w:sz w:val="21"/>
          <w:szCs w:val="21"/>
          <w:lang w:val="zh-CN"/>
        </w:rPr>
      </w:pPr>
      <w:r>
        <w:rPr>
          <w:rFonts w:hint="eastAsia" w:ascii="宋体" w:hAnsi="宋体" w:cs="宋体"/>
          <w:b/>
          <w:sz w:val="21"/>
          <w:szCs w:val="21"/>
          <w:lang w:val="zh-CN"/>
        </w:rPr>
        <w:t xml:space="preserve">1、适用法律</w:t>
      </w:r>
      <w:r/>
    </w:p>
    <w:p>
      <w:pPr>
        <w:ind w:firstLine="420"/>
        <w:spacing w:line="348" w:lineRule="auto"/>
        <w:rPr>
          <w:rFonts w:hint="eastAsia" w:ascii="宋体" w:hAnsi="宋体" w:cs="宋体"/>
          <w:sz w:val="21"/>
          <w:szCs w:val="21"/>
          <w:lang w:val="zh-CN"/>
        </w:rPr>
      </w:pPr>
      <w:r>
        <w:rPr>
          <w:rFonts w:hint="eastAsia" w:ascii="宋体" w:hAnsi="宋体" w:cs="宋体"/>
          <w:sz w:val="21"/>
          <w:szCs w:val="21"/>
        </w:rPr>
        <w:t xml:space="preserve">本项目适用</w:t>
      </w:r>
      <w:r>
        <w:rPr>
          <w:rFonts w:hint="eastAsia" w:ascii="宋体" w:hAnsi="宋体" w:cs="宋体"/>
          <w:sz w:val="21"/>
          <w:szCs w:val="21"/>
          <w:lang w:val="zh-CN"/>
        </w:rPr>
        <w:t xml:space="preserve">《中华人民共和国政府采购法》《中华人民共和国政府采购法实施条例》《</w:t>
      </w:r>
      <w:r>
        <w:rPr>
          <w:rFonts w:hint="eastAsia" w:ascii="宋体" w:hAnsi="宋体" w:cs="宋体"/>
          <w:sz w:val="21"/>
          <w:szCs w:val="21"/>
        </w:rPr>
        <w:t xml:space="preserve">政府采购竞争性磋商采购方式管理暂行办法</w:t>
      </w:r>
      <w:r>
        <w:rPr>
          <w:rFonts w:hint="eastAsia" w:ascii="宋体" w:hAnsi="宋体" w:cs="宋体"/>
          <w:sz w:val="21"/>
          <w:szCs w:val="21"/>
          <w:lang w:val="zh-CN"/>
        </w:rPr>
        <w:t xml:space="preserve">》</w:t>
      </w:r>
      <w:r>
        <w:rPr>
          <w:rFonts w:hint="eastAsia" w:ascii="宋体" w:hAnsi="宋体" w:cs="宋体"/>
          <w:sz w:val="21"/>
          <w:szCs w:val="21"/>
        </w:rPr>
        <w:t xml:space="preserve">等</w:t>
      </w:r>
      <w:r>
        <w:rPr>
          <w:rFonts w:hint="eastAsia" w:ascii="宋体" w:hAnsi="宋体" w:cs="宋体"/>
          <w:sz w:val="21"/>
          <w:szCs w:val="21"/>
          <w:lang w:val="zh-CN"/>
        </w:rPr>
        <w:t xml:space="preserve">有关法律、法规、规章和规定等。</w:t>
      </w:r>
      <w:r/>
    </w:p>
    <w:p>
      <w:pPr>
        <w:ind w:firstLine="422"/>
        <w:spacing w:line="348" w:lineRule="auto"/>
        <w:rPr>
          <w:rFonts w:hint="eastAsia" w:ascii="宋体" w:hAnsi="宋体" w:cs="宋体"/>
          <w:b/>
          <w:sz w:val="21"/>
          <w:szCs w:val="21"/>
          <w:lang w:val="zh-CN"/>
        </w:rPr>
      </w:pPr>
      <w:r>
        <w:rPr>
          <w:rFonts w:hint="eastAsia" w:ascii="宋体" w:hAnsi="宋体" w:cs="宋体"/>
          <w:b/>
          <w:sz w:val="21"/>
          <w:szCs w:val="21"/>
          <w:lang w:val="zh-CN"/>
        </w:rPr>
        <w:t xml:space="preserve">2、定义</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2.1“采购人”是指依法进行政府采购的国家机关、事业单位、团体组织。</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2.2“供应商”是指参加竞争性磋商，并符合采购文件规定资格条件的法人、其他组织或者自然人。</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2.3 “采购代理机构”是指集中采购机构和集中采购机构以外的采购代理机构，集中采购机构以外的采购代理机构，是从事采购代理业务的社会中介机构。</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2.3“货物和服务”指本采购文件中所述产品及相关服务。</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2.4“用户或使用单位”是指使用服务的单位。</w:t>
      </w:r>
      <w:r/>
    </w:p>
    <w:p>
      <w:pPr>
        <w:numPr>
          <w:ilvl w:val="0"/>
          <w:numId w:val="2"/>
        </w:numPr>
        <w:ind w:firstLine="420"/>
        <w:spacing w:line="348" w:lineRule="auto"/>
        <w:rPr>
          <w:rFonts w:hint="eastAsia" w:ascii="宋体" w:hAnsi="宋体" w:cs="宋体"/>
          <w:b/>
          <w:sz w:val="21"/>
          <w:szCs w:val="21"/>
          <w:lang w:val="zh-CN"/>
        </w:rPr>
      </w:pPr>
      <w:r>
        <w:rPr>
          <w:rFonts w:hint="eastAsia" w:ascii="宋体" w:hAnsi="宋体" w:cs="宋体"/>
          <w:b/>
          <w:sz w:val="21"/>
          <w:szCs w:val="21"/>
          <w:lang w:val="zh-CN"/>
        </w:rPr>
        <w:t xml:space="preserve">政策功能</w:t>
      </w:r>
      <w:r/>
    </w:p>
    <w:p>
      <w:pPr>
        <w:ind w:firstLine="420"/>
        <w:spacing w:line="348" w:lineRule="auto"/>
        <w:rPr>
          <w:rFonts w:hint="eastAsia" w:ascii="宋体" w:hAnsi="宋体" w:cs="宋体"/>
          <w:sz w:val="21"/>
          <w:szCs w:val="21"/>
          <w:lang w:val="zh-CN"/>
        </w:rPr>
      </w:pPr>
      <w:r>
        <w:rPr>
          <w:rFonts w:hint="eastAsia" w:ascii="宋体" w:hAnsi="宋体" w:cs="宋体"/>
          <w:sz w:val="21"/>
          <w:szCs w:val="21"/>
        </w:rPr>
        <w:t xml:space="preserve">3.1</w:t>
      </w:r>
      <w:r>
        <w:rPr>
          <w:rFonts w:hint="eastAsia" w:ascii="宋体" w:hAnsi="宋体" w:cs="宋体"/>
          <w:sz w:val="21"/>
          <w:szCs w:val="21"/>
          <w:lang w:val="zh-CN"/>
        </w:rPr>
        <w:t xml:space="preserve">促进中小企业发展</w:t>
      </w:r>
      <w:r/>
    </w:p>
    <w:p>
      <w:pPr>
        <w:ind w:firstLine="420"/>
        <w:spacing w:line="348" w:lineRule="auto"/>
        <w:rPr>
          <w:rFonts w:hint="eastAsia"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.1</w:t>
      </w:r>
      <w:r>
        <w:rPr>
          <w:rFonts w:hint="eastAsia" w:ascii="宋体" w:hAnsi="宋体" w:cs="宋体"/>
          <w:sz w:val="21"/>
          <w:szCs w:val="21"/>
        </w:rPr>
        <w:t xml:space="preserve">.1</w:t>
      </w:r>
      <w:r>
        <w:rPr>
          <w:rFonts w:hint="eastAsia" w:ascii="宋体" w:hAnsi="宋体" w:cs="宋体"/>
          <w:sz w:val="21"/>
          <w:szCs w:val="21"/>
          <w:lang w:val="zh-CN"/>
        </w:rPr>
        <w:t xml:space="preserve"> 在政府采购活动中，供应商提供的货物或者服务符合下列情形的，享受中小企业扶持政策：</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（1）在货物采购项目中，全部货物由中小企业制造；</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（2）在服务采购项目中，服务由中小企业承接。</w:t>
      </w:r>
      <w:r/>
    </w:p>
    <w:p>
      <w:pPr>
        <w:ind w:firstLine="420"/>
        <w:spacing w:line="348" w:lineRule="auto"/>
        <w:rPr>
          <w:rFonts w:hint="eastAsia"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w:t>
      </w:r>
      <w:r>
        <w:rPr>
          <w:rFonts w:hint="eastAsia" w:ascii="宋体" w:hAnsi="宋体" w:cs="宋体"/>
          <w:sz w:val="21"/>
          <w:szCs w:val="21"/>
        </w:rPr>
        <w:t xml:space="preserve">1.2</w:t>
      </w:r>
      <w:r>
        <w:rPr>
          <w:rFonts w:hint="eastAsia" w:ascii="宋体" w:hAnsi="宋体" w:cs="宋体"/>
          <w:sz w:val="21"/>
          <w:szCs w:val="21"/>
          <w:lang w:val="zh-CN"/>
        </w:rPr>
        <w:t xml:space="preserve">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48" w:lineRule="auto"/>
        <w:rPr>
          <w:rFonts w:hint="eastAsia"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w:t>
      </w:r>
      <w:r>
        <w:rPr>
          <w:rFonts w:hint="eastAsia" w:ascii="宋体" w:hAnsi="宋体" w:cs="宋体"/>
          <w:sz w:val="21"/>
          <w:szCs w:val="21"/>
        </w:rPr>
        <w:t xml:space="preserve">1.3</w:t>
      </w:r>
      <w:r>
        <w:rPr>
          <w:rFonts w:hint="eastAsia" w:ascii="宋体" w:hAnsi="宋体" w:cs="宋体"/>
          <w:sz w:val="21"/>
          <w:szCs w:val="21"/>
          <w:lang w:val="zh-CN"/>
        </w:rPr>
        <w:t xml:space="preserve"> 中小企业参加政府采购活动，应当出具《中小企业声明函》，否则不享受相关中小企业支持政策。</w:t>
      </w:r>
      <w:r/>
    </w:p>
    <w:p>
      <w:pPr>
        <w:ind w:firstLine="420"/>
        <w:spacing w:line="348" w:lineRule="auto"/>
        <w:rPr>
          <w:rFonts w:hint="eastAsia"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w:t>
      </w:r>
      <w:r>
        <w:rPr>
          <w:rFonts w:hint="eastAsia" w:ascii="宋体" w:hAnsi="宋体" w:cs="宋体"/>
          <w:sz w:val="21"/>
          <w:szCs w:val="21"/>
        </w:rPr>
        <w:t xml:space="preserve">1.4</w:t>
      </w:r>
      <w:r>
        <w:rPr>
          <w:rFonts w:hint="eastAsia" w:ascii="宋体" w:hAnsi="宋体" w:cs="宋体"/>
          <w:sz w:val="21"/>
          <w:szCs w:val="21"/>
          <w:lang w:val="zh-CN"/>
        </w:rPr>
        <w:t xml:space="preserve">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spacing w:line="348" w:lineRule="auto"/>
        <w:rPr>
          <w:rFonts w:hint="eastAsia"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w:t>
      </w:r>
      <w:r>
        <w:rPr>
          <w:rFonts w:hint="eastAsia" w:ascii="宋体" w:hAnsi="宋体" w:cs="宋体"/>
          <w:sz w:val="21"/>
          <w:szCs w:val="21"/>
        </w:rPr>
        <w:t xml:space="preserve">1.5</w:t>
      </w:r>
      <w:r>
        <w:rPr>
          <w:rFonts w:hint="eastAsia" w:ascii="宋体" w:hAnsi="宋体" w:cs="宋体"/>
          <w:sz w:val="21"/>
          <w:szCs w:val="21"/>
          <w:lang w:val="zh-CN"/>
        </w:rPr>
        <w:t xml:space="preserve"> 残疾人福利性单位视同小型、微型企业。按照《关于促进残疾人就业政府采购政策的通知》（财库〔2017〕141号）规定，残疾人福利单位需提供《残疾人福利性单位声明函》。</w:t>
      </w:r>
      <w:r/>
    </w:p>
    <w:p>
      <w:pPr>
        <w:ind w:firstLine="420"/>
        <w:spacing w:line="348" w:lineRule="auto"/>
        <w:rPr>
          <w:rFonts w:hint="eastAsia" w:ascii="宋体" w:hAnsi="宋体" w:cs="宋体"/>
          <w:sz w:val="21"/>
          <w:szCs w:val="21"/>
          <w:lang w:val="zh-CN"/>
        </w:rPr>
      </w:pPr>
      <w:r>
        <w:rPr>
          <w:rFonts w:hint="eastAsia" w:ascii="宋体" w:hAnsi="宋体" w:cs="宋体"/>
          <w:sz w:val="21"/>
          <w:szCs w:val="21"/>
        </w:rPr>
        <w:t xml:space="preserve">3.2</w:t>
      </w:r>
      <w:r>
        <w:rPr>
          <w:rFonts w:hint="eastAsia" w:ascii="宋体" w:hAnsi="宋体" w:cs="宋体"/>
          <w:sz w:val="21"/>
          <w:szCs w:val="21"/>
          <w:lang w:val="zh-CN"/>
        </w:rPr>
        <w:t xml:space="preserve">.节能环保产品</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rPr>
        <w:t xml:space="preserve">.2</w:t>
      </w:r>
      <w:r>
        <w:rPr>
          <w:rFonts w:hint="eastAsia" w:ascii="宋体" w:hAnsi="宋体" w:cs="宋体"/>
          <w:sz w:val="21"/>
          <w:szCs w:val="21"/>
          <w:lang w:val="zh-CN"/>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rPr>
        <w:t xml:space="preserve">2</w:t>
      </w:r>
      <w:r>
        <w:rPr>
          <w:rFonts w:hint="eastAsia" w:ascii="宋体" w:hAnsi="宋体" w:cs="宋体"/>
          <w:sz w:val="21"/>
          <w:szCs w:val="21"/>
          <w:lang w:val="zh-CN"/>
        </w:rPr>
        <w:t xml:space="preserve">.2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rPr>
        <w:t xml:space="preserve">.2</w:t>
      </w:r>
      <w:r>
        <w:rPr>
          <w:rFonts w:hint="eastAsia" w:ascii="宋体" w:hAnsi="宋体" w:cs="宋体"/>
          <w:sz w:val="21"/>
          <w:szCs w:val="21"/>
          <w:lang w:val="zh-CN"/>
        </w:rPr>
        <w:t xml:space="preserve">.3 采购产品属于政府优先采购节能产品和环境标志产品的，对供应商提供的国家确定的认证机构出具的、处于有效期之内的节能产品或环境标志产品认证证书，评审时给予加分（详见第</w:t>
      </w:r>
      <w:r>
        <w:rPr>
          <w:rFonts w:hint="eastAsia" w:ascii="宋体" w:hAnsi="宋体" w:cs="宋体"/>
          <w:sz w:val="21"/>
          <w:szCs w:val="21"/>
        </w:rPr>
        <w:t xml:space="preserve">三</w:t>
      </w:r>
      <w:r>
        <w:rPr>
          <w:rFonts w:hint="eastAsia" w:ascii="宋体" w:hAnsi="宋体" w:cs="宋体"/>
          <w:sz w:val="21"/>
          <w:szCs w:val="21"/>
          <w:lang w:val="zh-CN"/>
        </w:rPr>
        <w:t xml:space="preserve">章）。</w:t>
      </w:r>
      <w:r/>
    </w:p>
    <w:p>
      <w:pPr>
        <w:ind w:firstLine="422"/>
        <w:spacing w:line="348" w:lineRule="auto"/>
        <w:rPr>
          <w:rFonts w:hint="eastAsia" w:ascii="宋体" w:hAnsi="宋体" w:cs="宋体"/>
          <w:b/>
          <w:sz w:val="21"/>
          <w:szCs w:val="21"/>
        </w:rPr>
      </w:pPr>
      <w:r>
        <w:rPr>
          <w:rFonts w:hint="eastAsia" w:ascii="宋体" w:hAnsi="宋体" w:cs="宋体"/>
          <w:b/>
          <w:sz w:val="21"/>
          <w:szCs w:val="21"/>
        </w:rPr>
        <w:t xml:space="preserve">二、磋商文件</w:t>
      </w:r>
      <w:r/>
    </w:p>
    <w:p>
      <w:pPr>
        <w:numPr>
          <w:ilvl w:val="0"/>
          <w:numId w:val="3"/>
        </w:numPr>
        <w:ind w:firstLine="420"/>
        <w:spacing w:line="348" w:lineRule="auto"/>
        <w:rPr>
          <w:rFonts w:hint="eastAsia" w:ascii="宋体" w:hAnsi="宋体" w:cs="宋体"/>
          <w:b/>
          <w:bCs/>
          <w:sz w:val="21"/>
          <w:szCs w:val="21"/>
          <w:lang w:val="zh-CN"/>
        </w:rPr>
      </w:pPr>
      <w:r>
        <w:rPr>
          <w:rFonts w:hint="eastAsia" w:ascii="宋体" w:hAnsi="宋体" w:cs="宋体"/>
          <w:b/>
          <w:bCs/>
          <w:sz w:val="21"/>
          <w:szCs w:val="21"/>
          <w:lang w:val="zh-CN"/>
        </w:rPr>
        <w:t xml:space="preserve">磋商文件</w:t>
      </w:r>
      <w:r>
        <w:rPr>
          <w:rFonts w:hint="eastAsia" w:ascii="宋体" w:hAnsi="宋体" w:cs="宋体"/>
          <w:b/>
          <w:bCs/>
          <w:sz w:val="21"/>
          <w:szCs w:val="21"/>
        </w:rPr>
        <w:t xml:space="preserve">构成</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4.1磋商文件包括以下主要内容：</w:t>
      </w:r>
      <w:r/>
    </w:p>
    <w:p>
      <w:pPr>
        <w:ind w:firstLine="779"/>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第一章  竞争性磋商公告</w:t>
      </w:r>
      <w:r/>
    </w:p>
    <w:p>
      <w:pPr>
        <w:ind w:firstLine="779"/>
        <w:spacing w:line="348" w:lineRule="auto"/>
        <w:shd w:val="clear" w:color="auto" w:fill="ffffff"/>
        <w:rPr>
          <w:rFonts w:hint="eastAsia" w:ascii="宋体" w:hAnsi="宋体" w:cs="宋体"/>
          <w:sz w:val="21"/>
          <w:szCs w:val="21"/>
        </w:rPr>
      </w:pPr>
      <w:r>
        <w:fldChar w:fldCharType="begin"/>
      </w:r>
      <w:r>
        <w:instrText xml:space="preserve"> HYPERLINK \l "_Toc534273793" </w:instrText>
      </w:r>
      <w:r>
        <w:fldChar w:fldCharType="separate"/>
      </w:r>
      <w:r>
        <w:rPr>
          <w:rFonts w:hint="eastAsia" w:ascii="宋体" w:hAnsi="宋体" w:cs="宋体"/>
          <w:sz w:val="21"/>
          <w:szCs w:val="21"/>
          <w:lang w:val="zh-CN"/>
        </w:rPr>
        <w:t xml:space="preserve">第二章  竞争性磋商须知</w:t>
      </w:r>
      <w:r>
        <w:rPr>
          <w:rFonts w:hint="eastAsia" w:ascii="宋体" w:hAnsi="宋体" w:cs="宋体"/>
          <w:sz w:val="21"/>
          <w:szCs w:val="21"/>
          <w:lang w:val="zh-CN"/>
        </w:rPr>
        <w:fldChar w:fldCharType="end"/>
      </w:r>
      <w:r/>
    </w:p>
    <w:p>
      <w:pPr>
        <w:ind w:firstLine="779"/>
        <w:spacing w:line="348" w:lineRule="auto"/>
        <w:shd w:val="clear" w:color="auto" w:fill="ffffff"/>
        <w:rPr>
          <w:rFonts w:hint="eastAsia" w:ascii="宋体" w:hAnsi="宋体" w:cs="宋体"/>
          <w:sz w:val="21"/>
          <w:szCs w:val="21"/>
        </w:rPr>
      </w:pPr>
      <w:r>
        <w:fldChar w:fldCharType="begin"/>
      </w:r>
      <w:r>
        <w:instrText xml:space="preserve"> HYPERLINK \l "_Toc534273794" </w:instrText>
      </w:r>
      <w:r>
        <w:fldChar w:fldCharType="separate"/>
      </w:r>
      <w:r>
        <w:rPr>
          <w:rFonts w:hint="eastAsia" w:ascii="宋体" w:hAnsi="宋体" w:cs="宋体"/>
          <w:sz w:val="21"/>
          <w:szCs w:val="21"/>
          <w:lang w:val="zh-CN"/>
        </w:rPr>
        <w:t xml:space="preserve">第三章  评标标准</w:t>
      </w:r>
      <w:r>
        <w:rPr>
          <w:rFonts w:hint="eastAsia" w:ascii="宋体" w:hAnsi="宋体" w:cs="宋体"/>
          <w:sz w:val="21"/>
          <w:szCs w:val="21"/>
          <w:lang w:val="zh-CN"/>
        </w:rPr>
        <w:fldChar w:fldCharType="end"/>
      </w:r>
      <w:r/>
    </w:p>
    <w:p>
      <w:pPr>
        <w:ind w:firstLine="779"/>
        <w:spacing w:line="348" w:lineRule="auto"/>
        <w:shd w:val="clear" w:color="auto" w:fill="ffffff"/>
        <w:rPr>
          <w:rFonts w:hint="eastAsia" w:ascii="宋体" w:hAnsi="宋体" w:cs="宋体"/>
          <w:sz w:val="21"/>
          <w:szCs w:val="21"/>
        </w:rPr>
      </w:pPr>
      <w:r>
        <w:fldChar w:fldCharType="begin"/>
      </w:r>
      <w:r>
        <w:instrText xml:space="preserve"> HYPERLINK \l "_Toc534273795" </w:instrText>
      </w:r>
      <w:r>
        <w:fldChar w:fldCharType="separate"/>
      </w:r>
      <w:r>
        <w:rPr>
          <w:rFonts w:hint="eastAsia" w:ascii="宋体" w:hAnsi="宋体" w:cs="宋体"/>
          <w:sz w:val="21"/>
          <w:szCs w:val="21"/>
          <w:lang w:val="zh-CN"/>
        </w:rPr>
        <w:t xml:space="preserve">第四章  采购需求</w:t>
      </w:r>
      <w:r>
        <w:rPr>
          <w:rFonts w:hint="eastAsia" w:ascii="宋体" w:hAnsi="宋体" w:cs="宋体"/>
          <w:sz w:val="21"/>
          <w:szCs w:val="21"/>
          <w:lang w:val="zh-CN"/>
        </w:rPr>
        <w:fldChar w:fldCharType="end"/>
      </w:r>
      <w:r/>
    </w:p>
    <w:p>
      <w:pPr>
        <w:ind w:firstLine="779"/>
        <w:spacing w:line="348" w:lineRule="auto"/>
        <w:shd w:val="clear" w:color="auto" w:fill="ffffff"/>
        <w:rPr>
          <w:rFonts w:hint="eastAsia" w:ascii="宋体" w:hAnsi="宋体" w:cs="宋体"/>
          <w:sz w:val="21"/>
          <w:szCs w:val="21"/>
        </w:rPr>
      </w:pPr>
      <w:r>
        <w:fldChar w:fldCharType="begin"/>
      </w:r>
      <w:r>
        <w:instrText xml:space="preserve"> HYPERLINK \l "_Toc534273796" </w:instrText>
      </w:r>
      <w:r>
        <w:fldChar w:fldCharType="separate"/>
      </w:r>
      <w:r>
        <w:rPr>
          <w:rFonts w:hint="eastAsia" w:ascii="宋体" w:hAnsi="宋体" w:cs="宋体"/>
          <w:sz w:val="21"/>
          <w:szCs w:val="21"/>
          <w:lang w:val="zh-CN"/>
        </w:rPr>
        <w:t xml:space="preserve">第五章  合同主要条款</w:t>
      </w:r>
      <w:r>
        <w:rPr>
          <w:rFonts w:hint="eastAsia" w:ascii="宋体" w:hAnsi="宋体" w:cs="宋体"/>
          <w:sz w:val="21"/>
          <w:szCs w:val="21"/>
          <w:lang w:val="zh-CN"/>
        </w:rPr>
        <w:fldChar w:fldCharType="end"/>
      </w:r>
      <w:r/>
    </w:p>
    <w:p>
      <w:pPr>
        <w:ind w:firstLine="779"/>
        <w:spacing w:line="348" w:lineRule="auto"/>
        <w:shd w:val="clear" w:color="auto" w:fill="ffffff"/>
        <w:rPr>
          <w:rFonts w:hint="eastAsia" w:ascii="宋体" w:hAnsi="宋体" w:cs="宋体"/>
          <w:sz w:val="21"/>
          <w:szCs w:val="21"/>
        </w:rPr>
      </w:pPr>
      <w:r>
        <w:fldChar w:fldCharType="begin"/>
      </w:r>
      <w:r>
        <w:instrText xml:space="preserve"> HYPERLINK \l "_Toc534273797" </w:instrText>
      </w:r>
      <w:r>
        <w:fldChar w:fldCharType="separate"/>
      </w:r>
      <w:r>
        <w:rPr>
          <w:rFonts w:hint="eastAsia" w:ascii="宋体" w:hAnsi="宋体" w:cs="宋体"/>
          <w:sz w:val="21"/>
          <w:szCs w:val="21"/>
          <w:lang w:val="zh-CN"/>
        </w:rPr>
        <w:t xml:space="preserve">第六章  </w:t>
      </w:r>
      <w:r>
        <w:rPr>
          <w:rFonts w:hint="eastAsia" w:ascii="宋体" w:hAnsi="宋体" w:cs="宋体"/>
          <w:sz w:val="21"/>
          <w:szCs w:val="21"/>
        </w:rPr>
        <w:t xml:space="preserve">磋商响应文件格式及附件</w:t>
      </w:r>
      <w:r>
        <w:rPr>
          <w:rFonts w:hint="eastAsia" w:ascii="宋体" w:hAnsi="宋体" w:cs="宋体"/>
          <w:sz w:val="21"/>
          <w:szCs w:val="21"/>
        </w:rPr>
        <w:fldChar w:fldCharType="end"/>
      </w:r>
      <w:r/>
    </w:p>
    <w:p>
      <w:pPr>
        <w:numPr>
          <w:ilvl w:val="0"/>
          <w:numId w:val="3"/>
        </w:numPr>
        <w:ind w:firstLine="420"/>
        <w:spacing w:line="348" w:lineRule="auto"/>
        <w:rPr>
          <w:rFonts w:hint="eastAsia" w:ascii="宋体" w:hAnsi="宋体" w:cs="宋体"/>
          <w:b/>
          <w:bCs/>
          <w:sz w:val="21"/>
          <w:szCs w:val="21"/>
        </w:rPr>
      </w:pPr>
      <w:r>
        <w:rPr>
          <w:rFonts w:hint="eastAsia" w:ascii="宋体" w:hAnsi="宋体" w:cs="宋体"/>
          <w:b/>
          <w:bCs/>
          <w:sz w:val="21"/>
          <w:szCs w:val="21"/>
        </w:rPr>
        <w:t xml:space="preserve">磋商文件的澄清或者修改</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348" w:lineRule="auto"/>
        <w:rPr>
          <w:rFonts w:hint="eastAsia" w:ascii="宋体" w:hAnsi="宋体" w:cs="宋体"/>
          <w:b/>
          <w:sz w:val="21"/>
          <w:szCs w:val="21"/>
        </w:rPr>
      </w:pPr>
      <w:r>
        <w:rPr>
          <w:rFonts w:hint="eastAsia" w:ascii="宋体" w:hAnsi="宋体" w:cs="宋体"/>
          <w:b/>
          <w:sz w:val="21"/>
          <w:szCs w:val="21"/>
        </w:rPr>
        <w:t xml:space="preserve">三</w:t>
      </w:r>
      <w:r>
        <w:rPr>
          <w:rFonts w:hint="eastAsia" w:ascii="宋体" w:hAnsi="宋体" w:cs="宋体"/>
          <w:b/>
          <w:sz w:val="21"/>
          <w:szCs w:val="21"/>
          <w:lang w:val="zh-CN"/>
        </w:rPr>
        <w:t xml:space="preserve">、磋商响应文件编制</w:t>
      </w:r>
      <w:r/>
    </w:p>
    <w:p>
      <w:pPr>
        <w:ind w:firstLine="420"/>
        <w:spacing w:line="348" w:lineRule="auto"/>
        <w:rPr>
          <w:rFonts w:hint="eastAsia" w:ascii="宋体" w:hAnsi="宋体" w:cs="宋体"/>
          <w:b/>
          <w:bCs/>
          <w:sz w:val="21"/>
          <w:szCs w:val="21"/>
        </w:rPr>
      </w:pPr>
      <w:r>
        <w:rPr>
          <w:rFonts w:hint="eastAsia" w:ascii="宋体" w:hAnsi="宋体" w:cs="宋体"/>
          <w:b/>
          <w:bCs/>
          <w:sz w:val="21"/>
          <w:szCs w:val="21"/>
        </w:rPr>
        <w:t xml:space="preserve">6</w:t>
      </w:r>
      <w:r>
        <w:rPr>
          <w:rFonts w:hint="eastAsia" w:ascii="宋体" w:hAnsi="宋体" w:cs="宋体"/>
          <w:b/>
          <w:bCs/>
          <w:sz w:val="21"/>
          <w:szCs w:val="21"/>
          <w:lang w:val="zh-CN"/>
        </w:rPr>
        <w:t xml:space="preserve">、磋商响应文件的语言、计量单位、货币和编制</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lang w:val="zh-CN"/>
        </w:rPr>
        <w:t xml:space="preserve">.2 供应商所使用的计量单位应为国家法定计量单位。</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lang w:val="zh-CN"/>
        </w:rPr>
        <w:t xml:space="preserve">.3 供应商应用人民币报价。报价产品如果是进口产品的，应提供人民币与外币之间的汇率。</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lang w:val="zh-CN"/>
        </w:rPr>
        <w:t xml:space="preserve">.4 磋商响应文件应按照竞争性磋商文件的规定编写并制作目录。</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lang w:val="zh-CN"/>
        </w:rPr>
        <w:t xml:space="preserve">5 供应商应在磋商响应文件中写清相应的项目编号、项目名称、供应商全称、地址、电话、传真等。</w:t>
      </w:r>
      <w:r/>
    </w:p>
    <w:p>
      <w:pPr>
        <w:ind w:firstLine="420"/>
        <w:spacing w:line="348" w:lineRule="auto"/>
        <w:rPr>
          <w:rFonts w:hint="eastAsia" w:ascii="宋体" w:hAnsi="宋体" w:cs="宋体"/>
          <w:b/>
          <w:bCs/>
          <w:sz w:val="21"/>
          <w:szCs w:val="21"/>
        </w:rPr>
      </w:pPr>
      <w:r>
        <w:rPr>
          <w:rFonts w:hint="eastAsia" w:ascii="宋体" w:hAnsi="宋体" w:cs="宋体"/>
          <w:b/>
          <w:bCs/>
          <w:sz w:val="21"/>
          <w:szCs w:val="21"/>
        </w:rPr>
        <w:t xml:space="preserve">7</w:t>
      </w:r>
      <w:r>
        <w:rPr>
          <w:rFonts w:hint="eastAsia" w:ascii="宋体" w:hAnsi="宋体" w:cs="宋体"/>
          <w:b/>
          <w:bCs/>
          <w:sz w:val="21"/>
          <w:szCs w:val="21"/>
          <w:lang w:val="zh-CN"/>
        </w:rPr>
        <w:t xml:space="preserve">、磋商响应文件的组成</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lang w:val="zh-CN"/>
        </w:rPr>
        <w:t xml:space="preserve">.1 供应商应当根据磋商文件要求编制磋商响应文件，并根据自己的商务能力、技术水平对磋商文件提出的要求和条件逐条标明是否响应。</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lang w:val="zh-CN"/>
        </w:rPr>
        <w:t xml:space="preserve">.2 磋商响应文件由商务、技术、价格，以及其他部分</w:t>
      </w:r>
      <w:r>
        <w:rPr>
          <w:rFonts w:hint="eastAsia" w:ascii="宋体" w:hAnsi="宋体" w:cs="宋体"/>
          <w:sz w:val="21"/>
          <w:szCs w:val="21"/>
        </w:rPr>
        <w:t xml:space="preserve">内容</w:t>
      </w:r>
      <w:r>
        <w:rPr>
          <w:rFonts w:hint="eastAsia" w:ascii="宋体" w:hAnsi="宋体" w:cs="宋体"/>
          <w:sz w:val="21"/>
          <w:szCs w:val="21"/>
          <w:lang w:val="zh-CN"/>
        </w:rPr>
        <w:t xml:space="preserve">组成。</w:t>
      </w:r>
      <w:r>
        <w:rPr>
          <w:rFonts w:hint="eastAsia" w:ascii="宋体" w:hAnsi="宋体" w:cs="宋体"/>
          <w:sz w:val="21"/>
          <w:szCs w:val="21"/>
        </w:rPr>
        <w:t xml:space="preserve">磋商响应文件目录及有关格式按磋商文件“第六章 磋商响应文件格式及附件”的要求编制。</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7.3 本次采购的最小单位是标段。采购项目的技术要求中未分标段的，供应商对要求提供的服务不得部分响应；采购项目的技术要求中已经分标段的，可以以标段为单位响应。</w:t>
      </w:r>
      <w:r/>
    </w:p>
    <w:p>
      <w:pPr>
        <w:ind w:firstLine="420"/>
        <w:spacing w:line="348" w:lineRule="auto"/>
        <w:rPr>
          <w:rFonts w:hint="eastAsia" w:ascii="宋体" w:hAnsi="宋体" w:cs="宋体"/>
          <w:bCs/>
          <w:sz w:val="21"/>
          <w:szCs w:val="21"/>
        </w:rPr>
      </w:pPr>
      <w:r>
        <w:rPr>
          <w:rFonts w:hint="eastAsia" w:ascii="宋体" w:hAnsi="宋体" w:cs="宋体"/>
          <w:bCs/>
          <w:sz w:val="21"/>
          <w:szCs w:val="21"/>
        </w:rPr>
        <w:t xml:space="preserve">7</w:t>
      </w:r>
      <w:r>
        <w:rPr>
          <w:rFonts w:hint="eastAsia" w:ascii="宋体" w:hAnsi="宋体" w:cs="宋体"/>
          <w:bCs/>
          <w:sz w:val="21"/>
          <w:szCs w:val="21"/>
          <w:lang w:val="zh-CN"/>
        </w:rPr>
        <w:t xml:space="preserve">.4 </w:t>
      </w:r>
      <w:r>
        <w:rPr>
          <w:rFonts w:hint="eastAsia" w:ascii="宋体" w:hAnsi="宋体" w:cs="宋体"/>
          <w:b/>
          <w:bCs/>
          <w:sz w:val="21"/>
          <w:szCs w:val="21"/>
          <w:lang w:val="zh-CN"/>
        </w:rPr>
        <w:t xml:space="preserve">磋商响应文件的商务</w:t>
      </w:r>
      <w:r>
        <w:rPr>
          <w:rFonts w:hint="eastAsia" w:ascii="宋体" w:hAnsi="宋体" w:cs="宋体"/>
          <w:b/>
          <w:bCs/>
          <w:sz w:val="21"/>
          <w:szCs w:val="21"/>
        </w:rPr>
        <w:t xml:space="preserve">内容</w:t>
      </w:r>
      <w:r>
        <w:rPr>
          <w:rFonts w:hint="eastAsia" w:ascii="宋体" w:hAnsi="宋体" w:cs="宋体"/>
          <w:b/>
          <w:bCs/>
          <w:sz w:val="21"/>
          <w:szCs w:val="21"/>
          <w:lang w:val="zh-CN"/>
        </w:rPr>
        <w:t xml:space="preserve">。</w:t>
      </w:r>
      <w:r>
        <w:rPr>
          <w:rFonts w:hint="eastAsia" w:ascii="宋体" w:hAnsi="宋体" w:cs="宋体"/>
          <w:sz w:val="21"/>
          <w:szCs w:val="21"/>
          <w:lang w:val="zh-CN"/>
        </w:rPr>
        <w:t xml:space="preserve">商务部分</w:t>
      </w:r>
      <w:r>
        <w:rPr>
          <w:rFonts w:hint="eastAsia" w:ascii="宋体" w:hAnsi="宋体" w:cs="宋体"/>
          <w:sz w:val="21"/>
          <w:szCs w:val="21"/>
        </w:rPr>
        <w:t xml:space="preserve">内容</w:t>
      </w:r>
      <w:r>
        <w:rPr>
          <w:rFonts w:hint="eastAsia" w:ascii="宋体" w:hAnsi="宋体" w:cs="宋体"/>
          <w:sz w:val="21"/>
          <w:szCs w:val="21"/>
          <w:lang w:val="zh-CN"/>
        </w:rPr>
        <w:t xml:space="preserve">是证明供应商有资格参加磋商和成交后有能力履行合同的文件，</w:t>
      </w:r>
      <w:r>
        <w:rPr>
          <w:rFonts w:hint="eastAsia" w:ascii="宋体" w:hAnsi="宋体" w:cs="宋体"/>
          <w:sz w:val="21"/>
          <w:szCs w:val="21"/>
        </w:rPr>
        <w:t xml:space="preserve">这些文件应能满足竞争性磋商采购的要求</w:t>
      </w:r>
      <w:r>
        <w:rPr>
          <w:rFonts w:hint="eastAsia" w:ascii="宋体" w:hAnsi="宋体" w:cs="宋体"/>
          <w:sz w:val="21"/>
          <w:szCs w:val="21"/>
          <w:lang w:val="zh-CN"/>
        </w:rPr>
        <w:t xml:space="preserve">，包括但不限于下列文件</w:t>
      </w:r>
      <w:r>
        <w:rPr>
          <w:rFonts w:hint="eastAsia" w:ascii="宋体" w:hAnsi="宋体" w:cs="宋体"/>
          <w:sz w:val="21"/>
          <w:szCs w:val="21"/>
        </w:rPr>
        <w:t xml:space="preserve">（</w:t>
      </w:r>
      <w:r>
        <w:rPr>
          <w:rFonts w:hint="eastAsia" w:ascii="宋体" w:hAnsi="宋体" w:cs="宋体"/>
          <w:b/>
          <w:sz w:val="21"/>
          <w:szCs w:val="21"/>
        </w:rPr>
        <w:t xml:space="preserve">（1）-（</w:t>
      </w:r>
      <w:r>
        <w:rPr>
          <w:rFonts w:hint="eastAsia" w:ascii="宋体" w:hAnsi="宋体" w:cs="宋体"/>
          <w:b/>
          <w:sz w:val="21"/>
          <w:szCs w:val="21"/>
          <w:lang w:val="en-US" w:eastAsia="zh-CN"/>
        </w:rPr>
        <w:t xml:space="preserve">5</w:t>
      </w:r>
      <w:r>
        <w:rPr>
          <w:rFonts w:hint="eastAsia" w:ascii="宋体" w:hAnsi="宋体" w:cs="宋体"/>
          <w:b/>
          <w:sz w:val="21"/>
          <w:szCs w:val="21"/>
        </w:rPr>
        <w:t xml:space="preserve">）所述材料，如提供不全或不满足磋商文件的实质性要求，磋商小组有权按无效响应处理</w:t>
      </w:r>
      <w:r>
        <w:rPr>
          <w:rFonts w:hint="eastAsia" w:ascii="宋体" w:hAnsi="宋体" w:cs="宋体"/>
          <w:sz w:val="21"/>
          <w:szCs w:val="21"/>
        </w:rPr>
        <w:t xml:space="preserve">）</w:t>
      </w:r>
      <w:r>
        <w:rPr>
          <w:rFonts w:hint="eastAsia" w:ascii="宋体" w:hAnsi="宋体" w:cs="宋体"/>
          <w:sz w:val="21"/>
          <w:szCs w:val="21"/>
          <w:lang w:val="zh-CN"/>
        </w:rPr>
        <w:t xml:space="preserve">：</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（1）竞争性磋商申请及声明</w:t>
      </w:r>
      <w:r>
        <w:rPr>
          <w:rFonts w:hint="eastAsia" w:ascii="宋体" w:hAnsi="宋体" w:cs="宋体"/>
          <w:bCs/>
          <w:sz w:val="21"/>
          <w:szCs w:val="21"/>
        </w:rPr>
        <w:t xml:space="preserve">（</w:t>
      </w:r>
      <w:r>
        <w:rPr>
          <w:rFonts w:hint="eastAsia" w:ascii="宋体" w:hAnsi="宋体" w:cs="宋体"/>
          <w:b/>
          <w:bCs/>
          <w:sz w:val="21"/>
          <w:szCs w:val="21"/>
        </w:rPr>
        <w:t xml:space="preserve">格式见第六章</w:t>
      </w:r>
      <w:r>
        <w:rPr>
          <w:rFonts w:hint="eastAsia" w:ascii="宋体" w:hAnsi="宋体" w:cs="宋体"/>
          <w:bCs/>
          <w:sz w:val="21"/>
          <w:szCs w:val="21"/>
        </w:rPr>
        <w:t xml:space="preserve">）</w:t>
      </w:r>
      <w:r>
        <w:rPr>
          <w:rFonts w:hint="eastAsia" w:ascii="宋体" w:hAnsi="宋体" w:cs="宋体"/>
          <w:sz w:val="21"/>
          <w:szCs w:val="21"/>
          <w:lang w:val="zh-CN"/>
        </w:rPr>
        <w:t xml:space="preserve">；</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法定代表人授权书</w:t>
      </w:r>
      <w:r>
        <w:rPr>
          <w:rFonts w:hint="eastAsia" w:ascii="宋体" w:hAnsi="宋体" w:cs="宋体"/>
          <w:bCs/>
          <w:sz w:val="21"/>
          <w:szCs w:val="21"/>
        </w:rPr>
        <w:t xml:space="preserve">（</w:t>
      </w:r>
      <w:r>
        <w:rPr>
          <w:rFonts w:hint="eastAsia" w:ascii="宋体" w:hAnsi="宋体" w:cs="宋体"/>
          <w:b/>
          <w:bCs/>
          <w:sz w:val="21"/>
          <w:szCs w:val="21"/>
        </w:rPr>
        <w:t xml:space="preserve">格式见第六章</w:t>
      </w:r>
      <w:r>
        <w:rPr>
          <w:rFonts w:hint="eastAsia" w:ascii="宋体" w:hAnsi="宋体" w:cs="宋体"/>
          <w:bCs/>
          <w:sz w:val="21"/>
          <w:szCs w:val="21"/>
        </w:rPr>
        <w:t xml:space="preserve">）</w:t>
      </w:r>
      <w:r>
        <w:rPr>
          <w:rFonts w:hint="eastAsia" w:ascii="宋体" w:hAnsi="宋体" w:cs="宋体"/>
          <w:sz w:val="21"/>
          <w:szCs w:val="21"/>
          <w:lang w:val="zh-CN"/>
        </w:rPr>
        <w:t xml:space="preserve">；</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（3）申请人</w:t>
      </w:r>
      <w:r>
        <w:rPr>
          <w:rFonts w:hint="eastAsia" w:ascii="宋体" w:hAnsi="宋体" w:cs="宋体"/>
          <w:sz w:val="21"/>
          <w:szCs w:val="21"/>
        </w:rPr>
        <w:t xml:space="preserve">的</w:t>
      </w:r>
      <w:r>
        <w:rPr>
          <w:rFonts w:hint="eastAsia" w:ascii="宋体" w:hAnsi="宋体" w:cs="宋体"/>
          <w:sz w:val="21"/>
          <w:szCs w:val="21"/>
          <w:lang w:val="zh-CN"/>
        </w:rPr>
        <w:t xml:space="preserve">资格</w:t>
      </w:r>
      <w:r>
        <w:rPr>
          <w:rFonts w:hint="eastAsia" w:ascii="宋体" w:hAnsi="宋体" w:cs="宋体"/>
          <w:sz w:val="21"/>
          <w:szCs w:val="21"/>
        </w:rPr>
        <w:t xml:space="preserve">要求</w:t>
      </w:r>
      <w:r>
        <w:rPr>
          <w:rFonts w:hint="eastAsia" w:ascii="宋体" w:hAnsi="宋体" w:cs="宋体"/>
          <w:sz w:val="21"/>
          <w:szCs w:val="21"/>
          <w:lang w:val="zh-CN"/>
        </w:rPr>
        <w:t xml:space="preserve">：</w:t>
      </w:r>
      <w:r/>
    </w:p>
    <w:p>
      <w:pPr>
        <w:ind w:firstLine="648"/>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第一章竞争性磋商公告中 2.1《中华人民共和国政府采购法》规定的资格条件证明文件；</w:t>
      </w:r>
      <w:r/>
    </w:p>
    <w:p>
      <w:pPr>
        <w:ind w:firstLine="648"/>
        <w:spacing w:line="348" w:lineRule="auto"/>
        <w:rPr>
          <w:rFonts w:hint="eastAsia" w:ascii="宋体" w:hAnsi="宋体" w:cs="宋体"/>
          <w:sz w:val="21"/>
          <w:szCs w:val="21"/>
        </w:rPr>
      </w:pPr>
      <w:r>
        <w:rPr>
          <w:rFonts w:hint="eastAsia" w:ascii="宋体" w:hAnsi="宋体" w:cs="宋体"/>
          <w:sz w:val="21"/>
          <w:szCs w:val="21"/>
        </w:rPr>
        <w:t xml:space="preserve">2）第一章竞争性磋商公告中 2.2 落实政府采购政策需满足的资格要求；</w:t>
      </w:r>
      <w:r/>
    </w:p>
    <w:p>
      <w:pPr>
        <w:ind w:firstLine="648"/>
        <w:spacing w:line="348" w:lineRule="auto"/>
        <w:rPr>
          <w:rFonts w:hint="eastAsia" w:ascii="宋体" w:hAnsi="宋体" w:cs="宋体"/>
          <w:sz w:val="21"/>
          <w:szCs w:val="21"/>
        </w:rPr>
      </w:pPr>
      <w:r>
        <w:rPr>
          <w:rFonts w:hint="eastAsia" w:ascii="宋体" w:hAnsi="宋体" w:cs="宋体"/>
          <w:sz w:val="21"/>
          <w:szCs w:val="21"/>
        </w:rPr>
        <w:t xml:space="preserve">3） 第一章竞争性磋商公告中 2.3 本项目的特定资格要求；</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（4）磋商报价表</w:t>
      </w:r>
      <w:r>
        <w:rPr>
          <w:rFonts w:hint="eastAsia" w:ascii="宋体" w:hAnsi="宋体" w:cs="宋体"/>
          <w:b/>
          <w:bCs/>
          <w:sz w:val="21"/>
          <w:szCs w:val="21"/>
          <w:lang w:val="zh-CN"/>
        </w:rPr>
        <w:t xml:space="preserve">（格式见第六章）</w:t>
      </w:r>
      <w:r>
        <w:rPr>
          <w:rFonts w:hint="eastAsia" w:ascii="宋体" w:hAnsi="宋体" w:cs="宋体"/>
          <w:sz w:val="21"/>
          <w:szCs w:val="21"/>
          <w:lang w:val="zh-CN"/>
        </w:rPr>
        <w:t xml:space="preserve">；</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（5）《南京市政府采购供应商信用记录表暨信用承诺书》；</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（6）《商务条款偏离表》；</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（7）供应商认为需要提供的其他资格证明文件和商务资料。</w:t>
      </w:r>
      <w:r/>
    </w:p>
    <w:p>
      <w:pPr>
        <w:ind w:firstLine="420"/>
        <w:spacing w:line="348" w:lineRule="auto"/>
        <w:rPr>
          <w:rFonts w:hint="eastAsia" w:ascii="宋体" w:hAnsi="宋体" w:cs="宋体"/>
          <w:bCs/>
          <w:sz w:val="21"/>
          <w:szCs w:val="21"/>
        </w:rPr>
      </w:pPr>
      <w:r>
        <w:rPr>
          <w:rFonts w:hint="eastAsia" w:ascii="宋体" w:hAnsi="宋体" w:cs="宋体"/>
          <w:bCs/>
          <w:sz w:val="21"/>
          <w:szCs w:val="21"/>
        </w:rPr>
        <w:t xml:space="preserve">7</w:t>
      </w:r>
      <w:r>
        <w:rPr>
          <w:rFonts w:hint="eastAsia" w:ascii="宋体" w:hAnsi="宋体" w:cs="宋体"/>
          <w:bCs/>
          <w:sz w:val="21"/>
          <w:szCs w:val="21"/>
          <w:lang w:val="zh-CN"/>
        </w:rPr>
        <w:t xml:space="preserve">.5 </w:t>
      </w:r>
      <w:r>
        <w:rPr>
          <w:rFonts w:hint="eastAsia" w:ascii="宋体" w:hAnsi="宋体" w:cs="宋体"/>
          <w:b/>
          <w:bCs/>
          <w:sz w:val="21"/>
          <w:szCs w:val="21"/>
          <w:lang w:val="zh-CN"/>
        </w:rPr>
        <w:t xml:space="preserve">磋商响应文件的技术</w:t>
      </w:r>
      <w:r>
        <w:rPr>
          <w:rFonts w:hint="eastAsia" w:ascii="宋体" w:hAnsi="宋体" w:cs="宋体"/>
          <w:b/>
          <w:bCs/>
          <w:sz w:val="21"/>
          <w:szCs w:val="21"/>
        </w:rPr>
        <w:t xml:space="preserve">内容</w:t>
      </w:r>
      <w:r>
        <w:rPr>
          <w:rFonts w:hint="eastAsia" w:ascii="宋体" w:hAnsi="宋体" w:cs="宋体"/>
          <w:b/>
          <w:bCs/>
          <w:sz w:val="21"/>
          <w:szCs w:val="21"/>
          <w:lang w:val="zh-CN"/>
        </w:rPr>
        <w:t xml:space="preserve">。</w:t>
      </w:r>
      <w:r>
        <w:rPr>
          <w:rFonts w:hint="eastAsia" w:ascii="宋体" w:hAnsi="宋体" w:cs="宋体"/>
          <w:sz w:val="21"/>
          <w:szCs w:val="21"/>
          <w:lang w:val="zh-CN"/>
        </w:rPr>
        <w:t xml:space="preserve">技术</w:t>
      </w:r>
      <w:r>
        <w:rPr>
          <w:rFonts w:hint="eastAsia" w:ascii="宋体" w:hAnsi="宋体" w:cs="宋体"/>
          <w:sz w:val="21"/>
          <w:szCs w:val="21"/>
        </w:rPr>
        <w:t xml:space="preserve">内容</w:t>
      </w:r>
      <w:r>
        <w:rPr>
          <w:rFonts w:hint="eastAsia" w:ascii="宋体" w:hAnsi="宋体" w:cs="宋体"/>
          <w:sz w:val="21"/>
          <w:szCs w:val="21"/>
          <w:lang w:val="zh-CN"/>
        </w:rPr>
        <w:t xml:space="preserve">是证明</w:t>
      </w:r>
      <w:r>
        <w:rPr>
          <w:rFonts w:hint="eastAsia" w:ascii="宋体" w:hAnsi="宋体" w:cs="宋体"/>
          <w:sz w:val="21"/>
          <w:szCs w:val="21"/>
        </w:rPr>
        <w:t xml:space="preserve">供应商提供的服务是合格的、并符合磋商文件要求的证明文件，以及</w:t>
      </w:r>
      <w:r>
        <w:rPr>
          <w:rFonts w:hint="eastAsia" w:ascii="宋体" w:hAnsi="宋体" w:cs="宋体"/>
          <w:sz w:val="21"/>
          <w:szCs w:val="21"/>
          <w:lang w:val="zh-CN"/>
        </w:rPr>
        <w:t xml:space="preserve">对服务的详细说明，这些文件可以是文字资料、图纸、数据</w:t>
      </w:r>
      <w:r>
        <w:rPr>
          <w:rFonts w:hint="eastAsia" w:ascii="宋体" w:hAnsi="宋体" w:cs="宋体"/>
          <w:sz w:val="21"/>
          <w:szCs w:val="21"/>
        </w:rPr>
        <w:t xml:space="preserve">或其他证明文件</w:t>
      </w:r>
      <w:r>
        <w:rPr>
          <w:rFonts w:hint="eastAsia" w:ascii="宋体" w:hAnsi="宋体" w:cs="宋体"/>
          <w:sz w:val="21"/>
          <w:szCs w:val="21"/>
          <w:lang w:val="zh-CN"/>
        </w:rPr>
        <w:t xml:space="preserve">等。提供的服务如与磋商文件要求有不符之处，应说明其差别之所在。包括但不限于下列文件。</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en-US" w:eastAsia="zh-CN"/>
        </w:rPr>
        <w:t xml:space="preserve">服务方案</w:t>
      </w:r>
      <w:r>
        <w:rPr>
          <w:rFonts w:hint="eastAsia" w:ascii="宋体" w:hAnsi="宋体" w:cs="宋体"/>
          <w:sz w:val="21"/>
          <w:szCs w:val="21"/>
          <w:lang w:val="zh-CN"/>
        </w:rPr>
        <w:t xml:space="preserve">； </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rPr>
        <w:t xml:space="preserve">技术</w:t>
      </w:r>
      <w:r>
        <w:rPr>
          <w:rFonts w:hint="eastAsia" w:ascii="宋体" w:hAnsi="宋体" w:cs="宋体"/>
          <w:sz w:val="21"/>
          <w:szCs w:val="21"/>
          <w:lang w:val="zh-CN"/>
        </w:rPr>
        <w:t xml:space="preserve">条款偏离表》；</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（3）供应商认为需要</w:t>
      </w:r>
      <w:r>
        <w:rPr>
          <w:rFonts w:hint="eastAsia" w:ascii="宋体" w:hAnsi="宋体" w:cs="宋体"/>
          <w:sz w:val="21"/>
          <w:szCs w:val="21"/>
          <w:lang w:val="zh-CN"/>
        </w:rPr>
        <w:t xml:space="preserve">提供的其他技术资料。</w:t>
      </w:r>
      <w:r/>
    </w:p>
    <w:p>
      <w:pPr>
        <w:ind w:firstLine="420"/>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.6 </w:t>
      </w:r>
      <w:r>
        <w:rPr>
          <w:rFonts w:hint="eastAsia" w:ascii="宋体" w:hAnsi="宋体" w:cs="宋体"/>
          <w:b/>
          <w:color w:val="000000"/>
          <w:sz w:val="21"/>
          <w:szCs w:val="21"/>
          <w:lang w:val="zh-CN"/>
        </w:rPr>
        <w:t xml:space="preserve">磋商响应文件的价格</w:t>
      </w:r>
      <w:r>
        <w:rPr>
          <w:rFonts w:hint="eastAsia" w:ascii="宋体" w:hAnsi="宋体" w:cs="宋体"/>
          <w:b/>
          <w:color w:val="000000"/>
          <w:sz w:val="21"/>
          <w:szCs w:val="21"/>
        </w:rPr>
        <w:t xml:space="preserve">内容</w:t>
      </w:r>
      <w:r/>
    </w:p>
    <w:p>
      <w:pPr>
        <w:numPr>
          <w:ilvl w:val="0"/>
          <w:numId w:val="4"/>
        </w:numPr>
        <w:ind w:firstLine="420"/>
        <w:spacing w:line="348"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价格部分</w:t>
      </w:r>
      <w:r>
        <w:rPr>
          <w:rFonts w:hint="eastAsia" w:ascii="宋体" w:hAnsi="宋体" w:cs="宋体"/>
          <w:color w:val="000000"/>
          <w:sz w:val="21"/>
          <w:szCs w:val="21"/>
        </w:rPr>
        <w:t xml:space="preserve">内容</w:t>
      </w:r>
      <w:r>
        <w:rPr>
          <w:rFonts w:hint="eastAsia" w:ascii="宋体" w:hAnsi="宋体" w:cs="宋体"/>
          <w:color w:val="000000"/>
          <w:sz w:val="21"/>
          <w:szCs w:val="21"/>
          <w:lang w:val="zh-CN"/>
        </w:rPr>
        <w:t xml:space="preserve">是对</w:t>
      </w:r>
      <w:r>
        <w:rPr>
          <w:rFonts w:hint="eastAsia" w:ascii="宋体" w:hAnsi="宋体" w:cs="宋体"/>
          <w:color w:val="000000"/>
          <w:sz w:val="21"/>
          <w:szCs w:val="21"/>
        </w:rPr>
        <w:t xml:space="preserve">标的</w:t>
      </w:r>
      <w:r>
        <w:rPr>
          <w:rFonts w:hint="eastAsia" w:ascii="宋体" w:hAnsi="宋体" w:cs="宋体"/>
          <w:color w:val="000000"/>
          <w:sz w:val="21"/>
          <w:szCs w:val="21"/>
          <w:lang w:val="zh-CN"/>
        </w:rPr>
        <w:t xml:space="preserve">价格构成的说明，磋商文件如没有特别说明的话，仅接受一个价格。</w:t>
      </w:r>
      <w:r/>
    </w:p>
    <w:p>
      <w:pPr>
        <w:ind w:firstLine="420"/>
        <w:spacing w:line="348"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sz w:val="21"/>
          <w:szCs w:val="21"/>
        </w:rPr>
        <w:t xml:space="preserve">报价应包含为履行本项目合同项下所有义务的全部费用（包括但不限于技术资料、设计成果、人员培训等发生的所有含税费用、支付给员工的工资和国家强制缴纳的各种社会保障资金）</w:t>
      </w:r>
      <w:r>
        <w:rPr>
          <w:rFonts w:hint="eastAsia" w:ascii="宋体" w:hAnsi="宋体" w:cs="宋体"/>
          <w:sz w:val="21"/>
          <w:szCs w:val="21"/>
          <w:lang w:val="zh-CN"/>
        </w:rPr>
        <w:t xml:space="preserve">，</w:t>
      </w:r>
      <w:r>
        <w:rPr>
          <w:rFonts w:hint="eastAsia" w:ascii="宋体" w:hAnsi="宋体" w:cs="宋体"/>
          <w:bCs/>
          <w:sz w:val="21"/>
          <w:szCs w:val="21"/>
        </w:rPr>
        <w:t xml:space="preserve">以</w:t>
      </w:r>
      <w:r>
        <w:rPr>
          <w:rFonts w:hint="eastAsia" w:ascii="宋体" w:hAnsi="宋体" w:cs="宋体"/>
          <w:sz w:val="21"/>
          <w:szCs w:val="21"/>
        </w:rPr>
        <w:t xml:space="preserve">及供应商认为需要的其他费用等</w:t>
      </w:r>
      <w:r>
        <w:rPr>
          <w:rFonts w:hint="eastAsia" w:ascii="宋体" w:hAnsi="宋体" w:cs="宋体"/>
          <w:b/>
          <w:sz w:val="21"/>
          <w:szCs w:val="21"/>
        </w:rPr>
        <w:t xml:space="preserve">。</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（3）供应商应在《报价一览表》《分项报价</w:t>
      </w:r>
      <w:r>
        <w:rPr>
          <w:rFonts w:hint="eastAsia" w:ascii="宋体" w:hAnsi="宋体" w:cs="宋体"/>
          <w:sz w:val="21"/>
          <w:szCs w:val="21"/>
        </w:rPr>
        <w:t xml:space="preserve">表</w:t>
      </w:r>
      <w:r>
        <w:rPr>
          <w:rFonts w:hint="eastAsia" w:ascii="宋体" w:hAnsi="宋体" w:cs="宋体"/>
          <w:sz w:val="21"/>
          <w:szCs w:val="21"/>
          <w:lang w:val="zh-CN"/>
        </w:rPr>
        <w:t xml:space="preserve">》等标明</w:t>
      </w:r>
      <w:r>
        <w:rPr>
          <w:rFonts w:hint="eastAsia" w:ascii="宋体" w:hAnsi="宋体" w:cs="宋体"/>
          <w:sz w:val="21"/>
          <w:szCs w:val="21"/>
        </w:rPr>
        <w:t xml:space="preserve">标的</w:t>
      </w:r>
      <w:r>
        <w:rPr>
          <w:rFonts w:hint="eastAsia" w:ascii="宋体" w:hAnsi="宋体" w:cs="宋体"/>
          <w:sz w:val="21"/>
          <w:szCs w:val="21"/>
          <w:lang w:val="zh-CN"/>
        </w:rPr>
        <w:t xml:space="preserve">的单价、总价以及分项报价</w:t>
      </w:r>
      <w:r>
        <w:rPr>
          <w:rFonts w:hint="eastAsia" w:ascii="宋体" w:hAnsi="宋体" w:cs="宋体"/>
          <w:sz w:val="21"/>
          <w:szCs w:val="21"/>
        </w:rPr>
        <w:t xml:space="preserve">等</w:t>
      </w:r>
      <w:r>
        <w:rPr>
          <w:rFonts w:hint="eastAsia" w:ascii="宋体" w:hAnsi="宋体" w:cs="宋体"/>
          <w:sz w:val="21"/>
          <w:szCs w:val="21"/>
          <w:lang w:val="zh-CN"/>
        </w:rPr>
        <w:t xml:space="preserve">。</w:t>
      </w:r>
      <w:r/>
    </w:p>
    <w:p>
      <w:pPr>
        <w:ind w:firstLine="412"/>
        <w:spacing w:line="348" w:lineRule="auto"/>
        <w:shd w:val="clear" w:color="auto" w:fill="ffffff"/>
        <w:rPr>
          <w:rFonts w:hint="eastAsia" w:ascii="宋体" w:hAnsi="宋体" w:cs="宋体"/>
          <w:b/>
          <w:sz w:val="21"/>
          <w:szCs w:val="21"/>
        </w:rPr>
      </w:pPr>
      <w:r>
        <w:rPr>
          <w:rFonts w:hint="eastAsia" w:ascii="宋体" w:hAnsi="宋体" w:cs="宋体"/>
          <w:b/>
          <w:sz w:val="21"/>
          <w:szCs w:val="21"/>
        </w:rPr>
        <w:t xml:space="preserve">（4）响应文件所报的投标价格不得超过磋商文件规定的预算价、限价，超过磋商文件规定的，响应文件按无效处理。</w:t>
      </w:r>
      <w:r/>
    </w:p>
    <w:p>
      <w:pPr>
        <w:ind w:firstLine="420"/>
        <w:spacing w:line="348"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）经磋商后，如果成交价低于供应商</w:t>
      </w:r>
      <w:r>
        <w:rPr>
          <w:rFonts w:hint="eastAsia" w:ascii="宋体" w:hAnsi="宋体" w:cs="宋体"/>
          <w:color w:val="000000"/>
          <w:sz w:val="21"/>
          <w:szCs w:val="21"/>
        </w:rPr>
        <w:t xml:space="preserve">首次</w:t>
      </w:r>
      <w:r>
        <w:rPr>
          <w:rFonts w:hint="eastAsia" w:ascii="宋体" w:hAnsi="宋体" w:cs="宋体"/>
          <w:color w:val="000000"/>
          <w:sz w:val="21"/>
          <w:szCs w:val="21"/>
          <w:lang w:val="zh-CN"/>
        </w:rPr>
        <w:t xml:space="preserve">响应报价的话，除特别注明外，分项报价同比例调整。</w:t>
      </w:r>
      <w:r/>
    </w:p>
    <w:p>
      <w:pPr>
        <w:ind w:firstLine="420"/>
        <w:spacing w:line="348" w:lineRule="auto"/>
        <w:rPr>
          <w:rFonts w:hint="eastAsia" w:ascii="宋体" w:hAnsi="宋体" w:cs="宋体"/>
          <w:color w:val="000000"/>
          <w:sz w:val="21"/>
          <w:szCs w:val="21"/>
          <w:lang w:val="zh-CN"/>
        </w:rPr>
      </w:pP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.7 磋商响应文件的其他部分。其他部分由供应商根据编制磋商响应文件需要提供的其他相关文件组成。</w:t>
      </w:r>
      <w:r/>
    </w:p>
    <w:p>
      <w:pPr>
        <w:ind w:firstLine="420"/>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7.8 </w:t>
      </w:r>
      <w:r>
        <w:rPr>
          <w:rFonts w:hint="eastAsia" w:ascii="宋体" w:hAnsi="宋体" w:cs="宋体"/>
          <w:color w:val="000000"/>
          <w:sz w:val="21"/>
          <w:szCs w:val="21"/>
          <w:lang w:val="zh-CN"/>
        </w:rPr>
        <w:t xml:space="preserve">如标书制作工具中格式和内容与“南京公共采购信息网、江苏政府采购网、中国政府采购网”发布的磋商文件不一致，以</w:t>
      </w:r>
      <w:r>
        <w:rPr>
          <w:rFonts w:hint="eastAsia" w:ascii="宋体" w:hAnsi="宋体" w:cs="宋体"/>
          <w:color w:val="000000"/>
          <w:sz w:val="21"/>
          <w:szCs w:val="21"/>
        </w:rPr>
        <w:t xml:space="preserve">上述网站</w:t>
      </w:r>
      <w:r>
        <w:rPr>
          <w:rFonts w:hint="eastAsia" w:ascii="宋体" w:hAnsi="宋体" w:cs="宋体"/>
          <w:color w:val="000000"/>
          <w:sz w:val="21"/>
          <w:szCs w:val="21"/>
          <w:lang w:val="zh-CN"/>
        </w:rPr>
        <w:t xml:space="preserve">发布的磋商文件为准。</w:t>
      </w:r>
      <w:r/>
    </w:p>
    <w:p>
      <w:pPr>
        <w:ind w:firstLine="420"/>
        <w:spacing w:line="348" w:lineRule="auto"/>
        <w:rPr>
          <w:rFonts w:hint="eastAsia" w:ascii="宋体" w:hAnsi="宋体" w:cs="宋体"/>
          <w:b/>
          <w:bCs/>
          <w:sz w:val="21"/>
          <w:szCs w:val="21"/>
        </w:rPr>
      </w:pPr>
      <w:r>
        <w:rPr>
          <w:rFonts w:hint="eastAsia" w:ascii="宋体" w:hAnsi="宋体" w:cs="宋体"/>
          <w:b/>
          <w:bCs/>
          <w:sz w:val="21"/>
          <w:szCs w:val="21"/>
        </w:rPr>
        <w:t xml:space="preserve">8</w:t>
      </w:r>
      <w:r>
        <w:rPr>
          <w:rFonts w:hint="eastAsia" w:ascii="宋体" w:hAnsi="宋体" w:cs="宋体"/>
          <w:b/>
          <w:bCs/>
          <w:sz w:val="21"/>
          <w:szCs w:val="21"/>
          <w:lang w:val="zh-CN"/>
        </w:rPr>
        <w:t xml:space="preserve">、磋商保证金</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本项目无需缴纳</w:t>
      </w:r>
      <w:r>
        <w:rPr>
          <w:rFonts w:hint="eastAsia" w:ascii="宋体" w:hAnsi="宋体" w:cs="宋体"/>
          <w:sz w:val="21"/>
          <w:szCs w:val="21"/>
        </w:rPr>
        <w:t xml:space="preserve">磋商保证金</w:t>
      </w:r>
      <w:r>
        <w:rPr>
          <w:rFonts w:hint="eastAsia" w:ascii="宋体" w:hAnsi="宋体" w:cs="宋体"/>
          <w:sz w:val="21"/>
          <w:szCs w:val="21"/>
          <w:lang w:val="zh-CN"/>
        </w:rPr>
        <w:t xml:space="preserve">。</w:t>
      </w:r>
      <w:r/>
    </w:p>
    <w:p>
      <w:pPr>
        <w:ind w:firstLine="482"/>
        <w:spacing w:line="348" w:lineRule="auto"/>
        <w:rPr>
          <w:rFonts w:hint="eastAsia" w:ascii="宋体" w:hAnsi="宋体" w:cs="宋体"/>
          <w:b/>
          <w:sz w:val="21"/>
          <w:szCs w:val="21"/>
        </w:rPr>
      </w:pPr>
      <w:r>
        <w:rPr>
          <w:rFonts w:hint="eastAsia" w:ascii="宋体" w:hAnsi="宋体" w:cs="宋体"/>
          <w:b/>
          <w:sz w:val="21"/>
          <w:szCs w:val="21"/>
        </w:rPr>
        <w:t xml:space="preserve">四</w:t>
      </w:r>
      <w:r>
        <w:rPr>
          <w:rFonts w:hint="eastAsia" w:ascii="宋体" w:hAnsi="宋体" w:cs="宋体"/>
          <w:b/>
          <w:sz w:val="21"/>
          <w:szCs w:val="21"/>
          <w:lang w:val="zh-CN"/>
        </w:rPr>
        <w:t xml:space="preserve">、磋商响应文件的递交与解密</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lang w:val="zh-CN"/>
        </w:rPr>
        <w:t xml:space="preserve">、响应文件递交与解密</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9.2 供应商应当按照《操作手册》规定，在“苏采云”系统规定的时间内对响应文件进行解密。</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9.3 供应商应充分考虑网络环境、网络带宽等风险因素，如因供应商自身原因造成电子响应文件未在“苏采云”系统规定的时间内成功解密的，按照本磋商文件规定做无效响应处理。</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lang w:val="zh-CN"/>
        </w:rPr>
        <w:t xml:space="preserve">、</w:t>
      </w:r>
      <w:r>
        <w:rPr>
          <w:rFonts w:hint="eastAsia" w:ascii="宋体" w:hAnsi="宋体" w:cs="宋体"/>
          <w:b/>
          <w:bCs/>
          <w:sz w:val="21"/>
          <w:szCs w:val="21"/>
        </w:rPr>
        <w:t xml:space="preserve">联合体（本项目不接受联合体）</w:t>
      </w:r>
      <w:r/>
    </w:p>
    <w:p>
      <w:pPr>
        <w:ind w:firstLine="420"/>
        <w:spacing w:line="348" w:lineRule="auto"/>
        <w:shd w:val="clear" w:color="auto" w:fill="ffffff"/>
        <w:rPr>
          <w:rFonts w:hint="eastAsia" w:ascii="宋体" w:hAnsi="宋体" w:cs="宋体"/>
          <w:bCs/>
          <w:sz w:val="21"/>
          <w:szCs w:val="21"/>
        </w:rPr>
      </w:pPr>
      <w:r>
        <w:rPr>
          <w:rFonts w:hint="eastAsia" w:ascii="宋体" w:hAnsi="宋体" w:cs="宋体"/>
          <w:bCs/>
          <w:sz w:val="21"/>
          <w:szCs w:val="21"/>
        </w:rPr>
        <w:t xml:space="preserve">10.1 两个以上的自然人、法人或者其他组织可以组成一个联合体，以一个供应商的身份共同参加政府采购。</w:t>
      </w:r>
      <w:r/>
    </w:p>
    <w:p>
      <w:pPr>
        <w:ind w:firstLine="420"/>
        <w:spacing w:line="348" w:lineRule="auto"/>
        <w:shd w:val="clear" w:color="auto" w:fill="ffffff"/>
        <w:rPr>
          <w:rFonts w:hint="eastAsia" w:ascii="宋体" w:hAnsi="宋体" w:cs="宋体"/>
          <w:bCs/>
          <w:sz w:val="21"/>
          <w:szCs w:val="21"/>
        </w:rPr>
      </w:pPr>
      <w:r>
        <w:rPr>
          <w:rFonts w:hint="eastAsia" w:ascii="宋体" w:hAnsi="宋体" w:cs="宋体"/>
          <w:bCs/>
          <w:sz w:val="21"/>
          <w:szCs w:val="21"/>
        </w:rPr>
        <w:t xml:space="preserve">10.2 联合体中有同类资质的供应商按照联合体分工承担相同工作的，按照资质等级较低的供应商确定资质等级。</w:t>
      </w:r>
      <w:r/>
    </w:p>
    <w:p>
      <w:pPr>
        <w:ind w:firstLine="420"/>
        <w:spacing w:line="348" w:lineRule="auto"/>
        <w:shd w:val="clear" w:color="auto" w:fill="ffffff"/>
        <w:rPr>
          <w:rFonts w:hint="eastAsia" w:ascii="宋体" w:hAnsi="宋体" w:cs="宋体"/>
          <w:bCs/>
          <w:sz w:val="21"/>
          <w:szCs w:val="21"/>
        </w:rPr>
      </w:pPr>
      <w:r>
        <w:rPr>
          <w:rFonts w:hint="eastAsia" w:ascii="宋体" w:hAnsi="宋体" w:cs="宋体"/>
          <w:bCs/>
          <w:sz w:val="21"/>
          <w:szCs w:val="21"/>
        </w:rPr>
        <w:t xml:space="preserve">10.3 联合体各方之间应当签订联合体协议，明确约定联合体各方承担的工作和相应的责任，并将联合体协议连同响应文件一同提交。</w:t>
      </w:r>
      <w:r/>
    </w:p>
    <w:p>
      <w:pPr>
        <w:ind w:firstLine="420"/>
        <w:spacing w:line="348" w:lineRule="auto"/>
        <w:rPr>
          <w:rFonts w:hint="eastAsia" w:ascii="宋体" w:hAnsi="宋体" w:cs="宋体"/>
          <w:bCs/>
          <w:sz w:val="21"/>
          <w:szCs w:val="21"/>
        </w:rPr>
      </w:pPr>
      <w:r>
        <w:rPr>
          <w:rFonts w:hint="eastAsia" w:ascii="宋体" w:hAnsi="宋体" w:cs="宋体"/>
          <w:bCs/>
          <w:sz w:val="21"/>
          <w:szCs w:val="21"/>
        </w:rPr>
        <w:t xml:space="preserve">10.4 以联合体形式参加政府采购活动的，联合体各方不得再单独参加或者与其他供应商另外组成联合体参加同一合同项下的政府采购活动。</w:t>
      </w:r>
      <w:r/>
    </w:p>
    <w:p>
      <w:pPr>
        <w:ind w:firstLine="422"/>
        <w:spacing w:line="348" w:lineRule="auto"/>
        <w:rPr>
          <w:rFonts w:hint="eastAsia" w:ascii="宋体" w:hAnsi="宋体" w:cs="宋体"/>
          <w:b/>
          <w:bCs/>
          <w:sz w:val="21"/>
          <w:szCs w:val="21"/>
        </w:rPr>
      </w:pPr>
      <w:r>
        <w:rPr>
          <w:rFonts w:hint="eastAsia" w:ascii="宋体" w:hAnsi="宋体" w:cs="宋体"/>
          <w:b/>
          <w:bCs/>
          <w:sz w:val="21"/>
          <w:szCs w:val="21"/>
        </w:rPr>
        <w:t xml:space="preserve">五</w:t>
      </w:r>
      <w:r>
        <w:rPr>
          <w:rFonts w:hint="eastAsia" w:ascii="宋体" w:hAnsi="宋体" w:cs="宋体"/>
          <w:b/>
          <w:bCs/>
          <w:sz w:val="21"/>
          <w:szCs w:val="21"/>
          <w:lang w:val="zh-CN"/>
        </w:rPr>
        <w:t xml:space="preserve">、磋商</w:t>
      </w:r>
      <w:r/>
    </w:p>
    <w:p>
      <w:pPr>
        <w:ind w:firstLine="422"/>
        <w:spacing w:line="348" w:lineRule="auto"/>
        <w:rPr>
          <w:rFonts w:hint="eastAsia" w:ascii="宋体" w:hAnsi="宋体" w:cs="宋体"/>
          <w:b/>
          <w:bCs/>
          <w:sz w:val="21"/>
          <w:szCs w:val="21"/>
        </w:rPr>
      </w:pPr>
      <w:r>
        <w:rPr>
          <w:rFonts w:hint="eastAsia" w:ascii="宋体" w:hAnsi="宋体" w:cs="宋体"/>
          <w:b/>
          <w:bCs/>
          <w:sz w:val="21"/>
          <w:szCs w:val="21"/>
        </w:rPr>
        <w:t xml:space="preserve">11、磋商有效期</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磋商有效期为90天，从提交磋商响应文件的截止之日起算。磋商响应文件中承诺的磋商有效期应当不少于磋商文件中载明的磋商有效期。</w:t>
      </w:r>
      <w:r/>
    </w:p>
    <w:p>
      <w:pPr>
        <w:ind w:firstLine="420"/>
        <w:spacing w:line="348" w:lineRule="auto"/>
        <w:rPr>
          <w:rFonts w:hint="eastAsia" w:ascii="宋体" w:hAnsi="宋体" w:cs="宋体"/>
          <w:b/>
          <w:bCs/>
          <w:sz w:val="21"/>
          <w:szCs w:val="21"/>
        </w:rPr>
      </w:pPr>
      <w:r>
        <w:rPr>
          <w:rFonts w:hint="eastAsia" w:ascii="宋体" w:hAnsi="宋体" w:cs="宋体"/>
          <w:b/>
          <w:bCs/>
          <w:sz w:val="21"/>
          <w:szCs w:val="21"/>
        </w:rPr>
        <w:t xml:space="preserve">12</w:t>
      </w:r>
      <w:r>
        <w:rPr>
          <w:rFonts w:hint="eastAsia" w:ascii="宋体" w:hAnsi="宋体" w:cs="宋体"/>
          <w:b/>
          <w:bCs/>
          <w:sz w:val="21"/>
          <w:szCs w:val="21"/>
          <w:lang w:val="zh-CN"/>
        </w:rPr>
        <w:t xml:space="preserve">、磋商组织</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48" w:lineRule="auto"/>
        <w:rPr>
          <w:rFonts w:hint="eastAsia" w:ascii="宋体" w:hAnsi="宋体" w:cs="宋体"/>
          <w:b/>
          <w:sz w:val="21"/>
          <w:szCs w:val="21"/>
          <w:lang w:val="zh-CN"/>
        </w:rPr>
      </w:pPr>
      <w:r>
        <w:rPr>
          <w:rFonts w:hint="eastAsia" w:ascii="宋体" w:hAnsi="宋体" w:cs="宋体"/>
          <w:b/>
          <w:sz w:val="21"/>
          <w:szCs w:val="21"/>
          <w:lang w:val="zh-CN"/>
        </w:rPr>
        <w:t xml:space="preserve">1</w:t>
      </w:r>
      <w:r>
        <w:rPr>
          <w:rFonts w:hint="eastAsia" w:ascii="宋体" w:hAnsi="宋体" w:cs="宋体"/>
          <w:b/>
          <w:sz w:val="21"/>
          <w:szCs w:val="21"/>
        </w:rPr>
        <w:t xml:space="preserve">3</w:t>
      </w:r>
      <w:r>
        <w:rPr>
          <w:rFonts w:hint="eastAsia" w:ascii="宋体" w:hAnsi="宋体" w:cs="宋体"/>
          <w:b/>
          <w:sz w:val="21"/>
          <w:szCs w:val="21"/>
          <w:lang w:val="zh-CN"/>
        </w:rPr>
        <w:t xml:space="preserve">、磋商程序</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3</w:t>
      </w:r>
      <w:r>
        <w:rPr>
          <w:rFonts w:hint="eastAsia" w:ascii="宋体" w:hAnsi="宋体" w:cs="宋体"/>
          <w:sz w:val="21"/>
          <w:szCs w:val="21"/>
          <w:lang w:val="zh-CN"/>
        </w:rPr>
        <w:t xml:space="preserve">.1 磋商小组审阅供应商所递交的响应文件，凡不具备资格条件的供应商不得进入磋商程序。</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3</w:t>
      </w:r>
      <w:r>
        <w:rPr>
          <w:rFonts w:hint="eastAsia" w:ascii="宋体" w:hAnsi="宋体" w:cs="宋体"/>
          <w:sz w:val="21"/>
          <w:szCs w:val="21"/>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3</w:t>
      </w:r>
      <w:r>
        <w:rPr>
          <w:rFonts w:hint="eastAsia" w:ascii="宋体" w:hAnsi="宋体" w:cs="宋体"/>
          <w:sz w:val="21"/>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对磋商文件作出的实质性变动是磋商文件的有效组成部分，磋商小组应当及时以书面形式同时通知所有参加磋商的供应商。</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3</w:t>
      </w:r>
      <w:r>
        <w:rPr>
          <w:rFonts w:hint="eastAsia" w:ascii="宋体" w:hAnsi="宋体" w:cs="宋体"/>
          <w:sz w:val="21"/>
          <w:szCs w:val="21"/>
          <w:lang w:val="zh-CN"/>
        </w:rPr>
        <w:t xml:space="preserve">.4 如磋商文件有实质性变动的，供应商应当按照磋商文件的变动情况和磋商小组的要求在苏采云系统中重新提交响应文件，并加盖电子公章。</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13.5 </w:t>
      </w:r>
      <w:r>
        <w:rPr>
          <w:rFonts w:hint="eastAsia" w:ascii="宋体" w:hAnsi="宋体" w:cs="宋体"/>
          <w:sz w:val="21"/>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s="宋体"/>
          <w:sz w:val="21"/>
          <w:szCs w:val="21"/>
        </w:rPr>
        <w:t xml:space="preserve">提交最后报价的供应商不得少于3家</w:t>
      </w:r>
      <w:r>
        <w:rPr>
          <w:rFonts w:hint="eastAsia" w:ascii="宋体" w:hAnsi="宋体" w:cs="宋体"/>
          <w:sz w:val="21"/>
          <w:szCs w:val="21"/>
          <w:lang w:val="zh-CN"/>
        </w:rPr>
        <w:t xml:space="preserve">。最后报价是供应商响应文件的有效组成部分，</w:t>
      </w:r>
      <w:r>
        <w:rPr>
          <w:rFonts w:hint="eastAsia" w:ascii="宋体" w:hAnsi="宋体" w:cs="宋体"/>
          <w:b/>
          <w:bCs/>
          <w:sz w:val="21"/>
          <w:szCs w:val="21"/>
        </w:rPr>
        <w:t xml:space="preserve">除项目扩大了供货范围，增加了采购内容、提高了技术要求外，原则上不得高于上一轮报价</w:t>
      </w:r>
      <w:r>
        <w:rPr>
          <w:rFonts w:hint="eastAsia" w:ascii="宋体" w:hAnsi="宋体" w:cs="宋体"/>
          <w:b/>
          <w:bCs/>
          <w:sz w:val="21"/>
          <w:szCs w:val="21"/>
          <w:lang w:val="zh-CN"/>
        </w:rPr>
        <w:t xml:space="preserve">。</w:t>
      </w:r>
      <w:r>
        <w:rPr>
          <w:rFonts w:hint="eastAsia" w:ascii="宋体" w:hAnsi="宋体" w:cs="宋体"/>
          <w:sz w:val="21"/>
          <w:szCs w:val="21"/>
          <w:lang w:val="zh-CN"/>
        </w:rPr>
        <w:t xml:space="preserve">符合《政府采购竞争性磋商采购方式</w:t>
      </w:r>
      <w:r>
        <w:rPr>
          <w:rFonts w:hint="eastAsia" w:ascii="宋体" w:hAnsi="宋体" w:cs="宋体"/>
          <w:sz w:val="21"/>
          <w:szCs w:val="21"/>
          <w:lang w:val="en-US" w:eastAsia="zh-CN"/>
        </w:rPr>
        <w:t xml:space="preserve">管</w:t>
      </w:r>
      <w:r>
        <w:rPr>
          <w:rFonts w:hint="eastAsia" w:ascii="宋体" w:hAnsi="宋体" w:cs="宋体"/>
          <w:sz w:val="21"/>
          <w:szCs w:val="21"/>
          <w:lang w:val="zh-CN"/>
        </w:rPr>
        <w:t xml:space="preserve">理暂行办法》第三条第四项及《财政部关于竞争性磋商采购方式管理暂行办法有关问题的补充通知》（财库〔2015〕124号）规定情形的，提交最后报价的供应商可以为2家。</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13.6 供应商未在磋商小组规定的时间内在</w:t>
      </w:r>
      <w:r>
        <w:rPr>
          <w:rFonts w:hint="eastAsia" w:ascii="宋体" w:hAnsi="宋体" w:cs="宋体"/>
          <w:sz w:val="21"/>
          <w:szCs w:val="21"/>
          <w:lang w:val="zh-CN"/>
        </w:rPr>
        <w:t xml:space="preserve">“苏采云”</w:t>
      </w:r>
      <w:r>
        <w:rPr>
          <w:rFonts w:hint="eastAsia" w:ascii="宋体" w:hAnsi="宋体" w:cs="宋体"/>
          <w:sz w:val="21"/>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宋体" w:hAnsi="宋体" w:cs="宋体"/>
          <w:sz w:val="21"/>
          <w:szCs w:val="21"/>
          <w:lang w:val="zh-CN"/>
        </w:rPr>
        <w:t xml:space="preserve">“苏采云”</w:t>
      </w:r>
      <w:r>
        <w:rPr>
          <w:rFonts w:hint="eastAsia" w:ascii="宋体" w:hAnsi="宋体" w:cs="宋体"/>
          <w:sz w:val="21"/>
          <w:szCs w:val="21"/>
        </w:rPr>
        <w:t xml:space="preserve">系统中提交加盖电子公章的《退出磋商函》。</w:t>
      </w:r>
      <w:r/>
    </w:p>
    <w:p>
      <w:pPr>
        <w:ind w:firstLine="422"/>
        <w:spacing w:line="348" w:lineRule="auto"/>
        <w:rPr>
          <w:rFonts w:hint="eastAsia" w:ascii="宋体" w:hAnsi="宋体" w:cs="宋体"/>
          <w:b/>
          <w:sz w:val="21"/>
          <w:szCs w:val="21"/>
          <w:lang w:val="zh-CN"/>
        </w:rPr>
      </w:pPr>
      <w:r>
        <w:rPr>
          <w:rFonts w:hint="eastAsia" w:ascii="宋体" w:hAnsi="宋体" w:cs="宋体"/>
          <w:b/>
          <w:sz w:val="21"/>
          <w:szCs w:val="21"/>
          <w:lang w:val="zh-CN"/>
        </w:rPr>
        <w:t xml:space="preserve">1</w:t>
      </w:r>
      <w:r>
        <w:rPr>
          <w:rFonts w:hint="eastAsia" w:ascii="宋体" w:hAnsi="宋体" w:cs="宋体"/>
          <w:b/>
          <w:sz w:val="21"/>
          <w:szCs w:val="21"/>
        </w:rPr>
        <w:t xml:space="preserve">3</w:t>
      </w:r>
      <w:r>
        <w:rPr>
          <w:rFonts w:hint="eastAsia" w:ascii="宋体" w:hAnsi="宋体" w:cs="宋体"/>
          <w:b/>
          <w:sz w:val="21"/>
          <w:szCs w:val="21"/>
          <w:lang w:val="zh-CN"/>
        </w:rPr>
        <w:t xml:space="preserve">.</w:t>
      </w:r>
      <w:r>
        <w:rPr>
          <w:rFonts w:hint="eastAsia" w:ascii="宋体" w:hAnsi="宋体" w:cs="宋体"/>
          <w:b/>
          <w:sz w:val="21"/>
          <w:szCs w:val="21"/>
        </w:rPr>
        <w:t xml:space="preserve">7</w:t>
      </w:r>
      <w:r>
        <w:rPr>
          <w:rFonts w:hint="eastAsia" w:ascii="宋体" w:hAnsi="宋体" w:cs="宋体"/>
          <w:b/>
          <w:sz w:val="21"/>
          <w:szCs w:val="21"/>
          <w:lang w:val="zh-CN"/>
        </w:rPr>
        <w:t xml:space="preserve"> 出现下列情形之一的响应文件按照无效处理：</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（1）不满足“第一章竞争性磋商公告 二、申请人资格要求”的规定的； </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（2）未实质性响应磋商文件要求的；</w:t>
      </w:r>
      <w:r>
        <w:rPr>
          <w:rFonts w:hint="eastAsia" w:ascii="宋体" w:hAnsi="宋体" w:cs="宋体"/>
          <w:b/>
          <w:sz w:val="21"/>
          <w:szCs w:val="21"/>
          <w:lang w:val="zh-CN"/>
        </w:rPr>
        <w:t xml:space="preserve">（</w:t>
      </w:r>
      <w:r>
        <w:rPr>
          <w:rFonts w:hint="eastAsia" w:ascii="宋体" w:hAnsi="宋体" w:cs="宋体"/>
          <w:b/>
          <w:bCs/>
          <w:sz w:val="21"/>
          <w:szCs w:val="21"/>
        </w:rPr>
        <w:t xml:space="preserve">实质性要求是指本磋商文件中用带星号（“*”）、“须（必须）”或“应（应当）”等其他文字说明的商务和技术要求。</w:t>
      </w:r>
      <w:r>
        <w:rPr>
          <w:rFonts w:hint="eastAsia" w:ascii="宋体" w:hAnsi="宋体" w:cs="宋体"/>
          <w:b/>
          <w:sz w:val="21"/>
          <w:szCs w:val="21"/>
          <w:lang w:val="zh-CN"/>
        </w:rPr>
        <w:t xml:space="preserve">）</w:t>
      </w:r>
      <w:r/>
    </w:p>
    <w:p>
      <w:pPr>
        <w:ind w:firstLine="420"/>
        <w:spacing w:line="348" w:lineRule="auto"/>
        <w:rPr>
          <w:rFonts w:hint="eastAsia"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不符合法律、法规和磋商文件规定的其他实质性要求的；</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4</w:t>
      </w:r>
      <w:r>
        <w:rPr>
          <w:rFonts w:hint="eastAsia" w:ascii="宋体" w:hAnsi="宋体" w:cs="宋体"/>
          <w:sz w:val="21"/>
          <w:szCs w:val="21"/>
          <w:lang w:val="zh-CN"/>
        </w:rPr>
        <w:t xml:space="preserve">）供应商在苏采云系统规定的时间内未成功解密电子响应文件；</w:t>
      </w:r>
      <w:r/>
    </w:p>
    <w:p>
      <w:pPr>
        <w:ind w:firstLine="420"/>
        <w:spacing w:line="348" w:lineRule="auto"/>
        <w:rPr>
          <w:rFonts w:hint="eastAsia" w:ascii="宋体" w:hAnsi="宋体" w:cs="宋体"/>
          <w:sz w:val="21"/>
          <w:szCs w:val="21"/>
        </w:rPr>
      </w:pPr>
      <w:r>
        <w:rPr>
          <w:rFonts w:hint="eastAsia" w:ascii="宋体" w:hAnsi="宋体" w:cs="宋体"/>
          <w:sz w:val="21"/>
          <w:szCs w:val="21"/>
          <w:lang w:val="zh-CN"/>
        </w:rPr>
        <w:t xml:space="preserve">（</w:t>
      </w:r>
      <w:r>
        <w:rPr>
          <w:rFonts w:hint="eastAsia" w:ascii="宋体" w:hAnsi="宋体" w:cs="宋体"/>
          <w:sz w:val="21"/>
          <w:szCs w:val="21"/>
        </w:rPr>
        <w:t xml:space="preserve">5</w:t>
      </w:r>
      <w:r>
        <w:rPr>
          <w:rFonts w:hint="eastAsia" w:ascii="宋体" w:hAnsi="宋体" w:cs="宋体"/>
          <w:sz w:val="21"/>
          <w:szCs w:val="21"/>
          <w:lang w:val="zh-CN"/>
        </w:rPr>
        <w:t xml:space="preserve">）供应商未按照磋商文件要求上传电子响应文件。</w:t>
      </w:r>
      <w:r/>
    </w:p>
    <w:p>
      <w:pPr>
        <w:ind w:firstLine="422"/>
        <w:spacing w:line="348" w:lineRule="auto"/>
        <w:rPr>
          <w:rFonts w:hint="eastAsia" w:ascii="宋体" w:hAnsi="宋体" w:cs="宋体"/>
          <w:b/>
          <w:sz w:val="21"/>
          <w:szCs w:val="21"/>
          <w:lang w:val="zh-CN"/>
        </w:rPr>
      </w:pPr>
      <w:r>
        <w:rPr>
          <w:rFonts w:hint="eastAsia" w:ascii="宋体" w:hAnsi="宋体" w:cs="宋体"/>
          <w:b/>
          <w:sz w:val="21"/>
          <w:szCs w:val="21"/>
          <w:lang w:val="zh-CN"/>
        </w:rPr>
        <w:t xml:space="preserve">1</w:t>
      </w:r>
      <w:r>
        <w:rPr>
          <w:rFonts w:hint="eastAsia" w:ascii="宋体" w:hAnsi="宋体" w:cs="宋体"/>
          <w:b/>
          <w:sz w:val="21"/>
          <w:szCs w:val="21"/>
        </w:rPr>
        <w:t xml:space="preserve">3</w:t>
      </w:r>
      <w:r>
        <w:rPr>
          <w:rFonts w:hint="eastAsia" w:ascii="宋体" w:hAnsi="宋体" w:cs="宋体"/>
          <w:b/>
          <w:sz w:val="21"/>
          <w:szCs w:val="21"/>
          <w:lang w:val="zh-CN"/>
        </w:rPr>
        <w:t xml:space="preserve">.8</w:t>
      </w:r>
      <w:r>
        <w:rPr>
          <w:rFonts w:hint="eastAsia" w:ascii="宋体" w:hAnsi="宋体" w:cs="宋体"/>
          <w:b/>
          <w:bCs/>
          <w:sz w:val="21"/>
          <w:szCs w:val="21"/>
          <w:lang w:val="zh-CN"/>
        </w:rPr>
        <w:t xml:space="preserve">出现下列情形之一的磋商终止：</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（1）因情况变化，不再符合规定的竞争性磋商采购方式适用情形的；</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（2）出现影响采购公正的违法、违规行为的；</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（3）除《政府采购竞争性磋商采购方式</w:t>
      </w:r>
      <w:r>
        <w:rPr>
          <w:rFonts w:hint="eastAsia" w:ascii="宋体" w:hAnsi="宋体" w:cs="宋体"/>
          <w:sz w:val="21"/>
          <w:szCs w:val="21"/>
          <w:lang w:val="en-US" w:eastAsia="zh-CN"/>
        </w:rPr>
        <w:t xml:space="preserve">管</w:t>
      </w:r>
      <w:r>
        <w:rPr>
          <w:rFonts w:hint="eastAsia" w:ascii="宋体" w:hAnsi="宋体" w:cs="宋体"/>
          <w:sz w:val="21"/>
          <w:szCs w:val="21"/>
          <w:lang w:val="zh-CN"/>
        </w:rPr>
        <w:t xml:space="preserve">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4</w:t>
      </w:r>
      <w:r>
        <w:rPr>
          <w:rFonts w:hint="eastAsia" w:ascii="宋体" w:hAnsi="宋体" w:cs="宋体"/>
          <w:sz w:val="21"/>
          <w:szCs w:val="21"/>
          <w:lang w:val="zh-CN"/>
        </w:rPr>
        <w:t xml:space="preserve">）在苏采云系统规定时间内成功解密电子响应文件的供应商不足3家。</w:t>
      </w:r>
      <w:r/>
    </w:p>
    <w:p>
      <w:pPr>
        <w:ind w:firstLine="422"/>
        <w:spacing w:line="348" w:lineRule="auto"/>
        <w:rPr>
          <w:rFonts w:hint="eastAsia" w:ascii="宋体" w:hAnsi="宋体" w:cs="宋体"/>
          <w:b/>
          <w:sz w:val="21"/>
          <w:szCs w:val="21"/>
          <w:lang w:val="zh-CN"/>
        </w:rPr>
      </w:pPr>
      <w:r>
        <w:rPr>
          <w:rFonts w:hint="eastAsia" w:ascii="宋体" w:hAnsi="宋体" w:cs="宋体"/>
          <w:b/>
          <w:sz w:val="21"/>
          <w:szCs w:val="21"/>
          <w:lang w:val="zh-CN"/>
        </w:rPr>
        <w:t xml:space="preserve">1</w:t>
      </w:r>
      <w:r>
        <w:rPr>
          <w:rFonts w:hint="eastAsia" w:ascii="宋体" w:hAnsi="宋体" w:cs="宋体"/>
          <w:b/>
          <w:sz w:val="21"/>
          <w:szCs w:val="21"/>
        </w:rPr>
        <w:t xml:space="preserve">4</w:t>
      </w:r>
      <w:r>
        <w:rPr>
          <w:rFonts w:hint="eastAsia" w:ascii="宋体" w:hAnsi="宋体" w:cs="宋体"/>
          <w:b/>
          <w:sz w:val="21"/>
          <w:szCs w:val="21"/>
          <w:lang w:val="zh-CN"/>
        </w:rPr>
        <w:t xml:space="preserve">、</w:t>
      </w:r>
      <w:r>
        <w:rPr>
          <w:rFonts w:hint="eastAsia" w:ascii="宋体" w:hAnsi="宋体" w:cs="宋体"/>
          <w:b/>
          <w:bCs/>
          <w:color w:val="000000"/>
          <w:sz w:val="21"/>
          <w:szCs w:val="21"/>
          <w:lang w:val="zh-CN"/>
        </w:rPr>
        <w:t xml:space="preserve">评分方法和标准</w:t>
      </w:r>
      <w:r/>
    </w:p>
    <w:p>
      <w:pPr>
        <w:ind w:firstLine="420"/>
        <w:spacing w:line="348" w:lineRule="auto"/>
        <w:rPr>
          <w:rFonts w:hint="eastAsia" w:ascii="宋体" w:hAnsi="宋体" w:cs="宋体"/>
          <w:bCs/>
          <w:color w:val="000000"/>
          <w:sz w:val="21"/>
          <w:szCs w:val="21"/>
          <w:lang w:val="zh-CN"/>
        </w:rPr>
      </w:pPr>
      <w:r>
        <w:rPr>
          <w:rFonts w:hint="eastAsia" w:ascii="宋体" w:hAnsi="宋体" w:cs="宋体"/>
          <w:bCs/>
          <w:color w:val="000000"/>
          <w:sz w:val="21"/>
          <w:szCs w:val="21"/>
          <w:lang w:val="zh-CN"/>
        </w:rPr>
        <w:t xml:space="preserve">1</w:t>
      </w:r>
      <w:r>
        <w:rPr>
          <w:rFonts w:hint="eastAsia" w:ascii="宋体" w:hAnsi="宋体" w:cs="宋体"/>
          <w:bCs/>
          <w:color w:val="000000"/>
          <w:sz w:val="21"/>
          <w:szCs w:val="21"/>
        </w:rPr>
        <w:t xml:space="preserve">4</w:t>
      </w:r>
      <w:r>
        <w:rPr>
          <w:rFonts w:hint="eastAsia" w:ascii="宋体" w:hAnsi="宋体" w:cs="宋体"/>
          <w:bCs/>
          <w:color w:val="000000"/>
          <w:sz w:val="21"/>
          <w:szCs w:val="21"/>
          <w:lang w:val="zh-CN"/>
        </w:rPr>
        <w:t xml:space="preserve">.1 </w:t>
      </w:r>
      <w:r>
        <w:rPr>
          <w:rFonts w:hint="eastAsia" w:ascii="宋体" w:hAnsi="宋体" w:cs="宋体"/>
          <w:color w:val="000000"/>
          <w:sz w:val="21"/>
          <w:szCs w:val="21"/>
          <w:lang w:val="zh-CN"/>
        </w:rPr>
        <w:t xml:space="preserve">采用综合评分法。即</w:t>
      </w:r>
      <w:r>
        <w:rPr>
          <w:rFonts w:hint="eastAsia" w:ascii="宋体" w:hAnsi="宋体" w:cs="宋体"/>
          <w:color w:val="000000"/>
          <w:sz w:val="21"/>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spacing w:line="348" w:lineRule="auto"/>
        <w:rPr>
          <w:rFonts w:hint="eastAsia" w:ascii="宋体" w:hAnsi="宋体" w:cs="宋体"/>
          <w:b/>
          <w:bCs/>
          <w:color w:val="000000"/>
          <w:sz w:val="21"/>
          <w:szCs w:val="21"/>
        </w:rPr>
      </w:pPr>
      <w:r>
        <w:rPr>
          <w:rFonts w:hint="eastAsia" w:ascii="宋体" w:hAnsi="宋体" w:cs="宋体"/>
          <w:b/>
          <w:bCs/>
          <w:color w:val="000000"/>
          <w:sz w:val="21"/>
          <w:szCs w:val="21"/>
        </w:rPr>
        <w:t xml:space="preserve">   </w:t>
      </w:r>
      <w:r>
        <w:rPr>
          <w:rFonts w:hint="eastAsia" w:ascii="宋体" w:hAnsi="宋体" w:cs="宋体"/>
          <w:bCs/>
          <w:color w:val="000000"/>
          <w:sz w:val="21"/>
          <w:szCs w:val="21"/>
        </w:rPr>
        <w:t xml:space="preserve"> 14</w:t>
      </w:r>
      <w:r>
        <w:rPr>
          <w:rFonts w:hint="eastAsia" w:ascii="宋体" w:hAnsi="宋体" w:cs="宋体"/>
          <w:bCs/>
          <w:color w:val="000000"/>
          <w:sz w:val="21"/>
          <w:szCs w:val="21"/>
          <w:lang w:val="zh-CN"/>
        </w:rPr>
        <w:t xml:space="preserve">.2 </w:t>
      </w:r>
      <w:r>
        <w:rPr>
          <w:rFonts w:hint="eastAsia" w:ascii="宋体" w:hAnsi="宋体" w:cs="宋体"/>
          <w:color w:val="000000"/>
          <w:sz w:val="21"/>
          <w:szCs w:val="21"/>
        </w:rPr>
        <w:t xml:space="preserve">综合评分的</w:t>
      </w:r>
      <w:r>
        <w:rPr>
          <w:rFonts w:hint="eastAsia" w:ascii="宋体" w:hAnsi="宋体" w:cs="宋体"/>
          <w:color w:val="000000"/>
          <w:sz w:val="21"/>
          <w:szCs w:val="21"/>
          <w:lang w:val="zh-CN"/>
        </w:rPr>
        <w:t xml:space="preserve">主要因素是</w:t>
      </w:r>
      <w:r>
        <w:rPr>
          <w:rFonts w:hint="eastAsia" w:ascii="宋体" w:hAnsi="宋体" w:cs="宋体"/>
          <w:bCs/>
          <w:color w:val="000000"/>
          <w:sz w:val="21"/>
          <w:szCs w:val="21"/>
          <w:lang w:val="zh-CN"/>
        </w:rPr>
        <w:t xml:space="preserve">：</w:t>
      </w:r>
      <w:r>
        <w:rPr>
          <w:rFonts w:hint="eastAsia" w:ascii="宋体" w:hAnsi="宋体" w:cs="宋体"/>
          <w:sz w:val="21"/>
          <w:szCs w:val="21"/>
        </w:rPr>
        <w:t xml:space="preserve">价格、技术、商务等。</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14.3 评分标准详见第三章。</w:t>
      </w:r>
      <w:r/>
    </w:p>
    <w:p>
      <w:pPr>
        <w:ind w:firstLine="420"/>
        <w:spacing w:line="348" w:lineRule="auto"/>
        <w:shd w:val="clear" w:color="auto" w:fill="ffffff"/>
        <w:rPr>
          <w:rFonts w:hint="eastAsia" w:ascii="宋体" w:hAnsi="宋体" w:cs="宋体"/>
          <w:b/>
          <w:sz w:val="21"/>
          <w:szCs w:val="21"/>
        </w:rPr>
      </w:pPr>
      <w:r>
        <w:rPr>
          <w:rFonts w:hint="eastAsia" w:ascii="宋体" w:hAnsi="宋体" w:cs="宋体"/>
          <w:b/>
          <w:sz w:val="21"/>
          <w:szCs w:val="21"/>
        </w:rPr>
        <w:t xml:space="preserve">15、确定成交供应商</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48" w:lineRule="auto"/>
        <w:shd w:val="clear" w:color="auto" w:fill="ffffff"/>
        <w:rPr>
          <w:rFonts w:hint="eastAsia" w:ascii="宋体" w:hAnsi="宋体" w:cs="宋体"/>
          <w:sz w:val="21"/>
          <w:szCs w:val="21"/>
        </w:rPr>
      </w:pPr>
      <w:r>
        <w:rPr>
          <w:rFonts w:hint="eastAsia" w:ascii="宋体" w:hAnsi="宋体" w:cs="宋体"/>
          <w:sz w:val="21"/>
          <w:szCs w:val="21"/>
        </w:rPr>
        <w:t xml:space="preserve">15.2 磋商小组根据磋商过程和结果编写磋商（评审）报告。</w:t>
      </w:r>
      <w:r/>
    </w:p>
    <w:p>
      <w:pPr>
        <w:ind w:firstLine="420"/>
        <w:spacing w:line="348" w:lineRule="auto"/>
        <w:shd w:val="clear" w:color="auto" w:fill="ffffff"/>
        <w:rPr>
          <w:rFonts w:hint="eastAsia" w:ascii="宋体" w:hAnsi="宋体" w:cs="宋体"/>
          <w:sz w:val="21"/>
          <w:szCs w:val="21"/>
          <w:lang w:val="zh-CN"/>
        </w:rPr>
      </w:pPr>
      <w:r>
        <w:rPr>
          <w:rFonts w:hint="eastAsia" w:ascii="宋体" w:hAnsi="宋体" w:cs="宋体"/>
          <w:sz w:val="21"/>
          <w:szCs w:val="21"/>
        </w:rPr>
        <w:t xml:space="preserve">15.3成交供应商确定后，采购人或者采购代理机构将在省级以上财政部门指定的政府采购信息发布媒体上公告成交结果，同时</w:t>
      </w:r>
      <w:r>
        <w:rPr>
          <w:rFonts w:hint="eastAsia" w:ascii="宋体" w:hAnsi="宋体" w:cs="宋体"/>
          <w:sz w:val="21"/>
          <w:szCs w:val="21"/>
          <w:lang w:val="zh-CN"/>
        </w:rPr>
        <w:t xml:space="preserve">代理机构将向成交供应商发出《成交通知书》。成交供应商可在成交结果公告届满之日起三十日内，登录“苏采云”系统下载。    </w:t>
      </w:r>
      <w:r/>
    </w:p>
    <w:p>
      <w:pPr>
        <w:ind w:firstLine="420"/>
        <w:spacing w:line="348" w:lineRule="auto"/>
        <w:shd w:val="clear" w:color="auto" w:fill="ffffff"/>
        <w:rPr>
          <w:rFonts w:hint="eastAsia" w:ascii="宋体" w:hAnsi="宋体" w:cs="宋体"/>
          <w:sz w:val="21"/>
          <w:szCs w:val="21"/>
          <w:lang w:val="zh-CN"/>
        </w:rPr>
      </w:pPr>
      <w:r>
        <w:rPr>
          <w:rFonts w:hint="eastAsia" w:ascii="宋体" w:hAnsi="宋体" w:cs="宋体"/>
          <w:sz w:val="21"/>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48" w:lineRule="auto"/>
        <w:shd w:val="clear" w:color="auto" w:fill="ffffff"/>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5</w:t>
      </w:r>
      <w:r>
        <w:rPr>
          <w:rFonts w:hint="eastAsia" w:ascii="宋体" w:hAnsi="宋体" w:cs="宋体"/>
          <w:sz w:val="21"/>
          <w:szCs w:val="21"/>
          <w:lang w:val="zh-CN"/>
        </w:rPr>
        <w:t xml:space="preserve">.</w:t>
      </w:r>
      <w:r>
        <w:rPr>
          <w:rFonts w:hint="eastAsia" w:ascii="宋体" w:hAnsi="宋体" w:cs="宋体"/>
          <w:sz w:val="21"/>
          <w:szCs w:val="21"/>
        </w:rPr>
        <w:t xml:space="preserve">4</w:t>
      </w:r>
      <w:r>
        <w:rPr>
          <w:rFonts w:hint="eastAsia" w:ascii="宋体" w:hAnsi="宋体" w:cs="宋体"/>
          <w:sz w:val="21"/>
          <w:szCs w:val="21"/>
          <w:lang w:val="zh-CN"/>
        </w:rPr>
        <w:t xml:space="preserve"> 成交通知书对采购人和成交供应商具有同等法律效力。</w:t>
      </w:r>
      <w:r/>
    </w:p>
    <w:p>
      <w:pPr>
        <w:ind w:firstLine="420"/>
        <w:spacing w:line="348" w:lineRule="auto"/>
        <w:shd w:val="clear" w:color="auto" w:fill="ffffff"/>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5</w:t>
      </w:r>
      <w:r>
        <w:rPr>
          <w:rFonts w:hint="eastAsia" w:ascii="宋体" w:hAnsi="宋体" w:cs="宋体"/>
          <w:sz w:val="21"/>
          <w:szCs w:val="21"/>
          <w:lang w:val="zh-CN"/>
        </w:rPr>
        <w:t xml:space="preserve">.</w:t>
      </w:r>
      <w:r>
        <w:rPr>
          <w:rFonts w:hint="eastAsia" w:ascii="宋体" w:hAnsi="宋体" w:cs="宋体"/>
          <w:sz w:val="21"/>
          <w:szCs w:val="21"/>
        </w:rPr>
        <w:t xml:space="preserve">5</w:t>
      </w:r>
      <w:r>
        <w:rPr>
          <w:rFonts w:hint="eastAsia" w:ascii="宋体" w:hAnsi="宋体" w:cs="宋体"/>
          <w:sz w:val="21"/>
          <w:szCs w:val="21"/>
          <w:lang w:val="zh-CN"/>
        </w:rPr>
        <w:t xml:space="preserve"> 采购人与成交供应商应当在成交通知书发出之日起30日内，按照磋商文件确定的合同文本以及采购标的、规格型号、采购金额、采购数量、技术和服务要求等事项签订政府采购合同。</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15.6 所有响应文件不论成交与否，均不退回。</w:t>
      </w:r>
      <w:r/>
    </w:p>
    <w:p>
      <w:pPr>
        <w:ind w:firstLine="420"/>
        <w:spacing w:line="348" w:lineRule="auto"/>
        <w:rPr>
          <w:rFonts w:hint="eastAsia" w:ascii="宋体" w:hAnsi="宋体" w:cs="宋体"/>
          <w:b/>
          <w:sz w:val="21"/>
          <w:szCs w:val="21"/>
          <w:lang w:val="zh-CN"/>
        </w:rPr>
      </w:pPr>
      <w:r>
        <w:rPr>
          <w:rFonts w:hint="eastAsia" w:ascii="宋体" w:hAnsi="宋体" w:cs="宋体"/>
          <w:b/>
          <w:sz w:val="21"/>
          <w:szCs w:val="21"/>
          <w:lang w:val="zh-CN"/>
        </w:rPr>
        <w:t xml:space="preserve">1</w:t>
      </w:r>
      <w:r>
        <w:rPr>
          <w:rFonts w:hint="eastAsia" w:ascii="宋体" w:hAnsi="宋体" w:cs="宋体"/>
          <w:b/>
          <w:sz w:val="21"/>
          <w:szCs w:val="21"/>
        </w:rPr>
        <w:t xml:space="preserve">6</w:t>
      </w:r>
      <w:r>
        <w:rPr>
          <w:rFonts w:hint="eastAsia" w:ascii="宋体" w:hAnsi="宋体" w:cs="宋体"/>
          <w:b/>
          <w:sz w:val="21"/>
          <w:szCs w:val="21"/>
          <w:lang w:val="zh-CN"/>
        </w:rPr>
        <w:t xml:space="preserve">、</w:t>
      </w:r>
      <w:r>
        <w:rPr>
          <w:rFonts w:hint="eastAsia" w:ascii="宋体" w:hAnsi="宋体" w:cs="宋体"/>
          <w:b/>
          <w:bCs/>
          <w:sz w:val="21"/>
          <w:szCs w:val="21"/>
          <w:lang w:val="zh-CN"/>
        </w:rPr>
        <w:t xml:space="preserve">签订合同</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16</w:t>
      </w:r>
      <w:r>
        <w:rPr>
          <w:rFonts w:hint="eastAsia" w:ascii="宋体" w:hAnsi="宋体" w:cs="宋体"/>
          <w:sz w:val="21"/>
          <w:szCs w:val="21"/>
          <w:lang w:val="zh-CN"/>
        </w:rPr>
        <w:t xml:space="preserve">.</w:t>
      </w:r>
      <w:r>
        <w:rPr>
          <w:rFonts w:hint="eastAsia" w:ascii="宋体" w:hAnsi="宋体" w:cs="宋体"/>
          <w:sz w:val="21"/>
          <w:szCs w:val="21"/>
        </w:rPr>
        <w:t xml:space="preserve">1 成交供应商应当</w:t>
      </w:r>
      <w:r>
        <w:rPr>
          <w:rFonts w:hint="eastAsia" w:ascii="宋体" w:hAnsi="宋体" w:cs="宋体"/>
          <w:sz w:val="21"/>
          <w:szCs w:val="21"/>
          <w:lang w:val="zh-CN"/>
        </w:rPr>
        <w:t xml:space="preserve">自成交通知书发出之日起三十日内，</w:t>
      </w:r>
      <w:r>
        <w:rPr>
          <w:rFonts w:hint="eastAsia" w:ascii="宋体" w:hAnsi="宋体" w:cs="宋体"/>
          <w:sz w:val="21"/>
          <w:szCs w:val="21"/>
        </w:rPr>
        <w:t xml:space="preserve">与采购人签订合同，所签订的合同不得对磋商文件和响应文件作实质性修改。</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16</w:t>
      </w:r>
      <w:r>
        <w:rPr>
          <w:rFonts w:hint="eastAsia" w:ascii="宋体" w:hAnsi="宋体" w:cs="宋体"/>
          <w:sz w:val="21"/>
          <w:szCs w:val="21"/>
          <w:lang w:val="zh-CN"/>
        </w:rPr>
        <w:t xml:space="preserve">.2 </w:t>
      </w:r>
      <w:r>
        <w:rPr>
          <w:rFonts w:hint="eastAsia" w:ascii="宋体" w:hAnsi="宋体" w:cs="宋体"/>
          <w:sz w:val="21"/>
          <w:szCs w:val="21"/>
        </w:rPr>
        <w:t xml:space="preserve">采购人不得向成交供应商提出任何不合理的要求作为签订合同的条件，不得与成交供应商私下订立背离合同实质性内容的协议。</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16.3 </w:t>
      </w:r>
      <w:r>
        <w:rPr>
          <w:rFonts w:hint="eastAsia" w:ascii="宋体" w:hAnsi="宋体" w:cs="宋体"/>
          <w:sz w:val="21"/>
          <w:szCs w:val="21"/>
          <w:lang w:val="zh-CN"/>
        </w:rPr>
        <w:t xml:space="preserve">成交供应商因不可抗力或者自身原因不能履行合同的，</w:t>
      </w:r>
      <w:r>
        <w:rPr>
          <w:rFonts w:hint="eastAsia" w:ascii="宋体" w:hAnsi="宋体" w:cs="宋体"/>
          <w:sz w:val="21"/>
          <w:szCs w:val="21"/>
          <w:shd w:val="clear" w:color="auto" w:fill="ffffff"/>
          <w:lang w:val="zh-CN"/>
        </w:rPr>
        <w:t xml:space="preserve">采购人可以按照</w:t>
      </w:r>
      <w:r>
        <w:rPr>
          <w:rFonts w:hint="eastAsia" w:ascii="宋体" w:hAnsi="宋体" w:cs="宋体"/>
          <w:sz w:val="21"/>
          <w:szCs w:val="21"/>
          <w:lang w:val="zh-CN"/>
        </w:rPr>
        <w:t xml:space="preserve">《</w:t>
      </w:r>
      <w:r>
        <w:rPr>
          <w:rFonts w:hint="eastAsia" w:ascii="宋体" w:hAnsi="宋体" w:cs="宋体"/>
          <w:sz w:val="21"/>
          <w:szCs w:val="21"/>
        </w:rPr>
        <w:t xml:space="preserve">政府采购竞争性磋商采购方式管理暂行办法</w:t>
      </w:r>
      <w:r>
        <w:rPr>
          <w:rFonts w:hint="eastAsia" w:ascii="宋体" w:hAnsi="宋体" w:cs="宋体"/>
          <w:sz w:val="21"/>
          <w:szCs w:val="21"/>
          <w:lang w:val="zh-CN"/>
        </w:rPr>
        <w:t xml:space="preserve">》</w:t>
      </w:r>
      <w:r>
        <w:rPr>
          <w:rFonts w:hint="eastAsia" w:ascii="宋体" w:hAnsi="宋体" w:cs="宋体"/>
          <w:sz w:val="21"/>
          <w:szCs w:val="21"/>
          <w:shd w:val="clear" w:color="auto" w:fill="ffffff"/>
          <w:lang w:val="zh-CN"/>
        </w:rPr>
        <w:t xml:space="preserve">第</w:t>
      </w:r>
      <w:r>
        <w:rPr>
          <w:rFonts w:hint="eastAsia" w:ascii="宋体" w:hAnsi="宋体" w:cs="宋体"/>
          <w:sz w:val="21"/>
          <w:szCs w:val="21"/>
          <w:shd w:val="clear" w:color="auto" w:fill="ffffff"/>
        </w:rPr>
        <w:t xml:space="preserve">三</w:t>
      </w:r>
      <w:r>
        <w:rPr>
          <w:rFonts w:hint="eastAsia" w:ascii="宋体" w:hAnsi="宋体" w:cs="宋体"/>
          <w:sz w:val="21"/>
          <w:szCs w:val="21"/>
          <w:shd w:val="clear" w:color="auto" w:fill="ffffff"/>
          <w:lang w:val="zh-CN"/>
        </w:rPr>
        <w:t xml:space="preserve">十</w:t>
      </w:r>
      <w:r>
        <w:rPr>
          <w:rFonts w:hint="eastAsia" w:ascii="宋体" w:hAnsi="宋体" w:cs="宋体"/>
          <w:sz w:val="21"/>
          <w:szCs w:val="21"/>
          <w:shd w:val="clear" w:color="auto" w:fill="ffffff"/>
        </w:rPr>
        <w:t xml:space="preserve">三</w:t>
      </w:r>
      <w:r>
        <w:rPr>
          <w:rFonts w:hint="eastAsia" w:ascii="宋体" w:hAnsi="宋体" w:cs="宋体"/>
          <w:sz w:val="21"/>
          <w:szCs w:val="21"/>
          <w:shd w:val="clear" w:color="auto" w:fill="ffffff"/>
          <w:lang w:val="zh-CN"/>
        </w:rPr>
        <w:t xml:space="preserve">条规定的原则确定其他供应商作为成交供应商并签订政府采购合同，也可以重新开展采购活动。</w:t>
      </w:r>
      <w:r>
        <w:rPr>
          <w:rFonts w:hint="eastAsia" w:ascii="宋体" w:hAnsi="宋体" w:cs="宋体"/>
          <w:b/>
          <w:bCs/>
          <w:sz w:val="21"/>
          <w:szCs w:val="21"/>
          <w:shd w:val="clear" w:color="auto" w:fill="ffffff"/>
        </w:rPr>
        <w:t xml:space="preserve">放弃或</w:t>
      </w:r>
      <w:r>
        <w:rPr>
          <w:rFonts w:hint="eastAsia" w:ascii="宋体" w:hAnsi="宋体" w:cs="宋体"/>
          <w:b/>
          <w:bCs/>
          <w:sz w:val="21"/>
          <w:szCs w:val="21"/>
          <w:shd w:val="clear" w:color="auto" w:fill="ffffff"/>
          <w:lang w:val="zh-CN"/>
        </w:rPr>
        <w:t xml:space="preserve">拒绝签订政府采购合同的成交供应商不得参加对该项目重新开展的采购活动，</w:t>
      </w:r>
      <w:r>
        <w:rPr>
          <w:rFonts w:hint="eastAsia" w:ascii="宋体" w:hAnsi="宋体" w:cs="宋体"/>
          <w:b/>
          <w:bCs/>
          <w:sz w:val="21"/>
          <w:szCs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48" w:lineRule="auto"/>
        <w:rPr>
          <w:rFonts w:hint="eastAsia" w:ascii="宋体" w:hAnsi="宋体" w:cs="宋体"/>
          <w:sz w:val="21"/>
          <w:szCs w:val="21"/>
        </w:rPr>
      </w:pPr>
      <w:r>
        <w:rPr>
          <w:rFonts w:hint="eastAsia" w:ascii="宋体" w:hAnsi="宋体" w:cs="宋体"/>
          <w:sz w:val="21"/>
          <w:szCs w:val="21"/>
        </w:rPr>
        <w:t xml:space="preserve">16.4 </w:t>
      </w:r>
      <w:r>
        <w:rPr>
          <w:rFonts w:hint="eastAsia" w:ascii="宋体" w:hAnsi="宋体" w:cs="宋体"/>
          <w:sz w:val="21"/>
          <w:szCs w:val="21"/>
          <w:lang w:val="zh-CN"/>
        </w:rPr>
        <w:t xml:space="preserve">成交供应商</w:t>
      </w:r>
      <w:r>
        <w:rPr>
          <w:rFonts w:hint="eastAsia" w:ascii="宋体" w:hAnsi="宋体" w:cs="宋体"/>
          <w:sz w:val="21"/>
          <w:szCs w:val="21"/>
        </w:rPr>
        <w:t xml:space="preserve">拒绝签订政府采购合同的</w:t>
      </w:r>
      <w:r>
        <w:rPr>
          <w:rFonts w:hint="eastAsia" w:ascii="宋体" w:hAnsi="宋体" w:cs="宋体"/>
          <w:sz w:val="21"/>
          <w:szCs w:val="21"/>
          <w:lang w:val="zh-CN"/>
        </w:rPr>
        <w:t xml:space="preserve">，</w:t>
      </w:r>
      <w:r>
        <w:rPr>
          <w:rFonts w:hint="eastAsia" w:ascii="宋体" w:hAnsi="宋体" w:cs="宋体"/>
          <w:sz w:val="21"/>
          <w:szCs w:val="21"/>
          <w:shd w:val="clear" w:color="auto" w:fill="ffffff"/>
          <w:lang w:val="zh-CN"/>
        </w:rPr>
        <w:t xml:space="preserve">采购人可以按照</w:t>
      </w:r>
      <w:r>
        <w:rPr>
          <w:rFonts w:hint="eastAsia" w:ascii="宋体" w:hAnsi="宋体" w:cs="宋体"/>
          <w:sz w:val="21"/>
          <w:szCs w:val="21"/>
          <w:lang w:val="zh-CN"/>
        </w:rPr>
        <w:t xml:space="preserve">《</w:t>
      </w:r>
      <w:r>
        <w:rPr>
          <w:rFonts w:hint="eastAsia" w:ascii="宋体" w:hAnsi="宋体" w:cs="宋体"/>
          <w:sz w:val="21"/>
          <w:szCs w:val="21"/>
        </w:rPr>
        <w:t xml:space="preserve">政府采购竞争性磋商采购方式管理暂行办法</w:t>
      </w:r>
      <w:r>
        <w:rPr>
          <w:rFonts w:hint="eastAsia" w:ascii="宋体" w:hAnsi="宋体" w:cs="宋体"/>
          <w:sz w:val="21"/>
          <w:szCs w:val="21"/>
          <w:lang w:val="zh-CN"/>
        </w:rPr>
        <w:t xml:space="preserve">》</w:t>
      </w:r>
      <w:r>
        <w:rPr>
          <w:rFonts w:hint="eastAsia" w:ascii="宋体" w:hAnsi="宋体" w:cs="宋体"/>
          <w:sz w:val="21"/>
          <w:szCs w:val="21"/>
          <w:shd w:val="clear" w:color="auto" w:fill="ffffff"/>
          <w:lang w:val="zh-CN"/>
        </w:rPr>
        <w:t xml:space="preserve">第</w:t>
      </w:r>
      <w:r>
        <w:rPr>
          <w:rFonts w:hint="eastAsia" w:ascii="宋体" w:hAnsi="宋体" w:cs="宋体"/>
          <w:sz w:val="21"/>
          <w:szCs w:val="21"/>
          <w:shd w:val="clear" w:color="auto" w:fill="ffffff"/>
        </w:rPr>
        <w:t xml:space="preserve">三</w:t>
      </w:r>
      <w:r>
        <w:rPr>
          <w:rFonts w:hint="eastAsia" w:ascii="宋体" w:hAnsi="宋体" w:cs="宋体"/>
          <w:sz w:val="21"/>
          <w:szCs w:val="21"/>
          <w:shd w:val="clear" w:color="auto" w:fill="ffffff"/>
          <w:lang w:val="zh-CN"/>
        </w:rPr>
        <w:t xml:space="preserve">十</w:t>
      </w:r>
      <w:r>
        <w:rPr>
          <w:rFonts w:hint="eastAsia" w:ascii="宋体" w:hAnsi="宋体" w:cs="宋体"/>
          <w:sz w:val="21"/>
          <w:szCs w:val="21"/>
          <w:shd w:val="clear" w:color="auto" w:fill="ffffff"/>
        </w:rPr>
        <w:t xml:space="preserve">三</w:t>
      </w:r>
      <w:r>
        <w:rPr>
          <w:rFonts w:hint="eastAsia" w:ascii="宋体" w:hAnsi="宋体" w:cs="宋体"/>
          <w:sz w:val="21"/>
          <w:szCs w:val="21"/>
          <w:shd w:val="clear" w:color="auto" w:fill="ffffff"/>
          <w:lang w:val="zh-CN"/>
        </w:rPr>
        <w:t xml:space="preserve">条规定的原则确定其他供应商作为成交供应商并签订政府采购合同，也可以重新开展采购活动。</w:t>
      </w:r>
      <w:r/>
    </w:p>
    <w:p>
      <w:pPr>
        <w:ind w:firstLine="420"/>
        <w:spacing w:line="348" w:lineRule="auto"/>
        <w:rPr>
          <w:rFonts w:hint="eastAsia" w:ascii="宋体" w:hAnsi="宋体" w:cs="宋体"/>
          <w:b/>
          <w:sz w:val="21"/>
          <w:szCs w:val="21"/>
        </w:rPr>
      </w:pPr>
      <w:r>
        <w:rPr>
          <w:rFonts w:hint="eastAsia" w:ascii="宋体" w:hAnsi="宋体" w:cs="宋体"/>
          <w:b/>
          <w:sz w:val="21"/>
          <w:szCs w:val="21"/>
        </w:rPr>
        <w:t xml:space="preserve">六</w:t>
      </w:r>
      <w:r>
        <w:rPr>
          <w:rFonts w:hint="eastAsia" w:ascii="宋体" w:hAnsi="宋体" w:cs="宋体"/>
          <w:b/>
          <w:sz w:val="21"/>
          <w:szCs w:val="21"/>
          <w:lang w:val="zh-CN"/>
        </w:rPr>
        <w:t xml:space="preserve">、质疑与投诉</w:t>
      </w:r>
      <w:r/>
    </w:p>
    <w:p>
      <w:pPr>
        <w:ind w:firstLine="420"/>
        <w:spacing w:line="348" w:lineRule="auto"/>
        <w:rPr>
          <w:rFonts w:hint="eastAsia" w:ascii="宋体" w:hAnsi="宋体" w:cs="宋体"/>
          <w:b/>
          <w:sz w:val="21"/>
          <w:szCs w:val="21"/>
          <w:lang w:val="zh-CN"/>
        </w:rPr>
      </w:pPr>
      <w:r>
        <w:rPr>
          <w:rFonts w:hint="eastAsia" w:ascii="宋体" w:hAnsi="宋体" w:cs="宋体"/>
          <w:b/>
          <w:sz w:val="21"/>
          <w:szCs w:val="21"/>
          <w:lang w:val="zh-CN"/>
        </w:rPr>
        <w:t xml:space="preserve">1</w:t>
      </w:r>
      <w:r>
        <w:rPr>
          <w:rFonts w:hint="eastAsia" w:ascii="宋体" w:hAnsi="宋体" w:cs="宋体"/>
          <w:b/>
          <w:sz w:val="21"/>
          <w:szCs w:val="21"/>
        </w:rPr>
        <w:t xml:space="preserve">7</w:t>
      </w:r>
      <w:r>
        <w:rPr>
          <w:rFonts w:hint="eastAsia" w:ascii="宋体" w:hAnsi="宋体" w:cs="宋体"/>
          <w:b/>
          <w:sz w:val="21"/>
          <w:szCs w:val="21"/>
          <w:lang w:val="zh-CN"/>
        </w:rPr>
        <w:t xml:space="preserve">、质疑</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7</w:t>
      </w:r>
      <w:r>
        <w:rPr>
          <w:rFonts w:hint="eastAsia" w:ascii="宋体" w:hAnsi="宋体" w:cs="宋体"/>
          <w:sz w:val="21"/>
          <w:szCs w:val="21"/>
          <w:lang w:val="zh-CN"/>
        </w:rPr>
        <w:t xml:space="preserve">.1 供应商认为磋商文件、磋商过程和中标、成交结果使自己的权益受到损害的，可以在知道或者应知其权益受到损害之日起七个工作日内，以书面形式向采购代理机构提出质疑。</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7</w:t>
      </w:r>
      <w:r>
        <w:rPr>
          <w:rFonts w:hint="eastAsia" w:ascii="宋体" w:hAnsi="宋体" w:cs="宋体"/>
          <w:sz w:val="21"/>
          <w:szCs w:val="21"/>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48" w:lineRule="auto"/>
        <w:rPr>
          <w:rFonts w:hint="eastAsia" w:ascii="宋体" w:hAnsi="宋体" w:cs="宋体"/>
          <w:sz w:val="21"/>
          <w:szCs w:val="21"/>
        </w:rPr>
      </w:pPr>
      <w:r>
        <w:rPr>
          <w:rFonts w:hint="eastAsia" w:ascii="宋体" w:hAnsi="宋体" w:cs="宋体"/>
          <w:sz w:val="21"/>
          <w:szCs w:val="21"/>
        </w:rPr>
        <w:t xml:space="preserve">17.3 </w:t>
      </w:r>
      <w:r>
        <w:rPr>
          <w:rFonts w:hint="eastAsia" w:ascii="宋体" w:hAnsi="宋体" w:cs="宋体"/>
          <w:sz w:val="21"/>
          <w:szCs w:val="21"/>
          <w:lang w:val="zh-CN"/>
        </w:rPr>
        <w:t xml:space="preserve">提出质疑的供应商应当是参与所质疑项目采购活动的供应商。潜在供应商已依法获取其可质疑的采购文件的，可以对该文件提出质疑。</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7</w:t>
      </w:r>
      <w:r>
        <w:rPr>
          <w:rFonts w:hint="eastAsia" w:ascii="宋体" w:hAnsi="宋体" w:cs="宋体"/>
          <w:sz w:val="21"/>
          <w:szCs w:val="21"/>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7</w:t>
      </w:r>
      <w:r>
        <w:rPr>
          <w:rFonts w:hint="eastAsia" w:ascii="宋体" w:hAnsi="宋体" w:cs="宋体"/>
          <w:sz w:val="21"/>
          <w:szCs w:val="21"/>
          <w:lang w:val="zh-CN"/>
        </w:rPr>
        <w:t xml:space="preserve">.5 以联合体形式参加政府采购活动的，其投诉应当由组成联合体的所有供应商共同提出。</w:t>
      </w:r>
      <w:r/>
    </w:p>
    <w:p>
      <w:pPr>
        <w:ind w:firstLine="424"/>
        <w:spacing w:line="348" w:lineRule="auto"/>
        <w:rPr>
          <w:rFonts w:hint="eastAsia" w:ascii="宋体" w:hAnsi="宋体" w:cs="宋体"/>
          <w:sz w:val="21"/>
          <w:szCs w:val="21"/>
        </w:rPr>
      </w:pPr>
      <w:r>
        <w:rPr>
          <w:rFonts w:hint="eastAsia" w:ascii="宋体" w:hAnsi="宋体" w:cs="宋体"/>
          <w:sz w:val="21"/>
          <w:szCs w:val="21"/>
        </w:rPr>
        <w:t xml:space="preserve">17.6 </w:t>
      </w:r>
      <w:r>
        <w:rPr>
          <w:rFonts w:hint="eastAsia" w:ascii="宋体" w:hAnsi="宋体" w:cs="宋体"/>
          <w:sz w:val="21"/>
          <w:szCs w:val="21"/>
          <w:lang w:val="zh-CN"/>
        </w:rPr>
        <w:t xml:space="preserve">供应商质疑应当有明确的请求和必要的证明材料。供应商必须在法定质疑期内一次性提出针对同一采购程序环节的质疑。</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7</w:t>
      </w:r>
      <w:r>
        <w:rPr>
          <w:rFonts w:hint="eastAsia" w:ascii="宋体" w:hAnsi="宋体" w:cs="宋体"/>
          <w:sz w:val="21"/>
          <w:szCs w:val="21"/>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7</w:t>
      </w:r>
      <w:r>
        <w:rPr>
          <w:rFonts w:hint="eastAsia" w:ascii="宋体" w:hAnsi="宋体" w:cs="宋体"/>
          <w:sz w:val="21"/>
          <w:szCs w:val="21"/>
          <w:lang w:val="zh-CN"/>
        </w:rPr>
        <w:t xml:space="preserve">.8 质疑函应当使用中文。相关当事人提供外文书证或者外国语视听资料的，应当附有中文译本，由翻译机构盖章或者翻译人员签名。</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7</w:t>
      </w:r>
      <w:r>
        <w:rPr>
          <w:rFonts w:hint="eastAsia" w:ascii="宋体" w:hAnsi="宋体" w:cs="宋体"/>
          <w:sz w:val="21"/>
          <w:szCs w:val="21"/>
          <w:lang w:val="zh-CN"/>
        </w:rPr>
        <w:t xml:space="preserve">.9 质疑函应当现场书面提交至采购代理机构联系人（详见竞争性磋商公告）处，提交时应出示有效身份证明。</w:t>
      </w:r>
      <w:r/>
    </w:p>
    <w:p>
      <w:pPr>
        <w:ind w:firstLine="426"/>
        <w:spacing w:line="348" w:lineRule="auto"/>
        <w:rPr>
          <w:rFonts w:hint="eastAsia" w:ascii="宋体" w:hAnsi="宋体" w:cs="宋体"/>
          <w:b/>
          <w:sz w:val="21"/>
          <w:szCs w:val="21"/>
          <w:lang w:val="zh-CN"/>
        </w:rPr>
      </w:pPr>
      <w:r>
        <w:rPr>
          <w:rFonts w:hint="eastAsia" w:ascii="宋体" w:hAnsi="宋体" w:cs="宋体"/>
          <w:b/>
          <w:sz w:val="21"/>
          <w:szCs w:val="21"/>
          <w:lang w:val="zh-CN"/>
        </w:rPr>
        <w:t xml:space="preserve">1</w:t>
      </w:r>
      <w:r>
        <w:rPr>
          <w:rFonts w:hint="eastAsia" w:ascii="宋体" w:hAnsi="宋体" w:cs="宋体"/>
          <w:b/>
          <w:sz w:val="21"/>
          <w:szCs w:val="21"/>
        </w:rPr>
        <w:t xml:space="preserve">8</w:t>
      </w:r>
      <w:r>
        <w:rPr>
          <w:rFonts w:hint="eastAsia" w:ascii="宋体" w:hAnsi="宋体" w:cs="宋体"/>
          <w:b/>
          <w:sz w:val="21"/>
          <w:szCs w:val="21"/>
          <w:lang w:val="zh-CN"/>
        </w:rPr>
        <w:t xml:space="preserve">、投诉</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8</w:t>
      </w:r>
      <w:r>
        <w:rPr>
          <w:rFonts w:hint="eastAsia" w:ascii="宋体" w:hAnsi="宋体" w:cs="宋体"/>
          <w:sz w:val="21"/>
          <w:szCs w:val="21"/>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8</w:t>
      </w:r>
      <w:r>
        <w:rPr>
          <w:rFonts w:hint="eastAsia" w:ascii="宋体" w:hAnsi="宋体" w:cs="宋体"/>
          <w:sz w:val="21"/>
          <w:szCs w:val="21"/>
          <w:lang w:val="zh-CN"/>
        </w:rPr>
        <w:t xml:space="preserve">.2 供应商投诉应当有明确的请求和必要的证明材料。供应商投诉的事项不得超出已质疑事项的范围。</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8</w:t>
      </w:r>
      <w:r>
        <w:rPr>
          <w:rFonts w:hint="eastAsia" w:ascii="宋体" w:hAnsi="宋体" w:cs="宋体"/>
          <w:sz w:val="21"/>
          <w:szCs w:val="21"/>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8</w:t>
      </w:r>
      <w:r>
        <w:rPr>
          <w:rFonts w:hint="eastAsia" w:ascii="宋体" w:hAnsi="宋体" w:cs="宋体"/>
          <w:sz w:val="21"/>
          <w:szCs w:val="21"/>
          <w:lang w:val="zh-CN"/>
        </w:rPr>
        <w:t xml:space="preserve">.4 投诉人在全国范围12个月内三次以上投诉查无实据的，由财政部门列入不良行为记录名单。</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8</w:t>
      </w:r>
      <w:r>
        <w:rPr>
          <w:rFonts w:hint="eastAsia" w:ascii="宋体" w:hAnsi="宋体" w:cs="宋体"/>
          <w:sz w:val="21"/>
          <w:szCs w:val="21"/>
          <w:lang w:val="zh-CN"/>
        </w:rPr>
        <w:t xml:space="preserve">.5 投诉人有下列行为之一的，属于虚假、恶意投诉，由财政部门列入不良行为记录名单，禁止其1至3年内参加政府采购活动：</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（1）捏造事实；</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（2）提供虚假材料；</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（3）以非法手段取得证明材料。证据来源的合法性存在明显疑问，投诉人无法证明其取得方式合法的，视为以非法手段取得证明材料。</w:t>
      </w:r>
      <w:r/>
    </w:p>
    <w:p>
      <w:pPr>
        <w:ind w:firstLine="424"/>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8</w:t>
      </w:r>
      <w:r>
        <w:rPr>
          <w:rFonts w:hint="eastAsia" w:ascii="宋体" w:hAnsi="宋体" w:cs="宋体"/>
          <w:sz w:val="21"/>
          <w:szCs w:val="21"/>
          <w:lang w:val="zh-CN"/>
        </w:rPr>
        <w:t xml:space="preserve">.6 任何单位和个人对采购代理机构在采购活动中的违法行为，有权控告和检举。</w:t>
      </w:r>
      <w:r/>
    </w:p>
    <w:p>
      <w:pPr>
        <w:ind w:firstLine="420"/>
        <w:spacing w:line="348" w:lineRule="auto"/>
        <w:tabs>
          <w:tab w:val="left" w:pos="5355" w:leader="none"/>
        </w:tabs>
        <w:rPr>
          <w:rFonts w:hint="eastAsia" w:ascii="宋体" w:hAnsi="宋体" w:cs="宋体"/>
          <w:b/>
          <w:sz w:val="21"/>
          <w:szCs w:val="21"/>
        </w:rPr>
      </w:pPr>
      <w:r>
        <w:rPr>
          <w:rFonts w:hint="eastAsia" w:ascii="宋体" w:hAnsi="宋体" w:cs="宋体"/>
          <w:b/>
          <w:sz w:val="21"/>
          <w:szCs w:val="21"/>
        </w:rPr>
        <w:t xml:space="preserve">七</w:t>
      </w:r>
      <w:r>
        <w:rPr>
          <w:rFonts w:hint="eastAsia" w:ascii="宋体" w:hAnsi="宋体" w:cs="宋体"/>
          <w:b/>
          <w:sz w:val="21"/>
          <w:szCs w:val="21"/>
          <w:lang w:val="zh-CN"/>
        </w:rPr>
        <w:t xml:space="preserve">、</w:t>
      </w:r>
      <w:r>
        <w:rPr>
          <w:rFonts w:hint="eastAsia" w:ascii="宋体" w:hAnsi="宋体" w:cs="宋体"/>
          <w:b/>
          <w:bCs/>
          <w:sz w:val="21"/>
          <w:szCs w:val="21"/>
          <w:lang w:val="zh-CN"/>
        </w:rPr>
        <w:t xml:space="preserve">诚实信用</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9</w:t>
      </w:r>
      <w:r>
        <w:rPr>
          <w:rFonts w:hint="eastAsia" w:ascii="宋体" w:hAnsi="宋体" w:cs="宋体"/>
          <w:sz w:val="21"/>
          <w:szCs w:val="21"/>
          <w:lang w:val="zh-CN"/>
        </w:rPr>
        <w:t xml:space="preserve">.1 供应商之间不得相互串通报价，不得妨碍其他供应商的公平竞争，不得损害采购人和其他供应商的合法权益。</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9</w:t>
      </w:r>
      <w:r>
        <w:rPr>
          <w:rFonts w:hint="eastAsia" w:ascii="宋体" w:hAnsi="宋体" w:cs="宋体"/>
          <w:sz w:val="21"/>
          <w:szCs w:val="21"/>
          <w:lang w:val="zh-CN"/>
        </w:rPr>
        <w:t xml:space="preserve">.2 供应商不得向采购代理机构工作人员、磋商</w:t>
      </w:r>
      <w:r>
        <w:rPr>
          <w:rFonts w:hint="eastAsia" w:ascii="宋体" w:hAnsi="宋体" w:cs="宋体"/>
          <w:sz w:val="21"/>
          <w:szCs w:val="21"/>
        </w:rPr>
        <w:t xml:space="preserve">小组</w:t>
      </w:r>
      <w:r>
        <w:rPr>
          <w:rFonts w:hint="eastAsia" w:ascii="宋体" w:hAnsi="宋体" w:cs="宋体"/>
          <w:sz w:val="21"/>
          <w:szCs w:val="21"/>
          <w:lang w:val="zh-CN"/>
        </w:rPr>
        <w:t xml:space="preserve">成员行贿或者采取其他不正当手段谋取成交。经查实供应商有此行为的，</w:t>
      </w:r>
      <w:r>
        <w:rPr>
          <w:rFonts w:hint="eastAsia" w:ascii="宋体" w:hAnsi="宋体" w:cs="宋体"/>
          <w:sz w:val="21"/>
          <w:szCs w:val="21"/>
        </w:rPr>
        <w:t xml:space="preserve">将在本项目发布媒体上进行公告，政府采购管理部门将供应商列入不良行为记录名单，按照《政府采购法》有关规定处理。</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9</w:t>
      </w:r>
      <w:r>
        <w:rPr>
          <w:rFonts w:hint="eastAsia" w:ascii="宋体" w:hAnsi="宋体" w:cs="宋体"/>
          <w:sz w:val="21"/>
          <w:szCs w:val="21"/>
          <w:lang w:val="zh-CN"/>
        </w:rPr>
        <w:t xml:space="preserve">.3 供应商不得虚假质疑和恶意质疑，并对质疑内容的真实性承担责任。</w:t>
      </w:r>
      <w:r>
        <w:rPr>
          <w:rFonts w:hint="eastAsia" w:ascii="宋体" w:hAnsi="宋体" w:cs="宋体"/>
          <w:sz w:val="21"/>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48"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9</w:t>
      </w:r>
      <w:r>
        <w:rPr>
          <w:rFonts w:hint="eastAsia" w:ascii="宋体" w:hAnsi="宋体" w:cs="宋体"/>
          <w:sz w:val="21"/>
          <w:szCs w:val="21"/>
          <w:lang w:val="zh-CN"/>
        </w:rPr>
        <w:t xml:space="preserve">.4 供应商不得虚假承诺，否则，按照提供虚假材料谋取成交处理。</w:t>
      </w:r>
      <w:r/>
    </w:p>
    <w:p>
      <w:pPr>
        <w:ind w:firstLine="422"/>
        <w:spacing w:line="348" w:lineRule="auto"/>
        <w:rPr>
          <w:rFonts w:hint="eastAsia" w:ascii="宋体" w:hAnsi="宋体" w:cs="宋体"/>
          <w:sz w:val="21"/>
          <w:szCs w:val="21"/>
          <w:lang w:val="zh-CN"/>
        </w:rPr>
      </w:pPr>
      <w:r>
        <w:rPr>
          <w:rFonts w:hint="eastAsia" w:ascii="宋体" w:hAnsi="宋体" w:cs="宋体"/>
          <w:b/>
          <w:sz w:val="21"/>
          <w:szCs w:val="21"/>
        </w:rPr>
        <w:t xml:space="preserve">八</w:t>
      </w:r>
      <w:r>
        <w:rPr>
          <w:rFonts w:hint="eastAsia" w:ascii="宋体" w:hAnsi="宋体" w:cs="宋体"/>
          <w:b/>
          <w:sz w:val="21"/>
          <w:szCs w:val="21"/>
          <w:lang w:val="zh-CN"/>
        </w:rPr>
        <w:t xml:space="preserve">、磋商费用</w:t>
      </w:r>
      <w:r/>
    </w:p>
    <w:p>
      <w:pPr>
        <w:pStyle w:val="797"/>
        <w:spacing w:line="348" w:lineRule="auto"/>
        <w:rPr>
          <w:rFonts w:hint="default" w:ascii="宋体" w:hAnsi="宋体" w:eastAsia="宋体" w:cs="宋体"/>
          <w:sz w:val="21"/>
          <w:szCs w:val="21"/>
          <w:lang w:val="en-US" w:eastAsia="zh-CN" w:bidi="ar-SA"/>
        </w:rPr>
      </w:pPr>
      <w:r>
        <w:rPr>
          <w:rFonts w:hint="eastAsia" w:ascii="宋体" w:hAnsi="宋体" w:eastAsia="宋体" w:cs="宋体"/>
          <w:sz w:val="21"/>
          <w:szCs w:val="21"/>
          <w:lang w:val="zh-CN" w:eastAsia="zh-CN" w:bidi="ar-SA"/>
        </w:rPr>
        <w:t xml:space="preserve">20.1 </w:t>
      </w:r>
      <w:r>
        <w:rPr>
          <w:rFonts w:hint="eastAsia" w:ascii="宋体" w:hAnsi="宋体" w:eastAsia="宋体" w:cs="宋体"/>
          <w:sz w:val="21"/>
          <w:szCs w:val="21"/>
          <w:lang w:val="en-US" w:eastAsia="zh-CN" w:bidi="ar-SA"/>
        </w:rPr>
        <w:t xml:space="preserve">本项目招标代理费及相关费用由成交供应商支付，代理费参照苏政采协【2024】20号文件标准的70%计取。以上费用由供应商综合考虑在投标报价中。成交供应商在领取成交通知书前将以上费用一次性支付给采购代理机构。</w:t>
      </w:r>
      <w:r/>
    </w:p>
    <w:p>
      <w:pPr>
        <w:ind w:firstLine="420"/>
        <w:spacing w:line="348" w:lineRule="auto"/>
        <w:rPr>
          <w:rFonts w:hint="eastAsia" w:ascii="Arial" w:hAnsi="宋体"/>
          <w:color w:val="ff0000"/>
          <w:szCs w:val="21"/>
          <w:lang w:val="zh-CN"/>
        </w:rPr>
      </w:pPr>
      <w:r>
        <w:rPr>
          <w:rFonts w:hint="eastAsia" w:ascii="Arial" w:hAnsi="宋体"/>
          <w:color w:val="ff0000"/>
          <w:szCs w:val="21"/>
          <w:lang w:val="zh-CN"/>
        </w:rPr>
      </w:r>
      <w:r/>
    </w:p>
    <w:p>
      <w:pPr>
        <w:jc w:val="both"/>
        <w:spacing w:line="360" w:lineRule="auto"/>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jc w:val="both"/>
        <w:spacing w:line="360" w:lineRule="auto"/>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jc w:val="both"/>
        <w:spacing w:line="360" w:lineRule="auto"/>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jc w:val="both"/>
        <w:spacing w:line="360" w:lineRule="auto"/>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jc w:val="both"/>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jc w:val="both"/>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jc w:val="both"/>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jc w:val="both"/>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jc w:val="both"/>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jc w:val="both"/>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jc w:val="both"/>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jc w:val="both"/>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numPr>
          <w:ilvl w:val="0"/>
          <w:numId w:val="5"/>
        </w:numPr>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t xml:space="preserve"> 评审标准</w:t>
      </w:r>
      <w:r/>
    </w:p>
    <w:tbl>
      <w:tblPr>
        <w:tblStyle w:val="796"/>
        <w:tblW w:w="947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532"/>
        <w:gridCol w:w="6568"/>
        <w:gridCol w:w="686"/>
      </w:tblGrid>
      <w:tr>
        <w:trPr>
          <w:jc w:val="center"/>
          <w:trHeight w:val="288"/>
        </w:trPr>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z w:val="21"/>
                <w:szCs w:val="21"/>
                <w:highlight w:val="none"/>
                <w:vertAlign w:val="baseline"/>
              </w:rPr>
              <w:t xml:space="preserve">序号</w:t>
            </w:r>
            <w:r/>
          </w:p>
        </w:tc>
        <w:tc>
          <w:tcPr>
            <w:tcMar>
              <w:left w:w="108" w:type="dxa"/>
              <w:top w:w="0" w:type="dxa"/>
              <w:right w:w="108" w:type="dxa"/>
              <w:bottom w:w="0" w:type="dxa"/>
            </w:tcMar>
            <w:tcW w:w="1532"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z w:val="21"/>
                <w:szCs w:val="21"/>
                <w:highlight w:val="none"/>
                <w:vertAlign w:val="baseline"/>
              </w:rPr>
              <w:t xml:space="preserve">评分因素</w:t>
            </w:r>
            <w:r/>
          </w:p>
        </w:tc>
        <w:tc>
          <w:tcPr>
            <w:tcMar>
              <w:left w:w="108" w:type="dxa"/>
              <w:top w:w="0" w:type="dxa"/>
              <w:right w:w="108" w:type="dxa"/>
              <w:bottom w:w="0" w:type="dxa"/>
            </w:tcMar>
            <w:tcW w:w="6568" w:type="dxa"/>
            <w:vAlign w:val="top"/>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z w:val="21"/>
                <w:szCs w:val="21"/>
                <w:highlight w:val="none"/>
                <w:vertAlign w:val="baseline"/>
              </w:rPr>
              <w:t xml:space="preserve">评审标准</w:t>
            </w:r>
            <w:r/>
          </w:p>
        </w:tc>
        <w:tc>
          <w:tcPr>
            <w:tcMar>
              <w:left w:w="108" w:type="dxa"/>
              <w:top w:w="0" w:type="dxa"/>
              <w:right w:w="108" w:type="dxa"/>
              <w:bottom w:w="0" w:type="dxa"/>
            </w:tcMar>
            <w:tcW w:w="686" w:type="dxa"/>
            <w:vAlign w:val="top"/>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z w:val="21"/>
                <w:szCs w:val="21"/>
                <w:highlight w:val="none"/>
                <w:vertAlign w:val="baseline"/>
              </w:rPr>
              <w:t xml:space="preserve">分值</w:t>
            </w:r>
            <w:r/>
          </w:p>
        </w:tc>
      </w:tr>
      <w:tr>
        <w:trPr>
          <w:jc w:val="center"/>
          <w:trHeight w:val="600"/>
        </w:trPr>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z w:val="21"/>
                <w:szCs w:val="21"/>
                <w:highlight w:val="none"/>
                <w:vertAlign w:val="baseline"/>
              </w:rPr>
              <w:t xml:space="preserve">1</w:t>
            </w:r>
            <w:r/>
          </w:p>
        </w:tc>
        <w:tc>
          <w:tcPr>
            <w:tcMar>
              <w:left w:w="108" w:type="dxa"/>
              <w:top w:w="0" w:type="dxa"/>
              <w:right w:w="108" w:type="dxa"/>
              <w:bottom w:w="0" w:type="dxa"/>
            </w:tcMar>
            <w:tcW w:w="1532"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z w:val="21"/>
                <w:szCs w:val="21"/>
                <w:highlight w:val="none"/>
                <w:vertAlign w:val="baseline"/>
              </w:rPr>
              <w:t xml:space="preserve">价格</w:t>
            </w:r>
            <w:r/>
          </w:p>
        </w:tc>
        <w:tc>
          <w:tcPr>
            <w:tcMar>
              <w:left w:w="108" w:type="dxa"/>
              <w:top w:w="0" w:type="dxa"/>
              <w:right w:w="108" w:type="dxa"/>
              <w:bottom w:w="0" w:type="dxa"/>
            </w:tcMar>
            <w:tcW w:w="6568" w:type="dxa"/>
            <w:vAlign w:val="top"/>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z w:val="21"/>
                <w:szCs w:val="21"/>
                <w:highlight w:val="none"/>
                <w:vertAlign w:val="baseline"/>
              </w:rPr>
              <w:t xml:space="preserve">采用低价优先法计算，即满足磋商文件要求且最后报价最低的供应商的价格为磋商基准价，其价格分为满分。其他供应商的价格分统一按照下列公式计算：磋商报价得分=（磋商基准价/最后磋商报价）×1</w:t>
            </w:r>
            <w:r>
              <w:rPr>
                <w:rFonts w:hint="eastAsia" w:ascii="宋体" w:hAnsi="宋体" w:eastAsia="宋体" w:cs="宋体"/>
                <w:b w:val="0"/>
                <w:bCs w:val="0"/>
                <w:i w:val="0"/>
                <w:iCs w:val="0"/>
                <w:color w:val="auto"/>
                <w:sz w:val="21"/>
                <w:szCs w:val="21"/>
                <w:highlight w:val="none"/>
                <w:vertAlign w:val="baseline"/>
                <w:lang w:val="en-US" w:eastAsia="zh-CN"/>
              </w:rPr>
              <w:t xml:space="preserve">0</w:t>
            </w:r>
            <w:r>
              <w:rPr>
                <w:rFonts w:hint="eastAsia" w:ascii="宋体" w:hAnsi="宋体" w:eastAsia="宋体" w:cs="宋体"/>
                <w:b w:val="0"/>
                <w:bCs w:val="0"/>
                <w:i w:val="0"/>
                <w:iCs w:val="0"/>
                <w:color w:val="auto"/>
                <w:sz w:val="21"/>
                <w:szCs w:val="21"/>
                <w:highlight w:val="none"/>
                <w:vertAlign w:val="baseline"/>
              </w:rPr>
              <w:t xml:space="preserve">（小数点保留2位）。</w:t>
            </w:r>
            <w:r/>
          </w:p>
        </w:tc>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lang w:eastAsia="zh-CN"/>
              </w:rPr>
              <w:suppressLineNumbers w:val="0"/>
            </w:pPr>
            <w:r>
              <w:rPr>
                <w:rFonts w:hint="eastAsia" w:ascii="宋体" w:hAnsi="宋体" w:eastAsia="宋体" w:cs="宋体"/>
                <w:b w:val="0"/>
                <w:bCs w:val="0"/>
                <w:i w:val="0"/>
                <w:iCs w:val="0"/>
                <w:color w:val="auto"/>
                <w:sz w:val="21"/>
                <w:szCs w:val="21"/>
                <w:highlight w:val="none"/>
                <w:vertAlign w:val="baseline"/>
              </w:rPr>
              <w:t xml:space="preserve">1</w:t>
            </w:r>
            <w:r>
              <w:rPr>
                <w:rFonts w:hint="eastAsia" w:ascii="宋体" w:hAnsi="宋体" w:eastAsia="宋体" w:cs="宋体"/>
                <w:b w:val="0"/>
                <w:bCs w:val="0"/>
                <w:i w:val="0"/>
                <w:iCs w:val="0"/>
                <w:color w:val="auto"/>
                <w:sz w:val="21"/>
                <w:szCs w:val="21"/>
                <w:highlight w:val="none"/>
                <w:vertAlign w:val="baseline"/>
                <w:lang w:val="en-US" w:eastAsia="zh-CN"/>
              </w:rPr>
              <w:t xml:space="preserve">0</w:t>
            </w:r>
            <w:r/>
          </w:p>
        </w:tc>
      </w:tr>
      <w:tr>
        <w:trPr>
          <w:jc w:val="center"/>
          <w:trHeight w:val="600"/>
        </w:trPr>
        <w:tc>
          <w:tcPr>
            <w:tcMar>
              <w:left w:w="108" w:type="dxa"/>
              <w:top w:w="0" w:type="dxa"/>
              <w:right w:w="108" w:type="dxa"/>
              <w:bottom w:w="0" w:type="dxa"/>
            </w:tcMar>
            <w:tcW w:w="68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t xml:space="preserve">2</w:t>
            </w:r>
            <w:r/>
          </w:p>
        </w:tc>
        <w:tc>
          <w:tcPr>
            <w:tcMar>
              <w:left w:w="108" w:type="dxa"/>
              <w:top w:w="0" w:type="dxa"/>
              <w:right w:w="108" w:type="dxa"/>
              <w:bottom w:w="0" w:type="dxa"/>
            </w:tcMar>
            <w:tcW w:w="1532"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t xml:space="preserve">企业业绩</w:t>
            </w:r>
            <w:r/>
          </w:p>
        </w:tc>
        <w:tc>
          <w:tcPr>
            <w:tcMar>
              <w:left w:w="108" w:type="dxa"/>
              <w:top w:w="0" w:type="dxa"/>
              <w:right w:w="108" w:type="dxa"/>
              <w:bottom w:w="0" w:type="dxa"/>
            </w:tcMar>
            <w:tcW w:w="6568" w:type="dxa"/>
            <w:vAlign w:val="top"/>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000000"/>
                <w:sz w:val="21"/>
                <w:szCs w:val="21"/>
                <w:highlight w:val="none"/>
                <w:vertAlign w:val="baseline"/>
              </w:rPr>
              <w:suppressLineNumbers w:val="0"/>
            </w:pPr>
            <w:r>
              <w:rPr>
                <w:rFonts w:hint="eastAsia" w:ascii="宋体" w:hAnsi="宋体" w:eastAsia="宋体" w:cs="宋体"/>
                <w:b w:val="0"/>
                <w:bCs w:val="0"/>
                <w:i w:val="0"/>
                <w:iCs w:val="0"/>
                <w:color w:val="000000"/>
                <w:sz w:val="21"/>
                <w:szCs w:val="21"/>
                <w:highlight w:val="none"/>
                <w:vertAlign w:val="baseline"/>
              </w:rPr>
              <w:t xml:space="preserve">供应商自2020年1月1日以来(时间以合同签订时间为准)承担</w:t>
            </w:r>
            <w:r>
              <w:rPr>
                <w:rFonts w:hint="eastAsia" w:ascii="宋体" w:hAnsi="宋体" w:eastAsia="宋体" w:cs="宋体"/>
                <w:b w:val="0"/>
                <w:bCs w:val="0"/>
                <w:i w:val="0"/>
                <w:iCs w:val="0"/>
                <w:color w:val="000000"/>
                <w:sz w:val="21"/>
                <w:szCs w:val="21"/>
                <w:highlight w:val="none"/>
                <w:vertAlign w:val="baseline"/>
                <w:lang w:val="en-US" w:eastAsia="zh-CN"/>
              </w:rPr>
              <w:t xml:space="preserve">过</w:t>
            </w:r>
            <w:r>
              <w:rPr>
                <w:rFonts w:hint="eastAsia" w:ascii="宋体" w:hAnsi="宋体" w:eastAsia="宋体" w:cs="宋体"/>
                <w:b w:val="0"/>
                <w:bCs w:val="0"/>
                <w:i w:val="0"/>
                <w:iCs w:val="0"/>
                <w:color w:val="000000"/>
                <w:sz w:val="21"/>
                <w:szCs w:val="21"/>
                <w:highlight w:val="none"/>
                <w:vertAlign w:val="baseline"/>
                <w:lang w:eastAsia="zh-CN"/>
              </w:rPr>
              <w:t xml:space="preserve">类似项目业绩（</w:t>
            </w:r>
            <w:r>
              <w:rPr>
                <w:rFonts w:hint="eastAsia" w:ascii="宋体" w:hAnsi="宋体" w:eastAsia="宋体" w:cs="宋体"/>
                <w:b w:val="0"/>
                <w:bCs w:val="0"/>
                <w:i w:val="0"/>
                <w:iCs w:val="0"/>
                <w:color w:val="000000"/>
                <w:sz w:val="21"/>
                <w:szCs w:val="21"/>
                <w:highlight w:val="none"/>
                <w:vertAlign w:val="baseline"/>
                <w:lang w:val="zh-CN"/>
              </w:rPr>
              <w:t xml:space="preserve">土地确权类或</w:t>
            </w:r>
            <w:r>
              <w:rPr>
                <w:rFonts w:hint="eastAsia" w:ascii="宋体" w:hAnsi="宋体" w:eastAsia="宋体" w:cs="宋体"/>
                <w:b w:val="0"/>
                <w:bCs w:val="0"/>
                <w:i w:val="0"/>
                <w:iCs w:val="0"/>
                <w:color w:val="000000"/>
                <w:sz w:val="21"/>
                <w:szCs w:val="21"/>
                <w:highlight w:val="none"/>
                <w:vertAlign w:val="baseline"/>
                <w:lang w:val="en-US" w:eastAsia="zh-CN"/>
              </w:rPr>
              <w:t xml:space="preserve">权籍调查类或土地二轮</w:t>
            </w:r>
            <w:r>
              <w:rPr>
                <w:rFonts w:hint="eastAsia" w:ascii="宋体" w:hAnsi="宋体" w:eastAsia="宋体" w:cs="宋体"/>
                <w:color w:val="000000"/>
                <w:sz w:val="21"/>
                <w:szCs w:val="21"/>
                <w:lang w:val="en-US" w:eastAsia="zh-CN" w:bidi="ar"/>
              </w:rPr>
              <w:t xml:space="preserve">延包类</w:t>
            </w:r>
            <w:r>
              <w:rPr>
                <w:rFonts w:hint="eastAsia" w:ascii="宋体" w:hAnsi="宋体" w:eastAsia="宋体" w:cs="宋体"/>
                <w:b w:val="0"/>
                <w:bCs w:val="0"/>
                <w:i w:val="0"/>
                <w:iCs w:val="0"/>
                <w:color w:val="000000"/>
                <w:sz w:val="21"/>
                <w:szCs w:val="21"/>
                <w:highlight w:val="none"/>
                <w:vertAlign w:val="baseline"/>
                <w:lang w:val="zh-CN"/>
              </w:rPr>
              <w:t xml:space="preserve">项目</w:t>
            </w:r>
            <w:r>
              <w:rPr>
                <w:rFonts w:hint="eastAsia" w:ascii="宋体" w:hAnsi="宋体" w:eastAsia="宋体" w:cs="宋体"/>
                <w:b w:val="0"/>
                <w:bCs w:val="0"/>
                <w:i w:val="0"/>
                <w:iCs w:val="0"/>
                <w:color w:val="000000"/>
                <w:sz w:val="21"/>
                <w:szCs w:val="21"/>
                <w:highlight w:val="none"/>
                <w:vertAlign w:val="baseline"/>
                <w:lang w:eastAsia="zh-CN"/>
              </w:rPr>
              <w:t xml:space="preserve">），每提供一项得</w:t>
            </w:r>
            <w:r>
              <w:rPr>
                <w:rFonts w:hint="eastAsia" w:ascii="宋体" w:hAnsi="宋体" w:eastAsia="宋体" w:cs="宋体"/>
                <w:b w:val="0"/>
                <w:bCs w:val="0"/>
                <w:i w:val="0"/>
                <w:iCs w:val="0"/>
                <w:color w:val="000000"/>
                <w:sz w:val="21"/>
                <w:szCs w:val="21"/>
                <w:highlight w:val="none"/>
                <w:vertAlign w:val="baseline"/>
                <w:lang w:val="en-US" w:eastAsia="zh-CN"/>
              </w:rPr>
              <w:t xml:space="preserve">5</w:t>
            </w:r>
            <w:r>
              <w:rPr>
                <w:rFonts w:hint="eastAsia" w:ascii="宋体" w:hAnsi="宋体" w:eastAsia="宋体" w:cs="宋体"/>
                <w:b w:val="0"/>
                <w:bCs w:val="0"/>
                <w:i w:val="0"/>
                <w:iCs w:val="0"/>
                <w:color w:val="000000"/>
                <w:sz w:val="21"/>
                <w:szCs w:val="21"/>
                <w:highlight w:val="none"/>
                <w:vertAlign w:val="baseline"/>
                <w:lang w:eastAsia="zh-CN"/>
              </w:rPr>
              <w:t xml:space="preserve">分，</w:t>
            </w:r>
            <w:r>
              <w:rPr>
                <w:rFonts w:hint="eastAsia" w:ascii="宋体" w:hAnsi="宋体" w:eastAsia="宋体" w:cs="宋体"/>
                <w:b w:val="0"/>
                <w:bCs w:val="0"/>
                <w:i w:val="0"/>
                <w:iCs w:val="0"/>
                <w:color w:val="000000"/>
                <w:sz w:val="21"/>
                <w:szCs w:val="21"/>
                <w:highlight w:val="none"/>
                <w:vertAlign w:val="baseline"/>
                <w:lang w:val="en-US" w:eastAsia="zh-CN"/>
              </w:rPr>
              <w:t xml:space="preserve">本项</w:t>
            </w:r>
            <w:r>
              <w:rPr>
                <w:rFonts w:hint="eastAsia" w:ascii="宋体" w:hAnsi="宋体" w:eastAsia="宋体" w:cs="宋体"/>
                <w:b w:val="0"/>
                <w:bCs w:val="0"/>
                <w:i w:val="0"/>
                <w:iCs w:val="0"/>
                <w:color w:val="000000"/>
                <w:sz w:val="21"/>
                <w:szCs w:val="21"/>
                <w:highlight w:val="none"/>
                <w:vertAlign w:val="baseline"/>
              </w:rPr>
              <w:t xml:space="preserve">最多得</w:t>
            </w:r>
            <w:r>
              <w:rPr>
                <w:rFonts w:hint="eastAsia" w:ascii="宋体" w:hAnsi="宋体" w:eastAsia="宋体" w:cs="宋体"/>
                <w:b w:val="0"/>
                <w:bCs w:val="0"/>
                <w:i w:val="0"/>
                <w:iCs w:val="0"/>
                <w:color w:val="000000"/>
                <w:sz w:val="21"/>
                <w:szCs w:val="21"/>
                <w:highlight w:val="none"/>
                <w:vertAlign w:val="baseline"/>
                <w:lang w:val="en-US" w:eastAsia="zh-CN"/>
              </w:rPr>
              <w:t xml:space="preserve">15</w:t>
            </w:r>
            <w:r>
              <w:rPr>
                <w:rFonts w:hint="eastAsia" w:ascii="宋体" w:hAnsi="宋体" w:eastAsia="宋体" w:cs="宋体"/>
                <w:b w:val="0"/>
                <w:bCs w:val="0"/>
                <w:i w:val="0"/>
                <w:iCs w:val="0"/>
                <w:color w:val="000000"/>
                <w:sz w:val="21"/>
                <w:szCs w:val="21"/>
                <w:highlight w:val="none"/>
                <w:vertAlign w:val="baseline"/>
              </w:rPr>
              <w:t xml:space="preserve">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eastAsia="zh-CN"/>
              </w:rPr>
              <w:suppressLineNumbers w:val="0"/>
            </w:pPr>
            <w:r>
              <w:rPr>
                <w:rFonts w:hint="eastAsia" w:ascii="宋体" w:hAnsi="宋体" w:eastAsia="宋体" w:cs="宋体"/>
                <w:b w:val="0"/>
                <w:bCs w:val="0"/>
                <w:i w:val="0"/>
                <w:iCs w:val="0"/>
                <w:color w:val="000000"/>
                <w:sz w:val="21"/>
                <w:szCs w:val="21"/>
                <w:highlight w:val="none"/>
                <w:vertAlign w:val="baseline"/>
                <w:lang w:val="en-US" w:eastAsia="zh-CN"/>
              </w:rPr>
              <w:t xml:space="preserve">注：</w:t>
            </w:r>
            <w:r>
              <w:rPr>
                <w:rFonts w:hint="eastAsia" w:ascii="宋体" w:hAnsi="宋体" w:eastAsia="宋体" w:cs="宋体"/>
                <w:b w:val="0"/>
                <w:bCs w:val="0"/>
                <w:i w:val="0"/>
                <w:iCs w:val="0"/>
                <w:color w:val="000000"/>
                <w:sz w:val="21"/>
                <w:szCs w:val="21"/>
                <w:highlight w:val="none"/>
                <w:vertAlign w:val="baseline"/>
              </w:rPr>
              <w:t xml:space="preserve">提供业绩合同扫描件加盖单位公章，合同内容中需能反映出相关内容，否则不得分。</w:t>
            </w:r>
            <w:r/>
          </w:p>
        </w:tc>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15</w:t>
            </w:r>
            <w:r/>
          </w:p>
        </w:tc>
      </w:tr>
      <w:tr>
        <w:trPr>
          <w:jc w:val="center"/>
          <w:trHeight w:val="801"/>
        </w:trPr>
        <w:tc>
          <w:tcPr>
            <w:tcMar>
              <w:left w:w="108" w:type="dxa"/>
              <w:top w:w="0" w:type="dxa"/>
              <w:right w:w="108" w:type="dxa"/>
              <w:bottom w:w="0" w:type="dxa"/>
            </w:tcMar>
            <w:tcW w:w="68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r>
            <w:r/>
          </w:p>
        </w:tc>
        <w:tc>
          <w:tcPr>
            <w:tcMar>
              <w:left w:w="108" w:type="dxa"/>
              <w:top w:w="0" w:type="dxa"/>
              <w:right w:w="108" w:type="dxa"/>
              <w:bottom w:w="0" w:type="dxa"/>
            </w:tcMar>
            <w:tcW w:w="1532"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vertAlign w:val="baseline"/>
                <w:lang w:val="en-US" w:eastAsia="zh-CN"/>
              </w:rPr>
              <w:t xml:space="preserve">相关软著</w:t>
            </w:r>
            <w:r/>
          </w:p>
        </w:tc>
        <w:tc>
          <w:tcPr>
            <w:tcMar>
              <w:left w:w="108" w:type="dxa"/>
              <w:top w:w="0" w:type="dxa"/>
              <w:right w:w="108" w:type="dxa"/>
              <w:bottom w:w="0" w:type="dxa"/>
            </w:tcMar>
            <w:tcW w:w="6568" w:type="dxa"/>
            <w:vAlign w:val="top"/>
            <w:textDirection w:val="lrTb"/>
            <w:noWrap w:val="false"/>
          </w:tcPr>
          <w:p>
            <w:pPr>
              <w:numPr>
                <w:ilvl w:val="0"/>
                <w:numId w:val="6"/>
              </w:num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vertAlign w:val="baseline"/>
                <w:lang w:val="en-US" w:eastAsia="zh-CN"/>
              </w:rPr>
              <w:t xml:space="preserve">具有土地调查、地籍测绘或土地承包经营权相关软件著作权证书，每提供一个得2分，本项最多得4分。</w:t>
            </w:r>
            <w:r/>
          </w:p>
        </w:tc>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4</w:t>
            </w:r>
            <w:r/>
          </w:p>
        </w:tc>
      </w:tr>
      <w:tr>
        <w:trPr>
          <w:jc w:val="center"/>
          <w:trHeight w:val="600"/>
        </w:trPr>
        <w:tc>
          <w:tcPr>
            <w:tcW w:w="686" w:type="dxa"/>
            <w:vAlign w:val="center"/>
            <w:vMerge w:val="continue"/>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r>
            <w:r/>
          </w:p>
        </w:tc>
        <w:tc>
          <w:tcPr>
            <w:tcMar>
              <w:left w:w="108" w:type="dxa"/>
              <w:top w:w="0" w:type="dxa"/>
              <w:right w:w="108" w:type="dxa"/>
              <w:bottom w:w="0" w:type="dxa"/>
            </w:tcMar>
            <w:tcW w:w="1532"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t xml:space="preserve">项目负责人</w:t>
            </w:r>
            <w:r/>
          </w:p>
        </w:tc>
        <w:tc>
          <w:tcPr>
            <w:tcMar>
              <w:left w:w="108" w:type="dxa"/>
              <w:top w:w="0" w:type="dxa"/>
              <w:right w:w="108" w:type="dxa"/>
              <w:bottom w:w="0" w:type="dxa"/>
            </w:tcMar>
            <w:tcW w:w="6568" w:type="dxa"/>
            <w:vAlign w:val="top"/>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ff0000"/>
                <w:sz w:val="21"/>
                <w:szCs w:val="21"/>
                <w:highlight w:val="none"/>
                <w:vertAlign w:val="baseline"/>
                <w:lang w:val="en-US" w:eastAsia="zh-CN"/>
              </w:rPr>
              <w:suppressLineNumbers w:val="0"/>
            </w:pPr>
            <w:r>
              <w:rPr>
                <w:rFonts w:hint="eastAsia" w:ascii="宋体" w:hAnsi="宋体" w:cs="宋体"/>
                <w:b w:val="0"/>
                <w:bCs w:val="0"/>
                <w:i w:val="0"/>
                <w:iCs w:val="0"/>
                <w:color w:val="ff0000"/>
                <w:sz w:val="21"/>
                <w:szCs w:val="21"/>
                <w:highlight w:val="none"/>
                <w:vertAlign w:val="baseline"/>
                <w:lang w:val="en-US" w:eastAsia="zh-CN"/>
              </w:rPr>
              <w:t xml:space="preserve">（1）项目</w:t>
            </w:r>
            <w:bookmarkStart w:id="16" w:name="_GoBack"/>
            <w:r/>
            <w:bookmarkEnd w:id="16"/>
            <w:r>
              <w:rPr>
                <w:rFonts w:hint="eastAsia" w:ascii="宋体" w:hAnsi="宋体" w:eastAsia="宋体" w:cs="宋体"/>
                <w:b w:val="0"/>
                <w:bCs w:val="0"/>
                <w:i w:val="0"/>
                <w:iCs w:val="0"/>
                <w:color w:val="ff0000"/>
                <w:sz w:val="21"/>
                <w:szCs w:val="21"/>
                <w:highlight w:val="none"/>
                <w:vertAlign w:val="baseline"/>
              </w:rPr>
              <w:t xml:space="preserve">负责人</w:t>
            </w:r>
            <w:r>
              <w:rPr>
                <w:rFonts w:hint="eastAsia" w:ascii="宋体" w:hAnsi="宋体" w:eastAsia="宋体" w:cs="宋体"/>
                <w:b w:val="0"/>
                <w:bCs w:val="0"/>
                <w:i w:val="0"/>
                <w:iCs w:val="0"/>
                <w:color w:val="ff0000"/>
                <w:sz w:val="21"/>
                <w:szCs w:val="21"/>
                <w:highlight w:val="none"/>
                <w:vertAlign w:val="baseline"/>
                <w:lang w:val="en-US" w:eastAsia="zh-CN"/>
              </w:rPr>
              <w:t xml:space="preserve">具有测绘相关专业高级及以上工程师证书的得3分，具有测绘相关专业中级工程师证书的得2分</w:t>
            </w:r>
            <w:r>
              <w:rPr>
                <w:rFonts w:hint="eastAsia" w:ascii="宋体" w:hAnsi="宋体" w:eastAsia="宋体" w:cs="宋体"/>
                <w:b w:val="0"/>
                <w:bCs w:val="0"/>
                <w:i w:val="0"/>
                <w:iCs w:val="0"/>
                <w:color w:val="ff0000"/>
                <w:sz w:val="21"/>
                <w:szCs w:val="21"/>
                <w:highlight w:val="none"/>
                <w:vertAlign w:val="baseline"/>
              </w:rPr>
              <w:t xml:space="preserve">；</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（2）项目负责人具有有效的注册测绘师资格证书的得1分</w:t>
            </w:r>
            <w:r>
              <w:rPr>
                <w:rFonts w:hint="eastAsia" w:ascii="宋体" w:hAnsi="宋体" w:eastAsia="宋体" w:cs="宋体"/>
                <w:b w:val="0"/>
                <w:bCs w:val="0"/>
                <w:i w:val="0"/>
                <w:iCs w:val="0"/>
                <w:color w:val="auto"/>
                <w:sz w:val="21"/>
                <w:szCs w:val="21"/>
                <w:highlight w:val="none"/>
                <w:vertAlign w:val="baseline"/>
              </w:rPr>
              <w:t xml:space="preserve">；</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ff0000"/>
                <w:sz w:val="21"/>
                <w:szCs w:val="21"/>
                <w:highlight w:val="none"/>
                <w:vertAlign w:val="baseline"/>
                <w:lang w:eastAsia="zh-CN"/>
              </w:rPr>
              <w:suppressLineNumbers w:val="0"/>
            </w:pPr>
            <w:r>
              <w:rPr>
                <w:rFonts w:hint="eastAsia" w:ascii="宋体" w:hAnsi="宋体" w:cs="宋体"/>
                <w:b w:val="0"/>
                <w:bCs w:val="0"/>
                <w:i w:val="0"/>
                <w:iCs w:val="0"/>
                <w:color w:val="ff0000"/>
                <w:sz w:val="21"/>
                <w:szCs w:val="21"/>
                <w:highlight w:val="none"/>
                <w:vertAlign w:val="baseline"/>
                <w:lang w:eastAsia="zh-CN"/>
              </w:rPr>
              <w:t xml:space="preserve">（</w:t>
            </w:r>
            <w:r>
              <w:rPr>
                <w:rFonts w:hint="eastAsia" w:ascii="宋体" w:hAnsi="宋体" w:cs="宋体"/>
                <w:b w:val="0"/>
                <w:bCs w:val="0"/>
                <w:i w:val="0"/>
                <w:iCs w:val="0"/>
                <w:color w:val="ff0000"/>
                <w:sz w:val="21"/>
                <w:szCs w:val="21"/>
                <w:highlight w:val="none"/>
                <w:vertAlign w:val="baseline"/>
                <w:lang w:val="en-US" w:eastAsia="zh-CN"/>
              </w:rPr>
              <w:t xml:space="preserve">3</w:t>
            </w:r>
            <w:r>
              <w:rPr>
                <w:rFonts w:hint="eastAsia" w:ascii="宋体" w:hAnsi="宋体" w:cs="宋体"/>
                <w:b w:val="0"/>
                <w:bCs w:val="0"/>
                <w:i w:val="0"/>
                <w:iCs w:val="0"/>
                <w:color w:val="ff0000"/>
                <w:sz w:val="21"/>
                <w:szCs w:val="21"/>
                <w:highlight w:val="none"/>
                <w:vertAlign w:val="baseline"/>
                <w:lang w:eastAsia="zh-CN"/>
              </w:rPr>
              <w:t xml:space="preserve">）</w:t>
            </w:r>
            <w:r>
              <w:rPr>
                <w:rFonts w:hint="eastAsia" w:ascii="宋体" w:hAnsi="宋体" w:cs="宋体"/>
                <w:b w:val="0"/>
                <w:bCs w:val="0"/>
                <w:i w:val="0"/>
                <w:iCs w:val="0"/>
                <w:color w:val="ff0000"/>
                <w:sz w:val="21"/>
                <w:szCs w:val="21"/>
                <w:highlight w:val="none"/>
                <w:vertAlign w:val="baseline"/>
                <w:lang w:val="en-US" w:eastAsia="zh-CN"/>
              </w:rPr>
              <w:t xml:space="preserve">项目负责人</w:t>
            </w:r>
            <w:r>
              <w:rPr>
                <w:rFonts w:hint="eastAsia" w:ascii="宋体" w:hAnsi="宋体" w:eastAsia="宋体" w:cs="宋体"/>
                <w:b w:val="0"/>
                <w:bCs w:val="0"/>
                <w:i w:val="0"/>
                <w:iCs w:val="0"/>
                <w:color w:val="ff0000"/>
                <w:sz w:val="21"/>
                <w:szCs w:val="21"/>
                <w:highlight w:val="none"/>
                <w:vertAlign w:val="baseline"/>
                <w:lang w:val="en-US" w:eastAsia="zh-CN"/>
              </w:rPr>
              <w:t xml:space="preserve">具有地理信息安全保密培训</w:t>
            </w:r>
            <w:r>
              <w:rPr>
                <w:rFonts w:hint="eastAsia" w:ascii="宋体" w:hAnsi="宋体" w:eastAsia="宋体" w:cs="宋体"/>
                <w:b w:val="0"/>
                <w:bCs w:val="0"/>
                <w:i w:val="0"/>
                <w:iCs w:val="0"/>
                <w:color w:val="ff0000"/>
                <w:sz w:val="21"/>
                <w:szCs w:val="21"/>
                <w:highlight w:val="none"/>
                <w:vertAlign w:val="baseline"/>
              </w:rPr>
              <w:t xml:space="preserve">合格证</w:t>
            </w:r>
            <w:r>
              <w:rPr>
                <w:rFonts w:hint="eastAsia" w:ascii="宋体" w:hAnsi="宋体" w:eastAsia="宋体" w:cs="宋体"/>
                <w:b w:val="0"/>
                <w:bCs w:val="0"/>
                <w:i w:val="0"/>
                <w:iCs w:val="0"/>
                <w:color w:val="ff0000"/>
                <w:sz w:val="21"/>
                <w:szCs w:val="21"/>
                <w:highlight w:val="none"/>
                <w:vertAlign w:val="baseline"/>
                <w:lang w:val="en-US" w:eastAsia="zh-CN"/>
              </w:rPr>
              <w:t xml:space="preserve">书</w:t>
            </w:r>
            <w:r>
              <w:rPr>
                <w:rFonts w:hint="eastAsia" w:ascii="宋体" w:hAnsi="宋体" w:eastAsia="宋体" w:cs="宋体"/>
                <w:b w:val="0"/>
                <w:bCs w:val="0"/>
                <w:i w:val="0"/>
                <w:iCs w:val="0"/>
                <w:color w:val="ff0000"/>
                <w:sz w:val="21"/>
                <w:szCs w:val="21"/>
                <w:highlight w:val="none"/>
                <w:vertAlign w:val="baseline"/>
              </w:rPr>
              <w:t xml:space="preserve">的得</w:t>
            </w:r>
            <w:r>
              <w:rPr>
                <w:rFonts w:hint="eastAsia" w:ascii="宋体" w:hAnsi="宋体" w:cs="宋体"/>
                <w:b w:val="0"/>
                <w:bCs w:val="0"/>
                <w:i w:val="0"/>
                <w:iCs w:val="0"/>
                <w:color w:val="ff0000"/>
                <w:sz w:val="21"/>
                <w:szCs w:val="21"/>
                <w:highlight w:val="none"/>
                <w:vertAlign w:val="baseline"/>
                <w:lang w:val="en-US" w:eastAsia="zh-CN"/>
              </w:rPr>
              <w:t xml:space="preserve">1</w:t>
            </w:r>
            <w:r>
              <w:rPr>
                <w:rFonts w:hint="eastAsia" w:ascii="宋体" w:hAnsi="宋体" w:eastAsia="宋体" w:cs="宋体"/>
                <w:b w:val="0"/>
                <w:bCs w:val="0"/>
                <w:i w:val="0"/>
                <w:iCs w:val="0"/>
                <w:color w:val="ff0000"/>
                <w:sz w:val="21"/>
                <w:szCs w:val="21"/>
                <w:highlight w:val="none"/>
                <w:vertAlign w:val="baseline"/>
              </w:rPr>
              <w:t xml:space="preserve">分</w:t>
            </w:r>
            <w:r>
              <w:rPr>
                <w:rFonts w:hint="eastAsia" w:ascii="宋体" w:hAnsi="宋体" w:cs="宋体"/>
                <w:b w:val="0"/>
                <w:bCs w:val="0"/>
                <w:i w:val="0"/>
                <w:iCs w:val="0"/>
                <w:color w:val="ff0000"/>
                <w:sz w:val="21"/>
                <w:szCs w:val="21"/>
                <w:highlight w:val="none"/>
                <w:vertAlign w:val="baseline"/>
                <w:lang w:eastAsia="zh-CN"/>
              </w:rPr>
              <w:t xml:space="preserve">。</w:t>
            </w:r>
            <w:r/>
          </w:p>
          <w:p>
            <w:pPr>
              <w:ind w:left="0" w:right="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ff0000"/>
                <w:sz w:val="21"/>
                <w:szCs w:val="21"/>
                <w:highlight w:val="none"/>
                <w:vertAlign w:val="baseline"/>
              </w:rPr>
              <w:suppressLineNumbers w:val="0"/>
            </w:pPr>
            <w:r>
              <w:rPr>
                <w:rFonts w:hint="eastAsia" w:ascii="宋体" w:hAnsi="宋体" w:eastAsia="宋体" w:cs="宋体"/>
                <w:b w:val="0"/>
                <w:bCs w:val="0"/>
                <w:i w:val="0"/>
                <w:iCs w:val="0"/>
                <w:color w:val="ff0000"/>
                <w:sz w:val="21"/>
                <w:szCs w:val="21"/>
                <w:highlight w:val="none"/>
                <w:vertAlign w:val="baseline"/>
              </w:rPr>
              <w:t xml:space="preserve">本项最高得</w:t>
            </w:r>
            <w:r>
              <w:rPr>
                <w:rFonts w:hint="eastAsia" w:ascii="宋体" w:hAnsi="宋体" w:eastAsia="宋体" w:cs="宋体"/>
                <w:b w:val="0"/>
                <w:bCs w:val="0"/>
                <w:i w:val="0"/>
                <w:iCs w:val="0"/>
                <w:color w:val="ff0000"/>
                <w:sz w:val="21"/>
                <w:szCs w:val="21"/>
                <w:highlight w:val="none"/>
                <w:vertAlign w:val="baseline"/>
                <w:lang w:val="en-US" w:eastAsia="zh-CN"/>
              </w:rPr>
              <w:t xml:space="preserve">5</w:t>
            </w:r>
            <w:r>
              <w:rPr>
                <w:rFonts w:hint="eastAsia" w:ascii="宋体" w:hAnsi="宋体" w:eastAsia="宋体" w:cs="宋体"/>
                <w:b w:val="0"/>
                <w:bCs w:val="0"/>
                <w:i w:val="0"/>
                <w:iCs w:val="0"/>
                <w:color w:val="ff0000"/>
                <w:sz w:val="21"/>
                <w:szCs w:val="21"/>
                <w:highlight w:val="none"/>
                <w:vertAlign w:val="baseline"/>
              </w:rPr>
              <w:t xml:space="preserve">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响应</w:t>
            </w:r>
            <w:r>
              <w:rPr>
                <w:rFonts w:hint="eastAsia" w:ascii="宋体" w:hAnsi="宋体" w:eastAsia="宋体" w:cs="宋体"/>
                <w:b w:val="0"/>
                <w:bCs w:val="0"/>
                <w:i w:val="0"/>
                <w:iCs w:val="0"/>
                <w:color w:val="auto"/>
                <w:sz w:val="21"/>
                <w:szCs w:val="21"/>
                <w:highlight w:val="none"/>
                <w:vertAlign w:val="baseline"/>
              </w:rPr>
              <w:t xml:space="preserve">文件中必须提供以上人员证书</w:t>
            </w:r>
            <w:r>
              <w:rPr>
                <w:rFonts w:hint="eastAsia" w:ascii="宋体" w:hAnsi="宋体" w:eastAsia="宋体" w:cs="宋体"/>
                <w:b w:val="0"/>
                <w:bCs w:val="0"/>
                <w:i w:val="0"/>
                <w:iCs w:val="0"/>
                <w:color w:val="auto"/>
                <w:sz w:val="21"/>
                <w:szCs w:val="21"/>
                <w:highlight w:val="none"/>
                <w:vertAlign w:val="baseline"/>
                <w:lang w:val="en-US" w:eastAsia="zh-CN"/>
              </w:rPr>
              <w:t xml:space="preserve">扫描</w:t>
            </w:r>
            <w:r>
              <w:rPr>
                <w:rFonts w:hint="eastAsia" w:ascii="宋体" w:hAnsi="宋体" w:eastAsia="宋体" w:cs="宋体"/>
                <w:b w:val="0"/>
                <w:bCs w:val="0"/>
                <w:i w:val="0"/>
                <w:iCs w:val="0"/>
                <w:color w:val="auto"/>
                <w:sz w:val="21"/>
                <w:szCs w:val="21"/>
                <w:highlight w:val="none"/>
                <w:vertAlign w:val="baseline"/>
              </w:rPr>
              <w:t xml:space="preserve">件和202</w:t>
            </w:r>
            <w:r>
              <w:rPr>
                <w:rFonts w:hint="eastAsia" w:ascii="宋体" w:hAnsi="宋体" w:eastAsia="宋体" w:cs="宋体"/>
                <w:b w:val="0"/>
                <w:bCs w:val="0"/>
                <w:i w:val="0"/>
                <w:iCs w:val="0"/>
                <w:color w:val="auto"/>
                <w:sz w:val="21"/>
                <w:szCs w:val="21"/>
                <w:highlight w:val="none"/>
                <w:vertAlign w:val="baseline"/>
                <w:lang w:val="en-US" w:eastAsia="zh-CN"/>
              </w:rPr>
              <w:t xml:space="preserve">5</w:t>
            </w:r>
            <w:r>
              <w:rPr>
                <w:rFonts w:hint="eastAsia" w:ascii="宋体" w:hAnsi="宋体" w:eastAsia="宋体" w:cs="宋体"/>
                <w:b w:val="0"/>
                <w:bCs w:val="0"/>
                <w:i w:val="0"/>
                <w:iCs w:val="0"/>
                <w:color w:val="auto"/>
                <w:sz w:val="21"/>
                <w:szCs w:val="21"/>
                <w:highlight w:val="none"/>
                <w:vertAlign w:val="baseline"/>
              </w:rPr>
              <w:t xml:space="preserve">年1月以来任意一个月供应商为其缴纳社保证明材料加盖供应商电子公章</w:t>
            </w:r>
            <w:r/>
          </w:p>
        </w:tc>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5</w:t>
            </w:r>
            <w:r/>
          </w:p>
        </w:tc>
      </w:tr>
      <w:tr>
        <w:trPr>
          <w:jc w:val="center"/>
          <w:trHeight w:val="600"/>
        </w:trPr>
        <w:tc>
          <w:tcPr>
            <w:tcW w:w="686" w:type="dxa"/>
            <w:vAlign w:val="center"/>
            <w:vMerge w:val="continue"/>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r>
            <w:r/>
          </w:p>
        </w:tc>
        <w:tc>
          <w:tcPr>
            <w:tcMar>
              <w:left w:w="108" w:type="dxa"/>
              <w:top w:w="0" w:type="dxa"/>
              <w:right w:w="108" w:type="dxa"/>
              <w:bottom w:w="0" w:type="dxa"/>
            </w:tcMar>
            <w:tcW w:w="1532"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t xml:space="preserve">技术负责人</w:t>
            </w:r>
            <w:r/>
          </w:p>
        </w:tc>
        <w:tc>
          <w:tcPr>
            <w:tcMar>
              <w:left w:w="108" w:type="dxa"/>
              <w:top w:w="0" w:type="dxa"/>
              <w:right w:w="108" w:type="dxa"/>
              <w:bottom w:w="0" w:type="dxa"/>
            </w:tcMar>
            <w:tcW w:w="6568" w:type="dxa"/>
            <w:vAlign w:val="top"/>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lang w:val="en-US" w:eastAsia="zh-CN"/>
              </w:rPr>
              <w:t xml:space="preserve">1）</w:t>
            </w:r>
            <w:r>
              <w:rPr>
                <w:rFonts w:hint="eastAsia" w:ascii="宋体" w:hAnsi="宋体" w:eastAsia="宋体" w:cs="宋体"/>
                <w:b w:val="0"/>
                <w:bCs w:val="0"/>
                <w:i w:val="0"/>
                <w:iCs w:val="0"/>
                <w:color w:val="auto"/>
                <w:sz w:val="21"/>
                <w:szCs w:val="21"/>
                <w:highlight w:val="none"/>
                <w:vertAlign w:val="baseline"/>
              </w:rPr>
              <w:t xml:space="preserve">技术负责人</w:t>
            </w:r>
            <w:r>
              <w:rPr>
                <w:rFonts w:hint="eastAsia" w:ascii="宋体" w:hAnsi="宋体" w:eastAsia="宋体" w:cs="宋体"/>
                <w:b w:val="0"/>
                <w:bCs w:val="0"/>
                <w:i w:val="0"/>
                <w:iCs w:val="0"/>
                <w:color w:val="auto"/>
                <w:sz w:val="21"/>
                <w:szCs w:val="21"/>
                <w:highlight w:val="none"/>
                <w:vertAlign w:val="baseline"/>
                <w:lang w:val="en-US" w:eastAsia="zh-CN"/>
              </w:rPr>
              <w:t xml:space="preserve">具有测绘相关专业高级及以上工程师证书的得3分，具有测绘相关专业中级工程师证书的得2分</w:t>
            </w:r>
            <w:r>
              <w:rPr>
                <w:rFonts w:hint="eastAsia" w:ascii="宋体" w:hAnsi="宋体" w:eastAsia="宋体" w:cs="宋体"/>
                <w:b w:val="0"/>
                <w:bCs w:val="0"/>
                <w:i w:val="0"/>
                <w:iCs w:val="0"/>
                <w:color w:val="auto"/>
                <w:sz w:val="21"/>
                <w:szCs w:val="21"/>
                <w:highlight w:val="none"/>
                <w:vertAlign w:val="baseline"/>
              </w:rPr>
              <w:t xml:space="preserve">；</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ff0000"/>
                <w:sz w:val="21"/>
                <w:szCs w:val="21"/>
                <w:highlight w:val="none"/>
                <w:vertAlign w:val="baseline"/>
                <w:lang w:val="en-US" w:eastAsia="zh-CN"/>
              </w:rPr>
              <w:suppressLineNumbers w:val="0"/>
            </w:pPr>
            <w:r>
              <w:rPr>
                <w:rFonts w:hint="eastAsia" w:ascii="宋体" w:hAnsi="宋体" w:eastAsia="宋体" w:cs="宋体"/>
                <w:b w:val="0"/>
                <w:bCs w:val="0"/>
                <w:i w:val="0"/>
                <w:iCs w:val="0"/>
                <w:color w:val="ff0000"/>
                <w:sz w:val="21"/>
                <w:szCs w:val="21"/>
                <w:highlight w:val="none"/>
                <w:vertAlign w:val="baseline"/>
                <w:lang w:val="en-US" w:eastAsia="zh-CN"/>
              </w:rPr>
              <w:t xml:space="preserve">（2）</w:t>
            </w:r>
            <w:r>
              <w:rPr>
                <w:rFonts w:hint="eastAsia" w:ascii="宋体" w:hAnsi="宋体" w:cs="宋体"/>
                <w:b w:val="0"/>
                <w:bCs w:val="0"/>
                <w:i w:val="0"/>
                <w:iCs w:val="0"/>
                <w:color w:val="ff0000"/>
                <w:sz w:val="21"/>
                <w:szCs w:val="21"/>
                <w:highlight w:val="none"/>
                <w:vertAlign w:val="baseline"/>
                <w:lang w:val="en-US" w:eastAsia="zh-CN"/>
              </w:rPr>
              <w:t xml:space="preserve">技术负责人</w:t>
            </w:r>
            <w:r>
              <w:rPr>
                <w:rFonts w:hint="eastAsia" w:ascii="宋体" w:hAnsi="宋体" w:eastAsia="宋体" w:cs="宋体"/>
                <w:b w:val="0"/>
                <w:bCs w:val="0"/>
                <w:i w:val="0"/>
                <w:iCs w:val="0"/>
                <w:color w:val="ff0000"/>
                <w:sz w:val="21"/>
                <w:szCs w:val="21"/>
                <w:highlight w:val="none"/>
                <w:vertAlign w:val="baseline"/>
                <w:lang w:val="en-US" w:eastAsia="zh-CN"/>
              </w:rPr>
              <w:t xml:space="preserve">具有地理信息安全保密培训</w:t>
            </w:r>
            <w:r>
              <w:rPr>
                <w:rFonts w:hint="eastAsia" w:ascii="宋体" w:hAnsi="宋体" w:eastAsia="宋体" w:cs="宋体"/>
                <w:b w:val="0"/>
                <w:bCs w:val="0"/>
                <w:i w:val="0"/>
                <w:iCs w:val="0"/>
                <w:color w:val="ff0000"/>
                <w:sz w:val="21"/>
                <w:szCs w:val="21"/>
                <w:highlight w:val="none"/>
                <w:vertAlign w:val="baseline"/>
              </w:rPr>
              <w:t xml:space="preserve">合格证</w:t>
            </w:r>
            <w:r>
              <w:rPr>
                <w:rFonts w:hint="eastAsia" w:ascii="宋体" w:hAnsi="宋体" w:eastAsia="宋体" w:cs="宋体"/>
                <w:b w:val="0"/>
                <w:bCs w:val="0"/>
                <w:i w:val="0"/>
                <w:iCs w:val="0"/>
                <w:color w:val="ff0000"/>
                <w:sz w:val="21"/>
                <w:szCs w:val="21"/>
                <w:highlight w:val="none"/>
                <w:vertAlign w:val="baseline"/>
                <w:lang w:val="en-US" w:eastAsia="zh-CN"/>
              </w:rPr>
              <w:t xml:space="preserve">书</w:t>
            </w:r>
            <w:r>
              <w:rPr>
                <w:rFonts w:hint="eastAsia" w:ascii="宋体" w:hAnsi="宋体" w:eastAsia="宋体" w:cs="宋体"/>
                <w:b w:val="0"/>
                <w:bCs w:val="0"/>
                <w:i w:val="0"/>
                <w:iCs w:val="0"/>
                <w:color w:val="ff0000"/>
                <w:sz w:val="21"/>
                <w:szCs w:val="21"/>
                <w:highlight w:val="none"/>
                <w:vertAlign w:val="baseline"/>
              </w:rPr>
              <w:t xml:space="preserve">的</w:t>
            </w:r>
            <w:r>
              <w:rPr>
                <w:rFonts w:hint="eastAsia" w:ascii="宋体" w:hAnsi="宋体" w:eastAsia="宋体" w:cs="宋体"/>
                <w:b w:val="0"/>
                <w:bCs w:val="0"/>
                <w:i w:val="0"/>
                <w:iCs w:val="0"/>
                <w:color w:val="ff0000"/>
                <w:sz w:val="21"/>
                <w:szCs w:val="21"/>
                <w:highlight w:val="none"/>
                <w:vertAlign w:val="baseline"/>
                <w:lang w:val="en-US" w:eastAsia="zh-CN"/>
              </w:rPr>
              <w:t xml:space="preserve">得</w:t>
            </w:r>
            <w:r>
              <w:rPr>
                <w:rFonts w:hint="eastAsia" w:ascii="宋体" w:hAnsi="宋体" w:cs="宋体"/>
                <w:b w:val="0"/>
                <w:bCs w:val="0"/>
                <w:i w:val="0"/>
                <w:iCs w:val="0"/>
                <w:color w:val="ff0000"/>
                <w:sz w:val="21"/>
                <w:szCs w:val="21"/>
                <w:highlight w:val="none"/>
                <w:vertAlign w:val="baseline"/>
                <w:lang w:val="en-US" w:eastAsia="zh-CN"/>
              </w:rPr>
              <w:t xml:space="preserve">2</w:t>
            </w:r>
            <w:r>
              <w:rPr>
                <w:rFonts w:hint="eastAsia" w:ascii="宋体" w:hAnsi="宋体" w:eastAsia="宋体" w:cs="宋体"/>
                <w:b w:val="0"/>
                <w:bCs w:val="0"/>
                <w:i w:val="0"/>
                <w:iCs w:val="0"/>
                <w:color w:val="ff0000"/>
                <w:sz w:val="21"/>
                <w:szCs w:val="21"/>
                <w:highlight w:val="none"/>
                <w:vertAlign w:val="baseline"/>
                <w:lang w:val="en-US" w:eastAsia="zh-CN"/>
              </w:rPr>
              <w:t xml:space="preserve">分</w:t>
            </w:r>
            <w:r>
              <w:rPr>
                <w:rFonts w:hint="eastAsia" w:ascii="宋体" w:hAnsi="宋体" w:cs="宋体"/>
                <w:b w:val="0"/>
                <w:bCs w:val="0"/>
                <w:i w:val="0"/>
                <w:iCs w:val="0"/>
                <w:color w:val="ff0000"/>
                <w:sz w:val="21"/>
                <w:szCs w:val="21"/>
                <w:highlight w:val="none"/>
                <w:vertAlign w:val="baseline"/>
                <w:lang w:val="en-US" w:eastAsia="zh-CN"/>
              </w:rPr>
              <w:t xml:space="preserve">。</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ff0000"/>
                <w:sz w:val="21"/>
                <w:szCs w:val="21"/>
                <w:highlight w:val="none"/>
                <w:vertAlign w:val="baseline"/>
              </w:rPr>
              <w:suppressLineNumbers w:val="0"/>
            </w:pPr>
            <w:r>
              <w:rPr>
                <w:rFonts w:hint="eastAsia" w:ascii="宋体" w:hAnsi="宋体" w:eastAsia="宋体" w:cs="宋体"/>
                <w:b w:val="0"/>
                <w:bCs w:val="0"/>
                <w:i w:val="0"/>
                <w:iCs w:val="0"/>
                <w:color w:val="ff0000"/>
                <w:sz w:val="21"/>
                <w:szCs w:val="21"/>
                <w:highlight w:val="none"/>
                <w:vertAlign w:val="baseline"/>
              </w:rPr>
              <w:t xml:space="preserve">本项最高得</w:t>
            </w:r>
            <w:r>
              <w:rPr>
                <w:rFonts w:hint="eastAsia" w:ascii="宋体" w:hAnsi="宋体" w:eastAsia="宋体" w:cs="宋体"/>
                <w:b w:val="0"/>
                <w:bCs w:val="0"/>
                <w:i w:val="0"/>
                <w:iCs w:val="0"/>
                <w:color w:val="ff0000"/>
                <w:sz w:val="21"/>
                <w:szCs w:val="21"/>
                <w:highlight w:val="none"/>
                <w:vertAlign w:val="baseline"/>
                <w:lang w:val="en-US" w:eastAsia="zh-CN"/>
              </w:rPr>
              <w:t xml:space="preserve">5</w:t>
            </w:r>
            <w:r>
              <w:rPr>
                <w:rFonts w:hint="eastAsia" w:ascii="宋体" w:hAnsi="宋体" w:eastAsia="宋体" w:cs="宋体"/>
                <w:b w:val="0"/>
                <w:bCs w:val="0"/>
                <w:i w:val="0"/>
                <w:iCs w:val="0"/>
                <w:color w:val="ff0000"/>
                <w:sz w:val="21"/>
                <w:szCs w:val="21"/>
                <w:highlight w:val="none"/>
                <w:vertAlign w:val="baseline"/>
              </w:rPr>
              <w:t xml:space="preserve">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响应</w:t>
            </w:r>
            <w:r>
              <w:rPr>
                <w:rFonts w:hint="eastAsia" w:ascii="宋体" w:hAnsi="宋体" w:eastAsia="宋体" w:cs="宋体"/>
                <w:b w:val="0"/>
                <w:bCs w:val="0"/>
                <w:i w:val="0"/>
                <w:iCs w:val="0"/>
                <w:color w:val="auto"/>
                <w:sz w:val="21"/>
                <w:szCs w:val="21"/>
                <w:highlight w:val="none"/>
                <w:vertAlign w:val="baseline"/>
              </w:rPr>
              <w:t xml:space="preserve">文件中必须提供以上人员证书</w:t>
            </w:r>
            <w:r>
              <w:rPr>
                <w:rFonts w:hint="eastAsia" w:ascii="宋体" w:hAnsi="宋体" w:eastAsia="宋体" w:cs="宋体"/>
                <w:b w:val="0"/>
                <w:bCs w:val="0"/>
                <w:i w:val="0"/>
                <w:iCs w:val="0"/>
                <w:color w:val="auto"/>
                <w:sz w:val="21"/>
                <w:szCs w:val="21"/>
                <w:highlight w:val="none"/>
                <w:vertAlign w:val="baseline"/>
                <w:lang w:val="en-US" w:eastAsia="zh-CN"/>
              </w:rPr>
              <w:t xml:space="preserve">扫描</w:t>
            </w:r>
            <w:r>
              <w:rPr>
                <w:rFonts w:hint="eastAsia" w:ascii="宋体" w:hAnsi="宋体" w:eastAsia="宋体" w:cs="宋体"/>
                <w:b w:val="0"/>
                <w:bCs w:val="0"/>
                <w:i w:val="0"/>
                <w:iCs w:val="0"/>
                <w:color w:val="auto"/>
                <w:sz w:val="21"/>
                <w:szCs w:val="21"/>
                <w:highlight w:val="none"/>
                <w:vertAlign w:val="baseline"/>
              </w:rPr>
              <w:t xml:space="preserve">件和202</w:t>
            </w:r>
            <w:r>
              <w:rPr>
                <w:rFonts w:hint="eastAsia" w:ascii="宋体" w:hAnsi="宋体" w:eastAsia="宋体" w:cs="宋体"/>
                <w:b w:val="0"/>
                <w:bCs w:val="0"/>
                <w:i w:val="0"/>
                <w:iCs w:val="0"/>
                <w:color w:val="auto"/>
                <w:sz w:val="21"/>
                <w:szCs w:val="21"/>
                <w:highlight w:val="none"/>
                <w:vertAlign w:val="baseline"/>
                <w:lang w:val="en-US" w:eastAsia="zh-CN"/>
              </w:rPr>
              <w:t xml:space="preserve">5</w:t>
            </w:r>
            <w:r>
              <w:rPr>
                <w:rFonts w:hint="eastAsia" w:ascii="宋体" w:hAnsi="宋体" w:eastAsia="宋体" w:cs="宋体"/>
                <w:b w:val="0"/>
                <w:bCs w:val="0"/>
                <w:i w:val="0"/>
                <w:iCs w:val="0"/>
                <w:color w:val="auto"/>
                <w:sz w:val="21"/>
                <w:szCs w:val="21"/>
                <w:highlight w:val="none"/>
                <w:vertAlign w:val="baseline"/>
              </w:rPr>
              <w:t xml:space="preserve">年1月以来任意一个月供应商为其缴纳社保证明材料加盖供应商电子公章</w:t>
            </w:r>
            <w:r>
              <w:rPr>
                <w:rFonts w:hint="eastAsia" w:ascii="宋体" w:hAnsi="宋体" w:eastAsia="宋体" w:cs="宋体"/>
                <w:b w:val="0"/>
                <w:bCs w:val="0"/>
                <w:i w:val="0"/>
                <w:iCs w:val="0"/>
                <w:color w:val="auto"/>
                <w:sz w:val="21"/>
                <w:szCs w:val="21"/>
                <w:highlight w:val="none"/>
                <w:vertAlign w:val="baseline"/>
                <w:lang w:eastAsia="zh-CN"/>
              </w:rPr>
              <w:t xml:space="preserve">。</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项目负责人、技术负责人不能为同一人，否则对应项不得分。</w:t>
            </w:r>
            <w:r/>
          </w:p>
        </w:tc>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5</w:t>
            </w:r>
            <w:r/>
          </w:p>
        </w:tc>
      </w:tr>
      <w:tr>
        <w:trPr>
          <w:jc w:val="center"/>
          <w:trHeight w:val="248"/>
        </w:trPr>
        <w:tc>
          <w:tcPr>
            <w:tcW w:w="686" w:type="dxa"/>
            <w:vAlign w:val="center"/>
            <w:vMerge w:val="continue"/>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r>
            <w:r/>
          </w:p>
        </w:tc>
        <w:tc>
          <w:tcPr>
            <w:tcMar>
              <w:left w:w="108" w:type="dxa"/>
              <w:top w:w="0" w:type="dxa"/>
              <w:right w:w="108" w:type="dxa"/>
              <w:bottom w:w="0" w:type="dxa"/>
            </w:tcMar>
            <w:tcW w:w="1532"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rPr>
              <w:t xml:space="preserve">项目团队的其他人员</w:t>
            </w: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lang w:val="en-US" w:eastAsia="zh-CN"/>
              </w:rPr>
              <w:t xml:space="preserve">不含</w:t>
            </w:r>
            <w:r>
              <w:rPr>
                <w:rFonts w:hint="eastAsia" w:ascii="宋体" w:hAnsi="宋体" w:eastAsia="宋体" w:cs="宋体"/>
                <w:b w:val="0"/>
                <w:bCs w:val="0"/>
                <w:i w:val="0"/>
                <w:iCs w:val="0"/>
                <w:color w:val="auto"/>
                <w:sz w:val="21"/>
                <w:szCs w:val="21"/>
                <w:highlight w:val="none"/>
                <w:vertAlign w:val="baseline"/>
              </w:rPr>
              <w:t xml:space="preserve">项目负责人</w:t>
            </w: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rPr>
              <w:t xml:space="preserve">技术负责人</w:t>
            </w:r>
            <w:r>
              <w:rPr>
                <w:rFonts w:hint="eastAsia" w:ascii="宋体" w:hAnsi="宋体" w:eastAsia="宋体" w:cs="宋体"/>
                <w:b w:val="0"/>
                <w:bCs w:val="0"/>
                <w:i w:val="0"/>
                <w:iCs w:val="0"/>
                <w:color w:val="auto"/>
                <w:sz w:val="21"/>
                <w:szCs w:val="21"/>
                <w:highlight w:val="none"/>
                <w:vertAlign w:val="baseline"/>
                <w:lang w:eastAsia="zh-CN"/>
              </w:rPr>
              <w:t xml:space="preserve">）</w:t>
            </w:r>
            <w:r/>
          </w:p>
        </w:tc>
        <w:tc>
          <w:tcPr>
            <w:tcMar>
              <w:left w:w="108" w:type="dxa"/>
              <w:top w:w="0" w:type="dxa"/>
              <w:right w:w="108" w:type="dxa"/>
              <w:bottom w:w="0" w:type="dxa"/>
            </w:tcMar>
            <w:tcW w:w="6568" w:type="dxa"/>
            <w:vAlign w:val="top"/>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000000"/>
                <w:sz w:val="21"/>
                <w:szCs w:val="21"/>
                <w:highlight w:val="none"/>
                <w:vertAlign w:val="baseline"/>
              </w:rPr>
              <w:suppressLineNumbers w:val="0"/>
            </w:pPr>
            <w:r>
              <w:rPr>
                <w:rFonts w:hint="eastAsia" w:ascii="宋体" w:hAnsi="宋体" w:eastAsia="宋体" w:cs="宋体"/>
                <w:b w:val="0"/>
                <w:bCs w:val="0"/>
                <w:i w:val="0"/>
                <w:iCs w:val="0"/>
                <w:color w:val="000000"/>
                <w:sz w:val="21"/>
                <w:szCs w:val="21"/>
                <w:highlight w:val="none"/>
                <w:vertAlign w:val="baseline"/>
                <w:lang w:eastAsia="zh-CN"/>
              </w:rPr>
              <w:t xml:space="preserve">（</w:t>
            </w:r>
            <w:r>
              <w:rPr>
                <w:rFonts w:hint="eastAsia" w:ascii="宋体" w:hAnsi="宋体" w:eastAsia="宋体" w:cs="宋体"/>
                <w:b w:val="0"/>
                <w:bCs w:val="0"/>
                <w:i w:val="0"/>
                <w:iCs w:val="0"/>
                <w:color w:val="000000"/>
                <w:sz w:val="21"/>
                <w:szCs w:val="21"/>
                <w:highlight w:val="none"/>
                <w:vertAlign w:val="baseline"/>
                <w:lang w:val="en-US" w:eastAsia="zh-CN"/>
              </w:rPr>
              <w:t xml:space="preserve">1）</w:t>
            </w:r>
            <w:r>
              <w:rPr>
                <w:rFonts w:hint="eastAsia" w:ascii="宋体" w:hAnsi="宋体" w:eastAsia="宋体" w:cs="宋体"/>
                <w:b w:val="0"/>
                <w:bCs w:val="0"/>
                <w:i w:val="0"/>
                <w:iCs w:val="0"/>
                <w:color w:val="000000"/>
                <w:sz w:val="21"/>
                <w:szCs w:val="21"/>
                <w:highlight w:val="none"/>
                <w:vertAlign w:val="baseline"/>
              </w:rPr>
              <w:t xml:space="preserve">项目团队中</w:t>
            </w:r>
            <w:r>
              <w:rPr>
                <w:rFonts w:hint="eastAsia" w:ascii="宋体" w:hAnsi="宋体" w:eastAsia="宋体" w:cs="宋体"/>
                <w:b w:val="0"/>
                <w:bCs w:val="0"/>
                <w:i w:val="0"/>
                <w:iCs w:val="0"/>
                <w:color w:val="000000"/>
                <w:sz w:val="21"/>
                <w:szCs w:val="21"/>
                <w:highlight w:val="none"/>
                <w:vertAlign w:val="baseline"/>
                <w:lang w:val="en-US" w:eastAsia="zh-CN"/>
              </w:rPr>
              <w:t xml:space="preserve">具有测绘相关高级工程师的1人得2分，每增加1人得2分；具有测绘相关中级工程师3人得2分，每增加1人得1分</w:t>
            </w:r>
            <w:r>
              <w:rPr>
                <w:rFonts w:hint="eastAsia" w:ascii="宋体" w:hAnsi="宋体" w:eastAsia="宋体" w:cs="宋体"/>
                <w:b w:val="0"/>
                <w:bCs w:val="0"/>
                <w:i w:val="0"/>
                <w:iCs w:val="0"/>
                <w:color w:val="000000"/>
                <w:sz w:val="21"/>
                <w:szCs w:val="21"/>
                <w:highlight w:val="none"/>
                <w:vertAlign w:val="baseline"/>
              </w:rPr>
              <w:t xml:space="preserve">。本项最高得</w:t>
            </w:r>
            <w:r>
              <w:rPr>
                <w:rFonts w:hint="eastAsia" w:ascii="宋体" w:hAnsi="宋体" w:eastAsia="宋体" w:cs="宋体"/>
                <w:b w:val="0"/>
                <w:bCs w:val="0"/>
                <w:i w:val="0"/>
                <w:iCs w:val="0"/>
                <w:color w:val="000000"/>
                <w:sz w:val="21"/>
                <w:szCs w:val="21"/>
                <w:highlight w:val="none"/>
                <w:vertAlign w:val="baseline"/>
                <w:lang w:val="en-US" w:eastAsia="zh-CN"/>
              </w:rPr>
              <w:t xml:space="preserve">10</w:t>
            </w:r>
            <w:r>
              <w:rPr>
                <w:rFonts w:hint="eastAsia" w:ascii="宋体" w:hAnsi="宋体" w:eastAsia="宋体" w:cs="宋体"/>
                <w:b w:val="0"/>
                <w:bCs w:val="0"/>
                <w:i w:val="0"/>
                <w:iCs w:val="0"/>
                <w:color w:val="000000"/>
                <w:sz w:val="21"/>
                <w:szCs w:val="21"/>
                <w:highlight w:val="none"/>
                <w:vertAlign w:val="baseline"/>
              </w:rPr>
              <w:t xml:space="preserve">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vertAlign w:val="baseline"/>
                <w:lang w:val="en-US" w:eastAsia="zh-CN"/>
              </w:rPr>
              <w:t xml:space="preserve">（2）项目团队中具有地理信息安全保密培训合格证书的，有1人得2分，本项最高得4分。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t xml:space="preserve">1</w:t>
            </w:r>
            <w:r>
              <w:rPr>
                <w:rFonts w:hint="eastAsia" w:ascii="宋体" w:hAnsi="宋体" w:eastAsia="宋体" w:cs="宋体"/>
                <w:b w:val="0"/>
                <w:bCs w:val="0"/>
                <w:i w:val="0"/>
                <w:iCs w:val="0"/>
                <w:color w:val="auto"/>
                <w:sz w:val="21"/>
                <w:szCs w:val="21"/>
                <w:highlight w:val="none"/>
                <w:vertAlign w:val="baseline"/>
                <w:lang w:val="en-US" w:eastAsia="zh-CN"/>
              </w:rPr>
              <w:t xml:space="preserve">、以上人员不重复得分，响应</w:t>
            </w:r>
            <w:r>
              <w:rPr>
                <w:rFonts w:hint="eastAsia" w:ascii="宋体" w:hAnsi="宋体" w:eastAsia="宋体" w:cs="宋体"/>
                <w:b w:val="0"/>
                <w:bCs w:val="0"/>
                <w:i w:val="0"/>
                <w:iCs w:val="0"/>
                <w:color w:val="auto"/>
                <w:sz w:val="21"/>
                <w:szCs w:val="21"/>
                <w:highlight w:val="none"/>
                <w:vertAlign w:val="baseline"/>
              </w:rPr>
              <w:t xml:space="preserve">文件中必须提供以上人员证书</w:t>
            </w:r>
            <w:r>
              <w:rPr>
                <w:rFonts w:hint="eastAsia" w:ascii="宋体" w:hAnsi="宋体" w:eastAsia="宋体" w:cs="宋体"/>
                <w:b w:val="0"/>
                <w:bCs w:val="0"/>
                <w:i w:val="0"/>
                <w:iCs w:val="0"/>
                <w:color w:val="auto"/>
                <w:sz w:val="21"/>
                <w:szCs w:val="21"/>
                <w:highlight w:val="none"/>
                <w:vertAlign w:val="baseline"/>
                <w:lang w:val="en-US" w:eastAsia="zh-CN"/>
              </w:rPr>
              <w:t xml:space="preserve">扫描</w:t>
            </w:r>
            <w:r>
              <w:rPr>
                <w:rFonts w:hint="eastAsia" w:ascii="宋体" w:hAnsi="宋体" w:eastAsia="宋体" w:cs="宋体"/>
                <w:b w:val="0"/>
                <w:bCs w:val="0"/>
                <w:i w:val="0"/>
                <w:iCs w:val="0"/>
                <w:color w:val="auto"/>
                <w:sz w:val="21"/>
                <w:szCs w:val="21"/>
                <w:highlight w:val="none"/>
                <w:vertAlign w:val="baseline"/>
              </w:rPr>
              <w:t xml:space="preserve">件和202</w:t>
            </w:r>
            <w:r>
              <w:rPr>
                <w:rFonts w:hint="eastAsia" w:ascii="宋体" w:hAnsi="宋体" w:eastAsia="宋体" w:cs="宋体"/>
                <w:b w:val="0"/>
                <w:bCs w:val="0"/>
                <w:i w:val="0"/>
                <w:iCs w:val="0"/>
                <w:color w:val="auto"/>
                <w:sz w:val="21"/>
                <w:szCs w:val="21"/>
                <w:highlight w:val="none"/>
                <w:vertAlign w:val="baseline"/>
                <w:lang w:val="en-US" w:eastAsia="zh-CN"/>
              </w:rPr>
              <w:t xml:space="preserve">5</w:t>
            </w:r>
            <w:r>
              <w:rPr>
                <w:rFonts w:hint="eastAsia" w:ascii="宋体" w:hAnsi="宋体" w:eastAsia="宋体" w:cs="宋体"/>
                <w:b w:val="0"/>
                <w:bCs w:val="0"/>
                <w:i w:val="0"/>
                <w:iCs w:val="0"/>
                <w:color w:val="auto"/>
                <w:sz w:val="21"/>
                <w:szCs w:val="21"/>
                <w:highlight w:val="none"/>
                <w:vertAlign w:val="baseline"/>
              </w:rPr>
              <w:t xml:space="preserve">年1月以来任意一个月供应商为其缴纳社保证明材料加盖供应商电子公章</w:t>
            </w:r>
            <w:r/>
          </w:p>
        </w:tc>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rPr>
              <w:t xml:space="preserve">1</w:t>
            </w:r>
            <w:r>
              <w:rPr>
                <w:rFonts w:hint="eastAsia" w:ascii="宋体" w:hAnsi="宋体" w:eastAsia="宋体" w:cs="宋体"/>
                <w:b w:val="0"/>
                <w:bCs w:val="0"/>
                <w:i w:val="0"/>
                <w:iCs w:val="0"/>
                <w:color w:val="auto"/>
                <w:sz w:val="21"/>
                <w:szCs w:val="21"/>
                <w:highlight w:val="none"/>
                <w:vertAlign w:val="baseline"/>
                <w:lang w:val="en-US" w:eastAsia="zh-CN"/>
              </w:rPr>
              <w:t xml:space="preserve">4</w:t>
            </w:r>
            <w:r/>
          </w:p>
        </w:tc>
      </w:tr>
      <w:tr>
        <w:trPr>
          <w:jc w:val="center"/>
          <w:trHeight w:val="364"/>
        </w:trPr>
        <w:tc>
          <w:tcPr>
            <w:tcMar>
              <w:left w:w="108" w:type="dxa"/>
              <w:top w:w="0" w:type="dxa"/>
              <w:right w:w="108" w:type="dxa"/>
              <w:bottom w:w="0" w:type="dxa"/>
            </w:tcMar>
            <w:tcW w:w="68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t xml:space="preserve">3</w:t>
            </w:r>
            <w:r/>
          </w:p>
        </w:tc>
        <w:tc>
          <w:tcPr>
            <w:tcMar>
              <w:left w:w="108" w:type="dxa"/>
              <w:top w:w="0" w:type="dxa"/>
              <w:right w:w="108" w:type="dxa"/>
              <w:bottom w:w="0" w:type="dxa"/>
            </w:tcMar>
            <w:tcW w:w="1532" w:type="dxa"/>
            <w:vAlign w:val="center"/>
            <w:vMerge w:val="restart"/>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服务方案</w:t>
            </w:r>
            <w:r/>
          </w:p>
        </w:tc>
        <w:tc>
          <w:tcPr>
            <w:tcMar>
              <w:left w:w="108" w:type="dxa"/>
              <w:top w:w="0" w:type="dxa"/>
              <w:right w:w="108" w:type="dxa"/>
              <w:bottom w:w="0" w:type="dxa"/>
            </w:tcMar>
            <w:tcW w:w="6568" w:type="dxa"/>
            <w:vAlign w:val="top"/>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总体服务方案：</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eastAsia="zh-CN"/>
              </w:rPr>
              <w:suppressLineNumbers w:val="0"/>
            </w:pPr>
            <w:r>
              <w:rPr>
                <w:rFonts w:hint="eastAsia" w:ascii="宋体" w:hAnsi="宋体" w:eastAsia="宋体" w:cs="宋体"/>
                <w:b w:val="0"/>
                <w:bCs w:val="0"/>
                <w:i w:val="0"/>
                <w:iCs w:val="0"/>
                <w:color w:val="auto"/>
                <w:sz w:val="21"/>
                <w:szCs w:val="21"/>
                <w:highlight w:val="none"/>
                <w:vertAlign w:val="baseline"/>
              </w:rPr>
              <w:t xml:space="preserve">根据供应商提供的总体服务方案（主要内容包括但不限于对项目需求的理解、进度计划及重难点分析等）进行评分</w:t>
            </w:r>
            <w:r>
              <w:rPr>
                <w:rFonts w:hint="eastAsia" w:ascii="宋体" w:hAnsi="宋体" w:eastAsia="宋体" w:cs="宋体"/>
                <w:b w:val="0"/>
                <w:bCs w:val="0"/>
                <w:i w:val="0"/>
                <w:iCs w:val="0"/>
                <w:color w:val="auto"/>
                <w:sz w:val="21"/>
                <w:szCs w:val="21"/>
                <w:highlight w:val="none"/>
                <w:vertAlign w:val="baseline"/>
                <w:lang w:eastAsia="zh-CN"/>
              </w:rPr>
              <w:t xml:space="preserve">：</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lang w:val="en-US" w:eastAsia="zh-CN"/>
              </w:rPr>
              <w:t xml:space="preserve">1</w:t>
            </w: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rPr>
              <w:t xml:space="preserve">方案科学全面，合理完善，针对性、可操作性强，在满足采购人总体进度节点要求的前提下，提出合理可行的任务分解与进度安排的得10分；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lang w:val="en-US" w:eastAsia="zh-CN"/>
              </w:rPr>
              <w:t xml:space="preserve">2</w:t>
            </w: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rPr>
              <w:t xml:space="preserve">方案符合采购要求，基本合理完善，具有针对性、可操作性，进度计划较详细的得</w:t>
            </w:r>
            <w:r>
              <w:rPr>
                <w:rFonts w:hint="eastAsia" w:ascii="宋体" w:hAnsi="宋体" w:eastAsia="宋体" w:cs="宋体"/>
                <w:b w:val="0"/>
                <w:bCs w:val="0"/>
                <w:i w:val="0"/>
                <w:iCs w:val="0"/>
                <w:color w:val="auto"/>
                <w:sz w:val="21"/>
                <w:szCs w:val="21"/>
                <w:highlight w:val="none"/>
                <w:vertAlign w:val="baseline"/>
                <w:lang w:val="en-US" w:eastAsia="zh-CN"/>
              </w:rPr>
              <w:t xml:space="preserve">7</w:t>
            </w:r>
            <w:r>
              <w:rPr>
                <w:rFonts w:hint="eastAsia" w:ascii="宋体" w:hAnsi="宋体" w:eastAsia="宋体" w:cs="宋体"/>
                <w:b w:val="0"/>
                <w:bCs w:val="0"/>
                <w:i w:val="0"/>
                <w:iCs w:val="0"/>
                <w:color w:val="auto"/>
                <w:sz w:val="21"/>
                <w:szCs w:val="21"/>
                <w:highlight w:val="none"/>
                <w:vertAlign w:val="baseline"/>
              </w:rPr>
              <w:t xml:space="preserve">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lang w:val="en-US" w:eastAsia="zh-CN"/>
              </w:rPr>
              <w:t xml:space="preserve">3</w:t>
            </w: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rPr>
              <w:t xml:space="preserve">方案简单粗糙、不具备针对性、可操作性</w:t>
            </w:r>
            <w:r>
              <w:rPr>
                <w:rFonts w:hint="eastAsia" w:ascii="宋体" w:hAnsi="宋体" w:eastAsia="宋体" w:cs="宋体"/>
                <w:b w:val="0"/>
                <w:bCs w:val="0"/>
                <w:i w:val="0"/>
                <w:iCs w:val="0"/>
                <w:color w:val="auto"/>
                <w:sz w:val="21"/>
                <w:szCs w:val="21"/>
                <w:highlight w:val="none"/>
                <w:vertAlign w:val="baseline"/>
                <w:lang w:val="en-US" w:eastAsia="zh-CN"/>
              </w:rPr>
              <w:t xml:space="preserve">低</w:t>
            </w:r>
            <w:r>
              <w:rPr>
                <w:rFonts w:hint="eastAsia" w:ascii="宋体" w:hAnsi="宋体" w:eastAsia="宋体" w:cs="宋体"/>
                <w:b w:val="0"/>
                <w:bCs w:val="0"/>
                <w:i w:val="0"/>
                <w:iCs w:val="0"/>
                <w:color w:val="auto"/>
                <w:sz w:val="21"/>
                <w:szCs w:val="21"/>
                <w:highlight w:val="none"/>
                <w:vertAlign w:val="baseline"/>
              </w:rPr>
              <w:t xml:space="preserve">的得</w:t>
            </w:r>
            <w:r>
              <w:rPr>
                <w:rFonts w:hint="eastAsia" w:ascii="宋体" w:hAnsi="宋体" w:eastAsia="宋体" w:cs="宋体"/>
                <w:b w:val="0"/>
                <w:bCs w:val="0"/>
                <w:i w:val="0"/>
                <w:iCs w:val="0"/>
                <w:color w:val="auto"/>
                <w:sz w:val="21"/>
                <w:szCs w:val="21"/>
                <w:highlight w:val="none"/>
                <w:vertAlign w:val="baseline"/>
                <w:lang w:val="en-US" w:eastAsia="zh-CN"/>
              </w:rPr>
              <w:t xml:space="preserve">4</w:t>
            </w:r>
            <w:r>
              <w:rPr>
                <w:rFonts w:hint="eastAsia" w:ascii="宋体" w:hAnsi="宋体" w:eastAsia="宋体" w:cs="宋体"/>
                <w:b w:val="0"/>
                <w:bCs w:val="0"/>
                <w:i w:val="0"/>
                <w:iCs w:val="0"/>
                <w:color w:val="auto"/>
                <w:sz w:val="21"/>
                <w:szCs w:val="21"/>
                <w:highlight w:val="none"/>
                <w:vertAlign w:val="baseline"/>
              </w:rPr>
              <w:t xml:space="preserve">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t xml:space="preserve">未提供不得分。</w:t>
            </w:r>
            <w:r/>
          </w:p>
        </w:tc>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t xml:space="preserve">10</w:t>
            </w:r>
            <w:r/>
          </w:p>
        </w:tc>
      </w:tr>
      <w:tr>
        <w:trPr>
          <w:jc w:val="center"/>
          <w:trHeight w:val="1108"/>
        </w:trPr>
        <w:tc>
          <w:tcPr>
            <w:tcW w:w="686" w:type="dxa"/>
            <w:vAlign w:val="center"/>
            <w:vMerge w:val="continue"/>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r>
            <w:r/>
          </w:p>
        </w:tc>
        <w:tc>
          <w:tcPr>
            <w:tcMar>
              <w:left w:w="108" w:type="dxa"/>
              <w:top w:w="0" w:type="dxa"/>
              <w:right w:w="108" w:type="dxa"/>
              <w:bottom w:w="0" w:type="dxa"/>
            </w:tcMar>
            <w:tcW w:w="153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val="en-US"/>
              </w:rPr>
            </w:r>
            <w:r/>
          </w:p>
        </w:tc>
        <w:tc>
          <w:tcPr>
            <w:tcMar>
              <w:left w:w="108" w:type="dxa"/>
              <w:top w:w="0" w:type="dxa"/>
              <w:right w:w="108" w:type="dxa"/>
              <w:bottom w:w="0" w:type="dxa"/>
            </w:tcMar>
            <w:tcW w:w="6568" w:type="dxa"/>
            <w:vAlign w:val="top"/>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eastAsia="zh-CN"/>
              </w:rPr>
              <w:t xml:space="preserve">安全、保密目标及控制措施，包括对项目安全、保密责任承诺：</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（1）安全、保密控制措施体系完备，与项目风险点精准对应，责任承诺明确具体的得10分；​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（2）安全、保密控制措施要素齐全，与项目主要风险点匹配度高，责任承诺清晰合理的得7分；​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（3）安全、保密控制措施基本覆盖常规风险，与项目实际需求存在一定偏差的得4分；​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未提供方案的不得分。 </w:t>
            </w:r>
            <w:r/>
          </w:p>
        </w:tc>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10</w:t>
            </w:r>
            <w:r/>
          </w:p>
        </w:tc>
      </w:tr>
      <w:tr>
        <w:trPr>
          <w:jc w:val="center"/>
          <w:trHeight w:val="694"/>
        </w:trPr>
        <w:tc>
          <w:tcPr>
            <w:tcW w:w="686" w:type="dxa"/>
            <w:vAlign w:val="center"/>
            <w:vMerge w:val="continue"/>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r>
            <w:r/>
          </w:p>
        </w:tc>
        <w:tc>
          <w:tcPr>
            <w:tcMar>
              <w:left w:w="108" w:type="dxa"/>
              <w:top w:w="0" w:type="dxa"/>
              <w:right w:w="108" w:type="dxa"/>
              <w:bottom w:w="0" w:type="dxa"/>
            </w:tcMar>
            <w:tcW w:w="153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r>
            <w:r/>
          </w:p>
        </w:tc>
        <w:tc>
          <w:tcPr>
            <w:tcMar>
              <w:left w:w="108" w:type="dxa"/>
              <w:top w:w="0" w:type="dxa"/>
              <w:right w:w="108" w:type="dxa"/>
              <w:bottom w:w="0" w:type="dxa"/>
            </w:tcMar>
            <w:tcW w:w="6568" w:type="dxa"/>
            <w:vAlign w:val="top"/>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eastAsia="zh-CN"/>
              </w:rPr>
              <w:t xml:space="preserve">供应商对本项目的难点、重点、合理化建议和技术支持：</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（1）对项目难点及重点工作把握精准，理解透彻，基础资料详尽且针对性极强，建议和技术支持切实可行的得10分；​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（2）对项目难点及重点工作把握精准，理解程度较高，基础资料较为详尽，建议和技术支持有一定针对性和可操作性，得7分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（3）对项目难点和</w:t>
            </w:r>
            <w:r>
              <w:rPr>
                <w:rFonts w:hint="eastAsia" w:ascii="宋体" w:hAnsi="宋体" w:cs="宋体"/>
                <w:b w:val="0"/>
                <w:bCs w:val="0"/>
                <w:i w:val="0"/>
                <w:iCs w:val="0"/>
                <w:color w:val="auto"/>
                <w:sz w:val="21"/>
                <w:szCs w:val="21"/>
                <w:highlight w:val="none"/>
                <w:vertAlign w:val="baseline"/>
                <w:lang w:val="en-US" w:eastAsia="zh-CN"/>
              </w:rPr>
              <w:t xml:space="preserve">重</w:t>
            </w:r>
            <w:r>
              <w:rPr>
                <w:rFonts w:hint="eastAsia" w:ascii="宋体" w:hAnsi="宋体" w:eastAsia="宋体" w:cs="宋体"/>
                <w:b w:val="0"/>
                <w:bCs w:val="0"/>
                <w:i w:val="0"/>
                <w:iCs w:val="0"/>
                <w:color w:val="auto"/>
                <w:sz w:val="21"/>
                <w:szCs w:val="21"/>
                <w:highlight w:val="none"/>
                <w:vertAlign w:val="baseline"/>
                <w:lang w:val="en-US" w:eastAsia="zh-CN"/>
              </w:rPr>
              <w:t xml:space="preserve">点工作把握模糊，基础资料较为简单，针对性有限，对项目工作有一定理解但不够深入的得4分；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未提供方案的不得分。 </w:t>
            </w:r>
            <w:r/>
          </w:p>
        </w:tc>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10</w:t>
            </w:r>
            <w:r/>
          </w:p>
        </w:tc>
      </w:tr>
      <w:tr>
        <w:trPr>
          <w:jc w:val="center"/>
          <w:trHeight w:val="1108"/>
        </w:trPr>
        <w:tc>
          <w:tcPr>
            <w:tcW w:w="68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Mar>
              <w:left w:w="108" w:type="dxa"/>
              <w:top w:w="0" w:type="dxa"/>
              <w:right w:w="108" w:type="dxa"/>
              <w:bottom w:w="0" w:type="dxa"/>
            </w:tcMar>
            <w:tcW w:w="153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rPr>
            </w:r>
            <w:r/>
          </w:p>
        </w:tc>
        <w:tc>
          <w:tcPr>
            <w:tcMar>
              <w:left w:w="108" w:type="dxa"/>
              <w:top w:w="0" w:type="dxa"/>
              <w:right w:w="108" w:type="dxa"/>
              <w:bottom w:w="0" w:type="dxa"/>
            </w:tcMar>
            <w:tcW w:w="6568" w:type="dxa"/>
            <w:vAlign w:val="top"/>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eastAsia="zh-CN"/>
              </w:rPr>
              <w:t xml:space="preserve">服务承诺（响应时间、售后服务），包括服务目标、服务措施、后续服务承诺书等针对性地描述后续服务：</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lang w:val="en-US"/>
              </w:rPr>
              <w:t xml:space="preserve">1</w:t>
            </w:r>
            <w:r>
              <w:rPr>
                <w:rFonts w:hint="eastAsia" w:ascii="宋体" w:hAnsi="宋体" w:eastAsia="宋体" w:cs="宋体"/>
                <w:b w:val="0"/>
                <w:bCs w:val="0"/>
                <w:i w:val="0"/>
                <w:iCs w:val="0"/>
                <w:color w:val="auto"/>
                <w:sz w:val="21"/>
                <w:szCs w:val="21"/>
                <w:highlight w:val="none"/>
                <w:vertAlign w:val="baseline"/>
                <w:lang w:eastAsia="zh-CN"/>
              </w:rPr>
              <w:t xml:space="preserve">）服务内容清晰具体，与项目需求高度契合，响应时间设定科学合理的得</w:t>
            </w:r>
            <w:r>
              <w:rPr>
                <w:rFonts w:hint="eastAsia" w:ascii="宋体" w:hAnsi="宋体" w:eastAsia="宋体" w:cs="宋体"/>
                <w:b w:val="0"/>
                <w:bCs w:val="0"/>
                <w:i w:val="0"/>
                <w:iCs w:val="0"/>
                <w:color w:val="auto"/>
                <w:sz w:val="21"/>
                <w:szCs w:val="21"/>
                <w:highlight w:val="none"/>
                <w:vertAlign w:val="baseline"/>
                <w:lang w:val="en-US" w:eastAsia="zh-CN"/>
              </w:rPr>
              <w:t xml:space="preserve">9</w:t>
            </w:r>
            <w:r>
              <w:rPr>
                <w:rFonts w:hint="eastAsia" w:ascii="宋体" w:hAnsi="宋体" w:eastAsia="宋体" w:cs="宋体"/>
                <w:b w:val="0"/>
                <w:bCs w:val="0"/>
                <w:i w:val="0"/>
                <w:iCs w:val="0"/>
                <w:color w:val="auto"/>
                <w:sz w:val="21"/>
                <w:szCs w:val="21"/>
                <w:highlight w:val="none"/>
                <w:vertAlign w:val="baseline"/>
                <w:lang w:eastAsia="zh-CN"/>
              </w:rPr>
              <w:t xml:space="preserve">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lang w:val="en-US"/>
              </w:rPr>
              <w:t xml:space="preserve">2</w:t>
            </w:r>
            <w:r>
              <w:rPr>
                <w:rFonts w:hint="eastAsia" w:ascii="宋体" w:hAnsi="宋体" w:eastAsia="宋体" w:cs="宋体"/>
                <w:b w:val="0"/>
                <w:bCs w:val="0"/>
                <w:i w:val="0"/>
                <w:iCs w:val="0"/>
                <w:color w:val="auto"/>
                <w:sz w:val="21"/>
                <w:szCs w:val="21"/>
                <w:highlight w:val="none"/>
                <w:vertAlign w:val="baseline"/>
                <w:lang w:eastAsia="zh-CN"/>
              </w:rPr>
              <w:t xml:space="preserve">）后续服务承诺要素完整，响应时间符合基本要求，可满足项目常规需求的得</w:t>
            </w:r>
            <w:r>
              <w:rPr>
                <w:rFonts w:hint="eastAsia" w:ascii="宋体" w:hAnsi="宋体" w:eastAsia="宋体" w:cs="宋体"/>
                <w:b w:val="0"/>
                <w:bCs w:val="0"/>
                <w:i w:val="0"/>
                <w:iCs w:val="0"/>
                <w:color w:val="auto"/>
                <w:sz w:val="21"/>
                <w:szCs w:val="21"/>
                <w:highlight w:val="none"/>
                <w:vertAlign w:val="baseline"/>
                <w:lang w:val="en-US" w:eastAsia="zh-CN"/>
              </w:rPr>
              <w:t xml:space="preserve">6</w:t>
            </w:r>
            <w:r>
              <w:rPr>
                <w:rFonts w:hint="eastAsia" w:ascii="宋体" w:hAnsi="宋体" w:eastAsia="宋体" w:cs="宋体"/>
                <w:b w:val="0"/>
                <w:bCs w:val="0"/>
                <w:i w:val="0"/>
                <w:iCs w:val="0"/>
                <w:color w:val="auto"/>
                <w:sz w:val="21"/>
                <w:szCs w:val="21"/>
                <w:highlight w:val="none"/>
                <w:vertAlign w:val="baseline"/>
                <w:lang w:eastAsia="zh-CN"/>
              </w:rPr>
              <w:t xml:space="preserve">分； </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eastAsia="zh-CN"/>
              </w:rPr>
              <w:t xml:space="preserve">（</w:t>
            </w:r>
            <w:r>
              <w:rPr>
                <w:rFonts w:hint="eastAsia" w:ascii="宋体" w:hAnsi="宋体" w:eastAsia="宋体" w:cs="宋体"/>
                <w:b w:val="0"/>
                <w:bCs w:val="0"/>
                <w:i w:val="0"/>
                <w:iCs w:val="0"/>
                <w:color w:val="auto"/>
                <w:sz w:val="21"/>
                <w:szCs w:val="21"/>
                <w:highlight w:val="none"/>
                <w:vertAlign w:val="baseline"/>
                <w:lang w:val="en-US"/>
              </w:rPr>
              <w:t xml:space="preserve">3</w:t>
            </w:r>
            <w:r>
              <w:rPr>
                <w:rFonts w:hint="eastAsia" w:ascii="宋体" w:hAnsi="宋体" w:eastAsia="宋体" w:cs="宋体"/>
                <w:b w:val="0"/>
                <w:bCs w:val="0"/>
                <w:i w:val="0"/>
                <w:iCs w:val="0"/>
                <w:color w:val="auto"/>
                <w:sz w:val="21"/>
                <w:szCs w:val="21"/>
                <w:highlight w:val="none"/>
                <w:vertAlign w:val="baseline"/>
                <w:lang w:eastAsia="zh-CN"/>
              </w:rPr>
              <w:t xml:space="preserve">）后续服务承诺框架简单，响应时间虽满足采购需求要求但可操作性较弱得</w:t>
            </w:r>
            <w:r>
              <w:rPr>
                <w:rFonts w:hint="eastAsia" w:ascii="宋体" w:hAnsi="宋体" w:eastAsia="宋体" w:cs="宋体"/>
                <w:b w:val="0"/>
                <w:bCs w:val="0"/>
                <w:i w:val="0"/>
                <w:iCs w:val="0"/>
                <w:color w:val="auto"/>
                <w:sz w:val="21"/>
                <w:szCs w:val="21"/>
                <w:highlight w:val="none"/>
                <w:vertAlign w:val="baseline"/>
                <w:lang w:val="en-US" w:eastAsia="zh-CN"/>
              </w:rPr>
              <w:t xml:space="preserve">3</w:t>
            </w:r>
            <w:r>
              <w:rPr>
                <w:rFonts w:hint="eastAsia" w:ascii="宋体" w:hAnsi="宋体" w:eastAsia="宋体" w:cs="宋体"/>
                <w:b w:val="0"/>
                <w:bCs w:val="0"/>
                <w:i w:val="0"/>
                <w:iCs w:val="0"/>
                <w:color w:val="auto"/>
                <w:sz w:val="21"/>
                <w:szCs w:val="21"/>
                <w:highlight w:val="none"/>
                <w:vertAlign w:val="baseline"/>
                <w:lang w:eastAsia="zh-CN"/>
              </w:rPr>
              <w:t xml:space="preserve">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未提供方案不得分。</w:t>
            </w:r>
            <w:r/>
          </w:p>
        </w:tc>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9</w:t>
            </w:r>
            <w:r/>
          </w:p>
        </w:tc>
      </w:tr>
      <w:tr>
        <w:trPr>
          <w:jc w:val="center"/>
          <w:trHeight w:val="1108"/>
        </w:trPr>
        <w:tc>
          <w:tcPr>
            <w:tcW w:w="68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Mar>
              <w:left w:w="108" w:type="dxa"/>
              <w:top w:w="0" w:type="dxa"/>
              <w:right w:w="108" w:type="dxa"/>
              <w:bottom w:w="0" w:type="dxa"/>
            </w:tcMar>
            <w:tcW w:w="153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Mar>
              <w:left w:w="108" w:type="dxa"/>
              <w:top w:w="0" w:type="dxa"/>
              <w:right w:w="108" w:type="dxa"/>
              <w:bottom w:w="0" w:type="dxa"/>
            </w:tcMar>
            <w:tcW w:w="6568" w:type="dxa"/>
            <w:vAlign w:val="top"/>
            <w:textDirection w:val="lrTb"/>
            <w:noWrap w:val="false"/>
          </w:tcPr>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rPr>
              <w:t xml:space="preserve">根据供应商提供的人员配备及培训方案（主要内容包括但不限于人员到位时间及入驻人员岗位培训计划及标准等）进行评审</w:t>
            </w:r>
            <w:r>
              <w:rPr>
                <w:rFonts w:hint="eastAsia" w:ascii="宋体" w:hAnsi="宋体" w:eastAsia="宋体" w:cs="宋体"/>
                <w:b w:val="0"/>
                <w:bCs w:val="0"/>
                <w:i w:val="0"/>
                <w:iCs w:val="0"/>
                <w:color w:val="auto"/>
                <w:sz w:val="21"/>
                <w:szCs w:val="21"/>
                <w:highlight w:val="none"/>
                <w:vertAlign w:val="baseline"/>
                <w:lang w:val="en-US" w:eastAsia="zh-CN"/>
              </w:rPr>
              <w:t xml:space="preserve">：</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（1）</w:t>
            </w:r>
            <w:r>
              <w:rPr>
                <w:rFonts w:hint="eastAsia" w:ascii="宋体" w:hAnsi="宋体" w:eastAsia="宋体" w:cs="宋体"/>
                <w:b w:val="0"/>
                <w:bCs w:val="0"/>
                <w:i w:val="0"/>
                <w:iCs w:val="0"/>
                <w:color w:val="auto"/>
                <w:sz w:val="21"/>
                <w:szCs w:val="21"/>
                <w:highlight w:val="none"/>
                <w:vertAlign w:val="baseline"/>
                <w:lang w:val="en-US"/>
              </w:rPr>
              <w:t xml:space="preserve">人员配备方案完善，能在规定时间内安排到位，培训计划全面，贴合实际且具有针对性，能满足本项目需求的得</w:t>
            </w:r>
            <w:r>
              <w:rPr>
                <w:rFonts w:hint="eastAsia" w:ascii="宋体" w:hAnsi="宋体" w:eastAsia="宋体" w:cs="宋体"/>
                <w:b w:val="0"/>
                <w:bCs w:val="0"/>
                <w:i w:val="0"/>
                <w:iCs w:val="0"/>
                <w:color w:val="auto"/>
                <w:sz w:val="21"/>
                <w:szCs w:val="21"/>
                <w:highlight w:val="none"/>
                <w:vertAlign w:val="baseline"/>
                <w:lang w:val="en-US" w:eastAsia="zh-CN"/>
              </w:rPr>
              <w:t xml:space="preserve">8</w:t>
            </w:r>
            <w:r>
              <w:rPr>
                <w:rFonts w:hint="eastAsia" w:ascii="宋体" w:hAnsi="宋体" w:eastAsia="宋体" w:cs="宋体"/>
                <w:b w:val="0"/>
                <w:bCs w:val="0"/>
                <w:i w:val="0"/>
                <w:iCs w:val="0"/>
                <w:color w:val="auto"/>
                <w:sz w:val="21"/>
                <w:szCs w:val="21"/>
                <w:highlight w:val="none"/>
                <w:vertAlign w:val="baseline"/>
                <w:lang w:val="en-US"/>
              </w:rPr>
              <w:t xml:space="preserve">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（2）</w:t>
            </w:r>
            <w:r>
              <w:rPr>
                <w:rFonts w:hint="eastAsia" w:ascii="宋体" w:hAnsi="宋体" w:eastAsia="宋体" w:cs="宋体"/>
                <w:b w:val="0"/>
                <w:bCs w:val="0"/>
                <w:i w:val="0"/>
                <w:iCs w:val="0"/>
                <w:color w:val="auto"/>
                <w:sz w:val="21"/>
                <w:szCs w:val="21"/>
                <w:highlight w:val="none"/>
                <w:vertAlign w:val="baseline"/>
                <w:lang w:val="en-US"/>
              </w:rPr>
              <w:t xml:space="preserve">人员配备方案基本完善，能在规定时间内安排到位，培训计划全面，基本贴合实际缺乏针对性，基本能满足本项目需求的得</w:t>
            </w:r>
            <w:r>
              <w:rPr>
                <w:rFonts w:hint="eastAsia" w:ascii="宋体" w:hAnsi="宋体" w:eastAsia="宋体" w:cs="宋体"/>
                <w:b w:val="0"/>
                <w:bCs w:val="0"/>
                <w:i w:val="0"/>
                <w:iCs w:val="0"/>
                <w:color w:val="auto"/>
                <w:sz w:val="21"/>
                <w:szCs w:val="21"/>
                <w:highlight w:val="none"/>
                <w:vertAlign w:val="baseline"/>
                <w:lang w:val="en-US" w:eastAsia="zh-CN"/>
              </w:rPr>
              <w:t xml:space="preserve">5</w:t>
            </w:r>
            <w:r>
              <w:rPr>
                <w:rFonts w:hint="eastAsia" w:ascii="宋体" w:hAnsi="宋体" w:eastAsia="宋体" w:cs="宋体"/>
                <w:b w:val="0"/>
                <w:bCs w:val="0"/>
                <w:i w:val="0"/>
                <w:iCs w:val="0"/>
                <w:color w:val="auto"/>
                <w:sz w:val="21"/>
                <w:szCs w:val="21"/>
                <w:highlight w:val="none"/>
                <w:vertAlign w:val="baseline"/>
                <w:lang w:val="en-US"/>
              </w:rPr>
              <w:t xml:space="preserve">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（3）</w:t>
            </w:r>
            <w:r>
              <w:rPr>
                <w:rFonts w:hint="eastAsia" w:ascii="宋体" w:hAnsi="宋体" w:eastAsia="宋体" w:cs="宋体"/>
                <w:b w:val="0"/>
                <w:bCs w:val="0"/>
                <w:i w:val="0"/>
                <w:iCs w:val="0"/>
                <w:color w:val="auto"/>
                <w:sz w:val="21"/>
                <w:szCs w:val="21"/>
                <w:highlight w:val="none"/>
                <w:vertAlign w:val="baseline"/>
                <w:lang w:val="en-US"/>
              </w:rPr>
              <w:t xml:space="preserve">人员配备方案不完善，不能在规定时间内安排到位，培训计划漏项，不具有针对性，只能满足部分需求的得</w:t>
            </w:r>
            <w:r>
              <w:rPr>
                <w:rFonts w:hint="eastAsia" w:ascii="宋体" w:hAnsi="宋体" w:eastAsia="宋体" w:cs="宋体"/>
                <w:b w:val="0"/>
                <w:bCs w:val="0"/>
                <w:i w:val="0"/>
                <w:iCs w:val="0"/>
                <w:color w:val="auto"/>
                <w:sz w:val="21"/>
                <w:szCs w:val="21"/>
                <w:highlight w:val="none"/>
                <w:vertAlign w:val="baseline"/>
                <w:lang w:val="en-US" w:eastAsia="zh-CN"/>
              </w:rPr>
              <w:t xml:space="preserve">2</w:t>
            </w:r>
            <w:r>
              <w:rPr>
                <w:rFonts w:hint="eastAsia" w:ascii="宋体" w:hAnsi="宋体" w:eastAsia="宋体" w:cs="宋体"/>
                <w:b w:val="0"/>
                <w:bCs w:val="0"/>
                <w:i w:val="0"/>
                <w:iCs w:val="0"/>
                <w:color w:val="auto"/>
                <w:sz w:val="21"/>
                <w:szCs w:val="21"/>
                <w:highlight w:val="none"/>
                <w:vertAlign w:val="baseline"/>
                <w:lang w:val="en-US"/>
              </w:rPr>
              <w:t xml:space="preserve">分；</w:t>
            </w:r>
            <w:r/>
          </w:p>
          <w:p>
            <w:pPr>
              <w:ind w:left="0" w:right="0" w:firstLine="0"/>
              <w:jc w:val="left"/>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val="en-US"/>
              </w:rPr>
              <w:suppressLineNumbers w:val="0"/>
            </w:pPr>
            <w:r>
              <w:rPr>
                <w:rFonts w:hint="eastAsia" w:ascii="宋体" w:hAnsi="宋体" w:eastAsia="宋体" w:cs="宋体"/>
                <w:b w:val="0"/>
                <w:bCs w:val="0"/>
                <w:i w:val="0"/>
                <w:iCs w:val="0"/>
                <w:color w:val="auto"/>
                <w:sz w:val="21"/>
                <w:szCs w:val="21"/>
                <w:highlight w:val="none"/>
                <w:vertAlign w:val="baseline"/>
                <w:lang w:val="en-US"/>
              </w:rPr>
              <w:t xml:space="preserve">未提供不得分。</w:t>
            </w:r>
            <w:r/>
          </w:p>
        </w:tc>
        <w:tc>
          <w:tcPr>
            <w:tcMar>
              <w:left w:w="108" w:type="dxa"/>
              <w:top w:w="0" w:type="dxa"/>
              <w:right w:w="108" w:type="dxa"/>
              <w:bottom w:w="0" w:type="dxa"/>
            </w:tcMar>
            <w:tcW w:w="686" w:type="dxa"/>
            <w:vAlign w:val="center"/>
            <w:textDirection w:val="lrTb"/>
            <w:noWrap w:val="false"/>
          </w:tcPr>
          <w:p>
            <w:pPr>
              <w:ind w:left="0" w:right="0" w:firstLine="0"/>
              <w:jc w:val="center"/>
              <w:keepLines w:val="0"/>
              <w:keepNext w:val="0"/>
              <w:pageBreakBefore w:val="0"/>
              <w:spacing w:before="0" w:beforeAutospacing="0" w:after="0" w:afterAutospacing="0" w:line="386" w:lineRule="exact"/>
              <w:widowControl/>
              <w:rPr>
                <w:rFonts w:hint="eastAsia" w:ascii="宋体" w:hAnsi="宋体" w:eastAsia="宋体" w:cs="宋体"/>
                <w:b w:val="0"/>
                <w:bCs w:val="0"/>
                <w:i w:val="0"/>
                <w:iCs w:val="0"/>
                <w:color w:val="auto"/>
                <w:sz w:val="21"/>
                <w:szCs w:val="21"/>
                <w:highlight w:val="none"/>
                <w:vertAlign w:val="baseline"/>
                <w:lang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8</w:t>
            </w:r>
            <w:r/>
          </w:p>
        </w:tc>
      </w:tr>
    </w:tbl>
    <w:p>
      <w:pPr>
        <w:pStyle w:val="805"/>
        <w:contextualSpacing/>
        <w:keepLines w:val="0"/>
        <w:keepNext w:val="0"/>
        <w:pageBreakBefore w:val="0"/>
        <w:spacing w:before="0" w:beforeAutospacing="0" w:after="0" w:afterAutospacing="0" w:line="336" w:lineRule="auto"/>
        <w:rPr>
          <w:rFonts w:hint="eastAsia" w:cs="宋体"/>
          <w:b w:val="0"/>
          <w:bCs w:val="0"/>
          <w:color w:val="000000"/>
          <w:sz w:val="21"/>
          <w:szCs w:val="21"/>
        </w:rPr>
      </w:pPr>
      <w:r>
        <w:rPr>
          <w:rFonts w:hint="eastAsia" w:cs="宋体"/>
          <w:b w:val="0"/>
          <w:bCs w:val="0"/>
          <w:color w:val="000000"/>
          <w:sz w:val="21"/>
          <w:szCs w:val="21"/>
        </w:rPr>
        <w:t xml:space="preserve">说明：</w:t>
      </w:r>
      <w:r>
        <w:rPr>
          <w:rFonts w:hint="eastAsia" w:cs="宋体"/>
          <w:b w:val="0"/>
          <w:bCs w:val="0"/>
          <w:color w:val="000000"/>
          <w:sz w:val="21"/>
          <w:szCs w:val="21"/>
          <w:lang w:eastAsia="zh-CN"/>
        </w:rPr>
        <w:t xml:space="preserve">（</w:t>
      </w:r>
      <w:r>
        <w:rPr>
          <w:rFonts w:hint="eastAsia" w:cs="宋体"/>
          <w:b w:val="0"/>
          <w:bCs w:val="0"/>
          <w:color w:val="000000"/>
          <w:sz w:val="21"/>
          <w:szCs w:val="21"/>
          <w:lang w:val="en-US" w:eastAsia="zh-CN"/>
        </w:rPr>
        <w:t xml:space="preserve">1）</w:t>
      </w:r>
      <w:r>
        <w:rPr>
          <w:rFonts w:hint="eastAsia" w:cs="宋体"/>
          <w:b w:val="0"/>
          <w:bCs w:val="0"/>
          <w:color w:val="000000"/>
          <w:sz w:val="21"/>
          <w:szCs w:val="21"/>
        </w:rPr>
        <w:t xml:space="preserve">所有认证、证明和业绩均以有效清晰的证明文件为依据并加盖</w:t>
      </w:r>
      <w:r>
        <w:rPr>
          <w:rFonts w:hint="eastAsia" w:cs="宋体"/>
          <w:b w:val="0"/>
          <w:bCs w:val="0"/>
          <w:color w:val="000000"/>
          <w:sz w:val="21"/>
          <w:szCs w:val="21"/>
          <w:lang w:val="en-US" w:eastAsia="zh-CN"/>
        </w:rPr>
        <w:t xml:space="preserve">电子</w:t>
      </w:r>
      <w:r>
        <w:rPr>
          <w:rFonts w:hint="eastAsia" w:cs="宋体"/>
          <w:b w:val="0"/>
          <w:bCs w:val="0"/>
          <w:color w:val="000000"/>
          <w:sz w:val="21"/>
          <w:szCs w:val="21"/>
        </w:rPr>
        <w:t xml:space="preserve">公章。</w:t>
      </w:r>
      <w:r/>
    </w:p>
    <w:p>
      <w:pPr>
        <w:pStyle w:val="799"/>
        <w:ind w:firstLine="630"/>
        <w:keepLines w:val="0"/>
        <w:keepNext w:val="0"/>
        <w:pageBreakBefore w:val="0"/>
        <w:spacing w:line="336" w:lineRule="auto"/>
        <w:rPr>
          <w:rFonts w:hint="eastAsia" w:ascii="宋体" w:hAnsi="宋体"/>
          <w:b w:val="0"/>
          <w:bCs w:val="0"/>
          <w:sz w:val="21"/>
          <w:szCs w:val="21"/>
        </w:rPr>
      </w:pPr>
      <w:r>
        <w:rPr>
          <w:rFonts w:hint="eastAsia" w:ascii="宋体" w:hAnsi="宋体"/>
          <w:b w:val="0"/>
          <w:bCs w:val="0"/>
          <w:sz w:val="21"/>
          <w:szCs w:val="21"/>
          <w:lang w:eastAsia="zh-CN"/>
        </w:rPr>
        <w:t xml:space="preserve">（</w:t>
      </w:r>
      <w:r>
        <w:rPr>
          <w:rFonts w:hint="eastAsia" w:ascii="宋体" w:hAnsi="宋体"/>
          <w:b w:val="0"/>
          <w:bCs w:val="0"/>
          <w:sz w:val="21"/>
          <w:szCs w:val="21"/>
          <w:lang w:val="en-US" w:eastAsia="zh-CN"/>
        </w:rPr>
        <w:t xml:space="preserve">2）</w:t>
      </w:r>
      <w:r>
        <w:rPr>
          <w:rFonts w:hint="eastAsia" w:ascii="宋体" w:hAnsi="宋体"/>
          <w:b w:val="0"/>
          <w:bCs w:val="0"/>
          <w:sz w:val="21"/>
          <w:szCs w:val="21"/>
        </w:rPr>
        <w:t xml:space="preserve">计分时，取各评委打分后的平均值为汇总值。</w:t>
      </w:r>
      <w:r/>
    </w:p>
    <w:p>
      <w:pPr>
        <w:keepLines w:val="0"/>
        <w:keepNext w:val="0"/>
        <w:pageBreakBefore w:val="0"/>
        <w:spacing w:line="336"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rPr>
        <w:t xml:space="preserve">备注：</w:t>
      </w:r>
      <w:r/>
    </w:p>
    <w:p>
      <w:pPr>
        <w:keepLines w:val="0"/>
        <w:keepNext w:val="0"/>
        <w:pageBreakBefore w:val="0"/>
        <w:spacing w:line="336" w:lineRule="auto"/>
        <w:widowControl w:val="off"/>
        <w:tabs>
          <w:tab w:val="left" w:pos="1440" w:leader="none"/>
        </w:tabs>
        <w:rPr>
          <w:rFonts w:hint="eastAsia" w:ascii="宋体" w:hAnsi="宋体" w:cs="宋体"/>
          <w:b w:val="0"/>
          <w:bCs w:val="0"/>
          <w:color w:val="000000"/>
          <w:sz w:val="21"/>
          <w:szCs w:val="21"/>
        </w:rPr>
      </w:pPr>
      <w:r>
        <w:rPr>
          <w:rFonts w:hint="eastAsia" w:ascii="宋体" w:hAnsi="宋体" w:cs="宋体"/>
          <w:b w:val="0"/>
          <w:bCs w:val="0"/>
          <w:color w:val="000000"/>
          <w:sz w:val="21"/>
          <w:szCs w:val="21"/>
        </w:rPr>
        <w:t xml:space="preserve">（一）本项目专门面向中小企业采购，不执行价格扣除优惠政策。</w:t>
      </w:r>
      <w:r/>
    </w:p>
    <w:p>
      <w:pPr>
        <w:keepLines w:val="0"/>
        <w:keepNext w:val="0"/>
        <w:pageBreakBefore w:val="0"/>
        <w:spacing w:line="336" w:lineRule="auto"/>
        <w:rPr>
          <w:rFonts w:hint="eastAsia" w:ascii="宋体" w:hAnsi="宋体" w:cs="宋体"/>
          <w:b w:val="0"/>
          <w:bCs w:val="0"/>
          <w:color w:val="000000"/>
          <w:sz w:val="21"/>
          <w:szCs w:val="21"/>
        </w:rPr>
      </w:pPr>
      <w:r>
        <w:rPr>
          <w:rFonts w:hint="eastAsia" w:ascii="宋体" w:hAnsi="宋体" w:cs="宋体"/>
          <w:b w:val="0"/>
          <w:bCs w:val="0"/>
          <w:color w:val="000000"/>
          <w:sz w:val="21"/>
          <w:szCs w:val="21"/>
        </w:rPr>
        <w:t xml:space="preserve">（二）除评分标准中另有说明外，所有认证、证明和业绩均以有效的证明文件并加盖</w:t>
      </w:r>
      <w:r>
        <w:rPr>
          <w:rFonts w:hint="eastAsia" w:cs="宋体"/>
          <w:b w:val="0"/>
          <w:bCs w:val="0"/>
          <w:color w:val="000000"/>
          <w:sz w:val="21"/>
          <w:szCs w:val="21"/>
          <w:lang w:val="en-US" w:eastAsia="zh-CN"/>
        </w:rPr>
        <w:t xml:space="preserve">电子</w:t>
      </w:r>
      <w:r>
        <w:rPr>
          <w:rFonts w:hint="eastAsia" w:ascii="宋体" w:hAnsi="宋体" w:cs="宋体"/>
          <w:b w:val="0"/>
          <w:bCs w:val="0"/>
          <w:color w:val="000000"/>
          <w:sz w:val="21"/>
          <w:szCs w:val="21"/>
        </w:rPr>
        <w:t xml:space="preserve">公章为依据。</w:t>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numPr>
          <w:ilvl w:val="0"/>
          <w:numId w:val="5"/>
        </w:numPr>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t xml:space="preserve"> 采购需求</w:t>
      </w:r>
      <w:r/>
    </w:p>
    <w:p>
      <w:pPr>
        <w:ind w:right="0"/>
        <w:jc w:val="both"/>
        <w:keepLines w:val="0"/>
        <w:keepNext w:val="0"/>
        <w:pageBreakBefore w:val="0"/>
        <w:spacing w:beforeAutospacing="0" w:after="0" w:afterAutospacing="0" w:line="400" w:lineRule="exact"/>
        <w:widowControl/>
        <w:rPr>
          <w:rFonts w:hint="eastAsia" w:ascii="宋体" w:hAnsi="宋体" w:eastAsia="宋体" w:cs="宋体"/>
          <w:b/>
          <w:bCs/>
          <w:color w:val="auto"/>
          <w:sz w:val="24"/>
          <w:szCs w:val="24"/>
          <w:lang w:val="en-US" w:bidi="ar"/>
        </w:rPr>
        <w:suppressLineNumbers w:val="0"/>
      </w:pPr>
      <w:r>
        <w:rPr>
          <w:rFonts w:hint="eastAsia" w:ascii="宋体" w:hAnsi="宋体" w:eastAsia="宋体" w:cs="宋体"/>
          <w:b/>
          <w:bCs/>
          <w:color w:val="auto"/>
          <w:sz w:val="24"/>
          <w:szCs w:val="24"/>
          <w:lang w:val="en-US" w:eastAsia="zh-CN" w:bidi="ar"/>
        </w:rPr>
        <w:t xml:space="preserve">一、项目概况</w:t>
      </w:r>
      <w:r/>
    </w:p>
    <w:p>
      <w:pPr>
        <w:ind w:right="0" w:firstLine="480"/>
        <w:jc w:val="both"/>
        <w:keepLines w:val="0"/>
        <w:keepNext w:val="0"/>
        <w:pageBreakBefore w:val="0"/>
        <w:spacing w:line="400" w:lineRule="exact"/>
        <w:widowControl/>
        <w:rPr>
          <w:rFonts w:hint="eastAsia" w:ascii="宋体" w:hAnsi="宋体" w:eastAsia="宋体" w:cs="宋体"/>
          <w:color w:val="auto"/>
          <w:sz w:val="24"/>
          <w:szCs w:val="24"/>
          <w:lang w:val="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lang w:val="en-US" w:eastAsia="zh-CN"/>
        </w:rPr>
        <w:t xml:space="preserve">1、项目名称：东坝街道第二轮土地承包到期后再延长30年第三方</w:t>
      </w:r>
      <w:r>
        <w:rPr>
          <w:rFonts w:hint="eastAsia" w:ascii="宋体" w:hAnsi="宋体" w:eastAsia="宋体" w:cs="宋体"/>
          <w:color w:val="auto"/>
          <w:sz w:val="24"/>
          <w:szCs w:val="24"/>
          <w:lang w:val="zh-CN"/>
        </w:rPr>
        <w:t xml:space="preserve">服务</w:t>
      </w:r>
      <w:r/>
    </w:p>
    <w:p>
      <w:pPr>
        <w:ind w:right="0" w:firstLine="480"/>
        <w:jc w:val="both"/>
        <w:keepLines w:val="0"/>
        <w:keepNext w:val="0"/>
        <w:pageBreakBefore w:val="0"/>
        <w:spacing w:line="400" w:lineRule="exac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lang w:val="en-US" w:eastAsia="zh-CN"/>
        </w:rPr>
        <w:t xml:space="preserve">2、服务地点：南京市高淳区东坝街道</w:t>
      </w:r>
      <w:r/>
    </w:p>
    <w:p>
      <w:pPr>
        <w:ind w:right="0"/>
        <w:jc w:val="left"/>
        <w:keepLines w:val="0"/>
        <w:keepNext w:val="0"/>
        <w:pageBreakBefore w:val="0"/>
        <w:spacing w:beforeAutospacing="0" w:after="0" w:afterAutospacing="0" w:line="400" w:lineRule="exact"/>
        <w:widowControl/>
        <w:rPr>
          <w:rFonts w:hint="eastAsia" w:ascii="宋体" w:hAnsi="宋体" w:eastAsia="宋体" w:cs="宋体"/>
          <w:b/>
          <w:bCs w:val="0"/>
          <w:color w:val="auto"/>
          <w:sz w:val="24"/>
          <w:szCs w:val="24"/>
          <w:lang w:val="en-US" w:bidi="ar"/>
        </w:rPr>
        <w:suppressLineNumbers w:val="0"/>
      </w:pPr>
      <w:r>
        <w:rPr>
          <w:rFonts w:hint="eastAsia" w:ascii="宋体" w:hAnsi="宋体" w:eastAsia="宋体" w:cs="宋体"/>
          <w:b/>
          <w:bCs w:val="0"/>
          <w:color w:val="auto"/>
          <w:sz w:val="24"/>
          <w:szCs w:val="24"/>
          <w:lang w:val="en-US" w:eastAsia="zh-CN" w:bidi="ar"/>
        </w:rPr>
        <w:t xml:space="preserve">二、项目内容</w:t>
      </w:r>
      <w:r/>
    </w:p>
    <w:p>
      <w:pPr>
        <w:ind w:right="0"/>
        <w:jc w:val="both"/>
        <w:keepLines w:val="0"/>
        <w:keepNext w:val="0"/>
        <w:pageBreakBefore w:val="0"/>
        <w:spacing w:line="400" w:lineRule="exac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lang w:val="en-US" w:eastAsia="zh-CN"/>
        </w:rPr>
        <w:t xml:space="preserve">1、服务范围</w:t>
      </w:r>
      <w:r/>
    </w:p>
    <w:p>
      <w:pPr>
        <w:ind w:right="0" w:firstLine="480"/>
        <w:jc w:val="both"/>
        <w:keepLines w:val="0"/>
        <w:keepNext w:val="0"/>
        <w:pageBreakBefore w:val="0"/>
        <w:spacing w:after="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东坝街道下辖12个行政村，206个村民小组开展了二轮承包，土地确权登记颁证面积86193</w:t>
      </w:r>
      <w:r>
        <w:rPr>
          <w:rFonts w:hint="eastAsia" w:ascii="宋体" w:hAnsi="宋体" w:eastAsia="宋体" w:cs="宋体"/>
          <w:color w:val="auto"/>
          <w:sz w:val="24"/>
          <w:szCs w:val="24"/>
        </w:rPr>
        <w:t xml:space="preserve">.4亩，农户数11900户。青枫村作为先行试点村已基本完成延包工作，网签率达到98%，不纳入本次服务政府采购范围。经过各村初步摸底，按工作内容分类型合计预算总金额约107.805万元，其中不变不换、直接顺延的约1799户，建议价50元／户，约8.995万元；涉及修改调整（需要更新家庭成员、变更承包方代表、分户、并户等）的约6447户，建议价80元／户，约51.576万元；修改地块（需修改地块数据、矢量图、新增地块测绘确权等）的约2486户，建议价190元／户，约47.234万元，最终以实际发放证书户数为准。</w:t>
      </w:r>
      <w:r/>
    </w:p>
    <w:p>
      <w:pPr>
        <w:ind w:left="0" w:right="0"/>
        <w:jc w:val="both"/>
        <w:keepLines w:val="0"/>
        <w:keepNext w:val="0"/>
        <w:pageBreakBefore w:val="0"/>
        <w:spacing w:after="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按工作内容类型分设预算单价及金额，并按标段划分服务范围，具体如下：</w:t>
      </w:r>
      <w:r/>
    </w:p>
    <w:p>
      <w:pPr>
        <w:ind w:left="0" w:right="0" w:firstLine="2301"/>
        <w:jc w:val="both"/>
        <w:keepLines w:val="0"/>
        <w:keepNext w:val="0"/>
        <w:pageBreakBefore w:val="0"/>
        <w:spacing w:after="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1．按延包工作内容类型预算表</w:t>
      </w:r>
      <w:r/>
    </w:p>
    <w:tbl>
      <w:tblPr>
        <w:tblStyle w:val="796"/>
        <w:tblW w:w="0" w:type="auto"/>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134"/>
        <w:gridCol w:w="1176"/>
        <w:gridCol w:w="1232"/>
        <w:gridCol w:w="1242"/>
        <w:gridCol w:w="2203"/>
        <w:gridCol w:w="1323"/>
      </w:tblGrid>
      <w:tr>
        <w:trPr>
          <w:jc w:val="center"/>
          <w:trHeight w:val="1360"/>
        </w:trPr>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工作内容</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类型</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14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涉及户数</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（户）</w:t>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建议单价</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（元／户）</w:t>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预算金额</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（万元）</w:t>
            </w:r>
            <w:r/>
          </w:p>
        </w:tc>
        <w:tc>
          <w:tcPr>
            <w:tcBorders>
              <w:top w:val="single" w:color="000000" w:sz="4" w:space="0"/>
              <w:left w:val="single" w:color="000000" w:sz="4" w:space="0"/>
              <w:bottom w:val="single" w:color="000000" w:sz="4" w:space="0"/>
              <w:right w:val="single" w:color="000000" w:sz="4" w:space="0"/>
            </w:tcBorders>
            <w:tcW w:w="2368" w:type="dxa"/>
            <w:vAlign w:val="top"/>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服务内容说明</w:t>
            </w:r>
            <w:r/>
          </w:p>
        </w:tc>
        <w:tc>
          <w:tcPr>
            <w:tcBorders>
              <w:top w:val="single" w:color="000000" w:sz="4" w:space="0"/>
              <w:left w:val="single" w:color="000000" w:sz="4" w:space="0"/>
              <w:bottom w:val="single" w:color="000000" w:sz="4" w:space="0"/>
              <w:right w:val="single" w:color="000000" w:sz="4" w:space="0"/>
            </w:tcBorders>
            <w:tcW w:w="1426" w:type="dxa"/>
            <w:vAlign w:val="top"/>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结算依据</w:t>
            </w:r>
            <w:r/>
          </w:p>
        </w:tc>
      </w:tr>
      <w:tr>
        <w:trPr>
          <w:jc w:val="center"/>
          <w:trHeight w:val="1502"/>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不变不换</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1799</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8.995</w:t>
            </w:r>
            <w:r/>
          </w:p>
        </w:tc>
        <w:tc>
          <w:tcPr>
            <w:tcBorders>
              <w:top w:val="single" w:color="000000" w:sz="4" w:space="0"/>
              <w:left w:val="single" w:color="000000" w:sz="4" w:space="0"/>
              <w:bottom w:val="single" w:color="000000" w:sz="4" w:space="0"/>
              <w:right w:val="single" w:color="000000" w:sz="4" w:space="0"/>
            </w:tcBorders>
            <w:tcW w:w="2368" w:type="dxa"/>
            <w:vAlign w:val="top"/>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无需调整地块信息及承包属性，直接按原有承包关系办理延包流程</w:t>
            </w:r>
            <w:r/>
          </w:p>
        </w:tc>
        <w:tc>
          <w:tcPr>
            <w:tcBorders>
              <w:top w:val="single" w:color="000000" w:sz="4" w:space="0"/>
              <w:left w:val="single" w:color="000000" w:sz="4" w:space="0"/>
              <w:bottom w:val="single" w:color="000000" w:sz="4" w:space="0"/>
              <w:right w:val="single" w:color="000000" w:sz="4" w:space="0"/>
            </w:tcBorders>
            <w:tcW w:w="1426" w:type="dxa"/>
            <w:vAlign w:val="top"/>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最终以实际成果公示发证户数为准</w:t>
            </w:r>
            <w:r/>
          </w:p>
        </w:tc>
      </w:tr>
      <w:tr>
        <w:trPr>
          <w:jc w:val="center"/>
          <w:trHeight w:val="1144"/>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修改属性</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6447</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80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51.576</w:t>
            </w:r>
            <w:r/>
          </w:p>
        </w:tc>
        <w:tc>
          <w:tcPr>
            <w:tcBorders>
              <w:top w:val="single" w:color="000000" w:sz="4" w:space="0"/>
              <w:left w:val="single" w:color="000000" w:sz="4" w:space="0"/>
              <w:bottom w:val="single" w:color="000000" w:sz="4" w:space="0"/>
              <w:right w:val="single" w:color="000000" w:sz="4" w:space="0"/>
            </w:tcBorders>
            <w:tcW w:w="2368" w:type="dxa"/>
            <w:vAlign w:val="top"/>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需要更新家庭成员、变更承包方代表、分户、并户等</w:t>
            </w:r>
            <w:r/>
          </w:p>
        </w:tc>
        <w:tc>
          <w:tcPr>
            <w:tcBorders>
              <w:top w:val="single" w:color="000000" w:sz="4" w:space="0"/>
              <w:left w:val="single" w:color="000000" w:sz="4" w:space="0"/>
              <w:bottom w:val="single" w:color="000000" w:sz="4" w:space="0"/>
              <w:right w:val="single" w:color="000000" w:sz="4" w:space="0"/>
            </w:tcBorders>
            <w:tcW w:w="1426" w:type="dxa"/>
            <w:vAlign w:val="top"/>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最终以实际成果发证公示户数为准</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修改地块</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2486</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190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47.234</w:t>
            </w:r>
            <w:r/>
          </w:p>
        </w:tc>
        <w:tc>
          <w:tcPr>
            <w:tcBorders>
              <w:top w:val="single" w:color="000000" w:sz="4" w:space="0"/>
              <w:left w:val="single" w:color="000000" w:sz="4" w:space="0"/>
              <w:bottom w:val="single" w:color="000000" w:sz="4" w:space="0"/>
              <w:right w:val="single" w:color="000000" w:sz="4" w:space="0"/>
            </w:tcBorders>
            <w:tcW w:w="2368" w:type="dxa"/>
            <w:vAlign w:val="top"/>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需修改地块数据、矢量图、新增地块测绘确权等</w:t>
            </w:r>
            <w:r/>
          </w:p>
        </w:tc>
        <w:tc>
          <w:tcPr>
            <w:tcBorders>
              <w:top w:val="single" w:color="000000" w:sz="4" w:space="0"/>
              <w:left w:val="single" w:color="000000" w:sz="4" w:space="0"/>
              <w:bottom w:val="single" w:color="000000" w:sz="4" w:space="0"/>
              <w:right w:val="single" w:color="000000" w:sz="4" w:space="0"/>
            </w:tcBorders>
            <w:tcW w:w="1426" w:type="dxa"/>
            <w:vAlign w:val="top"/>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最终以实际成果发证公示户数为准</w:t>
            </w:r>
            <w:r/>
          </w:p>
        </w:tc>
      </w:tr>
      <w:tr>
        <w:trPr>
          <w:jc w:val="center"/>
          <w:trHeight w:val="1030"/>
        </w:trPr>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10732</w:t>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72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24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107.805</w:t>
            </w:r>
            <w:r/>
          </w:p>
        </w:tc>
        <w:tc>
          <w:tcPr>
            <w:tcBorders>
              <w:top w:val="single" w:color="000000" w:sz="4" w:space="0"/>
              <w:left w:val="single" w:color="000000" w:sz="4" w:space="0"/>
              <w:bottom w:val="single" w:color="000000" w:sz="4" w:space="0"/>
              <w:right w:val="single" w:color="000000" w:sz="4" w:space="0"/>
            </w:tcBorders>
            <w:tcW w:w="2368" w:type="dxa"/>
            <w:vAlign w:val="top"/>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含数据处理、档案整理、基础技术服务等费用</w:t>
            </w:r>
            <w:r/>
          </w:p>
        </w:tc>
        <w:tc>
          <w:tcPr>
            <w:tcBorders>
              <w:top w:val="single" w:color="000000" w:sz="4" w:space="0"/>
              <w:left w:val="single" w:color="000000" w:sz="4" w:space="0"/>
              <w:bottom w:val="single" w:color="000000" w:sz="4" w:space="0"/>
              <w:right w:val="single" w:color="000000" w:sz="4" w:space="0"/>
            </w:tcBorders>
            <w:tcW w:w="1426" w:type="dxa"/>
            <w:vAlign w:val="top"/>
            <w:textDirection w:val="lrTb"/>
            <w:noWrap w:val="false"/>
          </w:tcPr>
          <w:p>
            <w:pPr>
              <w:ind w:left="0" w:right="0" w:hanging="2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最终以实际成果发证公示户数为准</w:t>
            </w:r>
            <w:r/>
          </w:p>
        </w:tc>
      </w:tr>
    </w:tbl>
    <w:p>
      <w:pPr>
        <w:ind w:right="0"/>
        <w:jc w:val="both"/>
        <w:keepLines w:val="0"/>
        <w:keepNext w:val="0"/>
        <w:pageBreakBefore w:val="0"/>
        <w:spacing w:after="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7"/>
        </w:numPr>
        <w:ind w:right="0" w:firstLine="240"/>
        <w:jc w:val="both"/>
        <w:keepLines w:val="0"/>
        <w:keepNext w:val="0"/>
        <w:pageBreakBefore w:val="0"/>
        <w:spacing w:after="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w:t>
      </w:r>
      <w:r>
        <w:rPr>
          <w:rFonts w:hint="eastAsia" w:ascii="宋体" w:hAnsi="宋体" w:cs="宋体"/>
          <w:color w:val="auto"/>
          <w:sz w:val="24"/>
          <w:szCs w:val="24"/>
          <w:lang w:val="en-US" w:eastAsia="zh-CN"/>
        </w:rPr>
        <w:t xml:space="preserve">采购包</w:t>
      </w:r>
      <w:r>
        <w:rPr>
          <w:rFonts w:hint="eastAsia" w:ascii="宋体" w:hAnsi="宋体" w:eastAsia="宋体" w:cs="宋体"/>
          <w:color w:val="auto"/>
          <w:sz w:val="24"/>
          <w:szCs w:val="24"/>
        </w:rPr>
        <w:t xml:space="preserve">划分</w:t>
      </w:r>
      <w:r/>
    </w:p>
    <w:tbl>
      <w:tblPr>
        <w:tblStyle w:val="796"/>
        <w:tblW w:w="8526"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1300"/>
        <w:gridCol w:w="1240"/>
        <w:gridCol w:w="1080"/>
        <w:gridCol w:w="1333"/>
        <w:gridCol w:w="1265"/>
        <w:gridCol w:w="2308"/>
      </w:tblGrid>
      <w:tr>
        <w:trPr>
          <w:jc w:val="center"/>
          <w:trHeight w:val="796"/>
        </w:trPr>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采购包</w:t>
            </w:r>
            <w:r>
              <w:rPr>
                <w:rFonts w:hint="eastAsia" w:ascii="宋体" w:hAnsi="宋体" w:eastAsia="宋体" w:cs="宋体"/>
                <w:color w:val="auto"/>
                <w:sz w:val="24"/>
                <w:szCs w:val="24"/>
              </w:rPr>
              <w:t xml:space="preserve">编号</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行政村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队组数（个）</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涉及农户数</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（户）</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hanging="8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预算金额</w:t>
            </w:r>
            <w:r/>
          </w:p>
          <w:p>
            <w:pPr>
              <w:ind w:left="0" w:right="0" w:hanging="8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（万元）</w:t>
            </w:r>
            <w:r/>
          </w:p>
        </w:tc>
        <w:tc>
          <w:tcPr>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备注</w:t>
            </w:r>
            <w:r/>
          </w:p>
        </w:tc>
      </w:tr>
      <w:tr>
        <w:trPr>
          <w:jc w:val="center"/>
          <w:trHeight w:val="796"/>
        </w:trPr>
        <w:tc>
          <w:tcPr>
            <w:tcBorders>
              <w:top w:val="single" w:color="000000" w:sz="4" w:space="0"/>
              <w:left w:val="single" w:color="000000" w:sz="4" w:space="0"/>
              <w:right w:val="single" w:color="000000" w:sz="4" w:space="0"/>
            </w:tcBorders>
            <w:tcW w:w="1300" w:type="dxa"/>
            <w:vAlign w:val="top"/>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r>
            <w:r/>
          </w:p>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r>
            <w:r/>
          </w:p>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r>
            <w:r/>
          </w:p>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r>
            <w:r/>
          </w:p>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r>
            <w:r/>
          </w:p>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包一</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沛桥村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746</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8.628</w:t>
            </w:r>
            <w:r/>
          </w:p>
        </w:tc>
        <w:tc>
          <w:tcPr>
            <w:tcBorders>
              <w:top w:val="single" w:color="000000" w:sz="4" w:space="0"/>
              <w:left w:val="single" w:color="000000" w:sz="4" w:space="0"/>
              <w:right w:val="single" w:color="000000" w:sz="4" w:space="0"/>
            </w:tcBorders>
            <w:tcW w:w="2308" w:type="dxa"/>
            <w:vAlign w:val="top"/>
            <w:vMerge w:val="restart"/>
            <w:textDirection w:val="lrTb"/>
            <w:noWrap w:val="false"/>
          </w:tcPr>
          <w:p>
            <w:p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w:t>
            </w:r>
            <w:r>
              <w:rPr>
                <w:rFonts w:hint="eastAsia" w:ascii="宋体" w:hAnsi="宋体" w:cs="宋体"/>
                <w:color w:val="auto"/>
                <w:sz w:val="24"/>
                <w:szCs w:val="24"/>
                <w:lang w:val="en-US" w:eastAsia="zh-CN"/>
              </w:rPr>
              <w:t xml:space="preserve">采购包</w:t>
            </w:r>
            <w:r>
              <w:rPr>
                <w:rFonts w:hint="eastAsia" w:ascii="宋体" w:hAnsi="宋体" w:eastAsia="宋体" w:cs="宋体"/>
                <w:color w:val="auto"/>
                <w:sz w:val="24"/>
                <w:szCs w:val="24"/>
              </w:rPr>
              <w:t xml:space="preserve">包含不变不换750户；</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修改属性3402户；</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修改地块1228户；</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合计5380户。</w:t>
            </w:r>
            <w:r/>
          </w:p>
        </w:tc>
      </w:tr>
      <w:tr>
        <w:trPr>
          <w:jc w:val="center"/>
          <w:trHeight w:val="796"/>
        </w:trPr>
        <w:tc>
          <w:tcPr>
            <w:tcBorders>
              <w:left w:val="single" w:color="000000" w:sz="4" w:space="0"/>
              <w:right w:val="single" w:color="000000" w:sz="4" w:space="0"/>
            </w:tcBorders>
            <w:tcW w:w="1300" w:type="dxa"/>
            <w:vAlign w:val="top"/>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游子山村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1395</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14.526</w:t>
            </w:r>
            <w:r/>
          </w:p>
        </w:tc>
        <w:tc>
          <w:tcPr>
            <w:tcBorders>
              <w:left w:val="single" w:color="000000" w:sz="4" w:space="0"/>
              <w:right w:val="single" w:color="000000" w:sz="4" w:space="0"/>
            </w:tcBorders>
            <w:tcW w:w="2308" w:type="dxa"/>
            <w:vAlign w:val="top"/>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6"/>
        </w:trPr>
        <w:tc>
          <w:tcPr>
            <w:tcBorders>
              <w:left w:val="single" w:color="000000" w:sz="4" w:space="0"/>
              <w:right w:val="single" w:color="000000" w:sz="4" w:space="0"/>
            </w:tcBorders>
            <w:tcW w:w="1300" w:type="dxa"/>
            <w:vAlign w:val="top"/>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下坝村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1298</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12.941</w:t>
            </w:r>
            <w:r/>
          </w:p>
        </w:tc>
        <w:tc>
          <w:tcPr>
            <w:tcBorders>
              <w:left w:val="single" w:color="000000" w:sz="4" w:space="0"/>
              <w:right w:val="single" w:color="000000" w:sz="4" w:space="0"/>
            </w:tcBorders>
            <w:tcW w:w="2308" w:type="dxa"/>
            <w:vAlign w:val="top"/>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6"/>
        </w:trPr>
        <w:tc>
          <w:tcPr>
            <w:tcBorders>
              <w:left w:val="single" w:color="000000" w:sz="4" w:space="0"/>
              <w:right w:val="single" w:color="000000" w:sz="4" w:space="0"/>
            </w:tcBorders>
            <w:tcW w:w="1300" w:type="dxa"/>
            <w:vAlign w:val="top"/>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28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新中村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958</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8.885</w:t>
            </w:r>
            <w:r/>
          </w:p>
        </w:tc>
        <w:tc>
          <w:tcPr>
            <w:tcBorders>
              <w:left w:val="single" w:color="000000" w:sz="4" w:space="0"/>
              <w:right w:val="single" w:color="000000" w:sz="4" w:space="0"/>
            </w:tcBorders>
            <w:tcW w:w="2308" w:type="dxa"/>
            <w:vAlign w:val="top"/>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6"/>
        </w:trPr>
        <w:tc>
          <w:tcPr>
            <w:tcBorders>
              <w:left w:val="single" w:color="000000" w:sz="4" w:space="0"/>
              <w:right w:val="single" w:color="000000" w:sz="4" w:space="0"/>
            </w:tcBorders>
            <w:tcW w:w="1300" w:type="dxa"/>
            <w:vAlign w:val="top"/>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东坝村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983</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9.318</w:t>
            </w:r>
            <w:r/>
          </w:p>
        </w:tc>
        <w:tc>
          <w:tcPr>
            <w:tcBorders>
              <w:left w:val="single" w:color="000000" w:sz="4" w:space="0"/>
              <w:right w:val="single" w:color="000000" w:sz="4" w:space="0"/>
            </w:tcBorders>
            <w:tcW w:w="2308" w:type="dxa"/>
            <w:vAlign w:val="top"/>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6"/>
        </w:trPr>
        <w:tc>
          <w:tcPr>
            <w:tcBorders>
              <w:left w:val="single" w:color="000000" w:sz="4" w:space="0"/>
              <w:bottom w:val="single" w:color="000000" w:sz="4" w:space="0"/>
              <w:right w:val="single" w:color="000000" w:sz="4" w:space="0"/>
            </w:tcBorders>
            <w:tcW w:w="1300" w:type="dxa"/>
            <w:vAlign w:val="top"/>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5380</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54.298</w:t>
            </w:r>
            <w:r/>
          </w:p>
        </w:tc>
        <w:tc>
          <w:tcPr>
            <w:tcBorders>
              <w:left w:val="single" w:color="000000" w:sz="4" w:space="0"/>
              <w:bottom w:val="single" w:color="000000" w:sz="4" w:space="0"/>
              <w:right w:val="single" w:color="000000" w:sz="4" w:space="0"/>
            </w:tcBorders>
            <w:tcW w:w="2308" w:type="dxa"/>
            <w:vAlign w:val="top"/>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300" w:type="dxa"/>
            <w:vAlign w:val="top"/>
            <w:vMerge w:val="restart"/>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包二</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8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傅家坛村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512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firstLine="24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5.479</w:t>
            </w:r>
            <w:r/>
          </w:p>
        </w:tc>
        <w:tc>
          <w:tcPr>
            <w:tcBorders>
              <w:top w:val="single" w:color="000000" w:sz="4" w:space="0"/>
              <w:left w:val="single" w:color="000000" w:sz="4" w:space="0"/>
              <w:bottom w:val="single" w:color="000000" w:sz="4" w:space="0"/>
              <w:right w:val="single" w:color="000000" w:sz="4" w:space="0"/>
            </w:tcBorders>
            <w:tcW w:w="2308" w:type="dxa"/>
            <w:vAlign w:val="top"/>
            <w:vMerge w:val="restart"/>
            <w:textDirection w:val="lrTb"/>
            <w:noWrap w:val="false"/>
          </w:tcPr>
          <w:p>
            <w:p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w:t>
            </w:r>
            <w:r>
              <w:rPr>
                <w:rFonts w:hint="eastAsia" w:ascii="宋体" w:hAnsi="宋体" w:cs="宋体"/>
                <w:color w:val="auto"/>
                <w:sz w:val="24"/>
                <w:szCs w:val="24"/>
                <w:lang w:val="en-US" w:eastAsia="zh-CN"/>
              </w:rPr>
              <w:t xml:space="preserve">采购包</w:t>
            </w:r>
            <w:r>
              <w:rPr>
                <w:rFonts w:hint="eastAsia" w:ascii="宋体" w:hAnsi="宋体" w:eastAsia="宋体" w:cs="宋体"/>
                <w:color w:val="auto"/>
                <w:sz w:val="24"/>
                <w:szCs w:val="24"/>
              </w:rPr>
              <w:t xml:space="preserve">包含不变不换1049户；</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修改属性3045户；</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修改地块1258户；</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合计5352户。</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300" w:type="dxa"/>
            <w:vAlign w:val="top"/>
            <w:vMerge w:val="continue"/>
            <w:textDirection w:val="lrTb"/>
            <w:noWrap w:val="false"/>
          </w:tcPr>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青山村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1370</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15.085</w:t>
            </w:r>
            <w:r/>
          </w:p>
        </w:tc>
        <w:tc>
          <w:tcPr>
            <w:tcBorders>
              <w:top w:val="single" w:color="000000" w:sz="4" w:space="0"/>
              <w:left w:val="single" w:color="000000" w:sz="4" w:space="0"/>
              <w:bottom w:val="single" w:color="000000" w:sz="4" w:space="0"/>
              <w:right w:val="single" w:color="000000" w:sz="4" w:space="0"/>
            </w:tcBorders>
            <w:tcW w:w="2308" w:type="dxa"/>
            <w:vAlign w:val="top"/>
            <w:vMerge w:val="continue"/>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300" w:type="dxa"/>
            <w:vAlign w:val="top"/>
            <w:vMerge w:val="continue"/>
            <w:textDirection w:val="lrTb"/>
            <w:noWrap w:val="false"/>
          </w:tcPr>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东风村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735</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6.27</w:t>
            </w:r>
            <w:r/>
          </w:p>
        </w:tc>
        <w:tc>
          <w:tcPr>
            <w:tcBorders>
              <w:top w:val="single" w:color="000000" w:sz="4" w:space="0"/>
              <w:left w:val="single" w:color="000000" w:sz="4" w:space="0"/>
              <w:bottom w:val="single" w:color="000000" w:sz="4" w:space="0"/>
              <w:right w:val="single" w:color="000000" w:sz="4" w:space="0"/>
            </w:tcBorders>
            <w:tcW w:w="2308" w:type="dxa"/>
            <w:vAlign w:val="top"/>
            <w:vMerge w:val="continue"/>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300" w:type="dxa"/>
            <w:vAlign w:val="top"/>
            <w:vMerge w:val="continue"/>
            <w:textDirection w:val="lrTb"/>
            <w:noWrap w:val="false"/>
          </w:tcPr>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8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和睦涧村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688</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5.789</w:t>
            </w:r>
            <w:r/>
          </w:p>
        </w:tc>
        <w:tc>
          <w:tcPr>
            <w:tcBorders>
              <w:top w:val="single" w:color="000000" w:sz="4" w:space="0"/>
              <w:left w:val="single" w:color="000000" w:sz="4" w:space="0"/>
              <w:bottom w:val="single" w:color="000000" w:sz="4" w:space="0"/>
              <w:right w:val="single" w:color="000000" w:sz="4" w:space="0"/>
            </w:tcBorders>
            <w:tcW w:w="2308" w:type="dxa"/>
            <w:vAlign w:val="top"/>
            <w:vMerge w:val="continue"/>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300" w:type="dxa"/>
            <w:vAlign w:val="top"/>
            <w:vMerge w:val="continue"/>
            <w:textDirection w:val="lrTb"/>
            <w:noWrap w:val="false"/>
          </w:tcPr>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红松村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1129</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10.931</w:t>
            </w:r>
            <w:r/>
          </w:p>
        </w:tc>
        <w:tc>
          <w:tcPr>
            <w:tcBorders>
              <w:top w:val="single" w:color="000000" w:sz="4" w:space="0"/>
              <w:left w:val="single" w:color="000000" w:sz="4" w:space="0"/>
              <w:bottom w:val="single" w:color="000000" w:sz="4" w:space="0"/>
              <w:right w:val="single" w:color="000000" w:sz="4" w:space="0"/>
            </w:tcBorders>
            <w:tcW w:w="2308" w:type="dxa"/>
            <w:vAlign w:val="top"/>
            <w:vMerge w:val="continue"/>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1300" w:type="dxa"/>
            <w:vAlign w:val="top"/>
            <w:vMerge w:val="continue"/>
            <w:textDirection w:val="lrTb"/>
            <w:noWrap w:val="false"/>
          </w:tcPr>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河南村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918</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9.953</w:t>
            </w:r>
            <w:r/>
          </w:p>
        </w:tc>
        <w:tc>
          <w:tcPr>
            <w:tcBorders>
              <w:top w:val="single" w:color="000000" w:sz="4" w:space="0"/>
              <w:left w:val="single" w:color="000000" w:sz="4" w:space="0"/>
              <w:bottom w:val="single" w:color="000000" w:sz="4" w:space="0"/>
              <w:right w:val="single" w:color="000000" w:sz="4" w:space="0"/>
            </w:tcBorders>
            <w:tcW w:w="2308" w:type="dxa"/>
            <w:vAlign w:val="top"/>
            <w:vMerge w:val="continue"/>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300" w:type="dxa"/>
            <w:vAlign w:val="top"/>
            <w:vMerge w:val="continue"/>
            <w:textDirection w:val="lrTb"/>
            <w:noWrap w:val="false"/>
          </w:tcPr>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40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108</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5352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53.507</w:t>
            </w:r>
            <w:r/>
          </w:p>
        </w:tc>
        <w:tc>
          <w:tcPr>
            <w:tcBorders>
              <w:top w:val="single" w:color="000000" w:sz="4" w:space="0"/>
              <w:left w:val="single" w:color="000000" w:sz="4" w:space="0"/>
              <w:bottom w:val="single" w:color="000000" w:sz="4" w:space="0"/>
              <w:right w:val="single" w:color="000000" w:sz="4" w:space="0"/>
            </w:tcBorders>
            <w:tcW w:w="2308" w:type="dxa"/>
            <w:vAlign w:val="top"/>
            <w:vMerge w:val="continue"/>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ind w:left="0" w:right="0" w:firstLine="0"/>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rPr>
        <w:t xml:space="preserve">二、工作内容</w:t>
      </w:r>
      <w:r/>
    </w:p>
    <w:p>
      <w:pPr>
        <w:ind w:left="0" w:right="0" w:firstLine="420"/>
        <w:jc w:val="left"/>
        <w:keepLines w:val="0"/>
        <w:keepNext w:val="0"/>
        <w:spacing w:before="0" w:beforeAutospacing="0" w:after="0" w:afterAutospacing="0" w:line="360" w:lineRule="exact"/>
        <w:widowControl/>
        <w:rPr>
          <w:rFonts w:hint="eastAsia" w:ascii="宋体" w:hAnsi="宋体" w:eastAsia="宋体" w:cs="宋体"/>
          <w:bCs/>
          <w:color w:val="auto"/>
          <w:sz w:val="22"/>
          <w:szCs w:val="22"/>
          <w:lang w:val="en-US" w:bidi="ar"/>
        </w:rPr>
        <w:suppressLineNumbers w:val="0"/>
      </w:pPr>
      <w:r>
        <w:rPr>
          <w:rFonts w:hint="eastAsia" w:ascii="宋体" w:hAnsi="宋体" w:eastAsia="宋体" w:cs="宋体"/>
          <w:bCs/>
          <w:color w:val="auto"/>
          <w:sz w:val="22"/>
          <w:szCs w:val="22"/>
          <w:lang w:val="en-US" w:eastAsia="zh-CN" w:bidi="ar"/>
        </w:rPr>
        <w:t xml:space="preserve">根据《关于第二轮土地承包到期后再延长30年试点工作方案的批复》（苏农复【2024】46号）、《关于印发《南京市第二轮土地承包到期后再延长30年工作方案》的通知》（宁委农发【2024】2号）等政策和文件指导要求，结合东坝街道实际情况，开展东坝街道二轮</w:t>
      </w:r>
      <w:r>
        <w:rPr>
          <w:rFonts w:hint="eastAsia" w:ascii="宋体" w:hAnsi="宋体" w:cs="宋体"/>
          <w:bCs/>
          <w:color w:val="auto"/>
          <w:sz w:val="22"/>
          <w:szCs w:val="22"/>
          <w:lang w:val="en-US" w:eastAsia="zh-CN" w:bidi="ar"/>
        </w:rPr>
        <w:t xml:space="preserve">土地</w:t>
      </w:r>
      <w:r>
        <w:rPr>
          <w:rFonts w:hint="eastAsia" w:ascii="宋体" w:hAnsi="宋体" w:eastAsia="宋体" w:cs="宋体"/>
          <w:bCs/>
          <w:color w:val="auto"/>
          <w:sz w:val="22"/>
          <w:szCs w:val="22"/>
          <w:lang w:val="en-US" w:eastAsia="zh-CN" w:bidi="ar"/>
        </w:rPr>
        <w:t xml:space="preserve">延包服务工作。</w:t>
      </w:r>
      <w:r/>
    </w:p>
    <w:p>
      <w:pPr>
        <w:numPr>
          <w:ilvl w:val="0"/>
          <w:numId w:val="8"/>
        </w:numPr>
        <w:ind w:left="0" w:right="0" w:firstLine="422"/>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成立延包小组</w:t>
      </w:r>
      <w:r/>
    </w:p>
    <w:p>
      <w:pPr>
        <w:ind w:left="0" w:right="0" w:firstLine="422"/>
        <w:jc w:val="left"/>
        <w:keepLines w:val="0"/>
        <w:keepNext w:val="0"/>
        <w:spacing w:before="0" w:beforeAutospacing="0" w:after="0" w:afterAutospacing="0" w:line="360" w:lineRule="auto"/>
        <w:widowControl/>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协助编制村级工作方案，成立延包工作小组。</w:t>
      </w:r>
      <w:r/>
    </w:p>
    <w:p>
      <w:pPr>
        <w:numPr>
          <w:ilvl w:val="0"/>
          <w:numId w:val="8"/>
        </w:numPr>
        <w:ind w:left="0" w:right="0" w:firstLine="422"/>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宣传培训</w:t>
      </w:r>
      <w:r/>
    </w:p>
    <w:p>
      <w:pPr>
        <w:ind w:left="422" w:right="0"/>
        <w:jc w:val="left"/>
        <w:keepLines w:val="0"/>
        <w:keepNext w:val="0"/>
        <w:spacing w:before="0" w:beforeAutospacing="0" w:after="0" w:afterAutospacing="0" w:line="360" w:lineRule="auto"/>
        <w:widowControl/>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协助开展</w:t>
      </w:r>
      <w:r>
        <w:rPr>
          <w:rFonts w:hint="eastAsia" w:ascii="Calibri" w:hAnsi="Calibri" w:eastAsia="Arial" w:cs="Arial"/>
          <w:bCs/>
          <w:color w:val="auto"/>
          <w:sz w:val="22"/>
          <w:szCs w:val="22"/>
          <w:lang w:val="en-US" w:eastAsia="zh-CN" w:bidi="ar"/>
        </w:rPr>
        <w:t xml:space="preserve">街道</w:t>
      </w:r>
      <w:r>
        <w:rPr>
          <w:rFonts w:hint="default" w:ascii="Calibri" w:hAnsi="Calibri" w:eastAsia="Arial" w:cs="Arial"/>
          <w:bCs/>
          <w:color w:val="auto"/>
          <w:sz w:val="22"/>
          <w:szCs w:val="22"/>
          <w:lang w:val="en-US" w:eastAsia="zh-CN" w:bidi="ar"/>
        </w:rPr>
        <w:t xml:space="preserve">、村技术培训和宣传工作。</w:t>
      </w:r>
      <w:r/>
    </w:p>
    <w:p>
      <w:pPr>
        <w:numPr>
          <w:ilvl w:val="0"/>
          <w:numId w:val="8"/>
        </w:numPr>
        <w:ind w:left="0" w:right="0" w:firstLine="422"/>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摸底调查</w:t>
      </w:r>
      <w:r/>
    </w:p>
    <w:p>
      <w:pPr>
        <w:numPr>
          <w:ilvl w:val="0"/>
          <w:numId w:val="9"/>
        </w:numPr>
        <w:ind w:left="422" w:right="0" w:firstLine="0"/>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基础资料收集</w:t>
      </w:r>
      <w:r/>
    </w:p>
    <w:p>
      <w:pPr>
        <w:ind w:left="0" w:right="0" w:firstLine="440"/>
        <w:jc w:val="left"/>
        <w:keepLines w:val="0"/>
        <w:keepNext w:val="0"/>
        <w:spacing w:before="0" w:beforeAutospacing="0" w:after="0" w:afterAutospacing="0" w:line="360" w:lineRule="auto"/>
        <w:widowControl/>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收集最新的行政区划数据、农村土地承包经营权确权登记颁证成果、农村集体产权制度改革成果以及自规部门历年农转用数据、林权发证数据、永久基本农田数据等。</w:t>
      </w:r>
      <w:r/>
    </w:p>
    <w:p>
      <w:pPr>
        <w:numPr>
          <w:ilvl w:val="0"/>
          <w:numId w:val="9"/>
        </w:numPr>
        <w:ind w:left="422" w:right="0" w:firstLine="0"/>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数据分析</w:t>
      </w:r>
      <w:r/>
    </w:p>
    <w:p>
      <w:pPr>
        <w:ind w:left="0" w:right="0" w:firstLine="440"/>
        <w:jc w:val="left"/>
        <w:keepLines w:val="0"/>
        <w:keepNext w:val="0"/>
        <w:spacing w:before="0" w:beforeAutospacing="0" w:after="0" w:afterAutospacing="0" w:line="360" w:lineRule="auto"/>
        <w:widowControl/>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结合收集到的基础数据分析现有数据人、地、户情况，按照摸底要求，分组制作摸底调查表，完成摸底调查表的预填。</w:t>
      </w:r>
      <w:r/>
    </w:p>
    <w:p>
      <w:pPr>
        <w:numPr>
          <w:ilvl w:val="0"/>
          <w:numId w:val="9"/>
        </w:numPr>
        <w:ind w:left="422" w:right="0" w:firstLine="0"/>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摸底核实</w:t>
      </w:r>
      <w:r/>
    </w:p>
    <w:p>
      <w:pPr>
        <w:ind w:left="0" w:right="0" w:firstLine="440"/>
        <w:jc w:val="left"/>
        <w:keepLines w:val="0"/>
        <w:keepNext w:val="0"/>
        <w:spacing w:before="0" w:beforeAutospacing="0" w:after="0" w:afterAutospacing="0" w:line="360" w:lineRule="auto"/>
        <w:widowControl/>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培训并指导工作人员填写摸底调查表；摸底调查表的检查、问题反馈、指导并协助工作人员修改；收集已完成的摸底调查表。</w:t>
      </w:r>
      <w:r/>
    </w:p>
    <w:p>
      <w:pPr>
        <w:numPr>
          <w:ilvl w:val="0"/>
          <w:numId w:val="8"/>
        </w:numPr>
        <w:ind w:left="0" w:right="0" w:firstLine="422"/>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制定延包方案</w:t>
      </w:r>
      <w:r/>
    </w:p>
    <w:p>
      <w:pPr>
        <w:numPr>
          <w:ilvl w:val="0"/>
          <w:numId w:val="10"/>
        </w:numPr>
        <w:ind w:left="422" w:right="0" w:firstLine="0"/>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根据部省市级土地延包相关政策提供指导性建议；</w:t>
      </w:r>
      <w:r/>
    </w:p>
    <w:p>
      <w:pPr>
        <w:numPr>
          <w:ilvl w:val="0"/>
          <w:numId w:val="10"/>
        </w:numPr>
        <w:ind w:left="422" w:right="0" w:firstLine="0"/>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以整理的摸底结果为导向协助村组制定延包方案；</w:t>
      </w:r>
      <w:r/>
    </w:p>
    <w:p>
      <w:pPr>
        <w:numPr>
          <w:ilvl w:val="0"/>
          <w:numId w:val="10"/>
        </w:numPr>
        <w:ind w:left="422" w:right="0" w:firstLine="0"/>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对各村/小组延包方案进行逻辑性检查并反馈；</w:t>
      </w:r>
      <w:r/>
    </w:p>
    <w:p>
      <w:pPr>
        <w:numPr>
          <w:ilvl w:val="0"/>
          <w:numId w:val="10"/>
        </w:numPr>
        <w:ind w:left="422" w:right="0" w:firstLine="0"/>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指导协助延包工作小组按规范流程召开成员大会。</w:t>
      </w:r>
      <w:r/>
    </w:p>
    <w:p>
      <w:pPr>
        <w:numPr>
          <w:ilvl w:val="0"/>
          <w:numId w:val="8"/>
        </w:numPr>
        <w:ind w:left="0" w:right="0" w:firstLine="422"/>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权属调查</w:t>
      </w:r>
      <w:r/>
    </w:p>
    <w:p>
      <w:pPr>
        <w:ind w:left="420" w:right="0" w:firstLine="440"/>
        <w:jc w:val="left"/>
        <w:keepLines w:val="0"/>
        <w:keepNext w:val="0"/>
        <w:spacing w:before="0" w:beforeAutospacing="0" w:after="0" w:afterAutospacing="0" w:line="360" w:lineRule="auto"/>
        <w:widowControl/>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对确权数据库数据进行更新：包括更新家庭成员，变更承包方代表，分户、并户以及由分户、并户而导致的承包地块变更、地块分割、面积调整等；和承包地块修改的，包括补测地块、新增地块等。</w:t>
      </w:r>
      <w:r/>
    </w:p>
    <w:p>
      <w:pPr>
        <w:ind w:left="420" w:right="0" w:firstLine="440"/>
        <w:jc w:val="left"/>
        <w:keepLines w:val="0"/>
        <w:keepNext w:val="0"/>
        <w:spacing w:before="0" w:beforeAutospacing="0" w:after="0" w:afterAutospacing="0" w:line="360" w:lineRule="auto"/>
        <w:widowControl/>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根据规资部门提供的征地、宅基地和林地等已发证数据套合分析。</w:t>
      </w:r>
      <w:r/>
    </w:p>
    <w:p>
      <w:pPr>
        <w:numPr>
          <w:ilvl w:val="0"/>
          <w:numId w:val="8"/>
        </w:numPr>
        <w:ind w:left="0" w:right="0" w:firstLine="422"/>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审核公示</w:t>
      </w:r>
      <w:r/>
    </w:p>
    <w:p>
      <w:pPr>
        <w:ind w:left="420" w:right="0" w:firstLine="440"/>
        <w:jc w:val="left"/>
        <w:keepLines w:val="0"/>
        <w:keepNext w:val="0"/>
        <w:spacing w:before="0" w:beforeAutospacing="0" w:after="0" w:afterAutospacing="0" w:line="360" w:lineRule="auto"/>
        <w:widowControl/>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根据最新数据成果制作公示表及公示图，内容涵盖全体承包户的延包共有人、延包地块信息。协助村组展开成果公示，确保数据准确无误，为网签顺利推进打好基础。</w:t>
      </w:r>
      <w:r/>
    </w:p>
    <w:p>
      <w:pPr>
        <w:numPr>
          <w:ilvl w:val="0"/>
          <w:numId w:val="8"/>
        </w:numPr>
        <w:ind w:left="0" w:right="0" w:firstLine="422"/>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签订合同</w:t>
      </w:r>
      <w:r/>
    </w:p>
    <w:p>
      <w:pPr>
        <w:numPr>
          <w:ilvl w:val="0"/>
          <w:numId w:val="11"/>
        </w:numPr>
        <w:ind w:left="422" w:right="0" w:firstLine="0"/>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协助村级申请电子公章；</w:t>
      </w:r>
      <w:r/>
    </w:p>
    <w:p>
      <w:pPr>
        <w:numPr>
          <w:ilvl w:val="0"/>
          <w:numId w:val="11"/>
        </w:numPr>
        <w:ind w:left="422" w:right="0" w:firstLine="0"/>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将土地承包经营权数据库上传至合同网签平台，逐户调度，推送网签；</w:t>
      </w:r>
      <w:r/>
    </w:p>
    <w:p>
      <w:pPr>
        <w:numPr>
          <w:ilvl w:val="0"/>
          <w:numId w:val="11"/>
        </w:numPr>
        <w:ind w:left="422" w:right="0" w:firstLine="0"/>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协助工作人员网签；</w:t>
      </w:r>
      <w:r/>
    </w:p>
    <w:p>
      <w:pPr>
        <w:numPr>
          <w:ilvl w:val="0"/>
          <w:numId w:val="11"/>
        </w:numPr>
        <w:ind w:left="422" w:right="0" w:firstLine="0"/>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跟进网签，实施修改农户反馈的问题，确保网签顺利推进。</w:t>
      </w:r>
      <w:r/>
    </w:p>
    <w:p>
      <w:pPr>
        <w:numPr>
          <w:ilvl w:val="0"/>
          <w:numId w:val="8"/>
        </w:numPr>
        <w:ind w:left="0" w:right="0" w:firstLine="422"/>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数据建库</w:t>
      </w:r>
      <w:r/>
    </w:p>
    <w:p>
      <w:pPr>
        <w:ind w:left="420" w:right="0" w:firstLine="440"/>
        <w:jc w:val="left"/>
        <w:keepLines w:val="0"/>
        <w:keepNext w:val="0"/>
        <w:spacing w:before="0" w:beforeAutospacing="0" w:after="0" w:afterAutospacing="0" w:line="360" w:lineRule="auto"/>
        <w:widowControl/>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按照农业农村局《农村土地承包经营权确权登记数据库规范(修订)》报批稿（2016-09-07）进行延包数据库标准化建库，包括地理信息数据库和权属数据库，确保进行质检达到符合汇交的要求。</w:t>
      </w:r>
      <w:r/>
    </w:p>
    <w:p>
      <w:pPr>
        <w:numPr>
          <w:ilvl w:val="0"/>
          <w:numId w:val="8"/>
        </w:numPr>
        <w:ind w:left="0" w:right="0" w:firstLine="422"/>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变更权证</w:t>
      </w:r>
      <w:r/>
    </w:p>
    <w:p>
      <w:pPr>
        <w:ind w:left="420" w:right="0" w:firstLine="440"/>
        <w:jc w:val="left"/>
        <w:keepLines w:val="0"/>
        <w:keepNext w:val="0"/>
        <w:spacing w:before="0" w:beforeAutospacing="0" w:after="0" w:afterAutospacing="0" w:line="360" w:lineRule="auto"/>
        <w:widowControl/>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逐户对已填写完成的摸底表进行整理，对反馈的人、户、地等各项问题进行梳理，对农户的变更要求进行统计及记录，根据变更情况对农户经营权证进行变更处理。</w:t>
      </w:r>
      <w:r/>
    </w:p>
    <w:p>
      <w:pPr>
        <w:numPr>
          <w:ilvl w:val="0"/>
          <w:numId w:val="8"/>
        </w:numPr>
        <w:ind w:left="0" w:right="0" w:firstLine="422"/>
        <w:jc w:val="both"/>
        <w:keepLines w:val="0"/>
        <w:keepNext w:val="0"/>
        <w:spacing w:before="0" w:beforeAutospacing="0" w:after="0" w:afterAutospacing="0" w:line="360" w:lineRule="auto"/>
        <w:widowControl w:val="off"/>
        <w:rPr>
          <w:rFonts w:hint="default" w:ascii="Calibri" w:hAnsi="Calibri"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资料归档</w:t>
      </w:r>
      <w:r/>
    </w:p>
    <w:p>
      <w:pPr>
        <w:ind w:left="420" w:right="0" w:firstLine="440"/>
        <w:jc w:val="left"/>
        <w:keepLines w:val="0"/>
        <w:keepNext w:val="0"/>
        <w:spacing w:before="0" w:beforeAutospacing="0" w:after="0" w:afterAutospacing="0" w:line="360" w:lineRule="auto"/>
        <w:widowControl/>
        <w:rPr>
          <w:rFonts w:hint="default" w:ascii="Calibri" w:hAnsi="Calibri" w:eastAsia="宋体" w:cs="Arial"/>
          <w:bCs/>
          <w:color w:val="auto"/>
          <w:sz w:val="22"/>
          <w:szCs w:val="22"/>
          <w:lang w:val="en-US"/>
        </w:rPr>
        <w:suppressLineNumbers w:val="0"/>
      </w:pPr>
      <w:r>
        <w:rPr>
          <w:rFonts w:hint="default" w:ascii="Calibri" w:hAnsi="Calibri" w:eastAsia="Arial" w:cs="Arial"/>
          <w:bCs/>
          <w:color w:val="auto"/>
          <w:sz w:val="22"/>
          <w:szCs w:val="22"/>
          <w:lang w:val="en-US" w:eastAsia="zh-CN" w:bidi="ar"/>
        </w:rPr>
        <w:t xml:space="preserve">根据最终的数据库成果，从系统中输出登记簿、承包方调查表、公示结果归户表等图件表格成果，并按照要求份数进行打印整理。</w:t>
      </w:r>
      <w:r/>
    </w:p>
    <w:p>
      <w:pPr>
        <w:ind w:left="0" w:right="0" w:firstLine="0"/>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rPr>
        <w:t xml:space="preserve">三、技术要求</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1、坐标系统</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采用 2000 国家大地坐标系（CGCS2000）。</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2、高程系统</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采用 1985 国家高程基准。</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3、比例尺</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比例尺不低于 1:2000。</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4、计量单位</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1）长度单位采用米（m），统计汇总登记采用千米（km），小数点后保留两位有效数字。</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2）面积计算单位采用亩（mu），面积统计汇总单位采用亩（mu），保留2位小数。</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u w:val="none"/>
        </w:rPr>
        <w:t xml:space="preserve">5、</w:t>
      </w:r>
      <w:r>
        <w:rPr>
          <w:rFonts w:hint="eastAsia" w:ascii="宋体" w:hAnsi="宋体" w:eastAsia="宋体" w:cs="宋体"/>
          <w:color w:val="auto"/>
          <w:sz w:val="24"/>
          <w:szCs w:val="24"/>
        </w:rPr>
        <w:t xml:space="preserve">面积量算</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面积量算，平原地区面积采用地块水平投影面积，坡地等地块地表倾斜面的面积通过改正系数计算。改正系数可在外业调查时按照地块实测面积和调绘面积计算获得。</w:t>
      </w:r>
      <w:r/>
    </w:p>
    <w:p>
      <w:pPr>
        <w:ind w:left="0" w:right="0" w:firstLine="0"/>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rPr>
        <w:t xml:space="preserve">四、执行技术标准</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1、《中华人民共和国土地管理法》；</w:t>
      </w:r>
      <w:r/>
    </w:p>
    <w:p>
      <w:pPr>
        <w:pStyle w:val="798"/>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2、《中华人民共和国农村土地承包法》；</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3、《中华人民共和国民法典》；</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4、《农村土地承包合同管理办法》；</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5、《江苏省农村土地承包经营权确权登记颁证档案管理实施办法》；</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6、GB/T 35958-2018农村土地承包经营权要素编码规则；</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7、NY/T 2539-2016  农村土地承包经营权确权登记数据库规范；</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8、GB/T 13989-2012 国家基本比例尺地形图分幅与编号；</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9、GB/T 18314-2009 全球定位系统（GPS）测量规范；</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10、CH/T 2009-2010 全球定位系统实时动态测量（RTK）技术规范；</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11、GB/T 2260-2007 中华人民共和国行政区划代码；</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12、GB/T 13923-2022 基础地理信息要素分类与代码；</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13、GB/T 21010-2017 土地利用现状分类；</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14、TD/T 1066-2021 不动产登记数据库标准；</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15、CH/T 1001-2005 测绘技术总结编写规定；</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16、CH/T 1004-2005 测绘技术设计规定；</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17、GB/T 24356-2023 测绘成果质量检查与验收；</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18、GB/T 18316—2008 数字测绘成果质量检查与验收；</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19、GB_T42547-2023《地籍调查规程》；</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20、《土地承包经营权和土地经营权登记操作规范（试行）》（自然资发〔2022〕198号）；</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注：如项目实施过程中，有新的技术标准和规范，则按最新的执行。</w:t>
      </w:r>
      <w:r/>
    </w:p>
    <w:p>
      <w:pPr>
        <w:ind w:left="0" w:right="0" w:firstLine="0"/>
        <w:keepLines w:val="0"/>
        <w:keepNext w:val="0"/>
        <w:pageBreakBefore w:val="0"/>
        <w:spacing w:line="440" w:lineRule="exact"/>
        <w:widowControl/>
        <w:rPr>
          <w:rFonts w:hint="eastAsia" w:ascii="宋体" w:hAnsi="宋体" w:eastAsia="宋体" w:cs="宋体"/>
          <w:b/>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lang w:val="en-US" w:eastAsia="zh-CN"/>
        </w:rPr>
        <w:t xml:space="preserve">五、服务时间</w:t>
      </w:r>
      <w:r/>
    </w:p>
    <w:p>
      <w:pPr>
        <w:ind w:left="0" w:right="0" w:firstLine="480"/>
        <w:jc w:val="both"/>
        <w:keepLines w:val="0"/>
        <w:keepNext w:val="0"/>
        <w:pageBreakBefore w:val="0"/>
        <w:spacing w:line="440" w:lineRule="exact"/>
        <w:widowControl/>
        <w:rPr>
          <w:rFonts w:hint="eastAsia"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auto"/>
          <w:sz w:val="24"/>
          <w:szCs w:val="24"/>
          <w:lang w:val="zh-CN" w:eastAsia="zh-CN"/>
        </w:rPr>
        <w:t xml:space="preserve">2026年</w:t>
      </w:r>
      <w:r>
        <w:rPr>
          <w:rFonts w:hint="eastAsia" w:ascii="宋体" w:hAnsi="宋体" w:eastAsia="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lang w:val="zh-CN" w:eastAsia="zh-CN"/>
        </w:rPr>
        <w:t xml:space="preserve">月31日前</w:t>
      </w:r>
      <w:r>
        <w:rPr>
          <w:rFonts w:hint="eastAsia" w:ascii="宋体" w:hAnsi="宋体" w:eastAsia="宋体" w:cs="宋体"/>
          <w:b w:val="0"/>
          <w:bCs w:val="0"/>
          <w:color w:val="auto"/>
          <w:sz w:val="24"/>
          <w:szCs w:val="24"/>
          <w:lang w:val="en-US" w:eastAsia="zh-CN"/>
        </w:rPr>
        <w:t xml:space="preserve">完成</w:t>
      </w:r>
      <w:r/>
    </w:p>
    <w:p>
      <w:pPr>
        <w:ind w:left="0" w:right="0" w:firstLine="480"/>
        <w:jc w:val="both"/>
        <w:keepLines w:val="0"/>
        <w:keepNext w:val="0"/>
        <w:pageBreakBefore w:val="0"/>
        <w:spacing w:line="440" w:lineRule="exact"/>
        <w:widowControl/>
        <w:rPr>
          <w:rFonts w:hint="eastAsia"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val="0"/>
          <w:color w:val="auto"/>
          <w:sz w:val="24"/>
          <w:szCs w:val="24"/>
          <w:lang w:val="en-US" w:eastAsia="zh-CN"/>
        </w:rPr>
        <w:t xml:space="preserve">维保</w:t>
      </w:r>
      <w:r>
        <w:rPr>
          <w:rFonts w:hint="default" w:ascii="宋体" w:hAnsi="宋体" w:eastAsia="宋体" w:cs="宋体"/>
          <w:b w:val="0"/>
          <w:bCs w:val="0"/>
          <w:color w:val="auto"/>
          <w:sz w:val="24"/>
          <w:szCs w:val="24"/>
          <w:lang w:val="en-US" w:eastAsia="zh-CN"/>
        </w:rPr>
        <w:t xml:space="preserve">期限：项目验收合格后，提供1年免费技术支持服务（含数据纠错、系统维护、咨询响应等）。</w:t>
      </w:r>
      <w:r/>
    </w:p>
    <w:p>
      <w:pPr>
        <w:ind w:right="0"/>
        <w:jc w:val="both"/>
        <w:keepLines w:val="0"/>
        <w:keepNext w:val="0"/>
        <w:pageBreakBefore w:val="0"/>
        <w:spacing w:line="440" w:lineRule="exac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lang w:val="en-US" w:eastAsia="zh-CN"/>
        </w:rPr>
        <w:t xml:space="preserve">六、成果提交（</w:t>
      </w:r>
      <w:r>
        <w:rPr>
          <w:rFonts w:hint="eastAsia" w:ascii="宋体" w:hAnsi="宋体" w:eastAsia="宋体" w:cs="宋体"/>
          <w:b/>
          <w:bCs/>
          <w:color w:val="auto"/>
          <w:sz w:val="24"/>
          <w:szCs w:val="24"/>
          <w:lang w:val="en-US" w:eastAsia="zh-CN"/>
        </w:rPr>
        <w:t xml:space="preserve">表格、文字材料每村留一份纸质、电子稿，</w:t>
      </w:r>
      <w:r>
        <w:rPr>
          <w:rFonts w:hint="eastAsia" w:ascii="宋体" w:hAnsi="宋体" w:cs="宋体"/>
          <w:b/>
          <w:bCs/>
          <w:color w:val="auto"/>
          <w:sz w:val="24"/>
          <w:szCs w:val="24"/>
          <w:lang w:val="en-US" w:eastAsia="zh-CN"/>
        </w:rPr>
        <w:t xml:space="preserve">街道</w:t>
      </w:r>
      <w:r>
        <w:rPr>
          <w:rFonts w:hint="eastAsia" w:ascii="宋体" w:hAnsi="宋体" w:eastAsia="宋体" w:cs="宋体"/>
          <w:b/>
          <w:bCs/>
          <w:color w:val="auto"/>
          <w:sz w:val="24"/>
          <w:szCs w:val="24"/>
          <w:lang w:val="en-US" w:eastAsia="zh-CN"/>
        </w:rPr>
        <w:t xml:space="preserve">农经站备份一份</w:t>
      </w:r>
      <w:r>
        <w:rPr>
          <w:rFonts w:hint="eastAsia" w:ascii="宋体" w:hAnsi="宋体" w:eastAsia="宋体" w:cs="宋体"/>
          <w:color w:val="auto"/>
          <w:sz w:val="24"/>
          <w:szCs w:val="24"/>
          <w:lang w:val="en-US" w:eastAsia="zh-CN"/>
        </w:rPr>
        <w:t xml:space="preserve">）</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1.数据库成果</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农村土地第二轮承包经营权延包数据库。</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2.图件表格成果</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1）承包方调查表；</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2）承包地块调查表；</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3）延包明细表(人地一张表)；</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4）承包地块公示图。</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3.文字报告成果</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1）第二轮土地承包到期后再延长30年第三方服务项目技术方案；</w:t>
      </w:r>
      <w:r/>
    </w:p>
    <w:p>
      <w:pPr>
        <w:ind w:left="0" w:right="0" w:firstLine="480"/>
        <w:jc w:val="both"/>
        <w:keepLines w:val="0"/>
        <w:keepNext w:val="0"/>
        <w:pageBreakBefore w:val="0"/>
        <w:spacing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2）第二轮土地承包到期后再延长30年第三方服务项目技术总结报告。</w:t>
      </w:r>
      <w:r/>
    </w:p>
    <w:p>
      <w:pPr>
        <w:ind w:left="0" w:right="0" w:firstLine="0"/>
        <w:keepLines w:val="0"/>
        <w:keepNext w:val="0"/>
        <w:pageBreakBefore w:val="0"/>
        <w:spacing w:line="440" w:lineRule="exact"/>
        <w:widowControl/>
        <w:rPr>
          <w:rFonts w:hint="eastAsia" w:ascii="宋体" w:hAnsi="宋体" w:eastAsia="宋体" w:cs="宋体"/>
          <w:b/>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lang w:val="en-US" w:eastAsia="zh-CN"/>
        </w:rPr>
        <w:t xml:space="preserve">七、付款方式：</w:t>
      </w:r>
      <w:r/>
    </w:p>
    <w:p>
      <w:pPr>
        <w:ind w:left="0" w:right="0" w:firstLine="480"/>
        <w:jc w:val="both"/>
        <w:keepLines w:val="0"/>
        <w:keepNext w:val="0"/>
        <w:pageBreakBefore w:val="0"/>
        <w:spacing w:line="440" w:lineRule="exact"/>
        <w:widowControl/>
        <w:rPr>
          <w:rFonts w:hint="default" w:ascii="宋体" w:hAnsi="宋体" w:eastAsia="宋体" w:cs="宋体"/>
          <w:b w:val="0"/>
          <w:bCs w:val="0"/>
          <w:color w:val="auto"/>
          <w:sz w:val="24"/>
          <w:szCs w:val="24"/>
          <w:lang w:val="en-US"/>
        </w:rPr>
        <w:pBdr>
          <w:top w:val="none" w:color="auto" w:sz="0" w:space="0"/>
          <w:left w:val="none" w:color="auto" w:sz="0" w:space="0"/>
          <w:bottom w:val="none" w:color="auto" w:sz="0" w:space="0"/>
          <w:right w:val="none" w:color="auto" w:sz="0" w:space="0"/>
        </w:pBdr>
      </w:pPr>
      <w:r/>
      <w:bookmarkStart w:id="12" w:name="OLE_LINK15"/>
      <w:r>
        <w:rPr>
          <w:rFonts w:hint="default"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w:t>
      </w:r>
      <w:r>
        <w:rPr>
          <w:rFonts w:hint="default" w:ascii="宋体" w:hAnsi="宋体" w:eastAsia="宋体" w:cs="宋体"/>
          <w:b w:val="0"/>
          <w:bCs w:val="0"/>
          <w:color w:val="auto"/>
          <w:sz w:val="24"/>
          <w:szCs w:val="24"/>
          <w:lang w:val="en-US" w:eastAsia="zh-CN"/>
        </w:rPr>
        <w:t xml:space="preserve">最终支付款：以供应商的实际成果公示户数为准。</w:t>
      </w:r>
      <w:r/>
    </w:p>
    <w:p>
      <w:pPr>
        <w:ind w:left="0" w:right="0" w:firstLine="480"/>
        <w:jc w:val="both"/>
        <w:keepLines w:val="0"/>
        <w:keepNext w:val="0"/>
        <w:pageBreakBefore w:val="0"/>
        <w:spacing w:line="440" w:lineRule="exact"/>
        <w:widowControl/>
        <w:rPr>
          <w:rFonts w:hint="default" w:ascii="宋体" w:hAnsi="宋体" w:eastAsia="宋体" w:cs="宋体"/>
          <w:b w:val="0"/>
          <w:bCs w:val="0"/>
          <w:color w:val="auto"/>
          <w:sz w:val="24"/>
          <w:szCs w:val="24"/>
          <w:lang w:val="en-US"/>
        </w:rPr>
        <w:pBdr>
          <w:top w:val="none" w:color="auto" w:sz="0" w:space="0"/>
          <w:left w:val="none" w:color="auto" w:sz="0" w:space="0"/>
          <w:bottom w:val="none" w:color="auto" w:sz="0" w:space="0"/>
          <w:right w:val="none" w:color="auto" w:sz="0" w:space="0"/>
        </w:pBdr>
      </w:pPr>
      <w:r>
        <w:rPr>
          <w:rFonts w:hint="default"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w:t>
      </w:r>
      <w:r>
        <w:rPr>
          <w:rFonts w:hint="default" w:ascii="宋体" w:hAnsi="宋体" w:eastAsia="宋体" w:cs="宋体"/>
          <w:b w:val="0"/>
          <w:bCs w:val="0"/>
          <w:color w:val="auto"/>
          <w:sz w:val="24"/>
          <w:szCs w:val="24"/>
          <w:lang w:val="en-US" w:eastAsia="zh-CN"/>
        </w:rPr>
        <w:t xml:space="preserve">验收款：</w:t>
      </w:r>
      <w:r>
        <w:rPr>
          <w:rFonts w:hint="eastAsia" w:ascii="宋体" w:hAnsi="宋体" w:eastAsia="宋体" w:cs="宋体"/>
          <w:b w:val="0"/>
          <w:bCs w:val="0"/>
          <w:color w:val="auto"/>
          <w:sz w:val="24"/>
          <w:szCs w:val="24"/>
          <w:lang w:val="en-US" w:eastAsia="zh-CN"/>
        </w:rPr>
        <w:t xml:space="preserve">项目完成承包经营权合同签订后30个工作日内，采购人支付合同总价款的30%，</w:t>
      </w:r>
      <w:r>
        <w:rPr>
          <w:rFonts w:hint="default" w:ascii="宋体" w:hAnsi="宋体" w:eastAsia="宋体" w:cs="宋体"/>
          <w:b w:val="0"/>
          <w:bCs w:val="0"/>
          <w:color w:val="auto"/>
          <w:sz w:val="24"/>
          <w:szCs w:val="24"/>
          <w:lang w:val="en-US" w:eastAsia="zh-CN"/>
        </w:rPr>
        <w:t xml:space="preserve">项目终验合格后采购方向供应商付至所需款项的95%。</w:t>
      </w:r>
      <w:r/>
    </w:p>
    <w:p>
      <w:pPr>
        <w:ind w:left="0" w:right="0" w:firstLine="480"/>
        <w:jc w:val="both"/>
        <w:keepLines w:val="0"/>
        <w:keepNext w:val="0"/>
        <w:pageBreakBefore w:val="0"/>
        <w:spacing w:line="440" w:lineRule="exact"/>
        <w:widowControl/>
        <w:rPr>
          <w:rFonts w:hint="default" w:ascii="宋体" w:hAnsi="宋体" w:eastAsia="宋体" w:cs="宋体"/>
          <w:b w:val="0"/>
          <w:bCs w:val="0"/>
          <w:color w:val="auto"/>
          <w:sz w:val="24"/>
          <w:szCs w:val="24"/>
          <w:lang w:val="en-US"/>
        </w:rPr>
        <w:pBdr>
          <w:top w:val="none" w:color="auto" w:sz="0" w:space="0"/>
          <w:left w:val="none" w:color="auto" w:sz="0" w:space="0"/>
          <w:bottom w:val="none" w:color="auto" w:sz="0" w:space="0"/>
          <w:right w:val="none" w:color="auto" w:sz="0" w:space="0"/>
        </w:pBdr>
      </w:pPr>
      <w:r>
        <w:rPr>
          <w:rFonts w:hint="default"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维</w:t>
      </w:r>
      <w:r>
        <w:rPr>
          <w:rFonts w:hint="default" w:ascii="宋体" w:hAnsi="宋体" w:eastAsia="宋体" w:cs="宋体"/>
          <w:b w:val="0"/>
          <w:bCs w:val="0"/>
          <w:color w:val="auto"/>
          <w:sz w:val="24"/>
          <w:szCs w:val="24"/>
          <w:lang w:val="en-US" w:eastAsia="zh-CN"/>
        </w:rPr>
        <w:t xml:space="preserve">保金：剩余5%作为</w:t>
      </w:r>
      <w:r>
        <w:rPr>
          <w:rFonts w:hint="eastAsia" w:ascii="宋体" w:hAnsi="宋体" w:cs="宋体"/>
          <w:b w:val="0"/>
          <w:bCs w:val="0"/>
          <w:color w:val="auto"/>
          <w:sz w:val="24"/>
          <w:szCs w:val="24"/>
          <w:lang w:val="en-US" w:eastAsia="zh-CN"/>
        </w:rPr>
        <w:t xml:space="preserve">维</w:t>
      </w:r>
      <w:r>
        <w:rPr>
          <w:rFonts w:hint="default" w:ascii="宋体" w:hAnsi="宋体" w:eastAsia="宋体" w:cs="宋体"/>
          <w:b w:val="0"/>
          <w:bCs w:val="0"/>
          <w:color w:val="auto"/>
          <w:sz w:val="24"/>
          <w:szCs w:val="24"/>
          <w:lang w:val="en-US" w:eastAsia="zh-CN"/>
        </w:rPr>
        <w:t xml:space="preserve">保金，待</w:t>
      </w:r>
      <w:r>
        <w:rPr>
          <w:rFonts w:hint="eastAsia" w:ascii="宋体" w:hAnsi="宋体" w:cs="宋体"/>
          <w:b w:val="0"/>
          <w:bCs w:val="0"/>
          <w:color w:val="auto"/>
          <w:sz w:val="24"/>
          <w:szCs w:val="24"/>
          <w:lang w:val="en-US" w:eastAsia="zh-CN"/>
        </w:rPr>
        <w:t xml:space="preserve">维保</w:t>
      </w:r>
      <w:r>
        <w:rPr>
          <w:rFonts w:hint="default" w:ascii="宋体" w:hAnsi="宋体" w:eastAsia="宋体" w:cs="宋体"/>
          <w:b w:val="0"/>
          <w:bCs w:val="0"/>
          <w:color w:val="auto"/>
          <w:sz w:val="24"/>
          <w:szCs w:val="24"/>
          <w:lang w:val="en-US" w:eastAsia="zh-CN"/>
        </w:rPr>
        <w:t xml:space="preserve">期满（按合同约定的</w:t>
      </w:r>
      <w:r>
        <w:rPr>
          <w:rFonts w:hint="eastAsia" w:ascii="宋体" w:hAnsi="宋体" w:cs="宋体"/>
          <w:b w:val="0"/>
          <w:bCs w:val="0"/>
          <w:color w:val="auto"/>
          <w:sz w:val="24"/>
          <w:szCs w:val="24"/>
          <w:lang w:val="en-US" w:eastAsia="zh-CN"/>
        </w:rPr>
        <w:t xml:space="preserve">维保</w:t>
      </w:r>
      <w:r>
        <w:rPr>
          <w:rFonts w:hint="default" w:ascii="宋体" w:hAnsi="宋体" w:eastAsia="宋体" w:cs="宋体"/>
          <w:b w:val="0"/>
          <w:bCs w:val="0"/>
          <w:color w:val="auto"/>
          <w:sz w:val="24"/>
          <w:szCs w:val="24"/>
          <w:lang w:val="en-US" w:eastAsia="zh-CN"/>
        </w:rPr>
        <w:t xml:space="preserve">期限）且无质量问题后，采购方一次性无息支付。</w:t>
      </w:r>
      <w:bookmarkEnd w:id="12"/>
      <w:r/>
      <w:r/>
    </w:p>
    <w:p>
      <w:pPr>
        <w:numPr>
          <w:ilvl w:val="0"/>
          <w:numId w:val="0"/>
        </w:numPr>
        <w:jc w:val="center"/>
        <w:keepLines w:val="0"/>
        <w:keepNext w:val="0"/>
        <w:pageBreakBefore w:val="0"/>
        <w:spacing w:line="440" w:lineRule="exact"/>
        <w:widowControl/>
        <w:tabs>
          <w:tab w:val="center" w:pos="4567" w:leader="none"/>
        </w:tabs>
        <w:rPr>
          <w:rFonts w:hint="eastAsia" w:ascii="宋体" w:hAnsi="宋体" w:eastAsia="宋体" w:cs="宋体"/>
          <w:b/>
          <w:bCs/>
          <w:color w:val="auto"/>
          <w:sz w:val="24"/>
          <w:szCs w:val="24"/>
        </w:rPr>
        <w:outlineLvl w:val="0"/>
      </w:pPr>
      <w:r>
        <w:rPr>
          <w:rFonts w:hint="eastAsia" w:ascii="宋体" w:hAnsi="宋体" w:eastAsia="宋体" w:cs="宋体"/>
          <w:b/>
          <w:bCs/>
          <w:color w:val="auto"/>
          <w:sz w:val="24"/>
          <w:szCs w:val="24"/>
        </w:rPr>
      </w:r>
      <w:r/>
    </w:p>
    <w:p>
      <w:pPr>
        <w:numPr>
          <w:ilvl w:val="0"/>
          <w:numId w:val="0"/>
        </w:numPr>
        <w:jc w:val="center"/>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numPr>
          <w:ilvl w:val="0"/>
          <w:numId w:val="0"/>
        </w:numPr>
        <w:jc w:val="center"/>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ind w:left="0" w:right="0" w:firstLine="482"/>
        <w:jc w:val="both"/>
        <w:keepLines w:val="0"/>
        <w:keepNext w:val="0"/>
        <w:pageBreakBefore w:val="0"/>
        <w:spacing w:line="420" w:lineRule="exact"/>
        <w:widowControl/>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color w:val="ff0000"/>
          <w:sz w:val="24"/>
          <w:szCs w:val="24"/>
        </w:rPr>
      </w:r>
      <w:r/>
    </w:p>
    <w:p>
      <w:pPr>
        <w:numPr>
          <w:ilvl w:val="0"/>
          <w:numId w:val="0"/>
        </w:numPr>
        <w:jc w:val="center"/>
        <w:spacing w:line="348" w:lineRule="auto"/>
        <w:tabs>
          <w:tab w:val="center" w:pos="4567" w:leader="none"/>
        </w:tabs>
        <w:rPr>
          <w:rFonts w:hint="eastAsia" w:ascii="宋体" w:hAnsi="宋体" w:cs="宋体"/>
          <w:b/>
          <w:sz w:val="36"/>
          <w:szCs w:val="36"/>
        </w:rPr>
        <w:outlineLvl w:val="0"/>
      </w:pPr>
      <w:r>
        <w:rPr>
          <w:rFonts w:hint="eastAsia" w:ascii="宋体" w:hAnsi="宋体" w:cs="宋体"/>
          <w:b/>
          <w:sz w:val="36"/>
          <w:szCs w:val="36"/>
        </w:rPr>
      </w:r>
      <w:r/>
    </w:p>
    <w:p>
      <w:pPr>
        <w:jc w:val="both"/>
        <w:spacing w:line="360" w:lineRule="auto"/>
        <w:tabs>
          <w:tab w:val="left" w:pos="5120" w:leader="none"/>
        </w:tabs>
        <w:rPr>
          <w:rFonts w:hint="eastAsia" w:ascii="宋体" w:hAnsi="宋体" w:cs="宋体"/>
          <w:b/>
          <w:sz w:val="36"/>
          <w:szCs w:val="36"/>
          <w:lang w:val="zh-CN"/>
        </w:rPr>
      </w:pPr>
      <w:r>
        <w:rPr>
          <w:rFonts w:hint="eastAsia" w:ascii="宋体" w:hAnsi="宋体" w:cs="宋体"/>
          <w:b/>
          <w:sz w:val="36"/>
          <w:szCs w:val="36"/>
          <w:lang w:val="zh-CN"/>
        </w:rPr>
      </w:r>
      <w:r/>
    </w:p>
    <w:p>
      <w:pPr>
        <w:jc w:val="center"/>
        <w:spacing w:line="360" w:lineRule="auto"/>
        <w:tabs>
          <w:tab w:val="left" w:pos="5120" w:leader="none"/>
        </w:tabs>
        <w:rPr>
          <w:rFonts w:hAnsi="Verdana"/>
          <w:b/>
          <w:bCs/>
          <w:sz w:val="36"/>
          <w:szCs w:val="36"/>
          <w:lang w:val="zh-CN"/>
        </w:rPr>
      </w:pPr>
      <w:r>
        <w:rPr>
          <w:rFonts w:hint="eastAsia" w:ascii="宋体" w:hAnsi="宋体" w:cs="宋体"/>
          <w:b/>
          <w:sz w:val="36"/>
          <w:szCs w:val="36"/>
          <w:lang w:val="zh-CN"/>
        </w:rPr>
        <w:t xml:space="preserve">第五章</w:t>
      </w:r>
      <w:r>
        <w:rPr>
          <w:rFonts w:hint="eastAsia" w:ascii="宋体" w:hAnsi="宋体" w:cs="宋体"/>
          <w:b/>
          <w:sz w:val="36"/>
          <w:szCs w:val="36"/>
        </w:rPr>
        <w:t xml:space="preserve">  </w:t>
      </w:r>
      <w:r>
        <w:rPr>
          <w:rFonts w:hint="eastAsia" w:ascii="宋体" w:hAnsi="宋体" w:cs="宋体"/>
          <w:b/>
          <w:sz w:val="36"/>
          <w:szCs w:val="36"/>
          <w:lang w:val="zh-CN"/>
        </w:rPr>
        <w:t xml:space="preserve">合同主要条款及格式</w:t>
      </w:r>
      <w:r/>
    </w:p>
    <w:p>
      <w:pPr>
        <w:jc w:val="center"/>
        <w:spacing w:line="360" w:lineRule="auto"/>
        <w:rPr>
          <w:rFonts w:hAnsi="Verdana"/>
          <w:sz w:val="36"/>
          <w:szCs w:val="36"/>
          <w:lang w:val="zh-CN"/>
        </w:rPr>
      </w:pPr>
      <w:r>
        <w:rPr>
          <w:rFonts w:hAnsi="Verdana"/>
          <w:sz w:val="36"/>
          <w:szCs w:val="36"/>
          <w:lang w:val="zh-CN"/>
        </w:rPr>
      </w:r>
      <w:r/>
    </w:p>
    <w:p>
      <w:pPr>
        <w:jc w:val="center"/>
        <w:spacing w:line="360" w:lineRule="auto"/>
        <w:rPr>
          <w:rFonts w:hint="eastAsia" w:hAnsi="黑体" w:cs="黑体"/>
          <w:b/>
          <w:sz w:val="36"/>
          <w:szCs w:val="36"/>
        </w:rPr>
      </w:pPr>
      <w:r>
        <w:rPr>
          <w:rFonts w:hint="eastAsia" w:hAnsi="Verdana"/>
          <w:sz w:val="36"/>
          <w:szCs w:val="36"/>
          <w:lang w:val="zh-CN"/>
        </w:rPr>
        <w:t xml:space="preserve">政府采购项目合同</w:t>
      </w:r>
      <w:r/>
    </w:p>
    <w:p>
      <w:pPr>
        <w:ind w:firstLine="315"/>
        <w:spacing w:line="360" w:lineRule="auto"/>
        <w:rPr>
          <w:rFonts w:hint="eastAsia" w:ascii="宋体" w:hAnsi="宋体"/>
          <w:b/>
          <w:sz w:val="36"/>
        </w:rPr>
      </w:pPr>
      <w:r>
        <w:rPr>
          <w:rFonts w:ascii="宋体" w:hAnsi="宋体"/>
          <w:b/>
          <w:sz w:val="32"/>
        </w:rPr>
        <w:t xml:space="preserve">            </w:t>
      </w:r>
      <w:r>
        <w:rPr>
          <w:rFonts w:ascii="宋体" w:hAnsi="宋体"/>
          <w:sz w:val="32"/>
        </w:rPr>
        <w:t xml:space="preserve">  </w:t>
      </w:r>
      <w:r/>
    </w:p>
    <w:p>
      <w:pPr>
        <w:pStyle w:val="792"/>
      </w:pPr>
      <w:r/>
      <w:r/>
    </w:p>
    <w:p>
      <w:pPr>
        <w:ind w:firstLine="1918"/>
        <w:spacing w:line="360" w:lineRule="auto"/>
        <w:rPr>
          <w:rFonts w:hint="eastAsia" w:ascii="宋体" w:hAnsi="宋体"/>
          <w:b/>
          <w:sz w:val="36"/>
        </w:rPr>
      </w:pPr>
      <w:r>
        <w:rPr>
          <w:rFonts w:hint="eastAsia" w:ascii="宋体" w:hAnsi="宋体"/>
          <w:b/>
          <w:sz w:val="36"/>
        </w:rPr>
        <w:t xml:space="preserve">合同编号：</w:t>
      </w:r>
      <w:r>
        <w:rPr>
          <w:rFonts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项目名称：</w:t>
      </w:r>
      <w:r>
        <w:rPr>
          <w:rFonts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使用单位：</w:t>
      </w:r>
      <w:r>
        <w:rPr>
          <w:rFonts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供货单位：</w:t>
      </w:r>
      <w:r>
        <w:rPr>
          <w:rFonts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签订日期：</w:t>
      </w:r>
      <w:r>
        <w:rPr>
          <w:rFonts w:ascii="宋体" w:hAnsi="宋体"/>
          <w:b/>
          <w:sz w:val="36"/>
          <w:u w:val="single"/>
        </w:rPr>
        <w:t xml:space="preserve">                    </w:t>
      </w:r>
      <w:r/>
    </w:p>
    <w:p>
      <w:pPr>
        <w:spacing w:line="360" w:lineRule="auto"/>
        <w:rPr>
          <w:rFonts w:hint="eastAsia" w:ascii="宋体" w:hAnsi="宋体"/>
          <w:b/>
          <w:sz w:val="36"/>
        </w:rPr>
      </w:pPr>
      <w:r>
        <w:rPr>
          <w:rFonts w:ascii="宋体" w:hAnsi="宋体"/>
          <w:sz w:val="36"/>
        </w:rPr>
        <w:t xml:space="preserve">      </w:t>
      </w:r>
      <w:r/>
    </w:p>
    <w:p>
      <w:pPr>
        <w:jc w:val="center"/>
        <w:spacing w:line="360" w:lineRule="auto"/>
        <w:rPr>
          <w:rFonts w:hint="eastAsia" w:hAnsi="黑体" w:cs="黑体"/>
          <w:sz w:val="36"/>
          <w:szCs w:val="36"/>
        </w:rPr>
      </w:pPr>
      <w:r>
        <w:rPr>
          <w:rFonts w:hint="eastAsia" w:hAnsi="黑体" w:cs="黑体"/>
          <w:sz w:val="36"/>
          <w:szCs w:val="36"/>
        </w:rPr>
      </w:r>
      <w:r/>
    </w:p>
    <w:p>
      <w:pPr>
        <w:jc w:val="center"/>
        <w:spacing w:line="360" w:lineRule="auto"/>
        <w:rPr>
          <w:rFonts w:hint="eastAsia" w:hAnsi="黑体" w:cs="黑体"/>
          <w:sz w:val="36"/>
          <w:szCs w:val="36"/>
        </w:rPr>
      </w:pPr>
      <w:r>
        <w:rPr>
          <w:rFonts w:hint="eastAsia" w:hAnsi="黑体" w:cs="黑体"/>
          <w:sz w:val="36"/>
          <w:szCs w:val="36"/>
        </w:rPr>
      </w:r>
      <w:r/>
    </w:p>
    <w:p>
      <w:pPr>
        <w:jc w:val="center"/>
        <w:spacing w:line="360" w:lineRule="auto"/>
        <w:rPr>
          <w:rFonts w:hint="eastAsia" w:hAnsi="黑体" w:cs="黑体"/>
          <w:sz w:val="36"/>
          <w:szCs w:val="36"/>
        </w:rPr>
      </w:pPr>
      <w:r>
        <w:rPr>
          <w:rFonts w:hint="eastAsia" w:hAnsi="黑体" w:cs="黑体"/>
          <w:sz w:val="36"/>
          <w:szCs w:val="36"/>
        </w:rPr>
      </w:r>
      <w:r/>
    </w:p>
    <w:p>
      <w:pPr>
        <w:jc w:val="center"/>
        <w:spacing w:line="360" w:lineRule="auto"/>
        <w:rPr>
          <w:rFonts w:hint="eastAsia" w:hAnsi="黑体" w:cs="黑体"/>
          <w:sz w:val="36"/>
          <w:szCs w:val="36"/>
        </w:rPr>
      </w:pPr>
      <w:r>
        <w:rPr>
          <w:rFonts w:hint="eastAsia" w:hAnsi="黑体" w:cs="黑体"/>
          <w:sz w:val="36"/>
          <w:szCs w:val="36"/>
        </w:rPr>
        <w:t xml:space="preserve">南 京 市 财 政 局  监制</w:t>
      </w:r>
      <w:r/>
    </w:p>
    <w:p>
      <w:pPr>
        <w:jc w:val="center"/>
        <w:spacing w:line="360" w:lineRule="auto"/>
        <w:rPr>
          <w:rFonts w:hint="eastAsia" w:hAnsi="黑体" w:cs="黑体"/>
          <w:sz w:val="36"/>
          <w:szCs w:val="36"/>
        </w:rPr>
      </w:pPr>
      <w:r>
        <w:rPr>
          <w:rFonts w:hint="eastAsia" w:hAnsi="黑体" w:cs="黑体"/>
          <w:sz w:val="36"/>
          <w:szCs w:val="36"/>
        </w:rPr>
      </w:r>
      <w:r/>
    </w:p>
    <w:p>
      <w:pPr>
        <w:spacing w:line="36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sz w:val="21"/>
          <w:szCs w:val="21"/>
        </w:rPr>
      </w:pPr>
      <w:r>
        <w:rPr>
          <w:rFonts w:hint="eastAsia" w:ascii="宋体" w:hAnsi="宋体" w:cs="宋体"/>
          <w:sz w:val="21"/>
          <w:szCs w:val="21"/>
        </w:rPr>
      </w:r>
      <w:r/>
    </w:p>
    <w:p>
      <w:pPr>
        <w:ind w:firstLine="210"/>
        <w:spacing w:line="360" w:lineRule="auto"/>
        <w:rPr>
          <w:rFonts w:hint="eastAsia" w:ascii="宋体" w:hAnsi="宋体" w:cs="宋体"/>
          <w:sz w:val="21"/>
          <w:szCs w:val="21"/>
        </w:rPr>
      </w:pPr>
      <w:r>
        <w:rPr>
          <w:rFonts w:hint="eastAsia" w:ascii="宋体" w:hAnsi="宋体" w:cs="宋体"/>
          <w:sz w:val="21"/>
          <w:szCs w:val="21"/>
        </w:rPr>
      </w:r>
      <w:r/>
    </w:p>
    <w:p>
      <w:pPr>
        <w:ind w:firstLine="24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采购人（以下称甲方）：                供应商：（以下称乙方）</w:t>
      </w:r>
      <w:r/>
    </w:p>
    <w:p>
      <w:pPr>
        <w:ind w:firstLine="24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住所地：                              住所地： </w:t>
      </w:r>
      <w:r/>
    </w:p>
    <w:p>
      <w:pPr>
        <w:ind w:firstLine="48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根据《中华人民共和国政府采购法》、《中华人民共和国民法典》等法律法规的规定，甲乙双方按照本项目的磋商结果签订本合同。</w:t>
      </w:r>
      <w:r/>
    </w:p>
    <w:p>
      <w:pPr>
        <w:spacing w:line="360" w:lineRule="auto"/>
        <w:shd w:val="clear" w:color="auto" w:fill="ffffff"/>
        <w:rPr>
          <w:rFonts w:hint="eastAsia" w:ascii="宋体" w:hAnsi="宋体" w:eastAsia="宋体" w:cs="宋体"/>
          <w:sz w:val="24"/>
          <w:szCs w:val="24"/>
        </w:rPr>
        <w:outlineLvl w:val="0"/>
      </w:pPr>
      <w:r>
        <w:rPr>
          <w:rFonts w:hint="eastAsia" w:ascii="宋体" w:hAnsi="宋体" w:eastAsia="宋体" w:cs="宋体"/>
          <w:b/>
          <w:bCs/>
          <w:sz w:val="24"/>
          <w:szCs w:val="24"/>
        </w:rPr>
        <w:t xml:space="preserve">第一条 合同标的</w:t>
      </w:r>
      <w:r>
        <w:rPr>
          <w:rFonts w:hint="eastAsia" w:ascii="宋体" w:hAnsi="宋体" w:eastAsia="宋体" w:cs="宋体"/>
          <w:sz w:val="24"/>
          <w:szCs w:val="24"/>
        </w:rPr>
        <w:t xml:space="preserve"> </w:t>
      </w:r>
      <w:r/>
    </w:p>
    <w:p>
      <w:pPr>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乙方根据甲方要求提供下列服务：</w:t>
      </w:r>
      <w:r>
        <w:rPr>
          <w:rFonts w:hint="eastAsia" w:ascii="宋体" w:hAnsi="宋体" w:eastAsia="宋体" w:cs="宋体"/>
          <w:sz w:val="24"/>
          <w:szCs w:val="24"/>
          <w:u w:val="single"/>
          <w:lang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服务内容详见乙方响应性文件等。</w:t>
      </w:r>
      <w:r/>
    </w:p>
    <w:p>
      <w:pPr>
        <w:numPr>
          <w:ilvl w:val="0"/>
          <w:numId w:val="12"/>
        </w:numPr>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合同总价款 </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本合同项下服务总价款为___________（大写）人民币。</w:t>
      </w:r>
      <w:r/>
    </w:p>
    <w:p>
      <w:pP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本合同价款是完成本项目所发生的所有含税费用、支付给员工的工资和国家强制缴纳的各种社会保障资金，以及乙方认为需要的其他费用等。</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本合同总价款还包含乙方应当提供的伴随服务/售后服务费用。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第三条 组成本合同的有关文件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下列关于南京市政府采购</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（项目编号）的采购文件、响应文件或与本次采购活动方式相适应的文件及有关附件是本合同不可分割的组成部分，与本合同具有同等法律效力，这些文件包括但不限于：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1、乙方提供的响应文件和报价表；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2、技术规格响应表；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3、磋商承诺/服务承诺；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4、成交通知书；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5、甲乙双方商定的其他文件等。 </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第四条 履行合同期限、地点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1、履行合同期限：</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2、履行合同地点：</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第五条 权利保证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乙方应保证向甲方提供的服务不受第三方提出侵犯其专利权、版权、商标权或其他权利的起诉。一旦出现侵权，乙方应承担全部责任。</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第六条 质量保证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1、乙方提供的服务质量应当符合采购文件的约定，以及乙方的承诺。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2、除特别说明外，质量保证期为自验收合格后，在此期间，乙方提供免费服务。 </w:t>
      </w:r>
      <w:r/>
    </w:p>
    <w:p>
      <w:pPr>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第七条 交付</w:t>
      </w:r>
      <w:r/>
    </w:p>
    <w:p>
      <w:pPr>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乙方应当在合同签订后</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天内完成服务事项。</w:t>
      </w:r>
      <w:r/>
    </w:p>
    <w:p>
      <w:pPr>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第八条 履约保证金（无需缴纳）</w:t>
      </w:r>
      <w:r/>
    </w:p>
    <w:p>
      <w:pPr>
        <w:spacing w:line="360" w:lineRule="auto"/>
        <w:rPr>
          <w:rFonts w:hint="default" w:ascii="宋体" w:hAnsi="宋体" w:eastAsia="宋体" w:cs="宋体"/>
          <w:sz w:val="24"/>
          <w:szCs w:val="24"/>
          <w:lang w:val="en-US" w:bidi="ar"/>
        </w:rPr>
      </w:pPr>
      <w:r>
        <w:rPr>
          <w:rFonts w:hint="eastAsia" w:ascii="宋体" w:hAnsi="宋体" w:eastAsia="宋体" w:cs="宋体"/>
          <w:b/>
          <w:bCs/>
          <w:sz w:val="24"/>
          <w:szCs w:val="24"/>
          <w:lang w:bidi="ar"/>
        </w:rPr>
        <w:t xml:space="preserve">第九条 合同款支付：</w:t>
      </w:r>
      <w:r>
        <w:rPr>
          <w:rFonts w:hint="default" w:ascii="宋体" w:hAnsi="宋体" w:eastAsia="宋体" w:cs="宋体"/>
          <w:sz w:val="24"/>
          <w:szCs w:val="24"/>
          <w:lang w:val="en-US" w:eastAsia="zh-CN" w:bidi="ar"/>
        </w:rPr>
        <w:t xml:space="preserve">1</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最终支付款：以供应商的实际成果公示户数为准。</w:t>
      </w:r>
      <w:r/>
    </w:p>
    <w:p>
      <w:pPr>
        <w:spacing w:line="360" w:lineRule="auto"/>
        <w:rPr>
          <w:rFonts w:hint="default" w:ascii="宋体" w:hAnsi="宋体" w:eastAsia="宋体" w:cs="宋体"/>
          <w:sz w:val="24"/>
          <w:szCs w:val="24"/>
          <w:lang w:val="en-US" w:bidi="ar"/>
        </w:rPr>
      </w:pPr>
      <w:r>
        <w:rPr>
          <w:rFonts w:hint="default" w:ascii="宋体" w:hAnsi="宋体" w:eastAsia="宋体" w:cs="宋体"/>
          <w:sz w:val="24"/>
          <w:szCs w:val="24"/>
          <w:lang w:val="en-US" w:eastAsia="zh-CN" w:bidi="ar"/>
        </w:rPr>
        <w:t xml:space="preserve">2</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验收款：</w:t>
      </w:r>
      <w:r>
        <w:rPr>
          <w:rFonts w:hint="eastAsia" w:ascii="宋体" w:hAnsi="宋体" w:eastAsia="宋体" w:cs="宋体"/>
          <w:sz w:val="24"/>
          <w:szCs w:val="24"/>
          <w:lang w:val="en-US" w:eastAsia="zh-CN" w:bidi="ar"/>
        </w:rPr>
        <w:t xml:space="preserve">项目完成承包经营权合同签订后30个工作日内，采购人支付合同总价款的30%，</w:t>
      </w:r>
      <w:r>
        <w:rPr>
          <w:rFonts w:hint="default" w:ascii="宋体" w:hAnsi="宋体" w:eastAsia="宋体" w:cs="宋体"/>
          <w:sz w:val="24"/>
          <w:szCs w:val="24"/>
          <w:lang w:val="en-US" w:eastAsia="zh-CN" w:bidi="ar"/>
        </w:rPr>
        <w:t xml:space="preserve">项目终验合格后采购方向供应商付至所需款项的95%。</w:t>
      </w:r>
      <w:r/>
    </w:p>
    <w:p>
      <w:pPr>
        <w:spacing w:line="360" w:lineRule="auto"/>
        <w:rPr>
          <w:rFonts w:hint="eastAsia" w:ascii="宋体" w:hAnsi="宋体" w:eastAsia="宋体" w:cs="宋体"/>
          <w:b/>
          <w:color w:val="auto"/>
          <w:sz w:val="24"/>
          <w:szCs w:val="24"/>
        </w:rPr>
      </w:pPr>
      <w:r>
        <w:rPr>
          <w:rFonts w:hint="default" w:ascii="宋体" w:hAnsi="宋体" w:eastAsia="宋体" w:cs="宋体"/>
          <w:sz w:val="24"/>
          <w:szCs w:val="24"/>
          <w:lang w:val="en-US" w:eastAsia="zh-CN" w:bidi="ar"/>
        </w:rPr>
        <w:t xml:space="preserve">3</w:t>
      </w:r>
      <w:r>
        <w:rPr>
          <w:rFonts w:hint="eastAsia" w:ascii="宋体" w:hAnsi="宋体" w:eastAsia="宋体" w:cs="宋体"/>
          <w:sz w:val="24"/>
          <w:szCs w:val="24"/>
          <w:lang w:val="en-US" w:eastAsia="zh-CN" w:bidi="ar"/>
        </w:rPr>
        <w:t xml:space="preserve">、维</w:t>
      </w:r>
      <w:r>
        <w:rPr>
          <w:rFonts w:hint="default" w:ascii="宋体" w:hAnsi="宋体" w:eastAsia="宋体" w:cs="宋体"/>
          <w:sz w:val="24"/>
          <w:szCs w:val="24"/>
          <w:lang w:val="en-US" w:eastAsia="zh-CN" w:bidi="ar"/>
        </w:rPr>
        <w:t xml:space="preserve">保金：剩余5%作为</w:t>
      </w:r>
      <w:r>
        <w:rPr>
          <w:rFonts w:hint="eastAsia" w:ascii="宋体" w:hAnsi="宋体" w:eastAsia="宋体" w:cs="宋体"/>
          <w:sz w:val="24"/>
          <w:szCs w:val="24"/>
          <w:lang w:val="en-US" w:eastAsia="zh-CN" w:bidi="ar"/>
        </w:rPr>
        <w:t xml:space="preserve">维</w:t>
      </w:r>
      <w:r>
        <w:rPr>
          <w:rFonts w:hint="default" w:ascii="宋体" w:hAnsi="宋体" w:eastAsia="宋体" w:cs="宋体"/>
          <w:sz w:val="24"/>
          <w:szCs w:val="24"/>
          <w:lang w:val="en-US" w:eastAsia="zh-CN" w:bidi="ar"/>
        </w:rPr>
        <w:t xml:space="preserve">保金，待</w:t>
      </w:r>
      <w:r>
        <w:rPr>
          <w:rFonts w:hint="eastAsia" w:ascii="宋体" w:hAnsi="宋体" w:eastAsia="宋体" w:cs="宋体"/>
          <w:sz w:val="24"/>
          <w:szCs w:val="24"/>
          <w:lang w:val="en-US" w:eastAsia="zh-CN" w:bidi="ar"/>
        </w:rPr>
        <w:t xml:space="preserve">维保</w:t>
      </w:r>
      <w:r>
        <w:rPr>
          <w:rFonts w:hint="default" w:ascii="宋体" w:hAnsi="宋体" w:eastAsia="宋体" w:cs="宋体"/>
          <w:sz w:val="24"/>
          <w:szCs w:val="24"/>
          <w:lang w:val="en-US" w:eastAsia="zh-CN" w:bidi="ar"/>
        </w:rPr>
        <w:t xml:space="preserve">期满（按合同约定的</w:t>
      </w:r>
      <w:r>
        <w:rPr>
          <w:rFonts w:hint="eastAsia" w:ascii="宋体" w:hAnsi="宋体" w:eastAsia="宋体" w:cs="宋体"/>
          <w:sz w:val="24"/>
          <w:szCs w:val="24"/>
          <w:lang w:val="en-US" w:eastAsia="zh-CN" w:bidi="ar"/>
        </w:rPr>
        <w:t xml:space="preserve">维保</w:t>
      </w:r>
      <w:r>
        <w:rPr>
          <w:rFonts w:hint="default" w:ascii="宋体" w:hAnsi="宋体" w:eastAsia="宋体" w:cs="宋体"/>
          <w:sz w:val="24"/>
          <w:szCs w:val="24"/>
          <w:lang w:val="en-US" w:eastAsia="zh-CN" w:bidi="ar"/>
        </w:rPr>
        <w:t xml:space="preserve">期限）且无质量问题后，采购方一次性无息支付。</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第十条 违约责任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1、乙方按合同约定的时间和质量标准提供服务，而甲方无正当理由逾期支付服务费用的，每逾期1天甲方向乙方偿付欠款总额的5‰滞纳金，但累计滞纳金总额不超过欠款总额的5%。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2、乙方违约，甲方可扣除相应的款项。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乙方未按合同约定的时间和质量标准提供服务，但未给甲方造成损失的，甲方可要求乙方整改，乙方在双方协定期限内达到甲方或第三方评估机构认定的质量标准后，甲方应支付相应的服务费用；否则，甲方有权解除本合同。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4、乙方未按合同约定的时间和质量标准提供服务，给甲方造成损失的，甲方可要求乙方按实赔偿；因乙方服务质量问题导致甲方无法实现合同目的的，甲方有权解除合同。 </w:t>
      </w:r>
      <w:r/>
    </w:p>
    <w:p>
      <w:pPr>
        <w:spacing w:line="360" w:lineRule="auto"/>
        <w:rPr>
          <w:rFonts w:hint="eastAsia" w:ascii="宋体" w:hAnsi="宋体" w:eastAsia="宋体" w:cs="宋体"/>
          <w:b/>
          <w:bCs/>
          <w:sz w:val="24"/>
          <w:szCs w:val="24"/>
          <w:lang w:bidi="ar"/>
        </w:rPr>
      </w:pPr>
      <w:r>
        <w:rPr>
          <w:rFonts w:hint="eastAsia" w:ascii="宋体" w:hAnsi="宋体" w:eastAsia="宋体" w:cs="宋体"/>
          <w:sz w:val="24"/>
          <w:szCs w:val="24"/>
          <w:lang w:bidi="ar"/>
        </w:rPr>
        <w:t xml:space="preserve">5、其他违约责任约定。</w:t>
      </w:r>
      <w:r/>
    </w:p>
    <w:p>
      <w:pPr>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第十一条 合同的变更和终止 </w:t>
      </w:r>
      <w:r/>
    </w:p>
    <w:p>
      <w:pPr>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 1.除《政府采购法》第 50条第二款规定的情形外，本合同一经签订，甲乙双方不得擅自变更、中止或终止合同。</w:t>
      </w:r>
      <w:r/>
    </w:p>
    <w:p>
      <w:pPr>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 2.除发生法律规定的不能预见、不能避免并不能克服的客观情况外，甲乙双方不得放弃或拒绝履行合同。</w:t>
      </w:r>
      <w:r/>
    </w:p>
    <w:p>
      <w:pPr>
        <w:spacing w:line="360" w:lineRule="auto"/>
        <w:rPr>
          <w:rFonts w:hint="eastAsia" w:ascii="宋体" w:hAnsi="宋体" w:eastAsia="宋体" w:cs="宋体"/>
          <w:sz w:val="24"/>
          <w:szCs w:val="24"/>
          <w:lang w:val="en-US" w:bidi="ar"/>
        </w:rPr>
      </w:pPr>
      <w:r>
        <w:rPr>
          <w:rFonts w:hint="eastAsia" w:ascii="宋体" w:hAnsi="宋体" w:eastAsia="宋体" w:cs="宋体"/>
          <w:sz w:val="24"/>
          <w:szCs w:val="24"/>
          <w:lang w:val="en-US" w:bidi="ar"/>
        </w:rPr>
        <w:t xml:space="preserve">3.</w:t>
      </w:r>
      <w:r>
        <w:rPr>
          <w:rFonts w:hint="eastAsia" w:ascii="宋体" w:hAnsi="宋体" w:eastAsia="宋体" w:cs="宋体"/>
          <w:sz w:val="24"/>
          <w:szCs w:val="24"/>
          <w:lang w:bidi="ar"/>
        </w:rPr>
        <w:t xml:space="preserve"> </w:t>
      </w:r>
      <w:r>
        <w:rPr>
          <w:rFonts w:hint="eastAsia" w:ascii="宋体" w:hAnsi="宋体" w:eastAsia="宋体" w:cs="宋体"/>
          <w:sz w:val="24"/>
          <w:szCs w:val="24"/>
          <w:lang w:val="en-US" w:bidi="ar"/>
        </w:rPr>
        <w:t xml:space="preserve">合同期间若遇政府政策调整，与现合同服务事项有冲突的，自新政策实施之日起，现合同服务事项自行终止。未冲突事项按合同执行。</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lang w:bidi="ar"/>
        </w:rPr>
        <w:t xml:space="preserve">第十二条 合同的转让</w:t>
      </w:r>
      <w:r>
        <w:rPr>
          <w:rFonts w:hint="eastAsia" w:ascii="宋体" w:hAnsi="宋体" w:eastAsia="宋体" w:cs="宋体"/>
          <w:sz w:val="24"/>
          <w:szCs w:val="24"/>
          <w:lang w:bidi="ar"/>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乙方不得擅自部分或全部转让其应履行的合同义务。 </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第十三条 争议的解决 </w:t>
      </w:r>
      <w:r/>
    </w:p>
    <w:p>
      <w:pPr>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1、因履行本合同引起的或与本合同有关的争议，甲、乙双方应首先通过友好协商解决，如果协商不能解决争议，则采取以下第（ ）种方式解决争议；</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（1）向甲方所在地有管辖权的人民法院提起诉讼；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（2）向南京仲裁委员会按其仲裁规则申请仲裁。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如没有约定，默认采取第2种方式解决争议。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2、在仲裁期间，本合同应继续履行。 </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第十四条 诚实信用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乙方应诚实信用，严格按照招标（采购）文件要求和投标（响应）承诺履行合同，不向甲方进行商业贿赂或者提供不正当利益。 </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第十五条 合同生效及其他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1、本合同自签订之日起生效。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2、本合同一式伍份，甲乙双方各执贰份，一份报送政府采购监督管理部门备案。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3、本合同应按照中华人民共和国现行法律进行解释。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甲方（采购人）：                              乙方（供应商）：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（盖章）                                      （盖章）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代表人：                                       代表人：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电话：                                         电话：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开户银行：                                     开户银行： </w:t>
      </w:r>
      <w:r/>
    </w:p>
    <w:p>
      <w:pP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账号：                                         账号：</w:t>
      </w:r>
      <w:r/>
    </w:p>
    <w:p>
      <w:pPr>
        <w:spacing w:line="440" w:lineRule="exact"/>
        <w:widowControl w:val="off"/>
        <w:tabs>
          <w:tab w:val="left" w:pos="0" w:leader="none"/>
          <w:tab w:val="left" w:pos="993" w:leader="none"/>
          <w:tab w:val="left" w:pos="1134" w:leader="none"/>
        </w:tabs>
        <w:rPr>
          <w:rFonts w:hint="eastAsia" w:ascii="宋体" w:hAnsi="宋体" w:eastAsia="宋体" w:cs="宋体"/>
          <w:sz w:val="24"/>
          <w:szCs w:val="24"/>
          <w:lang w:val="zh-CN"/>
        </w:rPr>
      </w:pPr>
      <w:r>
        <w:rPr>
          <w:rFonts w:hint="eastAsia" w:ascii="宋体" w:hAnsi="宋体" w:eastAsia="宋体" w:cs="宋体"/>
          <w:sz w:val="24"/>
          <w:szCs w:val="24"/>
        </w:rPr>
        <w:t xml:space="preserve"> </w:t>
      </w:r>
      <w:r/>
    </w:p>
    <w:p>
      <w:p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jc w:val="both"/>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t xml:space="preserve">第六章</w:t>
      </w:r>
      <w:r>
        <w:rPr>
          <w:rFonts w:hint="eastAsia" w:ascii="宋体" w:hAnsi="宋体" w:cs="宋体"/>
          <w:b/>
          <w:bCs/>
          <w:sz w:val="36"/>
          <w:szCs w:val="36"/>
        </w:rPr>
        <w:t xml:space="preserve">  </w:t>
      </w:r>
      <w:r>
        <w:rPr>
          <w:rFonts w:hint="eastAsia" w:ascii="宋体" w:hAnsi="宋体" w:cs="宋体"/>
          <w:b/>
          <w:bCs/>
          <w:sz w:val="36"/>
          <w:szCs w:val="36"/>
          <w:lang w:val="zh-CN"/>
        </w:rPr>
        <w:t xml:space="preserve">竞争性磋商响应文件格式及附件</w:t>
      </w:r>
      <w:r/>
    </w:p>
    <w:p>
      <w:pPr>
        <w:spacing w:line="360" w:lineRule="auto"/>
        <w:rPr>
          <w:rFonts w:eastAsia="黑体"/>
          <w:sz w:val="36"/>
          <w:szCs w:val="36"/>
        </w:rPr>
      </w:pPr>
      <w:r>
        <w:rPr>
          <w:rFonts w:eastAsia="黑体"/>
          <w:sz w:val="36"/>
          <w:szCs w:val="36"/>
        </w:rPr>
      </w:r>
      <w:r/>
    </w:p>
    <w:p>
      <w:pPr>
        <w:jc w:val="both"/>
        <w:spacing w:line="360" w:lineRule="auto"/>
        <w:rPr>
          <w:b/>
          <w:sz w:val="72"/>
        </w:rPr>
      </w:pPr>
      <w:r>
        <w:rPr>
          <w:b/>
          <w:sz w:val="72"/>
        </w:rPr>
      </w:r>
      <w:r/>
    </w:p>
    <w:p>
      <w:pPr>
        <w:jc w:val="both"/>
        <w:spacing w:line="360" w:lineRule="auto"/>
        <w:rPr>
          <w:b/>
          <w:sz w:val="72"/>
        </w:rPr>
      </w:pPr>
      <w:r>
        <w:rPr>
          <w:b/>
          <w:sz w:val="72"/>
        </w:rPr>
      </w:r>
      <w:r/>
    </w:p>
    <w:p>
      <w:pPr>
        <w:jc w:val="center"/>
        <w:spacing w:line="360" w:lineRule="auto"/>
        <w:rPr>
          <w:b/>
          <w:sz w:val="72"/>
        </w:rPr>
      </w:pPr>
      <w:r>
        <w:rPr>
          <w:b/>
          <w:sz w:val="72"/>
        </w:rPr>
        <w:t xml:space="preserve">竞争性磋商</w:t>
      </w:r>
      <w:r>
        <w:rPr>
          <w:rFonts w:hint="eastAsia"/>
          <w:b/>
          <w:sz w:val="72"/>
        </w:rPr>
        <w:t xml:space="preserve">响应</w:t>
      </w:r>
      <w:r>
        <w:rPr>
          <w:b/>
          <w:sz w:val="72"/>
        </w:rPr>
        <w:t xml:space="preserve">文件</w:t>
      </w:r>
      <w:r/>
    </w:p>
    <w:p>
      <w:pPr>
        <w:ind w:firstLine="3708"/>
        <w:spacing w:line="360" w:lineRule="auto"/>
        <w:rPr>
          <w:b/>
          <w:sz w:val="36"/>
        </w:rPr>
      </w:pPr>
      <w:r>
        <w:rPr>
          <w:b/>
          <w:sz w:val="36"/>
        </w:rPr>
      </w:r>
      <w:r/>
    </w:p>
    <w:p>
      <w:pPr>
        <w:jc w:val="center"/>
        <w:spacing w:line="360" w:lineRule="auto"/>
        <w:rPr>
          <w:b/>
          <w:sz w:val="36"/>
        </w:rPr>
      </w:pPr>
      <w:r>
        <w:rPr>
          <w:b/>
          <w:sz w:val="36"/>
        </w:rPr>
      </w:r>
      <w:r/>
    </w:p>
    <w:p>
      <w:pPr>
        <w:jc w:val="center"/>
        <w:spacing w:line="360" w:lineRule="auto"/>
        <w:rPr>
          <w:b/>
          <w:sz w:val="36"/>
        </w:rPr>
      </w:pPr>
      <w:r>
        <w:rPr>
          <w:b/>
          <w:sz w:val="36"/>
        </w:rPr>
      </w:r>
      <w:r/>
    </w:p>
    <w:p>
      <w:pPr>
        <w:pStyle w:val="807"/>
        <w:ind w:firstLine="361"/>
        <w:rPr>
          <w:b/>
          <w:sz w:val="36"/>
        </w:rPr>
      </w:pPr>
      <w:r>
        <w:rPr>
          <w:b/>
          <w:sz w:val="36"/>
        </w:rPr>
      </w:r>
      <w:r/>
    </w:p>
    <w:p>
      <w:pPr>
        <w:jc w:val="both"/>
        <w:spacing w:line="360" w:lineRule="auto"/>
        <w:rPr>
          <w:b/>
          <w:sz w:val="36"/>
        </w:rPr>
      </w:pPr>
      <w:r>
        <w:rPr>
          <w:b/>
          <w:sz w:val="36"/>
        </w:rPr>
      </w:r>
      <w:r/>
    </w:p>
    <w:p>
      <w:pPr>
        <w:ind w:firstLine="723"/>
        <w:spacing w:line="360" w:lineRule="auto"/>
        <w:rPr>
          <w:b/>
          <w:sz w:val="36"/>
        </w:rPr>
      </w:pPr>
      <w:r>
        <w:rPr>
          <w:b/>
          <w:sz w:val="36"/>
        </w:rPr>
        <w:t xml:space="preserve">项 目 编号：</w:t>
      </w:r>
      <w:r>
        <w:rPr>
          <w:b/>
          <w:sz w:val="36"/>
          <w:u w:val="single"/>
        </w:rPr>
        <w:t xml:space="preserve">          </w:t>
      </w:r>
      <w:r>
        <w:rPr>
          <w:rFonts w:hint="eastAsia"/>
          <w:b/>
          <w:sz w:val="36"/>
          <w:u w:val="single"/>
        </w:rPr>
        <w:t xml:space="preserve">        </w:t>
      </w:r>
      <w:r>
        <w:rPr>
          <w:b/>
          <w:sz w:val="36"/>
          <w:u w:val="single"/>
        </w:rPr>
        <w:t xml:space="preserve">    </w:t>
      </w:r>
      <w:r>
        <w:rPr>
          <w:rFonts w:hint="eastAsia"/>
          <w:b/>
          <w:sz w:val="36"/>
          <w:u w:val="single"/>
        </w:rPr>
        <w:t xml:space="preserve"> </w:t>
      </w:r>
      <w:r>
        <w:rPr>
          <w:b/>
          <w:sz w:val="36"/>
          <w:u w:val="single"/>
        </w:rPr>
        <w:t xml:space="preserve"> </w:t>
      </w:r>
      <w:r/>
    </w:p>
    <w:p>
      <w:pPr>
        <w:ind w:firstLine="723"/>
        <w:spacing w:line="360" w:lineRule="auto"/>
        <w:rPr>
          <w:b/>
          <w:sz w:val="36"/>
        </w:rPr>
      </w:pPr>
      <w:r>
        <w:rPr>
          <w:b/>
          <w:sz w:val="36"/>
        </w:rPr>
        <w:t xml:space="preserve">项 目 名称：</w:t>
      </w:r>
      <w:r>
        <w:rPr>
          <w:b/>
          <w:sz w:val="36"/>
          <w:u w:val="single"/>
        </w:rPr>
        <w:t xml:space="preserve">         </w:t>
      </w:r>
      <w:r>
        <w:rPr>
          <w:rFonts w:hint="eastAsia"/>
          <w:b/>
          <w:sz w:val="36"/>
          <w:u w:val="single"/>
        </w:rPr>
        <w:t xml:space="preserve">            </w:t>
      </w:r>
      <w:r>
        <w:rPr>
          <w:b/>
          <w:sz w:val="36"/>
          <w:u w:val="single"/>
        </w:rPr>
        <w:t xml:space="preserve">   </w:t>
      </w:r>
      <w:r/>
    </w:p>
    <w:p>
      <w:pPr>
        <w:ind w:firstLine="723"/>
        <w:spacing w:line="360" w:lineRule="auto"/>
        <w:rPr>
          <w:b/>
          <w:sz w:val="36"/>
          <w:u w:val="single"/>
        </w:rPr>
      </w:pPr>
      <w:r>
        <w:rPr>
          <w:b/>
          <w:sz w:val="36"/>
        </w:rPr>
        <w:t xml:space="preserve">供应商名称</w:t>
      </w:r>
      <w:r>
        <w:rPr>
          <w:rFonts w:hint="eastAsia"/>
          <w:b/>
          <w:sz w:val="36"/>
        </w:rPr>
        <w:t xml:space="preserve">：</w:t>
      </w:r>
      <w:r>
        <w:rPr>
          <w:b/>
          <w:sz w:val="36"/>
          <w:u w:val="single"/>
        </w:rPr>
        <w:t xml:space="preserve">         </w:t>
      </w:r>
      <w:r>
        <w:rPr>
          <w:rFonts w:hint="eastAsia"/>
          <w:b/>
          <w:sz w:val="36"/>
          <w:u w:val="single"/>
        </w:rPr>
        <w:t xml:space="preserve">              </w:t>
      </w:r>
      <w:r>
        <w:rPr>
          <w:b/>
          <w:sz w:val="36"/>
          <w:u w:val="single"/>
        </w:rPr>
        <w:t xml:space="preserve"> </w:t>
      </w:r>
      <w:r/>
    </w:p>
    <w:p>
      <w:pPr>
        <w:ind w:firstLine="723"/>
        <w:spacing w:line="360" w:lineRule="auto"/>
        <w:rPr>
          <w:b/>
          <w:sz w:val="36"/>
        </w:rPr>
      </w:pPr>
      <w:r>
        <w:rPr>
          <w:b/>
          <w:sz w:val="36"/>
        </w:rPr>
        <w:t xml:space="preserve">日     </w:t>
      </w:r>
      <w:r>
        <w:rPr>
          <w:rFonts w:hint="eastAsia"/>
          <w:b/>
          <w:sz w:val="36"/>
        </w:rPr>
        <w:t xml:space="preserve"> </w:t>
      </w:r>
      <w:r>
        <w:rPr>
          <w:b/>
          <w:sz w:val="36"/>
        </w:rPr>
        <w:t xml:space="preserve">期：</w:t>
      </w:r>
      <w:r>
        <w:rPr>
          <w:b/>
          <w:sz w:val="36"/>
          <w:u w:val="single"/>
        </w:rPr>
        <w:t xml:space="preserve">     </w:t>
      </w:r>
      <w:r>
        <w:rPr>
          <w:rFonts w:hint="eastAsia"/>
          <w:b/>
          <w:sz w:val="36"/>
          <w:u w:val="single"/>
        </w:rPr>
        <w:t xml:space="preserve">               </w:t>
      </w:r>
      <w:r>
        <w:rPr>
          <w:b/>
          <w:sz w:val="36"/>
          <w:u w:val="single"/>
        </w:rPr>
        <w:t xml:space="preserve">    </w:t>
      </w:r>
      <w:r/>
    </w:p>
    <w:p>
      <w:pPr>
        <w:spacing w:line="360" w:lineRule="auto"/>
        <w:rPr>
          <w:b/>
          <w:bCs/>
          <w:sz w:val="44"/>
        </w:rPr>
        <w:outlineLvl w:val="1"/>
      </w:pPr>
      <w:r>
        <w:rPr>
          <w:b/>
          <w:bCs/>
          <w:sz w:val="44"/>
        </w:rPr>
      </w:r>
      <w:r/>
    </w:p>
    <w:p>
      <w:pPr>
        <w:jc w:val="both"/>
        <w:spacing w:line="360" w:lineRule="auto"/>
        <w:rPr>
          <w:b/>
          <w:bCs/>
          <w:sz w:val="32"/>
          <w:szCs w:val="32"/>
        </w:rPr>
        <w:outlineLvl w:val="1"/>
      </w:pPr>
      <w:r>
        <w:rPr>
          <w:b/>
          <w:bCs/>
          <w:sz w:val="32"/>
          <w:szCs w:val="32"/>
        </w:rPr>
      </w:r>
      <w:r/>
    </w:p>
    <w:p>
      <w:pPr>
        <w:jc w:val="both"/>
        <w:spacing w:line="360" w:lineRule="auto"/>
        <w:rPr>
          <w:b/>
          <w:bCs/>
          <w:sz w:val="32"/>
          <w:szCs w:val="32"/>
        </w:rPr>
        <w:outlineLvl w:val="1"/>
      </w:pPr>
      <w:r>
        <w:rPr>
          <w:b/>
          <w:bCs/>
          <w:sz w:val="32"/>
          <w:szCs w:val="32"/>
        </w:rPr>
      </w:r>
      <w:r/>
    </w:p>
    <w:p>
      <w:pPr>
        <w:jc w:val="both"/>
        <w:spacing w:line="360" w:lineRule="auto"/>
        <w:rPr>
          <w:b/>
          <w:bCs/>
          <w:sz w:val="32"/>
          <w:szCs w:val="32"/>
        </w:rPr>
        <w:outlineLvl w:val="1"/>
      </w:pPr>
      <w:r>
        <w:rPr>
          <w:b/>
          <w:bCs/>
          <w:sz w:val="32"/>
          <w:szCs w:val="32"/>
        </w:rPr>
      </w:r>
      <w:r/>
    </w:p>
    <w:p>
      <w:pPr>
        <w:jc w:val="center"/>
        <w:spacing w:line="360" w:lineRule="auto"/>
        <w:rPr>
          <w:b/>
          <w:bCs/>
          <w:sz w:val="32"/>
          <w:szCs w:val="32"/>
        </w:rPr>
        <w:outlineLvl w:val="1"/>
      </w:pPr>
      <w:r>
        <w:rPr>
          <w:b/>
          <w:bCs/>
          <w:sz w:val="32"/>
          <w:szCs w:val="32"/>
        </w:rPr>
      </w:r>
      <w:r/>
    </w:p>
    <w:p>
      <w:pPr>
        <w:jc w:val="center"/>
        <w:spacing w:line="360" w:lineRule="auto"/>
        <w:rPr>
          <w:b/>
          <w:bCs/>
          <w:sz w:val="32"/>
          <w:szCs w:val="32"/>
        </w:rPr>
        <w:outlineLvl w:val="1"/>
      </w:pPr>
      <w:r>
        <w:rPr>
          <w:b/>
          <w:bCs/>
          <w:sz w:val="32"/>
          <w:szCs w:val="32"/>
        </w:rPr>
        <w:t xml:space="preserve">磋商文件主要目录及相关证明材料格式、附件</w:t>
      </w:r>
      <w:r/>
    </w:p>
    <w:p>
      <w:pPr>
        <w:spacing w:line="360" w:lineRule="auto"/>
        <w:rPr>
          <w:szCs w:val="21"/>
        </w:rPr>
      </w:pPr>
      <w:r>
        <w:rPr>
          <w:szCs w:val="21"/>
        </w:rPr>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竞争性磋商申请及声明</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法定代表人授权书</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磋商报价表</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资格证明文件</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分项报价表</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技术条款偏离表</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商务条款偏离表</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服务</w:t>
      </w:r>
      <w:r>
        <w:rPr>
          <w:rFonts w:hint="eastAsia" w:ascii="宋体" w:hAnsi="宋体" w:cs="宋体"/>
          <w:sz w:val="24"/>
          <w:szCs w:val="24"/>
          <w:lang w:val="en-US" w:eastAsia="zh-CN"/>
        </w:rPr>
        <w:t xml:space="preserve">方案</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竞争性磋商需要的其他证明文件及材料（若有)</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资格性和符合性审查响应对照表</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           </w:t>
      </w:r>
      <w:r/>
    </w:p>
    <w:p>
      <w:pPr>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附件一、中小企业声明函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附件二、无重大违法记录声明格式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附件三、具备履行合同所必需的设备和专业技术能力的声明格式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附件四、南京市政府采购供应商信用记录表暨信用承诺书格式</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szCs w:val="21"/>
          <w:lang w:val="zh-CN"/>
        </w:rPr>
      </w:pPr>
      <w:r>
        <w:rPr>
          <w:rFonts w:hint="eastAsia" w:ascii="宋体" w:hAnsi="宋体" w:cs="宋体"/>
          <w:b/>
          <w:szCs w:val="21"/>
          <w:lang w:val="zh-CN"/>
        </w:rPr>
      </w:r>
      <w:r/>
    </w:p>
    <w:p>
      <w:pPr>
        <w:spacing w:line="360" w:lineRule="auto"/>
        <w:rPr>
          <w:rFonts w:hint="eastAsia" w:ascii="宋体" w:hAnsi="宋体" w:cs="宋体"/>
          <w:b/>
          <w:bCs/>
          <w:szCs w:val="21"/>
          <w:lang w:val="zh-CN"/>
        </w:rPr>
      </w:pPr>
      <w:r>
        <w:rPr>
          <w:rFonts w:hint="eastAsia" w:ascii="宋体" w:hAnsi="宋体" w:cs="宋体"/>
          <w:b/>
          <w:bCs/>
          <w:szCs w:val="21"/>
          <w:lang w:val="zh-CN"/>
        </w:rPr>
      </w:r>
      <w:r/>
    </w:p>
    <w:p>
      <w:pPr>
        <w:spacing w:line="360" w:lineRule="auto"/>
        <w:rPr>
          <w:rFonts w:hint="eastAsia" w:ascii="宋体" w:hAnsi="宋体" w:cs="宋体"/>
          <w:b/>
          <w:bCs/>
          <w:szCs w:val="21"/>
          <w:lang w:val="zh-CN"/>
        </w:rPr>
      </w:pPr>
      <w:r>
        <w:rPr>
          <w:rFonts w:hint="eastAsia" w:ascii="宋体" w:hAnsi="宋体" w:cs="宋体"/>
          <w:b/>
          <w:bCs/>
          <w:szCs w:val="21"/>
          <w:lang w:val="zh-CN"/>
        </w:rPr>
      </w:r>
      <w:r/>
    </w:p>
    <w:p>
      <w:pPr>
        <w:spacing w:line="360" w:lineRule="auto"/>
        <w:rPr>
          <w:rFonts w:hint="eastAsia" w:ascii="宋体" w:hAnsi="宋体" w:cs="宋体"/>
          <w:b/>
          <w:bCs/>
          <w:szCs w:val="21"/>
          <w:lang w:val="zh-CN"/>
        </w:rPr>
      </w:pPr>
      <w:r>
        <w:rPr>
          <w:rFonts w:hint="eastAsia" w:ascii="宋体" w:hAnsi="宋体" w:cs="宋体"/>
          <w:b/>
          <w:bCs/>
          <w:szCs w:val="21"/>
          <w:lang w:val="zh-CN"/>
        </w:rPr>
      </w:r>
      <w:r/>
    </w:p>
    <w:p>
      <w:pPr>
        <w:spacing w:line="348" w:lineRule="auto"/>
        <w:rPr>
          <w:rFonts w:hint="eastAsia" w:ascii="宋体" w:hAnsi="宋体" w:cs="宋体"/>
          <w:b/>
          <w:sz w:val="22"/>
          <w:szCs w:val="22"/>
          <w:lang w:val="zh-CN"/>
        </w:rPr>
        <w:outlineLvl w:val="2"/>
      </w:pPr>
      <w:r>
        <w:rPr>
          <w:rFonts w:hint="eastAsia" w:ascii="宋体" w:hAnsi="宋体" w:cs="宋体"/>
          <w:b/>
          <w:sz w:val="22"/>
          <w:szCs w:val="22"/>
          <w:lang w:val="zh-CN"/>
        </w:rPr>
      </w:r>
      <w:r/>
    </w:p>
    <w:p>
      <w:pPr>
        <w:spacing w:line="348" w:lineRule="auto"/>
        <w:rPr>
          <w:rFonts w:hint="eastAsia" w:ascii="宋体" w:hAnsi="宋体" w:cs="宋体"/>
          <w:b/>
          <w:sz w:val="22"/>
          <w:szCs w:val="22"/>
          <w:lang w:val="zh-CN"/>
        </w:rPr>
        <w:outlineLvl w:val="2"/>
      </w:pPr>
      <w:r>
        <w:rPr>
          <w:rFonts w:hint="eastAsia" w:ascii="宋体" w:hAnsi="宋体" w:cs="宋体"/>
          <w:b/>
          <w:sz w:val="22"/>
          <w:szCs w:val="22"/>
          <w:lang w:val="zh-CN"/>
        </w:rPr>
      </w:r>
      <w:r/>
    </w:p>
    <w:p>
      <w:pPr>
        <w:spacing w:line="348" w:lineRule="auto"/>
        <w:rPr>
          <w:rFonts w:hint="eastAsia" w:ascii="宋体" w:hAnsi="宋体" w:cs="宋体"/>
          <w:b/>
          <w:sz w:val="22"/>
          <w:szCs w:val="22"/>
          <w:lang w:val="zh-CN"/>
        </w:rPr>
        <w:outlineLvl w:val="2"/>
      </w:pPr>
      <w:r>
        <w:rPr>
          <w:rFonts w:hint="eastAsia" w:ascii="宋体" w:hAnsi="宋体" w:cs="宋体"/>
          <w:b/>
          <w:sz w:val="22"/>
          <w:szCs w:val="22"/>
          <w:lang w:val="zh-CN"/>
        </w:rPr>
      </w:r>
      <w:r/>
    </w:p>
    <w:p>
      <w:pPr>
        <w:spacing w:line="348" w:lineRule="auto"/>
        <w:rPr>
          <w:rFonts w:hint="eastAsia" w:ascii="宋体" w:hAnsi="宋体" w:cs="宋体"/>
          <w:b/>
          <w:sz w:val="22"/>
          <w:szCs w:val="22"/>
          <w:lang w:val="zh-CN"/>
        </w:rPr>
        <w:outlineLvl w:val="2"/>
      </w:pPr>
      <w:r>
        <w:rPr>
          <w:rFonts w:hint="eastAsia" w:ascii="宋体" w:hAnsi="宋体" w:cs="宋体"/>
          <w:b/>
          <w:sz w:val="22"/>
          <w:szCs w:val="22"/>
          <w:lang w:val="zh-CN"/>
        </w:rPr>
        <w:t xml:space="preserve">目录一、竞争性磋商申请及声明</w:t>
      </w:r>
      <w:r/>
    </w:p>
    <w:p>
      <w:pPr>
        <w:jc w:val="center"/>
        <w:spacing w:line="348" w:lineRule="auto"/>
        <w:rPr>
          <w:rFonts w:eastAsia="黑体"/>
          <w:sz w:val="36"/>
          <w:szCs w:val="36"/>
        </w:rPr>
      </w:pPr>
      <w:r>
        <w:rPr>
          <w:rFonts w:eastAsia="黑体"/>
          <w:sz w:val="36"/>
          <w:szCs w:val="36"/>
        </w:rPr>
        <w:t xml:space="preserve">竞争性磋商申请及声明</w:t>
      </w:r>
      <w:r/>
    </w:p>
    <w:p>
      <w:pPr>
        <w:spacing w:line="348" w:lineRule="auto"/>
        <w:rPr>
          <w:rFonts w:hint="default" w:ascii="宋体" w:hAnsi="宋体" w:eastAsia="宋体" w:cs="宋体"/>
          <w:sz w:val="22"/>
          <w:szCs w:val="22"/>
          <w:lang w:val="en-US" w:eastAsia="zh-CN"/>
        </w:rPr>
      </w:pPr>
      <w:r>
        <w:rPr>
          <w:rFonts w:hint="eastAsia" w:ascii="宋体" w:hAnsi="宋体" w:cs="宋体"/>
          <w:sz w:val="22"/>
          <w:szCs w:val="22"/>
          <w:lang w:val="zh-CN"/>
        </w:rPr>
        <w:t xml:space="preserve">致：南京市</w:t>
      </w:r>
      <w:r>
        <w:rPr>
          <w:rFonts w:hint="eastAsia" w:ascii="宋体" w:hAnsi="宋体" w:cs="宋体"/>
          <w:sz w:val="22"/>
          <w:szCs w:val="22"/>
          <w:lang w:val="en-US" w:eastAsia="zh-CN"/>
        </w:rPr>
        <w:t xml:space="preserve">高淳区人民政府东坝街道办事处</w:t>
      </w:r>
      <w:r/>
    </w:p>
    <w:p>
      <w:pPr>
        <w:ind w:firstLine="420"/>
        <w:spacing w:line="348" w:lineRule="auto"/>
        <w:rPr>
          <w:rFonts w:hint="eastAsia" w:ascii="宋体" w:hAnsi="宋体" w:cs="宋体"/>
          <w:sz w:val="22"/>
          <w:szCs w:val="22"/>
          <w:lang w:val="zh-CN"/>
        </w:rPr>
      </w:pPr>
      <w:r>
        <w:rPr>
          <w:rFonts w:hint="eastAsia" w:ascii="宋体" w:hAnsi="宋体" w:cs="宋体"/>
          <w:sz w:val="22"/>
          <w:szCs w:val="22"/>
          <w:lang w:val="zh-CN"/>
        </w:rPr>
        <w:t xml:space="preserve">根据贵方</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（项目名称）</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（项目编号）竞争性磋商邀请，正式授权下述签字人</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(姓名和职务)代表</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（供应商名称），提交响应文件并参加磋商。</w:t>
      </w:r>
      <w:r/>
    </w:p>
    <w:p>
      <w:pPr>
        <w:ind w:firstLine="440"/>
        <w:spacing w:line="348" w:lineRule="auto"/>
        <w:rPr>
          <w:rFonts w:hint="eastAsia" w:ascii="宋体" w:hAnsi="宋体" w:cs="宋体"/>
          <w:sz w:val="22"/>
          <w:szCs w:val="22"/>
        </w:rPr>
      </w:pPr>
      <w:r>
        <w:rPr>
          <w:rFonts w:hint="eastAsia" w:ascii="宋体" w:hAnsi="宋体" w:cs="宋体"/>
          <w:sz w:val="22"/>
          <w:szCs w:val="22"/>
        </w:rPr>
        <w:t xml:space="preserve">据此函，签字人兹宣布同意如下：</w:t>
      </w:r>
      <w:r/>
    </w:p>
    <w:p>
      <w:pPr>
        <w:ind w:firstLine="440"/>
        <w:spacing w:line="348"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b/>
          <w:sz w:val="22"/>
          <w:szCs w:val="22"/>
          <w:lang w:val="zh-CN"/>
        </w:rPr>
        <w:t xml:space="preserve">我们的资格条件完全符合政府采购法和本次采购要求</w:t>
      </w:r>
      <w:r>
        <w:rPr>
          <w:rFonts w:hint="eastAsia" w:ascii="宋体" w:hAnsi="宋体" w:cs="宋体"/>
          <w:sz w:val="22"/>
          <w:szCs w:val="22"/>
          <w:lang w:val="zh-CN"/>
        </w:rPr>
        <w:t xml:space="preserve">，</w:t>
      </w:r>
      <w:r>
        <w:rPr>
          <w:rFonts w:hint="eastAsia" w:ascii="宋体" w:hAnsi="宋体" w:cs="宋体"/>
          <w:sz w:val="22"/>
          <w:szCs w:val="22"/>
        </w:rPr>
        <w:t xml:space="preserve">我们</w:t>
      </w:r>
      <w:r>
        <w:rPr>
          <w:rFonts w:hint="eastAsia" w:ascii="宋体" w:hAnsi="宋体" w:cs="宋体"/>
          <w:sz w:val="22"/>
          <w:szCs w:val="22"/>
          <w:lang w:val="zh-CN"/>
        </w:rPr>
        <w:t xml:space="preserve">同意并向贵方提供了与本次采购活动有关的所有证据和资料</w:t>
      </w:r>
      <w:r>
        <w:rPr>
          <w:rFonts w:hint="eastAsia" w:ascii="宋体" w:hAnsi="宋体" w:cs="宋体"/>
          <w:sz w:val="22"/>
          <w:szCs w:val="22"/>
        </w:rPr>
        <w:t xml:space="preserve">。</w:t>
      </w:r>
      <w:r/>
    </w:p>
    <w:p>
      <w:pPr>
        <w:ind w:firstLine="440"/>
        <w:spacing w:line="348" w:lineRule="auto"/>
      </w:pPr>
      <w:r>
        <w:rPr>
          <w:rFonts w:hint="eastAsia" w:ascii="宋体" w:hAnsi="宋体" w:cs="宋体"/>
          <w:sz w:val="22"/>
          <w:szCs w:val="22"/>
          <w:lang w:val="zh-CN"/>
        </w:rPr>
        <w:t xml:space="preserve">2、项目名称：</w:t>
      </w:r>
      <w:r>
        <w:rPr>
          <w:rFonts w:hint="eastAsia" w:ascii="宋体" w:hAnsi="宋体" w:cs="宋体"/>
          <w:sz w:val="22"/>
          <w:szCs w:val="22"/>
          <w:u w:val="single"/>
        </w:rPr>
        <w:t xml:space="preserve">                     </w:t>
      </w:r>
      <w:r>
        <w:rPr>
          <w:rFonts w:hint="eastAsia" w:ascii="宋体" w:hAnsi="宋体" w:cs="宋体"/>
          <w:sz w:val="21"/>
          <w:szCs w:val="21"/>
          <w:lang w:bidi="ar"/>
        </w:rPr>
        <w:t xml:space="preserve">；</w:t>
      </w:r>
      <w:r>
        <w:rPr>
          <w:rFonts w:hint="eastAsia" w:ascii="宋体" w:hAnsi="宋体" w:cs="宋体"/>
        </w:rPr>
        <w:t xml:space="preserve">总报价为（大写）</w:t>
      </w:r>
      <w:r>
        <w:rPr>
          <w:rFonts w:hint="eastAsia" w:ascii="宋体" w:hAnsi="宋体" w:cs="宋体"/>
          <w:b/>
          <w:bCs/>
          <w:u w:val="single"/>
        </w:rPr>
        <w:t xml:space="preserve">             </w:t>
      </w:r>
      <w:r>
        <w:rPr>
          <w:rFonts w:hint="eastAsia" w:ascii="宋体" w:hAnsi="宋体" w:cs="宋体"/>
        </w:rPr>
        <w:t xml:space="preserve">元人民币。</w:t>
      </w:r>
      <w:r/>
    </w:p>
    <w:p>
      <w:pPr>
        <w:ind w:firstLine="440"/>
        <w:spacing w:line="348" w:lineRule="auto"/>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lang w:val="zh-CN"/>
        </w:rPr>
        <w:t xml:space="preserve">我们已详细审核全部磋商文件及其有效补充文件，我们放弃对磋商文件任何误解的权利，提交响应文件后，</w:t>
      </w:r>
      <w:r>
        <w:rPr>
          <w:rFonts w:hint="eastAsia" w:ascii="宋体" w:hAnsi="宋体" w:cs="宋体"/>
          <w:b/>
          <w:sz w:val="22"/>
          <w:szCs w:val="22"/>
          <w:lang w:val="zh-CN"/>
        </w:rPr>
        <w:t xml:space="preserve">不对磋商文件本身提出质疑</w:t>
      </w:r>
      <w:r>
        <w:rPr>
          <w:rFonts w:hint="eastAsia" w:ascii="宋体" w:hAnsi="宋体" w:cs="宋体"/>
          <w:sz w:val="22"/>
          <w:szCs w:val="22"/>
          <w:lang w:val="zh-CN"/>
        </w:rPr>
        <w:t xml:space="preserve">。否则，属于不诚信和故意扰乱政府采购活动行为，我们将无条件接受处罚。</w:t>
      </w:r>
      <w:r/>
    </w:p>
    <w:p>
      <w:pPr>
        <w:ind w:firstLine="440"/>
        <w:spacing w:line="348" w:lineRule="auto"/>
        <w:rPr>
          <w:rFonts w:hint="eastAsia" w:ascii="宋体" w:hAnsi="宋体" w:cs="宋体"/>
          <w:sz w:val="22"/>
          <w:szCs w:val="22"/>
        </w:rPr>
      </w:pPr>
      <w:r>
        <w:rPr>
          <w:rFonts w:hint="eastAsia" w:ascii="宋体" w:hAnsi="宋体" w:cs="宋体"/>
          <w:sz w:val="22"/>
          <w:szCs w:val="22"/>
        </w:rPr>
        <w:t xml:space="preserve">4、一旦我方成交，我方将根据磋商文件的规定，严格履行合同，保证于承诺的时间内完成本项目规定的服务内容。</w:t>
      </w:r>
      <w:r/>
    </w:p>
    <w:p>
      <w:pPr>
        <w:ind w:firstLine="440"/>
        <w:spacing w:line="348" w:lineRule="auto"/>
        <w:rPr>
          <w:rFonts w:hint="eastAsia" w:ascii="宋体" w:hAnsi="宋体" w:cs="宋体"/>
          <w:sz w:val="22"/>
          <w:szCs w:val="22"/>
        </w:rPr>
      </w:pPr>
      <w:r>
        <w:rPr>
          <w:rFonts w:hint="eastAsia" w:ascii="宋体" w:hAnsi="宋体" w:cs="宋体"/>
          <w:sz w:val="22"/>
          <w:szCs w:val="22"/>
        </w:rPr>
        <w:t xml:space="preserve">5、我方决不提供虚假材料谋取成交、决不采取不正当手段诋毁、排挤其他供应商、决不与供应商、其它供应商或者代理机构恶意串通、决不向供应商、代理机构工作人员和磋商小组进行商业贿赂、决不拒绝有关部门监督检查或提供虚假情况，如有违反，无条件接受贵方及相关管理部门的处罚。</w:t>
      </w:r>
      <w:r/>
    </w:p>
    <w:p>
      <w:pPr>
        <w:ind w:firstLine="440"/>
        <w:spacing w:line="324" w:lineRule="auto"/>
        <w:rPr>
          <w:rFonts w:hint="eastAsia" w:ascii="宋体" w:hAnsi="宋体" w:cs="宋体"/>
          <w:sz w:val="22"/>
          <w:szCs w:val="22"/>
        </w:rPr>
      </w:pPr>
      <w:r>
        <w:rPr>
          <w:rFonts w:hint="eastAsia" w:ascii="宋体" w:hAnsi="宋体" w:cs="宋体"/>
          <w:sz w:val="22"/>
          <w:szCs w:val="22"/>
        </w:rPr>
        <w:t xml:space="preserve">6、我方正式通讯方式为：</w:t>
      </w:r>
      <w:r/>
    </w:p>
    <w:p>
      <w:pPr>
        <w:ind w:firstLine="440"/>
        <w:spacing w:line="324" w:lineRule="auto"/>
        <w:rPr>
          <w:rFonts w:hint="eastAsia" w:ascii="宋体" w:hAnsi="宋体" w:cs="宋体"/>
          <w:sz w:val="22"/>
          <w:szCs w:val="22"/>
          <w:u w:val="single"/>
        </w:rPr>
      </w:pPr>
      <w:r>
        <w:rPr>
          <w:rFonts w:hint="eastAsia" w:ascii="宋体" w:hAnsi="宋体" w:cs="宋体"/>
          <w:sz w:val="22"/>
          <w:szCs w:val="22"/>
        </w:rPr>
        <w:t xml:space="preserve">地   址：</w:t>
      </w:r>
      <w:r>
        <w:rPr>
          <w:rFonts w:hint="eastAsia" w:ascii="宋体" w:hAnsi="宋体" w:cs="宋体"/>
          <w:sz w:val="22"/>
          <w:szCs w:val="22"/>
          <w:u w:val="single"/>
        </w:rPr>
        <w:t xml:space="preserve">                       </w:t>
      </w:r>
      <w:r/>
    </w:p>
    <w:p>
      <w:pPr>
        <w:ind w:firstLine="440"/>
        <w:spacing w:line="324" w:lineRule="auto"/>
        <w:rPr>
          <w:rFonts w:hint="eastAsia" w:ascii="宋体" w:hAnsi="宋体" w:cs="宋体"/>
          <w:sz w:val="22"/>
          <w:szCs w:val="22"/>
          <w:u w:val="single"/>
        </w:rPr>
      </w:pPr>
      <w:r>
        <w:rPr>
          <w:rFonts w:hint="eastAsia" w:ascii="宋体" w:hAnsi="宋体" w:cs="宋体"/>
          <w:sz w:val="22"/>
          <w:szCs w:val="22"/>
        </w:rPr>
        <w:t xml:space="preserve">电   话：</w:t>
      </w:r>
      <w:r>
        <w:rPr>
          <w:rFonts w:hint="eastAsia" w:ascii="宋体" w:hAnsi="宋体" w:cs="宋体"/>
          <w:sz w:val="22"/>
          <w:szCs w:val="22"/>
          <w:u w:val="single"/>
        </w:rPr>
        <w:t xml:space="preserve">                       </w:t>
      </w:r>
      <w:r/>
    </w:p>
    <w:p>
      <w:pPr>
        <w:ind w:firstLine="440"/>
        <w:spacing w:line="324" w:lineRule="auto"/>
        <w:rPr>
          <w:rFonts w:hint="eastAsia" w:ascii="宋体" w:hAnsi="宋体" w:cs="宋体"/>
          <w:sz w:val="22"/>
          <w:szCs w:val="22"/>
          <w:u w:val="single"/>
        </w:rPr>
      </w:pPr>
      <w:r>
        <w:rPr>
          <w:rFonts w:hint="eastAsia" w:ascii="宋体" w:hAnsi="宋体" w:cs="宋体"/>
          <w:sz w:val="22"/>
          <w:szCs w:val="22"/>
        </w:rPr>
        <w:t xml:space="preserve">传   真：</w:t>
      </w:r>
      <w:r>
        <w:rPr>
          <w:rFonts w:hint="eastAsia" w:ascii="宋体" w:hAnsi="宋体" w:cs="宋体"/>
          <w:sz w:val="22"/>
          <w:szCs w:val="22"/>
          <w:u w:val="single"/>
        </w:rPr>
        <w:t xml:space="preserve">                       </w:t>
      </w:r>
      <w:r/>
    </w:p>
    <w:p>
      <w:pPr>
        <w:ind w:firstLine="440"/>
        <w:spacing w:line="324" w:lineRule="auto"/>
        <w:rPr>
          <w:rFonts w:hint="eastAsia" w:ascii="宋体" w:hAnsi="宋体" w:cs="宋体"/>
          <w:sz w:val="22"/>
          <w:szCs w:val="22"/>
        </w:rPr>
      </w:pPr>
      <w:r>
        <w:rPr>
          <w:rFonts w:hint="eastAsia" w:ascii="宋体" w:hAnsi="宋体" w:cs="宋体"/>
          <w:sz w:val="22"/>
          <w:szCs w:val="22"/>
        </w:rPr>
        <w:t xml:space="preserve">7、我方正式开户银行和账号为：</w:t>
      </w:r>
      <w:r/>
    </w:p>
    <w:p>
      <w:pPr>
        <w:ind w:firstLine="440"/>
        <w:spacing w:line="324" w:lineRule="auto"/>
        <w:rPr>
          <w:rFonts w:hint="eastAsia" w:ascii="宋体" w:hAnsi="宋体" w:cs="宋体"/>
          <w:sz w:val="22"/>
          <w:szCs w:val="22"/>
          <w:u w:val="single"/>
        </w:rPr>
      </w:pPr>
      <w:r>
        <w:rPr>
          <w:rFonts w:hint="eastAsia" w:ascii="宋体" w:hAnsi="宋体" w:cs="宋体"/>
          <w:sz w:val="22"/>
          <w:szCs w:val="22"/>
        </w:rPr>
        <w:t xml:space="preserve">开户银行：</w:t>
      </w:r>
      <w:r>
        <w:rPr>
          <w:rFonts w:hint="eastAsia" w:ascii="宋体" w:hAnsi="宋体" w:cs="宋体"/>
          <w:sz w:val="22"/>
          <w:szCs w:val="22"/>
          <w:u w:val="single"/>
        </w:rPr>
        <w:t xml:space="preserve">                       </w:t>
      </w:r>
      <w:r/>
    </w:p>
    <w:p>
      <w:pPr>
        <w:ind w:firstLine="440"/>
        <w:spacing w:line="324" w:lineRule="auto"/>
        <w:rPr>
          <w:rFonts w:hint="eastAsia" w:ascii="宋体" w:hAnsi="宋体" w:cs="宋体"/>
          <w:sz w:val="22"/>
          <w:szCs w:val="22"/>
        </w:rPr>
      </w:pPr>
      <w:r>
        <w:rPr>
          <w:rFonts w:hint="eastAsia" w:ascii="宋体" w:hAnsi="宋体" w:cs="宋体"/>
          <w:sz w:val="22"/>
          <w:szCs w:val="22"/>
          <w:lang w:val="en-US" w:eastAsia="zh-CN"/>
        </w:rPr>
        <w:t xml:space="preserve">账</w:t>
      </w:r>
      <w:r>
        <w:rPr>
          <w:rFonts w:hint="eastAsia" w:ascii="宋体" w:hAnsi="宋体" w:cs="宋体"/>
          <w:sz w:val="22"/>
          <w:szCs w:val="22"/>
        </w:rPr>
        <w:t xml:space="preserve">    号：</w:t>
      </w:r>
      <w:r>
        <w:rPr>
          <w:rFonts w:hint="eastAsia" w:ascii="宋体" w:hAnsi="宋体" w:cs="宋体"/>
          <w:sz w:val="22"/>
          <w:szCs w:val="22"/>
          <w:u w:val="single"/>
        </w:rPr>
        <w:t xml:space="preserve">                       </w:t>
      </w:r>
      <w:r/>
    </w:p>
    <w:p>
      <w:pPr>
        <w:ind w:firstLine="440"/>
        <w:spacing w:line="324" w:lineRule="auto"/>
        <w:rPr>
          <w:rFonts w:hint="eastAsia" w:ascii="宋体" w:hAnsi="宋体" w:cs="宋体"/>
          <w:sz w:val="22"/>
          <w:szCs w:val="22"/>
          <w:u w:val="single"/>
        </w:rPr>
      </w:pPr>
      <w:r>
        <w:rPr>
          <w:rFonts w:hint="eastAsia" w:ascii="宋体" w:hAnsi="宋体" w:cs="宋体"/>
          <w:sz w:val="22"/>
          <w:szCs w:val="22"/>
        </w:rPr>
        <w:t xml:space="preserve">供应商授权代表姓名（签字</w:t>
      </w:r>
      <w:r>
        <w:rPr>
          <w:rFonts w:hint="eastAsia" w:ascii="宋体" w:hAnsi="宋体" w:cs="宋体"/>
          <w:sz w:val="22"/>
          <w:szCs w:val="22"/>
          <w:lang w:val="en-US" w:eastAsia="zh-CN"/>
        </w:rPr>
        <w:t xml:space="preserve">或盖章</w:t>
      </w:r>
      <w:r>
        <w:rPr>
          <w:rFonts w:hint="eastAsia" w:ascii="宋体" w:hAnsi="宋体" w:cs="宋体"/>
          <w:sz w:val="22"/>
          <w:szCs w:val="22"/>
        </w:rPr>
        <w:t xml:space="preserve">）：</w:t>
      </w:r>
      <w:r>
        <w:rPr>
          <w:rFonts w:hint="eastAsia" w:ascii="宋体" w:hAnsi="宋体" w:cs="宋体"/>
          <w:sz w:val="22"/>
          <w:szCs w:val="22"/>
          <w:u w:val="single"/>
        </w:rPr>
        <w:t xml:space="preserve">         </w:t>
      </w:r>
      <w:r/>
    </w:p>
    <w:p>
      <w:pPr>
        <w:ind w:firstLine="440"/>
        <w:spacing w:line="324" w:lineRule="auto"/>
        <w:rPr>
          <w:rFonts w:hint="eastAsia" w:ascii="宋体" w:hAnsi="宋体" w:cs="宋体"/>
          <w:sz w:val="22"/>
          <w:szCs w:val="22"/>
        </w:rPr>
      </w:pPr>
      <w:r>
        <w:rPr>
          <w:rFonts w:hint="eastAsia" w:ascii="宋体" w:hAnsi="宋体" w:cs="宋体"/>
          <w:sz w:val="22"/>
          <w:szCs w:val="22"/>
        </w:rPr>
        <w:t xml:space="preserve">供应商名称（</w:t>
      </w:r>
      <w:r>
        <w:rPr>
          <w:rFonts w:hint="eastAsia" w:ascii="宋体" w:hAnsi="宋体" w:eastAsia="宋体" w:cs="宋体"/>
          <w:sz w:val="22"/>
          <w:szCs w:val="22"/>
          <w:lang w:val="en-US" w:eastAsia="zh-CN"/>
        </w:rPr>
        <w:t xml:space="preserve">电子签章</w:t>
      </w:r>
      <w:r>
        <w:rPr>
          <w:rFonts w:hint="eastAsia" w:ascii="宋体" w:hAnsi="宋体" w:cs="宋体"/>
          <w:sz w:val="22"/>
          <w:szCs w:val="22"/>
        </w:rPr>
        <w:t xml:space="preserve">）：</w:t>
      </w:r>
      <w:r>
        <w:rPr>
          <w:rFonts w:hint="eastAsia" w:ascii="宋体" w:hAnsi="宋体" w:cs="宋体"/>
          <w:sz w:val="22"/>
          <w:szCs w:val="22"/>
          <w:u w:val="single"/>
        </w:rPr>
        <w:t xml:space="preserve">                 </w:t>
      </w:r>
      <w:r/>
    </w:p>
    <w:p>
      <w:pPr>
        <w:ind w:firstLine="440"/>
        <w:spacing w:line="324" w:lineRule="auto"/>
        <w:rPr>
          <w:rFonts w:hint="eastAsia" w:ascii="宋体" w:hAnsi="宋体" w:cs="宋体"/>
          <w:sz w:val="22"/>
          <w:szCs w:val="22"/>
        </w:rPr>
      </w:pPr>
      <w:r>
        <w:rPr>
          <w:rFonts w:hint="eastAsia" w:ascii="宋体" w:hAnsi="宋体" w:cs="宋体"/>
          <w:sz w:val="22"/>
          <w:szCs w:val="22"/>
        </w:rPr>
        <w:t xml:space="preserve">日    期：</w:t>
      </w:r>
      <w:r>
        <w:rPr>
          <w:rFonts w:hint="eastAsia" w:ascii="宋体" w:hAnsi="宋体" w:cs="宋体"/>
          <w:sz w:val="22"/>
          <w:szCs w:val="22"/>
          <w:u w:val="single"/>
        </w:rPr>
        <w:t xml:space="preserve">   </w:t>
      </w:r>
      <w:r>
        <w:rPr>
          <w:rFonts w:hint="eastAsia" w:ascii="宋体" w:hAnsi="宋体" w:cs="宋体"/>
          <w:sz w:val="22"/>
          <w:szCs w:val="22"/>
        </w:rPr>
        <w:t xml:space="preserve">年</w:t>
      </w:r>
      <w:r>
        <w:rPr>
          <w:rFonts w:hint="eastAsia" w:ascii="宋体" w:hAnsi="宋体" w:cs="宋体"/>
          <w:sz w:val="22"/>
          <w:szCs w:val="22"/>
          <w:u w:val="single"/>
        </w:rPr>
        <w:t xml:space="preserve">   </w:t>
      </w:r>
      <w:r>
        <w:rPr>
          <w:rFonts w:hint="eastAsia" w:ascii="宋体" w:hAnsi="宋体" w:cs="宋体"/>
          <w:sz w:val="22"/>
          <w:szCs w:val="22"/>
        </w:rPr>
        <w:t xml:space="preserve">月</w:t>
      </w:r>
      <w:r>
        <w:rPr>
          <w:rFonts w:hint="eastAsia" w:ascii="宋体" w:hAnsi="宋体" w:cs="宋体"/>
          <w:sz w:val="22"/>
          <w:szCs w:val="22"/>
          <w:u w:val="single"/>
        </w:rPr>
        <w:t xml:space="preserve">   </w:t>
      </w:r>
      <w:r>
        <w:rPr>
          <w:rFonts w:hint="eastAsia" w:ascii="宋体" w:hAnsi="宋体" w:cs="宋体"/>
          <w:sz w:val="22"/>
          <w:szCs w:val="22"/>
        </w:rPr>
        <w:t xml:space="preserve">日</w:t>
      </w:r>
      <w:r/>
    </w:p>
    <w:p>
      <w:pPr>
        <w:spacing w:line="348" w:lineRule="auto"/>
        <w:rPr>
          <w:rFonts w:hint="eastAsia" w:ascii="宋体" w:hAnsi="宋体" w:cs="宋体"/>
          <w:b/>
          <w:sz w:val="22"/>
          <w:szCs w:val="22"/>
          <w:lang w:val="zh-CN"/>
        </w:rPr>
        <w:outlineLvl w:val="2"/>
      </w:pPr>
      <w:r>
        <w:rPr>
          <w:rFonts w:hint="eastAsia" w:ascii="宋体" w:hAnsi="宋体" w:cs="宋体"/>
          <w:b/>
          <w:sz w:val="22"/>
          <w:szCs w:val="22"/>
          <w:lang w:val="zh-CN"/>
        </w:rPr>
      </w:r>
      <w:r/>
    </w:p>
    <w:p>
      <w:pPr>
        <w:spacing w:line="348" w:lineRule="auto"/>
        <w:rPr>
          <w:rFonts w:hint="eastAsia" w:ascii="宋体" w:hAnsi="宋体" w:cs="宋体"/>
          <w:b/>
          <w:sz w:val="22"/>
          <w:szCs w:val="22"/>
          <w:lang w:val="zh-CN"/>
        </w:rPr>
        <w:outlineLvl w:val="2"/>
      </w:pPr>
      <w:r>
        <w:rPr>
          <w:rFonts w:hint="eastAsia" w:ascii="宋体" w:hAnsi="宋体" w:cs="宋体"/>
          <w:b/>
          <w:sz w:val="22"/>
          <w:szCs w:val="22"/>
          <w:lang w:val="zh-CN"/>
        </w:rPr>
        <w:t xml:space="preserve">目录二、法定代表人授权书格式</w:t>
      </w:r>
      <w:r/>
    </w:p>
    <w:p>
      <w:pPr>
        <w:jc w:val="center"/>
        <w:spacing w:line="360" w:lineRule="auto"/>
        <w:rPr>
          <w:rFonts w:eastAsia="黑体"/>
          <w:sz w:val="36"/>
          <w:szCs w:val="36"/>
        </w:rPr>
      </w:pPr>
      <w:r>
        <w:rPr>
          <w:rFonts w:eastAsia="黑体"/>
          <w:sz w:val="36"/>
          <w:szCs w:val="36"/>
        </w:rPr>
        <w:t xml:space="preserve">法定代表人授权书</w:t>
      </w:r>
      <w:r/>
    </w:p>
    <w:p>
      <w:pPr>
        <w:spacing w:line="348" w:lineRule="auto"/>
        <w:rPr>
          <w:rFonts w:hint="eastAsia" w:ascii="宋体" w:hAnsi="宋体" w:cs="宋体"/>
          <w:sz w:val="22"/>
          <w:szCs w:val="22"/>
        </w:rPr>
      </w:pPr>
      <w:r>
        <w:rPr>
          <w:rFonts w:hint="eastAsia" w:ascii="宋体" w:hAnsi="宋体" w:cs="宋体"/>
          <w:sz w:val="22"/>
          <w:szCs w:val="22"/>
          <w:lang w:val="zh-CN"/>
        </w:rPr>
        <w:t xml:space="preserve">南京市</w:t>
      </w:r>
      <w:r>
        <w:rPr>
          <w:rFonts w:hint="eastAsia" w:ascii="宋体" w:hAnsi="宋体" w:cs="宋体"/>
          <w:sz w:val="22"/>
          <w:szCs w:val="22"/>
          <w:lang w:val="en-US" w:eastAsia="zh-CN"/>
        </w:rPr>
        <w:t xml:space="preserve">高淳区人民政府东坝街道办事处</w:t>
      </w:r>
      <w:r>
        <w:rPr>
          <w:rFonts w:hint="eastAsia" w:ascii="宋体" w:hAnsi="宋体" w:cs="宋体"/>
          <w:sz w:val="22"/>
          <w:szCs w:val="22"/>
        </w:rPr>
        <w:t xml:space="preserve">：</w:t>
      </w:r>
      <w:r/>
    </w:p>
    <w:p>
      <w:pPr>
        <w:spacing w:line="360" w:lineRule="auto"/>
        <w:rPr>
          <w:sz w:val="22"/>
          <w:szCs w:val="22"/>
          <w:lang w:val="zh-CN"/>
        </w:rPr>
      </w:pPr>
      <w:r>
        <w:rPr>
          <w:sz w:val="22"/>
          <w:szCs w:val="22"/>
          <w:lang w:val="zh-CN"/>
        </w:rPr>
        <w:t xml:space="preserve">    本授权书声明：注册于</w:t>
      </w:r>
      <w:r>
        <w:rPr>
          <w:sz w:val="22"/>
          <w:szCs w:val="22"/>
          <w:u w:val="single"/>
          <w:lang w:val="zh-CN"/>
        </w:rPr>
        <w:t xml:space="preserve">                             </w:t>
      </w:r>
      <w:r>
        <w:rPr>
          <w:sz w:val="22"/>
          <w:szCs w:val="22"/>
          <w:lang w:val="zh-CN"/>
        </w:rPr>
        <w:t xml:space="preserve">（供应商住址）的</w:t>
      </w:r>
      <w:r>
        <w:rPr>
          <w:sz w:val="22"/>
          <w:szCs w:val="22"/>
          <w:u w:val="single"/>
          <w:lang w:val="zh-CN"/>
        </w:rPr>
        <w:t xml:space="preserve">                 </w:t>
      </w:r>
      <w:r>
        <w:rPr>
          <w:sz w:val="22"/>
          <w:szCs w:val="22"/>
          <w:lang w:val="zh-CN"/>
        </w:rPr>
        <w:t xml:space="preserve">（供应商名称）法定代表人</w:t>
      </w:r>
      <w:r>
        <w:rPr>
          <w:sz w:val="22"/>
          <w:szCs w:val="22"/>
          <w:u w:val="single"/>
          <w:lang w:val="zh-CN"/>
        </w:rPr>
        <w:t xml:space="preserve">                      </w:t>
      </w:r>
      <w:r>
        <w:rPr>
          <w:sz w:val="22"/>
          <w:szCs w:val="22"/>
          <w:lang w:val="zh-CN"/>
        </w:rPr>
        <w:t xml:space="preserve">（法定代表人姓名、职务）代表本公司授权在下面签字的</w:t>
      </w:r>
      <w:r>
        <w:rPr>
          <w:sz w:val="22"/>
          <w:szCs w:val="22"/>
          <w:u w:val="single"/>
          <w:lang w:val="zh-CN"/>
        </w:rPr>
        <w:t xml:space="preserve">                       </w:t>
      </w:r>
      <w:r>
        <w:rPr>
          <w:sz w:val="22"/>
          <w:szCs w:val="22"/>
          <w:lang w:val="zh-CN"/>
        </w:rPr>
        <w:t xml:space="preserve">（供应商代表姓名、职务）为本公司的合法代理人，就贵方组织的</w:t>
      </w:r>
      <w:r>
        <w:rPr>
          <w:sz w:val="22"/>
          <w:szCs w:val="22"/>
          <w:u w:val="single"/>
          <w:lang w:val="zh-CN"/>
        </w:rPr>
        <w:t xml:space="preserve">                                </w:t>
      </w:r>
      <w:r>
        <w:rPr>
          <w:sz w:val="22"/>
          <w:szCs w:val="22"/>
          <w:lang w:val="zh-CN"/>
        </w:rPr>
        <w:t xml:space="preserve">（项目名称）</w:t>
      </w:r>
      <w:r>
        <w:rPr>
          <w:sz w:val="22"/>
          <w:szCs w:val="22"/>
          <w:u w:val="single"/>
          <w:lang w:val="zh-CN"/>
        </w:rPr>
        <w:t xml:space="preserve">                    </w:t>
      </w:r>
      <w:r>
        <w:rPr>
          <w:sz w:val="22"/>
          <w:szCs w:val="22"/>
          <w:lang w:val="zh-CN"/>
        </w:rPr>
        <w:t xml:space="preserve">（项目编号）竞争性磋商，以本公司名义处理一切与之有关的事务。</w:t>
      </w:r>
      <w:r/>
    </w:p>
    <w:p>
      <w:pPr>
        <w:spacing w:line="360" w:lineRule="auto"/>
        <w:rPr>
          <w:sz w:val="22"/>
          <w:szCs w:val="22"/>
          <w:lang w:val="zh-CN"/>
        </w:rPr>
      </w:pPr>
      <w:r>
        <w:rPr>
          <w:sz w:val="22"/>
          <w:szCs w:val="22"/>
          <w:lang w:val="zh-CN"/>
        </w:rPr>
        <w:t xml:space="preserve">    本授权书于        年   月   日签字生效，特此声明。</w:t>
      </w:r>
      <w:r/>
    </w:p>
    <w:p>
      <w:pPr>
        <w:spacing w:line="360" w:lineRule="auto"/>
        <w:rPr>
          <w:sz w:val="22"/>
          <w:szCs w:val="22"/>
          <w:lang w:val="zh-CN"/>
        </w:rPr>
      </w:pPr>
      <w:r>
        <w:rPr>
          <w:sz w:val="22"/>
          <w:szCs w:val="22"/>
          <w:lang w:val="zh-CN"/>
        </w:rPr>
        <w:t xml:space="preserve">    法定代表人</w:t>
      </w:r>
      <w:r>
        <w:rPr>
          <w:rFonts w:hint="eastAsia"/>
          <w:sz w:val="22"/>
          <w:szCs w:val="22"/>
          <w:lang w:val="zh-CN"/>
        </w:rPr>
        <w:t xml:space="preserve">（</w:t>
      </w:r>
      <w:r>
        <w:rPr>
          <w:sz w:val="22"/>
          <w:szCs w:val="22"/>
          <w:lang w:val="zh-CN"/>
        </w:rPr>
        <w:t xml:space="preserve">签字</w:t>
      </w:r>
      <w:r>
        <w:rPr>
          <w:rFonts w:hint="eastAsia"/>
          <w:sz w:val="22"/>
          <w:szCs w:val="22"/>
          <w:lang w:val="en-US" w:eastAsia="zh-CN"/>
        </w:rPr>
        <w:t xml:space="preserve">或盖章）</w:t>
      </w:r>
      <w:r>
        <w:rPr>
          <w:sz w:val="22"/>
          <w:szCs w:val="22"/>
          <w:lang w:val="zh-CN"/>
        </w:rPr>
        <w:t xml:space="preserve">：</w:t>
      </w:r>
      <w:r/>
    </w:p>
    <w:p>
      <w:pPr>
        <w:spacing w:line="360" w:lineRule="auto"/>
        <w:rPr>
          <w:sz w:val="22"/>
          <w:szCs w:val="22"/>
          <w:lang w:val="zh-CN"/>
        </w:rPr>
      </w:pPr>
      <w:r>
        <w:rPr>
          <w:sz w:val="22"/>
          <w:szCs w:val="22"/>
          <w:lang w:val="zh-CN"/>
        </w:rPr>
        <w:t xml:space="preserve">    被授权人签字：                    </w:t>
      </w:r>
      <w:r/>
    </w:p>
    <w:p>
      <w:pPr>
        <w:ind w:firstLine="440"/>
        <w:spacing w:line="360" w:lineRule="auto"/>
        <w:tabs>
          <w:tab w:val="left" w:pos="1440" w:leader="none"/>
        </w:tabs>
        <w:rPr>
          <w:sz w:val="22"/>
          <w:szCs w:val="22"/>
          <w:lang w:val="zh-CN"/>
        </w:rPr>
      </w:pPr>
      <w:r>
        <w:rPr>
          <w:sz w:val="22"/>
          <w:szCs w:val="22"/>
          <w:lang w:val="zh-CN"/>
        </w:rPr>
        <w:t xml:space="preserve">日        期：    年    月    日</w:t>
      </w:r>
      <w:r/>
    </w:p>
    <w:p>
      <w:pPr>
        <w:spacing w:line="360" w:lineRule="auto"/>
        <w:rPr>
          <w:sz w:val="22"/>
          <w:szCs w:val="22"/>
          <w:lang w:val="zh-CN"/>
        </w:rPr>
        <w:outlineLvl w:val="2"/>
      </w:pPr>
      <w:r>
        <w:rPr>
          <w:sz w:val="22"/>
          <w:szCs w:val="22"/>
          <w:lang w:val="zh-CN"/>
        </w:rPr>
      </w:r>
      <w:r/>
    </w:p>
    <w:p>
      <w:pPr>
        <w:spacing w:line="348" w:lineRule="auto"/>
        <w:rPr>
          <w:rFonts w:hint="eastAsia" w:ascii="宋体" w:hAnsi="宋体" w:eastAsia="宋体" w:cs="宋体"/>
          <w:b/>
          <w:sz w:val="22"/>
          <w:szCs w:val="22"/>
          <w:lang w:val="zh-CN"/>
        </w:rPr>
        <w:outlineLvl w:val="2"/>
      </w:pPr>
      <w:r>
        <w:rPr>
          <w:rFonts w:hint="eastAsia" w:ascii="宋体" w:hAnsi="宋体" w:eastAsia="宋体" w:cs="宋体"/>
          <w:b/>
          <w:sz w:val="22"/>
          <w:szCs w:val="22"/>
          <w:lang w:val="zh-CN"/>
        </w:rPr>
        <w:t xml:space="preserve">目录三、磋商报价表格式</w:t>
      </w:r>
      <w:r/>
    </w:p>
    <w:p>
      <w:pPr>
        <w:jc w:val="center"/>
        <w:spacing w:line="360" w:lineRule="auto"/>
        <w:rPr>
          <w:rFonts w:hint="eastAsia" w:eastAsia="黑体"/>
          <w:sz w:val="36"/>
          <w:szCs w:val="36"/>
          <w:lang w:val="zh-CN"/>
        </w:rPr>
      </w:pPr>
      <w:r>
        <w:rPr>
          <w:rFonts w:hint="eastAsia" w:eastAsia="黑体"/>
          <w:sz w:val="36"/>
          <w:szCs w:val="36"/>
          <w:lang w:val="zh-CN"/>
        </w:rPr>
        <w:t xml:space="preserve">磋商报价表</w:t>
      </w:r>
      <w:r/>
    </w:p>
    <w:p>
      <w:pPr>
        <w:pStyle w:val="837"/>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本次为首次报价                  货币单位：人民币元</w:t>
      </w:r>
      <w:r/>
    </w:p>
    <w:p>
      <w:pPr>
        <w:pStyle w:val="837"/>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项目编号：项目编号 </w:t>
      </w:r>
      <w:r/>
    </w:p>
    <w:tbl>
      <w:tblPr>
        <w:tblStyle w:val="796"/>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265"/>
        <w:gridCol w:w="2260"/>
        <w:gridCol w:w="3410"/>
      </w:tblGrid>
      <w:tr>
        <w:trPr>
          <w:tblCellSpacing w:w="15" w:type="dxa"/>
        </w:trPr>
        <w:tc>
          <w:tcPr>
            <w:tcW w:w="2220" w:type="dxa"/>
            <w:vAlign w:val="center"/>
            <w:textDirection w:val="lrTb"/>
            <w:noWrap w:val="false"/>
          </w:tcPr>
          <w:p>
            <w:pPr>
              <w:pStyle w:val="837"/>
              <w:ind w:left="0" w:right="0"/>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项目名称</w:t>
            </w:r>
            <w:r/>
          </w:p>
        </w:tc>
        <w:tc>
          <w:tcPr>
            <w:tcW w:w="2230" w:type="dxa"/>
            <w:vAlign w:val="center"/>
            <w:textDirection w:val="lrTb"/>
            <w:noWrap w:val="false"/>
          </w:tcPr>
          <w:p>
            <w:pPr>
              <w:pStyle w:val="837"/>
              <w:ind w:left="0" w:right="0"/>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项目内容</w:t>
            </w:r>
            <w:r/>
          </w:p>
        </w:tc>
        <w:tc>
          <w:tcPr>
            <w:tcW w:w="3320" w:type="dxa"/>
            <w:vAlign w:val="center"/>
            <w:textDirection w:val="lrTb"/>
            <w:noWrap w:val="false"/>
          </w:tcPr>
          <w:p>
            <w:pPr>
              <w:pStyle w:val="837"/>
              <w:ind w:left="0" w:right="0"/>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总价（小写）</w:t>
            </w:r>
            <w:r/>
          </w:p>
        </w:tc>
      </w:tr>
      <w:tr>
        <w:trPr>
          <w:tblCellSpacing w:w="15" w:type="dxa"/>
        </w:trPr>
        <w:tc>
          <w:tcPr>
            <w:tcW w:w="2220" w:type="dxa"/>
            <w:vAlign w:val="center"/>
            <w:textDirection w:val="lrTb"/>
            <w:noWrap w:val="false"/>
          </w:tcPr>
          <w:p>
            <w:pPr>
              <w:pStyle w:val="837"/>
              <w:ind w:left="0" w:right="0"/>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项目名称 </w:t>
            </w:r>
            <w:r/>
          </w:p>
        </w:tc>
        <w:tc>
          <w:tcPr>
            <w:tcW w:w="2230" w:type="dxa"/>
            <w:vAlign w:val="center"/>
            <w:textDirection w:val="lrTb"/>
            <w:noWrap w:val="false"/>
          </w:tcPr>
          <w:p>
            <w:pPr>
              <w:pStyle w:val="837"/>
              <w:ind w:left="0" w:right="0"/>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详见响应文件</w:t>
            </w:r>
            <w:r/>
          </w:p>
        </w:tc>
        <w:tc>
          <w:tcPr>
            <w:tcW w:w="3320" w:type="dxa"/>
            <w:vAlign w:val="center"/>
            <w:textDirection w:val="lrTb"/>
            <w:noWrap w:val="false"/>
          </w:tcPr>
          <w:p>
            <w:pPr>
              <w:pStyle w:val="837"/>
              <w:ind w:left="0" w:right="0"/>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元</w:t>
            </w:r>
            <w:r/>
          </w:p>
        </w:tc>
      </w:tr>
      <w:tr>
        <w:trPr>
          <w:tblCellSpacing w:w="15" w:type="dxa"/>
        </w:trPr>
        <w:tc>
          <w:tcPr>
            <w:tcW w:w="2220" w:type="dxa"/>
            <w:vAlign w:val="center"/>
            <w:textDirection w:val="lrTb"/>
            <w:noWrap w:val="false"/>
          </w:tcPr>
          <w:p>
            <w:pPr>
              <w:pStyle w:val="837"/>
              <w:ind w:left="0" w:right="0"/>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总价（大写）：</w:t>
            </w:r>
            <w:r/>
          </w:p>
        </w:tc>
        <w:tc>
          <w:tcPr>
            <w:gridSpan w:val="2"/>
            <w:tcW w:w="5625" w:type="dxa"/>
            <w:vAlign w:val="center"/>
            <w:textDirection w:val="lrTb"/>
            <w:noWrap w:val="false"/>
          </w:tcPr>
          <w:p>
            <w:pPr>
              <w:pStyle w:val="837"/>
              <w:ind w:left="0" w:right="0"/>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金额大写 </w:t>
            </w:r>
            <w:r/>
          </w:p>
        </w:tc>
      </w:tr>
    </w:tbl>
    <w:p>
      <w:pPr>
        <w:pStyle w:val="837"/>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报价说明：</w:t>
      </w:r>
      <w:r/>
    </w:p>
    <w:p>
      <w:pPr>
        <w:pStyle w:val="837"/>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1、报价包括完成项目的所有费用。采购人不再支付报价以外的任何费用。</w:t>
      </w:r>
      <w:r/>
    </w:p>
    <w:p>
      <w:pPr>
        <w:pStyle w:val="837"/>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2、报价以总价为准，大小写不一致以大写为准；</w:t>
      </w:r>
      <w:r/>
    </w:p>
    <w:p>
      <w:pPr>
        <w:pStyle w:val="837"/>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lang w:val="en-US" w:eastAsia="zh-CN"/>
        </w:rPr>
        <w:t xml:space="preserve">3、偏离说明：详见《偏离表》</w:t>
      </w:r>
      <w:r>
        <w:rPr>
          <w:rFonts w:hint="eastAsia" w:ascii="宋体" w:hAnsi="宋体" w:eastAsia="宋体" w:cs="宋体"/>
          <w:sz w:val="22"/>
          <w:szCs w:val="22"/>
        </w:rPr>
        <w:t xml:space="preserve">；</w:t>
      </w:r>
      <w:r/>
    </w:p>
    <w:p>
      <w:pPr>
        <w:pStyle w:val="837"/>
        <w:keepLines w:val="0"/>
        <w:keepNext w:val="0"/>
        <w:widowControl/>
        <w:rPr>
          <w:rFonts w:hint="eastAsia" w:eastAsia="黑体"/>
          <w:sz w:val="36"/>
          <w:szCs w:val="36"/>
        </w:rPr>
        <w:suppressLineNumbers w:val="0"/>
      </w:pPr>
      <w:r>
        <w:rPr>
          <w:rFonts w:hint="eastAsia" w:ascii="宋体" w:hAnsi="宋体" w:eastAsia="宋体" w:cs="宋体"/>
          <w:sz w:val="22"/>
          <w:szCs w:val="22"/>
          <w:lang w:eastAsia="zh-CN"/>
        </w:rPr>
        <w:t xml:space="preserve">供应商（</w:t>
      </w:r>
      <w:r>
        <w:rPr>
          <w:rFonts w:hint="eastAsia" w:ascii="宋体" w:hAnsi="宋体" w:eastAsia="宋体" w:cs="宋体"/>
          <w:sz w:val="22"/>
          <w:szCs w:val="22"/>
          <w:lang w:val="en-US" w:eastAsia="zh-CN"/>
        </w:rPr>
        <w:t xml:space="preserve">电子签章）：</w:t>
      </w:r>
      <w:r>
        <w:rPr>
          <w:rFonts w:hint="eastAsia" w:ascii="仿宋" w:hAnsi="仿宋" w:eastAsia="仿宋" w:cs="仿宋"/>
          <w:color w:val="000000"/>
          <w:szCs w:val="21"/>
          <w:lang w:eastAsia="zh-CN"/>
        </w:rPr>
        <w:br w:type="page" w:clear="all"/>
      </w:r>
      <w:r/>
    </w:p>
    <w:p>
      <w:pPr>
        <w:spacing w:line="360" w:lineRule="auto"/>
        <w:rPr>
          <w:rFonts w:hint="eastAsia" w:ascii="宋体" w:hAnsi="宋体" w:cs="宋体"/>
          <w:sz w:val="22"/>
          <w:szCs w:val="22"/>
        </w:rPr>
      </w:pPr>
      <w:r>
        <w:rPr>
          <w:rFonts w:hint="eastAsia" w:ascii="宋体" w:hAnsi="宋体" w:cs="宋体"/>
          <w:sz w:val="22"/>
          <w:szCs w:val="22"/>
        </w:rPr>
      </w:r>
      <w:r/>
    </w:p>
    <w:p>
      <w:pPr>
        <w:spacing w:line="360" w:lineRule="auto"/>
        <w:rPr>
          <w:b/>
          <w:bCs/>
          <w:sz w:val="22"/>
          <w:szCs w:val="22"/>
          <w:lang w:val="zh-CN"/>
        </w:rPr>
        <w:outlineLvl w:val="2"/>
      </w:pPr>
      <w:r>
        <w:rPr>
          <w:b/>
          <w:bCs/>
          <w:sz w:val="22"/>
          <w:szCs w:val="22"/>
          <w:lang w:val="zh-CN"/>
        </w:rPr>
        <w:t xml:space="preserve">目录</w:t>
      </w:r>
      <w:r>
        <w:rPr>
          <w:rFonts w:hint="eastAsia"/>
          <w:b/>
          <w:bCs/>
          <w:sz w:val="22"/>
          <w:szCs w:val="22"/>
        </w:rPr>
        <w:t xml:space="preserve">四</w:t>
      </w:r>
      <w:r>
        <w:rPr>
          <w:b/>
          <w:bCs/>
          <w:sz w:val="22"/>
          <w:szCs w:val="22"/>
          <w:lang w:val="zh-CN"/>
        </w:rPr>
        <w:t xml:space="preserve">、资格证明文件</w:t>
      </w:r>
      <w:r/>
    </w:p>
    <w:p>
      <w:pPr>
        <w:jc w:val="center"/>
        <w:spacing w:line="360" w:lineRule="auto"/>
        <w:rPr>
          <w:b/>
          <w:sz w:val="32"/>
          <w:szCs w:val="32"/>
        </w:rPr>
      </w:pPr>
      <w:r>
        <w:rPr>
          <w:b/>
          <w:sz w:val="32"/>
          <w:szCs w:val="32"/>
        </w:rPr>
        <w:t xml:space="preserve">资格证明文件</w:t>
      </w:r>
      <w:r/>
    </w:p>
    <w:p>
      <w:pPr>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南京市政府采购供应商信用记录表暨信用承诺书（在线打印）。</w:t>
      </w:r>
      <w:r/>
    </w:p>
    <w:p>
      <w:pPr>
        <w:pStyle w:val="805"/>
        <w:spacing w:before="0" w:beforeAutospacing="0" w:after="0" w:afterAutospacing="0" w:line="360" w:lineRule="auto"/>
        <w:rPr>
          <w:rFonts w:hint="eastAsia" w:cs="宋体"/>
          <w:color w:val="000000"/>
          <w:sz w:val="21"/>
          <w:szCs w:val="21"/>
          <w:shd w:val="clear" w:color="auto" w:fill="ffffff"/>
        </w:rPr>
      </w:pPr>
      <w:r>
        <w:rPr>
          <w:rFonts w:hint="eastAsia" w:cs="宋体"/>
          <w:sz w:val="21"/>
          <w:szCs w:val="21"/>
        </w:rPr>
        <w:t xml:space="preserve">（2）落实政府采购政策需满足的资格要求：</w:t>
      </w:r>
      <w:r>
        <w:rPr>
          <w:rFonts w:hint="eastAsia" w:cs="宋体"/>
          <w:color w:val="000000"/>
          <w:sz w:val="21"/>
          <w:szCs w:val="21"/>
          <w:shd w:val="clear" w:color="auto" w:fill="ffffff"/>
        </w:rPr>
        <w:t xml:space="preserve">本项目专门面向中小微企业采购。提供《中小企业声明函》（格式见第六章）</w:t>
      </w:r>
      <w:r/>
    </w:p>
    <w:p>
      <w:pPr>
        <w:spacing w:line="360" w:lineRule="auto"/>
        <w:widowControl w:val="off"/>
        <w:tabs>
          <w:tab w:val="left" w:pos="7005"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（3）本项目的特定资格要求：</w:t>
      </w:r>
      <w:r/>
    </w:p>
    <w:p>
      <w:pPr>
        <w:spacing w:line="360" w:lineRule="auto"/>
        <w:rPr>
          <w:rFonts w:hint="eastAsia" w:ascii="宋体" w:hAnsi="宋体" w:cs="宋体"/>
          <w:color w:val="000000"/>
          <w:sz w:val="21"/>
          <w:szCs w:val="21"/>
          <w:lang w:val="zh-CN" w:eastAsia="zh-CN"/>
        </w:rPr>
      </w:pPr>
      <w:r>
        <w:rPr>
          <w:rFonts w:hint="eastAsia" w:ascii="宋体" w:hAnsi="宋体" w:cs="宋体"/>
          <w:color w:val="000000"/>
          <w:sz w:val="21"/>
          <w:szCs w:val="21"/>
          <w:lang w:val="zh-CN" w:eastAsia="zh-CN"/>
        </w:rPr>
        <w:t xml:space="preserve">供应商须具有有效期范围内</w:t>
      </w:r>
      <w:r>
        <w:rPr>
          <w:rFonts w:hint="eastAsia" w:ascii="宋体" w:hAnsi="宋体" w:cs="宋体"/>
          <w:color w:val="000000"/>
          <w:sz w:val="21"/>
          <w:szCs w:val="21"/>
          <w:lang w:val="en-US" w:eastAsia="zh-CN"/>
        </w:rPr>
        <w:t xml:space="preserve">乙</w:t>
      </w:r>
      <w:r>
        <w:rPr>
          <w:rFonts w:hint="eastAsia" w:ascii="宋体" w:hAnsi="宋体" w:cs="宋体"/>
          <w:color w:val="000000"/>
          <w:sz w:val="21"/>
          <w:szCs w:val="21"/>
          <w:lang w:val="zh-CN" w:eastAsia="zh-CN"/>
        </w:rPr>
        <w:t xml:space="preserve">级</w:t>
      </w:r>
      <w:r>
        <w:rPr>
          <w:rFonts w:hint="eastAsia" w:ascii="宋体" w:hAnsi="宋体" w:cs="宋体"/>
          <w:color w:val="000000"/>
          <w:sz w:val="21"/>
          <w:szCs w:val="21"/>
          <w:lang w:val="en-US" w:eastAsia="zh-CN"/>
        </w:rPr>
        <w:t xml:space="preserve">及以上</w:t>
      </w:r>
      <w:r>
        <w:rPr>
          <w:rFonts w:hint="eastAsia" w:ascii="宋体" w:hAnsi="宋体" w:cs="宋体"/>
          <w:color w:val="000000"/>
          <w:sz w:val="21"/>
          <w:szCs w:val="21"/>
          <w:lang w:val="zh-CN" w:eastAsia="zh-CN"/>
        </w:rPr>
        <w:t xml:space="preserve">测绘资质</w:t>
      </w:r>
      <w:r>
        <w:rPr>
          <w:rFonts w:hint="eastAsia" w:ascii="宋体" w:hAnsi="宋体" w:cs="宋体"/>
          <w:color w:val="000000"/>
          <w:sz w:val="21"/>
          <w:szCs w:val="21"/>
          <w:lang w:val="en-US" w:eastAsia="zh-CN"/>
        </w:rPr>
        <w:t xml:space="preserve">证书</w:t>
      </w:r>
      <w:r>
        <w:rPr>
          <w:rFonts w:hint="eastAsia" w:ascii="宋体" w:hAnsi="宋体" w:cs="宋体"/>
          <w:color w:val="000000"/>
          <w:sz w:val="21"/>
          <w:szCs w:val="21"/>
          <w:lang w:val="zh-CN" w:eastAsia="zh-CN"/>
        </w:rPr>
        <w:t xml:space="preserve">。（提供有效的证书扫描件并上传至系统）</w:t>
      </w:r>
      <w:r/>
    </w:p>
    <w:p>
      <w:pPr>
        <w:spacing w:line="360" w:lineRule="auto"/>
        <w:rPr>
          <w:b/>
          <w:bCs/>
          <w:sz w:val="22"/>
          <w:szCs w:val="22"/>
          <w:lang w:val="zh-CN"/>
        </w:rPr>
      </w:pPr>
      <w:r>
        <w:rPr>
          <w:rFonts w:hint="eastAsia" w:ascii="宋体" w:hAnsi="宋体" w:cs="宋体"/>
          <w:color w:val="000000"/>
          <w:sz w:val="21"/>
          <w:szCs w:val="21"/>
          <w:lang w:val="en-US" w:eastAsia="zh-CN"/>
        </w:rPr>
        <w:br w:type="page" w:clear="all"/>
      </w:r>
      <w:r>
        <w:rPr>
          <w:b/>
          <w:bCs/>
          <w:sz w:val="22"/>
          <w:szCs w:val="22"/>
          <w:lang w:val="zh-CN"/>
        </w:rPr>
        <w:t xml:space="preserve">目录五、分项报价表格式</w:t>
      </w:r>
      <w:r/>
    </w:p>
    <w:p>
      <w:pPr>
        <w:pStyle w:val="799"/>
        <w:ind w:firstLine="210"/>
        <w:jc w:val="right"/>
        <w:rPr>
          <w:rFonts w:hint="eastAsia" w:ascii="宋体" w:hAnsi="宋体"/>
          <w:szCs w:val="21"/>
        </w:rPr>
      </w:pPr>
      <w:r>
        <w:rPr>
          <w:rFonts w:hint="eastAsia" w:ascii="宋体" w:hAnsi="宋体"/>
          <w:szCs w:val="21"/>
        </w:rPr>
      </w:r>
      <w:r/>
    </w:p>
    <w:p>
      <w:pPr>
        <w:jc w:val="center"/>
        <w:spacing w:line="240" w:lineRule="atLeast"/>
        <w:rPr>
          <w:rFonts w:hint="eastAsia" w:ascii="黑体" w:hAnsi="宋体" w:eastAsia="黑体" w:cs="宋体"/>
          <w:sz w:val="32"/>
          <w:szCs w:val="32"/>
          <w:lang w:val="zh-CN"/>
        </w:rPr>
      </w:pPr>
      <w:r>
        <w:rPr>
          <w:rFonts w:hint="eastAsia" w:ascii="黑体" w:hAnsi="宋体" w:eastAsia="黑体" w:cs="宋体"/>
          <w:sz w:val="32"/>
          <w:szCs w:val="32"/>
          <w:lang w:val="zh-CN"/>
        </w:rPr>
        <w:t xml:space="preserve">分项报价表</w:t>
      </w:r>
      <w:r/>
    </w:p>
    <w:p>
      <w:pPr>
        <w:pStyle w:val="799"/>
        <w:ind w:right="1050" w:firstLine="210"/>
        <w:jc w:val="right"/>
        <w:rPr>
          <w:rFonts w:hint="eastAsia" w:ascii="宋体" w:hAnsi="宋体"/>
          <w:szCs w:val="21"/>
        </w:rPr>
      </w:pPr>
      <w:r>
        <w:rPr>
          <w:rFonts w:hint="eastAsia" w:ascii="宋体" w:hAnsi="宋体"/>
          <w:szCs w:val="21"/>
        </w:rPr>
      </w:r>
      <w:r/>
    </w:p>
    <w:p>
      <w:pPr>
        <w:jc w:val="center"/>
      </w:pPr>
      <w:r>
        <w:rPr>
          <w:rFonts w:hint="eastAsia"/>
          <w:sz w:val="28"/>
          <w:szCs w:val="32"/>
        </w:rPr>
        <w:t xml:space="preserve">（如有，格式自拟）</w:t>
      </w:r>
      <w:r/>
    </w:p>
    <w:p>
      <w:pPr>
        <w:pStyle w:val="799"/>
        <w:ind w:right="1050" w:firstLine="210"/>
        <w:jc w:val="center"/>
        <w:rPr>
          <w:rFonts w:hint="eastAsia" w:ascii="宋体" w:hAnsi="宋体"/>
          <w:szCs w:val="21"/>
        </w:rPr>
      </w:pPr>
      <w:r>
        <w:rPr>
          <w:rFonts w:hint="eastAsia" w:ascii="宋体" w:hAnsi="宋体"/>
          <w:szCs w:val="21"/>
        </w:rPr>
        <w:t xml:space="preserve">                </w:t>
      </w:r>
      <w:r/>
    </w:p>
    <w:p>
      <w:pPr>
        <w:pStyle w:val="799"/>
        <w:ind w:right="1050" w:firstLine="210"/>
        <w:jc w:val="center"/>
        <w:rPr>
          <w:rFonts w:hint="eastAsia" w:ascii="宋体" w:hAnsi="宋体"/>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供应商（</w:t>
      </w:r>
      <w:r>
        <w:rPr>
          <w:rFonts w:hint="eastAsia" w:ascii="宋体" w:hAnsi="宋体" w:eastAsia="宋体" w:cs="宋体"/>
          <w:sz w:val="22"/>
          <w:szCs w:val="22"/>
          <w:lang w:val="en-US" w:eastAsia="zh-CN"/>
        </w:rPr>
        <w:t xml:space="preserve">电子签章</w:t>
      </w:r>
      <w:r>
        <w:rPr>
          <w:rFonts w:hint="eastAsia" w:ascii="宋体" w:hAnsi="宋体"/>
          <w:szCs w:val="21"/>
        </w:rPr>
        <w:t xml:space="preserve">）：</w:t>
      </w:r>
      <w:r/>
    </w:p>
    <w:p>
      <w:pPr>
        <w:pStyle w:val="799"/>
        <w:ind w:right="840" w:firstLine="210"/>
        <w:jc w:val="center"/>
        <w:rPr>
          <w:rFonts w:hint="eastAsia" w:ascii="宋体" w:hAnsi="宋体"/>
          <w:szCs w:val="21"/>
        </w:rPr>
      </w:pPr>
      <w:r>
        <w:rPr>
          <w:rFonts w:hint="eastAsia" w:ascii="宋体" w:hAnsi="宋体"/>
          <w:szCs w:val="21"/>
        </w:rPr>
        <w:t xml:space="preserve">                         授权代表（签字</w:t>
      </w:r>
      <w:r>
        <w:rPr>
          <w:rFonts w:hint="eastAsia" w:ascii="宋体" w:hAnsi="宋体"/>
          <w:szCs w:val="21"/>
          <w:lang w:val="en-US" w:eastAsia="zh-CN"/>
        </w:rPr>
        <w:t xml:space="preserve">或盖章</w:t>
      </w:r>
      <w:r>
        <w:rPr>
          <w:rFonts w:hint="eastAsia" w:ascii="宋体" w:hAnsi="宋体"/>
          <w:szCs w:val="21"/>
        </w:rPr>
        <w:t xml:space="preserve">）：</w:t>
      </w:r>
      <w:r/>
    </w:p>
    <w:p>
      <w:pPr>
        <w:pStyle w:val="799"/>
        <w:ind w:firstLine="210"/>
        <w:jc w:val="center"/>
        <w:rPr>
          <w:rFonts w:hint="eastAsia" w:ascii="宋体" w:hAnsi="宋体"/>
          <w:szCs w:val="21"/>
        </w:rPr>
      </w:pPr>
      <w:r>
        <w:rPr>
          <w:rFonts w:hint="eastAsia" w:ascii="宋体" w:hAnsi="宋体"/>
          <w:szCs w:val="21"/>
        </w:rPr>
        <w:t xml:space="preserve">                    日    期：   年    月   日</w:t>
      </w:r>
      <w:r/>
    </w:p>
    <w:p>
      <w:r/>
      <w:r/>
    </w:p>
    <w:p>
      <w:pPr>
        <w:spacing w:line="360" w:lineRule="auto"/>
        <w:rPr>
          <w:b/>
          <w:sz w:val="22"/>
          <w:szCs w:val="22"/>
          <w:lang w:val="zh-CN"/>
        </w:rPr>
      </w:pPr>
      <w:r>
        <w:rPr>
          <w:b/>
          <w:sz w:val="22"/>
          <w:szCs w:val="22"/>
          <w:lang w:val="zh-CN"/>
        </w:rPr>
      </w:r>
      <w:r/>
    </w:p>
    <w:p>
      <w:pPr>
        <w:spacing w:line="360" w:lineRule="auto"/>
        <w:rPr>
          <w:b/>
          <w:sz w:val="22"/>
          <w:szCs w:val="22"/>
          <w:lang w:val="zh-CN"/>
        </w:rPr>
      </w:pPr>
      <w:r>
        <w:rPr>
          <w:b/>
          <w:sz w:val="22"/>
          <w:szCs w:val="22"/>
          <w:lang w:val="zh-CN"/>
        </w:rPr>
      </w:r>
      <w:r/>
    </w:p>
    <w:p>
      <w:pPr>
        <w:spacing w:line="360" w:lineRule="auto"/>
        <w:rPr>
          <w:b/>
          <w:sz w:val="22"/>
          <w:szCs w:val="22"/>
          <w:lang w:val="zh-CN"/>
        </w:rPr>
      </w:pPr>
      <w:r>
        <w:rPr>
          <w:b/>
          <w:sz w:val="22"/>
          <w:szCs w:val="22"/>
          <w:lang w:val="zh-CN"/>
        </w:rPr>
      </w:r>
      <w:r/>
    </w:p>
    <w:p>
      <w:pPr>
        <w:spacing w:line="360" w:lineRule="auto"/>
        <w:rPr>
          <w:b/>
          <w:sz w:val="22"/>
          <w:szCs w:val="22"/>
          <w:lang w:val="zh-CN"/>
        </w:rPr>
      </w:pPr>
      <w:r>
        <w:rPr>
          <w:b/>
          <w:sz w:val="22"/>
          <w:szCs w:val="22"/>
          <w:lang w:val="zh-CN"/>
        </w:rPr>
        <w:t xml:space="preserve">目录</w:t>
      </w:r>
      <w:r>
        <w:rPr>
          <w:rFonts w:hint="eastAsia"/>
          <w:b/>
          <w:sz w:val="22"/>
          <w:szCs w:val="22"/>
        </w:rPr>
        <w:t xml:space="preserve">六</w:t>
      </w:r>
      <w:r>
        <w:rPr>
          <w:b/>
          <w:sz w:val="22"/>
          <w:szCs w:val="22"/>
          <w:lang w:val="zh-CN"/>
        </w:rPr>
        <w:t xml:space="preserve">、技术条款偏离表格式</w:t>
      </w:r>
      <w:r/>
    </w:p>
    <w:p>
      <w:pPr>
        <w:ind w:left="420"/>
        <w:jc w:val="center"/>
        <w:spacing w:line="360" w:lineRule="auto"/>
        <w:rPr>
          <w:rFonts w:eastAsia="黑体"/>
          <w:sz w:val="36"/>
          <w:szCs w:val="36"/>
          <w:lang w:val="zh-CN"/>
        </w:rPr>
        <w:outlineLvl w:val="0"/>
      </w:pPr>
      <w:r>
        <w:rPr>
          <w:rFonts w:eastAsia="黑体"/>
          <w:sz w:val="36"/>
          <w:szCs w:val="36"/>
          <w:lang w:val="zh-CN"/>
        </w:rPr>
        <w:t xml:space="preserve">技术条款偏离表</w:t>
      </w:r>
      <w:r/>
    </w:p>
    <w:tbl>
      <w:tblPr>
        <w:tblStyle w:val="796"/>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ind w:left="0" w:right="0"/>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ind w:left="0" w:right="0"/>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r>
    </w:tbl>
    <w:p>
      <w:pPr>
        <w:spacing w:line="360" w:lineRule="auto"/>
        <w:rPr>
          <w:rFonts w:hint="eastAsia" w:ascii="宋体" w:hAnsi="宋体" w:cs="宋体"/>
          <w:sz w:val="22"/>
          <w:szCs w:val="22"/>
          <w:lang w:val="zh-CN"/>
        </w:rPr>
      </w:pPr>
      <w:r>
        <w:rPr>
          <w:rFonts w:hint="eastAsia" w:ascii="宋体" w:hAnsi="宋体" w:cs="宋体"/>
          <w:sz w:val="22"/>
          <w:szCs w:val="22"/>
          <w:lang w:val="zh-CN"/>
        </w:rPr>
        <w:t xml:space="preserve">供应商名称：</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w:t>
      </w:r>
      <w:r>
        <w:rPr>
          <w:rFonts w:hint="eastAsia" w:ascii="宋体" w:hAnsi="宋体" w:eastAsia="宋体" w:cs="宋体"/>
          <w:sz w:val="22"/>
          <w:szCs w:val="22"/>
          <w:lang w:val="en-US" w:eastAsia="zh-CN"/>
        </w:rPr>
        <w:t xml:space="preserve">电子签章</w:t>
      </w:r>
      <w:r>
        <w:rPr>
          <w:rFonts w:hint="eastAsia" w:ascii="宋体" w:hAnsi="宋体" w:cs="宋体"/>
          <w:sz w:val="22"/>
          <w:szCs w:val="22"/>
          <w:lang w:val="zh-CN"/>
        </w:rPr>
        <w:t xml:space="preserve">）</w:t>
      </w:r>
      <w:r/>
    </w:p>
    <w:p>
      <w:pPr>
        <w:spacing w:line="360" w:lineRule="auto"/>
        <w:rPr>
          <w:b/>
          <w:sz w:val="22"/>
          <w:szCs w:val="22"/>
          <w:lang w:val="zh-CN"/>
        </w:rPr>
      </w:pPr>
      <w:r>
        <w:rPr>
          <w:rFonts w:hint="eastAsia" w:ascii="宋体" w:hAnsi="宋体" w:cs="宋体"/>
          <w:sz w:val="22"/>
          <w:szCs w:val="22"/>
          <w:lang w:val="zh-CN"/>
        </w:rPr>
        <w:t xml:space="preserve">说明：如果行数不够，请自行增加。</w:t>
      </w:r>
      <w:r>
        <w:rPr>
          <w:rFonts w:hint="eastAsia" w:ascii="宋体" w:hAnsi="宋体" w:cs="宋体"/>
          <w:sz w:val="22"/>
          <w:szCs w:val="22"/>
          <w:lang w:val="zh-CN"/>
        </w:rPr>
        <w:br w:type="page" w:clear="all"/>
      </w:r>
      <w:r>
        <w:rPr>
          <w:b/>
          <w:sz w:val="22"/>
          <w:szCs w:val="22"/>
          <w:lang w:val="zh-CN"/>
        </w:rPr>
        <w:t xml:space="preserve">目录</w:t>
      </w:r>
      <w:r>
        <w:rPr>
          <w:rFonts w:hint="eastAsia"/>
          <w:b/>
          <w:sz w:val="22"/>
          <w:szCs w:val="22"/>
        </w:rPr>
        <w:t xml:space="preserve">七</w:t>
      </w:r>
      <w:r>
        <w:rPr>
          <w:b/>
          <w:sz w:val="22"/>
          <w:szCs w:val="22"/>
          <w:lang w:val="zh-CN"/>
        </w:rPr>
        <w:t xml:space="preserve">、商务条款偏离表格式</w:t>
      </w:r>
      <w:r/>
    </w:p>
    <w:p>
      <w:pPr>
        <w:ind w:left="420"/>
        <w:jc w:val="center"/>
        <w:spacing w:line="360" w:lineRule="auto"/>
        <w:rPr>
          <w:rFonts w:eastAsia="黑体"/>
          <w:sz w:val="36"/>
          <w:szCs w:val="36"/>
          <w:lang w:val="zh-CN"/>
        </w:rPr>
        <w:outlineLvl w:val="0"/>
      </w:pPr>
      <w:r>
        <w:rPr>
          <w:rFonts w:eastAsia="黑体"/>
          <w:sz w:val="36"/>
          <w:szCs w:val="36"/>
          <w:lang w:val="zh-CN"/>
        </w:rPr>
        <w:t xml:space="preserve">商务条款偏离表</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3"/>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698" w:type="dxa"/>
            <w:vAlign w:val="center"/>
            <w:textDirection w:val="lrTb"/>
            <w:noWrap w:val="false"/>
          </w:tcPr>
          <w:p>
            <w:pPr>
              <w:ind w:left="0" w:right="0"/>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left="0" w:right="0"/>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项目编号：</w:t>
            </w:r>
            <w:r/>
          </w:p>
        </w:tc>
      </w:tr>
      <w:tr>
        <w:trPr>
          <w:jc w:val="center"/>
          <w:trHeight w:val="284"/>
        </w:trPr>
        <w:tc>
          <w:tcPr>
            <w:tcW w:w="96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序号</w:t>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磋商文件条目号</w:t>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磋商要求规格</w:t>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供应商响应</w:t>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t xml:space="preserve">偏离</w:t>
            </w:r>
            <w:r/>
          </w:p>
        </w:tc>
      </w:tr>
      <w:tr>
        <w:trPr>
          <w:jc w:val="center"/>
          <w:trHeight w:val="284"/>
        </w:trPr>
        <w:tc>
          <w:tcPr>
            <w:tcW w:w="96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r>
      <w:tr>
        <w:trPr>
          <w:jc w:val="center"/>
          <w:trHeight w:val="284"/>
        </w:trPr>
        <w:tc>
          <w:tcPr>
            <w:tcW w:w="96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r>
      <w:tr>
        <w:trPr>
          <w:jc w:val="center"/>
          <w:trHeight w:val="284"/>
        </w:trPr>
        <w:tc>
          <w:tcPr>
            <w:tcW w:w="96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r>
      <w:tr>
        <w:trPr>
          <w:jc w:val="center"/>
          <w:trHeight w:val="284"/>
        </w:trPr>
        <w:tc>
          <w:tcPr>
            <w:tcW w:w="96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r>
      <w:tr>
        <w:trPr>
          <w:jc w:val="center"/>
          <w:trHeight w:val="284"/>
        </w:trPr>
        <w:tc>
          <w:tcPr>
            <w:tcW w:w="96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2"/>
                <w:szCs w:val="22"/>
                <w:lang w:val="zh-CN"/>
              </w:rPr>
              <w:suppressLineNumbers w:val="0"/>
            </w:pPr>
            <w:r>
              <w:rPr>
                <w:rFonts w:hint="default"/>
                <w:sz w:val="22"/>
                <w:szCs w:val="22"/>
                <w:lang w:val="zh-CN"/>
              </w:rPr>
            </w:r>
            <w:r/>
          </w:p>
        </w:tc>
      </w:tr>
      <w:tr>
        <w:trPr>
          <w:jc w:val="center"/>
        </w:trPr>
        <w:tc>
          <w:tcPr>
            <w:tcW w:w="963" w:type="dxa"/>
            <w:vAlign w:val="center"/>
            <w:textDirection w:val="lrTb"/>
            <w:noWrap w:val="false"/>
          </w:tcPr>
          <w:p>
            <w:pPr>
              <w:ind w:left="0" w:right="0"/>
              <w:keepLines w:val="0"/>
              <w:keepNext w:val="0"/>
              <w:spacing w:before="0" w:beforeAutospacing="0" w:after="0" w:afterAutospacing="0" w:line="360" w:lineRule="auto"/>
              <w:widowControl/>
              <w:rPr>
                <w:rFonts w:hint="default"/>
                <w:sz w:val="22"/>
                <w:szCs w:val="22"/>
              </w:rPr>
              <w:suppressLineNumbers w:val="0"/>
            </w:pPr>
            <w:r>
              <w:rPr>
                <w:rFonts w:hint="default"/>
                <w:sz w:val="22"/>
                <w:szCs w:val="22"/>
              </w:rPr>
            </w:r>
            <w:r/>
          </w:p>
        </w:tc>
        <w:tc>
          <w:tcPr>
            <w:tcW w:w="1620" w:type="dxa"/>
            <w:vAlign w:val="center"/>
            <w:textDirection w:val="lrTb"/>
            <w:noWrap w:val="false"/>
          </w:tcPr>
          <w:p>
            <w:pPr>
              <w:ind w:left="0" w:right="0"/>
              <w:keepLines w:val="0"/>
              <w:keepNext w:val="0"/>
              <w:spacing w:before="0" w:beforeAutospacing="0" w:after="0" w:afterAutospacing="0" w:line="360" w:lineRule="auto"/>
              <w:widowControl/>
              <w:rPr>
                <w:rFonts w:hint="default"/>
                <w:sz w:val="22"/>
                <w:szCs w:val="22"/>
              </w:rPr>
              <w:suppressLineNumbers w:val="0"/>
            </w:pPr>
            <w:r>
              <w:rPr>
                <w:rFonts w:hint="default"/>
                <w:sz w:val="22"/>
                <w:szCs w:val="22"/>
              </w:rPr>
            </w:r>
            <w:r/>
          </w:p>
        </w:tc>
        <w:tc>
          <w:tcPr>
            <w:tcW w:w="2700" w:type="dxa"/>
            <w:vAlign w:val="center"/>
            <w:textDirection w:val="lrTb"/>
            <w:noWrap w:val="false"/>
          </w:tcPr>
          <w:p>
            <w:pPr>
              <w:ind w:left="0" w:right="0"/>
              <w:keepLines w:val="0"/>
              <w:keepNext w:val="0"/>
              <w:spacing w:before="0" w:beforeAutospacing="0" w:after="0" w:afterAutospacing="0" w:line="360" w:lineRule="auto"/>
              <w:widowControl/>
              <w:rPr>
                <w:rFonts w:hint="default"/>
                <w:sz w:val="22"/>
                <w:szCs w:val="22"/>
              </w:rPr>
              <w:suppressLineNumbers w:val="0"/>
            </w:pPr>
            <w:r>
              <w:rPr>
                <w:rFonts w:hint="default"/>
                <w:sz w:val="22"/>
                <w:szCs w:val="22"/>
              </w:rPr>
            </w:r>
            <w:r/>
          </w:p>
        </w:tc>
        <w:tc>
          <w:tcPr>
            <w:gridSpan w:val="2"/>
            <w:tcW w:w="2873" w:type="dxa"/>
            <w:vAlign w:val="center"/>
            <w:textDirection w:val="lrTb"/>
            <w:noWrap w:val="false"/>
          </w:tcPr>
          <w:p>
            <w:pPr>
              <w:ind w:left="0" w:right="0"/>
              <w:keepLines w:val="0"/>
              <w:keepNext w:val="0"/>
              <w:spacing w:before="0" w:beforeAutospacing="0" w:after="0" w:afterAutospacing="0" w:line="360" w:lineRule="auto"/>
              <w:widowControl/>
              <w:rPr>
                <w:rFonts w:hint="default"/>
                <w:sz w:val="22"/>
                <w:szCs w:val="22"/>
              </w:rPr>
              <w:suppressLineNumbers w:val="0"/>
            </w:pPr>
            <w:r>
              <w:rPr>
                <w:rFonts w:hint="default"/>
                <w:sz w:val="22"/>
                <w:szCs w:val="22"/>
              </w:rPr>
            </w:r>
            <w:r/>
          </w:p>
        </w:tc>
        <w:tc>
          <w:tcPr>
            <w:tcW w:w="1372" w:type="dxa"/>
            <w:vAlign w:val="center"/>
            <w:textDirection w:val="lrTb"/>
            <w:noWrap w:val="false"/>
          </w:tcPr>
          <w:p>
            <w:pPr>
              <w:ind w:left="0" w:right="0"/>
              <w:keepLines w:val="0"/>
              <w:keepNext w:val="0"/>
              <w:spacing w:before="0" w:beforeAutospacing="0" w:after="0" w:afterAutospacing="0" w:line="360" w:lineRule="auto"/>
              <w:widowControl/>
              <w:rPr>
                <w:rFonts w:hint="default"/>
                <w:sz w:val="22"/>
                <w:szCs w:val="22"/>
              </w:rPr>
              <w:suppressLineNumbers w:val="0"/>
            </w:pPr>
            <w:r>
              <w:rPr>
                <w:rFonts w:hint="default"/>
                <w:sz w:val="22"/>
                <w:szCs w:val="22"/>
              </w:rPr>
            </w:r>
            <w:r/>
          </w:p>
        </w:tc>
      </w:tr>
    </w:tbl>
    <w:p>
      <w:pPr>
        <w:spacing w:line="360" w:lineRule="auto"/>
        <w:rPr>
          <w:sz w:val="22"/>
          <w:szCs w:val="22"/>
          <w:lang w:val="zh-CN"/>
        </w:rPr>
      </w:pPr>
      <w:r>
        <w:rPr>
          <w:sz w:val="22"/>
          <w:szCs w:val="22"/>
          <w:lang w:val="zh-CN"/>
        </w:rPr>
        <w:t xml:space="preserve">供应商名称：</w:t>
      </w:r>
      <w:r>
        <w:rPr>
          <w:sz w:val="22"/>
          <w:szCs w:val="22"/>
          <w:u w:val="single"/>
          <w:lang w:val="zh-CN"/>
        </w:rPr>
        <w:t xml:space="preserve">                            </w:t>
      </w:r>
      <w:r>
        <w:rPr>
          <w:sz w:val="22"/>
          <w:szCs w:val="22"/>
          <w:lang w:val="zh-CN"/>
        </w:rPr>
        <w:t xml:space="preserve">（</w:t>
      </w:r>
      <w:r>
        <w:rPr>
          <w:rFonts w:hint="eastAsia" w:ascii="宋体" w:hAnsi="宋体" w:eastAsia="宋体" w:cs="宋体"/>
          <w:sz w:val="22"/>
          <w:szCs w:val="22"/>
          <w:lang w:val="en-US" w:eastAsia="zh-CN"/>
        </w:rPr>
        <w:t xml:space="preserve">电子签章</w:t>
      </w:r>
      <w:r>
        <w:rPr>
          <w:sz w:val="22"/>
          <w:szCs w:val="22"/>
          <w:lang w:val="zh-CN"/>
        </w:rPr>
        <w:t xml:space="preserve">）</w:t>
      </w:r>
      <w:r/>
    </w:p>
    <w:p>
      <w:pPr>
        <w:spacing w:line="360" w:lineRule="auto"/>
        <w:rPr>
          <w:sz w:val="22"/>
          <w:szCs w:val="22"/>
          <w:lang w:val="zh-CN"/>
        </w:rPr>
      </w:pPr>
      <w:r>
        <w:rPr>
          <w:sz w:val="22"/>
          <w:szCs w:val="22"/>
          <w:lang w:val="zh-CN"/>
        </w:rPr>
        <w:t xml:space="preserve">说明：如果行数不够，请自行增加。</w:t>
      </w:r>
      <w:r/>
    </w:p>
    <w:p>
      <w:pPr>
        <w:spacing w:line="360" w:lineRule="auto"/>
        <w:rPr>
          <w:b/>
          <w:sz w:val="22"/>
          <w:szCs w:val="22"/>
        </w:rPr>
      </w:pPr>
      <w:r>
        <w:rPr>
          <w:b/>
          <w:sz w:val="22"/>
          <w:szCs w:val="22"/>
        </w:rPr>
      </w:r>
      <w:r/>
    </w:p>
    <w:p>
      <w:pPr>
        <w:spacing w:line="360" w:lineRule="auto"/>
        <w:rPr>
          <w:rFonts w:hint="eastAsia"/>
          <w:b/>
          <w:sz w:val="22"/>
          <w:szCs w:val="22"/>
          <w:lang w:val="en-US" w:eastAsia="zh-CN"/>
        </w:rPr>
      </w:pPr>
      <w:r>
        <w:rPr>
          <w:rFonts w:hint="eastAsia"/>
          <w:b/>
          <w:sz w:val="22"/>
          <w:szCs w:val="22"/>
          <w:lang w:val="en-US" w:eastAsia="zh-CN"/>
        </w:rPr>
      </w:r>
      <w:r/>
    </w:p>
    <w:p>
      <w:pPr>
        <w:spacing w:line="360" w:lineRule="auto"/>
        <w:rPr>
          <w:rFonts w:hint="eastAsia"/>
          <w:b/>
          <w:sz w:val="22"/>
          <w:szCs w:val="22"/>
        </w:rPr>
      </w:pPr>
      <w:r>
        <w:rPr>
          <w:rFonts w:hint="eastAsia"/>
          <w:b/>
          <w:sz w:val="22"/>
          <w:szCs w:val="22"/>
          <w:lang w:val="en-US" w:eastAsia="zh-CN"/>
        </w:rPr>
        <w:t xml:space="preserve">八、</w:t>
      </w:r>
      <w:r>
        <w:rPr>
          <w:rFonts w:hint="eastAsia"/>
          <w:b/>
          <w:sz w:val="22"/>
          <w:szCs w:val="22"/>
        </w:rPr>
        <w:t xml:space="preserve">服务</w:t>
      </w:r>
      <w:r>
        <w:rPr>
          <w:rFonts w:hint="eastAsia"/>
          <w:b/>
          <w:sz w:val="22"/>
          <w:szCs w:val="22"/>
          <w:lang w:val="en-US" w:eastAsia="zh-CN"/>
        </w:rPr>
        <w:t xml:space="preserve">方案</w:t>
      </w:r>
      <w:r/>
    </w:p>
    <w:p>
      <w:pPr>
        <w:jc w:val="center"/>
        <w:spacing w:line="360" w:lineRule="auto"/>
        <w:rPr>
          <w:rFonts w:hint="default" w:eastAsia="黑体"/>
          <w:sz w:val="36"/>
          <w:szCs w:val="36"/>
          <w:lang w:val="en-US" w:eastAsia="zh-CN"/>
        </w:rPr>
      </w:pPr>
      <w:r>
        <w:rPr>
          <w:rFonts w:hint="eastAsia" w:eastAsia="黑体"/>
          <w:sz w:val="36"/>
          <w:szCs w:val="36"/>
          <w:lang w:val="en-US" w:eastAsia="zh-CN"/>
        </w:rPr>
        <w:t xml:space="preserve">格式自拟</w:t>
      </w:r>
      <w:r/>
    </w:p>
    <w:p>
      <w:pPr>
        <w:jc w:val="center"/>
        <w:spacing w:line="360" w:lineRule="auto"/>
        <w:rPr>
          <w:rFonts w:eastAsia="黑体"/>
          <w:sz w:val="36"/>
          <w:szCs w:val="36"/>
          <w:lang w:val="zh-CN"/>
        </w:rPr>
      </w:pPr>
      <w:r>
        <w:rPr>
          <w:rFonts w:eastAsia="黑体"/>
          <w:sz w:val="36"/>
          <w:szCs w:val="36"/>
          <w:lang w:val="zh-CN"/>
        </w:rPr>
      </w:r>
      <w:r/>
    </w:p>
    <w:p>
      <w:pPr>
        <w:spacing w:line="360" w:lineRule="auto"/>
        <w:rPr>
          <w:b/>
          <w:sz w:val="22"/>
          <w:szCs w:val="22"/>
        </w:rPr>
      </w:pPr>
      <w:r>
        <w:rPr>
          <w:b/>
          <w:sz w:val="22"/>
          <w:szCs w:val="22"/>
        </w:rPr>
      </w:r>
      <w:r/>
    </w:p>
    <w:p>
      <w:pPr>
        <w:spacing w:line="360" w:lineRule="auto"/>
        <w:rPr>
          <w:b/>
          <w:sz w:val="22"/>
          <w:szCs w:val="22"/>
        </w:rPr>
      </w:pPr>
      <w:r>
        <w:rPr>
          <w:b/>
          <w:sz w:val="22"/>
          <w:szCs w:val="22"/>
        </w:rPr>
      </w:r>
      <w:r/>
    </w:p>
    <w:p>
      <w:pPr>
        <w:spacing w:line="360" w:lineRule="auto"/>
        <w:rPr>
          <w:b/>
          <w:sz w:val="22"/>
          <w:szCs w:val="22"/>
        </w:rPr>
      </w:pPr>
      <w:r>
        <w:rPr>
          <w:b/>
          <w:sz w:val="22"/>
          <w:szCs w:val="22"/>
        </w:rPr>
        <w:t xml:space="preserve">目录</w:t>
      </w:r>
      <w:r>
        <w:rPr>
          <w:rFonts w:hint="eastAsia"/>
          <w:b/>
          <w:sz w:val="22"/>
          <w:szCs w:val="22"/>
          <w:lang w:val="en-US" w:eastAsia="zh-CN"/>
        </w:rPr>
        <w:t xml:space="preserve">九</w:t>
      </w:r>
      <w:r>
        <w:rPr>
          <w:b/>
          <w:sz w:val="22"/>
          <w:szCs w:val="22"/>
        </w:rPr>
        <w:t xml:space="preserve">、竞争性磋商需要的其他证明文件及材料</w:t>
      </w:r>
      <w:r/>
    </w:p>
    <w:p>
      <w:pPr>
        <w:spacing w:line="360" w:lineRule="auto"/>
        <w:rPr>
          <w:b/>
          <w:sz w:val="22"/>
          <w:szCs w:val="22"/>
        </w:rPr>
      </w:pPr>
      <w:r>
        <w:rPr>
          <w:b/>
          <w:sz w:val="22"/>
          <w:szCs w:val="22"/>
        </w:rPr>
      </w:r>
      <w:r/>
    </w:p>
    <w:p>
      <w:pPr>
        <w:spacing w:line="360" w:lineRule="auto"/>
        <w:rPr>
          <w:b/>
          <w:sz w:val="22"/>
          <w:szCs w:val="22"/>
        </w:rPr>
      </w:pPr>
      <w:r>
        <w:rPr>
          <w:b/>
          <w:sz w:val="22"/>
          <w:szCs w:val="22"/>
        </w:rPr>
      </w:r>
      <w:r/>
    </w:p>
    <w:p>
      <w:pPr>
        <w:jc w:val="center"/>
        <w:spacing w:line="360" w:lineRule="auto"/>
      </w:pPr>
      <w:r>
        <w:rPr>
          <w:rFonts w:eastAsia="黑体"/>
          <w:sz w:val="36"/>
          <w:szCs w:val="36"/>
          <w:lang w:val="zh-CN"/>
        </w:rPr>
        <w:t xml:space="preserve">竞争性磋商需要的其他证明文件及材料（</w:t>
      </w:r>
      <w:r>
        <w:rPr>
          <w:rFonts w:hint="eastAsia" w:eastAsia="黑体"/>
          <w:sz w:val="36"/>
          <w:szCs w:val="36"/>
        </w:rPr>
        <w:t xml:space="preserve">如</w:t>
      </w:r>
      <w:r>
        <w:rPr>
          <w:rFonts w:eastAsia="黑体"/>
          <w:sz w:val="36"/>
          <w:szCs w:val="36"/>
          <w:lang w:val="zh-CN"/>
        </w:rPr>
        <w:t xml:space="preserve">有）</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sz w:val="22"/>
          <w:szCs w:val="22"/>
        </w:rPr>
      </w:pPr>
      <w:r>
        <w:rPr>
          <w:b/>
          <w:sz w:val="22"/>
          <w:szCs w:val="22"/>
        </w:rPr>
        <w:t xml:space="preserve">目录</w:t>
      </w:r>
      <w:r>
        <w:rPr>
          <w:rFonts w:hint="eastAsia"/>
          <w:b/>
          <w:sz w:val="22"/>
          <w:szCs w:val="22"/>
          <w:lang w:val="en-US" w:eastAsia="zh-CN"/>
        </w:rPr>
        <w:t xml:space="preserve">十</w:t>
      </w:r>
      <w:r>
        <w:rPr>
          <w:b/>
          <w:sz w:val="22"/>
          <w:szCs w:val="22"/>
        </w:rPr>
        <w:t xml:space="preserve">、资格性和符合性审查响应对照表</w:t>
      </w:r>
      <w:r/>
    </w:p>
    <w:p>
      <w:pPr>
        <w:jc w:val="center"/>
        <w:spacing w:line="360" w:lineRule="auto"/>
        <w:rPr>
          <w:rFonts w:eastAsia="黑体"/>
          <w:sz w:val="36"/>
          <w:szCs w:val="36"/>
        </w:rPr>
      </w:pPr>
      <w:r>
        <w:rPr>
          <w:rFonts w:eastAsia="黑体"/>
          <w:sz w:val="36"/>
          <w:szCs w:val="36"/>
        </w:rPr>
        <w:t xml:space="preserve">资格性和符合性审查响应对照表</w:t>
      </w:r>
      <w:r/>
    </w:p>
    <w:p>
      <w:pPr>
        <w:ind w:firstLine="215"/>
        <w:spacing w:line="360" w:lineRule="auto"/>
        <w:rPr>
          <w:rFonts w:hint="eastAsia" w:ascii="宋体" w:hAnsi="宋体" w:cs="宋体"/>
          <w:sz w:val="22"/>
          <w:szCs w:val="22"/>
          <w:u w:val="single"/>
        </w:rPr>
      </w:pPr>
      <w:r>
        <w:rPr>
          <w:rFonts w:hint="eastAsia" w:ascii="宋体" w:hAnsi="宋体" w:cs="宋体"/>
          <w:sz w:val="22"/>
          <w:szCs w:val="22"/>
        </w:rPr>
        <w:t xml:space="preserve">项目名称：                                                 项目编号：</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5010"/>
        <w:gridCol w:w="1903"/>
        <w:gridCol w:w="1785"/>
      </w:tblGrid>
      <w:tr>
        <w:trPr>
          <w:jc w:val="center"/>
          <w:trHeight w:val="882"/>
        </w:trPr>
        <w:tc>
          <w:tcPr>
            <w:tcW w:w="8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序号</w:t>
            </w:r>
            <w:r/>
          </w:p>
        </w:tc>
        <w:tc>
          <w:tcPr>
            <w:tcW w:w="50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sz w:val="22"/>
                <w:szCs w:val="22"/>
              </w:rPr>
              <w:suppressLineNumbers w:val="0"/>
            </w:pPr>
            <w:r>
              <w:rPr>
                <w:rFonts w:hint="eastAsia" w:ascii="宋体" w:hAnsi="宋体" w:cs="宋体"/>
                <w:b/>
                <w:sz w:val="22"/>
                <w:szCs w:val="22"/>
              </w:rPr>
              <w:t xml:space="preserve">资格性审查响应内容</w:t>
            </w:r>
            <w:r/>
          </w:p>
        </w:tc>
        <w:tc>
          <w:tcPr>
            <w:tcW w:w="1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是否响应</w:t>
            </w:r>
            <w:r/>
          </w:p>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（填是或者否）</w:t>
            </w:r>
            <w:r/>
          </w:p>
        </w:tc>
        <w:tc>
          <w:tcPr>
            <w:tcW w:w="17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lang w:val="zh-CN"/>
              </w:rPr>
              <w:t xml:space="preserve">磋商</w:t>
            </w:r>
            <w:r>
              <w:rPr>
                <w:rFonts w:hint="eastAsia" w:ascii="宋体" w:hAnsi="宋体" w:cs="宋体"/>
                <w:sz w:val="22"/>
                <w:szCs w:val="22"/>
              </w:rPr>
              <w:t xml:space="preserve">文件中的</w:t>
            </w:r>
            <w:r/>
          </w:p>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页码位置</w:t>
            </w:r>
            <w:r/>
          </w:p>
        </w:tc>
      </w:tr>
      <w:tr>
        <w:trPr>
          <w:jc w:val="center"/>
          <w:trHeight w:val="585"/>
        </w:trPr>
        <w:tc>
          <w:tcPr>
            <w:tcW w:w="8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1</w:t>
            </w:r>
            <w:r/>
          </w:p>
        </w:tc>
        <w:tc>
          <w:tcPr>
            <w:tcW w:w="501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90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78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r>
      <w:tr>
        <w:trPr>
          <w:jc w:val="center"/>
          <w:trHeight w:val="565"/>
        </w:trPr>
        <w:tc>
          <w:tcPr>
            <w:tcW w:w="8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2</w:t>
            </w:r>
            <w:r/>
          </w:p>
        </w:tc>
        <w:tc>
          <w:tcPr>
            <w:tcW w:w="501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90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78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r>
      <w:tr>
        <w:trPr>
          <w:jc w:val="center"/>
          <w:trHeight w:val="585"/>
        </w:trPr>
        <w:tc>
          <w:tcPr>
            <w:tcW w:w="8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3</w:t>
            </w:r>
            <w:r/>
          </w:p>
        </w:tc>
        <w:tc>
          <w:tcPr>
            <w:tcW w:w="501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90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78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r>
      <w:tr>
        <w:trPr>
          <w:jc w:val="center"/>
          <w:trHeight w:val="415"/>
        </w:trPr>
        <w:tc>
          <w:tcPr>
            <w:tcW w:w="86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w:t>
            </w:r>
            <w:r/>
          </w:p>
        </w:tc>
        <w:tc>
          <w:tcPr>
            <w:tcW w:w="501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90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78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r>
      <w:tr>
        <w:trPr>
          <w:jc w:val="center"/>
          <w:trHeight w:val="415"/>
        </w:trPr>
        <w:tc>
          <w:tcPr>
            <w:tcW w:w="86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w:t>
            </w:r>
            <w:r/>
          </w:p>
        </w:tc>
        <w:tc>
          <w:tcPr>
            <w:tcW w:w="501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90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78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r>
      <w:tr>
        <w:trPr>
          <w:jc w:val="center"/>
          <w:trHeight w:val="415"/>
        </w:trPr>
        <w:tc>
          <w:tcPr>
            <w:tcW w:w="8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序号</w:t>
            </w:r>
            <w:r/>
          </w:p>
        </w:tc>
        <w:tc>
          <w:tcPr>
            <w:tcW w:w="50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sz w:val="22"/>
                <w:szCs w:val="22"/>
              </w:rPr>
              <w:suppressLineNumbers w:val="0"/>
            </w:pPr>
            <w:r>
              <w:rPr>
                <w:rFonts w:hint="eastAsia" w:ascii="宋体" w:hAnsi="宋体" w:cs="宋体"/>
                <w:b/>
                <w:sz w:val="22"/>
                <w:szCs w:val="22"/>
              </w:rPr>
              <w:t xml:space="preserve">符合性审查响应内容</w:t>
            </w:r>
            <w:r/>
          </w:p>
        </w:tc>
        <w:tc>
          <w:tcPr>
            <w:tcW w:w="1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是否响应</w:t>
            </w:r>
            <w:r/>
          </w:p>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（填是或者否）</w:t>
            </w:r>
            <w:r/>
          </w:p>
        </w:tc>
        <w:tc>
          <w:tcPr>
            <w:tcW w:w="17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lang w:val="zh-CN"/>
              </w:rPr>
              <w:t xml:space="preserve">磋商</w:t>
            </w:r>
            <w:r>
              <w:rPr>
                <w:rFonts w:hint="eastAsia" w:ascii="宋体" w:hAnsi="宋体" w:cs="宋体"/>
                <w:sz w:val="22"/>
                <w:szCs w:val="22"/>
              </w:rPr>
              <w:t xml:space="preserve">文件中的</w:t>
            </w:r>
            <w:r/>
          </w:p>
          <w:p>
            <w:pPr>
              <w:ind w:left="0" w:right="0"/>
              <w:jc w:val="center"/>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页码位置</w:t>
            </w:r>
            <w:r/>
          </w:p>
        </w:tc>
      </w:tr>
      <w:tr>
        <w:trPr>
          <w:jc w:val="center"/>
          <w:trHeight w:val="415"/>
        </w:trPr>
        <w:tc>
          <w:tcPr>
            <w:tcW w:w="86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w:t>
            </w:r>
            <w:r/>
          </w:p>
        </w:tc>
        <w:tc>
          <w:tcPr>
            <w:tcW w:w="501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90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78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r>
      <w:tr>
        <w:trPr>
          <w:jc w:val="center"/>
          <w:trHeight w:val="90"/>
        </w:trPr>
        <w:tc>
          <w:tcPr>
            <w:tcW w:w="86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w:t>
            </w:r>
            <w:r/>
          </w:p>
        </w:tc>
        <w:tc>
          <w:tcPr>
            <w:tcW w:w="501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90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78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r>
      <w:tr>
        <w:trPr>
          <w:jc w:val="center"/>
          <w:trHeight w:val="90"/>
        </w:trPr>
        <w:tc>
          <w:tcPr>
            <w:tcW w:w="86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w:t>
            </w:r>
            <w:r/>
          </w:p>
        </w:tc>
        <w:tc>
          <w:tcPr>
            <w:tcW w:w="501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90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78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r>
      <w:tr>
        <w:trPr>
          <w:jc w:val="center"/>
          <w:trHeight w:val="90"/>
        </w:trPr>
        <w:tc>
          <w:tcPr>
            <w:tcW w:w="86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w:t>
            </w:r>
            <w:r/>
          </w:p>
        </w:tc>
        <w:tc>
          <w:tcPr>
            <w:tcW w:w="501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90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78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r>
      <w:tr>
        <w:trPr>
          <w:jc w:val="center"/>
          <w:trHeight w:val="400"/>
        </w:trPr>
        <w:tc>
          <w:tcPr>
            <w:tcW w:w="86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w:t>
            </w:r>
            <w:r/>
          </w:p>
        </w:tc>
        <w:tc>
          <w:tcPr>
            <w:tcW w:w="501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t xml:space="preserve">磋商文件中的其他实质性要求</w:t>
            </w:r>
            <w:r/>
          </w:p>
        </w:tc>
        <w:tc>
          <w:tcPr>
            <w:tcW w:w="190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c>
          <w:tcPr>
            <w:tcW w:w="178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sz w:val="22"/>
                <w:szCs w:val="22"/>
              </w:rPr>
              <w:suppressLineNumbers w:val="0"/>
            </w:pPr>
            <w:r>
              <w:rPr>
                <w:rFonts w:hint="eastAsia" w:ascii="宋体" w:hAnsi="宋体" w:cs="宋体"/>
                <w:sz w:val="22"/>
                <w:szCs w:val="22"/>
              </w:rPr>
            </w:r>
            <w:r/>
          </w:p>
        </w:tc>
      </w:tr>
    </w:tbl>
    <w:p>
      <w:pPr>
        <w:spacing w:line="360" w:lineRule="auto"/>
        <w:rPr>
          <w:rFonts w:hint="eastAsia" w:ascii="宋体" w:hAnsi="宋体" w:cs="宋体"/>
          <w:sz w:val="22"/>
          <w:szCs w:val="22"/>
          <w:lang w:val="zh-CN"/>
        </w:rPr>
      </w:pPr>
      <w:r>
        <w:rPr>
          <w:rFonts w:hint="eastAsia" w:ascii="宋体" w:hAnsi="宋体" w:cs="宋体"/>
          <w:sz w:val="22"/>
          <w:szCs w:val="22"/>
          <w:lang w:val="zh-CN"/>
        </w:rPr>
        <w:t xml:space="preserve">供应商名称：</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（盖章）</w:t>
      </w:r>
      <w:r/>
    </w:p>
    <w:p>
      <w:pPr>
        <w:spacing w:line="360" w:lineRule="auto"/>
        <w:rPr>
          <w:rFonts w:hint="eastAsia" w:ascii="宋体" w:hAnsi="宋体" w:cs="宋体"/>
          <w:sz w:val="22"/>
          <w:szCs w:val="22"/>
          <w:lang w:val="zh-CN"/>
        </w:rPr>
      </w:pPr>
      <w:r>
        <w:rPr>
          <w:rFonts w:hint="eastAsia" w:ascii="宋体" w:hAnsi="宋体" w:cs="宋体"/>
          <w:sz w:val="22"/>
          <w:szCs w:val="22"/>
          <w:lang w:val="zh-CN"/>
        </w:rPr>
        <w:t xml:space="preserve">说明：如果行数不够，请自行增加。</w:t>
      </w:r>
      <w:r/>
    </w:p>
    <w:p>
      <w:pPr>
        <w:spacing w:line="360" w:lineRule="auto"/>
        <w:rPr>
          <w:rFonts w:hint="eastAsia" w:ascii="宋体" w:hAnsi="宋体" w:cs="宋体"/>
          <w:b/>
          <w:sz w:val="22"/>
          <w:szCs w:val="22"/>
        </w:rPr>
      </w:pPr>
      <w:r>
        <w:rPr>
          <w:rFonts w:hint="eastAsia" w:ascii="宋体" w:hAnsi="宋体" w:cs="宋体"/>
          <w:b/>
          <w:sz w:val="22"/>
          <w:szCs w:val="22"/>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t xml:space="preserve">附件一、中小企业声明函格式</w:t>
      </w:r>
      <w:r/>
    </w:p>
    <w:p>
      <w:pPr>
        <w:ind w:left="0" w:right="0"/>
        <w:jc w:val="center"/>
        <w:keepLines w:val="0"/>
        <w:keepNext w:val="0"/>
        <w:spacing w:before="0" w:beforeAutospacing="0" w:after="0" w:afterAutospacing="0" w:line="360" w:lineRule="auto"/>
        <w:widowControl/>
        <w:rPr>
          <w:rFonts w:hint="eastAsia" w:ascii="宋体" w:hAnsi="宋体" w:eastAsia="宋体" w:cs="宋体"/>
          <w:sz w:val="32"/>
          <w:szCs w:val="32"/>
          <w:lang w:eastAsia="zh-CN"/>
        </w:rPr>
        <w:suppressLineNumbers w:val="0"/>
      </w:pPr>
      <w:r>
        <w:rPr>
          <w:rStyle w:val="810"/>
          <w:rFonts w:hint="eastAsia" w:ascii="宋体" w:hAnsi="宋体" w:eastAsia="宋体" w:cs="宋体"/>
          <w:sz w:val="32"/>
          <w:szCs w:val="32"/>
          <w:lang w:eastAsia="zh-CN"/>
        </w:rPr>
        <w:t xml:space="preserve">中小企业声明函</w:t>
      </w:r>
      <w:r/>
    </w:p>
    <w:p>
      <w:pPr>
        <w:ind w:left="0" w:right="0"/>
        <w:jc w:val="left"/>
        <w:keepLines w:val="0"/>
        <w:keepNext w:val="0"/>
        <w:spacing w:before="0" w:beforeAutospacing="0" w:after="0" w:afterAutospacing="0"/>
        <w:widowControl/>
        <w:rPr>
          <w:lang w:val="en-US"/>
        </w:rPr>
        <w:suppressLineNumbers w:val="0"/>
      </w:pPr>
      <w:r>
        <w:rPr>
          <w:lang w:val="en-US"/>
        </w:rPr>
      </w:r>
      <w:r/>
    </w:p>
    <w:p>
      <w:pPr>
        <w:ind w:left="0" w:right="0" w:firstLine="360"/>
        <w:jc w:val="left"/>
        <w:keepLines w:val="0"/>
        <w:keepNext w:val="0"/>
        <w:spacing w:before="0" w:beforeAutospacing="0" w:after="0" w:afterAutospacing="0" w:line="360" w:lineRule="auto"/>
        <w:widowControl/>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本公司（联合体）郑重声明，根据《政府采购促进中小企业发展管理办法》(财库[2020]46号)的规定，本公司（联合体）参加 </w:t>
      </w:r>
      <w:r>
        <w:rPr>
          <w:rFonts w:hint="eastAsia" w:ascii="宋体" w:hAnsi="宋体" w:eastAsia="宋体" w:cs="宋体"/>
          <w:sz w:val="21"/>
          <w:szCs w:val="21"/>
          <w:u w:val="single"/>
          <w:lang w:val="en-US" w:eastAsia="zh-CN" w:bidi="ar"/>
        </w:rPr>
        <w:t xml:space="preserve">（单位名称）  </w:t>
      </w:r>
      <w:r>
        <w:rPr>
          <w:rFonts w:hint="eastAsia" w:ascii="宋体" w:hAnsi="宋体" w:eastAsia="宋体" w:cs="宋体"/>
          <w:sz w:val="21"/>
          <w:szCs w:val="21"/>
          <w:lang w:val="en-US" w:eastAsia="zh-CN" w:bidi="ar"/>
        </w:rPr>
        <w:t xml:space="preserve"> 的</w:t>
      </w:r>
      <w:r>
        <w:rPr>
          <w:rFonts w:hint="eastAsia" w:ascii="宋体" w:hAnsi="宋体" w:eastAsia="宋体" w:cs="宋体"/>
          <w:sz w:val="21"/>
          <w:szCs w:val="21"/>
          <w:u w:val="single"/>
          <w:lang w:val="en-US" w:eastAsia="zh-CN" w:bidi="ar"/>
        </w:rPr>
        <w:t xml:space="preserve">（项目名称）（项目编号）</w:t>
      </w:r>
      <w:r>
        <w:rPr>
          <w:rFonts w:hint="eastAsia" w:ascii="宋体" w:hAnsi="宋体" w:eastAsia="宋体" w:cs="宋体"/>
          <w:sz w:val="21"/>
          <w:szCs w:val="21"/>
          <w:lang w:val="en-US" w:eastAsia="zh-CN" w:bidi="ar"/>
        </w:rPr>
        <w:t xml:space="preserve">的采购活动，服务全部由符合政策要求的中小企业承接。相关企业（含联合体中的中小企业、签订分包意向协议的中小企业）的具体情况如下：</w:t>
      </w:r>
      <w:r/>
    </w:p>
    <w:p>
      <w:pPr>
        <w:ind w:left="0" w:right="0" w:firstLine="360"/>
        <w:jc w:val="left"/>
        <w:keepLines w:val="0"/>
        <w:keepNext w:val="0"/>
        <w:spacing w:before="0" w:beforeAutospacing="0" w:after="0" w:afterAutospacing="0" w:line="360" w:lineRule="auto"/>
        <w:widowControl/>
        <w:rPr>
          <w:rFonts w:hint="eastAsia" w:ascii="宋体" w:hAnsi="宋体" w:eastAsia="宋体" w:cs="宋体"/>
          <w:i/>
          <w:iCs w:val="0"/>
          <w:sz w:val="21"/>
          <w:szCs w:val="21"/>
          <w:u w:val="single"/>
          <w:lang w:val="en-US"/>
        </w:rPr>
        <w:suppressLineNumbers w:val="0"/>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u w:val="single"/>
          <w:lang w:val="en-US" w:eastAsia="zh-CN" w:bidi="ar"/>
        </w:rPr>
        <w:t xml:space="preserve">（标的名称）</w:t>
      </w:r>
      <w:r>
        <w:rPr>
          <w:rFonts w:hint="eastAsia" w:ascii="宋体" w:hAnsi="宋体" w:eastAsia="宋体" w:cs="宋体"/>
          <w:i/>
          <w:iCs w:val="0"/>
          <w:sz w:val="21"/>
          <w:szCs w:val="21"/>
          <w:lang w:val="en-US" w:eastAsia="zh-CN" w:bidi="ar"/>
        </w:rPr>
        <w:t xml:space="preserve">，</w:t>
      </w:r>
      <w:r>
        <w:rPr>
          <w:rFonts w:hint="eastAsia" w:ascii="宋体" w:hAnsi="宋体" w:eastAsia="宋体" w:cs="宋体"/>
          <w:sz w:val="21"/>
          <w:szCs w:val="21"/>
          <w:lang w:val="en-US" w:eastAsia="zh-CN" w:bidi="ar"/>
        </w:rPr>
        <w:t xml:space="preserve">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行业；承接企业为</w:t>
      </w:r>
      <w:r>
        <w:rPr>
          <w:rFonts w:hint="eastAsia" w:ascii="宋体" w:hAnsi="宋体" w:eastAsia="宋体" w:cs="宋体"/>
          <w:sz w:val="21"/>
          <w:szCs w:val="21"/>
          <w:u w:val="single"/>
          <w:lang w:val="en-US" w:eastAsia="zh-CN" w:bidi="ar"/>
        </w:rPr>
        <w:t xml:space="preserve">（企业名称）</w:t>
      </w:r>
      <w:r>
        <w:rPr>
          <w:rFonts w:hint="eastAsia" w:ascii="宋体" w:hAnsi="宋体" w:eastAsia="宋体" w:cs="宋体"/>
          <w:sz w:val="21"/>
          <w:szCs w:val="21"/>
          <w:lang w:val="en-US" w:eastAsia="zh-CN" w:bidi="ar"/>
        </w:rPr>
        <w:t xml:space="preserve">，从业人员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w:t>
      </w:r>
      <w:r>
        <w:rPr>
          <w:rFonts w:hint="eastAsia" w:ascii="宋体" w:hAnsi="宋体" w:eastAsia="宋体" w:cs="宋体"/>
          <w:sz w:val="21"/>
          <w:szCs w:val="21"/>
          <w:vertAlign w:val="superscript"/>
          <w:lang w:val="en-US" w:eastAsia="zh-CN" w:bidi="ar"/>
        </w:rPr>
        <w:t xml:space="preserve">1</w:t>
      </w:r>
      <w:r>
        <w:rPr>
          <w:rFonts w:hint="eastAsia" w:ascii="宋体" w:hAnsi="宋体" w:eastAsia="宋体" w:cs="宋体"/>
          <w:sz w:val="21"/>
          <w:szCs w:val="21"/>
          <w:lang w:val="en-US" w:eastAsia="zh-CN" w:bidi="ar"/>
        </w:rPr>
        <w:t xml:space="preserve">，属于</w:t>
      </w:r>
      <w:r>
        <w:rPr>
          <w:rFonts w:hint="eastAsia" w:ascii="宋体" w:hAnsi="宋体" w:eastAsia="宋体" w:cs="宋体"/>
          <w:sz w:val="21"/>
          <w:szCs w:val="21"/>
          <w:u w:val="single"/>
          <w:lang w:val="en-US" w:eastAsia="zh-CN" w:bidi="ar"/>
        </w:rPr>
        <w:t xml:space="preserve">（中型企业、小型企业、微型企业）；</w:t>
      </w:r>
      <w:r/>
    </w:p>
    <w:p>
      <w:pPr>
        <w:ind w:left="0" w:right="0" w:firstLine="360"/>
        <w:jc w:val="left"/>
        <w:keepLines w:val="0"/>
        <w:keepNext w:val="0"/>
        <w:spacing w:before="0" w:beforeAutospacing="0" w:after="0" w:afterAutospacing="0" w:line="360" w:lineRule="auto"/>
        <w:widowControl/>
        <w:rPr>
          <w:rFonts w:hint="eastAsia" w:ascii="宋体" w:hAnsi="宋体" w:eastAsia="宋体" w:cs="宋体"/>
          <w:i/>
          <w:iCs w:val="0"/>
          <w:sz w:val="21"/>
          <w:szCs w:val="21"/>
          <w:u w:val="single"/>
          <w:lang w:val="en-US"/>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u w:val="single"/>
          <w:lang w:val="en-US" w:eastAsia="zh-CN" w:bidi="ar"/>
        </w:rPr>
        <w:t xml:space="preserve">（标的名称）</w:t>
      </w:r>
      <w:r>
        <w:rPr>
          <w:rFonts w:hint="eastAsia" w:ascii="宋体" w:hAnsi="宋体" w:eastAsia="宋体" w:cs="宋体"/>
          <w:i/>
          <w:iCs w:val="0"/>
          <w:sz w:val="21"/>
          <w:szCs w:val="21"/>
          <w:lang w:val="en-US" w:eastAsia="zh-CN" w:bidi="ar"/>
        </w:rPr>
        <w:t xml:space="preserve">，</w:t>
      </w:r>
      <w:r>
        <w:rPr>
          <w:rFonts w:hint="eastAsia" w:ascii="宋体" w:hAnsi="宋体" w:eastAsia="宋体" w:cs="宋体"/>
          <w:sz w:val="21"/>
          <w:szCs w:val="21"/>
          <w:lang w:val="en-US" w:eastAsia="zh-CN" w:bidi="ar"/>
        </w:rPr>
        <w:t xml:space="preserve">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行业；承接企业为</w:t>
      </w:r>
      <w:r>
        <w:rPr>
          <w:rFonts w:hint="eastAsia" w:ascii="宋体" w:hAnsi="宋体" w:eastAsia="宋体" w:cs="宋体"/>
          <w:sz w:val="21"/>
          <w:szCs w:val="21"/>
          <w:u w:val="single"/>
          <w:lang w:val="en-US" w:eastAsia="zh-CN" w:bidi="ar"/>
        </w:rPr>
        <w:t xml:space="preserve">（企业名称）</w:t>
      </w:r>
      <w:r>
        <w:rPr>
          <w:rFonts w:hint="eastAsia" w:ascii="宋体" w:hAnsi="宋体" w:eastAsia="宋体" w:cs="宋体"/>
          <w:sz w:val="21"/>
          <w:szCs w:val="21"/>
          <w:lang w:val="en-US" w:eastAsia="zh-CN" w:bidi="ar"/>
        </w:rPr>
        <w:t xml:space="preserve">，从业人员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w:t>
      </w:r>
      <w:r>
        <w:rPr>
          <w:rFonts w:hint="eastAsia" w:ascii="宋体" w:hAnsi="宋体" w:eastAsia="宋体" w:cs="宋体"/>
          <w:sz w:val="21"/>
          <w:szCs w:val="21"/>
          <w:vertAlign w:val="superscript"/>
          <w:lang w:val="en-US" w:eastAsia="zh-CN" w:bidi="ar"/>
        </w:rPr>
        <w:t xml:space="preserve">1</w:t>
      </w:r>
      <w:r>
        <w:rPr>
          <w:rFonts w:hint="eastAsia" w:ascii="宋体" w:hAnsi="宋体" w:eastAsia="宋体" w:cs="宋体"/>
          <w:sz w:val="21"/>
          <w:szCs w:val="21"/>
          <w:lang w:val="en-US" w:eastAsia="zh-CN" w:bidi="ar"/>
        </w:rPr>
        <w:t xml:space="preserve">，属于</w:t>
      </w:r>
      <w:r>
        <w:rPr>
          <w:rFonts w:hint="eastAsia" w:ascii="宋体" w:hAnsi="宋体" w:eastAsia="宋体" w:cs="宋体"/>
          <w:sz w:val="21"/>
          <w:szCs w:val="21"/>
          <w:u w:val="single"/>
          <w:lang w:val="en-US" w:eastAsia="zh-CN" w:bidi="ar"/>
        </w:rPr>
        <w:t xml:space="preserve">（中型企业、小型企业、微型企业）；</w:t>
      </w:r>
      <w:r/>
    </w:p>
    <w:p>
      <w:pPr>
        <w:ind w:left="0" w:right="0" w:firstLine="360"/>
        <w:jc w:val="left"/>
        <w:keepLines w:val="0"/>
        <w:keepNext w:val="0"/>
        <w:spacing w:before="0" w:beforeAutospacing="0" w:after="0" w:afterAutospacing="0" w:line="360" w:lineRule="auto"/>
        <w:widowControl/>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w:t>
      </w:r>
      <w:r/>
    </w:p>
    <w:p>
      <w:pPr>
        <w:ind w:left="0" w:right="0" w:firstLine="360"/>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以上企业，不属于大企业的分支机构，不存在控股股东为大企业的情形，也不存在与大企业的负责人为同一人的情形。</w:t>
      </w:r>
      <w:r/>
    </w:p>
    <w:p>
      <w:pPr>
        <w:ind w:left="0" w:right="0" w:firstLine="360"/>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本企业对上述声明内容的真实性负责。如有虚假，将依法承担相应责任</w:t>
      </w:r>
      <w:r/>
    </w:p>
    <w:p>
      <w:pPr>
        <w:ind w:left="0" w:right="0" w:firstLine="360"/>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rPr>
      </w:r>
      <w:r/>
    </w:p>
    <w:p>
      <w:pPr>
        <w:ind w:left="0" w:right="0" w:firstLine="360"/>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备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left="0" w:right="720"/>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rPr>
      </w:r>
      <w:r/>
    </w:p>
    <w:p>
      <w:pPr>
        <w:ind w:left="0" w:right="180" w:firstLine="360"/>
        <w:jc w:val="right"/>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企业名称：（加盖CA电子公章）</w:t>
      </w:r>
      <w:r/>
    </w:p>
    <w:p>
      <w:pPr>
        <w:ind w:left="0" w:right="0" w:firstLine="5760"/>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color w:val="000000"/>
          <w:sz w:val="21"/>
          <w:szCs w:val="21"/>
          <w:lang w:val="en-US" w:eastAsia="zh-CN" w:bidi="ar"/>
        </w:rPr>
        <w:t xml:space="preserve">日  期：年___月___日</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b/>
        </w:rPr>
      </w:pPr>
      <w:r>
        <w:rPr>
          <w:b/>
        </w:rPr>
      </w:r>
      <w:r/>
    </w:p>
    <w:p>
      <w:pPr>
        <w:spacing w:line="360" w:lineRule="auto"/>
        <w:rPr>
          <w:b/>
        </w:rPr>
      </w:pPr>
      <w:r>
        <w:rPr>
          <w:b/>
        </w:rPr>
      </w:r>
      <w:r/>
    </w:p>
    <w:p>
      <w:pPr>
        <w:ind w:left="0" w:right="0"/>
        <w:jc w:val="center"/>
        <w:keepLines w:val="0"/>
        <w:keepNext w:val="0"/>
        <w:spacing w:before="0" w:beforeAutospacing="0" w:after="0" w:afterAutospacing="0" w:line="360" w:lineRule="auto"/>
        <w:widowControl/>
        <w:rPr>
          <w:rStyle w:val="810"/>
          <w:rFonts w:hint="eastAsia" w:ascii="宋体" w:hAnsi="宋体" w:eastAsia="宋体" w:cs="宋体"/>
          <w:sz w:val="32"/>
          <w:szCs w:val="32"/>
          <w:lang w:eastAsia="zh-CN"/>
        </w:rPr>
        <w:suppressLineNumbers w:val="0"/>
      </w:pPr>
      <w:r>
        <w:rPr>
          <w:rStyle w:val="810"/>
          <w:rFonts w:hint="eastAsia" w:ascii="宋体" w:hAnsi="宋体" w:eastAsia="宋体" w:cs="宋体"/>
          <w:sz w:val="32"/>
          <w:szCs w:val="32"/>
          <w:lang w:eastAsia="zh-CN"/>
        </w:rPr>
        <w:t xml:space="preserve">残疾人福利性单位声明函（如有）</w:t>
      </w:r>
      <w:r/>
    </w:p>
    <w:p>
      <w:pPr>
        <w:ind w:firstLine="420"/>
        <w:spacing w:line="360" w:lineRule="auto"/>
        <w:rPr>
          <w:sz w:val="21"/>
          <w:szCs w:val="21"/>
        </w:rPr>
      </w:pPr>
      <w:r>
        <w:rPr>
          <w:rFonts w:hint="eastAsia" w:ascii="宋体" w:hAnsi="宋体" w:cs="宋体"/>
          <w:sz w:val="21"/>
          <w:szCs w:val="21"/>
          <w:lang w:bidi="ar"/>
        </w:rPr>
        <w:t xml:space="preserve">本单位郑重声明，根据《财政部民政部中国残疾人联合会关于促进残疾人就业政府采购政策的通知》（财库〔2017〕141 号）的规定，本单位为        （符合/不符合）      条件的残疾人福利性单位，且本单位参加           单位的项目采购活动提供本单位制造的货物（由本单位承担工程/提供服务）， 或者提供其他残疾人福利性单位制造的货物（不包括使用非残疾人福利性单位注册商标的货物）。 </w:t>
      </w:r>
      <w:r/>
    </w:p>
    <w:p>
      <w:pPr>
        <w:ind w:firstLine="420"/>
        <w:spacing w:line="360" w:lineRule="auto"/>
        <w:rPr>
          <w:sz w:val="21"/>
          <w:szCs w:val="21"/>
        </w:rPr>
      </w:pPr>
      <w:r>
        <w:rPr>
          <w:rFonts w:hint="eastAsia" w:ascii="宋体" w:hAnsi="宋体" w:cs="宋体"/>
          <w:sz w:val="21"/>
          <w:szCs w:val="21"/>
          <w:lang w:bidi="ar"/>
        </w:rPr>
        <w:t xml:space="preserve">本单位对上述声明的真实性负责。如有虚假，将依法承担相应责任。 </w:t>
      </w:r>
      <w:r/>
    </w:p>
    <w:p>
      <w:pPr>
        <w:ind w:firstLine="6300"/>
        <w:spacing w:line="360" w:lineRule="auto"/>
        <w:rPr>
          <w:rFonts w:hint="eastAsia" w:ascii="宋体" w:hAnsi="宋体" w:cs="宋体"/>
          <w:sz w:val="21"/>
          <w:szCs w:val="21"/>
          <w:lang w:bidi="ar"/>
        </w:rPr>
      </w:pPr>
      <w:r>
        <w:rPr>
          <w:rFonts w:hint="eastAsia" w:ascii="宋体" w:hAnsi="宋体" w:cs="宋体"/>
          <w:sz w:val="21"/>
          <w:szCs w:val="21"/>
          <w:lang w:bidi="ar"/>
        </w:rPr>
      </w:r>
      <w:r/>
    </w:p>
    <w:p>
      <w:pPr>
        <w:ind w:left="0" w:right="0" w:firstLine="480"/>
        <w:jc w:val="both"/>
        <w:keepLines w:val="0"/>
        <w:keepNext w:val="0"/>
        <w:spacing w:before="0" w:beforeAutospacing="0" w:after="0" w:afterAutospacing="0" w:line="588" w:lineRule="exact"/>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（备注：1、供应商如不提供此声明函，价格将不做相应扣除。2、成交供应商为残疾人福利单位的，此声明函将随成交结果同时公告，接受社会监督。）</w:t>
      </w:r>
      <w:r/>
    </w:p>
    <w:p>
      <w:pPr>
        <w:ind w:left="0" w:right="0" w:firstLine="624"/>
        <w:jc w:val="both"/>
        <w:keepLines w:val="0"/>
        <w:keepNext w:val="0"/>
        <w:spacing w:before="0" w:beforeAutospacing="0" w:after="0" w:afterAutospacing="0" w:line="588" w:lineRule="exact"/>
        <w:widowControl w:val="off"/>
        <w:rPr>
          <w:rFonts w:hint="eastAsia" w:ascii="宋体" w:hAnsi="宋体" w:eastAsia="宋体" w:cs="宋体"/>
          <w:spacing w:val="6"/>
          <w:sz w:val="21"/>
          <w:szCs w:val="21"/>
          <w:lang w:val="en-US"/>
        </w:rPr>
        <w:suppressLineNumbers w:val="0"/>
      </w:pPr>
      <w:r>
        <w:rPr>
          <w:rFonts w:hint="eastAsia" w:ascii="宋体" w:hAnsi="宋体" w:eastAsia="宋体" w:cs="宋体"/>
          <w:spacing w:val="6"/>
          <w:sz w:val="21"/>
          <w:szCs w:val="21"/>
          <w:lang w:val="en-US"/>
        </w:rPr>
      </w:r>
      <w:r/>
    </w:p>
    <w:p>
      <w:pPr>
        <w:pStyle w:val="805"/>
        <w:ind w:left="120" w:right="0"/>
        <w:jc w:val="both"/>
        <w:keepLines w:val="0"/>
        <w:keepNext w:val="0"/>
        <w:spacing w:before="0" w:beforeAutospacing="0" w:after="0" w:afterAutospacing="0"/>
        <w:widowControl w:val="off"/>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r>
      <w:r/>
    </w:p>
    <w:p>
      <w:pPr>
        <w:ind w:left="0" w:right="180" w:firstLine="360"/>
        <w:jc w:val="right"/>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企业名称：（加盖CA电子公章）</w:t>
      </w:r>
      <w:r/>
    </w:p>
    <w:p>
      <w:pPr>
        <w:ind w:left="0" w:right="0" w:firstLine="5760"/>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color w:val="000000"/>
          <w:sz w:val="21"/>
          <w:szCs w:val="21"/>
          <w:lang w:val="en-US" w:eastAsia="zh-CN" w:bidi="ar"/>
        </w:rPr>
        <w:t xml:space="preserve">日  期：年___月___日</w:t>
      </w:r>
      <w:r/>
    </w:p>
    <w:p>
      <w:pPr>
        <w:ind w:firstLine="630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r>
      <w:r/>
    </w:p>
    <w:p>
      <w:pPr>
        <w:pStyle w:val="815"/>
        <w:ind w:firstLine="562"/>
        <w:rPr>
          <w:rFonts w:hint="eastAsia" w:hAnsi="宋体" w:cs="宋体"/>
          <w:b/>
          <w:bCs/>
          <w:sz w:val="28"/>
          <w:szCs w:val="28"/>
          <w:lang w:bidi="ar"/>
        </w:rPr>
      </w:pPr>
      <w:r>
        <w:rPr>
          <w:rFonts w:hint="eastAsia" w:hAnsi="宋体" w:cs="宋体"/>
          <w:b/>
          <w:bCs/>
          <w:sz w:val="28"/>
          <w:szCs w:val="28"/>
          <w:lang w:bidi="ar"/>
        </w:rPr>
      </w:r>
      <w:r/>
    </w:p>
    <w:p>
      <w:r/>
      <w:r/>
    </w:p>
    <w:p>
      <w:pPr>
        <w:jc w:val="center"/>
        <w:spacing w:line="360" w:lineRule="auto"/>
        <w:rPr>
          <w:rFonts w:hint="eastAsia" w:ascii="宋体" w:hAnsi="宋体" w:cs="宋体"/>
          <w:b/>
          <w:bCs/>
          <w:sz w:val="28"/>
          <w:szCs w:val="28"/>
          <w:lang w:bidi="ar"/>
        </w:rPr>
      </w:pPr>
      <w:r>
        <w:rPr>
          <w:rFonts w:hint="eastAsia" w:ascii="宋体" w:hAnsi="宋体" w:cs="宋体"/>
          <w:b/>
          <w:bCs/>
          <w:sz w:val="28"/>
          <w:szCs w:val="28"/>
          <w:lang w:bidi="ar"/>
        </w:rPr>
      </w:r>
      <w:r/>
    </w:p>
    <w:p>
      <w:pPr>
        <w:jc w:val="center"/>
        <w:spacing w:line="360" w:lineRule="auto"/>
        <w:rPr>
          <w:rFonts w:hint="eastAsia" w:ascii="宋体" w:hAnsi="宋体" w:cs="宋体"/>
          <w:b/>
          <w:bCs/>
          <w:sz w:val="28"/>
          <w:szCs w:val="28"/>
          <w:lang w:bidi="ar"/>
        </w:rPr>
      </w:pPr>
      <w:r>
        <w:rPr>
          <w:rFonts w:hint="eastAsia" w:ascii="宋体" w:hAnsi="宋体" w:cs="宋体"/>
          <w:b/>
          <w:bCs/>
          <w:sz w:val="28"/>
          <w:szCs w:val="28"/>
          <w:lang w:bidi="ar"/>
        </w:rPr>
      </w:r>
      <w:r/>
    </w:p>
    <w:p>
      <w:pPr>
        <w:jc w:val="center"/>
        <w:spacing w:line="360" w:lineRule="auto"/>
        <w:rPr>
          <w:rFonts w:hint="eastAsia" w:ascii="宋体" w:hAnsi="宋体" w:cs="宋体"/>
          <w:b/>
          <w:bCs/>
          <w:sz w:val="28"/>
          <w:szCs w:val="28"/>
          <w:lang w:bidi="ar"/>
        </w:rPr>
      </w:pPr>
      <w:r>
        <w:rPr>
          <w:rFonts w:hint="eastAsia" w:ascii="宋体" w:hAnsi="宋体" w:cs="宋体"/>
          <w:b/>
          <w:bCs/>
          <w:sz w:val="28"/>
          <w:szCs w:val="28"/>
          <w:lang w:bidi="ar"/>
        </w:rPr>
      </w:r>
      <w:r/>
    </w:p>
    <w:p>
      <w:pPr>
        <w:ind w:left="0" w:right="0"/>
        <w:jc w:val="center"/>
        <w:keepLines w:val="0"/>
        <w:keepNext w:val="0"/>
        <w:spacing w:before="0" w:beforeAutospacing="0" w:after="0" w:afterAutospacing="0" w:line="360" w:lineRule="auto"/>
        <w:widowControl/>
        <w:rPr>
          <w:rStyle w:val="810"/>
          <w:rFonts w:hint="default" w:ascii="宋体" w:hAnsi="宋体" w:eastAsia="宋体" w:cs="宋体"/>
          <w:sz w:val="32"/>
          <w:szCs w:val="32"/>
          <w:lang w:val="en-US" w:eastAsia="zh-CN"/>
        </w:rPr>
        <w:suppressLineNumbers w:val="0"/>
      </w:pPr>
      <w:r>
        <w:rPr>
          <w:rStyle w:val="810"/>
          <w:rFonts w:hint="eastAsia" w:ascii="宋体" w:hAnsi="宋体" w:eastAsia="宋体" w:cs="宋体"/>
          <w:sz w:val="32"/>
          <w:szCs w:val="32"/>
          <w:lang w:eastAsia="zh-CN"/>
        </w:rPr>
        <w:t xml:space="preserve">属于监狱企业的证明文件（</w:t>
      </w:r>
      <w:r>
        <w:rPr>
          <w:rStyle w:val="810"/>
          <w:rFonts w:hint="eastAsia" w:ascii="宋体" w:hAnsi="宋体" w:eastAsia="宋体" w:cs="宋体"/>
          <w:sz w:val="32"/>
          <w:szCs w:val="32"/>
          <w:lang w:val="en-US" w:eastAsia="zh-CN"/>
        </w:rPr>
        <w:t xml:space="preserve">如有）</w:t>
      </w:r>
      <w:r/>
    </w:p>
    <w:p>
      <w:pPr>
        <w:spacing w:line="360" w:lineRule="auto"/>
        <w:rPr>
          <w:b/>
          <w:sz w:val="22"/>
          <w:szCs w:val="22"/>
        </w:rPr>
      </w:pPr>
      <w:r>
        <w:rPr>
          <w:rFonts w:hint="eastAsia" w:ascii="宋体" w:hAnsi="宋体" w:cs="宋体"/>
          <w:sz w:val="21"/>
          <w:szCs w:val="21"/>
          <w:lang w:bidi="ar"/>
        </w:rPr>
        <w:t xml:space="preserve">（提供由省级以上监狱管理局、戒毒管理局(含新疆生产建设兵团)出具的属于监狱企业的证明文件）</w:t>
      </w:r>
      <w:r/>
    </w:p>
    <w:p>
      <w:pPr>
        <w:spacing w:line="360" w:lineRule="auto"/>
        <w:rPr>
          <w:b/>
          <w:sz w:val="22"/>
          <w:szCs w:val="22"/>
        </w:rPr>
      </w:pPr>
      <w:r>
        <w:rPr>
          <w:b/>
          <w:sz w:val="22"/>
          <w:szCs w:val="22"/>
        </w:rPr>
      </w:r>
      <w:r/>
    </w:p>
    <w:p>
      <w:pPr>
        <w:spacing w:line="360" w:lineRule="auto"/>
        <w:rPr>
          <w:b/>
          <w:sz w:val="22"/>
          <w:szCs w:val="22"/>
        </w:rPr>
      </w:pPr>
      <w:r>
        <w:rPr>
          <w:b/>
          <w:sz w:val="22"/>
          <w:szCs w:val="22"/>
        </w:rPr>
      </w:r>
      <w:r/>
    </w:p>
    <w:p>
      <w:pPr>
        <w:spacing w:line="360" w:lineRule="auto"/>
        <w:rPr>
          <w:b/>
          <w:sz w:val="22"/>
          <w:szCs w:val="22"/>
        </w:rPr>
      </w:pPr>
      <w:r>
        <w:rPr>
          <w:b/>
          <w:sz w:val="22"/>
          <w:szCs w:val="22"/>
        </w:rPr>
      </w:r>
      <w:r/>
    </w:p>
    <w:p>
      <w:pPr>
        <w:spacing w:line="360" w:lineRule="auto"/>
        <w:rPr>
          <w:b/>
          <w:sz w:val="22"/>
          <w:szCs w:val="22"/>
        </w:rPr>
      </w:pPr>
      <w:r>
        <w:rPr>
          <w:b/>
          <w:sz w:val="22"/>
          <w:szCs w:val="22"/>
        </w:rPr>
      </w:r>
      <w:r/>
    </w:p>
    <w:p>
      <w:pPr>
        <w:spacing w:line="360" w:lineRule="auto"/>
        <w:rPr>
          <w:b/>
          <w:sz w:val="22"/>
          <w:szCs w:val="22"/>
        </w:rPr>
      </w:pPr>
      <w:r>
        <w:rPr>
          <w:b/>
          <w:sz w:val="22"/>
          <w:szCs w:val="22"/>
        </w:rPr>
      </w:r>
      <w:r/>
    </w:p>
    <w:p>
      <w:pPr>
        <w:spacing w:line="360" w:lineRule="auto"/>
        <w:rPr>
          <w:b/>
          <w:sz w:val="22"/>
          <w:szCs w:val="22"/>
        </w:rPr>
      </w:pPr>
      <w:r>
        <w:rPr>
          <w:b/>
          <w:sz w:val="22"/>
          <w:szCs w:val="22"/>
        </w:rPr>
      </w:r>
      <w:r/>
    </w:p>
    <w:p>
      <w:pPr>
        <w:spacing w:line="360" w:lineRule="auto"/>
        <w:rPr>
          <w:b/>
          <w:sz w:val="22"/>
          <w:szCs w:val="22"/>
        </w:rPr>
      </w:pPr>
      <w:r>
        <w:rPr>
          <w:b/>
          <w:sz w:val="22"/>
          <w:szCs w:val="22"/>
        </w:rPr>
        <w:t xml:space="preserve">附件</w:t>
      </w:r>
      <w:r>
        <w:rPr>
          <w:rFonts w:hint="eastAsia"/>
          <w:b/>
          <w:sz w:val="22"/>
          <w:szCs w:val="22"/>
        </w:rPr>
        <w:t xml:space="preserve">二</w:t>
      </w:r>
      <w:r>
        <w:rPr>
          <w:b/>
          <w:sz w:val="22"/>
          <w:szCs w:val="22"/>
        </w:rPr>
        <w:t xml:space="preserve">、无重大违法记录声明格式</w:t>
      </w:r>
      <w:r/>
    </w:p>
    <w:p>
      <w:pPr>
        <w:jc w:val="center"/>
        <w:spacing w:line="360" w:lineRule="auto"/>
        <w:rPr>
          <w:rFonts w:eastAsia="黑体"/>
          <w:sz w:val="36"/>
          <w:szCs w:val="36"/>
        </w:rPr>
      </w:pPr>
      <w:r>
        <w:rPr>
          <w:rFonts w:eastAsia="黑体"/>
          <w:sz w:val="36"/>
          <w:szCs w:val="36"/>
        </w:rPr>
        <w:t xml:space="preserve">无重大违法记录声明</w:t>
      </w:r>
      <w:r/>
    </w:p>
    <w:p>
      <w:pPr>
        <w:spacing w:line="360" w:lineRule="auto"/>
        <w:rPr>
          <w:rFonts w:hint="eastAsia" w:ascii="宋体" w:hAnsi="宋体" w:cs="宋体"/>
          <w:sz w:val="22"/>
          <w:szCs w:val="22"/>
          <w:lang w:val="zh-CN"/>
        </w:rPr>
      </w:pPr>
      <w:r>
        <w:rPr>
          <w:rFonts w:hint="eastAsia" w:ascii="宋体" w:hAnsi="宋体" w:cs="宋体"/>
          <w:sz w:val="22"/>
          <w:szCs w:val="22"/>
          <w:lang w:val="zh-CN"/>
        </w:rPr>
        <w:t xml:space="preserve">南京市</w:t>
      </w:r>
      <w:r>
        <w:rPr>
          <w:rFonts w:hint="eastAsia" w:ascii="宋体" w:hAnsi="宋体" w:cs="宋体"/>
          <w:sz w:val="22"/>
          <w:szCs w:val="22"/>
          <w:lang w:val="en-US" w:eastAsia="zh-CN"/>
        </w:rPr>
        <w:t xml:space="preserve">高淳区人民政府东坝街道办事处</w:t>
      </w:r>
      <w:r>
        <w:rPr>
          <w:rFonts w:hint="eastAsia" w:ascii="宋体" w:hAnsi="宋体" w:cs="宋体"/>
          <w:sz w:val="22"/>
          <w:szCs w:val="22"/>
          <w:lang w:val="zh-CN"/>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我单位</w:t>
      </w:r>
      <w:r>
        <w:rPr>
          <w:rFonts w:hint="eastAsia" w:ascii="宋体" w:hAnsi="宋体" w:cs="宋体"/>
          <w:sz w:val="22"/>
          <w:szCs w:val="22"/>
          <w:u w:val="single"/>
        </w:rPr>
        <w:t xml:space="preserve">                            </w:t>
      </w:r>
      <w:r>
        <w:rPr>
          <w:rFonts w:hint="eastAsia" w:ascii="宋体" w:hAnsi="宋体" w:cs="宋体"/>
          <w:sz w:val="22"/>
          <w:szCs w:val="22"/>
        </w:rPr>
        <w:t xml:space="preserve">（供应商名称）郑重声明：</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参加政府采购活动前3年内在经营活动中</w:t>
      </w:r>
      <w:r>
        <w:rPr>
          <w:rFonts w:hint="eastAsia" w:ascii="宋体" w:hAnsi="宋体" w:cs="宋体"/>
          <w:sz w:val="22"/>
          <w:szCs w:val="22"/>
          <w:u w:val="single"/>
        </w:rPr>
        <w:t xml:space="preserve">        </w:t>
      </w:r>
      <w:r>
        <w:rPr>
          <w:rFonts w:hint="eastAsia" w:ascii="宋体" w:hAnsi="宋体" w:cs="宋体"/>
          <w:sz w:val="22"/>
          <w:szCs w:val="22"/>
        </w:rPr>
        <w:t xml:space="preserve">（在下划线上如实填写：有或没有）重大违法记录。</w:t>
      </w:r>
      <w:r/>
    </w:p>
    <w:p>
      <w:pPr>
        <w:ind w:firstLine="420"/>
        <w:spacing w:line="360" w:lineRule="auto"/>
        <w:rPr>
          <w:rFonts w:hint="eastAsia" w:ascii="宋体" w:hAnsi="宋体" w:cs="宋体"/>
          <w:sz w:val="22"/>
          <w:szCs w:val="22"/>
        </w:rPr>
      </w:pPr>
      <w:r>
        <w:rPr>
          <w:rFonts w:hint="eastAsia" w:ascii="宋体" w:hAnsi="宋体" w:cs="宋体"/>
          <w:sz w:val="22"/>
          <w:szCs w:val="22"/>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sz w:val="22"/>
          <w:szCs w:val="22"/>
        </w:rPr>
      </w:pPr>
      <w:r>
        <w:rPr>
          <w:rFonts w:hint="eastAsia" w:ascii="宋体" w:hAnsi="宋体" w:cs="宋体"/>
          <w:sz w:val="22"/>
          <w:szCs w:val="22"/>
        </w:rPr>
      </w:r>
      <w:r/>
    </w:p>
    <w:p>
      <w:pPr>
        <w:spacing w:line="360" w:lineRule="auto"/>
        <w:rPr>
          <w:rFonts w:hint="eastAsia" w:ascii="宋体" w:hAnsi="宋体" w:cs="宋体"/>
          <w:sz w:val="22"/>
          <w:szCs w:val="22"/>
        </w:rPr>
      </w:pPr>
      <w:r>
        <w:rPr>
          <w:rFonts w:hint="eastAsia" w:ascii="宋体" w:hAnsi="宋体" w:cs="宋体"/>
          <w:sz w:val="22"/>
          <w:szCs w:val="22"/>
        </w:rPr>
        <w:t xml:space="preserve">                                           声明人：（</w:t>
      </w:r>
      <w:r>
        <w:rPr>
          <w:rFonts w:hint="eastAsia" w:ascii="宋体" w:hAnsi="宋体" w:eastAsia="宋体" w:cs="宋体"/>
          <w:sz w:val="22"/>
          <w:szCs w:val="22"/>
          <w:lang w:val="en-US" w:eastAsia="zh-CN"/>
        </w:rPr>
        <w:t xml:space="preserve">电子签章</w:t>
      </w:r>
      <w:r>
        <w:rPr>
          <w:rFonts w:hint="eastAsia" w:ascii="宋体" w:hAnsi="宋体" w:cs="宋体"/>
          <w:sz w:val="22"/>
          <w:szCs w:val="22"/>
        </w:rPr>
        <w:t xml:space="preserve">）</w:t>
      </w:r>
      <w:r/>
    </w:p>
    <w:p>
      <w:pPr>
        <w:spacing w:line="360" w:lineRule="auto"/>
        <w:rPr>
          <w:rFonts w:hint="eastAsia" w:ascii="宋体" w:hAnsi="宋体" w:cs="宋体"/>
          <w:sz w:val="22"/>
          <w:szCs w:val="22"/>
        </w:rPr>
      </w:pPr>
      <w:r>
        <w:rPr>
          <w:rFonts w:hint="eastAsia" w:ascii="宋体" w:hAnsi="宋体" w:cs="宋体"/>
          <w:bCs/>
          <w:sz w:val="22"/>
          <w:szCs w:val="22"/>
        </w:rPr>
        <w:t xml:space="preserve">                                           </w:t>
      </w:r>
      <w:r>
        <w:rPr>
          <w:rFonts w:hint="eastAsia" w:ascii="宋体" w:hAnsi="宋体" w:cs="宋体"/>
          <w:sz w:val="22"/>
          <w:szCs w:val="22"/>
        </w:rPr>
        <w:t xml:space="preserve">日  期： 年    月    日</w:t>
      </w:r>
      <w:r/>
    </w:p>
    <w:p>
      <w:pPr>
        <w:spacing w:line="360" w:lineRule="auto"/>
        <w:rPr>
          <w:rFonts w:hint="eastAsia" w:ascii="宋体" w:hAnsi="宋体" w:cs="宋体"/>
          <w:sz w:val="22"/>
          <w:szCs w:val="22"/>
        </w:rPr>
      </w:pPr>
      <w:r>
        <w:rPr>
          <w:rFonts w:hint="eastAsia" w:ascii="宋体" w:hAnsi="宋体" w:cs="宋体"/>
          <w:sz w:val="22"/>
          <w:szCs w:val="22"/>
        </w:rPr>
      </w:r>
      <w:r/>
    </w:p>
    <w:p>
      <w:pPr>
        <w:spacing w:line="360" w:lineRule="auto"/>
        <w:rPr>
          <w:b/>
          <w:sz w:val="22"/>
          <w:szCs w:val="22"/>
        </w:rPr>
      </w:pPr>
      <w:r>
        <w:rPr>
          <w:b/>
          <w:sz w:val="22"/>
          <w:szCs w:val="22"/>
        </w:rPr>
        <w:t xml:space="preserve">附件</w:t>
      </w:r>
      <w:r>
        <w:rPr>
          <w:rFonts w:hint="eastAsia"/>
          <w:b/>
          <w:sz w:val="22"/>
          <w:szCs w:val="22"/>
        </w:rPr>
        <w:t xml:space="preserve">三</w:t>
      </w:r>
      <w:r>
        <w:rPr>
          <w:b/>
          <w:sz w:val="22"/>
          <w:szCs w:val="22"/>
        </w:rPr>
        <w:t xml:space="preserve">、具备履行合同所必需的设备和专业技术能力的声明格式</w:t>
      </w:r>
      <w:r/>
    </w:p>
    <w:p>
      <w:pPr>
        <w:jc w:val="center"/>
        <w:spacing w:line="360" w:lineRule="auto"/>
        <w:rPr>
          <w:rFonts w:eastAsia="黑体"/>
          <w:sz w:val="32"/>
          <w:szCs w:val="32"/>
        </w:rPr>
      </w:pPr>
      <w:r>
        <w:rPr>
          <w:rFonts w:eastAsia="黑体"/>
          <w:sz w:val="32"/>
          <w:szCs w:val="32"/>
        </w:rPr>
        <w:t xml:space="preserve">具备履行合同所必需的设备和专业技术能力的声明格式</w:t>
      </w:r>
      <w:r/>
    </w:p>
    <w:p>
      <w:pPr>
        <w:spacing w:line="360" w:lineRule="auto"/>
        <w:rPr>
          <w:rFonts w:hint="eastAsia" w:ascii="宋体" w:hAnsi="宋体" w:cs="宋体"/>
          <w:sz w:val="22"/>
          <w:szCs w:val="22"/>
        </w:rPr>
      </w:pPr>
      <w:r>
        <w:rPr>
          <w:rFonts w:hint="eastAsia" w:ascii="宋体" w:hAnsi="宋体" w:cs="宋体"/>
          <w:sz w:val="22"/>
          <w:szCs w:val="22"/>
          <w:lang w:val="zh-CN"/>
        </w:rPr>
        <w:t xml:space="preserve">南京市</w:t>
      </w:r>
      <w:r>
        <w:rPr>
          <w:rFonts w:hint="eastAsia" w:ascii="宋体" w:hAnsi="宋体" w:cs="宋体"/>
          <w:sz w:val="22"/>
          <w:szCs w:val="22"/>
          <w:lang w:val="en-US" w:eastAsia="zh-CN"/>
        </w:rPr>
        <w:t xml:space="preserve">高淳区人民政府东坝街道办事处</w:t>
      </w:r>
      <w:r>
        <w:rPr>
          <w:rFonts w:hint="eastAsia" w:ascii="宋体" w:hAnsi="宋体" w:cs="宋体"/>
          <w:sz w:val="22"/>
          <w:szCs w:val="22"/>
        </w:rPr>
        <w:t xml:space="preserve">：</w:t>
      </w:r>
      <w:r/>
    </w:p>
    <w:p>
      <w:pPr>
        <w:ind w:firstLine="492"/>
        <w:spacing w:line="360" w:lineRule="auto"/>
        <w:rPr>
          <w:rFonts w:hint="eastAsia" w:ascii="宋体" w:hAnsi="宋体" w:cs="宋体"/>
          <w:sz w:val="22"/>
          <w:szCs w:val="22"/>
        </w:rPr>
      </w:pPr>
      <w:r>
        <w:rPr>
          <w:rFonts w:hint="eastAsia" w:ascii="宋体" w:hAnsi="宋体" w:cs="宋体"/>
          <w:sz w:val="22"/>
          <w:szCs w:val="22"/>
        </w:rPr>
        <w:t xml:space="preserve">我单位</w:t>
      </w:r>
      <w:r>
        <w:rPr>
          <w:rFonts w:hint="eastAsia" w:ascii="宋体" w:hAnsi="宋体" w:cs="宋体"/>
          <w:sz w:val="22"/>
          <w:szCs w:val="22"/>
          <w:u w:val="single"/>
        </w:rPr>
        <w:t xml:space="preserve">                             </w:t>
      </w:r>
      <w:r>
        <w:rPr>
          <w:rFonts w:hint="eastAsia" w:ascii="宋体" w:hAnsi="宋体" w:cs="宋体"/>
          <w:sz w:val="22"/>
          <w:szCs w:val="22"/>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sz w:val="22"/>
          <w:szCs w:val="22"/>
        </w:rPr>
      </w:pPr>
      <w:r>
        <w:rPr>
          <w:rFonts w:hint="eastAsia" w:ascii="宋体" w:hAnsi="宋体" w:cs="宋体"/>
          <w:sz w:val="22"/>
          <w:szCs w:val="22"/>
        </w:rPr>
        <w:t xml:space="preserve">主要设备有：</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92"/>
        <w:spacing w:line="360" w:lineRule="auto"/>
        <w:rPr>
          <w:rFonts w:hint="eastAsia" w:ascii="宋体" w:hAnsi="宋体" w:cs="宋体"/>
          <w:sz w:val="22"/>
          <w:szCs w:val="22"/>
        </w:rPr>
      </w:pPr>
      <w:r>
        <w:rPr>
          <w:rFonts w:hint="eastAsia" w:ascii="宋体" w:hAnsi="宋体" w:cs="宋体"/>
          <w:sz w:val="22"/>
          <w:szCs w:val="22"/>
        </w:rPr>
        <w:t xml:space="preserve">主要专业技术能力有：</w:t>
      </w:r>
      <w:r>
        <w:rPr>
          <w:rFonts w:hint="eastAsia" w:ascii="宋体" w:hAnsi="宋体" w:cs="宋体"/>
          <w:sz w:val="22"/>
          <w:szCs w:val="22"/>
          <w:u w:val="single"/>
        </w:rPr>
        <w:t xml:space="preserve">                  </w:t>
      </w:r>
      <w:r>
        <w:rPr>
          <w:rFonts w:hint="eastAsia" w:ascii="宋体" w:hAnsi="宋体" w:cs="宋体"/>
          <w:sz w:val="22"/>
          <w:szCs w:val="22"/>
        </w:rPr>
        <w:t xml:space="preserve">。</w:t>
      </w:r>
      <w:r/>
    </w:p>
    <w:p>
      <w:pPr>
        <w:spacing w:line="360" w:lineRule="auto"/>
        <w:rPr>
          <w:rFonts w:hint="eastAsia" w:ascii="宋体" w:hAnsi="宋体" w:cs="宋体"/>
          <w:sz w:val="22"/>
          <w:szCs w:val="22"/>
        </w:rPr>
      </w:pPr>
      <w:r>
        <w:rPr>
          <w:rFonts w:hint="eastAsia" w:ascii="宋体" w:hAnsi="宋体" w:cs="宋体"/>
          <w:sz w:val="22"/>
          <w:szCs w:val="22"/>
        </w:rPr>
      </w:r>
      <w:r/>
    </w:p>
    <w:p>
      <w:pPr>
        <w:spacing w:line="360" w:lineRule="auto"/>
        <w:rPr>
          <w:rFonts w:hint="eastAsia" w:ascii="宋体" w:hAnsi="宋体" w:cs="宋体"/>
          <w:sz w:val="22"/>
          <w:szCs w:val="22"/>
        </w:rPr>
      </w:pPr>
      <w:r>
        <w:rPr>
          <w:rFonts w:hint="eastAsia" w:ascii="宋体" w:hAnsi="宋体" w:cs="宋体"/>
          <w:sz w:val="22"/>
          <w:szCs w:val="22"/>
        </w:rPr>
        <w:t xml:space="preserve">                                           声明人：（</w:t>
      </w:r>
      <w:r>
        <w:rPr>
          <w:rFonts w:hint="eastAsia" w:ascii="宋体" w:hAnsi="宋体" w:eastAsia="宋体" w:cs="宋体"/>
          <w:sz w:val="22"/>
          <w:szCs w:val="22"/>
          <w:lang w:val="en-US" w:eastAsia="zh-CN"/>
        </w:rPr>
        <w:t xml:space="preserve">电子签章</w:t>
      </w:r>
      <w:r>
        <w:rPr>
          <w:rFonts w:hint="eastAsia" w:ascii="宋体" w:hAnsi="宋体" w:cs="宋体"/>
          <w:sz w:val="22"/>
          <w:szCs w:val="22"/>
        </w:rPr>
        <w:t xml:space="preserve">）</w:t>
      </w:r>
      <w:r/>
    </w:p>
    <w:p>
      <w:pPr>
        <w:spacing w:line="360" w:lineRule="auto"/>
        <w:rPr>
          <w:rFonts w:hint="eastAsia" w:ascii="宋体" w:hAnsi="宋体" w:cs="宋体"/>
          <w:sz w:val="22"/>
          <w:szCs w:val="22"/>
        </w:rPr>
      </w:pPr>
      <w:r>
        <w:rPr>
          <w:rFonts w:hint="eastAsia" w:ascii="宋体" w:hAnsi="宋体" w:cs="宋体"/>
          <w:bCs/>
          <w:sz w:val="22"/>
          <w:szCs w:val="22"/>
        </w:rPr>
        <w:t xml:space="preserve">                                           </w:t>
      </w:r>
      <w:r>
        <w:rPr>
          <w:rFonts w:hint="eastAsia" w:ascii="宋体" w:hAnsi="宋体" w:cs="宋体"/>
          <w:sz w:val="22"/>
          <w:szCs w:val="22"/>
        </w:rPr>
        <w:t xml:space="preserve">日  期： 年    月    日</w:t>
      </w:r>
      <w:r/>
    </w:p>
    <w:p>
      <w:pPr>
        <w:spacing w:line="360" w:lineRule="auto"/>
        <w:rPr>
          <w:rFonts w:hint="eastAsia" w:ascii="宋体" w:hAnsi="宋体" w:cs="宋体"/>
          <w:sz w:val="22"/>
          <w:szCs w:val="22"/>
        </w:rPr>
      </w:pPr>
      <w:r>
        <w:rPr>
          <w:rFonts w:hint="eastAsia" w:ascii="宋体" w:hAnsi="宋体" w:cs="宋体"/>
          <w:sz w:val="22"/>
          <w:szCs w:val="22"/>
        </w:rPr>
      </w:r>
      <w:r/>
    </w:p>
    <w:p>
      <w:pPr>
        <w:spacing w:line="360" w:lineRule="auto"/>
        <w:rPr>
          <w:b/>
          <w:sz w:val="22"/>
          <w:szCs w:val="22"/>
        </w:rPr>
      </w:pPr>
      <w:r>
        <w:rPr>
          <w:rFonts w:hint="eastAsia" w:ascii="宋体" w:hAnsi="宋体" w:cs="宋体"/>
          <w:sz w:val="22"/>
          <w:szCs w:val="22"/>
        </w:rPr>
        <w:t xml:space="preserve">其他证明材料及文件：（如果供应商认为需要提供的话）</w:t>
      </w:r>
      <w:r/>
    </w:p>
    <w:p>
      <w:pPr>
        <w:jc w:val="both"/>
        <w:spacing w:line="360" w:lineRule="auto"/>
        <w:rPr>
          <w:rFonts w:hint="eastAsia"/>
          <w:b/>
          <w:sz w:val="22"/>
          <w:szCs w:val="22"/>
        </w:rPr>
        <w:outlineLvl w:val="1"/>
      </w:pPr>
      <w:r>
        <w:rPr>
          <w:rFonts w:hint="eastAsia"/>
          <w:b/>
          <w:sz w:val="22"/>
          <w:szCs w:val="22"/>
        </w:rPr>
      </w:r>
      <w:r/>
    </w:p>
    <w:p>
      <w:pPr>
        <w:jc w:val="both"/>
        <w:spacing w:line="360" w:lineRule="auto"/>
        <w:rPr>
          <w:rFonts w:hint="eastAsia"/>
          <w:b/>
          <w:sz w:val="22"/>
          <w:szCs w:val="22"/>
        </w:rPr>
        <w:outlineLvl w:val="1"/>
      </w:pPr>
      <w:r>
        <w:rPr>
          <w:rFonts w:hint="eastAsia"/>
          <w:b/>
          <w:sz w:val="22"/>
          <w:szCs w:val="22"/>
        </w:rPr>
      </w:r>
      <w:r/>
    </w:p>
    <w:p>
      <w:pPr>
        <w:spacing w:line="360" w:lineRule="auto"/>
        <w:rPr>
          <w:rFonts w:hint="eastAsia" w:ascii="宋体" w:hAnsi="宋体" w:eastAsia="宋体" w:cs="宋体"/>
          <w:b/>
          <w:bCs w:val="0"/>
          <w:color w:val="000000"/>
          <w:sz w:val="22"/>
          <w:szCs w:val="22"/>
          <w:lang w:eastAsia="zh-CN"/>
        </w:rPr>
      </w:pPr>
      <w:r>
        <w:rPr>
          <w:rFonts w:hint="eastAsia" w:ascii="宋体" w:hAnsi="宋体" w:eastAsia="宋体" w:cs="宋体"/>
          <w:b/>
          <w:bCs w:val="0"/>
          <w:color w:val="000000"/>
          <w:sz w:val="22"/>
          <w:szCs w:val="22"/>
          <w:lang w:eastAsia="zh-CN"/>
        </w:rPr>
        <w:t xml:space="preserve">附件四、南京市政府采购供应商信用记录表暨信用承诺书</w:t>
      </w:r>
      <w:r/>
    </w:p>
    <w:p>
      <w:pP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p>
      <w:pPr>
        <w:pStyle w:val="846"/>
        <w:ind w:left="0"/>
        <w:jc w:val="center"/>
        <w:keepLines/>
        <w:keepNext/>
        <w:spacing w:line="360" w:lineRule="auto"/>
        <w:rPr>
          <w:rFonts w:hint="eastAsia" w:ascii="宋体" w:hAnsi="宋体" w:eastAsia="宋体" w:cs="宋体"/>
          <w:color w:val="000000"/>
          <w:sz w:val="22"/>
          <w:szCs w:val="22"/>
          <w:lang w:eastAsia="zh-CN"/>
        </w:rPr>
      </w:pPr>
      <w:r/>
      <w:bookmarkStart w:id="13" w:name="bookmark27"/>
      <w:r/>
      <w:bookmarkStart w:id="14" w:name="bookmark26"/>
      <w:r/>
      <w:bookmarkStart w:id="15" w:name="bookmark28"/>
      <w:r>
        <w:rPr>
          <w:rFonts w:hint="eastAsia" w:ascii="宋体" w:hAnsi="宋体" w:eastAsia="宋体" w:cs="宋体"/>
          <w:color w:val="000000"/>
          <w:sz w:val="22"/>
          <w:szCs w:val="22"/>
          <w:lang w:eastAsia="zh-CN"/>
        </w:rPr>
        <w:t xml:space="preserve">南京市政府采购供应商信用记录表暨信用承诺书</w:t>
      </w:r>
      <w:bookmarkEnd w:id="13"/>
      <w:r/>
      <w:bookmarkEnd w:id="14"/>
      <w:r/>
      <w:bookmarkEnd w:id="15"/>
      <w:r>
        <w:rPr>
          <w:rFonts w:hint="eastAsia" w:ascii="宋体" w:hAnsi="宋体" w:eastAsia="宋体" w:cs="宋体"/>
          <w:color w:val="000000"/>
          <w:sz w:val="22"/>
          <w:szCs w:val="22"/>
          <w:lang w:eastAsia="zh-CN"/>
        </w:rPr>
        <w:br w:type="textWrapping" w:clear="all"/>
      </w:r>
      <w:r>
        <w:rPr>
          <w:rFonts w:hint="eastAsia" w:ascii="宋体" w:hAnsi="宋体" w:eastAsia="宋体" w:cs="宋体"/>
          <w:color w:val="000000"/>
          <w:sz w:val="22"/>
          <w:szCs w:val="22"/>
          <w:lang w:eastAsia="zh-CN"/>
        </w:rPr>
        <w:t xml:space="preserve">(仅为示范格式，直接填写无效，需至“南京政府采购供应商诚信档案管理系统”在线打印)</w:t>
      </w:r>
      <w:r/>
    </w:p>
    <w:p>
      <w:pPr>
        <w:pStyle w:val="847"/>
        <w:ind w:left="6754"/>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年 月 日</w:t>
      </w:r>
      <w:r/>
    </w:p>
    <w:tbl>
      <w:tblPr>
        <w:tblStyle w:val="796"/>
        <w:tblW w:w="0" w:type="auto"/>
        <w:jc w:val="center"/>
        <w:tblLayout w:type="fixed"/>
        <w:tblCellMar>
          <w:left w:w="10" w:type="dxa"/>
          <w:top w:w="0" w:type="dxa"/>
          <w:right w:w="10" w:type="dxa"/>
          <w:bottom w:w="0" w:type="dxa"/>
        </w:tblCellMar>
        <w:tblLook w:val="04A0" w:firstRow="1" w:lastRow="0" w:firstColumn="1" w:lastColumn="0" w:noHBand="0" w:noVBand="1"/>
      </w:tblPr>
      <w:tblGrid>
        <w:gridCol w:w="2194"/>
        <w:gridCol w:w="2069"/>
        <w:gridCol w:w="2146"/>
        <w:gridCol w:w="2630"/>
      </w:tblGrid>
      <w:tr>
        <w:trPr>
          <w:jc w:val="center"/>
          <w:trHeight w:val="557"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center"/>
            <w:textDirection w:val="lrTb"/>
            <w:noWrap w:val="false"/>
          </w:tcPr>
          <w:p>
            <w:pPr>
              <w:pStyle w:val="848"/>
              <w:ind w:left="0" w:right="0" w:firstLine="0"/>
              <w:jc w:val="center"/>
              <w:keepLines w:val="0"/>
              <w:keepNext w:val="0"/>
              <w:spacing w:before="0" w:beforeAutospacing="0" w:after="0" w:afterAutospacing="0" w:line="240" w:lineRule="auto"/>
              <w:rPr>
                <w:rFonts w:hint="eastAsia" w:ascii="宋体" w:hAnsi="宋体" w:eastAsia="宋体" w:cs="宋体"/>
                <w:color w:val="000000"/>
                <w:sz w:val="22"/>
                <w:szCs w:val="22"/>
              </w:rPr>
              <w:suppressLineNumbers w:val="0"/>
            </w:pPr>
            <w:r>
              <w:rPr>
                <w:rFonts w:hint="eastAsia" w:ascii="宋体" w:hAnsi="宋体" w:eastAsia="宋体" w:cs="宋体"/>
                <w:b/>
                <w:bCs/>
                <w:color w:val="000000"/>
                <w:sz w:val="22"/>
                <w:szCs w:val="22"/>
              </w:rPr>
              <w:t xml:space="preserve">单位名称</w:t>
            </w:r>
            <w:r/>
          </w:p>
        </w:tc>
        <w:tc>
          <w:tcPr>
            <w:shd w:val="clear" w:color="auto" w:fill="ffffff"/>
            <w:tcBorders>
              <w:top w:val="single" w:color="000000" w:sz="4" w:space="0"/>
              <w:left w:val="single" w:color="000000" w:sz="4" w:space="0"/>
              <w:bottom w:val="none" w:color="000000" w:sz="4" w:space="0"/>
              <w:right w:val="none" w:color="000000" w:sz="4" w:space="0"/>
            </w:tcBorders>
            <w:tcW w:w="2069"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center"/>
            <w:textDirection w:val="lrTb"/>
            <w:noWrap w:val="false"/>
          </w:tcPr>
          <w:p>
            <w:pPr>
              <w:pStyle w:val="848"/>
              <w:ind w:left="0" w:right="0" w:firstLine="0"/>
              <w:jc w:val="center"/>
              <w:keepLines w:val="0"/>
              <w:keepNext w:val="0"/>
              <w:spacing w:before="0" w:beforeAutospacing="0" w:after="0" w:afterAutospacing="0" w:line="240" w:lineRule="auto"/>
              <w:rPr>
                <w:rFonts w:hint="eastAsia" w:ascii="宋体" w:hAnsi="宋体" w:eastAsia="宋体" w:cs="宋体"/>
                <w:color w:val="000000"/>
                <w:sz w:val="22"/>
                <w:szCs w:val="22"/>
              </w:rPr>
              <w:suppressLineNumbers w:val="0"/>
            </w:pPr>
            <w:r>
              <w:rPr>
                <w:rFonts w:hint="eastAsia" w:ascii="宋体" w:hAnsi="宋体" w:eastAsia="宋体" w:cs="宋体"/>
                <w:b/>
                <w:bCs/>
                <w:color w:val="000000"/>
                <w:sz w:val="22"/>
                <w:szCs w:val="22"/>
              </w:rPr>
              <w:t xml:space="preserve">统一社会信用代码</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rPr>
            </w:r>
            <w:r/>
          </w:p>
        </w:tc>
      </w:tr>
      <w:tr>
        <w:trPr>
          <w:jc w:val="center"/>
          <w:trHeight w:val="432"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bottom"/>
            <w:textDirection w:val="lrTb"/>
            <w:noWrap w:val="false"/>
          </w:tcPr>
          <w:p>
            <w:pPr>
              <w:pStyle w:val="848"/>
              <w:ind w:left="0" w:right="0" w:firstLine="0"/>
              <w:jc w:val="center"/>
              <w:keepLines w:val="0"/>
              <w:keepNext w:val="0"/>
              <w:spacing w:before="0" w:beforeAutospacing="0" w:after="0" w:afterAutospacing="0" w:line="240" w:lineRule="auto"/>
              <w:rPr>
                <w:rFonts w:hint="eastAsia" w:ascii="宋体" w:hAnsi="宋体" w:eastAsia="宋体" w:cs="宋体"/>
                <w:color w:val="000000"/>
                <w:sz w:val="22"/>
                <w:szCs w:val="22"/>
              </w:rPr>
              <w:suppressLineNumbers w:val="0"/>
            </w:pPr>
            <w:r>
              <w:rPr>
                <w:rFonts w:hint="eastAsia" w:ascii="宋体" w:hAnsi="宋体" w:eastAsia="宋体" w:cs="宋体"/>
                <w:b/>
                <w:bCs/>
                <w:color w:val="000000"/>
                <w:sz w:val="22"/>
                <w:szCs w:val="22"/>
              </w:rPr>
              <w:t xml:space="preserve">法定代表人</w:t>
            </w:r>
            <w:r/>
          </w:p>
        </w:tc>
        <w:tc>
          <w:tcPr>
            <w:shd w:val="clear" w:color="auto" w:fill="ffffff"/>
            <w:tcBorders>
              <w:top w:val="single" w:color="000000" w:sz="4" w:space="0"/>
              <w:left w:val="single" w:color="000000" w:sz="4" w:space="0"/>
              <w:bottom w:val="none" w:color="000000" w:sz="4" w:space="0"/>
              <w:right w:val="none" w:color="000000" w:sz="4" w:space="0"/>
            </w:tcBorders>
            <w:tcW w:w="2069"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bottom"/>
            <w:textDirection w:val="lrTb"/>
            <w:noWrap w:val="false"/>
          </w:tcPr>
          <w:p>
            <w:pPr>
              <w:pStyle w:val="848"/>
              <w:ind w:left="0" w:right="0" w:firstLine="0"/>
              <w:jc w:val="center"/>
              <w:keepLines w:val="0"/>
              <w:keepNext w:val="0"/>
              <w:spacing w:before="0" w:beforeAutospacing="0" w:after="0" w:afterAutospacing="0" w:line="240" w:lineRule="auto"/>
              <w:rPr>
                <w:rFonts w:hint="eastAsia" w:ascii="宋体" w:hAnsi="宋体" w:eastAsia="宋体" w:cs="宋体"/>
                <w:color w:val="000000"/>
                <w:sz w:val="22"/>
                <w:szCs w:val="22"/>
              </w:rPr>
              <w:suppressLineNumbers w:val="0"/>
            </w:pPr>
            <w:r>
              <w:rPr>
                <w:rFonts w:hint="eastAsia" w:ascii="宋体" w:hAnsi="宋体" w:eastAsia="宋体" w:cs="宋体"/>
                <w:b/>
                <w:bCs/>
                <w:color w:val="000000"/>
                <w:sz w:val="22"/>
                <w:szCs w:val="22"/>
              </w:rPr>
              <w:t xml:space="preserve">联系人</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rPr>
            </w:r>
            <w:r/>
          </w:p>
        </w:tc>
      </w:tr>
      <w:tr>
        <w:trPr>
          <w:jc w:val="center"/>
          <w:trHeight w:val="437"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bottom"/>
            <w:textDirection w:val="lrTb"/>
            <w:noWrap w:val="false"/>
          </w:tcPr>
          <w:p>
            <w:pPr>
              <w:pStyle w:val="848"/>
              <w:ind w:left="0" w:right="0" w:firstLine="0"/>
              <w:jc w:val="center"/>
              <w:keepLines w:val="0"/>
              <w:keepNext w:val="0"/>
              <w:spacing w:before="0" w:beforeAutospacing="0" w:after="0" w:afterAutospacing="0" w:line="240" w:lineRule="auto"/>
              <w:rPr>
                <w:rFonts w:hint="eastAsia" w:ascii="宋体" w:hAnsi="宋体" w:eastAsia="宋体" w:cs="宋体"/>
                <w:color w:val="000000"/>
                <w:sz w:val="22"/>
                <w:szCs w:val="22"/>
              </w:rPr>
              <w:suppressLineNumbers w:val="0"/>
            </w:pPr>
            <w:r>
              <w:rPr>
                <w:rFonts w:hint="eastAsia" w:ascii="宋体" w:hAnsi="宋体" w:eastAsia="宋体" w:cs="宋体"/>
                <w:b/>
                <w:bCs/>
                <w:color w:val="000000"/>
                <w:sz w:val="22"/>
                <w:szCs w:val="22"/>
              </w:rPr>
              <w:t xml:space="preserve">联系地址</w:t>
            </w:r>
            <w:r/>
          </w:p>
        </w:tc>
        <w:tc>
          <w:tcPr>
            <w:shd w:val="clear" w:color="auto" w:fill="ffffff"/>
            <w:tcBorders>
              <w:top w:val="single" w:color="000000" w:sz="4" w:space="0"/>
              <w:left w:val="single" w:color="000000" w:sz="4" w:space="0"/>
              <w:bottom w:val="none" w:color="000000" w:sz="4" w:space="0"/>
              <w:right w:val="none" w:color="000000" w:sz="4" w:space="0"/>
            </w:tcBorders>
            <w:tcW w:w="2069"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bottom"/>
            <w:textDirection w:val="lrTb"/>
            <w:noWrap w:val="false"/>
          </w:tcPr>
          <w:p>
            <w:pPr>
              <w:pStyle w:val="848"/>
              <w:ind w:left="0" w:right="0" w:firstLine="0"/>
              <w:jc w:val="center"/>
              <w:keepLines w:val="0"/>
              <w:keepNext w:val="0"/>
              <w:spacing w:before="0" w:beforeAutospacing="0" w:after="0" w:afterAutospacing="0" w:line="240" w:lineRule="auto"/>
              <w:rPr>
                <w:rFonts w:hint="eastAsia" w:ascii="宋体" w:hAnsi="宋体" w:eastAsia="宋体" w:cs="宋体"/>
                <w:color w:val="000000"/>
                <w:sz w:val="22"/>
                <w:szCs w:val="22"/>
              </w:rPr>
              <w:suppressLineNumbers w:val="0"/>
            </w:pPr>
            <w:r>
              <w:rPr>
                <w:rFonts w:hint="eastAsia" w:ascii="宋体" w:hAnsi="宋体" w:eastAsia="宋体" w:cs="宋体"/>
                <w:b/>
                <w:bCs/>
                <w:color w:val="000000"/>
                <w:sz w:val="22"/>
                <w:szCs w:val="22"/>
              </w:rPr>
              <w:t xml:space="preserve">联系电话</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rPr>
            </w:r>
            <w:r/>
          </w:p>
        </w:tc>
      </w:tr>
      <w:tr>
        <w:trPr>
          <w:jc w:val="center"/>
          <w:trHeight w:val="1090"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center"/>
            <w:textDirection w:val="lrTb"/>
            <w:noWrap w:val="false"/>
          </w:tcPr>
          <w:p>
            <w:pPr>
              <w:pStyle w:val="848"/>
              <w:ind w:left="0" w:right="0" w:firstLine="0"/>
              <w:jc w:val="center"/>
              <w:keepLines w:val="0"/>
              <w:keepNext w:val="0"/>
              <w:spacing w:before="0" w:beforeAutospacing="0" w:after="0" w:afterAutospacing="0" w:line="240" w:lineRule="auto"/>
              <w:rPr>
                <w:rFonts w:hint="eastAsia" w:ascii="宋体" w:hAnsi="宋体" w:eastAsia="宋体" w:cs="宋体"/>
                <w:color w:val="000000"/>
                <w:sz w:val="22"/>
                <w:szCs w:val="22"/>
              </w:rPr>
              <w:suppressLineNumbers w:val="0"/>
            </w:pPr>
            <w:r>
              <w:rPr>
                <w:rFonts w:hint="eastAsia" w:ascii="宋体" w:hAnsi="宋体" w:eastAsia="宋体" w:cs="宋体"/>
                <w:b/>
                <w:bCs/>
                <w:color w:val="000000"/>
                <w:sz w:val="22"/>
                <w:szCs w:val="22"/>
              </w:rPr>
              <w:t xml:space="preserve">诚信档案记录情况</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6845"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rPr>
            </w:r>
            <w:r/>
          </w:p>
        </w:tc>
      </w:tr>
      <w:tr>
        <w:trPr>
          <w:jc w:val="center"/>
          <w:trHeight w:val="6562" w:hRule="exact"/>
        </w:trPr>
        <w:tc>
          <w:tcPr>
            <w:shd w:val="clear" w:color="auto" w:fill="ffffff"/>
            <w:tcBorders>
              <w:top w:val="single" w:color="000000" w:sz="4" w:space="0"/>
              <w:left w:val="single" w:color="000000" w:sz="4" w:space="0"/>
              <w:bottom w:val="single" w:color="000000" w:sz="4" w:space="0"/>
              <w:right w:val="none" w:color="000000" w:sz="4" w:space="0"/>
            </w:tcBorders>
            <w:tcW w:w="2194" w:type="dxa"/>
            <w:vAlign w:val="center"/>
            <w:textDirection w:val="lrTb"/>
            <w:noWrap w:val="false"/>
          </w:tcPr>
          <w:p>
            <w:pPr>
              <w:pStyle w:val="848"/>
              <w:ind w:left="0" w:right="0" w:firstLine="660"/>
              <w:keepLines w:val="0"/>
              <w:keepNext w:val="0"/>
              <w:spacing w:before="0" w:beforeAutospacing="0" w:after="0" w:afterAutospacing="0" w:line="240" w:lineRule="auto"/>
              <w:rPr>
                <w:rFonts w:hint="eastAsia" w:ascii="宋体" w:hAnsi="宋体" w:eastAsia="宋体" w:cs="宋体"/>
                <w:color w:val="000000"/>
                <w:sz w:val="22"/>
                <w:szCs w:val="22"/>
              </w:rPr>
              <w:suppressLineNumbers w:val="0"/>
            </w:pPr>
            <w:r>
              <w:rPr>
                <w:rFonts w:hint="eastAsia" w:ascii="宋体" w:hAnsi="宋体" w:eastAsia="宋体" w:cs="宋体"/>
                <w:b/>
                <w:bCs/>
                <w:color w:val="000000"/>
                <w:sz w:val="22"/>
                <w:szCs w:val="22"/>
              </w:rPr>
              <w:t xml:space="preserve">信用承诺</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45" w:type="dxa"/>
            <w:vAlign w:val="bottom"/>
            <w:textDirection w:val="lrTb"/>
            <w:noWrap w:val="false"/>
          </w:tcPr>
          <w:p>
            <w:pPr>
              <w:pStyle w:val="848"/>
              <w:ind w:left="0" w:right="0" w:firstLine="560"/>
              <w:jc w:val="both"/>
              <w:keepLines w:val="0"/>
              <w:keepNext w:val="0"/>
              <w:spacing w:before="0" w:beforeAutospacing="0" w:after="1340" w:afterAutospacing="0" w:line="358" w:lineRule="exact"/>
              <w:rPr>
                <w:rFonts w:hint="eastAsia" w:ascii="宋体" w:hAnsi="宋体" w:eastAsia="宋体" w:cs="宋体"/>
                <w:color w:val="000000"/>
                <w:sz w:val="22"/>
                <w:szCs w:val="22"/>
                <w:lang w:eastAsia="zh-CN"/>
              </w:rPr>
              <w:suppressLineNumbers w:val="0"/>
            </w:pPr>
            <w:r>
              <w:rPr>
                <w:rFonts w:hint="eastAsia" w:ascii="宋体" w:hAnsi="宋体" w:eastAsia="宋体" w:cs="宋体"/>
                <w:color w:val="000000"/>
                <w:sz w:val="22"/>
                <w:szCs w:val="22"/>
                <w:lang w:eastAsia="zh-CN"/>
              </w:rPr>
              <w:t xml:space="preserve">我公司自愿参加贵中心（公司）组织的本次</w:t>
            </w:r>
            <w:r>
              <w:rPr>
                <w:rFonts w:hint="eastAsia" w:cs="宋体"/>
                <w:color w:val="000000"/>
                <w:sz w:val="22"/>
                <w:szCs w:val="22"/>
                <w:lang w:val="en-US" w:eastAsia="zh-CN"/>
              </w:rPr>
              <w:t xml:space="preserve">采</w:t>
            </w:r>
            <w:r>
              <w:rPr>
                <w:rFonts w:hint="eastAsia" w:ascii="宋体" w:hAnsi="宋体" w:eastAsia="宋体" w:cs="宋体"/>
                <w:color w:val="000000"/>
                <w:sz w:val="22"/>
                <w:szCs w:val="22"/>
                <w:lang w:eastAsia="zh-CN"/>
              </w:rPr>
              <w:t xml:space="preserve">购活动，严格遵守《中华人民共和国政府</w:t>
            </w:r>
            <w:r>
              <w:rPr>
                <w:rFonts w:hint="eastAsia" w:cs="宋体"/>
                <w:color w:val="000000"/>
                <w:sz w:val="22"/>
                <w:szCs w:val="22"/>
                <w:lang w:val="en-US" w:eastAsia="zh-CN"/>
              </w:rPr>
              <w:t xml:space="preserve">采</w:t>
            </w:r>
            <w:r>
              <w:rPr>
                <w:rFonts w:hint="eastAsia" w:ascii="宋体" w:hAnsi="宋体" w:eastAsia="宋体" w:cs="宋体"/>
                <w:color w:val="000000"/>
                <w:sz w:val="22"/>
                <w:szCs w:val="22"/>
                <w:lang w:eastAsia="zh-CN"/>
              </w:rPr>
              <w:t xml:space="preserve">购法》及相关法律法规，坚守公开、公平、公正和诚实信用的原则，依法诚信经营，无条件遵守本次 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w:t>
            </w:r>
            <w:r>
              <w:rPr>
                <w:rFonts w:hint="eastAsia" w:cs="宋体"/>
                <w:color w:val="000000"/>
                <w:sz w:val="22"/>
                <w:szCs w:val="22"/>
                <w:lang w:val="en-US" w:eastAsia="zh-CN"/>
              </w:rPr>
              <w:t xml:space="preserve">采</w:t>
            </w:r>
            <w:r>
              <w:rPr>
                <w:rFonts w:hint="eastAsia" w:ascii="宋体" w:hAnsi="宋体" w:eastAsia="宋体" w:cs="宋体"/>
                <w:color w:val="000000"/>
                <w:sz w:val="22"/>
                <w:szCs w:val="22"/>
                <w:lang w:eastAsia="zh-CN"/>
              </w:rPr>
              <w:t xml:space="preserve">购活动前三年内，在经营活动中没有重大违法记录；符合法律、行政法规和磋商文件规定的其他条件。如有弄虚作假或其他违法违规行为，愿承担一切法律责任，接受各级政府</w:t>
            </w:r>
            <w:r>
              <w:rPr>
                <w:rFonts w:hint="eastAsia" w:cs="宋体"/>
                <w:color w:val="000000"/>
                <w:sz w:val="22"/>
                <w:szCs w:val="22"/>
                <w:lang w:val="en-US" w:eastAsia="zh-CN"/>
              </w:rPr>
              <w:t xml:space="preserve">采</w:t>
            </w:r>
            <w:r>
              <w:rPr>
                <w:rFonts w:hint="eastAsia" w:ascii="宋体" w:hAnsi="宋体" w:eastAsia="宋体" w:cs="宋体"/>
                <w:color w:val="000000"/>
                <w:sz w:val="22"/>
                <w:szCs w:val="22"/>
                <w:lang w:eastAsia="zh-CN"/>
              </w:rPr>
              <w:t xml:space="preserve">购监管部门和有权机关的审查和处罚。</w:t>
            </w:r>
            <w:r/>
          </w:p>
          <w:p>
            <w:pPr>
              <w:pStyle w:val="848"/>
              <w:ind w:left="2860" w:right="0" w:firstLine="0"/>
              <w:jc w:val="both"/>
              <w:keepLines w:val="0"/>
              <w:keepNext w:val="0"/>
              <w:spacing w:before="0" w:beforeAutospacing="0" w:after="80" w:afterAutospacing="0" w:line="358" w:lineRule="exact"/>
              <w:rPr>
                <w:rFonts w:hint="eastAsia" w:ascii="宋体" w:hAnsi="宋体" w:eastAsia="宋体" w:cs="宋体"/>
                <w:color w:val="000000"/>
                <w:sz w:val="22"/>
                <w:szCs w:val="22"/>
                <w:lang w:eastAsia="zh-CN"/>
              </w:rPr>
              <w:suppressLineNumbers w:val="0"/>
            </w:pPr>
            <w:r>
              <w:rPr>
                <w:rFonts w:hint="eastAsia" w:ascii="宋体" w:hAnsi="宋体" w:eastAsia="宋体" w:cs="宋体"/>
                <w:color w:val="000000"/>
                <w:sz w:val="22"/>
                <w:szCs w:val="22"/>
                <w:lang w:eastAsia="zh-CN"/>
              </w:rPr>
              <w:t xml:space="preserve">供应商名称（盖章）：</w:t>
            </w:r>
            <w:r/>
          </w:p>
          <w:p>
            <w:pPr>
              <w:pStyle w:val="848"/>
              <w:ind w:left="2860" w:right="0" w:firstLine="0"/>
              <w:jc w:val="both"/>
              <w:keepLines w:val="0"/>
              <w:keepNext w:val="0"/>
              <w:spacing w:before="0" w:beforeAutospacing="0" w:after="80" w:afterAutospacing="0" w:line="358" w:lineRule="exact"/>
              <w:rPr>
                <w:rFonts w:hint="eastAsia" w:ascii="宋体" w:hAnsi="宋体" w:eastAsia="宋体" w:cs="宋体"/>
                <w:color w:val="000000"/>
                <w:sz w:val="22"/>
                <w:szCs w:val="22"/>
                <w:lang w:eastAsia="zh-CN"/>
              </w:rPr>
              <w:suppressLineNumbers w:val="0"/>
            </w:pPr>
            <w:r>
              <w:rPr>
                <w:rFonts w:hint="eastAsia" w:ascii="宋体" w:hAnsi="宋体" w:eastAsia="宋体" w:cs="宋体"/>
                <w:color w:val="000000"/>
                <w:sz w:val="22"/>
                <w:szCs w:val="22"/>
                <w:lang w:eastAsia="zh-CN"/>
              </w:rPr>
              <w:t xml:space="preserve">法定代表人（签字）：</w:t>
            </w:r>
            <w:r/>
          </w:p>
          <w:p>
            <w:pPr>
              <w:pStyle w:val="848"/>
              <w:ind w:left="2740" w:right="0" w:firstLine="0"/>
              <w:keepLines w:val="0"/>
              <w:keepNext w:val="0"/>
              <w:spacing w:before="0" w:beforeAutospacing="0" w:after="0" w:afterAutospacing="0" w:line="358" w:lineRule="exact"/>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年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月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日</w:t>
            </w:r>
            <w:r/>
          </w:p>
        </w:tc>
      </w:tr>
    </w:tbl>
    <w:p>
      <w:pPr>
        <w:rPr>
          <w:rFonts w:hint="eastAsia" w:ascii="仿宋" w:hAnsi="仿宋" w:eastAsia="仿宋" w:cs="仿宋"/>
          <w:color w:val="000000"/>
          <w:lang w:eastAsia="zh-CN"/>
        </w:rPr>
      </w:pPr>
      <w:r>
        <w:rPr>
          <w:rFonts w:hint="eastAsia" w:ascii="仿宋" w:hAnsi="仿宋" w:eastAsia="仿宋" w:cs="仿宋"/>
          <w:color w:val="000000"/>
          <w:lang w:eastAsia="zh-CN"/>
        </w:rPr>
      </w:r>
      <w:r/>
    </w:p>
    <w:p>
      <w:pPr>
        <w:ind w:firstLine="492"/>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jc w:val="both"/>
        <w:spacing w:line="360" w:lineRule="auto"/>
        <w:rPr>
          <w:rFonts w:hint="eastAsia"/>
          <w:b/>
          <w:sz w:val="22"/>
          <w:szCs w:val="22"/>
          <w:lang w:val="zh-CN"/>
        </w:rPr>
        <w:outlineLvl w:val="1"/>
      </w:pPr>
      <w:r>
        <w:rPr>
          <w:rFonts w:hint="eastAsia"/>
          <w:b/>
          <w:sz w:val="22"/>
          <w:szCs w:val="22"/>
          <w:lang w:val="zh-CN"/>
        </w:rPr>
      </w:r>
      <w:r/>
    </w:p>
    <w:sectPr>
      <w:footerReference w:type="default" r:id="rId15"/>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仿宋">
    <w:panose1 w:val="02010609060101010101"/>
  </w:font>
  <w:font w:name="方正仿宋简体">
    <w:panose1 w:val="020B0503020202020204"/>
  </w:font>
  <w:font w:name="Verdana">
    <w:panose1 w:val="020B0604030504040204"/>
  </w:font>
  <w:font w:name="黑体">
    <w:panose1 w:val="02010609060101010101"/>
  </w:font>
  <w:font w:name="Calibri">
    <w:panose1 w:val="020F0502020204030204"/>
  </w:font>
  <w:font w:name="金山简魏碑">
    <w:panose1 w:val="020B0503020202020204"/>
  </w:font>
  <w:font w:name="Courier New">
    <w:panose1 w:val="02070309020205020404"/>
  </w:font>
  <w:font w:name="Cambria">
    <w:panose1 w:val="02040503050406030204"/>
  </w:font>
  <w:font w:name="Times New Roman">
    <w:panose1 w:val="02020603050405020304"/>
  </w:font>
  <w:font w:name="宋体">
    <w:panose1 w:val="02010600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0" w:leader="none"/>
        <w:tab w:val="clear" w:pos="4153" w:leader="none"/>
      </w:tabs>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rFonts w:hint="eastAsia"/>
        <w:lang w:val="en-US" w:eastAsia="zh-CN"/>
      </w:rPr>
      <w:tab/>
    </w:r>
    <w:r>
      <w:rPr>
        <w:rFonts w:hint="eastAsia"/>
        <w:lang w:val="en-US" w:eastAsia="zh-CN"/>
      </w:rPr>
      <w:t xml:space="preserve">19</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eastAsia="楷体_GB2312"/>
        <w:i/>
      </w:rPr>
    </w:pPr>
    <w:r>
      <w:rPr>
        <w:rFonts w:hint="eastAsia" w:eastAsia="楷体_GB2312"/>
        <w:i/>
      </w:rPr>
      <w:t xml:space="preserve">        </w:t>
    </w:r>
    <w:r/>
  </w:p>
  <w:p>
    <w:pPr>
      <w:tabs>
        <w:tab w:val="left" w:pos="238" w:leader="none"/>
      </w:tabs>
      <w:rPr>
        <w:rFonts w:eastAsia="楷体_GB2312"/>
        <w:i/>
      </w:rPr>
    </w:pPr>
    <w:r>
      <w:rPr>
        <w:rFonts w:hint="eastAsia" w:eastAsia="楷体_GB2312"/>
        <w:i/>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u w:val="single"/>
      </w:rPr>
    </w:pPr>
    <w:r>
      <w:rPr>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suff w:val="tab"/>
      <w:lvlText w:val="%1."/>
      <w:lvlJc w:val="left"/>
      <w:pPr>
        <w:ind w:left="0" w:firstLine="0"/>
        <w:tabs>
          <w:tab w:val="left" w:pos="360" w:leader="none"/>
        </w:tabs>
      </w:pPr>
      <w:rPr>
        <w:rFonts w:hint="default" w:ascii="Arial" w:hAnsi="Arial"/>
        <w:b/>
        <w:i w:val="0"/>
        <w:sz w:val="32"/>
      </w:rPr>
    </w:lvl>
    <w:lvl w:ilvl="1">
      <w:start w:val="1"/>
      <w:numFmt w:val="decimal"/>
      <w:isLgl w:val="false"/>
      <w:suff w:val="tab"/>
      <w:lvlText w:val="%1.%2."/>
      <w:lvlJc w:val="left"/>
      <w:pPr>
        <w:ind w:left="567" w:hanging="567"/>
        <w:tabs>
          <w:tab w:val="left" w:pos="720" w:leader="none"/>
        </w:tabs>
      </w:pPr>
      <w:rPr>
        <w:rFonts w:hint="eastAsia"/>
      </w:rPr>
    </w:lvl>
    <w:lvl w:ilvl="2">
      <w:start w:val="1"/>
      <w:numFmt w:val="decimal"/>
      <w:pStyle w:val="793"/>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9"/>
  </w:num>
  <w:num w:numId="4">
    <w:abstractNumId w:val="12"/>
  </w:num>
  <w:num w:numId="5">
    <w:abstractNumId w:val="7"/>
  </w:num>
  <w:num w:numId="6">
    <w:abstractNumId w:val="10"/>
  </w:num>
  <w:num w:numId="7">
    <w:abstractNumId w:val="2"/>
  </w:num>
  <w:num w:numId="8">
    <w:abstractNumId w:val="11"/>
  </w:num>
  <w:num w:numId="9">
    <w:abstractNumId w:val="0"/>
  </w:num>
  <w:num w:numId="10">
    <w:abstractNumId w:val="3"/>
  </w:num>
  <w:num w:numId="11">
    <w:abstractNumId w:val="8"/>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5"/>
    <w:link w:val="792"/>
    <w:uiPriority w:val="9"/>
    <w:rPr>
      <w:rFonts w:ascii="Arial" w:hAnsi="Arial" w:eastAsia="Arial" w:cs="Arial"/>
      <w:sz w:val="40"/>
      <w:szCs w:val="40"/>
    </w:rPr>
  </w:style>
  <w:style w:type="paragraph" w:styleId="14">
    <w:name w:val="Heading 2"/>
    <w:basedOn w:val="791"/>
    <w:next w:val="7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95"/>
    <w:link w:val="14"/>
    <w:uiPriority w:val="9"/>
    <w:rPr>
      <w:rFonts w:ascii="Arial" w:hAnsi="Arial" w:eastAsia="Arial" w:cs="Arial"/>
      <w:sz w:val="34"/>
    </w:rPr>
  </w:style>
  <w:style w:type="character" w:styleId="17">
    <w:name w:val="Heading 3 Char"/>
    <w:basedOn w:val="795"/>
    <w:link w:val="793"/>
    <w:uiPriority w:val="9"/>
    <w:rPr>
      <w:rFonts w:ascii="Arial" w:hAnsi="Arial" w:eastAsia="Arial" w:cs="Arial"/>
      <w:sz w:val="30"/>
      <w:szCs w:val="30"/>
    </w:rPr>
  </w:style>
  <w:style w:type="character" w:styleId="19">
    <w:name w:val="Heading 4 Char"/>
    <w:basedOn w:val="795"/>
    <w:link w:val="825"/>
    <w:uiPriority w:val="9"/>
    <w:rPr>
      <w:rFonts w:ascii="Arial" w:hAnsi="Arial" w:eastAsia="Arial" w:cs="Arial"/>
      <w:b/>
      <w:bCs/>
      <w:sz w:val="26"/>
      <w:szCs w:val="26"/>
    </w:rPr>
  </w:style>
  <w:style w:type="paragraph" w:styleId="20">
    <w:name w:val="Heading 5"/>
    <w:basedOn w:val="791"/>
    <w:next w:val="7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5"/>
    <w:link w:val="20"/>
    <w:uiPriority w:val="9"/>
    <w:rPr>
      <w:rFonts w:ascii="Arial" w:hAnsi="Arial" w:eastAsia="Arial" w:cs="Arial"/>
      <w:b/>
      <w:bCs/>
      <w:sz w:val="24"/>
      <w:szCs w:val="24"/>
    </w:rPr>
  </w:style>
  <w:style w:type="paragraph" w:styleId="22">
    <w:name w:val="Heading 6"/>
    <w:basedOn w:val="791"/>
    <w:next w:val="7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5"/>
    <w:link w:val="22"/>
    <w:uiPriority w:val="9"/>
    <w:rPr>
      <w:rFonts w:ascii="Arial" w:hAnsi="Arial" w:eastAsia="Arial" w:cs="Arial"/>
      <w:b/>
      <w:bCs/>
      <w:sz w:val="22"/>
      <w:szCs w:val="22"/>
    </w:rPr>
  </w:style>
  <w:style w:type="paragraph" w:styleId="24">
    <w:name w:val="Heading 7"/>
    <w:basedOn w:val="791"/>
    <w:next w:val="7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5"/>
    <w:link w:val="24"/>
    <w:uiPriority w:val="9"/>
    <w:rPr>
      <w:rFonts w:ascii="Arial" w:hAnsi="Arial" w:eastAsia="Arial" w:cs="Arial"/>
      <w:b/>
      <w:bCs/>
      <w:i/>
      <w:iCs/>
      <w:sz w:val="22"/>
      <w:szCs w:val="22"/>
    </w:rPr>
  </w:style>
  <w:style w:type="paragraph" w:styleId="26">
    <w:name w:val="Heading 8"/>
    <w:basedOn w:val="791"/>
    <w:next w:val="7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5"/>
    <w:link w:val="26"/>
    <w:uiPriority w:val="9"/>
    <w:rPr>
      <w:rFonts w:ascii="Arial" w:hAnsi="Arial" w:eastAsia="Arial" w:cs="Arial"/>
      <w:i/>
      <w:iCs/>
      <w:sz w:val="22"/>
      <w:szCs w:val="22"/>
    </w:rPr>
  </w:style>
  <w:style w:type="paragraph" w:styleId="28">
    <w:name w:val="Heading 9"/>
    <w:basedOn w:val="791"/>
    <w:next w:val="7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5"/>
    <w:link w:val="28"/>
    <w:uiPriority w:val="9"/>
    <w:rPr>
      <w:rFonts w:ascii="Arial" w:hAnsi="Arial" w:eastAsia="Arial" w:cs="Arial"/>
      <w:i/>
      <w:iCs/>
      <w:sz w:val="21"/>
      <w:szCs w:val="21"/>
    </w:rPr>
  </w:style>
  <w:style w:type="character" w:styleId="34">
    <w:name w:val="Title Char"/>
    <w:basedOn w:val="795"/>
    <w:link w:val="806"/>
    <w:uiPriority w:val="10"/>
    <w:rPr>
      <w:sz w:val="48"/>
      <w:szCs w:val="48"/>
    </w:rPr>
  </w:style>
  <w:style w:type="paragraph" w:styleId="35">
    <w:name w:val="Subtitle"/>
    <w:basedOn w:val="791"/>
    <w:next w:val="791"/>
    <w:link w:val="36"/>
    <w:uiPriority w:val="11"/>
    <w:qFormat/>
    <w:pPr>
      <w:spacing w:before="200" w:after="200"/>
    </w:pPr>
    <w:rPr>
      <w:sz w:val="24"/>
      <w:szCs w:val="24"/>
    </w:rPr>
  </w:style>
  <w:style w:type="character" w:styleId="36">
    <w:name w:val="Subtitle Char"/>
    <w:basedOn w:val="795"/>
    <w:link w:val="35"/>
    <w:uiPriority w:val="11"/>
    <w:rPr>
      <w:sz w:val="24"/>
      <w:szCs w:val="24"/>
    </w:rPr>
  </w:style>
  <w:style w:type="paragraph" w:styleId="37">
    <w:name w:val="Quote"/>
    <w:basedOn w:val="791"/>
    <w:next w:val="791"/>
    <w:link w:val="38"/>
    <w:uiPriority w:val="29"/>
    <w:qFormat/>
    <w:pPr>
      <w:ind w:left="720" w:right="720"/>
    </w:pPr>
    <w:rPr>
      <w:i/>
    </w:rPr>
  </w:style>
  <w:style w:type="character" w:styleId="38">
    <w:name w:val="Quote Char"/>
    <w:link w:val="37"/>
    <w:uiPriority w:val="29"/>
    <w:rPr>
      <w:i/>
    </w:rPr>
  </w:style>
  <w:style w:type="paragraph" w:styleId="39">
    <w:name w:val="Intense Quote"/>
    <w:basedOn w:val="791"/>
    <w:next w:val="7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5"/>
    <w:link w:val="804"/>
    <w:uiPriority w:val="99"/>
  </w:style>
  <w:style w:type="character" w:styleId="44">
    <w:name w:val="Footer Char"/>
    <w:basedOn w:val="795"/>
    <w:link w:val="803"/>
    <w:uiPriority w:val="99"/>
  </w:style>
  <w:style w:type="paragraph" w:styleId="45">
    <w:name w:val="Caption"/>
    <w:basedOn w:val="791"/>
    <w:next w:val="791"/>
    <w:uiPriority w:val="35"/>
    <w:semiHidden/>
    <w:unhideWhenUsed/>
    <w:qFormat/>
    <w:pPr>
      <w:spacing w:line="276" w:lineRule="auto"/>
    </w:pPr>
    <w:rPr>
      <w:b/>
      <w:bCs/>
      <w:color w:val="4f81bd" w:themeColor="accent1"/>
      <w:sz w:val="18"/>
      <w:szCs w:val="18"/>
    </w:rPr>
  </w:style>
  <w:style w:type="character" w:styleId="46">
    <w:name w:val="Caption Char"/>
    <w:basedOn w:val="45"/>
    <w:link w:val="803"/>
    <w:uiPriority w:val="99"/>
  </w:style>
  <w:style w:type="table" w:styleId="48">
    <w:name w:val="Table Grid Light"/>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5"/>
    <w:uiPriority w:val="99"/>
    <w:unhideWhenUsed/>
    <w:rPr>
      <w:vertAlign w:val="superscript"/>
    </w:rPr>
  </w:style>
  <w:style w:type="paragraph" w:styleId="177">
    <w:name w:val="endnote text"/>
    <w:basedOn w:val="7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5"/>
    <w:uiPriority w:val="99"/>
    <w:semiHidden/>
    <w:unhideWhenUsed/>
    <w:rPr>
      <w:vertAlign w:val="superscript"/>
    </w:rPr>
  </w:style>
  <w:style w:type="paragraph" w:styleId="180">
    <w:name w:val="toc 1"/>
    <w:basedOn w:val="791"/>
    <w:next w:val="791"/>
    <w:uiPriority w:val="39"/>
    <w:unhideWhenUsed/>
    <w:pPr>
      <w:ind w:left="0" w:right="0" w:firstLine="0"/>
      <w:spacing w:after="57"/>
    </w:pPr>
  </w:style>
  <w:style w:type="paragraph" w:styleId="181">
    <w:name w:val="toc 2"/>
    <w:basedOn w:val="791"/>
    <w:next w:val="791"/>
    <w:uiPriority w:val="39"/>
    <w:unhideWhenUsed/>
    <w:pPr>
      <w:ind w:left="283" w:right="0" w:firstLine="0"/>
      <w:spacing w:after="57"/>
    </w:pPr>
  </w:style>
  <w:style w:type="paragraph" w:styleId="182">
    <w:name w:val="toc 3"/>
    <w:basedOn w:val="791"/>
    <w:next w:val="791"/>
    <w:uiPriority w:val="39"/>
    <w:unhideWhenUsed/>
    <w:pPr>
      <w:ind w:left="567" w:right="0" w:firstLine="0"/>
      <w:spacing w:after="57"/>
    </w:pPr>
  </w:style>
  <w:style w:type="paragraph" w:styleId="183">
    <w:name w:val="toc 4"/>
    <w:basedOn w:val="791"/>
    <w:next w:val="791"/>
    <w:uiPriority w:val="39"/>
    <w:unhideWhenUsed/>
    <w:pPr>
      <w:ind w:left="850" w:right="0" w:firstLine="0"/>
      <w:spacing w:after="57"/>
    </w:pPr>
  </w:style>
  <w:style w:type="paragraph" w:styleId="184">
    <w:name w:val="toc 5"/>
    <w:basedOn w:val="791"/>
    <w:next w:val="791"/>
    <w:uiPriority w:val="39"/>
    <w:unhideWhenUsed/>
    <w:pPr>
      <w:ind w:left="1134" w:right="0" w:firstLine="0"/>
      <w:spacing w:after="57"/>
    </w:pPr>
  </w:style>
  <w:style w:type="paragraph" w:styleId="185">
    <w:name w:val="toc 6"/>
    <w:basedOn w:val="791"/>
    <w:next w:val="791"/>
    <w:uiPriority w:val="39"/>
    <w:unhideWhenUsed/>
    <w:pPr>
      <w:ind w:left="1417" w:right="0" w:firstLine="0"/>
      <w:spacing w:after="57"/>
    </w:pPr>
  </w:style>
  <w:style w:type="paragraph" w:styleId="186">
    <w:name w:val="toc 7"/>
    <w:basedOn w:val="791"/>
    <w:next w:val="791"/>
    <w:uiPriority w:val="39"/>
    <w:unhideWhenUsed/>
    <w:pPr>
      <w:ind w:left="1701" w:right="0" w:firstLine="0"/>
      <w:spacing w:after="57"/>
    </w:pPr>
  </w:style>
  <w:style w:type="paragraph" w:styleId="187">
    <w:name w:val="toc 8"/>
    <w:basedOn w:val="791"/>
    <w:next w:val="791"/>
    <w:uiPriority w:val="39"/>
    <w:unhideWhenUsed/>
    <w:pPr>
      <w:ind w:left="1984" w:right="0" w:firstLine="0"/>
      <w:spacing w:after="57"/>
    </w:pPr>
  </w:style>
  <w:style w:type="paragraph" w:styleId="188">
    <w:name w:val="toc 9"/>
    <w:basedOn w:val="791"/>
    <w:next w:val="7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1"/>
    <w:next w:val="791"/>
    <w:uiPriority w:val="99"/>
    <w:unhideWhenUsed/>
    <w:pPr>
      <w:spacing w:after="0" w:afterAutospacing="0"/>
    </w:pPr>
  </w:style>
  <w:style w:type="paragraph" w:styleId="791" w:default="1">
    <w:name w:val="Normal"/>
    <w:uiPriority w:val="0"/>
    <w:qFormat/>
    <w:rPr>
      <w:rFonts w:ascii="Times New Roman" w:hAnsi="Times New Roman" w:eastAsia="宋体" w:cs="Times New Roman"/>
      <w:lang w:val="en-US" w:eastAsia="zh-CN" w:bidi="ar-SA"/>
    </w:rPr>
  </w:style>
  <w:style w:type="paragraph" w:styleId="792">
    <w:name w:val="Heading 1"/>
    <w:basedOn w:val="791"/>
    <w:next w:val="791"/>
    <w:uiPriority w:val="9"/>
    <w:qFormat/>
    <w:pPr>
      <w:keepLines/>
      <w:keepNext/>
      <w:spacing w:before="340" w:after="330" w:line="578" w:lineRule="auto"/>
      <w:outlineLvl w:val="0"/>
    </w:pPr>
    <w:rPr>
      <w:b/>
      <w:bCs/>
      <w:sz w:val="44"/>
      <w:szCs w:val="44"/>
    </w:rPr>
  </w:style>
  <w:style w:type="paragraph" w:styleId="793">
    <w:name w:val="Heading 3"/>
    <w:basedOn w:val="791"/>
    <w:next w:val="791"/>
    <w:uiPriority w:val="0"/>
    <w:qFormat/>
    <w:pPr>
      <w:numPr>
        <w:ilvl w:val="2"/>
        <w:numId w:val="1"/>
      </w:numPr>
      <w:spacing w:line="300" w:lineRule="auto"/>
      <w:outlineLvl w:val="2"/>
    </w:pPr>
    <w:rPr>
      <w:b/>
      <w:color w:val="000000"/>
      <w:sz w:val="28"/>
    </w:rPr>
  </w:style>
  <w:style w:type="paragraph" w:styleId="794">
    <w:name w:val="Heading 4"/>
    <w:basedOn w:val="791"/>
    <w:next w:val="791"/>
    <w:uiPriority w:val="0"/>
    <w:qFormat/>
    <w:pPr>
      <w:keepLines/>
      <w:keepNext/>
      <w:spacing w:before="280" w:after="290" w:line="376" w:lineRule="auto"/>
      <w:outlineLvl w:val="3"/>
    </w:pPr>
    <w:rPr>
      <w:rFonts w:ascii="Cambria" w:hAnsi="Cambria"/>
      <w:b/>
      <w:bCs/>
      <w:sz w:val="28"/>
      <w:szCs w:val="28"/>
    </w:rPr>
  </w:style>
  <w:style w:type="character" w:styleId="795" w:default="1">
    <w:name w:val="Default Paragraph Font"/>
    <w:uiPriority w:val="1"/>
    <w:semiHidden/>
    <w:unhideWhenUsed/>
    <w:qFormat/>
  </w:style>
  <w:style w:type="table" w:styleId="79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7">
    <w:name w:val="Normal Indent"/>
    <w:basedOn w:val="791"/>
    <w:uiPriority w:val="0"/>
    <w:qFormat/>
    <w:pPr>
      <w:ind w:firstLine="420"/>
      <w:jc w:val="both"/>
    </w:pPr>
    <w:rPr>
      <w:sz w:val="21"/>
    </w:rPr>
  </w:style>
  <w:style w:type="paragraph" w:styleId="798">
    <w:name w:val="annotation text"/>
    <w:basedOn w:val="791"/>
    <w:uiPriority w:val="99"/>
    <w:unhideWhenUsed/>
    <w:qFormat/>
  </w:style>
  <w:style w:type="paragraph" w:styleId="799">
    <w:name w:val="Body Text"/>
    <w:basedOn w:val="791"/>
    <w:uiPriority w:val="0"/>
    <w:qFormat/>
    <w:pPr>
      <w:spacing w:after="120"/>
    </w:pPr>
    <w:rPr>
      <w:sz w:val="24"/>
    </w:rPr>
  </w:style>
  <w:style w:type="paragraph" w:styleId="800">
    <w:name w:val="Body Text Indent"/>
    <w:basedOn w:val="791"/>
    <w:next w:val="801"/>
    <w:link w:val="845"/>
    <w:uiPriority w:val="0"/>
    <w:qFormat/>
    <w:pPr>
      <w:ind w:left="420"/>
      <w:spacing w:after="120"/>
    </w:pPr>
    <w:rPr>
      <w:sz w:val="24"/>
    </w:rPr>
  </w:style>
  <w:style w:type="paragraph" w:styleId="801">
    <w:name w:val="envelope return"/>
    <w:basedOn w:val="791"/>
    <w:uiPriority w:val="0"/>
    <w:qFormat/>
    <w:rPr>
      <w:rFonts w:ascii="Arial" w:hAnsi="Arial"/>
    </w:rPr>
  </w:style>
  <w:style w:type="paragraph" w:styleId="802">
    <w:name w:val="Plain Text"/>
    <w:basedOn w:val="791"/>
    <w:uiPriority w:val="0"/>
    <w:qFormat/>
    <w:pPr>
      <w:jc w:val="both"/>
      <w:widowControl w:val="off"/>
    </w:pPr>
    <w:rPr>
      <w:rFonts w:ascii="宋体" w:hAnsi="Courier New" w:cs="金山简魏碑"/>
      <w:sz w:val="21"/>
      <w:szCs w:val="21"/>
    </w:rPr>
  </w:style>
  <w:style w:type="paragraph" w:styleId="803">
    <w:name w:val="Footer"/>
    <w:basedOn w:val="791"/>
    <w:uiPriority w:val="99"/>
    <w:qFormat/>
    <w:pPr>
      <w:tabs>
        <w:tab w:val="center" w:pos="4153" w:leader="none"/>
        <w:tab w:val="right" w:pos="8306" w:leader="none"/>
      </w:tabs>
    </w:pPr>
    <w:rPr>
      <w:sz w:val="18"/>
    </w:rPr>
  </w:style>
  <w:style w:type="paragraph" w:styleId="804">
    <w:name w:val="Header"/>
    <w:basedOn w:val="791"/>
    <w:uiPriority w:val="0"/>
    <w:qFormat/>
    <w:pPr>
      <w:jc w:val="center"/>
      <w:tabs>
        <w:tab w:val="center" w:pos="4153" w:leader="none"/>
        <w:tab w:val="right" w:pos="8306" w:leader="none"/>
      </w:tabs>
      <w:pBdr>
        <w:bottom w:val="single" w:color="auto" w:sz="6" w:space="1"/>
      </w:pBdr>
    </w:pPr>
    <w:rPr>
      <w:sz w:val="18"/>
      <w:szCs w:val="18"/>
    </w:rPr>
  </w:style>
  <w:style w:type="paragraph" w:styleId="805">
    <w:name w:val="Normal (Web)"/>
    <w:basedOn w:val="791"/>
    <w:uiPriority w:val="0"/>
    <w:qFormat/>
    <w:pPr>
      <w:spacing w:before="100" w:beforeAutospacing="1" w:after="100" w:afterAutospacing="1"/>
    </w:pPr>
    <w:rPr>
      <w:rFonts w:ascii="宋体" w:hAnsi="宋体"/>
      <w:sz w:val="24"/>
    </w:rPr>
  </w:style>
  <w:style w:type="paragraph" w:styleId="806">
    <w:name w:val="Title"/>
    <w:basedOn w:val="791"/>
    <w:next w:val="791"/>
    <w:uiPriority w:val="99"/>
    <w:qFormat/>
    <w:pPr>
      <w:jc w:val="center"/>
      <w:spacing w:before="240" w:after="60" w:line="420" w:lineRule="atLeast"/>
      <w:outlineLvl w:val="0"/>
    </w:pPr>
    <w:rPr>
      <w:rFonts w:ascii="Arial" w:hAnsi="Arial"/>
      <w:b/>
      <w:sz w:val="32"/>
    </w:rPr>
  </w:style>
  <w:style w:type="paragraph" w:styleId="807">
    <w:name w:val="Body Text First Indent"/>
    <w:basedOn w:val="799"/>
    <w:uiPriority w:val="0"/>
    <w:qFormat/>
    <w:pPr>
      <w:ind w:firstLine="420"/>
    </w:pPr>
  </w:style>
  <w:style w:type="paragraph" w:styleId="808">
    <w:name w:val="Body Text First Indent 2"/>
    <w:basedOn w:val="800"/>
    <w:next w:val="791"/>
    <w:uiPriority w:val="0"/>
    <w:qFormat/>
    <w:pPr>
      <w:ind w:left="0" w:firstLine="420"/>
      <w:spacing w:after="0" w:line="360" w:lineRule="auto"/>
    </w:pPr>
    <w:rPr>
      <w:rFonts w:ascii="宋体" w:hAnsi="宋体"/>
      <w:sz w:val="20"/>
    </w:rPr>
  </w:style>
  <w:style w:type="table" w:styleId="809">
    <w:name w:val="Table Grid"/>
    <w:basedOn w:val="79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uiPriority w:val="0"/>
    <w:qFormat/>
  </w:style>
  <w:style w:type="character" w:styleId="811">
    <w:name w:val="FollowedHyperlink"/>
    <w:basedOn w:val="795"/>
    <w:uiPriority w:val="0"/>
    <w:qFormat/>
    <w:rPr>
      <w:color w:val="800080"/>
      <w:u w:val="single"/>
    </w:rPr>
  </w:style>
  <w:style w:type="character" w:styleId="812">
    <w:name w:val="Emphasis"/>
    <w:basedOn w:val="795"/>
    <w:uiPriority w:val="0"/>
    <w:qFormat/>
  </w:style>
  <w:style w:type="character" w:styleId="813">
    <w:name w:val="Hyperlink"/>
    <w:basedOn w:val="795"/>
    <w:uiPriority w:val="0"/>
    <w:qFormat/>
    <w:rPr>
      <w:color w:val="0000ff"/>
      <w:u w:val="single"/>
    </w:rPr>
  </w:style>
  <w:style w:type="paragraph" w:styleId="814">
    <w:name w:val="List Paragraph"/>
    <w:basedOn w:val="791"/>
    <w:uiPriority w:val="0"/>
    <w:qFormat/>
    <w:pPr>
      <w:ind w:firstLine="420"/>
    </w:pPr>
  </w:style>
  <w:style w:type="paragraph" w:styleId="815" w:customStyle="1">
    <w:name w:val="段"/>
    <w:next w:val="791"/>
    <w:uiPriority w:val="0"/>
    <w:qFormat/>
    <w:pPr>
      <w:ind w:firstLine="200"/>
      <w:jc w:val="both"/>
    </w:pPr>
    <w:rPr>
      <w:rFonts w:ascii="宋体" w:hAnsi="Times New Roman" w:eastAsia="宋体" w:cs="Times New Roman"/>
      <w:sz w:val="21"/>
      <w:lang w:val="en-US" w:eastAsia="zh-CN" w:bidi="ar-SA"/>
    </w:rPr>
  </w:style>
  <w:style w:type="paragraph" w:styleId="816" w:customStyle="1">
    <w:name w:val="正文段落"/>
    <w:basedOn w:val="791"/>
    <w:uiPriority w:val="0"/>
    <w:qFormat/>
    <w:pPr>
      <w:ind w:firstLine="200"/>
    </w:pPr>
  </w:style>
  <w:style w:type="paragraph" w:styleId="817" w:customStyle="1">
    <w:name w:val="列出段落1"/>
    <w:basedOn w:val="791"/>
    <w:uiPriority w:val="0"/>
    <w:qFormat/>
    <w:pPr>
      <w:ind w:firstLine="420"/>
    </w:pPr>
    <w:rPr>
      <w:szCs w:val="24"/>
    </w:rPr>
  </w:style>
  <w:style w:type="paragraph" w:styleId="818" w:customStyle="1">
    <w:name w:val="UserStyle_0"/>
    <w:basedOn w:val="791"/>
    <w:uiPriority w:val="0"/>
    <w:qFormat/>
    <w:pPr>
      <w:ind w:firstLine="420"/>
      <w:jc w:val="both"/>
    </w:pPr>
    <w:rPr>
      <w:rFonts w:ascii="Calibri" w:hAnsi="Calibri"/>
      <w:sz w:val="21"/>
      <w:szCs w:val="21"/>
    </w:rPr>
  </w:style>
  <w:style w:type="character" w:styleId="819" w:customStyle="1">
    <w:name w:val="NormalCharacter"/>
    <w:uiPriority w:val="0"/>
    <w:semiHidden/>
    <w:qFormat/>
    <w:rPr>
      <w:sz w:val="21"/>
      <w:lang w:val="en-US" w:eastAsia="zh-CN" w:bidi="ar-SA"/>
    </w:rPr>
  </w:style>
  <w:style w:type="character" w:styleId="820" w:customStyle="1">
    <w:name w:val="style3"/>
    <w:uiPriority w:val="0"/>
    <w:qFormat/>
    <w:rPr>
      <w:rFonts w:cs="Times New Roman"/>
    </w:rPr>
  </w:style>
  <w:style w:type="paragraph" w:styleId="821" w:customStyle="1">
    <w:name w:val="正文1"/>
    <w:basedOn w:val="791"/>
    <w:next w:val="791"/>
    <w:uiPriority w:val="0"/>
    <w:qFormat/>
    <w:pPr>
      <w:ind w:firstLine="510"/>
      <w:spacing w:before="156" w:line="360" w:lineRule="auto"/>
    </w:pPr>
    <w:rPr>
      <w:sz w:val="24"/>
    </w:rPr>
  </w:style>
  <w:style w:type="paragraph" w:styleId="822" w:customStyle="1">
    <w:name w:val="Table Paragraph"/>
    <w:basedOn w:val="791"/>
    <w:uiPriority w:val="1"/>
    <w:qFormat/>
    <w:rPr>
      <w:rFonts w:ascii="宋体" w:hAnsi="宋体" w:cs="宋体"/>
      <w:lang w:val="zh-CN" w:bidi="zh-CN"/>
    </w:rPr>
  </w:style>
  <w:style w:type="paragraph" w:styleId="823" w:customStyle="1">
    <w:name w:val="Default"/>
    <w:uiPriority w:val="0"/>
    <w:qFormat/>
    <w:pPr>
      <w:widowControl w:val="off"/>
    </w:pPr>
    <w:rPr>
      <w:rFonts w:ascii="宋体" w:hAnsi="Times New Roman" w:eastAsia="宋体" w:cs="Times New Roman"/>
      <w:color w:val="000000"/>
      <w:sz w:val="24"/>
      <w:lang w:val="en-US" w:eastAsia="zh-CN" w:bidi="ar-SA"/>
    </w:rPr>
  </w:style>
  <w:style w:type="paragraph" w:styleId="824">
    <w:name w:val="No Spacing"/>
    <w:uiPriority w:val="1"/>
    <w:qFormat/>
    <w:rPr>
      <w:rFonts w:ascii="Times New Roman" w:hAnsi="Times New Roman" w:eastAsia="宋体" w:cs="Times New Roman"/>
      <w:sz w:val="22"/>
      <w:szCs w:val="22"/>
      <w:lang w:val="en-US" w:eastAsia="zh-CN" w:bidi="ar-SA"/>
    </w:rPr>
  </w:style>
  <w:style w:type="paragraph" w:styleId="825" w:customStyle="1">
    <w:name w:val="Heading 4"/>
    <w:basedOn w:val="791"/>
    <w:next w:val="791"/>
    <w:uiPriority w:val="0"/>
    <w:qFormat/>
    <w:pPr>
      <w:jc w:val="both"/>
      <w:keepLines/>
      <w:keepNext/>
      <w:spacing w:before="280" w:after="290" w:line="372" w:lineRule="auto"/>
    </w:pPr>
    <w:rPr>
      <w:rFonts w:ascii="Arial" w:hAnsi="Arial" w:eastAsia="黑体"/>
      <w:b/>
      <w:sz w:val="28"/>
    </w:rPr>
  </w:style>
  <w:style w:type="paragraph" w:styleId="826" w:customStyle="1">
    <w:name w:val="Heading 21"/>
    <w:basedOn w:val="791"/>
    <w:uiPriority w:val="99"/>
    <w:qFormat/>
    <w:pPr>
      <w:ind w:left="100"/>
      <w:spacing w:before="14"/>
      <w:outlineLvl w:val="2"/>
    </w:pPr>
    <w:rPr>
      <w:rFonts w:ascii="宋体" w:hAnsi="宋体" w:cs="宋体"/>
      <w:sz w:val="24"/>
      <w:szCs w:val="24"/>
    </w:rPr>
  </w:style>
  <w:style w:type="paragraph" w:styleId="827" w:customStyle="1">
    <w:name w:val="【正文】"/>
    <w:basedOn w:val="791"/>
    <w:uiPriority w:val="0"/>
    <w:qFormat/>
    <w:pPr>
      <w:ind w:firstLine="480"/>
      <w:spacing w:line="360" w:lineRule="auto"/>
    </w:pPr>
    <w:rPr>
      <w:rFonts w:ascii="Calibri" w:hAnsi="Calibri"/>
      <w:sz w:val="24"/>
      <w:szCs w:val="22"/>
    </w:rPr>
  </w:style>
  <w:style w:type="paragraph" w:styleId="828" w:customStyle="1">
    <w:name w:val="[Normal]"/>
    <w:uiPriority w:val="0"/>
    <w:qFormat/>
    <w:rPr>
      <w:rFonts w:ascii="方正仿宋简体" w:hAnsi="方正仿宋简体" w:eastAsia="方正仿宋简体" w:cs="Courier New"/>
      <w:sz w:val="24"/>
      <w:szCs w:val="22"/>
      <w:lang w:val="zh-CN" w:eastAsia="zh-CN" w:bidi="ar-SA"/>
    </w:rPr>
  </w:style>
  <w:style w:type="paragraph" w:styleId="829" w:customStyle="1">
    <w:name w:val="首行缩进"/>
    <w:basedOn w:val="791"/>
    <w:uiPriority w:val="0"/>
    <w:qFormat/>
    <w:pPr>
      <w:ind w:firstLine="480"/>
    </w:pPr>
    <w:rPr>
      <w:lang w:val="zh-CN"/>
    </w:rPr>
  </w:style>
  <w:style w:type="character" w:styleId="830" w:customStyle="1">
    <w:name w:val="not([class*=suffix])"/>
    <w:basedOn w:val="795"/>
    <w:uiPriority w:val="0"/>
    <w:qFormat/>
    <w:rPr>
      <w:sz w:val="19"/>
      <w:szCs w:val="19"/>
    </w:rPr>
  </w:style>
  <w:style w:type="character" w:styleId="831" w:customStyle="1">
    <w:name w:val="not([class*=suffix])1"/>
    <w:basedOn w:val="795"/>
    <w:uiPriority w:val="0"/>
    <w:qFormat/>
  </w:style>
  <w:style w:type="paragraph" w:styleId="832" w:customStyle="1">
    <w:name w:val="标题1"/>
    <w:basedOn w:val="791"/>
    <w:uiPriority w:val="0"/>
    <w:qFormat/>
    <w:pPr>
      <w:jc w:val="center"/>
      <w:spacing w:before="240" w:after="60"/>
      <w:outlineLvl w:val="0"/>
    </w:pPr>
    <w:rPr>
      <w:rFonts w:ascii="Cambria" w:hAnsi="Cambria"/>
      <w:b/>
      <w:bCs/>
      <w:sz w:val="32"/>
      <w:szCs w:val="32"/>
    </w:rPr>
  </w:style>
  <w:style w:type="paragraph" w:styleId="833" w:customStyle="1">
    <w:name w:val="页脚1"/>
    <w:basedOn w:val="791"/>
    <w:uiPriority w:val="0"/>
    <w:qFormat/>
    <w:pPr>
      <w:tabs>
        <w:tab w:val="center" w:pos="4153" w:leader="none"/>
        <w:tab w:val="right" w:pos="8306" w:leader="none"/>
      </w:tabs>
    </w:pPr>
    <w:rPr>
      <w:sz w:val="18"/>
    </w:rPr>
  </w:style>
  <w:style w:type="character" w:styleId="834" w:customStyle="1">
    <w:name w:val="font21"/>
    <w:basedOn w:val="795"/>
    <w:uiPriority w:val="0"/>
    <w:qFormat/>
    <w:rPr>
      <w:rFonts w:hint="eastAsia" w:ascii="仿宋" w:hAnsi="仿宋" w:eastAsia="仿宋" w:cs="仿宋"/>
      <w:color w:val="000000"/>
      <w:sz w:val="21"/>
      <w:szCs w:val="21"/>
      <w:u w:val="none"/>
    </w:rPr>
  </w:style>
  <w:style w:type="character" w:styleId="835" w:customStyle="1">
    <w:name w:val="font31"/>
    <w:basedOn w:val="795"/>
    <w:uiPriority w:val="0"/>
    <w:qFormat/>
    <w:rPr>
      <w:rFonts w:hint="eastAsia" w:ascii="仿宋" w:hAnsi="仿宋" w:eastAsia="仿宋" w:cs="仿宋"/>
      <w:color w:val="000000"/>
      <w:sz w:val="21"/>
      <w:szCs w:val="21"/>
      <w:u w:val="none"/>
      <w:vertAlign w:val="subscript"/>
    </w:rPr>
  </w:style>
  <w:style w:type="character" w:styleId="836" w:customStyle="1">
    <w:name w:val="hover7"/>
    <w:basedOn w:val="795"/>
    <w:uiPriority w:val="0"/>
    <w:qFormat/>
    <w:rPr>
      <w:color w:val="315efb"/>
    </w:rPr>
  </w:style>
  <w:style w:type="paragraph" w:styleId="837" w:customStyle="1">
    <w:name w:val="普通(网站)11"/>
    <w:basedOn w:val="791"/>
    <w:uiPriority w:val="0"/>
    <w:qFormat/>
    <w:pPr>
      <w:spacing w:before="100" w:beforeAutospacing="1" w:after="100" w:afterAutospacing="1"/>
      <w:widowControl/>
    </w:pPr>
    <w:rPr>
      <w:rFonts w:ascii="宋体" w:hAnsi="宋体" w:eastAsia="宋体" w:cs="宋体"/>
      <w:sz w:val="24"/>
      <w:szCs w:val="24"/>
      <w:lang w:eastAsia="zh-CN"/>
    </w:rPr>
  </w:style>
  <w:style w:type="paragraph" w:styleId="838" w:customStyle="1">
    <w:name w:val="索引 41"/>
    <w:basedOn w:val="791"/>
    <w:next w:val="791"/>
    <w:hidden/>
    <w:uiPriority w:val="0"/>
    <w:qFormat/>
    <w:pPr>
      <w:ind w:left="1260" w:right="0"/>
      <w:jc w:val="left"/>
      <w:keepLines w:val="0"/>
      <w:keepNext w:val="0"/>
      <w:spacing w:before="0" w:beforeAutospacing="0" w:after="0" w:afterAutospacing="0"/>
      <w:widowControl/>
      <w:suppressLineNumbers w:val="0"/>
    </w:pPr>
    <w:rPr>
      <w:rFonts w:hint="default" w:ascii="Calibri" w:hAnsi="Calibri" w:eastAsia="Calibri" w:cs="宋体"/>
      <w:sz w:val="20"/>
      <w:szCs w:val="22"/>
      <w:lang w:val="en-US" w:eastAsia="zh-CN" w:bidi="ar"/>
    </w:rPr>
  </w:style>
  <w:style w:type="paragraph" w:styleId="839" w:customStyle="1">
    <w:name w:val="正文文本12"/>
    <w:basedOn w:val="791"/>
    <w:uiPriority w:val="0"/>
    <w:qFormat/>
    <w:pPr>
      <w:ind w:left="120" w:right="0"/>
      <w:jc w:val="left"/>
      <w:keepLines w:val="0"/>
      <w:keepNext w:val="0"/>
      <w:spacing w:before="0" w:beforeAutospacing="0" w:after="0" w:afterAutospacing="0"/>
      <w:widowControl/>
      <w:suppressLineNumbers w:val="0"/>
    </w:pPr>
    <w:rPr>
      <w:rFonts w:hint="eastAsia" w:ascii="宋体" w:hAnsi="宋体" w:eastAsia="宋体" w:cs="宋体"/>
      <w:sz w:val="22"/>
      <w:szCs w:val="22"/>
      <w:lang w:val="en-US" w:eastAsia="zh-CN" w:bidi="ar"/>
    </w:rPr>
  </w:style>
  <w:style w:type="paragraph" w:styleId="840" w:customStyle="1">
    <w:name w:val="Normal_19"/>
    <w:next w:val="841"/>
    <w:uiPriority w:val="0"/>
    <w:qFormat/>
    <w:pPr>
      <w:jc w:val="both"/>
      <w:widowControl w:val="off"/>
    </w:pPr>
    <w:rPr>
      <w:rFonts w:ascii="Calibri" w:hAnsi="Calibri" w:eastAsia="宋体" w:cs="Times New Roman"/>
      <w:sz w:val="21"/>
      <w:szCs w:val="22"/>
      <w:lang w:val="en-US" w:eastAsia="zh-CN" w:bidi="ar-SA"/>
    </w:rPr>
  </w:style>
  <w:style w:type="paragraph" w:styleId="841" w:customStyle="1">
    <w:name w:val="正文首行缩进1"/>
    <w:basedOn w:val="842"/>
    <w:uiPriority w:val="0"/>
    <w:qFormat/>
    <w:pPr>
      <w:ind w:firstLine="100"/>
    </w:pPr>
    <w:rPr>
      <w:rFonts w:ascii="Times New Roman" w:hAnsi="Times New Roman"/>
    </w:rPr>
  </w:style>
  <w:style w:type="paragraph" w:styleId="842" w:customStyle="1">
    <w:name w:val="正文文本1"/>
    <w:basedOn w:val="840"/>
    <w:uiPriority w:val="99"/>
    <w:unhideWhenUsed/>
    <w:qFormat/>
    <w:pPr>
      <w:spacing w:after="120"/>
    </w:pPr>
  </w:style>
  <w:style w:type="paragraph" w:styleId="843" w:customStyle="1">
    <w:name w:val="Default_0"/>
    <w:uiPriority w:val="0"/>
    <w:qFormat/>
    <w:pPr>
      <w:widowControl w:val="off"/>
    </w:pPr>
    <w:rPr>
      <w:rFonts w:ascii="宋体" w:hAnsi="Times New Roman" w:eastAsia="宋体" w:cs="宋体"/>
      <w:color w:val="000000"/>
      <w:sz w:val="24"/>
      <w:szCs w:val="24"/>
      <w:lang w:val="en-US" w:eastAsia="zh-CN" w:bidi="ar-SA"/>
    </w:rPr>
  </w:style>
  <w:style w:type="character" w:styleId="844" w:customStyle="1">
    <w:name w:val="font121"/>
    <w:basedOn w:val="795"/>
    <w:uiPriority w:val="0"/>
    <w:qFormat/>
    <w:rPr>
      <w:rFonts w:hint="eastAsia" w:ascii="宋体" w:hAnsi="宋体" w:eastAsia="宋体" w:cs="宋体"/>
      <w:color w:val="000000"/>
      <w:sz w:val="22"/>
      <w:szCs w:val="22"/>
      <w:u w:val="none"/>
    </w:rPr>
  </w:style>
  <w:style w:type="character" w:styleId="845" w:customStyle="1">
    <w:name w:val="正文文本缩进 Char"/>
    <w:basedOn w:val="795"/>
    <w:link w:val="800"/>
    <w:uiPriority w:val="0"/>
    <w:qFormat/>
    <w:rPr>
      <w:sz w:val="21"/>
    </w:rPr>
  </w:style>
  <w:style w:type="paragraph" w:styleId="846" w:customStyle="1">
    <w:name w:val="标题 412"/>
    <w:basedOn w:val="791"/>
    <w:next w:val="791"/>
    <w:uiPriority w:val="0"/>
    <w:qFormat/>
    <w:pPr>
      <w:ind w:left="538"/>
      <w:spacing w:before="30"/>
      <w:outlineLvl w:val="3"/>
    </w:pPr>
    <w:rPr>
      <w:rFonts w:ascii="宋体" w:hAnsi="宋体" w:eastAsia="宋体"/>
      <w:b/>
      <w:bCs/>
      <w:sz w:val="21"/>
      <w:szCs w:val="21"/>
    </w:rPr>
  </w:style>
  <w:style w:type="paragraph" w:styleId="847" w:customStyle="1">
    <w:name w:val="Table caption|1"/>
    <w:basedOn w:val="791"/>
    <w:uiPriority w:val="0"/>
    <w:qFormat/>
    <w:pPr>
      <w:shd w:val="clear" w:color="auto" w:fill="auto"/>
      <w:widowControl w:val="off"/>
    </w:pPr>
    <w:rPr>
      <w:rFonts w:ascii="宋体" w:hAnsi="宋体" w:eastAsia="宋体" w:cs="宋体"/>
      <w:u w:val="none"/>
      <w:shd w:val="clear" w:color="auto" w:fill="auto"/>
      <w:lang w:val="zh-TW" w:eastAsia="zh-TW" w:bidi="zh-TW"/>
    </w:rPr>
  </w:style>
  <w:style w:type="paragraph" w:styleId="848" w:customStyle="1">
    <w:name w:val="Other|1"/>
    <w:basedOn w:val="791"/>
    <w:uiPriority w:val="0"/>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numbering" w:styleId="78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孔兰情</cp:lastModifiedBy>
  <cp:revision>6</cp:revision>
  <dcterms:created xsi:type="dcterms:W3CDTF">2025-11-05T03:40:00Z</dcterms:created>
  <dcterms:modified xsi:type="dcterms:W3CDTF">2026-02-02T03:39:07Z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3554B3ED3AC04FF799F091DEA38D6E39_13</vt:lpwstr>
  </property>
  <property fmtid="{D5CDD505-2E9C-101B-9397-08002B2CF9AE}" pid="4" name="KSOTemplateDocerSaveRecord">
    <vt:lpwstr>eyJoZGlkIjoiZTlhZTdmYmNjNjE1ZjA3NjQ0ZTBhMTBlZWJkZDI0MDEiLCJ1c2VySWQiOiI1MzYzNzI5NzkifQ==</vt:lpwstr>
  </property>
</Properties>
</file>