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797"/>
      </w:pPr>
      <w:r/>
      <w:r/>
    </w:p>
    <w:p>
      <w:pPr>
        <w:pStyle w:val="808"/>
        <w:jc w:val="center"/>
        <w:rPr>
          <w:rFonts w:eastAsia="黑体"/>
          <w:b/>
          <w:bCs/>
          <w:sz w:val="84"/>
        </w:rPr>
      </w:pPr>
      <w:r>
        <w:rPr>
          <w:rFonts w:hint="eastAsia" w:eastAsia="黑体"/>
          <w:b/>
          <w:bCs/>
          <w:sz w:val="84"/>
        </w:rPr>
        <w:t xml:space="preserve">招　标　文　件</w:t>
      </w:r>
      <w:r/>
    </w:p>
    <w:p>
      <w:pPr>
        <w:ind w:firstLine="1506"/>
        <w:rPr>
          <w:b/>
          <w:color w:val="000000" w:themeColor="text1"/>
          <w:sz w:val="32"/>
          <w:szCs w:val="32"/>
        </w:rPr>
      </w:pPr>
      <w:r>
        <w:rPr>
          <w:rFonts w:hint="eastAsia"/>
          <w:b/>
          <w:sz w:val="30"/>
          <w:szCs w:val="30"/>
        </w:rPr>
        <w:t xml:space="preserve">项</w:t>
      </w:r>
      <w:r>
        <w:rPr>
          <w:rFonts w:hint="eastAsia"/>
          <w:b/>
          <w:color w:val="000000" w:themeColor="text1"/>
          <w:sz w:val="30"/>
          <w:szCs w:val="30"/>
        </w:rPr>
        <w:t xml:space="preserve">目名称：</w:t>
      </w:r>
      <w:r>
        <w:rPr>
          <w:rFonts w:hint="eastAsia"/>
          <w:b/>
          <w:color w:val="000000" w:themeColor="text1"/>
          <w:sz w:val="32"/>
          <w:szCs w:val="32"/>
        </w:rPr>
        <w:t xml:space="preserve">江北新区</w:t>
      </w:r>
      <w:r>
        <w:rPr>
          <w:rFonts w:hint="eastAsia"/>
          <w:b/>
          <w:color w:val="000000" w:themeColor="text1"/>
          <w:sz w:val="32"/>
          <w:szCs w:val="32"/>
        </w:rPr>
        <w:t xml:space="preserve">2026</w:t>
      </w:r>
      <w:r>
        <w:rPr>
          <w:rFonts w:hint="eastAsia"/>
          <w:b/>
          <w:color w:val="000000" w:themeColor="text1"/>
          <w:sz w:val="32"/>
          <w:szCs w:val="32"/>
        </w:rPr>
        <w:t xml:space="preserve">年旭东中学等多校</w:t>
      </w:r>
      <w:r/>
    </w:p>
    <w:p>
      <w:pPr>
        <w:ind w:firstLine="1606"/>
        <w:rPr>
          <w:b/>
          <w:color w:val="000000" w:themeColor="text1"/>
          <w:sz w:val="30"/>
          <w:szCs w:val="30"/>
          <w:u w:val="single"/>
        </w:rPr>
      </w:pPr>
      <w:r>
        <w:rPr>
          <w:rFonts w:hint="eastAsia"/>
          <w:b/>
          <w:color w:val="000000" w:themeColor="text1"/>
          <w:sz w:val="32"/>
          <w:szCs w:val="32"/>
        </w:rPr>
        <w:t xml:space="preserve">         </w:t>
      </w:r>
      <w:r>
        <w:rPr>
          <w:rFonts w:hint="eastAsia"/>
          <w:b/>
          <w:color w:val="000000" w:themeColor="text1"/>
          <w:sz w:val="32"/>
          <w:szCs w:val="32"/>
        </w:rPr>
        <w:t xml:space="preserve">办公教学等设备采购项目</w:t>
      </w:r>
      <w:r/>
    </w:p>
    <w:p>
      <w:pPr>
        <w:ind w:firstLine="1506"/>
        <w:rPr>
          <w:b/>
          <w:color w:val="ff0000"/>
          <w:sz w:val="30"/>
          <w:szCs w:val="30"/>
        </w:rPr>
      </w:pPr>
      <w:r>
        <w:rPr>
          <w:rFonts w:hint="eastAsia"/>
          <w:b/>
          <w:color w:val="000000" w:themeColor="text1"/>
          <w:sz w:val="30"/>
          <w:szCs w:val="30"/>
        </w:rPr>
        <w:t xml:space="preserve">项目编号：</w:t>
      </w:r>
      <w:r>
        <w:rPr>
          <w:b/>
          <w:color w:val="000000" w:themeColor="text1"/>
          <w:sz w:val="32"/>
          <w:szCs w:val="32"/>
        </w:rPr>
        <w:t xml:space="preserve">JSZC-320192-JZCG-G2026-002</w:t>
      </w:r>
      <w:r>
        <w:rPr>
          <w:rFonts w:hint="eastAsia"/>
          <w:b/>
          <w:color w:val="000000" w:themeColor="text1"/>
          <w:sz w:val="32"/>
          <w:szCs w:val="32"/>
        </w:rPr>
        <w:t xml:space="preserve">5</w:t>
      </w:r>
      <w:r/>
    </w:p>
    <w:p>
      <w:pPr>
        <w:jc w:val="center"/>
        <w:rPr>
          <w:b/>
          <w:color w:val="000000" w:themeColor="text1"/>
          <w:sz w:val="30"/>
          <w:szCs w:val="30"/>
        </w:rPr>
      </w:pPr>
      <w:r>
        <w:rPr>
          <w:rFonts w:hint="eastAsia"/>
          <w:b/>
          <w:color w:val="000000" w:themeColor="text1"/>
          <w:sz w:val="30"/>
          <w:szCs w:val="30"/>
        </w:rPr>
        <w:t xml:space="preserve">（</w:t>
      </w:r>
      <w:r>
        <w:rPr>
          <w:rFonts w:hint="eastAsia" w:ascii="宋体" w:hAnsi="宋体" w:cs="宋体"/>
          <w:b/>
          <w:bCs/>
          <w:color w:val="000000" w:themeColor="text1"/>
          <w:sz w:val="30"/>
          <w:szCs w:val="30"/>
        </w:rPr>
        <w:t xml:space="preserve">非专门</w:t>
      </w:r>
      <w:r>
        <w:rPr>
          <w:rFonts w:hint="eastAsia"/>
          <w:b/>
          <w:color w:val="000000" w:themeColor="text1"/>
          <w:sz w:val="30"/>
          <w:szCs w:val="30"/>
        </w:rPr>
        <w:t xml:space="preserve">面向中小企业）</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808"/>
        <w:ind w:firstLine="0"/>
        <w:jc w:val="center"/>
        <w:rPr>
          <w:b/>
          <w:bCs/>
          <w:sz w:val="32"/>
        </w:rPr>
      </w:pPr>
      <w:r>
        <w:rPr>
          <w:rFonts w:hint="eastAsia"/>
          <w:b/>
          <w:bCs/>
          <w:sz w:val="32"/>
        </w:rPr>
        <w:t xml:space="preserve">南京市公共资源交易中心江北新区分中心</w:t>
      </w:r>
      <w:r/>
    </w:p>
    <w:p>
      <w:pPr>
        <w:jc w:val="center"/>
        <w:rPr>
          <w:b/>
          <w:color w:val="000000" w:themeColor="text1"/>
          <w:sz w:val="32"/>
          <w:szCs w:val="32"/>
        </w:rPr>
      </w:pPr>
      <w:r>
        <w:rPr>
          <w:rFonts w:hint="eastAsia"/>
          <w:b/>
          <w:color w:val="000000" w:themeColor="text1"/>
          <w:sz w:val="32"/>
          <w:szCs w:val="32"/>
        </w:rPr>
        <w:t xml:space="preserve">2026</w:t>
      </w:r>
      <w:r>
        <w:rPr>
          <w:rFonts w:hint="eastAsia"/>
          <w:b/>
          <w:color w:val="000000" w:themeColor="text1"/>
          <w:sz w:val="32"/>
          <w:szCs w:val="32"/>
        </w:rPr>
        <w:t xml:space="preserve">年</w:t>
      </w:r>
      <w:r>
        <w:rPr>
          <w:rFonts w:hint="eastAsia"/>
          <w:b/>
          <w:color w:val="000000" w:themeColor="text1"/>
          <w:sz w:val="32"/>
          <w:szCs w:val="32"/>
        </w:rPr>
        <w:t xml:space="preserve">6</w:t>
      </w:r>
      <w:r>
        <w:rPr>
          <w:rFonts w:hint="eastAsia"/>
          <w:b/>
          <w:color w:val="000000" w:themeColor="text1"/>
          <w:sz w:val="32"/>
          <w:szCs w:val="32"/>
        </w:rPr>
        <w:t xml:space="preserve">月</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left"/>
        <w:spacing w:before="120" w:after="120" w:line="360" w:lineRule="auto"/>
        <w:rPr>
          <w:color w:val="000000"/>
          <w:szCs w:val="21"/>
        </w:rPr>
      </w:pPr>
      <w:r>
        <w:rPr>
          <w:color w:val="000000"/>
          <w:szCs w:val="21"/>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523127445"/>
      <w:r/>
      <w:bookmarkStart w:id="2" w:name="_Toc16938516"/>
      <w:r/>
      <w:bookmarkStart w:id="3" w:name="_Toc20823272"/>
      <w:r/>
      <w:bookmarkStart w:id="4" w:name="_Toc513029200"/>
      <w:r/>
      <w:bookmarkStart w:id="5" w:name="_Toc479757206"/>
      <w:r>
        <w:rPr>
          <w:rFonts w:hint="eastAsia" w:ascii="黑体" w:hAnsi="Arial" w:eastAsia="黑体"/>
          <w:b/>
          <w:color w:val="000000"/>
          <w:sz w:val="44"/>
          <w:szCs w:val="21"/>
        </w:rPr>
        <w:t xml:space="preserve">总  目  录</w:t>
      </w:r>
      <w:r/>
    </w:p>
    <w:p>
      <w:pPr>
        <w:spacing w:line="480" w:lineRule="auto"/>
        <w:rPr>
          <w:rFonts w:ascii="方正仿宋_GB2312" w:hAnsi="Arial" w:eastAsia="方正仿宋_GB2312"/>
          <w:b/>
          <w:color w:val="000000"/>
          <w:sz w:val="28"/>
          <w:szCs w:val="21"/>
        </w:rPr>
      </w:pPr>
      <w:r>
        <w:rPr>
          <w:rFonts w:ascii="方正仿宋_GB2312" w:hAnsi="Arial" w:eastAsia="方正仿宋_GB2312"/>
          <w:b/>
          <w:color w:val="000000"/>
          <w:sz w:val="28"/>
          <w:szCs w:val="21"/>
        </w:rPr>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投标邀请…………………………………… </w:t>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投标人须知………………………………… </w:t>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合同文本……………………………………</w:t>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采购需求……………………………………</w:t>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评标方法与评标标准………………………</w:t>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投标文件格式………………………………</w:t>
      </w:r>
      <w:bookmarkEnd w:id="0"/>
      <w:r/>
      <w:r/>
    </w:p>
    <w:p>
      <w:pPr>
        <w:ind w:right="840"/>
        <w:jc w:val="left"/>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ind w:firstLine="480"/>
        <w:spacing w:line="252" w:lineRule="auto"/>
        <w:rPr>
          <w:rFonts w:ascii="宋体" w:hAnsi="宋体"/>
          <w:sz w:val="24"/>
          <w:szCs w:val="24"/>
        </w:rPr>
      </w:pPr>
      <w:r>
        <w:rPr>
          <w:rFonts w:ascii="宋体" w:hAnsi="宋体"/>
          <w:sz w:val="24"/>
          <w:szCs w:val="24"/>
        </w:rPr>
      </w:r>
      <w:r/>
    </w:p>
    <w:p>
      <w:pPr>
        <w:ind w:firstLine="480"/>
        <w:spacing w:line="252" w:lineRule="auto"/>
        <w:rPr>
          <w:rFonts w:ascii="宋体" w:hAnsi="宋体"/>
          <w:color w:val="000000" w:themeColor="text1"/>
          <w:sz w:val="24"/>
          <w:szCs w:val="24"/>
        </w:rPr>
      </w:pPr>
      <w:r/>
      <w:bookmarkStart w:id="6" w:name="_Toc28359079"/>
      <w:r/>
      <w:bookmarkStart w:id="7" w:name="_Toc28359002"/>
      <w:r/>
      <w:bookmarkStart w:id="8" w:name="_Toc35393790"/>
      <w:r/>
      <w:bookmarkStart w:id="9" w:name="_Toc38985263"/>
      <w:r/>
      <w:bookmarkStart w:id="10" w:name="_Toc35393621"/>
      <w:r/>
      <w:bookmarkStart w:id="11" w:name="_Hlk24379207"/>
      <w:r>
        <w:rPr>
          <w:rFonts w:hint="eastAsia" w:ascii="宋体" w:hAnsi="宋体"/>
          <w:sz w:val="24"/>
          <w:szCs w:val="24"/>
        </w:rPr>
        <w:t xml:space="preserve">受</w:t>
      </w:r>
      <w:r>
        <w:rPr>
          <w:rFonts w:hint="eastAsia"/>
          <w:color w:val="000000" w:themeColor="text1"/>
        </w:rPr>
        <w:t xml:space="preserve">南京江北新区管委会教育和社会保障局</w:t>
      </w:r>
      <w:r>
        <w:rPr>
          <w:rFonts w:hint="eastAsia" w:ascii="宋体" w:hAnsi="宋体"/>
          <w:color w:val="000000" w:themeColor="text1"/>
          <w:sz w:val="24"/>
          <w:szCs w:val="24"/>
        </w:rPr>
        <w:t xml:space="preserve">委托，南京市公共资源交易中心江北新区分中心（以下简称“交易中心”）就江北新区2026年旭东中学等多校办公教学等设备采购项目进行公开招标采购，欢迎符合条件的供应商投标。</w:t>
      </w:r>
      <w:r/>
    </w:p>
    <w:p>
      <w:pPr>
        <w:pStyle w:val="714"/>
        <w:ind w:firstLine="465"/>
        <w:spacing w:line="252"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一、项目基本情况</w:t>
      </w:r>
      <w:bookmarkEnd w:id="6"/>
      <w:r/>
      <w:bookmarkEnd w:id="7"/>
      <w:r/>
      <w:bookmarkEnd w:id="8"/>
      <w:r/>
      <w:bookmarkEnd w:id="9"/>
      <w:r/>
      <w:bookmarkEnd w:id="10"/>
      <w:r/>
      <w:r/>
    </w:p>
    <w:p>
      <w:pPr>
        <w:ind w:firstLine="480"/>
        <w:spacing w:line="252" w:lineRule="auto"/>
        <w:rPr>
          <w:rFonts w:ascii="宋体" w:hAnsi="宋体"/>
          <w:color w:val="000000" w:themeColor="text1"/>
          <w:sz w:val="24"/>
          <w:szCs w:val="24"/>
        </w:rPr>
      </w:pPr>
      <w:r/>
      <w:bookmarkStart w:id="12" w:name="OLE_LINK38"/>
      <w:r/>
      <w:bookmarkStart w:id="13" w:name="OLE_LINK37"/>
      <w:r/>
      <w:bookmarkStart w:id="14" w:name="_Toc35393791"/>
      <w:r/>
      <w:bookmarkStart w:id="15" w:name="_Toc28359003"/>
      <w:r/>
      <w:bookmarkStart w:id="16" w:name="_Toc28359080"/>
      <w:r/>
      <w:bookmarkStart w:id="17" w:name="_Toc38985264"/>
      <w:r/>
      <w:bookmarkStart w:id="18" w:name="_Toc35393622"/>
      <w:r/>
      <w:bookmarkEnd w:id="11"/>
      <w:r>
        <w:rPr>
          <w:rFonts w:hint="eastAsia" w:ascii="宋体" w:hAnsi="宋体"/>
          <w:color w:val="000000" w:themeColor="text1"/>
          <w:sz w:val="24"/>
          <w:szCs w:val="24"/>
        </w:rPr>
        <w:t xml:space="preserve">1.项目编号：</w:t>
      </w:r>
      <w:bookmarkStart w:id="19" w:name="OLE_LINK3"/>
      <w:r>
        <w:rPr>
          <w:rFonts w:ascii="宋体" w:hAnsi="宋体"/>
          <w:color w:val="000000" w:themeColor="text1"/>
          <w:sz w:val="24"/>
          <w:szCs w:val="24"/>
        </w:rPr>
        <w:t xml:space="preserve">JSZC-320192-JZCG-G2026-002</w:t>
      </w:r>
      <w:bookmarkEnd w:id="19"/>
      <w:r>
        <w:rPr>
          <w:rFonts w:hint="eastAsia" w:ascii="宋体" w:hAnsi="宋体"/>
          <w:color w:val="000000" w:themeColor="text1"/>
          <w:sz w:val="24"/>
          <w:szCs w:val="24"/>
        </w:rPr>
        <w:t xml:space="preserve">5</w:t>
      </w:r>
      <w:r/>
    </w:p>
    <w:p>
      <w:pPr>
        <w:ind w:firstLine="480"/>
        <w:spacing w:line="252" w:lineRule="auto"/>
        <w:rPr>
          <w:rFonts w:ascii="宋体" w:hAnsi="宋体"/>
          <w:color w:val="000000" w:themeColor="text1"/>
          <w:sz w:val="24"/>
          <w:szCs w:val="24"/>
        </w:rPr>
      </w:pPr>
      <w:r>
        <w:rPr>
          <w:rFonts w:hint="eastAsia" w:ascii="宋体" w:hAnsi="宋体"/>
          <w:color w:val="000000" w:themeColor="text1"/>
          <w:sz w:val="24"/>
          <w:szCs w:val="24"/>
        </w:rPr>
        <w:t xml:space="preserve">2.项目名称：江北新区2026年旭东中学等多校办公教学等设备采购项目</w:t>
      </w:r>
      <w:r/>
    </w:p>
    <w:p>
      <w:pPr>
        <w:ind w:firstLine="480"/>
        <w:spacing w:line="252" w:lineRule="auto"/>
        <w:rPr>
          <w:rFonts w:ascii="宋体" w:hAnsi="宋体"/>
          <w:color w:val="000000" w:themeColor="text1"/>
          <w:sz w:val="24"/>
          <w:szCs w:val="24"/>
        </w:rPr>
      </w:pPr>
      <w:r>
        <w:rPr>
          <w:rFonts w:hint="eastAsia" w:ascii="宋体" w:hAnsi="宋体"/>
          <w:color w:val="000000" w:themeColor="text1"/>
          <w:sz w:val="24"/>
          <w:szCs w:val="24"/>
        </w:rPr>
        <w:t xml:space="preserve">3.预算金额：400万元</w:t>
      </w:r>
      <w:r/>
    </w:p>
    <w:p>
      <w:pPr>
        <w:ind w:firstLine="480"/>
        <w:spacing w:line="252" w:lineRule="auto"/>
        <w:rPr>
          <w:rFonts w:ascii="宋体" w:hAnsi="宋体"/>
          <w:color w:val="000000" w:themeColor="text1"/>
          <w:sz w:val="24"/>
          <w:szCs w:val="24"/>
        </w:rPr>
      </w:pPr>
      <w:r>
        <w:rPr>
          <w:rFonts w:hint="eastAsia" w:ascii="宋体" w:hAnsi="宋体"/>
          <w:color w:val="000000" w:themeColor="text1"/>
          <w:sz w:val="24"/>
          <w:szCs w:val="24"/>
        </w:rPr>
        <w:t xml:space="preserve">4.最高限价：385.16308万元</w:t>
      </w:r>
      <w:r/>
    </w:p>
    <w:p>
      <w:pPr>
        <w:ind w:firstLine="480"/>
        <w:spacing w:line="252" w:lineRule="auto"/>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w:t>
      </w:r>
      <w:r/>
    </w:p>
    <w:p>
      <w:pPr>
        <w:ind w:firstLine="480"/>
        <w:spacing w:line="252" w:lineRule="auto"/>
        <w:rPr>
          <w:rFonts w:ascii="宋体" w:hAnsi="宋体" w:cs="宋体"/>
          <w:color w:val="000000" w:themeColor="text1"/>
          <w:sz w:val="24"/>
          <w:szCs w:val="24"/>
          <w:highlight w:val="yellow"/>
        </w:rPr>
      </w:pPr>
      <w:r>
        <w:rPr>
          <w:rFonts w:hint="eastAsia" w:ascii="宋体" w:hAnsi="宋体"/>
          <w:sz w:val="24"/>
          <w:szCs w:val="24"/>
        </w:rPr>
        <w:t xml:space="preserve">6.合同履</w:t>
      </w:r>
      <w:r>
        <w:rPr>
          <w:rFonts w:hint="eastAsia" w:ascii="宋体" w:hAnsi="宋体"/>
          <w:color w:val="000000" w:themeColor="text1"/>
          <w:sz w:val="24"/>
          <w:szCs w:val="24"/>
        </w:rPr>
        <w:t xml:space="preserve">行期限：</w:t>
      </w:r>
      <w:r>
        <w:rPr>
          <w:rFonts w:hint="eastAsia" w:asciiTheme="minorEastAsia" w:hAnsiTheme="minorEastAsia" w:eastAsiaTheme="minorEastAsia"/>
          <w:color w:val="000000"/>
          <w:sz w:val="24"/>
          <w:szCs w:val="24"/>
        </w:rPr>
        <w:t xml:space="preserve">30天（自合同签订之日起30天内全部送货到位并安装调试完成。质保期不包含在合同履行期限中。）</w:t>
      </w:r>
      <w:r/>
    </w:p>
    <w:p>
      <w:pPr>
        <w:ind w:firstLine="480"/>
        <w:spacing w:line="252" w:lineRule="auto"/>
        <w:rPr>
          <w:rFonts w:ascii="宋体" w:hAnsi="宋体" w:cs="宋体"/>
          <w:color w:val="000000" w:themeColor="text1"/>
          <w:sz w:val="24"/>
          <w:szCs w:val="24"/>
        </w:rPr>
      </w:pPr>
      <w:r>
        <w:rPr>
          <w:rFonts w:hint="eastAsia" w:ascii="宋体" w:hAnsi="宋体"/>
          <w:color w:val="000000" w:themeColor="text1"/>
          <w:sz w:val="24"/>
          <w:szCs w:val="24"/>
        </w:rPr>
        <w:t xml:space="preserve">7.</w:t>
      </w:r>
      <w:r>
        <w:rPr>
          <w:rFonts w:hint="eastAsia" w:ascii="宋体" w:hAnsi="宋体" w:cs="宋体"/>
          <w:color w:val="000000" w:themeColor="text1"/>
          <w:sz w:val="24"/>
          <w:szCs w:val="24"/>
        </w:rPr>
        <w:t xml:space="preserve">本项目不接受联合体投标。</w:t>
      </w:r>
      <w:r/>
    </w:p>
    <w:p>
      <w:pPr>
        <w:ind w:firstLine="480"/>
        <w:spacing w:line="252" w:lineRule="auto"/>
        <w:rPr>
          <w:color w:val="000000" w:themeColor="text1"/>
          <w:szCs w:val="21"/>
        </w:rPr>
      </w:pPr>
      <w:r>
        <w:rPr>
          <w:rFonts w:hint="eastAsia" w:ascii="宋体" w:hAnsi="宋体" w:cs="宋体"/>
          <w:color w:val="000000" w:themeColor="text1"/>
          <w:sz w:val="24"/>
          <w:szCs w:val="24"/>
        </w:rPr>
        <w:t xml:space="preserve">8.</w:t>
      </w:r>
      <w:r>
        <w:rPr>
          <w:rFonts w:hint="eastAsia" w:ascii="宋体" w:hAnsi="宋体"/>
          <w:color w:val="000000" w:themeColor="text1"/>
          <w:sz w:val="24"/>
          <w:szCs w:val="24"/>
        </w:rPr>
        <w:t xml:space="preserve">本项目不接受进口产品投标。</w:t>
      </w:r>
      <w:bookmarkEnd w:id="12"/>
      <w:r/>
      <w:bookmarkEnd w:id="13"/>
      <w:r/>
      <w:r/>
    </w:p>
    <w:p>
      <w:pPr>
        <w:pStyle w:val="714"/>
        <w:ind w:firstLine="465"/>
        <w:spacing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4"/>
      <w:r/>
      <w:bookmarkEnd w:id="15"/>
      <w:r/>
      <w:bookmarkEnd w:id="16"/>
      <w:r/>
      <w:bookmarkEnd w:id="17"/>
      <w:r/>
      <w:bookmarkEnd w:id="18"/>
      <w:r/>
      <w:r/>
    </w:p>
    <w:p>
      <w:pPr>
        <w:ind w:firstLine="480"/>
        <w:spacing w:line="252" w:lineRule="auto"/>
        <w:rPr>
          <w:rFonts w:ascii="宋体" w:hAnsi="宋体"/>
          <w:sz w:val="24"/>
          <w:szCs w:val="24"/>
        </w:rPr>
      </w:pPr>
      <w:r/>
      <w:bookmarkStart w:id="20" w:name="_Toc38985265"/>
      <w:r/>
      <w:bookmarkStart w:id="21" w:name="_Toc35393792"/>
      <w:r/>
      <w:bookmarkStart w:id="22" w:name="_Toc35393623"/>
      <w:r/>
      <w:bookmarkStart w:id="23" w:name="_Toc28359004"/>
      <w:r/>
      <w:bookmarkStart w:id="24" w:name="_Toc28359081"/>
      <w:r>
        <w:rPr>
          <w:rFonts w:hint="eastAsia" w:ascii="宋体" w:hAnsi="宋体"/>
          <w:sz w:val="24"/>
          <w:szCs w:val="24"/>
        </w:rPr>
        <w:t xml:space="preserve">（一）通用资格要求</w:t>
      </w:r>
      <w:r/>
    </w:p>
    <w:p>
      <w:pPr>
        <w:ind w:firstLine="480"/>
        <w:spacing w:line="252" w:lineRule="auto"/>
        <w:rPr>
          <w:rFonts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ind w:firstLine="480"/>
        <w:spacing w:line="252" w:lineRule="auto"/>
        <w:rPr>
          <w:rFonts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52" w:lineRule="auto"/>
        <w:rPr>
          <w:rFonts w:ascii="宋体" w:hAnsi="宋体"/>
          <w:color w:val="000000" w:themeColor="text1"/>
          <w:sz w:val="24"/>
          <w:szCs w:val="24"/>
        </w:rPr>
      </w:pPr>
      <w:r>
        <w:rPr>
          <w:rFonts w:hint="eastAsia" w:ascii="宋体" w:hAnsi="宋体"/>
          <w:sz w:val="24"/>
          <w:szCs w:val="24"/>
          <w:lang w:val="zh-CN"/>
        </w:rPr>
        <w:t xml:space="preserve">2.落实政府采购政策需满足</w:t>
      </w:r>
      <w:r>
        <w:rPr>
          <w:rFonts w:hint="eastAsia" w:ascii="宋体" w:hAnsi="宋体"/>
          <w:color w:val="000000" w:themeColor="text1"/>
          <w:sz w:val="24"/>
          <w:szCs w:val="24"/>
          <w:lang w:val="zh-CN"/>
        </w:rPr>
        <w:t xml:space="preserve">的资格要求：</w:t>
      </w:r>
      <w:r>
        <w:rPr>
          <w:rFonts w:hint="eastAsia" w:ascii="宋体" w:hAnsi="宋体"/>
          <w:color w:val="000000" w:themeColor="text1"/>
          <w:sz w:val="24"/>
          <w:szCs w:val="24"/>
        </w:rPr>
        <w:t xml:space="preserve">无</w:t>
      </w:r>
      <w:r/>
    </w:p>
    <w:p>
      <w:pPr>
        <w:ind w:firstLine="480"/>
        <w:spacing w:line="252" w:lineRule="auto"/>
        <w:rPr>
          <w:rFonts w:ascii="宋体" w:hAnsi="宋体"/>
          <w:color w:val="000000" w:themeColor="text1"/>
          <w:sz w:val="24"/>
          <w:szCs w:val="24"/>
          <w:highlight w:val="yellow"/>
        </w:rPr>
      </w:pPr>
      <w:r>
        <w:rPr>
          <w:rFonts w:hint="eastAsia" w:ascii="宋体" w:hAnsi="宋体"/>
          <w:color w:val="000000" w:themeColor="text1"/>
          <w:sz w:val="24"/>
          <w:szCs w:val="24"/>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252" w:lineRule="auto"/>
        <w:rPr>
          <w:rFonts w:ascii="宋体" w:hAnsi="宋体"/>
          <w:color w:val="000000" w:themeColor="text1"/>
          <w:sz w:val="24"/>
          <w:szCs w:val="24"/>
        </w:rPr>
      </w:pPr>
      <w:r/>
      <w:bookmarkStart w:id="25" w:name="OLE_LINK65"/>
      <w:r/>
      <w:bookmarkStart w:id="26" w:name="OLE_LINK66"/>
      <w:r/>
      <w:bookmarkStart w:id="27" w:name="OLE_LINK40"/>
      <w:r/>
      <w:bookmarkStart w:id="28" w:name="OLE_LINK39"/>
      <w:r>
        <w:rPr>
          <w:rFonts w:hint="eastAsia" w:ascii="宋体" w:hAnsi="宋体"/>
          <w:color w:val="000000" w:themeColor="text1"/>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bookmarkEnd w:id="25"/>
      <w:r/>
      <w:bookmarkEnd w:id="26"/>
      <w:r/>
      <w:bookmarkEnd w:id="27"/>
      <w:r/>
      <w:bookmarkEnd w:id="28"/>
      <w:r/>
      <w:r/>
    </w:p>
    <w:p>
      <w:pPr>
        <w:ind w:firstLine="480"/>
        <w:spacing w:line="252" w:lineRule="auto"/>
        <w:rPr>
          <w:rFonts w:ascii="宋体" w:hAnsi="宋体"/>
          <w:color w:val="000000" w:themeColor="text1"/>
          <w:sz w:val="24"/>
          <w:szCs w:val="24"/>
        </w:rPr>
      </w:pPr>
      <w:r>
        <w:rPr>
          <w:rFonts w:hint="eastAsia" w:ascii="宋体" w:hAnsi="宋体"/>
          <w:color w:val="000000" w:themeColor="text1"/>
          <w:sz w:val="24"/>
          <w:szCs w:val="24"/>
        </w:rPr>
        <w:t xml:space="preserve">（二）本项目的特定资格要求：无</w:t>
      </w:r>
      <w:r/>
    </w:p>
    <w:p>
      <w:pPr>
        <w:pStyle w:val="714"/>
        <w:ind w:firstLine="465"/>
        <w:spacing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20"/>
      <w:r/>
      <w:bookmarkEnd w:id="21"/>
      <w:r/>
      <w:bookmarkEnd w:id="22"/>
      <w:r/>
      <w:bookmarkEnd w:id="23"/>
      <w:r/>
      <w:bookmarkEnd w:id="24"/>
      <w:r/>
      <w:r/>
    </w:p>
    <w:p>
      <w:pPr>
        <w:ind w:firstLine="480"/>
        <w:spacing w:line="252" w:lineRule="auto"/>
        <w:rPr>
          <w:rFonts w:ascii="宋体" w:hAnsi="宋体" w:cs="宋体"/>
          <w:sz w:val="24"/>
          <w:szCs w:val="24"/>
        </w:rPr>
      </w:pPr>
      <w:r/>
      <w:bookmarkStart w:id="29" w:name="_Toc28359005"/>
      <w:r/>
      <w:bookmarkStart w:id="30" w:name="_Toc28359082"/>
      <w:r/>
      <w:bookmarkStart w:id="31" w:name="_Toc38985266"/>
      <w:r/>
      <w:bookmarkStart w:id="32" w:name="_Toc35393624"/>
      <w:r/>
      <w:bookmarkStart w:id="33" w:name="_Toc35393793"/>
      <w:r>
        <w:rPr>
          <w:rFonts w:hint="eastAsia" w:ascii="宋体" w:hAnsi="宋体" w:cs="宋体"/>
          <w:sz w:val="24"/>
          <w:szCs w:val="24"/>
        </w:rPr>
        <w:t xml:space="preserve">1.时间：自招标文件公告发布之日起。</w:t>
      </w:r>
      <w:r/>
    </w:p>
    <w:p>
      <w:pPr>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714"/>
        <w:ind w:firstLine="465"/>
        <w:spacing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9"/>
      <w:r/>
      <w:bookmarkEnd w:id="30"/>
      <w:r>
        <w:rPr>
          <w:rFonts w:hint="eastAsia" w:ascii="方正黑体_GBK" w:hAnsi="方正黑体_GBK" w:eastAsia="方正黑体_GBK" w:cs="方正黑体_GBK"/>
          <w:b w:val="0"/>
          <w:bCs w:val="0"/>
          <w:sz w:val="30"/>
          <w:szCs w:val="30"/>
        </w:rPr>
        <w:t xml:space="preserve">截止时间、开标时间和地点</w:t>
      </w:r>
      <w:bookmarkEnd w:id="31"/>
      <w:r/>
      <w:bookmarkEnd w:id="32"/>
      <w:r/>
      <w:bookmarkEnd w:id="33"/>
      <w:r/>
      <w:r/>
    </w:p>
    <w:p>
      <w:pPr>
        <w:ind w:firstLine="480"/>
        <w:spacing w:line="252" w:lineRule="auto"/>
        <w:rPr>
          <w:rFonts w:ascii="宋体" w:hAnsi="宋体"/>
          <w:bCs/>
          <w:sz w:val="24"/>
          <w:szCs w:val="24"/>
          <w:u w:val="single"/>
        </w:rPr>
      </w:pPr>
      <w:r/>
      <w:bookmarkStart w:id="34" w:name="_Toc35393625"/>
      <w:r/>
      <w:bookmarkStart w:id="35" w:name="_Toc38985267"/>
      <w:r/>
      <w:bookmarkStart w:id="36" w:name="_Toc28359084"/>
      <w:r/>
      <w:bookmarkStart w:id="37" w:name="_Toc35393794"/>
      <w:r/>
      <w:bookmarkStart w:id="38" w:name="_Toc28359007"/>
      <w:r>
        <w:rPr>
          <w:rFonts w:hint="eastAsia" w:ascii="宋体" w:hAnsi="宋体" w:cs="宋体"/>
          <w:sz w:val="24"/>
          <w:szCs w:val="24"/>
        </w:rPr>
        <w:t xml:space="preserve">1.提交投标文件截止时间</w:t>
      </w:r>
      <w:r>
        <w:rPr>
          <w:rFonts w:hint="eastAsia" w:ascii="宋体" w:hAnsi="宋体" w:cs="宋体"/>
          <w:color w:val="000000" w:themeColor="text1"/>
          <w:sz w:val="24"/>
          <w:szCs w:val="24"/>
        </w:rPr>
        <w:t xml:space="preserve">、开标时</w:t>
      </w:r>
      <w:r>
        <w:rPr>
          <w:rFonts w:hint="eastAsia" w:ascii="宋体" w:hAnsi="宋体" w:cs="宋体"/>
          <w:color w:val="000000" w:themeColor="text1"/>
          <w:sz w:val="24"/>
          <w:szCs w:val="24"/>
        </w:rPr>
        <w:t xml:space="preserve">间：</w:t>
      </w:r>
      <w:r>
        <w:rPr>
          <w:rFonts w:hint="eastAsia" w:ascii="宋体" w:hAnsi="宋体" w:cs="宋体"/>
          <w:bCs/>
          <w:color w:val="000000" w:themeColor="text1"/>
          <w:sz w:val="24"/>
          <w:szCs w:val="24"/>
        </w:rPr>
        <w:t xml:space="preserve">20</w:t>
      </w:r>
      <w:r>
        <w:rPr>
          <w:rFonts w:hint="eastAsia" w:ascii="宋体" w:hAnsi="宋体" w:cs="宋体"/>
          <w:color w:val="000000" w:themeColor="text1"/>
          <w:sz w:val="24"/>
          <w:szCs w:val="24"/>
        </w:rPr>
        <w:t xml:space="preserve">26</w:t>
      </w:r>
      <w:r>
        <w:rPr>
          <w:rFonts w:hint="eastAsia" w:ascii="宋体" w:hAnsi="宋体"/>
          <w:bCs/>
          <w:color w:val="000000" w:themeColor="text1"/>
          <w:sz w:val="24"/>
          <w:szCs w:val="24"/>
        </w:rPr>
        <w:t xml:space="preserve">年</w:t>
      </w:r>
      <w:r>
        <w:rPr>
          <w:rFonts w:hint="eastAsia" w:ascii="宋体" w:hAnsi="宋体" w:cs="宋体"/>
          <w:color w:val="000000" w:themeColor="text1"/>
          <w:sz w:val="24"/>
          <w:szCs w:val="24"/>
        </w:rPr>
        <w:t xml:space="preserve">7</w:t>
      </w:r>
      <w:r>
        <w:rPr>
          <w:rFonts w:hint="eastAsia" w:ascii="宋体" w:hAnsi="宋体"/>
          <w:bCs/>
          <w:color w:val="000000" w:themeColor="text1"/>
          <w:sz w:val="24"/>
          <w:szCs w:val="24"/>
        </w:rPr>
        <w:t xml:space="preserve">月</w:t>
      </w:r>
      <w:r>
        <w:rPr>
          <w:rFonts w:hint="eastAsia" w:ascii="宋体" w:hAnsi="宋体" w:cs="宋体"/>
          <w:color w:val="000000" w:themeColor="text1"/>
          <w:sz w:val="24"/>
          <w:szCs w:val="24"/>
        </w:rPr>
        <w:t xml:space="preserve">21</w:t>
      </w:r>
      <w:r>
        <w:rPr>
          <w:rFonts w:hint="eastAsia" w:ascii="宋体" w:hAnsi="宋体"/>
          <w:bCs/>
          <w:color w:val="000000" w:themeColor="text1"/>
          <w:sz w:val="24"/>
          <w:szCs w:val="24"/>
        </w:rPr>
        <w:t xml:space="preserve">日</w:t>
      </w:r>
      <w:r>
        <w:rPr>
          <w:rFonts w:hint="eastAsia" w:ascii="宋体" w:hAnsi="宋体" w:cs="宋体"/>
          <w:color w:val="000000" w:themeColor="text1"/>
          <w:sz w:val="24"/>
          <w:szCs w:val="24"/>
        </w:rPr>
        <w:t xml:space="preserve">9</w:t>
      </w:r>
      <w:r>
        <w:rPr>
          <w:rFonts w:hint="eastAsia"/>
          <w:bCs/>
          <w:color w:val="000000" w:themeColor="text1"/>
          <w:sz w:val="24"/>
          <w:szCs w:val="24"/>
        </w:rPr>
        <w:t xml:space="preserve">时</w:t>
      </w:r>
      <w:r>
        <w:rPr>
          <w:rFonts w:hint="eastAsia" w:ascii="宋体" w:hAnsi="宋体" w:cs="宋体"/>
          <w:color w:val="000000" w:themeColor="text1"/>
          <w:sz w:val="24"/>
          <w:szCs w:val="24"/>
        </w:rPr>
        <w:t xml:space="preserve">30</w:t>
      </w:r>
      <w:r>
        <w:rPr>
          <w:rFonts w:hint="eastAsia" w:ascii="宋体" w:hAnsi="宋体"/>
          <w:bCs/>
          <w:color w:val="000000" w:themeColor="text1"/>
          <w:sz w:val="24"/>
          <w:szCs w:val="24"/>
        </w:rPr>
        <w:t xml:space="preserve">分（北京时间）。</w:t>
      </w:r>
      <w:r/>
    </w:p>
    <w:p>
      <w:pPr>
        <w:ind w:firstLine="480"/>
        <w:spacing w:line="252"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714"/>
        <w:ind w:firstLine="465"/>
        <w:spacing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34"/>
      <w:r/>
      <w:bookmarkEnd w:id="35"/>
      <w:r/>
      <w:bookmarkEnd w:id="36"/>
      <w:r/>
      <w:bookmarkEnd w:id="37"/>
      <w:r/>
      <w:bookmarkEnd w:id="38"/>
      <w:r/>
      <w:r/>
    </w:p>
    <w:p>
      <w:pPr>
        <w:ind w:firstLine="480"/>
        <w:spacing w:line="252" w:lineRule="auto"/>
        <w:rPr>
          <w:rFonts w:ascii="宋体" w:hAnsi="宋体" w:cs="宋体"/>
          <w:sz w:val="24"/>
          <w:szCs w:val="24"/>
        </w:rPr>
      </w:pPr>
      <w:r/>
      <w:bookmarkStart w:id="39" w:name="_Toc35393795"/>
      <w:r/>
      <w:bookmarkStart w:id="40" w:name="_Toc38985268"/>
      <w:r/>
      <w:bookmarkStart w:id="41" w:name="_Toc35393626"/>
      <w:r>
        <w:rPr>
          <w:rFonts w:hint="eastAsia" w:ascii="宋体" w:hAnsi="宋体" w:cs="宋体"/>
          <w:sz w:val="24"/>
          <w:szCs w:val="24"/>
        </w:rPr>
        <w:t xml:space="preserve">公告期限为自本公告发布之日起5个工作日。</w:t>
      </w:r>
      <w:r/>
    </w:p>
    <w:p>
      <w:pPr>
        <w:pStyle w:val="714"/>
        <w:ind w:firstLine="498"/>
        <w:spacing w:line="252" w:lineRule="auto"/>
      </w:pPr>
      <w:r>
        <w:rPr>
          <w:rFonts w:hint="eastAsia"/>
        </w:rPr>
        <w:t xml:space="preserve">六、其他事宜</w:t>
      </w:r>
      <w:bookmarkEnd w:id="39"/>
      <w:r/>
      <w:bookmarkEnd w:id="40"/>
      <w:r/>
      <w:bookmarkEnd w:id="41"/>
      <w:r/>
      <w:r/>
    </w:p>
    <w:p>
      <w:pPr>
        <w:ind w:firstLine="480"/>
        <w:spacing w:line="252" w:lineRule="auto"/>
        <w:tabs>
          <w:tab w:val="left" w:pos="900" w:leader="none"/>
        </w:tabs>
        <w:rPr>
          <w:rFonts w:ascii="宋体" w:hAnsi="宋体"/>
          <w:bCs/>
          <w:sz w:val="24"/>
          <w:szCs w:val="24"/>
          <w:highlight w:val="yellow"/>
        </w:rPr>
      </w:pPr>
      <w:r/>
      <w:bookmarkStart w:id="42" w:name="_Toc38985269"/>
      <w:r/>
      <w:bookmarkStart w:id="43" w:name="_Toc35393627"/>
      <w:r/>
      <w:bookmarkStart w:id="44" w:name="_Toc35393796"/>
      <w:r/>
      <w:bookmarkStart w:id="45" w:name="_Toc28359008"/>
      <w:r/>
      <w:bookmarkStart w:id="46" w:name="_Toc28359085"/>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52" w:lineRule="auto"/>
        <w:tabs>
          <w:tab w:val="left" w:pos="900" w:leader="none"/>
        </w:tabs>
        <w:rPr>
          <w:rFonts w:ascii="宋体" w:hAnsi="宋体" w:cs="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s="宋体"/>
          <w:color w:val="000000" w:themeColor="text1"/>
          <w:sz w:val="24"/>
          <w:szCs w:val="24"/>
        </w:rPr>
        <w:t xml:space="preserve">本项目不组织</w:t>
      </w:r>
      <w:r>
        <w:rPr>
          <w:rFonts w:hint="eastAsia" w:ascii="宋体" w:hAnsi="宋体"/>
          <w:color w:val="000000" w:themeColor="text1"/>
          <w:sz w:val="24"/>
          <w:szCs w:val="24"/>
        </w:rPr>
        <w:t xml:space="preserve">勘察及答疑</w:t>
      </w:r>
      <w:r>
        <w:rPr>
          <w:rFonts w:hint="eastAsia" w:ascii="宋体" w:hAnsi="宋体" w:cs="宋体"/>
          <w:color w:val="000000" w:themeColor="text1"/>
          <w:sz w:val="24"/>
          <w:szCs w:val="24"/>
        </w:rPr>
        <w:t xml:space="preserve">，供应商如对采购需求有疑问，请咨询采购单位联系人。 </w:t>
      </w:r>
      <w:r/>
    </w:p>
    <w:p>
      <w:pPr>
        <w:ind w:firstLine="480"/>
        <w:spacing w:line="252"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52"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4.有关本次招标的事项若存在变动或修改，请及时关注“江苏政府采购网”（www.ccgp-jiangsu.gov.cn）更正公告。</w:t>
      </w:r>
      <w:bookmarkStart w:id="47" w:name="OLE_LINK6"/>
      <w:r/>
      <w:bookmarkStart w:id="48" w:name="OLE_LINK7"/>
      <w:r/>
      <w:r/>
    </w:p>
    <w:p>
      <w:pPr>
        <w:ind w:firstLine="482"/>
        <w:spacing w:line="252" w:lineRule="auto"/>
        <w:rPr>
          <w:rFonts w:ascii="宋体" w:hAnsi="宋体"/>
          <w:color w:val="000000" w:themeColor="text1"/>
          <w:sz w:val="24"/>
          <w:lang w:val="zh-CN"/>
        </w:rPr>
      </w:pPr>
      <w:r>
        <w:rPr>
          <w:rFonts w:hint="eastAsia" w:ascii="宋体" w:hAnsi="宋体" w:cs="宋体"/>
          <w:b/>
          <w:bCs/>
          <w:color w:val="000000" w:themeColor="text1"/>
          <w:sz w:val="24"/>
          <w:szCs w:val="24"/>
        </w:rPr>
        <w:t xml:space="preserve">5.</w:t>
      </w:r>
      <w:r>
        <w:rPr>
          <w:rFonts w:hint="eastAsia" w:ascii="宋体" w:hAnsi="宋体"/>
          <w:b/>
          <w:bCs/>
          <w:color w:val="000000" w:themeColor="text1"/>
          <w:sz w:val="24"/>
          <w:lang w:val="zh-CN"/>
        </w:rPr>
        <w:t xml:space="preserve">供应商（含潜在供应商）对采购方式、采购需求、供应商资格条件、评标方法和评标标准、合同文本、</w:t>
      </w:r>
      <w:r>
        <w:rPr>
          <w:rFonts w:hint="eastAsia" w:ascii="宋体" w:hAnsi="宋体"/>
          <w:b/>
          <w:bCs/>
          <w:color w:val="000000" w:themeColor="text1"/>
          <w:sz w:val="24"/>
        </w:rPr>
        <w:t xml:space="preserve">招标项目资格审查结果</w:t>
      </w:r>
      <w:r>
        <w:rPr>
          <w:rFonts w:hint="eastAsia" w:ascii="宋体" w:hAnsi="宋体"/>
          <w:b/>
          <w:bCs/>
          <w:color w:val="000000" w:themeColor="text1"/>
          <w:sz w:val="24"/>
          <w:lang w:val="zh-CN"/>
        </w:rPr>
        <w:t xml:space="preserve">的询问</w:t>
      </w:r>
      <w:r>
        <w:rPr>
          <w:rFonts w:hint="eastAsia" w:ascii="宋体" w:hAnsi="宋体"/>
          <w:b/>
          <w:bCs/>
          <w:color w:val="000000" w:themeColor="text1"/>
          <w:sz w:val="24"/>
        </w:rPr>
        <w:t xml:space="preserve">或</w:t>
      </w:r>
      <w:r>
        <w:rPr>
          <w:rFonts w:hint="eastAsia" w:ascii="宋体" w:hAnsi="宋体"/>
          <w:b/>
          <w:bCs/>
          <w:color w:val="000000" w:themeColor="text1"/>
          <w:sz w:val="24"/>
          <w:lang w:val="zh-CN"/>
        </w:rPr>
        <w:t xml:space="preserve">质疑向采购人提出，由采购人负责答复。</w:t>
      </w:r>
      <w:r>
        <w:rPr>
          <w:rFonts w:hint="eastAsia" w:ascii="宋体" w:hAnsi="宋体"/>
          <w:b/>
          <w:bCs/>
          <w:color w:val="000000" w:themeColor="text1"/>
          <w:sz w:val="24"/>
        </w:rPr>
        <w:t xml:space="preserve">供应商对上述事项以外</w:t>
      </w:r>
      <w:r>
        <w:rPr>
          <w:rFonts w:hint="eastAsia" w:ascii="宋体" w:hAnsi="宋体"/>
          <w:b/>
          <w:bCs/>
          <w:color w:val="000000" w:themeColor="text1"/>
          <w:sz w:val="24"/>
          <w:lang w:val="zh-CN"/>
        </w:rPr>
        <w:t xml:space="preserve">的询问</w:t>
      </w:r>
      <w:r>
        <w:rPr>
          <w:rFonts w:hint="eastAsia" w:ascii="宋体" w:hAnsi="宋体"/>
          <w:b/>
          <w:bCs/>
          <w:color w:val="000000" w:themeColor="text1"/>
          <w:sz w:val="24"/>
        </w:rPr>
        <w:t xml:space="preserve">或</w:t>
      </w:r>
      <w:r>
        <w:rPr>
          <w:rFonts w:hint="eastAsia" w:ascii="宋体" w:hAnsi="宋体"/>
          <w:b/>
          <w:bCs/>
          <w:color w:val="000000" w:themeColor="text1"/>
          <w:sz w:val="24"/>
          <w:lang w:val="zh-CN"/>
        </w:rPr>
        <w:t xml:space="preserve">质疑向交易中心提出，由交易中心负责答复。</w:t>
      </w:r>
      <w:r/>
    </w:p>
    <w:p>
      <w:pPr>
        <w:ind w:firstLine="480"/>
        <w:spacing w:line="252" w:lineRule="auto"/>
        <w:rPr>
          <w:rFonts w:ascii="宋体" w:hAnsi="宋体"/>
          <w:color w:val="000000" w:themeColor="text1"/>
          <w:sz w:val="24"/>
        </w:rPr>
      </w:pPr>
      <w:r>
        <w:rPr>
          <w:rFonts w:hint="eastAsia" w:ascii="宋体" w:hAnsi="宋体"/>
          <w:color w:val="000000" w:themeColor="text1"/>
          <w:sz w:val="24"/>
        </w:rPr>
        <w:t xml:space="preserve">采购人《质疑函》收件人：何老师，收件地址：南京市浦口区行知路5号，联系电话：025-58882126。</w:t>
      </w:r>
      <w:r/>
    </w:p>
    <w:p>
      <w:pPr>
        <w:ind w:firstLine="480"/>
        <w:spacing w:line="252" w:lineRule="auto"/>
        <w:rPr>
          <w:rFonts w:ascii="宋体" w:hAnsi="宋体" w:cs="宋体"/>
          <w:sz w:val="24"/>
          <w:szCs w:val="24"/>
        </w:rPr>
      </w:pPr>
      <w:r>
        <w:rPr>
          <w:rFonts w:hint="eastAsia" w:ascii="宋体" w:hAnsi="宋体" w:cs="宋体"/>
          <w:bCs/>
          <w:sz w:val="24"/>
          <w:szCs w:val="24"/>
        </w:rPr>
        <w:t xml:space="preserve">交易中心《质疑函》收件人：业务受理窗口（快递运单上的收件人填写“业务受理窗口”即可），收件地址：南京市江北新区天浦路1号5号楼一楼大厅业务受理窗口，联系电话：025-58150937。</w:t>
      </w:r>
      <w:r/>
    </w:p>
    <w:p>
      <w:pPr>
        <w:ind w:firstLine="480"/>
        <w:spacing w:line="252" w:lineRule="auto"/>
        <w:rPr>
          <w:rFonts w:ascii="宋体" w:hAnsi="宋体"/>
          <w:color w:val="0000ff"/>
          <w:sz w:val="24"/>
          <w:szCs w:val="24"/>
        </w:rPr>
      </w:pPr>
      <w:r>
        <w:rPr>
          <w:rFonts w:ascii="宋体" w:hAnsi="宋体"/>
          <w:color w:val="0000ff"/>
          <w:sz w:val="24"/>
          <w:szCs w:val="24"/>
        </w:rPr>
      </w:r>
      <w:bookmarkEnd w:id="47"/>
      <w:r/>
      <w:bookmarkEnd w:id="48"/>
      <w:r/>
      <w:r/>
    </w:p>
    <w:p>
      <w:pPr>
        <w:pStyle w:val="714"/>
        <w:ind w:firstLine="465"/>
        <w:spacing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42"/>
      <w:r/>
      <w:bookmarkEnd w:id="43"/>
      <w:r/>
      <w:bookmarkEnd w:id="44"/>
      <w:r/>
      <w:bookmarkEnd w:id="45"/>
      <w:r/>
      <w:bookmarkEnd w:id="46"/>
      <w:r/>
      <w:r/>
    </w:p>
    <w:p>
      <w:pPr>
        <w:ind w:firstLine="480"/>
        <w:spacing w:line="252" w:lineRule="auto"/>
        <w:rPr>
          <w:rFonts w:ascii="宋体" w:hAnsi="宋体"/>
          <w:sz w:val="24"/>
          <w:szCs w:val="24"/>
        </w:rPr>
      </w:pPr>
      <w:r>
        <w:rPr>
          <w:rFonts w:hint="eastAsia" w:ascii="宋体" w:hAnsi="宋体"/>
          <w:sz w:val="24"/>
          <w:szCs w:val="24"/>
        </w:rPr>
        <w:t xml:space="preserve">1.采购人</w:t>
      </w:r>
      <w:r/>
    </w:p>
    <w:p>
      <w:pPr>
        <w:ind w:firstLine="480"/>
        <w:spacing w:line="252" w:lineRule="auto"/>
        <w:rPr>
          <w:rFonts w:ascii="宋体" w:hAnsi="宋体"/>
          <w:sz w:val="24"/>
          <w:szCs w:val="24"/>
        </w:rPr>
      </w:pPr>
      <w:r/>
      <w:bookmarkStart w:id="49" w:name="_Toc28359086"/>
      <w:r/>
      <w:bookmarkStart w:id="50" w:name="_Toc28359009"/>
      <w:r>
        <w:rPr>
          <w:rFonts w:hint="eastAsia" w:ascii="宋体" w:hAnsi="宋体"/>
          <w:sz w:val="24"/>
          <w:szCs w:val="24"/>
        </w:rPr>
        <w:t xml:space="preserve">名  称：南京江北新区管理委员会教育局</w:t>
      </w:r>
      <w:r/>
    </w:p>
    <w:p>
      <w:pPr>
        <w:ind w:firstLine="480"/>
        <w:spacing w:line="252" w:lineRule="auto"/>
        <w:rPr>
          <w:rFonts w:ascii="宋体" w:hAnsi="宋体"/>
          <w:sz w:val="24"/>
          <w:szCs w:val="24"/>
        </w:rPr>
      </w:pPr>
      <w:r>
        <w:rPr>
          <w:rFonts w:hint="eastAsia" w:ascii="宋体" w:hAnsi="宋体"/>
          <w:sz w:val="24"/>
          <w:szCs w:val="24"/>
        </w:rPr>
        <w:t xml:space="preserve">地  址：南京市浦口区行知路5号</w:t>
      </w:r>
      <w:r/>
    </w:p>
    <w:p>
      <w:pPr>
        <w:ind w:firstLine="480"/>
        <w:spacing w:line="252" w:lineRule="auto"/>
        <w:rPr>
          <w:rFonts w:ascii="宋体" w:hAnsi="宋体"/>
          <w:sz w:val="24"/>
          <w:szCs w:val="24"/>
        </w:rPr>
      </w:pPr>
      <w:r>
        <w:rPr>
          <w:rFonts w:hint="eastAsia" w:ascii="宋体" w:hAnsi="宋体"/>
          <w:sz w:val="24"/>
          <w:szCs w:val="24"/>
        </w:rPr>
        <w:t xml:space="preserve">联系人：何老师 </w:t>
      </w:r>
      <w:r/>
    </w:p>
    <w:p>
      <w:pPr>
        <w:ind w:firstLine="480"/>
        <w:spacing w:line="252" w:lineRule="auto"/>
        <w:rPr>
          <w:rFonts w:ascii="宋体" w:hAnsi="宋体"/>
          <w:sz w:val="24"/>
          <w:szCs w:val="24"/>
        </w:rPr>
      </w:pPr>
      <w:r>
        <w:rPr>
          <w:rFonts w:hint="eastAsia" w:ascii="宋体" w:hAnsi="宋体"/>
          <w:sz w:val="24"/>
          <w:szCs w:val="24"/>
        </w:rPr>
        <w:t xml:space="preserve">联系电话：025-58882126</w:t>
      </w:r>
      <w:r/>
    </w:p>
    <w:p>
      <w:pPr>
        <w:ind w:firstLine="480"/>
        <w:spacing w:line="252" w:lineRule="auto"/>
        <w:rPr>
          <w:rFonts w:ascii="宋体" w:hAnsi="宋体"/>
          <w:sz w:val="24"/>
          <w:szCs w:val="24"/>
        </w:rPr>
      </w:pPr>
      <w:r>
        <w:rPr>
          <w:rFonts w:hint="eastAsia" w:ascii="宋体" w:hAnsi="宋体"/>
          <w:sz w:val="24"/>
          <w:szCs w:val="24"/>
        </w:rPr>
        <w:t xml:space="preserve">2.交易中心</w:t>
      </w:r>
      <w:bookmarkEnd w:id="49"/>
      <w:r/>
      <w:bookmarkEnd w:id="50"/>
      <w:r/>
      <w:r/>
    </w:p>
    <w:p>
      <w:pPr>
        <w:ind w:firstLine="480"/>
        <w:spacing w:line="252" w:lineRule="auto"/>
        <w:rPr>
          <w:rFonts w:ascii="宋体" w:hAnsi="宋体"/>
          <w:color w:val="000000"/>
          <w:sz w:val="24"/>
          <w:szCs w:val="24"/>
        </w:rPr>
      </w:pPr>
      <w:r>
        <w:rPr>
          <w:rFonts w:hint="eastAsia" w:ascii="宋体" w:hAnsi="宋体"/>
          <w:sz w:val="24"/>
          <w:szCs w:val="24"/>
        </w:rPr>
        <w:t xml:space="preserve">地　址：</w:t>
      </w:r>
      <w:r>
        <w:rPr>
          <w:rFonts w:hint="eastAsia" w:ascii="宋体" w:hAnsi="宋体"/>
          <w:color w:val="000000"/>
          <w:sz w:val="24"/>
          <w:szCs w:val="24"/>
        </w:rPr>
        <w:t xml:space="preserve">南京市江北新区天浦路1号5号楼二楼  </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联系人：嵇老师</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联系电话：025-58150961</w:t>
      </w:r>
      <w:r/>
    </w:p>
    <w:p>
      <w:pPr>
        <w:ind w:right="840"/>
        <w:jc w:val="center"/>
        <w:rPr>
          <w:rFonts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Start w:id="51" w:name="_Toc120614211"/>
      <w:r/>
      <w:bookmarkEnd w:id="1"/>
      <w:r/>
      <w:bookmarkEnd w:id="2"/>
      <w:r/>
      <w:bookmarkEnd w:id="3"/>
      <w:r/>
      <w:bookmarkEnd w:id="4"/>
      <w:r/>
      <w:bookmarkEnd w:id="5"/>
      <w:r>
        <w:rPr>
          <w:rFonts w:hint="eastAsia" w:ascii="方正小标宋简体" w:hAnsi="方正小标宋简体" w:eastAsia="方正小标宋简体" w:cs="方正小标宋简体"/>
          <w:color w:val="000000"/>
          <w:sz w:val="36"/>
          <w:szCs w:val="36"/>
        </w:rPr>
        <w:t xml:space="preserve">第二章  </w:t>
      </w:r>
      <w:bookmarkStart w:id="52" w:name="_Toc513029202"/>
      <w:r/>
      <w:bookmarkStart w:id="53" w:name="_Toc16938518"/>
      <w:r/>
      <w:bookmarkStart w:id="54" w:name="_Toc20823274"/>
      <w:r/>
      <w:bookmarkStart w:id="55" w:name="_Toc120614213"/>
      <w:r/>
      <w:bookmarkEnd w:id="51"/>
      <w:r>
        <w:rPr>
          <w:rFonts w:hint="eastAsia" w:ascii="方正小标宋简体" w:hAnsi="方正小标宋简体" w:eastAsia="方正小标宋简体" w:cs="方正小标宋简体"/>
          <w:color w:val="000000"/>
          <w:sz w:val="36"/>
          <w:szCs w:val="36"/>
        </w:rPr>
        <w:t xml:space="preserve">投标人须知</w:t>
      </w:r>
      <w:bookmarkEnd w:id="52"/>
      <w:r/>
      <w:bookmarkEnd w:id="53"/>
      <w:r/>
      <w:bookmarkEnd w:id="54"/>
      <w:r/>
      <w:bookmarkEnd w:id="55"/>
      <w:r/>
      <w:r/>
    </w:p>
    <w:p>
      <w:pPr>
        <w:pStyle w:val="714"/>
        <w:ind w:firstLine="465"/>
        <w:spacing w:line="240" w:lineRule="auto"/>
        <w:rPr>
          <w:rFonts w:ascii="方正黑体_GBK" w:hAnsi="方正黑体_GBK" w:eastAsia="方正黑体_GBK" w:cs="方正黑体_GBK"/>
          <w:b w:val="0"/>
          <w:bCs w:val="0"/>
          <w:sz w:val="30"/>
          <w:szCs w:val="30"/>
        </w:rPr>
      </w:pPr>
      <w:r/>
      <w:bookmarkStart w:id="56" w:name="_Toc20823275"/>
      <w:r/>
      <w:bookmarkStart w:id="57" w:name="_Toc513029203"/>
      <w:r/>
      <w:bookmarkStart w:id="58" w:name="_Toc120614214"/>
      <w:r/>
      <w:bookmarkStart w:id="59" w:name="_Toc16938519"/>
      <w:r/>
      <w:bookmarkStart w:id="60" w:name="_Toc20823314"/>
      <w:r/>
      <w:bookmarkStart w:id="61" w:name="_Toc16938558"/>
      <w:r/>
      <w:bookmarkStart w:id="62" w:name="_Toc479757207"/>
      <w:r/>
      <w:bookmarkStart w:id="63" w:name="_Toc120614221"/>
      <w:r/>
      <w:bookmarkStart w:id="64" w:name="_Toc513029242"/>
      <w:r>
        <w:rPr>
          <w:rFonts w:hint="eastAsia" w:ascii="方正黑体_GBK" w:hAnsi="方正黑体_GBK" w:eastAsia="方正黑体_GBK" w:cs="方正黑体_GBK"/>
          <w:b w:val="0"/>
          <w:bCs w:val="0"/>
          <w:sz w:val="30"/>
          <w:szCs w:val="30"/>
        </w:rPr>
        <w:t xml:space="preserve">一、总则</w:t>
      </w:r>
      <w:bookmarkEnd w:id="56"/>
      <w:r/>
      <w:bookmarkEnd w:id="57"/>
      <w:r/>
      <w:bookmarkEnd w:id="58"/>
      <w:r/>
      <w:bookmarkEnd w:id="59"/>
      <w:r/>
      <w:r/>
    </w:p>
    <w:p>
      <w:pPr>
        <w:pStyle w:val="715"/>
        <w:ind w:firstLine="420"/>
        <w:spacing w:before="0" w:after="0" w:line="240" w:lineRule="auto"/>
        <w:rPr>
          <w:rFonts w:ascii="方正楷体_GBK" w:hAnsi="方正楷体_GBK" w:eastAsia="方正楷体_GBK" w:cs="方正楷体_GBK"/>
        </w:rPr>
      </w:pPr>
      <w:r/>
      <w:bookmarkStart w:id="65" w:name="_Hlt16619475"/>
      <w:r/>
      <w:bookmarkStart w:id="66" w:name="_Toc458694821"/>
      <w:r/>
      <w:bookmarkStart w:id="67" w:name="_Toc513029204"/>
      <w:r/>
      <w:bookmarkStart w:id="68" w:name="_Toc20823276"/>
      <w:r/>
      <w:bookmarkStart w:id="69" w:name="_Toc16938520"/>
      <w:r/>
      <w:bookmarkEnd w:id="65"/>
      <w:r>
        <w:rPr>
          <w:rFonts w:hint="eastAsia" w:ascii="方正楷体_GBK" w:hAnsi="方正楷体_GBK" w:eastAsia="方正楷体_GBK" w:cs="方正楷体_GBK"/>
        </w:rPr>
        <w:t xml:space="preserve">1</w:t>
      </w:r>
      <w:bookmarkEnd w:id="66"/>
      <w:r>
        <w:rPr>
          <w:rFonts w:hint="eastAsia" w:ascii="方正楷体_GBK" w:hAnsi="方正楷体_GBK" w:eastAsia="方正楷体_GBK" w:cs="方正楷体_GBK"/>
        </w:rPr>
        <w:t xml:space="preserve">.招标方式</w:t>
      </w:r>
      <w:bookmarkEnd w:id="67"/>
      <w:r/>
      <w:bookmarkEnd w:id="68"/>
      <w:r/>
      <w:bookmarkEnd w:id="69"/>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pStyle w:val="715"/>
        <w:ind w:firstLine="420"/>
        <w:spacing w:before="0" w:after="0" w:line="240" w:lineRule="auto"/>
        <w:rPr>
          <w:rFonts w:ascii="方正楷体_GBK" w:hAnsi="方正楷体_GBK" w:eastAsia="方正楷体_GBK" w:cs="方正楷体_GBK"/>
        </w:rPr>
      </w:pPr>
      <w:r/>
      <w:bookmarkStart w:id="70" w:name="_Toc16938521"/>
      <w:r/>
      <w:bookmarkStart w:id="71" w:name="_Toc20823277"/>
      <w:r/>
      <w:bookmarkStart w:id="72" w:name="_Toc513029205"/>
      <w:r>
        <w:rPr>
          <w:rFonts w:hint="eastAsia" w:ascii="方正楷体_GBK" w:hAnsi="方正楷体_GBK" w:eastAsia="方正楷体_GBK" w:cs="方正楷体_GBK"/>
        </w:rPr>
        <w:t xml:space="preserve">2.合格的投标人</w:t>
      </w:r>
      <w:bookmarkEnd w:id="70"/>
      <w:r/>
      <w:bookmarkEnd w:id="71"/>
      <w:r/>
      <w:bookmarkEnd w:id="72"/>
      <w:r/>
      <w:r/>
    </w:p>
    <w:p>
      <w:pPr>
        <w:ind w:firstLine="420"/>
        <w:rPr>
          <w:rFonts w:ascii="宋体" w:hAnsi="宋体"/>
          <w:sz w:val="24"/>
        </w:rPr>
      </w:pPr>
      <w:r>
        <w:rPr>
          <w:rFonts w:hint="eastAsia" w:ascii="宋体" w:hAnsi="宋体"/>
          <w:sz w:val="24"/>
        </w:rPr>
        <w:t xml:space="preserve">2.1 满足招标公告对供应商资格要求的规定。</w:t>
      </w:r>
      <w:r/>
    </w:p>
    <w:p>
      <w:pPr>
        <w:ind w:firstLine="420"/>
        <w:rPr>
          <w:rFonts w:ascii="宋体" w:hAnsi="宋体"/>
          <w:sz w:val="24"/>
        </w:rPr>
      </w:pPr>
      <w:r>
        <w:rPr>
          <w:rFonts w:hint="eastAsia" w:ascii="宋体" w:hAnsi="宋体"/>
          <w:sz w:val="24"/>
        </w:rPr>
        <w:t xml:space="preserve">2.2 满足招标文件规定的实质性要求和条件。</w:t>
      </w:r>
      <w:r/>
    </w:p>
    <w:p>
      <w:pPr>
        <w:pStyle w:val="715"/>
        <w:ind w:firstLine="420"/>
        <w:spacing w:before="0" w:after="0" w:line="240" w:lineRule="auto"/>
        <w:rPr>
          <w:rFonts w:ascii="方正楷体_GBK" w:hAnsi="方正楷体_GBK" w:eastAsia="方正楷体_GBK" w:cs="方正楷体_GBK"/>
        </w:rPr>
      </w:pPr>
      <w:r/>
      <w:bookmarkStart w:id="73" w:name="_Toc16938522"/>
      <w:r/>
      <w:bookmarkStart w:id="74" w:name="_Toc20823278"/>
      <w:r/>
      <w:bookmarkStart w:id="75" w:name="_Toc513029206"/>
      <w:r>
        <w:rPr>
          <w:rFonts w:hint="eastAsia" w:ascii="方正楷体_GBK" w:hAnsi="方正楷体_GBK" w:eastAsia="方正楷体_GBK" w:cs="方正楷体_GBK"/>
        </w:rPr>
        <w:t xml:space="preserve">3.适用法律</w:t>
      </w:r>
      <w:bookmarkEnd w:id="73"/>
      <w:r/>
      <w:bookmarkEnd w:id="74"/>
      <w:r/>
      <w:bookmarkEnd w:id="75"/>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715"/>
        <w:ind w:firstLine="420"/>
        <w:spacing w:before="0" w:after="0" w:line="240" w:lineRule="auto"/>
        <w:rPr>
          <w:rFonts w:ascii="方正楷体_GBK" w:hAnsi="方正楷体_GBK" w:eastAsia="方正楷体_GBK" w:cs="方正楷体_GBK"/>
        </w:rPr>
      </w:pPr>
      <w:r/>
      <w:bookmarkStart w:id="76" w:name="_Toc16938523"/>
      <w:r/>
      <w:bookmarkStart w:id="77" w:name="_Toc513029207"/>
      <w:r/>
      <w:bookmarkStart w:id="78" w:name="_Toc462564067"/>
      <w:r/>
      <w:bookmarkStart w:id="79" w:name="_Toc20823279"/>
      <w:r>
        <w:rPr>
          <w:rFonts w:hint="eastAsia" w:ascii="方正楷体_GBK" w:hAnsi="方正楷体_GBK" w:eastAsia="方正楷体_GBK" w:cs="方正楷体_GBK"/>
        </w:rPr>
        <w:t xml:space="preserve">4.投标费用</w:t>
      </w:r>
      <w:bookmarkEnd w:id="76"/>
      <w:r/>
      <w:bookmarkEnd w:id="77"/>
      <w:r/>
      <w:bookmarkEnd w:id="78"/>
      <w:r/>
      <w:bookmarkEnd w:id="79"/>
      <w:r/>
      <w:r/>
    </w:p>
    <w:p>
      <w:pPr>
        <w:ind w:firstLine="420"/>
        <w:rPr>
          <w:rFonts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ascii="宋体" w:hAnsi="宋体"/>
          <w:sz w:val="24"/>
        </w:rPr>
      </w:pPr>
      <w:r>
        <w:rPr>
          <w:rFonts w:hint="eastAsia" w:ascii="宋体" w:hAnsi="宋体"/>
          <w:sz w:val="24"/>
        </w:rPr>
        <w:t xml:space="preserve">4.2 本次招标交易中心和采购人不收取标书工本费与中标服务费。</w:t>
      </w:r>
      <w:r/>
    </w:p>
    <w:p>
      <w:pPr>
        <w:pStyle w:val="71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ascii="宋体" w:hAnsi="宋体"/>
          <w:sz w:val="24"/>
        </w:rPr>
      </w:pPr>
      <w:r>
        <w:rPr>
          <w:rFonts w:hint="eastAsia" w:ascii="宋体" w:hAnsi="宋体"/>
          <w:sz w:val="24"/>
        </w:rPr>
        <w:t xml:space="preserve">5.1 投标人一旦参加本项目采购活动，即被认为接受了本文件的规定和约束。</w:t>
      </w:r>
      <w:r/>
    </w:p>
    <w:p>
      <w:pPr>
        <w:pStyle w:val="714"/>
        <w:ind w:firstLine="465"/>
        <w:spacing w:line="240" w:lineRule="auto"/>
        <w:rPr>
          <w:rFonts w:ascii="方正黑体_GBK" w:hAnsi="方正黑体_GBK" w:eastAsia="方正黑体_GBK" w:cs="方正黑体_GBK"/>
          <w:b w:val="0"/>
          <w:bCs w:val="0"/>
          <w:sz w:val="30"/>
          <w:szCs w:val="30"/>
        </w:rPr>
      </w:pPr>
      <w:r/>
      <w:bookmarkStart w:id="80" w:name="_Toc20823281"/>
      <w:r/>
      <w:bookmarkStart w:id="81" w:name="_Toc16938525"/>
      <w:r/>
      <w:bookmarkStart w:id="82" w:name="_Toc513029209"/>
      <w:r/>
      <w:bookmarkStart w:id="83" w:name="_Toc120614215"/>
      <w:r>
        <w:rPr>
          <w:rFonts w:hint="eastAsia" w:ascii="方正黑体_GBK" w:hAnsi="方正黑体_GBK" w:eastAsia="方正黑体_GBK" w:cs="方正黑体_GBK"/>
          <w:b w:val="0"/>
          <w:bCs w:val="0"/>
          <w:sz w:val="30"/>
          <w:szCs w:val="30"/>
        </w:rPr>
        <w:t xml:space="preserve">二、招标文件</w:t>
      </w:r>
      <w:bookmarkEnd w:id="80"/>
      <w:r/>
      <w:bookmarkEnd w:id="81"/>
      <w:r/>
      <w:bookmarkEnd w:id="82"/>
      <w:r/>
      <w:bookmarkEnd w:id="83"/>
      <w:r/>
      <w:r/>
    </w:p>
    <w:p>
      <w:pPr>
        <w:pStyle w:val="715"/>
        <w:ind w:firstLine="420"/>
        <w:spacing w:before="0" w:after="0" w:line="240" w:lineRule="auto"/>
        <w:rPr>
          <w:rFonts w:ascii="方正楷体_GBK" w:hAnsi="方正楷体_GBK" w:eastAsia="方正楷体_GBK" w:cs="方正楷体_GBK"/>
        </w:rPr>
      </w:pPr>
      <w:r/>
      <w:bookmarkStart w:id="84" w:name="_Toc513029210"/>
      <w:r/>
      <w:bookmarkStart w:id="85" w:name="_Toc20823282"/>
      <w:r/>
      <w:bookmarkStart w:id="86" w:name="_Toc16938526"/>
      <w:r>
        <w:rPr>
          <w:rFonts w:hint="eastAsia" w:ascii="方正楷体_GBK" w:hAnsi="方正楷体_GBK" w:eastAsia="方正楷体_GBK" w:cs="方正楷体_GBK"/>
        </w:rPr>
        <w:t xml:space="preserve">6.招标文件构成</w:t>
      </w:r>
      <w:bookmarkEnd w:id="84"/>
      <w:r/>
      <w:bookmarkEnd w:id="85"/>
      <w:r/>
      <w:bookmarkEnd w:id="86"/>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5"/>
        <w:ind w:firstLine="420"/>
        <w:spacing w:before="0" w:after="0" w:line="240" w:lineRule="auto"/>
        <w:rPr>
          <w:rFonts w:ascii="方正楷体_GBK" w:hAnsi="方正楷体_GBK" w:eastAsia="方正楷体_GBK" w:cs="方正楷体_GBK"/>
        </w:rPr>
      </w:pPr>
      <w:r/>
      <w:bookmarkStart w:id="87" w:name="_Toc16938527"/>
      <w:r/>
      <w:bookmarkStart w:id="88" w:name="_Toc462564070"/>
      <w:r/>
      <w:bookmarkStart w:id="89" w:name="_Toc513029211"/>
      <w:r/>
      <w:bookmarkStart w:id="90" w:name="_Toc20823283"/>
      <w:r>
        <w:rPr>
          <w:rFonts w:hint="eastAsia" w:ascii="方正楷体_GBK" w:hAnsi="方正楷体_GBK" w:eastAsia="方正楷体_GBK" w:cs="方正楷体_GBK"/>
        </w:rPr>
        <w:t xml:space="preserve">7.招标文件的澄清</w:t>
      </w:r>
      <w:bookmarkEnd w:id="87"/>
      <w:r/>
      <w:bookmarkEnd w:id="88"/>
      <w:r/>
      <w:bookmarkEnd w:id="89"/>
      <w:r/>
      <w:bookmarkEnd w:id="90"/>
      <w:r/>
      <w:r/>
    </w:p>
    <w:p>
      <w:pPr>
        <w:ind w:firstLine="420"/>
        <w:rPr>
          <w:rFonts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715"/>
        <w:ind w:firstLine="420"/>
        <w:spacing w:before="0" w:after="0" w:line="240" w:lineRule="auto"/>
        <w:rPr>
          <w:rFonts w:ascii="方正楷体_GBK" w:hAnsi="方正楷体_GBK" w:eastAsia="方正楷体_GBK" w:cs="方正楷体_GBK"/>
        </w:rPr>
      </w:pPr>
      <w:r/>
      <w:bookmarkStart w:id="91" w:name="_Toc513029212"/>
      <w:r/>
      <w:bookmarkStart w:id="92" w:name="_Toc20823284"/>
      <w:r/>
      <w:bookmarkStart w:id="93" w:name="_Toc16938528"/>
      <w:r/>
      <w:bookmarkStart w:id="94" w:name="_Toc462564071"/>
      <w:r>
        <w:rPr>
          <w:rFonts w:hint="eastAsia" w:ascii="方正楷体_GBK" w:hAnsi="方正楷体_GBK" w:eastAsia="方正楷体_GBK" w:cs="方正楷体_GBK"/>
        </w:rPr>
        <w:t xml:space="preserve">8.招标文件的修改</w:t>
      </w:r>
      <w:bookmarkEnd w:id="91"/>
      <w:r/>
      <w:bookmarkEnd w:id="92"/>
      <w:r/>
      <w:bookmarkEnd w:id="93"/>
      <w:r/>
      <w:bookmarkEnd w:id="94"/>
      <w:r/>
      <w:r/>
    </w:p>
    <w:p>
      <w:pPr>
        <w:ind w:firstLine="420"/>
        <w:rPr>
          <w:rFonts w:ascii="宋体" w:hAnsi="宋体"/>
          <w:sz w:val="24"/>
        </w:rPr>
      </w:pPr>
      <w:r/>
      <w:bookmarkStart w:id="95" w:name="_Toc462564072"/>
      <w:r/>
      <w:bookmarkStart w:id="96" w:name="_Toc513029213"/>
      <w:r/>
      <w:bookmarkStart w:id="97" w:name="_Toc16938529"/>
      <w:r/>
      <w:bookmarkStart w:id="98" w:name="_Toc120614216"/>
      <w:r/>
      <w:bookmarkStart w:id="99" w:name="_Toc20823285"/>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8.3 交易中心有权按照法定的要求推迟投标截止日期和开标日期，并在原公告媒体发布更</w:t>
      </w:r>
      <w:r>
        <w:rPr>
          <w:rFonts w:hint="eastAsia" w:ascii="宋体" w:hAnsi="宋体"/>
          <w:sz w:val="24"/>
        </w:rPr>
        <w:t xml:space="preserve">正公告。</w:t>
      </w:r>
      <w:r/>
    </w:p>
    <w:p>
      <w:pPr>
        <w:pStyle w:val="714"/>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95"/>
      <w:r/>
      <w:bookmarkEnd w:id="96"/>
      <w:r/>
      <w:bookmarkEnd w:id="97"/>
      <w:r/>
      <w:bookmarkEnd w:id="98"/>
      <w:r/>
      <w:bookmarkEnd w:id="99"/>
      <w:r/>
      <w:r/>
    </w:p>
    <w:p>
      <w:pPr>
        <w:pStyle w:val="715"/>
        <w:ind w:firstLine="420"/>
        <w:spacing w:before="0" w:after="0" w:line="240" w:lineRule="auto"/>
        <w:rPr>
          <w:rFonts w:ascii="方正楷体_GBK" w:hAnsi="方正楷体_GBK" w:eastAsia="方正楷体_GBK" w:cs="方正楷体_GBK"/>
        </w:rPr>
      </w:pPr>
      <w:r/>
      <w:bookmarkStart w:id="100" w:name="_Toc16938530"/>
      <w:r/>
      <w:bookmarkStart w:id="101" w:name="_Toc462564073"/>
      <w:r/>
      <w:bookmarkStart w:id="102" w:name="_Toc513029214"/>
      <w:r/>
      <w:bookmarkStart w:id="103" w:name="_Toc20823286"/>
      <w:r>
        <w:rPr>
          <w:rFonts w:hint="eastAsia" w:ascii="方正楷体_GBK" w:hAnsi="方正楷体_GBK" w:eastAsia="方正楷体_GBK" w:cs="方正楷体_GBK"/>
        </w:rPr>
        <w:t xml:space="preserve">9.投标文件的语言及度量衡单位</w:t>
      </w:r>
      <w:bookmarkEnd w:id="100"/>
      <w:r/>
      <w:bookmarkEnd w:id="101"/>
      <w:r/>
      <w:bookmarkEnd w:id="102"/>
      <w:r/>
      <w:bookmarkEnd w:id="103"/>
      <w:r/>
      <w:r/>
    </w:p>
    <w:p>
      <w:pPr>
        <w:ind w:firstLine="420"/>
        <w:rPr>
          <w:rFonts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rPr>
          <w:rFonts w:ascii="宋体" w:hAnsi="宋体"/>
          <w:sz w:val="24"/>
        </w:rPr>
      </w:pPr>
      <w:r>
        <w:rPr>
          <w:rFonts w:hint="eastAsia" w:ascii="宋体" w:hAnsi="宋体"/>
          <w:sz w:val="24"/>
        </w:rPr>
        <w:t xml:space="preserve">9.2 除技术性能另有规定外，投标文件所使用的度量衡单位，均须采用国家法定计量单位。</w:t>
      </w:r>
      <w:r/>
    </w:p>
    <w:p>
      <w:pPr>
        <w:pStyle w:val="715"/>
        <w:ind w:firstLine="420"/>
        <w:spacing w:before="0" w:after="0" w:line="240" w:lineRule="auto"/>
        <w:rPr>
          <w:rFonts w:ascii="方正楷体_GBK" w:hAnsi="方正楷体_GBK" w:eastAsia="方正楷体_GBK" w:cs="方正楷体_GBK"/>
        </w:rPr>
      </w:pPr>
      <w:r/>
      <w:bookmarkStart w:id="104" w:name="_Toc513029215"/>
      <w:r/>
      <w:bookmarkStart w:id="105" w:name="_Toc20823287"/>
      <w:r/>
      <w:bookmarkStart w:id="106" w:name="_Toc462564074"/>
      <w:r/>
      <w:bookmarkStart w:id="107" w:name="_Toc16938531"/>
      <w:r>
        <w:rPr>
          <w:rFonts w:hint="eastAsia" w:ascii="方正楷体_GBK" w:hAnsi="方正楷体_GBK" w:eastAsia="方正楷体_GBK" w:cs="方正楷体_GBK"/>
        </w:rPr>
        <w:t xml:space="preserve">10.投标文件构成</w:t>
      </w:r>
      <w:bookmarkEnd w:id="104"/>
      <w:r/>
      <w:bookmarkEnd w:id="105"/>
      <w:r/>
      <w:bookmarkEnd w:id="106"/>
      <w:r/>
      <w:bookmarkEnd w:id="107"/>
      <w:r/>
      <w:r/>
    </w:p>
    <w:p>
      <w:pPr>
        <w:ind w:firstLine="420"/>
        <w:rPr>
          <w:rFonts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rPr>
          <w:rFonts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715"/>
        <w:ind w:firstLine="420"/>
        <w:spacing w:before="0" w:after="0" w:line="240" w:lineRule="auto"/>
        <w:rPr>
          <w:rFonts w:ascii="方正楷体_GBK" w:hAnsi="方正楷体_GBK" w:eastAsia="方正楷体_GBK" w:cs="方正楷体_GBK"/>
        </w:rPr>
      </w:pPr>
      <w:r/>
      <w:bookmarkStart w:id="108" w:name="_Hlt26954838"/>
      <w:r/>
      <w:bookmarkStart w:id="109" w:name="_Hlt26668975"/>
      <w:r/>
      <w:bookmarkStart w:id="110" w:name="_Hlt26670360"/>
      <w:r/>
      <w:bookmarkStart w:id="111" w:name="_Toc14577357"/>
      <w:r/>
      <w:bookmarkStart w:id="112" w:name="_Toc513029219"/>
      <w:r/>
      <w:bookmarkStart w:id="113" w:name="_Toc49090509"/>
      <w:r/>
      <w:bookmarkStart w:id="114" w:name="_Toc513029216"/>
      <w:r/>
      <w:bookmarkStart w:id="115" w:name="_Toc49090507"/>
      <w:r/>
      <w:bookmarkStart w:id="116" w:name="_Toc14577354"/>
      <w:r/>
      <w:bookmarkEnd w:id="108"/>
      <w:r/>
      <w:bookmarkEnd w:id="109"/>
      <w:r/>
      <w:bookmarkEnd w:id="110"/>
      <w:r>
        <w:rPr>
          <w:rFonts w:hint="eastAsia" w:ascii="方正楷体_GBK" w:hAnsi="方正楷体_GBK" w:eastAsia="方正楷体_GBK" w:cs="方正楷体_GBK"/>
        </w:rPr>
        <w:t xml:space="preserve">11.证明投标人及投标标的符合招标文件规定的文件</w:t>
      </w:r>
      <w:bookmarkEnd w:id="111"/>
      <w:r/>
      <w:bookmarkEnd w:id="112"/>
      <w:r/>
      <w:bookmarkEnd w:id="113"/>
      <w:r/>
      <w:r/>
    </w:p>
    <w:p>
      <w:pPr>
        <w:ind w:firstLine="420"/>
        <w:rPr>
          <w:rFonts w:ascii="宋体" w:hAnsi="宋体"/>
          <w:sz w:val="24"/>
        </w:rPr>
      </w:pPr>
      <w:r/>
      <w:bookmarkStart w:id="117" w:name="_Toc14577355"/>
      <w:r/>
      <w:bookmarkStart w:id="118" w:name="_Toc49090508"/>
      <w:r/>
      <w:bookmarkEnd w:id="114"/>
      <w:r/>
      <w:bookmarkEnd w:id="115"/>
      <w:r/>
      <w:bookmarkEnd w:id="116"/>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71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Start w:id="119" w:name="_Hlt26670373"/>
      <w:r/>
      <w:bookmarkEnd w:id="117"/>
      <w:r/>
      <w:bookmarkEnd w:id="119"/>
      <w:r>
        <w:rPr>
          <w:rFonts w:hint="eastAsia" w:ascii="方正楷体_GBK" w:hAnsi="方正楷体_GBK" w:eastAsia="方正楷体_GBK" w:cs="方正楷体_GBK"/>
        </w:rPr>
        <w:t xml:space="preserve">表</w:t>
      </w:r>
      <w:bookmarkEnd w:id="118"/>
      <w:r>
        <w:rPr>
          <w:rFonts w:hint="eastAsia" w:ascii="方正楷体_GBK" w:hAnsi="方正楷体_GBK" w:eastAsia="方正楷体_GBK" w:cs="方正楷体_GBK"/>
        </w:rPr>
        <w:t xml:space="preserve">（如有）</w:t>
      </w:r>
      <w:r/>
    </w:p>
    <w:p>
      <w:pPr>
        <w:ind w:firstLine="420"/>
        <w:rPr>
          <w:rFonts w:ascii="宋体" w:hAnsi="宋体"/>
          <w:sz w:val="24"/>
        </w:rPr>
      </w:pPr>
      <w:r>
        <w:rPr>
          <w:rFonts w:hint="eastAsia" w:ascii="宋体" w:hAnsi="宋体"/>
          <w:sz w:val="24"/>
        </w:rPr>
        <w:t xml:space="preserve">12.1 投</w:t>
      </w:r>
      <w:bookmarkStart w:id="120" w:name="_Hlt26954840"/>
      <w:r/>
      <w:bookmarkEnd w:id="120"/>
      <w:r>
        <w:rPr>
          <w:rFonts w:hint="eastAsia" w:ascii="宋体" w:hAnsi="宋体"/>
          <w:sz w:val="24"/>
        </w:rPr>
        <w:t xml:space="preserve">标人应按照招标文件规定格式填报投标分项报价表</w:t>
      </w:r>
      <w:bookmarkStart w:id="121" w:name="_Hlt26670399"/>
      <w:r/>
      <w:bookmarkEnd w:id="121"/>
      <w:r>
        <w:rPr>
          <w:rFonts w:hint="eastAsia" w:ascii="宋体" w:hAnsi="宋体"/>
          <w:sz w:val="24"/>
        </w:rPr>
        <w:t xml:space="preserve">。</w:t>
      </w:r>
      <w:r/>
    </w:p>
    <w:p>
      <w:pPr>
        <w:ind w:firstLine="420"/>
        <w:rPr>
          <w:rFonts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715"/>
        <w:ind w:firstLine="420"/>
        <w:spacing w:before="0" w:after="0" w:line="240" w:lineRule="auto"/>
        <w:rPr>
          <w:rFonts w:ascii="方正楷体_GBK" w:hAnsi="方正楷体_GBK" w:eastAsia="方正楷体_GBK" w:cs="方正楷体_GBK"/>
        </w:rPr>
      </w:pPr>
      <w:r/>
      <w:bookmarkStart w:id="122" w:name="_Hlt26668983"/>
      <w:r/>
      <w:bookmarkStart w:id="123" w:name="_Hlt26670486"/>
      <w:r/>
      <w:bookmarkStart w:id="124" w:name="_Hlt26954842"/>
      <w:r/>
      <w:bookmarkStart w:id="125" w:name="_Hlt26954731"/>
      <w:r/>
      <w:bookmarkStart w:id="126" w:name="_Hlt26954848"/>
      <w:r/>
      <w:bookmarkStart w:id="127" w:name="_Hlt26670482"/>
      <w:r/>
      <w:bookmarkStart w:id="128" w:name="_Hlt26954846"/>
      <w:r/>
      <w:bookmarkStart w:id="129" w:name="_Hlt26670425"/>
      <w:r/>
      <w:bookmarkStart w:id="130" w:name="_Hlt26670403"/>
      <w:r/>
      <w:bookmarkStart w:id="131" w:name="_Hlt26954844"/>
      <w:r/>
      <w:bookmarkEnd w:id="122"/>
      <w:r/>
      <w:bookmarkEnd w:id="123"/>
      <w:r/>
      <w:bookmarkEnd w:id="124"/>
      <w:r/>
      <w:bookmarkEnd w:id="125"/>
      <w:r/>
      <w:bookmarkEnd w:id="126"/>
      <w:r/>
      <w:bookmarkEnd w:id="127"/>
      <w:r/>
      <w:bookmarkEnd w:id="128"/>
      <w:r/>
      <w:bookmarkEnd w:id="129"/>
      <w:r/>
      <w:bookmarkEnd w:id="130"/>
      <w:r/>
      <w:bookmarkEnd w:id="131"/>
      <w:r>
        <w:rPr>
          <w:rFonts w:hint="eastAsia" w:ascii="方正楷体_GBK" w:hAnsi="方正楷体_GBK" w:eastAsia="方正楷体_GBK" w:cs="方正楷体_GBK"/>
        </w:rPr>
        <w:t xml:space="preserve">13.响应及偏离表</w:t>
      </w:r>
      <w:r/>
    </w:p>
    <w:p>
      <w:pPr>
        <w:ind w:firstLine="420"/>
        <w:rPr>
          <w:rFonts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ind w:firstLine="420"/>
        <w:rPr>
          <w:rFonts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715"/>
        <w:ind w:firstLine="420"/>
        <w:spacing w:before="0" w:after="0" w:line="240" w:lineRule="auto"/>
        <w:rPr>
          <w:rFonts w:ascii="方正楷体_GBK" w:hAnsi="方正楷体_GBK" w:eastAsia="方正楷体_GBK" w:cs="方正楷体_GBK"/>
        </w:rPr>
      </w:pPr>
      <w:r/>
      <w:bookmarkStart w:id="132" w:name="_Toc49090510"/>
      <w:r/>
      <w:bookmarkStart w:id="133" w:name="_Toc14577359"/>
      <w:r>
        <w:rPr>
          <w:rFonts w:hint="eastAsia" w:ascii="方正楷体_GBK" w:hAnsi="方正楷体_GBK" w:eastAsia="方正楷体_GBK" w:cs="方正楷体_GBK"/>
        </w:rPr>
        <w:t xml:space="preserve">14.投标函和开标一览表及核心产品品牌一览表</w:t>
      </w:r>
      <w:r/>
    </w:p>
    <w:p>
      <w:pPr>
        <w:ind w:firstLine="420"/>
        <w:rPr>
          <w:rFonts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ind w:firstLine="420"/>
        <w:rPr>
          <w:rFonts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ascii="宋体" w:hAnsi="宋体"/>
          <w:sz w:val="24"/>
          <w:lang w:val="zh-CN"/>
        </w:rPr>
      </w:pPr>
      <w:r>
        <w:rPr>
          <w:rFonts w:hint="eastAsia" w:ascii="宋体" w:hAnsi="宋体"/>
          <w:sz w:val="24"/>
          <w:lang w:val="zh-CN"/>
        </w:rPr>
        <w:t xml:space="preserve">14.3 核心产品品牌一览表中所投核心产品品牌缺项的将视为无效投标。</w:t>
      </w:r>
      <w:r/>
    </w:p>
    <w:p>
      <w:pPr>
        <w:pStyle w:val="715"/>
        <w:ind w:firstLine="420"/>
        <w:spacing w:before="0" w:after="0" w:line="240" w:lineRule="auto"/>
        <w:rPr>
          <w:rFonts w:ascii="方正楷体_GBK" w:hAnsi="方正楷体_GBK" w:eastAsia="方正楷体_GBK" w:cs="方正楷体_GBK"/>
        </w:rPr>
      </w:pPr>
      <w:r/>
      <w:bookmarkStart w:id="134" w:name="_Hlt26954734"/>
      <w:r/>
      <w:bookmarkStart w:id="135" w:name="_Hlt26954850"/>
      <w:r/>
      <w:bookmarkStart w:id="136" w:name="_Hlt26670489"/>
      <w:r/>
      <w:bookmarkStart w:id="137" w:name="_Toc14577360"/>
      <w:r/>
      <w:bookmarkStart w:id="138" w:name="_Toc49090511"/>
      <w:r/>
      <w:bookmarkEnd w:id="132"/>
      <w:r/>
      <w:bookmarkEnd w:id="133"/>
      <w:r/>
      <w:bookmarkEnd w:id="134"/>
      <w:r/>
      <w:bookmarkEnd w:id="135"/>
      <w:r/>
      <w:bookmarkEnd w:id="136"/>
      <w:r>
        <w:rPr>
          <w:rFonts w:hint="eastAsia" w:ascii="方正楷体_GBK" w:hAnsi="方正楷体_GBK" w:eastAsia="方正楷体_GBK" w:cs="方正楷体_GBK"/>
        </w:rPr>
        <w:t xml:space="preserve">15.投标有效期</w:t>
      </w:r>
      <w:bookmarkEnd w:id="137"/>
      <w:r/>
      <w:bookmarkEnd w:id="138"/>
      <w:r/>
      <w:r/>
    </w:p>
    <w:p>
      <w:pPr>
        <w:ind w:firstLine="420"/>
        <w:rPr>
          <w:rFonts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71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714"/>
        <w:ind w:firstLine="465"/>
        <w:spacing w:line="240" w:lineRule="auto"/>
        <w:rPr>
          <w:rFonts w:ascii="方正黑体_GBK" w:hAnsi="方正黑体_GBK" w:eastAsia="方正黑体_GBK" w:cs="方正黑体_GBK"/>
          <w:b w:val="0"/>
          <w:bCs w:val="0"/>
          <w:sz w:val="30"/>
          <w:szCs w:val="30"/>
        </w:rPr>
      </w:pPr>
      <w:r/>
      <w:bookmarkStart w:id="139" w:name="_Hlt26954852"/>
      <w:r/>
      <w:bookmarkStart w:id="140" w:name="_Hlt26954739"/>
      <w:r/>
      <w:bookmarkStart w:id="141" w:name="_Toc16938540"/>
      <w:r/>
      <w:bookmarkStart w:id="142" w:name="_Toc120614217"/>
      <w:r/>
      <w:bookmarkStart w:id="143" w:name="_Toc20823296"/>
      <w:r/>
      <w:bookmarkStart w:id="144" w:name="_Toc513029224"/>
      <w:r/>
      <w:bookmarkEnd w:id="139"/>
      <w:r/>
      <w:bookmarkEnd w:id="140"/>
      <w:r>
        <w:rPr>
          <w:rFonts w:hint="eastAsia" w:ascii="方正黑体_GBK" w:hAnsi="方正黑体_GBK" w:eastAsia="方正黑体_GBK" w:cs="方正黑体_GBK"/>
          <w:b w:val="0"/>
          <w:bCs w:val="0"/>
          <w:sz w:val="30"/>
          <w:szCs w:val="30"/>
        </w:rPr>
        <w:t xml:space="preserve">四、投标文件的递交</w:t>
      </w:r>
      <w:bookmarkEnd w:id="141"/>
      <w:r/>
      <w:bookmarkEnd w:id="142"/>
      <w:r/>
      <w:bookmarkEnd w:id="143"/>
      <w:r/>
      <w:bookmarkEnd w:id="144"/>
      <w:r/>
      <w:r/>
    </w:p>
    <w:p>
      <w:pPr>
        <w:pStyle w:val="715"/>
        <w:ind w:firstLine="420"/>
        <w:spacing w:before="0" w:after="0" w:line="240" w:lineRule="auto"/>
        <w:rPr>
          <w:rFonts w:ascii="方正楷体_GBK" w:hAnsi="方正楷体_GBK" w:eastAsia="方正楷体_GBK" w:cs="方正楷体_GBK"/>
        </w:rPr>
      </w:pPr>
      <w:r/>
      <w:bookmarkStart w:id="145" w:name="_Toc16938541"/>
      <w:r/>
      <w:bookmarkStart w:id="146" w:name="_Toc513029225"/>
      <w:r/>
      <w:bookmarkStart w:id="147" w:name="_Toc20823297"/>
      <w:r/>
      <w:bookmarkStart w:id="148" w:name="_Toc462564084"/>
      <w:r>
        <w:rPr>
          <w:rFonts w:hint="eastAsia" w:ascii="方正楷体_GBK" w:hAnsi="方正楷体_GBK" w:eastAsia="方正楷体_GBK" w:cs="方正楷体_GBK"/>
        </w:rPr>
        <w:t xml:space="preserve">17.投标文件</w:t>
      </w:r>
      <w:bookmarkEnd w:id="145"/>
      <w:r/>
      <w:bookmarkEnd w:id="146"/>
      <w:r/>
      <w:bookmarkEnd w:id="147"/>
      <w:r/>
      <w:bookmarkEnd w:id="148"/>
      <w:r>
        <w:rPr>
          <w:rFonts w:hint="eastAsia" w:ascii="方正楷体_GBK" w:hAnsi="方正楷体_GBK" w:eastAsia="方正楷体_GBK" w:cs="方正楷体_GBK"/>
        </w:rPr>
        <w:t xml:space="preserve">的递交</w:t>
      </w:r>
      <w:r/>
    </w:p>
    <w:p>
      <w:pPr>
        <w:ind w:firstLine="420"/>
        <w:rPr>
          <w:rFonts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9" w:name="_Toc20823298"/>
      <w:r/>
      <w:bookmarkStart w:id="150" w:name="_Toc513029226"/>
      <w:r/>
      <w:bookmarkStart w:id="151" w:name="_Toc16938542"/>
      <w:r/>
      <w:bookmarkEnd w:id="149"/>
      <w:r/>
      <w:bookmarkEnd w:id="150"/>
      <w:r/>
      <w:bookmarkEnd w:id="151"/>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715"/>
        <w:ind w:firstLine="420"/>
        <w:spacing w:before="0" w:after="0" w:line="240" w:lineRule="auto"/>
        <w:rPr>
          <w:rFonts w:ascii="方正楷体_GBK" w:hAnsi="方正楷体_GBK" w:eastAsia="方正楷体_GBK" w:cs="方正楷体_GBK"/>
        </w:rPr>
      </w:pPr>
      <w:r/>
      <w:bookmarkStart w:id="152" w:name="_Toc513029227"/>
      <w:r/>
      <w:bookmarkStart w:id="153" w:name="_Toc16938543"/>
      <w:r/>
      <w:bookmarkStart w:id="154" w:name="_Toc20823299"/>
      <w:r>
        <w:rPr>
          <w:rFonts w:hint="eastAsia" w:ascii="方正楷体_GBK" w:hAnsi="方正楷体_GBK" w:eastAsia="方正楷体_GBK" w:cs="方正楷体_GBK"/>
        </w:rPr>
        <w:t xml:space="preserve">18.投标文件</w:t>
      </w:r>
      <w:bookmarkEnd w:id="152"/>
      <w:r/>
      <w:bookmarkEnd w:id="153"/>
      <w:r/>
      <w:bookmarkEnd w:id="154"/>
      <w:r>
        <w:rPr>
          <w:rFonts w:hint="eastAsia" w:ascii="方正楷体_GBK" w:hAnsi="方正楷体_GBK" w:eastAsia="方正楷体_GBK" w:cs="方正楷体_GBK"/>
        </w:rPr>
        <w:t xml:space="preserve">的拒收</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.1投标截止时间后上传的任何投标文件将被拒绝。</w:t>
      </w:r>
      <w:r/>
    </w:p>
    <w:p>
      <w:pPr>
        <w:pStyle w:val="715"/>
        <w:ind w:firstLine="420"/>
        <w:spacing w:before="0" w:after="0" w:line="240" w:lineRule="auto"/>
        <w:rPr>
          <w:rFonts w:ascii="方正楷体_GBK" w:hAnsi="方正楷体_GBK" w:eastAsia="方正楷体_GBK" w:cs="方正楷体_GBK"/>
        </w:rPr>
      </w:pPr>
      <w:r/>
      <w:bookmarkStart w:id="155" w:name="_Toc16938544"/>
      <w:r/>
      <w:bookmarkStart w:id="156" w:name="_Toc20823300"/>
      <w:r/>
      <w:bookmarkStart w:id="157" w:name="_Toc513029228"/>
      <w:r>
        <w:rPr>
          <w:rFonts w:hint="eastAsia" w:ascii="方正楷体_GBK" w:hAnsi="方正楷体_GBK" w:eastAsia="方正楷体_GBK" w:cs="方正楷体_GBK"/>
        </w:rPr>
        <w:t xml:space="preserve">19.投标文件的撤回和修改</w:t>
      </w:r>
      <w:bookmarkEnd w:id="155"/>
      <w:r/>
      <w:bookmarkEnd w:id="156"/>
      <w:r/>
      <w:bookmarkEnd w:id="157"/>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.1.1投标人可在投标截止时间前撤回其电子投标文件，具体操作方法见《操作手册》。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.1.2投标人撤回电子投标文件，则认为其不再参与本项目投标活动。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.2.1投标人可在投标截止时间前对其电子投标文件进行修改，具体操作方法见《操作手册》。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.2.2投标截止时间之后，投标人不得对其电子投标文件作任何修改。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8" w:name="_Toc20823301"/>
      <w:r/>
      <w:bookmarkStart w:id="159" w:name="_Toc513029229"/>
      <w:r/>
      <w:bookmarkStart w:id="160" w:name="_Toc120614218"/>
      <w:r/>
      <w:bookmarkStart w:id="161" w:name="_Toc16938545"/>
      <w:r/>
      <w:r/>
    </w:p>
    <w:p>
      <w:pPr>
        <w:pStyle w:val="714"/>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8"/>
      <w:r/>
      <w:bookmarkEnd w:id="159"/>
      <w:r/>
      <w:bookmarkEnd w:id="160"/>
      <w:r/>
      <w:bookmarkEnd w:id="161"/>
      <w:r/>
      <w:r/>
    </w:p>
    <w:p>
      <w:pPr>
        <w:pStyle w:val="715"/>
        <w:ind w:firstLine="420"/>
        <w:spacing w:before="0" w:after="0" w:line="240" w:lineRule="auto"/>
        <w:rPr>
          <w:rFonts w:ascii="方正楷体_GBK" w:hAnsi="方正楷体_GBK" w:eastAsia="方正楷体_GBK" w:cs="方正楷体_GBK"/>
        </w:rPr>
      </w:pPr>
      <w:r/>
      <w:bookmarkStart w:id="162" w:name="_Toc16938546"/>
      <w:r/>
      <w:bookmarkStart w:id="163" w:name="_Toc20823302"/>
      <w:r/>
      <w:bookmarkStart w:id="164" w:name="_Toc513029230"/>
      <w:r>
        <w:rPr>
          <w:rFonts w:hint="eastAsia" w:ascii="方正楷体_GBK" w:hAnsi="方正楷体_GBK" w:eastAsia="方正楷体_GBK" w:cs="方正楷体_GBK"/>
        </w:rPr>
        <w:t xml:space="preserve">20.开标</w:t>
      </w:r>
      <w:bookmarkEnd w:id="162"/>
      <w:r/>
      <w:bookmarkEnd w:id="163"/>
      <w:r/>
      <w:bookmarkEnd w:id="164"/>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715"/>
        <w:ind w:firstLine="420"/>
        <w:spacing w:before="0" w:after="0" w:line="240" w:lineRule="auto"/>
        <w:rPr>
          <w:rFonts w:ascii="方正楷体_GBK" w:hAnsi="方正楷体_GBK" w:eastAsia="方正楷体_GBK" w:cs="方正楷体_GBK"/>
        </w:rPr>
      </w:pPr>
      <w:r/>
      <w:bookmarkStart w:id="165" w:name="_Toc513029231"/>
      <w:r/>
      <w:bookmarkStart w:id="166" w:name="_Toc20823303"/>
      <w:r/>
      <w:bookmarkStart w:id="167" w:name="_Toc16938547"/>
      <w:r>
        <w:rPr>
          <w:rFonts w:hint="eastAsia" w:ascii="方正楷体_GBK" w:hAnsi="方正楷体_GBK" w:eastAsia="方正楷体_GBK" w:cs="方正楷体_GBK"/>
        </w:rPr>
        <w:t xml:space="preserve">21.评标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1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65"/>
      <w:r/>
      <w:bookmarkEnd w:id="166"/>
      <w:r/>
      <w:bookmarkEnd w:id="167"/>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715"/>
        <w:ind w:firstLine="420"/>
        <w:spacing w:before="0" w:after="0" w:line="240" w:lineRule="auto"/>
        <w:rPr>
          <w:rFonts w:ascii="方正楷体_GBK" w:hAnsi="方正楷体_GBK" w:eastAsia="方正楷体_GBK" w:cs="方正楷体_GBK"/>
        </w:rPr>
      </w:pPr>
      <w:r/>
      <w:bookmarkStart w:id="168" w:name="_Toc20823304"/>
      <w:r/>
      <w:bookmarkStart w:id="169" w:name="_Toc513029232"/>
      <w:r/>
      <w:bookmarkStart w:id="170" w:name="_Toc16938548"/>
      <w:r>
        <w:rPr>
          <w:rFonts w:hint="eastAsia" w:ascii="方正楷体_GBK" w:hAnsi="方正楷体_GBK" w:eastAsia="方正楷体_GBK" w:cs="方正楷体_GBK"/>
        </w:rPr>
        <w:t xml:space="preserve">23.投标文件的澄清</w:t>
      </w:r>
      <w:bookmarkEnd w:id="168"/>
      <w:r/>
      <w:bookmarkEnd w:id="169"/>
      <w:r/>
      <w:bookmarkEnd w:id="170"/>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715"/>
        <w:ind w:firstLine="420"/>
        <w:spacing w:before="0" w:after="0" w:line="240" w:lineRule="auto"/>
        <w:rPr>
          <w:rFonts w:ascii="方正楷体_GBK" w:hAnsi="方正楷体_GBK" w:eastAsia="方正楷体_GBK" w:cs="方正楷体_GBK"/>
        </w:rPr>
      </w:pPr>
      <w:r/>
      <w:bookmarkStart w:id="171" w:name="_Toc20823305"/>
      <w:r/>
      <w:bookmarkStart w:id="172" w:name="_Toc513029233"/>
      <w:r/>
      <w:bookmarkStart w:id="173" w:name="_Toc16938549"/>
      <w:r>
        <w:rPr>
          <w:rFonts w:hint="eastAsia" w:ascii="方正楷体_GBK" w:hAnsi="方正楷体_GBK" w:eastAsia="方正楷体_GBK" w:cs="方正楷体_GBK"/>
        </w:rPr>
        <w:t xml:space="preserve">24.投标文件的</w:t>
      </w:r>
      <w:bookmarkEnd w:id="171"/>
      <w:r/>
      <w:bookmarkEnd w:id="172"/>
      <w:r/>
      <w:bookmarkEnd w:id="173"/>
      <w:r>
        <w:rPr>
          <w:rFonts w:hint="eastAsia" w:ascii="方正楷体_GBK" w:hAnsi="方正楷体_GBK" w:eastAsia="方正楷体_GBK" w:cs="方正楷体_GBK"/>
        </w:rPr>
        <w:t xml:space="preserve">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.1投标文件审查分为资格审查和符合性审查。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.3如果投标文件实质上没有响应招标文件的要求，评委会将予以拒绝，投标人不得通过修改或撤销不合要求的偏离或保留而使其投标成为实质性响应的投标。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.4评委会将对确定为实质性响应的投标进行进一步审核，确定其是否有计算上或累加上的算术错误。修正错误的原则如下：</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w:t>
      </w:r>
      <w:r>
        <w:rPr>
          <w:rFonts w:hint="eastAsia" w:ascii="宋体" w:hAnsi="宋体"/>
          <w:sz w:val="24"/>
          <w:lang w:val="zh-CN"/>
        </w:rPr>
        <w:t xml:space="preserve">被拒绝。</w:t>
      </w:r>
      <w:r/>
    </w:p>
    <w:p>
      <w:pPr>
        <w:ind w:firstLine="420"/>
        <w:rPr>
          <w:rFonts w:ascii="宋体" w:hAnsi="宋体"/>
          <w:color w:val="000000" w:themeColor="text1"/>
          <w:sz w:val="24"/>
          <w:lang w:val="zh-CN"/>
        </w:rPr>
      </w:pPr>
      <w:r/>
      <w:bookmarkStart w:id="174" w:name="_Toc16938550"/>
      <w:r/>
      <w:bookmarkStart w:id="175" w:name="_Toc20823306"/>
      <w:r/>
      <w:bookmarkStart w:id="176"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.6投标人在开、评标全过程中应保持通讯畅通，及时登录苏采云系统查阅、答复相关信息，并安排专人与交易中</w:t>
      </w:r>
      <w:r>
        <w:rPr>
          <w:rFonts w:hint="eastAsia" w:ascii="宋体" w:hAnsi="宋体"/>
          <w:color w:val="000000" w:themeColor="text1"/>
          <w:sz w:val="24"/>
          <w:lang w:val="zh-CN"/>
        </w:rPr>
        <w:t xml:space="preserve">心及评委会联系。</w:t>
      </w:r>
      <w:r/>
    </w:p>
    <w:p>
      <w:pPr>
        <w:ind w:firstLine="420"/>
        <w:rPr>
          <w:rFonts w:ascii="宋体" w:hAnsi="宋体"/>
          <w:color w:val="000000" w:themeColor="text1"/>
          <w:sz w:val="24"/>
          <w:lang w:val="zh-CN"/>
        </w:rPr>
      </w:pPr>
      <w:r>
        <w:rPr>
          <w:rFonts w:hint="eastAsia" w:ascii="宋体" w:hAnsi="宋体"/>
          <w:color w:val="000000" w:themeColor="text1"/>
          <w:sz w:val="24"/>
          <w:lang w:val="zh-CN"/>
        </w:rPr>
        <w:t xml:space="preserve">24.7异常低价投标审查</w:t>
      </w:r>
      <w:r/>
    </w:p>
    <w:p>
      <w:pPr>
        <w:ind w:firstLine="420"/>
        <w:rPr>
          <w:rFonts w:ascii="宋体" w:hAnsi="宋体"/>
          <w:color w:val="000000" w:themeColor="text1"/>
          <w:sz w:val="24"/>
          <w:lang w:val="zh-CN"/>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w:t>
      </w:r>
      <w:r>
        <w:rPr>
          <w:rFonts w:hint="eastAsia" w:ascii="宋体" w:hAnsi="宋体"/>
          <w:color w:val="000000" w:themeColor="text1"/>
          <w:sz w:val="24"/>
        </w:rPr>
        <w:t xml:space="preserve">7</w:t>
      </w:r>
      <w:r>
        <w:rPr>
          <w:rFonts w:hint="eastAsia" w:ascii="宋体" w:hAnsi="宋体"/>
          <w:color w:val="000000" w:themeColor="text1"/>
          <w:sz w:val="24"/>
          <w:lang w:val="zh-CN"/>
        </w:rPr>
        <w:t xml:space="preserve">.</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评标过程中出现下列情形之一的，评委会应当启动异常低价投标审查程序：</w:t>
      </w:r>
      <w:r/>
    </w:p>
    <w:p>
      <w:pPr>
        <w:ind w:firstLine="420"/>
        <w:rPr>
          <w:rFonts w:ascii="宋体" w:hAnsi="宋体"/>
          <w:color w:val="000000" w:themeColor="text1"/>
          <w:sz w:val="24"/>
          <w:lang w:val="zh-CN"/>
        </w:rPr>
      </w:pPr>
      <w:r>
        <w:rPr>
          <w:rFonts w:hint="eastAsia" w:ascii="宋体" w:hAnsi="宋体"/>
          <w:color w:val="000000" w:themeColor="text1"/>
          <w:sz w:val="24"/>
          <w:lang w:val="zh-CN"/>
        </w:rPr>
        <w:t xml:space="preserve">（1）投标报价低于全部通过符合性审查供应商投标报价平均值</w:t>
      </w:r>
      <w:r>
        <w:rPr>
          <w:rFonts w:hint="eastAsia" w:ascii="宋体" w:hAnsi="宋体"/>
          <w:color w:val="000000" w:themeColor="text1"/>
          <w:sz w:val="24"/>
          <w:u w:val="single"/>
          <w:lang w:val="zh-CN"/>
        </w:rPr>
        <w:t xml:space="preserve">65%</w:t>
      </w:r>
      <w:r>
        <w:rPr>
          <w:rFonts w:hint="eastAsia" w:ascii="宋体" w:hAnsi="宋体"/>
          <w:color w:val="000000" w:themeColor="text1"/>
          <w:sz w:val="24"/>
          <w:lang w:val="zh-CN"/>
        </w:rPr>
        <w:t xml:space="preserve">的，即投标报价&lt;全部通过符合性审查供应商投标报价平均值×</w:t>
      </w:r>
      <w:r>
        <w:rPr>
          <w:rFonts w:hint="eastAsia" w:ascii="宋体" w:hAnsi="宋体"/>
          <w:color w:val="000000" w:themeColor="text1"/>
          <w:sz w:val="24"/>
          <w:u w:val="single"/>
          <w:lang w:val="zh-CN"/>
        </w:rPr>
        <w:t xml:space="preserve">65%</w:t>
      </w:r>
      <w:r>
        <w:rPr>
          <w:rFonts w:hint="eastAsia" w:ascii="宋体" w:hAnsi="宋体"/>
          <w:color w:val="000000" w:themeColor="text1"/>
          <w:sz w:val="24"/>
          <w:lang w:val="zh-CN"/>
        </w:rPr>
        <w:t xml:space="preserve">；</w:t>
      </w:r>
      <w:r/>
    </w:p>
    <w:p>
      <w:pPr>
        <w:ind w:firstLine="420"/>
        <w:rPr>
          <w:rFonts w:ascii="宋体" w:hAnsi="宋体"/>
          <w:color w:val="000000" w:themeColor="text1"/>
          <w:sz w:val="24"/>
          <w:lang w:val="zh-CN"/>
        </w:rPr>
      </w:pPr>
      <w:r>
        <w:rPr>
          <w:rFonts w:hint="eastAsia" w:ascii="宋体" w:hAnsi="宋体"/>
          <w:color w:val="000000" w:themeColor="text1"/>
          <w:sz w:val="24"/>
          <w:lang w:val="zh-CN"/>
        </w:rPr>
        <w:t xml:space="preserve">（2）投标报价低于通过符合性审查的次低报价供应商投标报价</w:t>
      </w:r>
      <w:r>
        <w:rPr>
          <w:rFonts w:hint="eastAsia" w:ascii="宋体" w:hAnsi="宋体"/>
          <w:color w:val="000000" w:themeColor="text1"/>
          <w:sz w:val="24"/>
          <w:u w:val="single"/>
          <w:lang w:val="zh-CN"/>
        </w:rPr>
        <w:t xml:space="preserve">65%</w:t>
      </w:r>
      <w:r>
        <w:rPr>
          <w:rFonts w:hint="eastAsia" w:ascii="宋体" w:hAnsi="宋体"/>
          <w:color w:val="000000" w:themeColor="text1"/>
          <w:sz w:val="24"/>
          <w:lang w:val="zh-CN"/>
        </w:rPr>
        <w:t xml:space="preserve">的，即投标报价&lt;通过符合性审查的次低报价供应商投标报价×</w:t>
      </w:r>
      <w:r>
        <w:rPr>
          <w:rFonts w:hint="eastAsia" w:ascii="宋体" w:hAnsi="宋体"/>
          <w:color w:val="000000" w:themeColor="text1"/>
          <w:sz w:val="24"/>
          <w:u w:val="single"/>
          <w:lang w:val="zh-CN"/>
        </w:rPr>
        <w:t xml:space="preserve">65%</w:t>
      </w:r>
      <w:r>
        <w:rPr>
          <w:rFonts w:hint="eastAsia" w:ascii="宋体" w:hAnsi="宋体"/>
          <w:color w:val="000000" w:themeColor="text1"/>
          <w:sz w:val="24"/>
          <w:lang w:val="zh-CN"/>
        </w:rPr>
        <w:t xml:space="preserve">；</w:t>
      </w:r>
      <w:r/>
    </w:p>
    <w:p>
      <w:pPr>
        <w:ind w:firstLine="420"/>
        <w:rPr>
          <w:rFonts w:ascii="宋体" w:hAnsi="宋体"/>
          <w:color w:val="000000" w:themeColor="text1"/>
          <w:sz w:val="24"/>
          <w:lang w:val="zh-CN"/>
        </w:rPr>
      </w:pPr>
      <w:r>
        <w:rPr>
          <w:rFonts w:hint="eastAsia" w:ascii="宋体" w:hAnsi="宋体"/>
          <w:color w:val="000000" w:themeColor="text1"/>
          <w:sz w:val="24"/>
          <w:lang w:val="zh-CN"/>
        </w:rPr>
        <w:t xml:space="preserve">（3）投标报价低于采购项目最高限价</w:t>
      </w:r>
      <w:r>
        <w:rPr>
          <w:rFonts w:hint="eastAsia" w:ascii="宋体" w:hAnsi="宋体"/>
          <w:color w:val="000000" w:themeColor="text1"/>
          <w:sz w:val="24"/>
          <w:u w:val="single"/>
          <w:lang w:val="zh-CN"/>
        </w:rPr>
        <w:t xml:space="preserve">65%</w:t>
      </w:r>
      <w:r>
        <w:rPr>
          <w:rFonts w:hint="eastAsia" w:ascii="宋体" w:hAnsi="宋体"/>
          <w:color w:val="000000" w:themeColor="text1"/>
          <w:sz w:val="24"/>
          <w:lang w:val="zh-CN"/>
        </w:rPr>
        <w:t xml:space="preserve">的，即投标报价&lt;采购项目最高限价×</w:t>
      </w:r>
      <w:r>
        <w:rPr>
          <w:rFonts w:hint="eastAsia" w:ascii="宋体" w:hAnsi="宋体"/>
          <w:color w:val="000000" w:themeColor="text1"/>
          <w:sz w:val="24"/>
          <w:u w:val="single"/>
          <w:lang w:val="zh-CN"/>
        </w:rPr>
        <w:t xml:space="preserve">65%</w:t>
      </w:r>
      <w:r>
        <w:rPr>
          <w:rFonts w:hint="eastAsia" w:ascii="宋体" w:hAnsi="宋体"/>
          <w:color w:val="000000" w:themeColor="text1"/>
          <w:sz w:val="24"/>
          <w:lang w:val="zh-CN"/>
        </w:rPr>
        <w:t xml:space="preserve">；</w:t>
      </w:r>
      <w:r/>
    </w:p>
    <w:p>
      <w:pPr>
        <w:ind w:firstLine="420"/>
        <w:rPr>
          <w:rFonts w:ascii="宋体" w:hAnsi="宋体"/>
          <w:color w:val="000000" w:themeColor="text1"/>
          <w:sz w:val="24"/>
          <w:lang w:val="zh-CN"/>
        </w:rPr>
      </w:pPr>
      <w:r>
        <w:rPr>
          <w:rFonts w:hint="eastAsia" w:ascii="宋体" w:hAnsi="宋体"/>
          <w:color w:val="000000" w:themeColor="text1"/>
          <w:sz w:val="24"/>
          <w:lang w:val="zh-CN"/>
        </w:rPr>
        <w:t xml:space="preserve">（4）评委会基于专业判断，认为供应商报价过低，有可能影响产品质量或者不能诚信履约的其他情形。</w:t>
      </w:r>
      <w:r/>
    </w:p>
    <w:p>
      <w:pPr>
        <w:ind w:firstLine="420"/>
        <w:rPr>
          <w:rFonts w:ascii="宋体" w:hAnsi="宋体"/>
          <w:sz w:val="24"/>
          <w:lang w:val="zh-CN"/>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w:t>
      </w:r>
      <w:r>
        <w:rPr>
          <w:rFonts w:hint="eastAsia" w:ascii="宋体" w:hAnsi="宋体"/>
          <w:color w:val="000000" w:themeColor="text1"/>
          <w:sz w:val="24"/>
        </w:rPr>
        <w:t xml:space="preserve">7</w:t>
      </w:r>
      <w:r>
        <w:rPr>
          <w:rFonts w:hint="eastAsia" w:ascii="宋体" w:hAnsi="宋体"/>
          <w:color w:val="000000" w:themeColor="text1"/>
          <w:sz w:val="24"/>
          <w:lang w:val="zh-CN"/>
        </w:rPr>
        <w:t xml:space="preserve">.</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评委会启动异常低价投标审查后，属于前述第（1）项</w:t>
      </w:r>
      <w:r>
        <w:rPr>
          <w:rFonts w:hint="eastAsia" w:ascii="宋体" w:hAnsi="宋体"/>
          <w:sz w:val="24"/>
          <w:lang w:val="zh-CN"/>
        </w:rPr>
        <w:t xml:space="preserve">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rPr>
          <w:rFonts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1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74"/>
      <w:r/>
      <w:bookmarkEnd w:id="175"/>
      <w:r/>
      <w:bookmarkEnd w:id="176"/>
      <w:r>
        <w:rPr>
          <w:rFonts w:hint="eastAsia" w:ascii="方正楷体_GBK" w:hAnsi="方正楷体_GBK" w:eastAsia="方正楷体_GBK" w:cs="方正楷体_GBK"/>
        </w:rPr>
        <w:t xml:space="preserve">5.无效投标和废标</w:t>
      </w:r>
      <w:r/>
    </w:p>
    <w:p>
      <w:pPr>
        <w:ind w:firstLine="420"/>
        <w:rPr>
          <w:rFonts w:ascii="宋体" w:hAnsi="宋体"/>
          <w:sz w:val="24"/>
          <w:lang w:val="zh-CN"/>
        </w:rPr>
      </w:pPr>
      <w:r/>
      <w:bookmarkStart w:id="177" w:name="_Toc16938551"/>
      <w:r/>
      <w:bookmarkStart w:id="178" w:name="_Toc20823307"/>
      <w:r/>
      <w:bookmarkStart w:id="179" w:name="_Toc513029235"/>
      <w:r/>
      <w:bookmarkStart w:id="180"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.1无效投标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.1.1投标人在苏采云系统规定的时间内未成功解密电子投标文件。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.1.2投标人未按照招标文件要求上传电子投标文件。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.1.3同一投标人提交两个（含两个）以上不同的投标报价。</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.1.4投标人不具备招标文件中规定资格要求。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.1.9投标文件含有采购人不能接受的附加条件。</w:t>
      </w:r>
      <w:r/>
    </w:p>
    <w:p>
      <w:pPr>
        <w:ind w:firstLine="420"/>
        <w:rPr>
          <w:rFonts w:ascii="宋体" w:hAnsi="宋体"/>
          <w:sz w:val="24"/>
          <w:lang w:val="zh-CN"/>
        </w:rPr>
      </w:pPr>
      <w:r>
        <w:rPr>
          <w:rFonts w:hint="eastAsia" w:ascii="宋体" w:hAnsi="宋体"/>
          <w:sz w:val="24"/>
          <w:lang w:val="zh-CN"/>
        </w:rPr>
        <w:t xml:space="preserve">25.1.10 评委会按照本招标文件规定对投标人进行异常低价投标审查后，认为投标人不能证明其报价合理性的。</w:t>
      </w:r>
      <w:r/>
    </w:p>
    <w:p>
      <w:pPr>
        <w:ind w:firstLine="420"/>
        <w:rPr>
          <w:rFonts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rPr>
          <w:rFonts w:ascii="宋体" w:hAnsi="宋体"/>
          <w:sz w:val="24"/>
          <w:lang w:val="zh-CN"/>
        </w:rPr>
      </w:pPr>
      <w:r>
        <w:rPr>
          <w:rFonts w:hint="eastAsia" w:ascii="宋体" w:hAnsi="宋体"/>
          <w:sz w:val="24"/>
          <w:lang w:val="zh-CN"/>
        </w:rPr>
        <w:t xml:space="preserve">25.1.12 投标文件未按照招标文件要求加盖电子公章。</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.2废标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.2.1符合资格条件的供应商或者对招标文件作实质响应的供应商不足三家。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.2.3因重大变故采购任务取消。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.2.4评委会认定招标文件存在歧义、重大缺陷导致评审工作无法进行。</w:t>
      </w:r>
      <w:r/>
    </w:p>
    <w:p>
      <w:pPr>
        <w:ind w:firstLine="420"/>
        <w:rPr>
          <w:rFonts w:ascii="宋体" w:hAnsi="宋体"/>
          <w:sz w:val="24"/>
          <w:lang w:val="zh-CN"/>
        </w:rPr>
      </w:pPr>
      <w:r>
        <w:rPr>
          <w:rFonts w:hint="eastAsia" w:ascii="宋体" w:hAnsi="宋体"/>
          <w:sz w:val="24"/>
          <w:lang w:val="zh-CN"/>
        </w:rPr>
        <w:t xml:space="preserve">25.2.5 因苏采云系统故障造成开标不成功。</w:t>
      </w:r>
      <w:r/>
    </w:p>
    <w:p>
      <w:pPr>
        <w:ind w:firstLine="420"/>
        <w:rPr>
          <w:rFonts w:ascii="宋体" w:hAnsi="宋体"/>
          <w:sz w:val="24"/>
          <w:lang w:val="zh-CN"/>
        </w:rPr>
      </w:pPr>
      <w:r>
        <w:rPr>
          <w:rFonts w:hint="eastAsia" w:ascii="宋体" w:hAnsi="宋体"/>
          <w:sz w:val="24"/>
          <w:lang w:val="zh-CN"/>
        </w:rPr>
        <w:t xml:space="preserve">25.3 如出现投标截止时间后参加投标的供应商或者对招标文件作出实质性响应的供应商不足三家的情况，按政府采购相关规定执行。</w:t>
      </w:r>
      <w:r/>
    </w:p>
    <w:p>
      <w:pPr>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p>
    <w:p>
      <w:pPr>
        <w:pStyle w:val="714"/>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77"/>
      <w:r/>
      <w:bookmarkEnd w:id="178"/>
      <w:r/>
      <w:bookmarkEnd w:id="179"/>
      <w:r>
        <w:rPr>
          <w:rFonts w:hint="eastAsia" w:ascii="方正黑体_GBK" w:hAnsi="方正黑体_GBK" w:eastAsia="方正黑体_GBK" w:cs="方正黑体_GBK"/>
          <w:b w:val="0"/>
          <w:bCs w:val="0"/>
          <w:sz w:val="30"/>
          <w:szCs w:val="30"/>
        </w:rPr>
        <w:t xml:space="preserve">定标</w:t>
      </w:r>
      <w:bookmarkEnd w:id="180"/>
      <w:r/>
      <w:r/>
    </w:p>
    <w:p>
      <w:pPr>
        <w:pStyle w:val="715"/>
        <w:ind w:firstLine="420"/>
        <w:spacing w:before="0" w:after="0" w:line="240" w:lineRule="auto"/>
        <w:rPr>
          <w:rFonts w:ascii="方正楷体_GBK" w:hAnsi="方正楷体_GBK" w:eastAsia="方正楷体_GBK" w:cs="方正楷体_GBK"/>
        </w:rPr>
      </w:pPr>
      <w:r/>
      <w:bookmarkStart w:id="181" w:name="_Toc513029238"/>
      <w:r/>
      <w:bookmarkStart w:id="182" w:name="_Toc20823310"/>
      <w:r/>
      <w:bookmarkStart w:id="183" w:name="_Toc16938554"/>
      <w:r>
        <w:rPr>
          <w:rFonts w:hint="eastAsia" w:ascii="方正楷体_GBK" w:hAnsi="方正楷体_GBK" w:eastAsia="方正楷体_GBK" w:cs="方正楷体_GBK"/>
        </w:rPr>
        <w:t xml:space="preserve">2</w:t>
      </w:r>
      <w:bookmarkEnd w:id="181"/>
      <w:r>
        <w:rPr>
          <w:rFonts w:hint="eastAsia" w:ascii="方正楷体_GBK" w:hAnsi="方正楷体_GBK" w:eastAsia="方正楷体_GBK" w:cs="方正楷体_GBK"/>
        </w:rPr>
        <w:t xml:space="preserve">6.确定</w:t>
      </w:r>
      <w:bookmarkEnd w:id="182"/>
      <w:r/>
      <w:bookmarkEnd w:id="183"/>
      <w:r>
        <w:rPr>
          <w:rFonts w:hint="eastAsia" w:ascii="方正楷体_GBK" w:hAnsi="方正楷体_GBK" w:eastAsia="方正楷体_GBK" w:cs="方正楷体_GBK"/>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.4.1提供虚假材料谋取中标。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.4.3与其他供应商、评审专家、采购人或交易中心工作人员恶意串通。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.4.5采取不正当手段诋毁、排挤其他供应商。</w:t>
      </w:r>
      <w:r/>
    </w:p>
    <w:p>
      <w:pPr>
        <w:ind w:firstLine="420"/>
        <w:rPr>
          <w:rFonts w:ascii="宋体" w:hAnsi="宋体"/>
          <w:b/>
          <w:bCs/>
          <w:sz w:val="24"/>
          <w:lang w:val="zh-CN"/>
        </w:rPr>
      </w:pPr>
      <w:r/>
      <w:bookmarkStart w:id="184"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b/>
          <w:bCs/>
          <w:sz w:val="24"/>
          <w:lang w:val="zh-CN"/>
        </w:rPr>
        <w:t xml:space="preserve">有下列情形之一的视为投标人串通投标，投标无效：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.5.4不同投标人的投标文件异常一致或者投标报价呈规律性差异。</w:t>
      </w:r>
      <w:bookmarkEnd w:id="184"/>
      <w:r/>
      <w:r/>
    </w:p>
    <w:p>
      <w:pPr>
        <w:pStyle w:val="71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14"/>
        <w:ind w:firstLine="465"/>
        <w:spacing w:line="240" w:lineRule="auto"/>
        <w:rPr>
          <w:rFonts w:ascii="方正黑体_GBK" w:hAnsi="方正黑体_GBK" w:eastAsia="方正黑体_GBK" w:cs="方正黑体_GBK"/>
          <w:b w:val="0"/>
          <w:bCs w:val="0"/>
          <w:sz w:val="30"/>
          <w:szCs w:val="30"/>
        </w:rPr>
      </w:pPr>
      <w:r/>
      <w:bookmarkStart w:id="185" w:name="_Toc120614220"/>
      <w:r/>
      <w:bookmarkStart w:id="186" w:name="_Toc513029236"/>
      <w:r/>
      <w:bookmarkStart w:id="187" w:name="_Toc20823308"/>
      <w:r/>
      <w:bookmarkStart w:id="188" w:name="_Toc16938552"/>
      <w:r>
        <w:rPr>
          <w:rFonts w:hint="eastAsia" w:ascii="方正黑体_GBK" w:hAnsi="方正黑体_GBK" w:eastAsia="方正黑体_GBK" w:cs="方正黑体_GBK"/>
          <w:b w:val="0"/>
          <w:bCs w:val="0"/>
          <w:sz w:val="30"/>
          <w:szCs w:val="30"/>
        </w:rPr>
        <w:t xml:space="preserve">七、授予合同</w:t>
      </w:r>
      <w:bookmarkEnd w:id="185"/>
      <w:r/>
      <w:r/>
    </w:p>
    <w:p>
      <w:pPr>
        <w:pStyle w:val="715"/>
        <w:ind w:firstLine="420"/>
        <w:spacing w:before="0" w:after="0" w:line="240" w:lineRule="auto"/>
        <w:rPr>
          <w:rFonts w:ascii="方正楷体_GBK" w:hAnsi="方正楷体_GBK" w:eastAsia="方正楷体_GBK" w:cs="方正楷体_GBK"/>
        </w:rPr>
      </w:pPr>
      <w:r/>
      <w:bookmarkStart w:id="189" w:name="_Toc513029237"/>
      <w:r/>
      <w:bookmarkStart w:id="190" w:name="_Toc20823309"/>
      <w:r/>
      <w:bookmarkStart w:id="191" w:name="_Toc16938553"/>
      <w:r/>
      <w:bookmarkEnd w:id="186"/>
      <w:r/>
      <w:bookmarkEnd w:id="187"/>
      <w:r/>
      <w:bookmarkEnd w:id="188"/>
      <w:r>
        <w:rPr>
          <w:rFonts w:hint="eastAsia" w:ascii="方正楷体_GBK" w:hAnsi="方正楷体_GBK" w:eastAsia="方正楷体_GBK" w:cs="方正楷体_GBK"/>
        </w:rPr>
        <w:t xml:space="preserve">28.签订合同</w:t>
      </w:r>
      <w:r/>
    </w:p>
    <w:p>
      <w:pPr>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71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89"/>
      <w:r/>
      <w:bookmarkEnd w:id="190"/>
      <w:r/>
      <w:bookmarkEnd w:id="191"/>
      <w:r/>
      <w:r/>
    </w:p>
    <w:p>
      <w:pPr>
        <w:pStyle w:val="71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714"/>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ascii="宋体" w:hAnsi="宋体"/>
          <w:sz w:val="24"/>
          <w:szCs w:val="21"/>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color w:val="0000ff"/>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w:t>
      </w:r>
      <w:r>
        <w:rPr>
          <w:rFonts w:hint="eastAsia" w:ascii="宋体" w:hAnsi="宋体" w:cs="仿宋"/>
          <w:b/>
          <w:bCs/>
          <w:sz w:val="24"/>
          <w:szCs w:val="24"/>
        </w:rPr>
        <w:t xml:space="preserve">《质疑函》</w:t>
      </w:r>
      <w:r>
        <w:rPr>
          <w:rFonts w:hint="eastAsia" w:ascii="宋体" w:hAnsi="宋体"/>
          <w:b/>
          <w:bCs/>
          <w:sz w:val="24"/>
        </w:rPr>
        <w:t xml:space="preserve">《质疑答复函》抄送交易中心。</w:t>
      </w:r>
      <w:r/>
    </w:p>
    <w:p>
      <w:pPr>
        <w:ind w:firstLine="420"/>
        <w:rPr>
          <w:rFonts w:ascii="宋体" w:hAnsi="宋体"/>
          <w:sz w:val="24"/>
          <w:szCs w:val="21"/>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6.2 </w:t>
      </w:r>
      <w:bookmarkStart w:id="192" w:name="OLE_LINK2"/>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bookmarkEnd w:id="192"/>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14"/>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715"/>
        <w:ind w:firstLine="420"/>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w:t>
      </w:r>
      <w:r>
        <w:rPr>
          <w:rFonts w:hint="eastAsia" w:ascii="方正楷体_GBK" w:hAnsi="方正楷体_GBK" w:eastAsia="方正楷体_GBK" w:cs="方正楷体_GBK"/>
        </w:rPr>
        <w:t xml:space="preserve">促进中小企业发展</w:t>
      </w:r>
      <w:r/>
    </w:p>
    <w:p>
      <w:pPr>
        <w:ind w:firstLine="420"/>
        <w:rPr>
          <w:rFonts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投标供应商</w:t>
      </w:r>
      <w:r>
        <w:rPr>
          <w:rFonts w:hint="eastAsia" w:ascii="宋体" w:hAnsi="宋体"/>
          <w:sz w:val="24"/>
          <w:lang w:val="zh-CN"/>
        </w:rPr>
        <w:t xml:space="preserve">享受中小企业扶持政策。</w:t>
      </w:r>
      <w:r/>
    </w:p>
    <w:p>
      <w:pPr>
        <w:ind w:firstLine="420"/>
        <w:rPr>
          <w:rFonts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71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71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w:t>
      </w:r>
      <w:r>
        <w:rPr>
          <w:rFonts w:hint="eastAsia" w:ascii="宋体" w:hAnsi="宋体" w:cs="宋体"/>
          <w:sz w:val="24"/>
          <w:szCs w:val="24"/>
        </w:rPr>
        <w:t xml:space="preserve">府绿色采购有关事项的通知》（苏财购〔2023〕65号）</w:t>
      </w:r>
      <w:r>
        <w:rPr>
          <w:rFonts w:hint="eastAsia" w:ascii="宋体" w:hAnsi="宋体"/>
          <w:sz w:val="24"/>
        </w:rPr>
        <w:t xml:space="preserve">等文件执行。采购文件a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1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715"/>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w:t>
      </w:r>
      <w:bookmarkStart w:id="193" w:name="OLE_LINK52"/>
      <w:r/>
      <w:bookmarkStart w:id="194" w:name="OLE_LINK53"/>
      <w:r>
        <w:rPr>
          <w:rFonts w:hint="eastAsia" w:ascii="宋体" w:hAnsi="宋体"/>
          <w:sz w:val="24"/>
          <w:lang w:val="zh-CN"/>
        </w:rPr>
        <w:t xml:space="preserve">国家强制性产品认证证书</w:t>
      </w:r>
      <w:bookmarkEnd w:id="193"/>
      <w:r/>
      <w:bookmarkEnd w:id="194"/>
      <w:r>
        <w:rPr>
          <w:rFonts w:hint="eastAsia" w:ascii="宋体" w:hAnsi="宋体"/>
          <w:sz w:val="24"/>
          <w:lang w:val="zh-CN"/>
        </w:rPr>
        <w:t xml:space="preserve">（CCC认证证书）、电信设备进网许可证、无线电发射设备核准证等</w:t>
      </w:r>
      <w:bookmarkStart w:id="195" w:name="OLE_LINK55"/>
      <w:r/>
      <w:bookmarkStart w:id="196" w:name="OLE_LINK54"/>
      <w:r>
        <w:rPr>
          <w:rFonts w:hint="eastAsia" w:ascii="宋体" w:hAnsi="宋体"/>
          <w:sz w:val="24"/>
          <w:lang w:val="zh-CN"/>
        </w:rPr>
        <w:t xml:space="preserve">市场准入类资质</w:t>
      </w:r>
      <w:bookmarkEnd w:id="195"/>
      <w:r/>
      <w:bookmarkEnd w:id="196"/>
      <w:r>
        <w:rPr>
          <w:rFonts w:hint="eastAsia" w:ascii="宋体" w:hAnsi="宋体"/>
          <w:sz w:val="24"/>
          <w:lang w:val="zh-CN"/>
        </w:rPr>
        <w:t xml:space="preserve">的，应严格执行国家相关法律法规的要求。采购人、中标供应商双方签订合同及验收环节，应包含上述市场准入类资质要求的条款。</w:t>
      </w:r>
      <w:r/>
    </w:p>
    <w:p>
      <w:pPr>
        <w:pStyle w:val="715"/>
        <w:ind w:firstLine="420"/>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w:t>
      </w:r>
      <w:r>
        <w:rPr>
          <w:rFonts w:hint="eastAsia" w:ascii="方正楷体_GBK" w:hAnsi="方正楷体_GBK" w:eastAsia="方正楷体_GBK" w:cs="方正楷体_GBK"/>
        </w:rPr>
        <w:t xml:space="preserve">实施本国产品标准及相关政策</w:t>
      </w:r>
      <w:r/>
    </w:p>
    <w:p>
      <w:pPr>
        <w:ind w:firstLine="420"/>
        <w:rPr>
          <w:rFonts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43.2本国产品应当符合以下条件：</w:t>
      </w:r>
      <w:r/>
    </w:p>
    <w:p>
      <w:pPr>
        <w:ind w:firstLine="420"/>
        <w:rPr>
          <w:rFonts w:ascii="宋体" w:hAnsi="宋体"/>
          <w:sz w:val="24"/>
          <w:lang w:val="zh-CN"/>
        </w:rPr>
      </w:pPr>
      <w:r>
        <w:rPr>
          <w:rFonts w:hint="eastAsia" w:ascii="宋体" w:hAnsi="宋体"/>
          <w:sz w:val="24"/>
          <w:lang w:val="zh-CN"/>
        </w:rPr>
        <w:t xml:space="preserve">（1）在中国境内生产</w:t>
      </w:r>
      <w:r/>
    </w:p>
    <w:p>
      <w:pPr>
        <w:ind w:firstLine="420"/>
        <w:rPr>
          <w:rFonts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sz w:val="24"/>
          <w:szCs w:val="21"/>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sz w:val="24"/>
          <w:szCs w:val="21"/>
          <w:lang w:val="zh-CN"/>
        </w:rPr>
      </w:pPr>
      <w:r>
        <w:rPr>
          <w:rFonts w:hint="eastAsia" w:ascii="宋体" w:hAnsi="宋体"/>
          <w:sz w:val="24"/>
          <w:lang w:val="zh-CN"/>
        </w:rPr>
        <w:t xml:space="preserve">43.3本国产品标准的适用范围</w:t>
      </w:r>
      <w:r/>
    </w:p>
    <w:p>
      <w:pPr>
        <w:ind w:firstLine="420"/>
        <w:rPr>
          <w:rFonts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43.4对本国产品的支持政策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43.5政策执行要求</w:t>
      </w:r>
      <w:r/>
    </w:p>
    <w:p>
      <w:pPr>
        <w:ind w:firstLine="420"/>
        <w:rPr>
          <w:rFonts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sz w:val="24"/>
          <w:szCs w:val="21"/>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20"/>
        <w:rPr>
          <w:rFonts w:ascii="宋体" w:hAnsi="宋体"/>
          <w:sz w:val="24"/>
          <w:lang w:val="zh-CN"/>
        </w:rPr>
      </w:pPr>
      <w:r>
        <w:rPr>
          <w:rFonts w:ascii="宋体" w:hAnsi="宋体"/>
          <w:sz w:val="24"/>
          <w:lang w:val="zh-CN"/>
        </w:rPr>
      </w:r>
      <w:r/>
    </w:p>
    <w:p>
      <w:pPr>
        <w:pStyle w:val="797"/>
        <w:rPr>
          <w:rFonts w:ascii="宋体" w:hAnsi="宋体" w:eastAsia="宋体" w:cs="Times New Roman"/>
          <w:sz w:val="24"/>
        </w:rPr>
      </w:pPr>
      <w:r>
        <w:rPr>
          <w:rFonts w:ascii="宋体" w:hAnsi="宋体" w:eastAsia="宋体" w:cs="Times New Roman"/>
          <w:sz w:val="24"/>
        </w:rPr>
      </w:r>
      <w:r/>
    </w:p>
    <w:p>
      <w:pPr>
        <w:rPr>
          <w:rFonts w:ascii="宋体" w:hAnsi="宋体"/>
          <w:sz w:val="24"/>
          <w:lang w:val="zh-CN"/>
        </w:rPr>
      </w:pPr>
      <w:r>
        <w:rPr>
          <w:rFonts w:ascii="宋体" w:hAnsi="宋体"/>
          <w:sz w:val="24"/>
          <w:lang w:val="zh-CN"/>
        </w:rPr>
      </w:r>
      <w:r/>
    </w:p>
    <w:p>
      <w:pPr>
        <w:pStyle w:val="797"/>
        <w:ind w:left="0"/>
        <w:jc w:val="center"/>
        <w:rPr>
          <w:rFonts w:ascii="黑体" w:hAnsi="Times New Roman" w:eastAsia="黑体" w:cs="Times New Roman"/>
          <w:color w:val="000000"/>
          <w:sz w:val="44"/>
          <w:szCs w:val="44"/>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60"/>
      <w:r/>
      <w:bookmarkEnd w:id="61"/>
      <w:r/>
      <w:bookmarkEnd w:id="62"/>
      <w:r/>
      <w:bookmarkEnd w:id="63"/>
      <w:r/>
      <w:bookmarkEnd w:id="64"/>
      <w:r>
        <w:rPr>
          <w:rFonts w:hint="eastAsia" w:ascii="方正小标宋简体" w:hAnsi="方正小标宋简体" w:eastAsia="方正小标宋简体" w:cs="方正小标宋简体"/>
          <w:color w:val="000000"/>
          <w:sz w:val="36"/>
          <w:szCs w:val="36"/>
          <w:lang w:val="en-US"/>
        </w:rPr>
        <w:t xml:space="preserve">文本</w:t>
      </w:r>
      <w:r/>
    </w:p>
    <w:p>
      <w:pPr>
        <w:ind w:firstLine="480"/>
        <w:spacing w:line="264" w:lineRule="auto"/>
        <w:rPr>
          <w:rFonts w:ascii="宋体" w:hAnsi="宋体"/>
          <w:bCs/>
          <w:color w:val="000000"/>
          <w:sz w:val="24"/>
          <w:szCs w:val="21"/>
        </w:rPr>
      </w:pPr>
      <w:r/>
      <w:bookmarkStart w:id="197" w:name="_Toc16938559"/>
      <w:r/>
      <w:bookmarkStart w:id="198" w:name="_Toc20823315"/>
      <w:r/>
      <w:bookmarkStart w:id="199" w:name="_Toc513029243"/>
      <w:r/>
      <w:bookmarkStart w:id="200" w:name="_Hlt16619350"/>
      <w:r/>
      <w:bookmarkStart w:id="201" w:name="_Toc20823346"/>
      <w:r/>
      <w:bookmarkStart w:id="202" w:name="_Toc120614244"/>
      <w:r/>
      <w:bookmarkStart w:id="203" w:name="_Toc16938590"/>
      <w:r/>
      <w:bookmarkStart w:id="204" w:name="_Toc462564139"/>
      <w:r/>
      <w:bookmarkStart w:id="205" w:name="_Toc479757211"/>
      <w:r>
        <w:rPr>
          <w:rFonts w:hint="eastAsia" w:ascii="宋体" w:hAnsi="宋体"/>
          <w:bCs/>
          <w:color w:val="000000"/>
          <w:sz w:val="24"/>
          <w:szCs w:val="21"/>
        </w:rPr>
        <w:t xml:space="preserve">以下为本项目的合同条款，合同双方不得对招标、投标文件内容作实质性修改。</w:t>
      </w:r>
      <w:r/>
    </w:p>
    <w:p>
      <w:pPr>
        <w:jc w:val="center"/>
        <w:spacing w:line="264" w:lineRule="auto"/>
        <w:rPr>
          <w:rFonts w:ascii="宋体" w:hAnsi="宋体"/>
          <w:b/>
          <w:color w:val="000000"/>
          <w:sz w:val="30"/>
          <w:szCs w:val="21"/>
        </w:rPr>
      </w:pPr>
      <w:r>
        <w:rPr>
          <w:rFonts w:ascii="宋体" w:hAnsi="宋体"/>
          <w:b/>
          <w:color w:val="000000"/>
          <w:sz w:val="30"/>
          <w:szCs w:val="21"/>
        </w:rPr>
      </w:r>
      <w:bookmarkEnd w:id="197"/>
      <w:r/>
      <w:bookmarkEnd w:id="198"/>
      <w:r/>
      <w:bookmarkEnd w:id="199"/>
      <w:r/>
      <w:r/>
    </w:p>
    <w:p>
      <w:pPr>
        <w:jc w:val="center"/>
        <w:rPr>
          <w:rFonts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南京市政府采购合同（货物）</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合同编号：</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项目名称：                                       项目编号：</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甲方（买方）：</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乙方（卖方）：</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甲、乙双方根据南京市公共资源交易中心江北新区分中心组织的</w:t>
      </w:r>
      <w:r>
        <w:rPr>
          <w:rFonts w:ascii="宋体" w:hAnsi="宋体" w:cs="Courier New"/>
          <w:color w:val="000000" w:themeColor="text1"/>
          <w:sz w:val="24"/>
          <w:szCs w:val="24"/>
        </w:rPr>
        <w:t xml:space="preserve">____________________</w:t>
      </w:r>
      <w:r>
        <w:rPr>
          <w:rFonts w:hint="eastAsia" w:ascii="宋体" w:hAnsi="宋体" w:cs="Courier New"/>
          <w:color w:val="000000" w:themeColor="text1"/>
          <w:sz w:val="24"/>
          <w:szCs w:val="24"/>
        </w:rPr>
        <w:t xml:space="preserve">项目公开招标结果，签署本合同。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rPr>
          <w:rFonts w:ascii="宋体" w:hAnsi="宋体" w:cs="Courier New"/>
          <w:color w:val="000000" w:themeColor="text1"/>
          <w:sz w:val="24"/>
          <w:szCs w:val="24"/>
        </w:rPr>
      </w:pPr>
      <w:r>
        <w:rPr>
          <w:rFonts w:hint="eastAsia" w:ascii="宋体" w:hAnsi="宋体" w:cs="Courier New"/>
          <w:color w:val="000000"/>
          <w:sz w:val="24"/>
          <w:szCs w:val="24"/>
        </w:rPr>
        <w:t xml:space="preserve">1.1 标的名称</w:t>
      </w:r>
      <w:r>
        <w:rPr>
          <w:rFonts w:hint="eastAsia" w:ascii="宋体" w:hAnsi="宋体" w:cs="Courier New"/>
          <w:color w:val="000000" w:themeColor="text1"/>
          <w:sz w:val="24"/>
          <w:szCs w:val="24"/>
        </w:rPr>
        <w:t xml:space="preserve">：</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1.2 标的质量：按招标文件及投标文件执行。</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1.3 标的数量（规模）：按招标文件及投标文件执行。</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 履行时间（期限）：按招标文件及投标文件执行。</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1.5 履行地点：甲方指定地点。</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1.6 履行方式：按招标文件及投标文件执行。</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1.7 包装方式：按招标文件及投标文件执行。</w:t>
      </w:r>
      <w:r/>
    </w:p>
    <w:p>
      <w:pPr>
        <w:rPr>
          <w:rFonts w:ascii="宋体" w:hAnsi="宋体" w:cs="Courier New"/>
          <w:color w:val="000000"/>
          <w:sz w:val="24"/>
          <w:szCs w:val="24"/>
        </w:rPr>
      </w:pPr>
      <w:r>
        <w:rPr>
          <w:rFonts w:hint="eastAsia" w:ascii="宋体" w:hAnsi="宋体" w:cs="宋体"/>
          <w:color w:val="000000" w:themeColor="text1"/>
          <w:sz w:val="24"/>
          <w:szCs w:val="24"/>
        </w:rPr>
        <w:t xml:space="preserve">1.8 合同组成：关于本项目的招标文件、投标文件、工作说明书（如有）、绩效目标考核方法（如有）是本合同的组成部分，本合同未约定</w:t>
      </w:r>
      <w:r>
        <w:rPr>
          <w:rFonts w:hint="eastAsia" w:ascii="宋体" w:hAnsi="宋体" w:cs="宋体"/>
          <w:sz w:val="24"/>
          <w:szCs w:val="24"/>
        </w:rPr>
        <w:t xml:space="preserve">的，双方应当按照上述文件履行，如上述文件存在冲突的，以甲方选择的解释顺序为准。</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737"/>
        <w:rPr>
          <w:rFonts w:hAnsi="宋体"/>
          <w:sz w:val="24"/>
          <w:szCs w:val="24"/>
        </w:rPr>
      </w:pPr>
      <w:r>
        <w:rPr>
          <w:rFonts w:hint="eastAsia" w:hAnsi="宋体"/>
          <w:color w:val="000000"/>
          <w:sz w:val="24"/>
          <w:szCs w:val="24"/>
        </w:rPr>
        <w:t xml:space="preserve">2.1 </w:t>
      </w:r>
      <w:r>
        <w:rPr>
          <w:rFonts w:hint="eastAsia" w:hAnsi="宋体"/>
          <w:sz w:val="24"/>
          <w:szCs w:val="24"/>
        </w:rPr>
        <w:t xml:space="preserve">本合同金额为：人民币____________________元，（大写：_____________________）</w:t>
      </w:r>
      <w:r/>
    </w:p>
    <w:p>
      <w:pPr>
        <w:pStyle w:val="737"/>
        <w:rPr>
          <w:rFonts w:hAnsi="宋体"/>
          <w:sz w:val="24"/>
          <w:szCs w:val="24"/>
        </w:rPr>
      </w:pPr>
      <w:r>
        <w:rPr>
          <w:rFonts w:hint="eastAsia" w:hAnsi="宋体"/>
          <w:sz w:val="24"/>
          <w:szCs w:val="24"/>
        </w:rPr>
        <w:t xml:space="preserve">其中：</w:t>
      </w:r>
      <w:r/>
    </w:p>
    <w:p>
      <w:pPr>
        <w:pStyle w:val="737"/>
        <w:rPr>
          <w:rFonts w:hAnsi="宋体"/>
          <w:sz w:val="24"/>
          <w:szCs w:val="24"/>
        </w:rPr>
      </w:pPr>
      <w:r>
        <w:rPr>
          <w:rFonts w:hint="eastAsia" w:hAnsi="宋体"/>
          <w:sz w:val="24"/>
          <w:szCs w:val="24"/>
        </w:rPr>
        <w:t xml:space="preserve">（1）硬件设备价格：人民币（大写）圆（¥），开票税率 13%；</w:t>
      </w:r>
      <w:r/>
    </w:p>
    <w:p>
      <w:pPr>
        <w:pStyle w:val="737"/>
        <w:rPr>
          <w:rFonts w:hAnsi="宋体"/>
          <w:sz w:val="24"/>
          <w:szCs w:val="24"/>
        </w:rPr>
      </w:pPr>
      <w:r>
        <w:rPr>
          <w:rFonts w:hint="eastAsia" w:hAnsi="宋体"/>
          <w:sz w:val="24"/>
          <w:szCs w:val="24"/>
        </w:rPr>
        <w:t xml:space="preserve">（2）软件定制开发价格：人民币（大写）圆（¥），开票税率 6%；</w:t>
      </w:r>
      <w:r/>
    </w:p>
    <w:p>
      <w:pPr>
        <w:pStyle w:val="737"/>
        <w:rPr>
          <w:rFonts w:hAnsi="宋体"/>
          <w:color w:val="000000"/>
          <w:sz w:val="24"/>
          <w:szCs w:val="24"/>
        </w:rPr>
      </w:pPr>
      <w:r>
        <w:rPr>
          <w:rFonts w:hint="eastAsia" w:hAnsi="宋体"/>
          <w:sz w:val="24"/>
          <w:szCs w:val="24"/>
        </w:rPr>
        <w:t xml:space="preserve">（3）系统集成服务价格：人民币（大写）圆（¥），开票税率 6%。</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rPr>
          <w:rFonts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乙方应按招标文件规定的时间向甲方提供货物（包含与货物相关的服务）的有关技术资料。</w:t>
      </w:r>
      <w:r/>
    </w:p>
    <w:p>
      <w:pPr>
        <w:rPr>
          <w:rFonts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rPr>
          <w:rFonts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rPr>
          <w:rFonts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6.1 签订合同日起，乙方在7个工作日内按照合同金额1%缴纳履约保证金。合同履行结束后，甲方按以下约定退还：</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6.1.1 退还时间及条件：验收合格且合同履行期结束后5个工作日内。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6.1.2 退还方式：扣除违约费用后一次性无息退还。</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6.1.3 不予退还的情形：合同约定的交付期内未履约完成、验收不合格、整改不到位等情形。</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rPr>
          <w:rFonts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rPr>
          <w:rFonts w:ascii="宋体" w:hAnsi="宋体" w:cs="Courier New"/>
          <w:color w:val="0000ff"/>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p>
    <w:p>
      <w:pPr>
        <w:rPr>
          <w:rFonts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737"/>
        <w:rPr>
          <w:rFonts w:hAnsi="宋体"/>
          <w:sz w:val="24"/>
          <w:szCs w:val="24"/>
        </w:rPr>
        <w:outlineLvl w:val="3"/>
      </w:pPr>
      <w:r>
        <w:rPr>
          <w:rFonts w:hint="eastAsia" w:hAnsi="宋体"/>
          <w:sz w:val="24"/>
          <w:szCs w:val="24"/>
        </w:rPr>
        <w:t xml:space="preserve">8.1 合同款项的支付方式及时间</w:t>
      </w:r>
      <w:r/>
    </w:p>
    <w:p>
      <w:pPr>
        <w:pStyle w:val="737"/>
        <w:spacing w:line="264" w:lineRule="auto"/>
        <w:rPr>
          <w:rFonts w:hAnsi="宋体" w:cs="Courier New"/>
          <w:sz w:val="24"/>
          <w:szCs w:val="24"/>
        </w:rPr>
      </w:pPr>
      <w:r>
        <w:rPr>
          <w:rFonts w:hint="eastAsia" w:hAnsi="宋体" w:cs="Courier New"/>
          <w:sz w:val="24"/>
          <w:szCs w:val="24"/>
        </w:rPr>
        <w:t xml:space="preserve">8.1.1本合同签订后30日内，采购人向成交供应商支付合同总价款的30%；</w:t>
      </w:r>
      <w:r/>
    </w:p>
    <w:p>
      <w:pPr>
        <w:pStyle w:val="737"/>
        <w:spacing w:line="264" w:lineRule="auto"/>
        <w:rPr>
          <w:rFonts w:hAnsi="宋体" w:cs="Courier New"/>
          <w:sz w:val="24"/>
          <w:szCs w:val="24"/>
        </w:rPr>
      </w:pPr>
      <w:r>
        <w:rPr>
          <w:rFonts w:hint="eastAsia" w:hAnsi="宋体" w:cs="Courier New"/>
          <w:sz w:val="24"/>
          <w:szCs w:val="24"/>
        </w:rPr>
        <w:t xml:space="preserve">8.1.2全部设备到货且整体验收合格后，乙方需按甲方要求提供所有验收材料，甲方根据乙方提供的资金支付申请支付货款，一年内支付至合同总价款的100%。</w:t>
      </w:r>
      <w:r/>
    </w:p>
    <w:p>
      <w:pPr>
        <w:pStyle w:val="737"/>
        <w:spacing w:line="264" w:lineRule="auto"/>
        <w:rPr>
          <w:rFonts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737"/>
        <w:spacing w:line="264" w:lineRule="auto"/>
        <w:rPr>
          <w:rFonts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rPr>
          <w:rFonts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p>
    <w:p>
      <w:pPr>
        <w:rPr>
          <w:rFonts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p>
    <w:p>
      <w:pPr>
        <w:rPr>
          <w:rFonts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rPr>
          <w:rFonts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rPr>
          <w:rFonts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rPr>
          <w:rFonts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如在使用过程中发生质量问题，乙方应在接到甲方通知后小时内到达甲方现场。</w:t>
      </w:r>
      <w:r/>
    </w:p>
    <w:p>
      <w:pPr>
        <w:rPr>
          <w:rFonts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p>
    <w:p>
      <w:pPr>
        <w:rPr>
          <w:rFonts w:ascii="宋体" w:hAnsi="宋体" w:cs="Courier New"/>
          <w:color w:val="000000"/>
          <w:sz w:val="24"/>
          <w:szCs w:val="24"/>
        </w:rPr>
      </w:pPr>
      <w:r>
        <w:rPr>
          <w:rFonts w:hint="eastAsia" w:ascii="宋体" w:hAnsi="宋体" w:cs="Courier New"/>
          <w:color w:val="000000"/>
          <w:sz w:val="24"/>
          <w:szCs w:val="24"/>
        </w:rPr>
        <w:t xml:space="preserve">10.5 质保期为自交货验收合格之日起年，因人为因素出现的故障不在质保范围内。超过质保期的乙方负责终生维修，维修时只收取部件成本费。</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p>
    <w:p>
      <w:pPr>
        <w:rPr>
          <w:rFonts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rPr>
          <w:rFonts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rPr>
          <w:rFonts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p>
    <w:p>
      <w:pPr>
        <w:rPr>
          <w:rFonts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rPr>
          <w:rFonts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rPr>
          <w:rFonts w:ascii="宋体" w:hAnsi="宋体" w:cs="Courier New"/>
          <w:color w:val="000000"/>
          <w:sz w:val="24"/>
          <w:szCs w:val="24"/>
        </w:rPr>
      </w:pPr>
      <w:r>
        <w:rPr>
          <w:rFonts w:hint="eastAsia" w:ascii="宋体" w:hAnsi="宋体" w:cs="Courier New"/>
          <w:color w:val="000000"/>
          <w:sz w:val="24"/>
          <w:szCs w:val="24"/>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rPr>
          <w:rFonts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p>
    <w:p>
      <w:pPr>
        <w:rPr>
          <w:rFonts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p>
    <w:p>
      <w:pPr>
        <w:rPr>
          <w:rFonts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p>
    <w:p>
      <w:pPr>
        <w:rPr>
          <w:rFonts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rPr>
          <w:rFonts w:ascii="宋体" w:hAnsi="宋体" w:cs="Courier New"/>
          <w:color w:val="000000"/>
          <w:sz w:val="24"/>
          <w:szCs w:val="24"/>
        </w:rPr>
      </w:pPr>
      <w:r>
        <w:rPr>
          <w:rFonts w:hint="eastAsia" w:ascii="宋体" w:hAnsi="宋体" w:cs="Courier New"/>
          <w:color w:val="000000"/>
          <w:sz w:val="24"/>
          <w:szCs w:val="24"/>
        </w:rPr>
        <w:t xml:space="preserve">13.1 甲方无正当理由拒收货物的，应向乙方偿付拒收货物总价款</w:t>
      </w:r>
      <w:bookmarkStart w:id="206" w:name="OLE_LINK67"/>
      <w:r/>
      <w:bookmarkStart w:id="207" w:name="OLE_LINK64"/>
      <w:r/>
      <w:bookmarkEnd w:id="206"/>
      <w:r/>
      <w:bookmarkEnd w:id="207"/>
      <w:r>
        <w:rPr>
          <w:rFonts w:hint="eastAsia" w:ascii="宋体" w:hAnsi="宋体" w:cs="Courier New"/>
          <w:color w:val="000000"/>
          <w:sz w:val="24"/>
          <w:szCs w:val="24"/>
        </w:rPr>
        <w:t xml:space="preserve">的违约金。</w:t>
      </w:r>
      <w:r/>
    </w:p>
    <w:p>
      <w:pPr>
        <w:rPr>
          <w:rFonts w:ascii="宋体" w:hAnsi="宋体" w:cs="Courier New"/>
          <w:color w:val="000000"/>
          <w:sz w:val="24"/>
          <w:szCs w:val="24"/>
        </w:rPr>
      </w:pPr>
      <w:r>
        <w:rPr>
          <w:rFonts w:hint="eastAsia" w:ascii="宋体" w:hAnsi="宋体" w:cs="Courier New"/>
          <w:color w:val="000000"/>
          <w:sz w:val="24"/>
          <w:szCs w:val="24"/>
        </w:rPr>
        <w:t xml:space="preserve">13.2 甲方无故逾期验收和办理货款支付手续的，应按逾期付款总额每日向乙方支付违约金，但违约金最高不得超过合同总价的 %。</w:t>
      </w:r>
      <w:r/>
    </w:p>
    <w:p>
      <w:pPr>
        <w:rPr>
          <w:rFonts w:ascii="宋体" w:hAnsi="宋体" w:cs="Courier New"/>
          <w:color w:val="000000"/>
          <w:sz w:val="24"/>
          <w:szCs w:val="24"/>
        </w:rPr>
      </w:pPr>
      <w:r>
        <w:rPr>
          <w:rFonts w:hint="eastAsia" w:ascii="宋体" w:hAnsi="宋体" w:cs="Courier New"/>
          <w:color w:val="000000"/>
          <w:sz w:val="24"/>
          <w:szCs w:val="24"/>
        </w:rPr>
        <w:t xml:space="preserve">13.3 乙方逾期交付货物的，应按逾期交货总额每日向甲方支付违约金，由甲方从待付货款中扣除。逾期超过约定日期10个工作日不能交货的，甲方可解除本合同。乙方因逾期交货或因其他违约行为导致甲方解除合同的，应向甲方支付合同总价的违约金。 </w:t>
      </w:r>
      <w:r/>
    </w:p>
    <w:p>
      <w:pPr>
        <w:rPr>
          <w:rFonts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rPr>
          <w:rFonts w:ascii="宋体" w:hAnsi="宋体" w:cs="Courier New"/>
          <w:color w:val="000000"/>
          <w:sz w:val="24"/>
          <w:szCs w:val="24"/>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ascii="宋体" w:hAnsi="宋体" w:cs="Courier New"/>
          <w:color w:val="000000"/>
          <w:sz w:val="24"/>
          <w:szCs w:val="24"/>
        </w:rPr>
      </w:pPr>
      <w:r>
        <w:rPr>
          <w:rFonts w:hint="eastAsia" w:ascii="宋体" w:hAnsi="宋体" w:cs="Courier New"/>
          <w:color w:val="000000"/>
          <w:sz w:val="24"/>
          <w:szCs w:val="24"/>
        </w:rPr>
        <w:t xml:space="preserve">13.6 乙方完成标的物所有权、使用权整体移交甲方后，不得在甲方系统、网络、设备及相关产品中设置未授权隐蔽访问接口、私设远程管控通道，严禁未经甲方授权擅自访问、操控甲方信息系统。违规所致全部法律责任与损失，由乙方全额承担。</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rPr>
          <w:rFonts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rPr>
          <w:rFonts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rPr>
          <w:rFonts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rPr>
          <w:rFonts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rPr>
          <w:rFonts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rPr>
          <w:rFonts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p>
    <w:p>
      <w:pPr>
        <w:rPr>
          <w:rFonts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r/>
    </w:p>
    <w:p>
      <w:pPr>
        <w:pStyle w:val="737"/>
        <w:ind w:firstLine="240"/>
        <w:spacing w:before="120" w:after="120"/>
        <w:rPr>
          <w:rFonts w:hAnsi="宋体"/>
          <w:sz w:val="24"/>
          <w:szCs w:val="24"/>
        </w:rPr>
      </w:pPr>
      <w:r>
        <w:rPr>
          <w:rFonts w:hAnsi="宋体"/>
          <w:sz w:val="24"/>
          <w:szCs w:val="24"/>
        </w:rPr>
      </w:r>
      <w:r/>
    </w:p>
    <w:p>
      <w:pPr>
        <w:pStyle w:val="737"/>
        <w:ind w:firstLine="240"/>
        <w:spacing w:before="120" w:after="120"/>
        <w:rPr>
          <w:rFonts w:hAnsi="宋体"/>
          <w:sz w:val="24"/>
          <w:szCs w:val="24"/>
        </w:rPr>
      </w:pPr>
      <w:r>
        <w:rPr>
          <w:rFonts w:hint="eastAsia" w:hAnsi="宋体"/>
          <w:sz w:val="24"/>
          <w:szCs w:val="24"/>
        </w:rPr>
        <w:t xml:space="preserve">甲方：（公章）                       乙方：（公章） </w:t>
      </w:r>
      <w:r/>
    </w:p>
    <w:p>
      <w:pPr>
        <w:pStyle w:val="737"/>
        <w:spacing w:before="120" w:after="120"/>
        <w:rPr>
          <w:rFonts w:hAnsi="宋体"/>
          <w:sz w:val="24"/>
          <w:szCs w:val="24"/>
        </w:rPr>
      </w:pPr>
      <w:r>
        <w:rPr>
          <w:rFonts w:hint="eastAsia" w:hAnsi="宋体"/>
          <w:sz w:val="24"/>
          <w:szCs w:val="24"/>
        </w:rPr>
        <w:t xml:space="preserve">  地址：                               地址： </w:t>
      </w:r>
      <w:r/>
    </w:p>
    <w:p>
      <w:pPr>
        <w:pStyle w:val="737"/>
        <w:spacing w:before="120" w:after="120"/>
        <w:rPr>
          <w:rFonts w:hAnsi="宋体"/>
          <w:sz w:val="24"/>
          <w:szCs w:val="24"/>
        </w:rPr>
      </w:pPr>
      <w:r>
        <w:rPr>
          <w:rFonts w:hint="eastAsia" w:hAnsi="宋体"/>
          <w:sz w:val="24"/>
          <w:szCs w:val="24"/>
        </w:rPr>
        <w:t xml:space="preserve">  法定代表人或授权代表：               法定代表人或授权代表：</w:t>
      </w:r>
      <w:r/>
    </w:p>
    <w:p>
      <w:pPr>
        <w:pStyle w:val="737"/>
        <w:ind w:firstLine="240"/>
        <w:spacing w:before="120" w:after="120"/>
        <w:rPr>
          <w:rFonts w:hAnsi="宋体"/>
          <w:sz w:val="24"/>
          <w:szCs w:val="24"/>
        </w:rPr>
      </w:pPr>
      <w:r>
        <w:rPr>
          <w:rFonts w:hint="eastAsia" w:hAnsi="宋体"/>
          <w:sz w:val="24"/>
          <w:szCs w:val="24"/>
        </w:rPr>
        <w:t xml:space="preserve">联系电话：                           联系电话：          </w:t>
      </w:r>
      <w:r/>
    </w:p>
    <w:p>
      <w:pPr>
        <w:pStyle w:val="737"/>
        <w:spacing w:before="120" w:after="120"/>
        <w:rPr>
          <w:rFonts w:hAnsi="宋体"/>
          <w:sz w:val="24"/>
          <w:szCs w:val="24"/>
        </w:rPr>
      </w:pPr>
      <w:r>
        <w:rPr>
          <w:rFonts w:hAnsi="宋体"/>
          <w:sz w:val="24"/>
          <w:szCs w:val="24"/>
        </w:rPr>
      </w:r>
      <w:r/>
    </w:p>
    <w:p>
      <w:pPr>
        <w:pStyle w:val="737"/>
        <w:ind w:firstLine="5280"/>
        <w:spacing w:before="120" w:after="120"/>
        <w:rPr>
          <w:rFonts w:hAnsi="宋体"/>
          <w:sz w:val="24"/>
          <w:szCs w:val="24"/>
        </w:rPr>
      </w:pPr>
      <w:r>
        <w:rPr>
          <w:rFonts w:hint="eastAsia" w:hAnsi="宋体"/>
          <w:sz w:val="24"/>
          <w:szCs w:val="24"/>
        </w:rPr>
        <w:t xml:space="preserve">签订日期：</w:t>
      </w:r>
      <w:r/>
    </w:p>
    <w:p>
      <w:pPr>
        <w:jc w:val="center"/>
        <w:spacing w:line="264" w:lineRule="auto"/>
        <w:rPr>
          <w:rFonts w:ascii="宋体" w:hAnsi="宋体"/>
          <w:b/>
          <w:sz w:val="30"/>
          <w:szCs w:val="21"/>
        </w:rPr>
      </w:pPr>
      <w:r>
        <w:rPr>
          <w:rFonts w:ascii="宋体" w:hAnsi="宋体"/>
          <w:b/>
          <w:sz w:val="30"/>
          <w:szCs w:val="21"/>
        </w:rPr>
      </w:r>
      <w:r/>
    </w:p>
    <w:p>
      <w:pPr>
        <w:spacing w:line="264" w:lineRule="auto"/>
        <w:rPr>
          <w:rFonts w:ascii="方正小标宋简体" w:hAnsi="方正小标宋简体" w:eastAsia="方正小标宋简体" w:cs="方正小标宋简体"/>
          <w:bCs/>
          <w:sz w:val="32"/>
          <w:szCs w:val="32"/>
        </w:rPr>
      </w:pPr>
      <w:r>
        <w:rPr>
          <w:rFonts w:ascii="方正小标宋简体" w:hAnsi="方正小标宋简体" w:eastAsia="方正小标宋简体" w:cs="方正小标宋简体"/>
          <w:bCs/>
          <w:sz w:val="32"/>
          <w:szCs w:val="32"/>
        </w:rPr>
      </w:r>
      <w:r/>
    </w:p>
    <w:p>
      <w:pPr>
        <w:jc w:val="center"/>
        <w:spacing w:line="264" w:lineRule="auto"/>
        <w:rPr>
          <w:rFonts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p>
    <w:p>
      <w:pPr>
        <w:pStyle w:val="737"/>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p>
    <w:p>
      <w:pPr>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200"/>
      <w:r>
        <w:rPr>
          <w:rFonts w:hint="eastAsia" w:ascii="方正小标宋简体" w:hAnsi="方正小标宋简体" w:eastAsia="方正小标宋简体" w:cs="方正小标宋简体"/>
          <w:color w:val="000000"/>
          <w:sz w:val="36"/>
          <w:szCs w:val="36"/>
        </w:rPr>
        <w:t xml:space="preserve">四章  采购需求</w:t>
      </w:r>
      <w:bookmarkEnd w:id="201"/>
      <w:r/>
      <w:bookmarkEnd w:id="202"/>
      <w:r/>
      <w:bookmarkEnd w:id="203"/>
      <w:r/>
      <w:r/>
    </w:p>
    <w:p>
      <w:pPr>
        <w:ind w:firstLine="480"/>
        <w:spacing w:line="264" w:lineRule="auto"/>
        <w:rPr>
          <w:rFonts w:ascii="黑体" w:hAnsi="黑体" w:eastAsia="黑体" w:cs="黑体"/>
          <w:color w:val="000000"/>
          <w:sz w:val="24"/>
          <w:szCs w:val="24"/>
        </w:rPr>
      </w:pPr>
      <w:r/>
      <w:bookmarkStart w:id="208" w:name="_Toc26554093"/>
      <w:r/>
      <w:bookmarkStart w:id="209"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ascii="宋体" w:hAnsi="宋体" w:cs="宋体"/>
          <w:bCs/>
          <w:sz w:val="24"/>
          <w:szCs w:val="24"/>
        </w:rPr>
      </w:pPr>
      <w:r>
        <w:rPr>
          <w:rFonts w:hint="eastAsia" w:ascii="宋体" w:hAnsi="宋体" w:cs="宋体"/>
          <w:bCs/>
          <w:sz w:val="24"/>
          <w:szCs w:val="24"/>
        </w:rPr>
        <w:t xml:space="preserve">1.基本概况：</w:t>
      </w:r>
      <w:r/>
    </w:p>
    <w:p>
      <w:pPr>
        <w:ind w:firstLine="480"/>
        <w:spacing w:line="264" w:lineRule="auto"/>
        <w:rPr>
          <w:rFonts w:ascii="宋体" w:hAnsi="宋体" w:cs="宋体"/>
          <w:bCs/>
          <w:sz w:val="24"/>
          <w:szCs w:val="24"/>
        </w:rPr>
      </w:pPr>
      <w:r>
        <w:rPr>
          <w:rFonts w:hint="eastAsia" w:ascii="宋体" w:hAnsi="宋体" w:cs="宋体"/>
          <w:bCs/>
          <w:sz w:val="24"/>
          <w:szCs w:val="24"/>
        </w:rPr>
        <w:t xml:space="preserve">本项目为江北新区2026年旭东中学等多校办公教学等设备采购项目，根据学校实际需求，配置相关设备，满足学校的教育教学需要。采购内容包含南京江北新区外国语学校食堂厨具设备、南京市金陵中学江北分校食堂厨具设备、南京市南化第二中学食堂厨具设备、南京江北新区浦厂小学食堂厨具设备、南京市第一中学江北新区分校食堂厨具设备、</w:t>
      </w:r>
      <w:r>
        <w:rPr>
          <w:rFonts w:hint="eastAsia" w:ascii="宋体" w:hAnsi="宋体" w:cs="宋体"/>
          <w:bCs/>
          <w:sz w:val="24"/>
          <w:szCs w:val="24"/>
        </w:rPr>
        <w:t xml:space="preserve">南京一中明发滨江分校食堂厨具设备、南京市金陵中学江北分校教学仪器设备、南京一中明发滨江南浦路中学教学仪器设备、南京江北新区浦口外国语学校教学仪器设备、南京市第二十九中学天润城分校等校饮用水设备、南京市第二十九中学柳洲东路分校实验室设备、南京市金陵中学江北分校考务合班教室设备、南京市金陵中学江北分校心理咨询室设备、南京市旭东中学等校空调设备、南京江北新区沿江中学等校文印设备、南京江北新区浦口实验小学万江分校等校音体器材设备、南京市江北芳草园小学智慧教学设备、南京市扬子第一中学松杨路分校等校健康照明灯具设备等。</w:t>
      </w:r>
      <w:r/>
    </w:p>
    <w:p>
      <w:pPr>
        <w:ind w:firstLine="480"/>
        <w:spacing w:line="264" w:lineRule="auto"/>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ab/>
        <w:t xml:space="preserve">各室平面图</w:t>
      </w:r>
      <w:r/>
    </w:p>
    <w:p>
      <w:pPr>
        <w:ind w:firstLine="420"/>
        <w:spacing w:line="264" w:lineRule="auto"/>
        <w:rPr>
          <w:rFonts w:ascii="宋体" w:hAnsi="宋体" w:cs="宋体"/>
          <w:bCs/>
          <w:sz w:val="24"/>
          <w:szCs w:val="24"/>
        </w:rPr>
      </w:pPr>
      <w:r>
        <w:object w:dxaOrig="1440" w:dyaOrig="1297">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2.0pt;height:65.2pt;mso-wrap-distance-left:0.0pt;mso-wrap-distance-top:0.0pt;mso-wrap-distance-right:0.0pt;mso-wrap-distance-bottom:0.0pt;" filled="f" stroked="f">
            <v:path textboxrect="0,0,0,0"/>
            <v:imagedata r:id="rId13" o:title=""/>
          </v:shape>
          <o:OLEObject DrawAspect="Icon" r:id="rId14" ObjectID="_1525040" ProgID="Package" ShapeID="_x0000_i0" Type="Embed"/>
        </w:object>
      </w:r>
      <w:r/>
    </w:p>
    <w:p>
      <w:pPr>
        <w:ind w:firstLine="480"/>
        <w:spacing w:line="264" w:lineRule="auto"/>
        <w:rPr>
          <w:rFonts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1.遵循国家、行业及地方现行的规范和标准。</w:t>
      </w:r>
      <w:r/>
    </w:p>
    <w:p>
      <w:pPr>
        <w:ind w:firstLine="480"/>
        <w:spacing w:line="264" w:lineRule="auto"/>
        <w:rPr>
          <w:rFonts w:ascii="宋体" w:hAnsi="宋体" w:cs="宋体"/>
          <w:bCs/>
          <w:color w:val="0000ff"/>
          <w:sz w:val="24"/>
          <w:szCs w:val="24"/>
        </w:rPr>
      </w:pPr>
      <w:r>
        <w:rPr>
          <w:rFonts w:hint="eastAsia" w:ascii="宋体" w:hAnsi="宋体" w:cs="宋体"/>
          <w:bCs/>
          <w:sz w:val="24"/>
          <w:szCs w:val="24"/>
        </w:rPr>
        <w:t xml:space="preserve">2.符合市政府办公厅关于印发《南京市市级行政事业单位资产配置标准》、《南京市市级行政事业单位资产使用年限标准》（2016年修订版）的通知（宁政办发〔2016〕53号）及</w:t>
      </w:r>
      <w:bookmarkStart w:id="210" w:name="OLE_LINK36"/>
      <w:r/>
      <w:bookmarkStart w:id="211" w:name="OLE_LINK35"/>
      <w:r/>
      <w:bookmarkStart w:id="212" w:name="OLE_LINK15"/>
      <w:r>
        <w:rPr>
          <w:rFonts w:hint="eastAsia" w:ascii="宋体" w:hAnsi="宋体" w:cs="宋体"/>
          <w:bCs/>
          <w:sz w:val="24"/>
          <w:szCs w:val="24"/>
        </w:rPr>
        <w:t xml:space="preserve">《关于印发南京市中小学通用资产配置标准的通知》</w:t>
      </w:r>
      <w:bookmarkEnd w:id="210"/>
      <w:r/>
      <w:bookmarkEnd w:id="211"/>
      <w:r/>
      <w:bookmarkEnd w:id="212"/>
      <w:r>
        <w:rPr>
          <w:rFonts w:hint="eastAsia" w:ascii="宋体" w:hAnsi="宋体" w:cs="宋体"/>
          <w:bCs/>
          <w:sz w:val="24"/>
          <w:szCs w:val="24"/>
        </w:rPr>
        <w:t xml:space="preserve">（宁教财〔2023〕9号）的要求。</w:t>
      </w:r>
      <w:r>
        <w:rPr>
          <w:rFonts w:hint="eastAsia" w:ascii="宋体" w:hAnsi="宋体"/>
          <w:color w:val="000000"/>
          <w:sz w:val="24"/>
          <w:szCs w:val="24"/>
        </w:rPr>
        <w:t xml:space="preserve">以上标准如有最新标准参照最新标准执行。</w:t>
      </w:r>
      <w:r/>
    </w:p>
    <w:p>
      <w:pPr>
        <w:ind w:firstLine="480"/>
        <w:spacing w:line="264" w:lineRule="auto"/>
        <w:rPr>
          <w:rStyle w:val="768"/>
          <w:rFonts w:ascii="Calibri" w:hAnsi="Calibri"/>
        </w:rPr>
        <w:outlineLvl w:val="1"/>
      </w:pPr>
      <w:r>
        <w:rPr>
          <w:rFonts w:hint="eastAsia" w:ascii="黑体" w:hAnsi="黑体" w:eastAsia="黑体" w:cs="黑体"/>
          <w:color w:val="000000"/>
          <w:sz w:val="24"/>
          <w:szCs w:val="24"/>
        </w:rPr>
        <w:t xml:space="preserve">三、项目清单</w:t>
      </w:r>
      <w:r/>
    </w:p>
    <w:tbl>
      <w:tblPr>
        <w:tblW w:w="9737" w:type="dxa"/>
        <w:tblInd w:w="102" w:type="dxa"/>
        <w:tblLayout w:type="fixed"/>
        <w:tblLook w:val="04A0" w:firstRow="1" w:lastRow="0" w:firstColumn="1" w:lastColumn="0" w:noHBand="0" w:noVBand="1"/>
      </w:tblPr>
      <w:tblGrid>
        <w:gridCol w:w="684"/>
        <w:gridCol w:w="2318"/>
        <w:gridCol w:w="856"/>
        <w:gridCol w:w="780"/>
        <w:gridCol w:w="1116"/>
        <w:gridCol w:w="1016"/>
        <w:gridCol w:w="906"/>
        <w:gridCol w:w="902"/>
        <w:gridCol w:w="1159"/>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b/>
                <w:bCs/>
                <w:color w:val="000000"/>
                <w:sz w:val="20"/>
                <w:szCs w:val="20"/>
              </w:rPr>
            </w:pPr>
            <w:r/>
            <w:bookmarkStart w:id="213" w:name="OLE_LINK5"/>
            <w:r/>
            <w:bookmarkStart w:id="214" w:name="OLE_LINK4"/>
            <w:r>
              <w:rPr>
                <w:rFonts w:hint="eastAsia" w:ascii="宋体" w:hAnsi="宋体" w:cs="宋体"/>
                <w:b/>
                <w:bCs/>
                <w:color w:val="000000"/>
                <w:sz w:val="20"/>
                <w:szCs w:val="20"/>
              </w:rPr>
              <w:t xml:space="preserve">序号</w:t>
            </w:r>
            <w:bookmarkEnd w:id="213"/>
            <w:r/>
            <w:bookmarkEnd w:id="214"/>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单价上限（元）</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产品类型</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属性</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政府强制采购节能产品</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rPr>
                <w:rFonts w:ascii="宋体" w:hAnsi="宋体" w:cs="宋体"/>
                <w:color w:val="000000"/>
                <w:sz w:val="22"/>
              </w:rPr>
            </w:pPr>
            <w:r>
              <w:rPr>
                <w:rFonts w:ascii="宋体" w:hAnsi="宋体" w:cs="宋体"/>
                <w:color w:val="000000"/>
                <w:sz w:val="22"/>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南京江北新区外国语学校（食堂厨具）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热风循环双门消毒柜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六门冰箱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不锈钢8人座餐桌</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不锈钢四格带盖餐盒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不锈钢双层推车</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学生用不锈钢小餐勺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不锈钢保温桶13L</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不锈钢保温桶26L</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送餐保温箱92L</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南京市金陵中学江北分校（食堂厨具）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保温台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蒸屉</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全自动豆浆机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烤箱烤盘</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带孔不锈钢托盘</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不锈钢托盘</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微波炉</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大号电饭煲</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电热水器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ff0000"/>
                <w:sz w:val="20"/>
                <w:szCs w:val="20"/>
              </w:rPr>
            </w:pPr>
            <w:r>
              <w:rPr>
                <w:rFonts w:hint="eastAsia" w:ascii="宋体" w:hAnsi="宋体" w:cs="宋体"/>
                <w:sz w:val="20"/>
                <w:szCs w:val="20"/>
              </w:rPr>
              <w:t xml:space="preserve">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电开水器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餐具消毒柜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单槽水池</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不锈钢盆</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学生餐盘</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四格餐盒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汤碗</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餐勺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塑料水箱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分菜勺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筷子</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不锈钢斜口酱料碗</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保温台盛菜盘1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保温台盛菜盘2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细漏勺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粗漏勺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大锅铲</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不锈钢平板车</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不锈钢调味盅</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密封箱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塑料菜筐</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带轮垃圾桶1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带轮垃圾桶2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炒铲</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饭勺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大汤勺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不锈钢长干漏勺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不锈钢爪篱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电子台秤</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挂壁式伸缩水枪</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南京市南化第二中学（食堂厨具）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方形不锈钢烟罩1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16.77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高压抽风柜2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风柜净化器支架连减震器1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电机降压启动保护器1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配套辅材1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吊顶拆除及恢复1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其他类别</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南京江北新区浦厂小学（食堂厨具）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方形不锈钢烟罩2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15.96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不锈钢管道2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高压抽风柜2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风柜净化器支架连减震器2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电机降压启动保护器2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配套辅材2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吊顶拆除及恢复2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sz w:val="20"/>
                <w:szCs w:val="20"/>
              </w:rPr>
              <w:t xml:space="preserve">其他类别</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南京市第一中学江北新区分校（食堂厨具）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90公分燃气单头大锅灶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方形不锈钢烟罩3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不锈钢管道3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高压抽风柜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风柜支架连减震器3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电机降压启动保护器3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配套辅材3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吊顶拆除及恢复3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sz w:val="20"/>
                <w:szCs w:val="20"/>
              </w:rPr>
              <w:t xml:space="preserve">其他类别</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南京一中明发滨江分校（食堂厨具）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单眼80cm大锅灶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单炒单尾小炒灶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南京市金陵中学江北分校（教学仪器设备）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钢制黑板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手摇抽气机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直联泵</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旋片式真空泵</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两用气筒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抽气筒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打气筒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抽气盘</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水准器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充磁器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生物显微镜2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望远镜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天文望远镜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酒精喷灯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微波炉2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电冰箱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透明盛液筒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透明水槽</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碘升华凝华管1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物理支架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多功能实验支架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升降台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旋转架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学生电源1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调压变压器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多功能充电器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电池盒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感应圈</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演示直尺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木直尺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钢直尺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钢卷尺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布卷尺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游标卡尺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外径千分尺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学生天平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电子天平1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单杠杆天平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案秤</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弹簧度盘秤</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金属钩码</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金属槽码</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机械停表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机械停钟</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电子停表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电子停钟</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沙漏</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日晷</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演示温度计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热敏温度计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双金属片温度计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体温计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电子体温计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红外线快速体温检测仪</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寒暑表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圆筒测力计1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圆筒测力计2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平板测力计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圆盘测力计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演示测力计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拉压测力计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双向测力计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握力计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拉力计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演示电表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数字演示电表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电能表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绝缘电阻表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直流电流表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直流电压表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灵敏电流计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投影电流表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投影电压表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投影检流计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教学示波器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湿度计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罗盘</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空盒气压计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圆柱体组</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立方体组</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运动和力实验器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惯性演示器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摩擦计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螺旋弹簧组</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阿基米德原理实验器1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阿基米德原理及其应用实验器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液体压强与深度关系实验器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连通器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帕斯卡球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浮力原理演示器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物体浮沉条件演示器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潜水艇浮沉演示器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液体内部压强实验器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微小压强计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液体对器壁压强演示器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气体浮力演示器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马德堡半球1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马德堡半球2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大气压系列实验器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压力和压强演示器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流体流速与压强关系演示器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杠杆</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演示滑轮组</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滑轮组</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滚摆</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离心轨道</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力学实验盒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初中力学演示板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飞机升力原理演示器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手摇离心转台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音叉1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音叉2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发音齿轮</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单摆</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声传播演示器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超声应用演示器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声速测量仪</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量热器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内聚力演示器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空气压缩引火仪</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爆燃器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机械能热能互变演示器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金属线膨胀演示器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固体缩力演示器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热传导演示器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双金属片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气体做功内能减少演示器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声热实验盒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纸盘扬声器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手持式喇叭</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玻棒(附丝绸)1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玻棒(附丝绸)2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胶棒(附毛皮)1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胶棒(附毛皮)2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箔片验电器1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箔片验电器2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指针验电器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感应起电机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枕形导体</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小灯座</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单刀开关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滑动变阻器1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滑动变阻器2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滑动变阻器3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电阻圈</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电阻定律演示器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电阻定律实验器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教学电阻箱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简式电阻箱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演示线路实验板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学生线路实验板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单刀双掷开关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双刀双掷开关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焦耳定律演示器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焦耳定律实验器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保险丝作用演示器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玩具电动机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电子门铃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条形磁铁</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蹄形磁铁</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磁感线演示器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立体磁感线演示器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磁感线演示板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电流磁场演示器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菱形小磁针</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翼形磁针</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演示原副线圈</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原副线圈</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蹄形电磁铁</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电磁铁实验器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演示电磁继电器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电磁继电器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磁场对电流作用实验器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左右手定则演示器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小型电动机实验器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手摇交直流发电机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电机原理说明器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阴极射线管(磁效应管)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低频信号发生器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电学实验盒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能的转化演示器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能的转化实验器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磁悬浮演示器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光具盘</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凹面镜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凸面镜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玻璃砖</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光具座</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三棱镜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白光的色散与合成演示器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透镜及其应用实验器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平面镜成像实验器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光的传播、反射、折射实验器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激光笔</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光的三原色合成实验器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紫外线作用演示器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红外线作用演示器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手持直视分光镜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辐射计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轮轴模型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轴承模型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抽水机模型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离心水泵模型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液压机模型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水轮机模型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汽油机模型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柴油机模型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磁分子模型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电机模型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电话原理模型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物质的形态和变化图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物质的属性图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物质的结构与物体的尺度图1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新材料及其应用图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多种多样的运动形式图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机械运动和力图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声和光图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电和磁图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能量、能量的转化和转移图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机械能图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内能图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电磁能图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能量守恒图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能源与可持续发展图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教学仪器库存上架管理系统</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物质的形态和变化</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sz w:val="20"/>
                <w:szCs w:val="20"/>
                <w:highlight w:val="yellow"/>
              </w:rPr>
            </w:pPr>
            <w:r>
              <w:rPr>
                <w:rFonts w:hint="eastAsia" w:ascii="宋体" w:hAnsi="宋体" w:cs="宋体"/>
                <w:sz w:val="20"/>
                <w:szCs w:val="20"/>
              </w:rPr>
              <w:t xml:space="preserve">物质的属性教学手册</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物质的结构与物体的尺度图2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新材料及其应用教学资料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多种多样的运动形式教学资料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机械运动和力教学资料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声和光教学资料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电和磁教学资料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能量、能量的转化和转移教学资料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机械能教学资料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内能教学资料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电磁能教学资料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能量守恒教学资料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能源与可持续发展教学资料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初中物理实验参考书</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初中物理实验手册</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平底管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T形管2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可密封长玻璃管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乳胶管1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蒸发皿1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电工材料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电子元件(工业产品)</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新材料样品</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家庭电路器材</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一般材料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彩色透光片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颜料的三原色</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适量</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甲电池</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1号电池</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电珠(小灯泡)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洗洁精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毫升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测电笔</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尖</w:t>
            </w:r>
            <w:r>
              <w:rPr>
                <w:rFonts w:hint="eastAsia" w:ascii="宋体" w:hAnsi="宋体" w:cs="宋体"/>
                <w:color w:val="000000"/>
                <w:sz w:val="20"/>
                <w:szCs w:val="20"/>
              </w:rPr>
              <w:t xml:space="preserve">嘴</w:t>
            </w:r>
            <w:r>
              <w:rPr>
                <w:rFonts w:hint="eastAsia" w:ascii="宋体" w:hAnsi="宋体" w:cs="宋体"/>
                <w:color w:val="000000"/>
                <w:sz w:val="20"/>
                <w:szCs w:val="20"/>
              </w:rPr>
              <w:t xml:space="preserve">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电工刀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手摇钻</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木锉</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木工锯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木工锤</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斧</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钢手锯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剥线钳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钢丝钳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手锤</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錾子</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锉刀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三角锉刀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什锦锉</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活扳手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手剪</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直角尺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高度游标卡尺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电烙铁</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平口钳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台钻</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手电钻</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钻头</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台虎钳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砂轮机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教师电学演示实验箱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教师光学演示实验箱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8920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数字化实验系统</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软件和</w:t>
            </w:r>
            <w:r>
              <w:rPr>
                <w:rFonts w:hint="eastAsia" w:ascii="宋体" w:hAnsi="宋体" w:cs="宋体"/>
                <w:color w:val="000000"/>
                <w:sz w:val="20"/>
                <w:szCs w:val="20"/>
              </w:rPr>
              <w:t xml:space="preserve">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闪联数显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无线智能电压传感器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无线智能光电门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无线智能微电流传感器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975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无线智能毫电流传感器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物理无线智能传感器配件盒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小车导轨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数字化摩擦力实验器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3984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牛顿第三定律实验器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水凝固与冰熔化实验器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液体吸热研究实验器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电阻定律实验器Ⅱ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阿基米德原理实验器2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沸点与压强关系实验器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流体压强实验器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胡克定律实验器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小车运动实验器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3150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光学平台光路实验套件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光学平台成像实验套件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钢制黑板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打孔夹板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打孔器刮刀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手摇钻孔器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电动钻孔器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电动离心机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离心沉淀器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磁力加热搅拌器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酒精喷灯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电加热器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蒸馏水器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列管式烘干器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烘干箱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注射器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塑料洗瓶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试剂瓶托盘</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实验用品提篮</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塑料水槽</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碘升华凝华管2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万能夹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滴定台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滴定夹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多用滴管架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学生电源2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电子天平1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电子天平2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数字测温计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酸度计(pH计)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水电解演示器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水电解实验器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原电池实验器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玻璃仪器刷洗器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贮气装置</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初中微型化学实验箱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分子间隔实验器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溶液导电演示器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微型溶液导电实验器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化学实验装置磁性教具</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化学实验废水处理装置</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元素学习卡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炼铁高炉模型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初中分子结构模型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金刚石结构模型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石墨结构模型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碳-60结构模型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氯化钠晶体结构模型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碳的同素异形体结构模型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金属矿物、金属及合金标本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原油常见馏分标本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合成有机高分子材料标</w:t>
            </w:r>
            <w:r>
              <w:rPr>
                <w:rFonts w:hint="eastAsia" w:ascii="宋体" w:hAnsi="宋体" w:cs="宋体"/>
                <w:color w:val="000000"/>
                <w:sz w:val="20"/>
                <w:szCs w:val="20"/>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新型无机非金属材料标本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走进化学实验室1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身边的化学物质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物质的组成、性质和变化规律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化学与社会发展</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元素周期表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走进化学实验室2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身边的化学物质图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物质构成的奥秘图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化学与社会发展图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中学化学投影拼板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初中化学教学VCD、DVD盘</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初中化学多媒体教学软件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初中化学探究活动汇编</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初中化学教学仪器使用手册</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容量瓶1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容量瓶2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滴定管1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滴定管2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试管6</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具支试管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硬质玻璃管1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硬质玻璃管2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烧杯6</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蒸馏烧瓶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抽滤瓶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抽气管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干燥器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气体发生器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冷凝器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牛角管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安全漏斗1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安全漏斗2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分液漏斗1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分液漏斗2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布氏漏斗</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T形管1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Y形管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离心管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干燥管1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干燥管2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活塞</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圆水槽1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圆水槽2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玻璃钟罩</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集气瓶1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集气瓶2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液封除毒气集气瓶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广口瓶6</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广口瓶7</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细口瓶6</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细口瓶7</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细口瓶8</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细口瓶9</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细口瓶10</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细口瓶11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坩埚</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坩埚钳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止水皮管夹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螺旋皮管夹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燃烧匙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玻璃棒1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玻璃棒2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软胶塞</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橡胶管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乳胶管2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试管刷</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烧瓶刷</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结晶皿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表面皿1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表面皿2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研钵1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研钵2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蒸发皿1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蒸发皿2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反应板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井穴板1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井穴板2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塑料多用滴管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0.66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初中化学实验材料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钢丝钳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手锤</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锉刀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玻璃瓶盖开启器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数字化实验系统</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软件和信息技</w:t>
            </w:r>
            <w:r>
              <w:rPr>
                <w:rFonts w:hint="eastAsia" w:ascii="宋体" w:hAnsi="宋体" w:cs="宋体"/>
                <w:color w:val="000000"/>
                <w:sz w:val="20"/>
                <w:szCs w:val="20"/>
              </w:rPr>
              <w:t xml:space="preserve">术服务业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闪联数显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无线智能绝对压强传感器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无线智能多量程电流传感器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1275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无线智能高温传感器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795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无线智能溶氧气氧传感器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3183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南京一中明发滨江南浦路中学（教学仪器设备）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钢制黑板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望远镜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碘升华凝华管1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学生电源1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电池盒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演示直尺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木直尺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钢直尺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钢卷尺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物理天平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学生天平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机械停表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电子停表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电子停钟</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演示温度计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体温计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演示测力计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直流电流表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直流电压表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灵敏电流计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圆柱体组</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立方体组</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运动和力实验器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惯性演示器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摩擦计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螺旋弹簧组</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阿基米德原理实验器1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阿基米德原理及其应用实验器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液体压强与深度关系实验器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连通器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帕斯卡球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浮力原理演示器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物体浮沉条件演示器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潜水艇浮沉演示器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液体内部压强实验器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微小压强计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马德堡半球1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压力和压强演示器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流体流速与压强关系演示器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杠杆</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演示滑轮组</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滑轮组</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力学实验盒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音叉1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音叉2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单摆</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声传播演示器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空气压缩引火仪</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热传导演示器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双金属片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玻棒(附丝绸)2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胶棒(附毛皮)2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箔片验电器2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小灯座</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单刀开关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滑动变阻器1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条形磁铁</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蹄形磁铁</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菱形小磁针</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光具盘</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凹面镜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凸面镜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玻璃砖</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光具座</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三棱镜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白光的色散与合成演示器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透镜及其应用实验器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平面镜成像实验器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光的传播、反射、折射实验器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激光笔</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光的三原色合成实验器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紫外线作用演示器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红外线作用演示器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手持直视分光镜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物质的形态和变化图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物质的属性图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物质的结构与物体的尺度图1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sz w:val="20"/>
                <w:szCs w:val="20"/>
                <w:highlight w:val="yellow"/>
              </w:rPr>
            </w:pPr>
            <w:r>
              <w:rPr>
                <w:rFonts w:hint="eastAsia" w:ascii="宋体" w:hAnsi="宋体" w:cs="宋体"/>
                <w:sz w:val="20"/>
                <w:szCs w:val="20"/>
              </w:rPr>
              <w:t xml:space="preserve">物质的属性教学手册</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多种多样的运动形式教学资料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机械运动和力教学资料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声和光教学资料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一般材料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1号电池</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生物显微镜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数码显微镜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21400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电炉</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恒温水浴锅</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恒温培养箱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电子天平1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枝</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干湿计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血压计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肺活量计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计数器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解剖器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解剖盘</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徒手切片器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植物细胞模型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根纵剖模型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导管、筛管结构模型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单子叶植物茎模型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双子叶草本植物茎模型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叶构造模型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桃花模型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小麦花模型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蝗虫解剖模型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蛙胚胎发育模型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草履虫模型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蚯蚓解剖模型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血吸虫模型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头、颈、躯干模型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人体骨骼模型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眼球解剖模型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眼球仪</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心脏解剖模型1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心脏解剖模型2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喉解剖模型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肺泡模型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脑解剖模型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耳解剖模型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男性泌尿生殖系统模型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女性泌尿生殖系统模型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皮肤结构模型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肝、十二指肠、胰脏模型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肾单位、肾小体模型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心搏与血液循环模型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人体肌肉模型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肘关节活动模型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牙列及磨牙解剖模型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胃解剖模型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尿的形成动态模型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人体呼吸运动模型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膈肌运动模拟器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护理人模型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始祖鸟化石及复原模型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鱼解剖浸制标本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蛙解剖浸制标本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蜥蜴解剖浸制标本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鸽解剖浸制标本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兔解剖浸制标本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蛙发育顺序标本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蛔虫标本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花序类型保色浸制标本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花冠类型保色浸制标本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褐藻类植物保色浸制标本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红藻类植物保色浸制标本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海葵标本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海蛰标本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寄居蟹标本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寄居蟹与其他生物共生标本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寄生绦虫囊尾蚴猪肉浸制标本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珍贵植物保色浸制标本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葫芦藓生活史标本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蕨生活史标本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蝗虫生活史标本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蜜蜂生活史标本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竹节虫拟态标本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家蚕生活史标本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菜粉蝶生活史标本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兔骨骼标本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鱼骨骼标本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蛙骨骼标本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鸽骨骼标本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验证基因分离规律玉米标本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褐藻类植物原色覆膜标本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红藻类植物原色覆膜标本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珊瑚标本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化石标本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节肢动物标本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昆虫标本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教学仪器标本实验室综合管理系统</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植物根尖纵切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顶芽纵切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南瓜茎纵切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木本双子叶植物茎横切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蚕豆叶下表皮装片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植物细胞有丝分裂</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松叶横切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胞间连丝切片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地衣切片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蕨叶切片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蕨原叶体装片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蕨原叶体幼孢子体装片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花粉萌发装片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百合子房切片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百合花药切片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荠菜幼胚切片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荠菜老胚切片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迎春叶横切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玉米种子纵切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洋葱鳞片叶表皮装片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青霉装片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衣藻装片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细菌三型涂片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酵母菌装片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水绵接合生殖装片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水绵装片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团藻装片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曲霉装片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伞蕈切片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黑根霉装片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水螅纵切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蚯蚓横切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动物细胞有丝分裂(马蛔虫受精卵切片)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草履虫接合生殖装片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草履虫分裂生殖装片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囊虫装片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血吸虫雌雄合抱装片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血吸虫雄虫装片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血吸虫雌虫装片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家蚊(雌)口器装片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水螅带芽整体装片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水螅过精巢横切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水螅过卵巢横切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单层扁平上皮装片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复层扁平上皮装片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人皮过毛囊切片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人皮过汗腺切片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纤维结缔组织切片(腱纵切)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疏松结缔组织装片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人血涂片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骨骼肌纵横切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平滑肌分离装片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心肌切片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运动神经元装片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脊髓横切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运动神经末梢装片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胃壁切片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肾脏纵切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动静脉血管横切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小肠切片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肺血管注射切片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肾血管注射切片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精巢切片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卵巢切片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精虫涂片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口腔上皮细胞装片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蛔虫卵装片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字母“e”装片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正常人染色体装片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离心管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滴瓶6</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滴瓶7</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软胶塞</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培养皿1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培养皿2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研钵1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载玻片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盖玻片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标记笔</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生理盐水</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ABO血型实验盒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乳胶手套</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打孔夹板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打孔器刮刀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手摇钻孔器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电动钻孔器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磁力加热搅拌器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酒精喷灯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电加热器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列管式烘干器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注射器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塑料洗瓶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试剂瓶托盘</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实验用品提篮</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塑料水槽</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万能夹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多用滴管架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电子天平1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电子天平2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数字测温计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酸度计(pH计)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水电解演示器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水电解实验器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原电池实验器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玻璃仪器刷洗器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贮气装置</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初中微型化学实验箱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分子间隔实验器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溶液导电演示器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微型溶液导电实验器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化学实验装置磁性教具</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元素学习卡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炼铁高炉模型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初中分子结构模型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金刚石结构模型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石墨结构模型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碳-60结构模型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碳的同素异形体结构模型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金属矿物、金属及合金标本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原油常见馏分标本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合成有机高分子材料标本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新型无机非金属材料标本</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元素周期表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初中化学探究活动汇编</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初中化学教学仪器使用手册</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试管6</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具支试管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硬质玻璃管1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硬质玻璃管2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烧杯6</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蒸馏烧瓶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干燥器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气体发生器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冷凝器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牛角管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安全漏斗1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安全漏斗2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分液漏斗1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分液漏斗2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T形管1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Y形管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干燥管1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干燥管2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活塞</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圆水槽1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圆水槽2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玻璃钟罩</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集气瓶1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集气瓶2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液封除毒气集气瓶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广口瓶6</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广口瓶7</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细口瓶5</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细口瓶7</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细口瓶8</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细口瓶9</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细口瓶10</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细口瓶11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滴瓶4</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坩埚</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坩埚钳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止水皮管夹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螺旋皮管夹</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燃烧匙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玻璃棒1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玻璃棒2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软胶塞</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橡胶管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乳胶管2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试管刷</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烧瓶刷</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结晶皿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表面皿1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表面皿2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研钵1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研钵2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蒸发皿1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蒸发皿2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反应板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井穴板1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井穴板2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塑料多用滴管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0.66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初中化学实验材料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钢丝钳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手锤</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锉刀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玻璃瓶盖开启器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防护面罩</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防毒口罩</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耐酸手套</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实验防护屏</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数字化实验系统</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闪联数显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无线智能绝对压强传感器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无线智能多量程电流传感器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无线智能pH传感器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1275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无线智能高温传感器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795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无线智能溶氧气氧传感器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3183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2694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无线智能相对湿度传感器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无线智能溶解二氧化碳传感器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3156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无线智能色度计&amp;浊度计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1824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生化无线智能传感器收纳箱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气液相密封实验器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橡胶塞配件包</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质量守恒实验器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1641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离子-滴定计数实验装置</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2115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磁力搅拌器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数字化火焰测量实验器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1413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化学反应速率实验器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蜡烛燃烧的探究实验器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南京江北新区浦口外国语学校（教学仪器设备）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无人机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22360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乒乓球台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1875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羽毛球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篮球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红外线激光自动感应计时器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排球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转接头</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音频线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专业声卡</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立式落地支架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军鼓支架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大振膜专业电容麦克风</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等线" w:hAnsi="等线" w:eastAsia="等线" w:cs="等线"/>
                <w:color w:val="000000"/>
                <w:sz w:val="20"/>
                <w:szCs w:val="20"/>
              </w:rPr>
            </w:pPr>
            <w:r>
              <w:rPr>
                <w:rFonts w:hint="eastAsia" w:ascii="等线" w:hAnsi="等线" w:eastAsia="等线" w:cs="等线"/>
                <w:color w:val="000000"/>
                <w:sz w:val="20"/>
                <w:szCs w:val="20"/>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陶笛AF</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陶笛AG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陶笛BC</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陶笛BG</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陶笛BBC</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古筝</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平板电脑</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5999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南京市第二十九中学天润城分校等校（饮用水设备）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6龙头校园节能饮水机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19600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4龙头校园节能饮水机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3龙头校园节能饮水机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2龙头校园节能饮水机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2龙头幼儿园节能饮水机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2龙头步进式开水器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南京市第二十九中学柳洲东路分校（实验室）</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教师总控电源</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教师转椅</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学生实验台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学生电源3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窗帘1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LED教室灯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LED黑板灯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86英寸触控一体机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13250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视频展台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无线键鼠</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强弱电配套</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集成服务1</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地面地胶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南京市金陵中学江北分校（考务合班教室）</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二人位培训桌</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三人位培训桌</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实木培训椅</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主席桌(3人)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2870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定制主席台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双手持无线话筒</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无线话筒(2个桌面鹅颈)</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考场摄像机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POE交换机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窗帘2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配电材料</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集成服务2</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南京市金陵中学江北分校（心理咨询室）</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心理测试管理工作平台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资料柜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书架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咨询圆桌</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三人沙发</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咨询工作台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2510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心理挂图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无声挂钟</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录音笔</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打印机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1640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心理信箱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48色水彩笔</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48色彩铅</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抱枕</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箱庭设备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12600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音乐放松训练系统</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18750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心理挂图</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幅</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单人沙发</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咨询圆桌</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无声挂钟</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研讨桌</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研讨椅</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智能体感互动减压平台</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28600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智能减压单车</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18750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宣泄人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宣泄柱</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换鞋矮柜</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集成服务3</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软件和信息技</w:t>
            </w:r>
            <w:r>
              <w:rPr>
                <w:rFonts w:hint="eastAsia" w:ascii="宋体" w:hAnsi="宋体" w:cs="宋体"/>
                <w:color w:val="000000"/>
                <w:sz w:val="20"/>
                <w:szCs w:val="20"/>
              </w:rPr>
              <w:t xml:space="preserve">术服务业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南京市旭东中学等校（空调设备）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2P壁挂式空调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3P壁挂式空调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2P柜式空调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3P柜式空调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5P柜式空调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3P天花式空调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5P天花式空调</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南京江北新区沿江中学等校（文印设备）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1212</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A3彩色数码复合机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1213</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速印机</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南京江北新区浦口实验小学万江分校等校（音体器材）</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1214</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教学钢琴</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1215</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移动篮球架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5750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1216</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固定单臂篮球架</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1217</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固定单臂篮球架安装</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南京市江北芳草园小学（智慧教学设备）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1218</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教学平板</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1219</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充电车</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8"/>
            <w:shd w:val="clear" w:color="auto" w:fill="auto"/>
            <w:tcBorders>
              <w:top w:val="single" w:color="000000" w:sz="4" w:space="0"/>
              <w:left w:val="single" w:color="000000" w:sz="4" w:space="0"/>
              <w:bottom w:val="single" w:color="000000" w:sz="4" w:space="0"/>
              <w:right w:val="single" w:color="000000" w:sz="4" w:space="0"/>
            </w:tcBorders>
            <w:tcW w:w="9053"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南京市扬子第一中学松杨路分校等校（健康照明灯具）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1220</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LED教室灯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1221</w:t>
            </w:r>
            <w:r/>
          </w:p>
        </w:tc>
        <w:tc>
          <w:tcPr>
            <w:shd w:val="clear" w:color="auto" w:fill="auto"/>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LED黑板灯</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rPr>
                <w:rFonts w:ascii="宋体" w:hAnsi="宋体" w:cs="宋体"/>
                <w:color w:val="000000"/>
                <w:sz w:val="22"/>
              </w:rPr>
            </w:pPr>
            <w:r>
              <w:rPr>
                <w:rFonts w:ascii="宋体" w:hAnsi="宋体" w:cs="宋体"/>
                <w:color w:val="000000"/>
                <w:sz w:val="22"/>
              </w:rPr>
            </w:r>
            <w:r/>
          </w:p>
        </w:tc>
      </w:tr>
    </w:tbl>
    <w:p>
      <w:pPr>
        <w:spacing w:line="264" w:lineRule="auto"/>
        <w:rPr>
          <w:rFonts w:ascii="宋体" w:hAnsi="宋体" w:cs="宋体"/>
          <w:bCs/>
          <w:color w:val="0000ff"/>
          <w:sz w:val="24"/>
          <w:szCs w:val="24"/>
          <w:lang w:val="zh-CN"/>
        </w:rPr>
        <w:outlineLvl w:val="1"/>
      </w:pPr>
      <w:r>
        <w:rPr>
          <w:rFonts w:ascii="宋体" w:hAnsi="宋体" w:cs="宋体"/>
          <w:bCs/>
          <w:color w:val="0000ff"/>
          <w:sz w:val="24"/>
          <w:szCs w:val="24"/>
          <w:lang w:val="zh-CN"/>
        </w:rPr>
      </w:r>
      <w:r/>
    </w:p>
    <w:p>
      <w:pPr>
        <w:ind w:firstLine="480"/>
        <w:spacing w:line="264" w:lineRule="auto"/>
        <w:rPr>
          <w:rFonts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spacing w:line="264" w:lineRule="auto"/>
        <w:rPr>
          <w:rFonts w:ascii="宋体" w:hAnsi="宋体" w:cs="宋体"/>
          <w:bCs/>
          <w:sz w:val="24"/>
          <w:szCs w:val="24"/>
        </w:rPr>
        <w:outlineLvl w:val="2"/>
      </w:pPr>
      <w:r>
        <w:rPr>
          <w:rFonts w:hint="eastAsia" w:ascii="宋体" w:hAnsi="宋体" w:cs="宋体"/>
          <w:bCs/>
          <w:sz w:val="24"/>
          <w:szCs w:val="24"/>
        </w:rPr>
        <w:t xml:space="preserve">（一）技术要求</w:t>
      </w:r>
      <w:r/>
    </w:p>
    <w:p>
      <w:pPr>
        <w:ind w:firstLine="480"/>
        <w:spacing w:line="264" w:lineRule="auto"/>
      </w:pPr>
      <w:r>
        <w:rPr>
          <w:rFonts w:hint="eastAsia" w:ascii="宋体" w:hAnsi="宋体" w:cs="宋体"/>
          <w:bCs/>
          <w:sz w:val="24"/>
          <w:szCs w:val="24"/>
        </w:rPr>
        <w:t xml:space="preserve">1.产品技术指标</w:t>
      </w:r>
      <w:r/>
    </w:p>
    <w:tbl>
      <w:tblPr>
        <w:tblW w:w="9737" w:type="dxa"/>
        <w:tblInd w:w="102" w:type="dxa"/>
        <w:tblLayout w:type="fixed"/>
        <w:tblLook w:val="04A0" w:firstRow="1" w:lastRow="0" w:firstColumn="1" w:lastColumn="0" w:noHBand="0" w:noVBand="1"/>
      </w:tblPr>
      <w:tblGrid>
        <w:gridCol w:w="689"/>
        <w:gridCol w:w="2543"/>
        <w:gridCol w:w="5126"/>
        <w:gridCol w:w="720"/>
        <w:gridCol w:w="659"/>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参数要求(不低于以下要求)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单位</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rPr>
                <w:rFonts w:ascii="宋体" w:hAnsi="宋体" w:cs="宋体"/>
                <w:color w:val="000000"/>
                <w:sz w:val="22"/>
              </w:rPr>
            </w:pPr>
            <w:r>
              <w:rPr>
                <w:rFonts w:ascii="宋体" w:hAnsi="宋体" w:cs="宋体"/>
                <w:color w:val="000000"/>
                <w:sz w:val="22"/>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南京江北新区外国语学校（食堂厨具）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热风循环双门消毒柜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1、外形尺寸≥1300×650×1950mm，额定功率≥4.4kW，工作电压220V，温度范围20-125℃，有效容积≥720L。</w:t>
            </w:r>
            <w:r>
              <w:rPr>
                <w:rFonts w:hint="eastAsia" w:ascii="宋体" w:hAnsi="宋体" w:cs="宋体"/>
                <w:color w:val="000000"/>
                <w:sz w:val="20"/>
                <w:szCs w:val="20"/>
              </w:rPr>
              <w:br/>
              <w:t xml:space="preserve">2、设备采用不锈钢板材制作，保温层采用环戊烷发泡剂，内胆整体拉伸内底设计，配置双温传感器，搭载360°热风循环系统。</w:t>
            </w:r>
            <w:r>
              <w:rPr>
                <w:rFonts w:hint="eastAsia" w:ascii="宋体" w:hAnsi="宋体" w:cs="宋体"/>
                <w:color w:val="000000"/>
                <w:sz w:val="20"/>
                <w:szCs w:val="20"/>
              </w:rPr>
              <w:br/>
              <w:t xml:space="preserve">3、具备干式高温消毒、烘干、无菌储存一体化功能，支持定时、定温控制，消毒完成后餐具无残留水迹。</w:t>
            </w:r>
            <w:r>
              <w:rPr>
                <w:rFonts w:hint="eastAsia" w:ascii="宋体" w:hAnsi="宋体" w:cs="宋体"/>
                <w:color w:val="000000"/>
                <w:sz w:val="20"/>
                <w:szCs w:val="20"/>
              </w:rPr>
              <w:br/>
              <w:t xml:space="preserve">4、设备符合二星级消毒柜国家标准。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六门冰箱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1、产品类型为六门全冷冻（直冷），外形尺寸1800×700×1950mm；</w:t>
            </w:r>
            <w:r>
              <w:rPr>
                <w:rFonts w:hint="eastAsia" w:ascii="宋体" w:hAnsi="宋体" w:cs="宋体"/>
                <w:color w:val="000000"/>
                <w:sz w:val="20"/>
                <w:szCs w:val="20"/>
              </w:rPr>
              <w:br/>
              <w:t xml:space="preserve">2、箱体采用201加厚油膜抗指纹不锈钢材质，全钢铜管制冷系统，拉伸胆底，搭配不锈钢搁物架；</w:t>
            </w:r>
            <w:r>
              <w:rPr>
                <w:rFonts w:hint="eastAsia" w:ascii="宋体" w:hAnsi="宋体" w:cs="宋体"/>
                <w:color w:val="000000"/>
                <w:sz w:val="20"/>
                <w:szCs w:val="20"/>
              </w:rPr>
              <w:br/>
              <w:t xml:space="preserve">3、配置门梁加热、电脑温控、合金回归门、刹车脚轮、拉深门体、加大箱体设计，发泡层厚度≥50mm；</w:t>
            </w:r>
            <w:r>
              <w:rPr>
                <w:rFonts w:hint="eastAsia" w:ascii="宋体" w:hAnsi="宋体" w:cs="宋体"/>
                <w:color w:val="000000"/>
                <w:sz w:val="20"/>
                <w:szCs w:val="20"/>
              </w:rPr>
              <w:br/>
              <w:t xml:space="preserve">4、冷冻/冷藏功能可切换，冷冻最低温度可达-22℃（启停温度-25℃），制冷性能稳定。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不锈钢8人座餐桌</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1、主体材质为201不锈钢，桌面板材厚度≥1mm，支架≥50×50×1.2mm不锈钢方管；</w:t>
            </w:r>
            <w:r>
              <w:rPr>
                <w:rFonts w:hint="eastAsia" w:ascii="宋体" w:hAnsi="宋体" w:cs="宋体"/>
                <w:color w:val="000000"/>
                <w:sz w:val="20"/>
                <w:szCs w:val="20"/>
              </w:rPr>
              <w:br/>
              <w:t xml:space="preserve">2、成品尺寸2000×600×760mm；</w:t>
            </w:r>
            <w:r>
              <w:rPr>
                <w:rFonts w:hint="eastAsia" w:ascii="宋体" w:hAnsi="宋体" w:cs="宋体"/>
                <w:color w:val="000000"/>
                <w:sz w:val="20"/>
                <w:szCs w:val="20"/>
              </w:rPr>
              <w:br/>
              <w:t xml:space="preserve">3、表面平整光滑，易清洁消毒。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不锈钢四格带盖餐盒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1、采用304食品级不锈钢一体拉伸成型工艺制作，无拼接焊缝；</w:t>
            </w:r>
            <w:r>
              <w:rPr>
                <w:rFonts w:hint="eastAsia" w:ascii="宋体" w:hAnsi="宋体" w:cs="宋体"/>
                <w:color w:val="000000"/>
                <w:sz w:val="20"/>
                <w:szCs w:val="20"/>
              </w:rPr>
              <w:br/>
              <w:t xml:space="preserve">2、成品尺寸283×220×430mm，单套重量≥359g；</w:t>
            </w:r>
            <w:r>
              <w:rPr>
                <w:rFonts w:hint="eastAsia" w:ascii="宋体" w:hAnsi="宋体" w:cs="宋体"/>
                <w:color w:val="000000"/>
                <w:sz w:val="20"/>
                <w:szCs w:val="20"/>
              </w:rPr>
              <w:br/>
              <w:t xml:space="preserve">3、四格分区设计，带密封盖，防串味、防渗漏。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不锈钢双层推车</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1、主体材质为201不锈钢，板材厚度≥1mm，成品尺寸1000×500×900mm（不含车轮高度750mm）；</w:t>
            </w:r>
            <w:r>
              <w:rPr>
                <w:rFonts w:hint="eastAsia" w:ascii="宋体" w:hAnsi="宋体" w:cs="宋体"/>
                <w:color w:val="000000"/>
                <w:sz w:val="20"/>
                <w:szCs w:val="20"/>
              </w:rPr>
              <w:br/>
              <w:t xml:space="preserve">2、配备加强型静音轮，带刹车功能，推行顺畅，制动稳定；</w:t>
            </w:r>
            <w:r>
              <w:rPr>
                <w:rFonts w:hint="eastAsia" w:ascii="宋体" w:hAnsi="宋体" w:cs="宋体"/>
                <w:color w:val="000000"/>
                <w:sz w:val="20"/>
                <w:szCs w:val="20"/>
              </w:rPr>
              <w:br/>
              <w:t xml:space="preserve">3、双层结构设计。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学生用不锈钢小餐勺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1、材质为食品级304不锈钢，安全无异味，符合学生餐具安全标准；</w:t>
            </w:r>
            <w:r>
              <w:rPr>
                <w:rFonts w:hint="eastAsia" w:ascii="宋体" w:hAnsi="宋体" w:cs="宋体"/>
                <w:color w:val="000000"/>
                <w:sz w:val="20"/>
                <w:szCs w:val="20"/>
              </w:rPr>
              <w:br/>
              <w:t xml:space="preserve">2、规格为勺长180mm，勺碗宽40mm，单只重量≥37g，尺寸适配学生使用习惯；</w:t>
            </w:r>
            <w:r>
              <w:rPr>
                <w:rFonts w:hint="eastAsia" w:ascii="宋体" w:hAnsi="宋体" w:cs="宋体"/>
                <w:color w:val="000000"/>
                <w:sz w:val="20"/>
                <w:szCs w:val="20"/>
              </w:rPr>
              <w:br/>
              <w:t xml:space="preserve">3、边缘光滑无毛刺，打磨圆润，防割伤。</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不锈钢保温桶13L</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1、额定容量13L，外尺寸直径270mm，高310mm，大小适配食堂分餐场景；</w:t>
            </w:r>
            <w:r>
              <w:rPr>
                <w:rFonts w:hint="eastAsia" w:ascii="宋体" w:hAnsi="宋体" w:cs="宋体"/>
                <w:color w:val="000000"/>
                <w:sz w:val="20"/>
                <w:szCs w:val="20"/>
              </w:rPr>
              <w:br/>
              <w:t xml:space="preserve">2、采用全PU发泡保温层，保温保冷性能优异，内外胆均为食品级304不锈钢材质；</w:t>
            </w:r>
            <w:r>
              <w:rPr>
                <w:rFonts w:hint="eastAsia" w:ascii="宋体" w:hAnsi="宋体" w:cs="宋体"/>
                <w:color w:val="000000"/>
                <w:sz w:val="20"/>
                <w:szCs w:val="20"/>
              </w:rPr>
              <w:br/>
              <w:t xml:space="preserve">3、密封性能好，防渗漏，易清洁，可用于粥品、汤品、菜品的保温配送。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不锈钢保温桶26L</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1、额定容量26L，外尺寸直径350mm，高355mm，大容量适配食堂批量餐食配送；</w:t>
            </w:r>
            <w:r>
              <w:rPr>
                <w:rFonts w:hint="eastAsia" w:ascii="宋体" w:hAnsi="宋体" w:cs="宋体"/>
                <w:color w:val="000000"/>
                <w:sz w:val="20"/>
                <w:szCs w:val="20"/>
              </w:rPr>
              <w:br/>
              <w:t xml:space="preserve">2、采用全PU发泡保温层，长效保温保冷，内外胆均为食品级304不锈钢材质；</w:t>
            </w:r>
            <w:r>
              <w:rPr>
                <w:rFonts w:hint="eastAsia" w:ascii="宋体" w:hAnsi="宋体" w:cs="宋体"/>
                <w:color w:val="000000"/>
                <w:sz w:val="20"/>
                <w:szCs w:val="20"/>
              </w:rPr>
              <w:br/>
              <w:t xml:space="preserve">3、密封性能好，防渗漏，易清洁，可用于粥品、汤品、菜品的保温配送。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送餐保温箱92L</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1、额定容量92L，外尺寸680×560×400mm，内尺寸605×470×340mm；</w:t>
            </w:r>
            <w:r>
              <w:rPr>
                <w:rFonts w:hint="eastAsia" w:ascii="宋体" w:hAnsi="宋体" w:cs="宋体"/>
                <w:color w:val="000000"/>
                <w:sz w:val="20"/>
                <w:szCs w:val="20"/>
              </w:rPr>
              <w:br/>
              <w:t xml:space="preserve">2、外壳采用食品级聚乙烯PE材质，内胆采用食品级聚丙烯PP材质，安全无异味；</w:t>
            </w:r>
            <w:r>
              <w:rPr>
                <w:rFonts w:hint="eastAsia" w:ascii="宋体" w:hAnsi="宋体" w:cs="宋体"/>
                <w:color w:val="000000"/>
                <w:sz w:val="20"/>
                <w:szCs w:val="20"/>
              </w:rPr>
              <w:br/>
              <w:t xml:space="preserve">3、保温性能优良，密封效果好，适配学生餐、团餐的短途配送与保温储存。</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南京市金陵中学江北分校（食堂厨具）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保温台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1、外形尺寸：1500mm×700mm×800mm，分4格独立保温槽位，标准4格分体结构，适配常规份数盘；</w:t>
            </w:r>
            <w:r>
              <w:rPr>
                <w:rFonts w:hint="eastAsia" w:ascii="宋体" w:hAnsi="宋体" w:cs="宋体"/>
                <w:color w:val="000000"/>
                <w:sz w:val="20"/>
                <w:szCs w:val="20"/>
              </w:rPr>
              <w:br/>
              <w:t xml:space="preserve">2、材质标准：整机主材201不锈钢板材，槽体一体折弯无缝成型，防水防渗漏，圆弧边角处理防磕碰；</w:t>
            </w:r>
            <w:r>
              <w:rPr>
                <w:rFonts w:hint="eastAsia" w:ascii="宋体" w:hAnsi="宋体" w:cs="宋体"/>
                <w:color w:val="000000"/>
                <w:sz w:val="20"/>
                <w:szCs w:val="20"/>
              </w:rPr>
              <w:br/>
              <w:t xml:space="preserve">3、结构配置：槽内配不锈钢格挡横梁，用于搁置份数盘，槽底加装U型电加热管（浸水式水循环保温）；</w:t>
            </w:r>
            <w:r>
              <w:rPr>
                <w:rFonts w:hint="eastAsia" w:ascii="宋体" w:hAnsi="宋体" w:cs="宋体"/>
                <w:color w:val="000000"/>
                <w:sz w:val="20"/>
                <w:szCs w:val="20"/>
              </w:rPr>
              <w:br/>
              <w:t xml:space="preserve">下部封闭式储物柜体，单开门储物仓，柜门铰链加厚防锈；</w:t>
            </w:r>
            <w:r>
              <w:rPr>
                <w:rFonts w:hint="eastAsia" w:ascii="宋体" w:hAnsi="宋体" w:cs="宋体"/>
                <w:color w:val="000000"/>
                <w:sz w:val="20"/>
                <w:szCs w:val="20"/>
              </w:rPr>
              <w:br/>
              <w:t xml:space="preserve">4、控制面板：设备侧置电控盒，含绿色电源指示灯、红色加热指示灯、机械式温控旋钮，温控可调范围30℃~85℃，精准控温保温；</w:t>
            </w:r>
            <w:r>
              <w:rPr>
                <w:rFonts w:hint="eastAsia" w:ascii="宋体" w:hAnsi="宋体" w:cs="宋体"/>
                <w:color w:val="000000"/>
                <w:sz w:val="20"/>
                <w:szCs w:val="20"/>
              </w:rPr>
              <w:br/>
            </w:r>
            <w:r>
              <w:rPr>
                <w:rFonts w:hint="eastAsia" w:ascii="宋体" w:hAnsi="宋体" w:cs="宋体"/>
                <w:color w:val="000000"/>
                <w:sz w:val="20"/>
                <w:szCs w:val="20"/>
              </w:rPr>
              <w:t xml:space="preserve">5、加热系统：水浴式电热保温，槽体注水恒温加热，防干烧保护装置；国标380V/220V可选，电源线配防水防爆出线接头；</w:t>
            </w:r>
            <w:r>
              <w:rPr>
                <w:rFonts w:hint="eastAsia" w:ascii="宋体" w:hAnsi="宋体" w:cs="宋体"/>
                <w:color w:val="000000"/>
                <w:sz w:val="20"/>
                <w:szCs w:val="20"/>
              </w:rPr>
              <w:br/>
              <w:t xml:space="preserve">6、水路配置：槽体预留进水口+底部排污排水接口，外接软管排污，方便换水清洁。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蒸屉</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1、样式及尺寸描述：采用三层抽屉式立式结构，单屉有效规格为 770mm（长）×700mm（宽）；正面配置全透明钢化玻璃视窗，每层抽屉均配备防滑操作把手，底部设置专用通风散热腔体，整体结构适配食堂操作场景；</w:t>
            </w:r>
            <w:r>
              <w:rPr>
                <w:rFonts w:hint="eastAsia" w:ascii="宋体" w:hAnsi="宋体" w:cs="宋体"/>
                <w:color w:val="000000"/>
                <w:sz w:val="20"/>
                <w:szCs w:val="20"/>
              </w:rPr>
              <w:br/>
              <w:t xml:space="preserve">2、材质：主体框架、蒸屉内胆均采用食品级不锈钢材质，视窗为耐高温钢化玻璃，操作把手为食品级耐高温防滑材质，底部柜体为加厚防腐冷轧钢板，所有接触食材的部件均符合食品接触安全标准；</w:t>
            </w:r>
            <w:r>
              <w:rPr>
                <w:rFonts w:hint="eastAsia" w:ascii="宋体" w:hAnsi="宋体" w:cs="宋体"/>
                <w:color w:val="000000"/>
                <w:sz w:val="20"/>
                <w:szCs w:val="20"/>
              </w:rPr>
              <w:br/>
              <w:t xml:space="preserve">3、功能及使用要求：每层抽屉可独立抽拉、单独启停使用，适配食堂菜品的蒸制、恒温保温、分餐存放需求；具备优良的密封保温性能，底部通风结构可保障设备运行散热稳定，整体结构承重性能达标，可适配食堂高频次、高强度的日常使用场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全自动豆浆机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1、容积电气：额定有效容积≥60L，220V/50Hz，整机总功率≥9500W（加热≥8300W+电机≥1200W），机身尺寸≤560×510×1220mm，净重≤42kg；</w:t>
            </w:r>
            <w:r>
              <w:rPr>
                <w:rFonts w:hint="eastAsia" w:ascii="宋体" w:hAnsi="宋体" w:cs="宋体"/>
                <w:color w:val="000000"/>
                <w:sz w:val="20"/>
                <w:szCs w:val="20"/>
              </w:rPr>
              <w:br/>
              <w:t xml:space="preserve">2、桶体材质：整机双层304食品级不锈钢，夹层隔热防烫，内置一体式304不锈钢精密滤网，全自动浆渣分离免过滤；</w:t>
            </w:r>
            <w:r>
              <w:rPr>
                <w:rFonts w:hint="eastAsia" w:ascii="宋体" w:hAnsi="宋体" w:cs="宋体"/>
                <w:color w:val="000000"/>
                <w:sz w:val="20"/>
                <w:szCs w:val="20"/>
              </w:rPr>
              <w:br/>
              <w:t xml:space="preserve">3、加热方式：底盘环绕加热，干豆直投无需泡豆；冷水制浆≤90min、热水制浆≤45min，支持连续出浆；</w:t>
            </w:r>
            <w:r>
              <w:rPr>
                <w:rFonts w:hint="eastAsia" w:ascii="宋体" w:hAnsi="宋体" w:cs="宋体"/>
                <w:color w:val="000000"/>
                <w:sz w:val="20"/>
                <w:szCs w:val="20"/>
              </w:rPr>
              <w:br/>
              <w:t xml:space="preserve">4、智能电控：数码触控面板，豆浆/米糊/杂粮多程序；0～24h预约启停，缺水、超温、过载、开盖断电四重安全保护报警。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烤箱烤盘</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尺寸：60*40*48mm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带孔不锈钢托盘</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带孔不锈钢托盘60*400mm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不锈钢托盘</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1、尺寸：60*400mm</w:t>
            </w:r>
            <w:r>
              <w:rPr>
                <w:rFonts w:hint="eastAsia" w:ascii="宋体" w:hAnsi="宋体" w:cs="宋体"/>
                <w:color w:val="000000"/>
                <w:sz w:val="20"/>
                <w:szCs w:val="20"/>
              </w:rPr>
              <w:br/>
              <w:t xml:space="preserve">2、材质为食品级304不锈钢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微波炉</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1、满足容量≥20L</w:t>
            </w:r>
            <w:r>
              <w:rPr>
                <w:rFonts w:hint="eastAsia" w:ascii="宋体" w:hAnsi="宋体" w:cs="宋体"/>
                <w:color w:val="000000"/>
                <w:sz w:val="20"/>
                <w:szCs w:val="20"/>
              </w:rPr>
              <w:br/>
              <w:t xml:space="preserve">2、功率：约1100W，电压：220V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大号电饭煲</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1、满足容量≥45L</w:t>
            </w:r>
            <w:r>
              <w:rPr>
                <w:rFonts w:hint="eastAsia" w:ascii="宋体" w:hAnsi="宋体" w:cs="宋体"/>
                <w:color w:val="000000"/>
                <w:sz w:val="20"/>
                <w:szCs w:val="20"/>
              </w:rPr>
              <w:br/>
              <w:t xml:space="preserve">2、功率：约4000W，电压：220V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电热水器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1、满足容量≥100L</w:t>
            </w:r>
            <w:r>
              <w:rPr>
                <w:rFonts w:hint="eastAsia" w:ascii="宋体" w:hAnsi="宋体" w:cs="宋体"/>
                <w:color w:val="000000"/>
                <w:sz w:val="20"/>
                <w:szCs w:val="20"/>
              </w:rPr>
              <w:br/>
              <w:t xml:space="preserve">2、功率：约2000W，电压：220V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电开水器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1、水胆容量≥80L，产水量≥170L/h</w:t>
            </w:r>
            <w:r>
              <w:rPr>
                <w:rFonts w:hint="eastAsia" w:ascii="宋体" w:hAnsi="宋体" w:cs="宋体"/>
                <w:color w:val="000000"/>
                <w:sz w:val="20"/>
                <w:szCs w:val="20"/>
              </w:rPr>
              <w:br/>
              <w:t xml:space="preserve">2、功率:12000W，电压:380V~50HZ</w:t>
            </w:r>
            <w:r>
              <w:rPr>
                <w:rFonts w:hint="eastAsia" w:ascii="宋体" w:hAnsi="宋体" w:cs="宋体"/>
                <w:color w:val="000000"/>
                <w:sz w:val="20"/>
                <w:szCs w:val="20"/>
              </w:rPr>
              <w:br/>
              <w:t xml:space="preserve">3、适用水源:市政自来水，出水</w:t>
            </w:r>
            <w:r>
              <w:rPr>
                <w:rFonts w:hint="eastAsia" w:ascii="宋体" w:hAnsi="宋体" w:cs="宋体"/>
                <w:color w:val="000000"/>
                <w:sz w:val="20"/>
                <w:szCs w:val="20"/>
              </w:rPr>
              <w:t xml:space="preserve">嘴</w:t>
            </w:r>
            <w:r>
              <w:rPr>
                <w:rFonts w:hint="eastAsia" w:ascii="宋体" w:hAnsi="宋体" w:cs="宋体"/>
                <w:color w:val="000000"/>
                <w:sz w:val="20"/>
                <w:szCs w:val="20"/>
              </w:rPr>
              <w:t xml:space="preserve">:双开</w:t>
            </w:r>
            <w:r>
              <w:rPr>
                <w:rFonts w:hint="eastAsia" w:ascii="宋体" w:hAnsi="宋体" w:cs="宋体"/>
                <w:color w:val="000000"/>
                <w:sz w:val="20"/>
                <w:szCs w:val="20"/>
              </w:rPr>
              <w:br/>
              <w:t xml:space="preserve">4、外形参考尺寸:500*530*1680mm</w:t>
            </w:r>
            <w:r>
              <w:rPr>
                <w:rFonts w:hint="eastAsia" w:ascii="宋体" w:hAnsi="宋体" w:cs="宋体"/>
                <w:color w:val="000000"/>
                <w:sz w:val="20"/>
                <w:szCs w:val="20"/>
              </w:rPr>
              <w:br/>
              <w:t xml:space="preserve">5、材质:外壳采用201拉丝不锈钢，内胆采用全食品级304不锈钢</w:t>
            </w:r>
            <w:r>
              <w:rPr>
                <w:rFonts w:hint="eastAsia" w:ascii="宋体" w:hAnsi="宋体" w:cs="宋体"/>
                <w:color w:val="000000"/>
                <w:sz w:val="20"/>
                <w:szCs w:val="20"/>
              </w:rPr>
              <w:br/>
              <w:t xml:space="preserve">6、要求：防蒸汽、防超温、防触电、防干烧、防缺水、LCD液晶显示、无线遥控器；配置智能系统:智能控温、</w:t>
            </w:r>
            <w:r>
              <w:rPr>
                <w:rFonts w:hint="eastAsia" w:ascii="宋体" w:hAnsi="宋体" w:cs="宋体"/>
                <w:color w:val="000000"/>
                <w:sz w:val="20"/>
                <w:szCs w:val="20"/>
              </w:rPr>
              <w:t xml:space="preserve">定时开关功能、水位显示、温度显示、加热模式、滤芯寿命提示、故障上报</w:t>
            </w:r>
            <w:r>
              <w:rPr>
                <w:rFonts w:hint="eastAsia" w:ascii="宋体" w:hAnsi="宋体" w:cs="宋体"/>
                <w:color w:val="000000"/>
                <w:sz w:val="20"/>
                <w:szCs w:val="20"/>
              </w:rPr>
              <w:br/>
              <w:t xml:space="preserve">7、过滤系统:三级过滤。</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餐具消毒柜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1、尺寸：1310*650*1960mm</w:t>
            </w:r>
            <w:r>
              <w:rPr>
                <w:rFonts w:hint="eastAsia" w:ascii="宋体" w:hAnsi="宋体" w:cs="宋体"/>
                <w:color w:val="000000"/>
                <w:sz w:val="20"/>
                <w:szCs w:val="20"/>
              </w:rPr>
              <w:br/>
              <w:t xml:space="preserve">2、电压：220v，功率：4.6kw</w:t>
            </w:r>
            <w:r>
              <w:rPr>
                <w:rFonts w:hint="eastAsia" w:ascii="宋体" w:hAnsi="宋体" w:cs="宋体"/>
                <w:color w:val="000000"/>
                <w:sz w:val="20"/>
                <w:szCs w:val="20"/>
              </w:rPr>
              <w:br/>
              <w:t xml:space="preserve">3、单边分区控制（两个区）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单槽水池</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1、201不锈钢</w:t>
            </w:r>
            <w:r>
              <w:rPr>
                <w:rFonts w:hint="eastAsia" w:ascii="宋体" w:hAnsi="宋体" w:cs="宋体"/>
                <w:color w:val="000000"/>
                <w:sz w:val="20"/>
                <w:szCs w:val="20"/>
              </w:rPr>
              <w:br/>
              <w:t xml:space="preserve">2、尺寸：100*80*1000mm/深度340mm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不锈钢盆</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1、材质：304材质食品级食物接触</w:t>
            </w:r>
            <w:r>
              <w:rPr>
                <w:rFonts w:hint="eastAsia" w:ascii="宋体" w:hAnsi="宋体" w:cs="宋体"/>
                <w:color w:val="000000"/>
                <w:sz w:val="20"/>
                <w:szCs w:val="20"/>
              </w:rPr>
              <w:br/>
              <w:t xml:space="preserve">2、规格：直径500mm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学生餐盘</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1、材质：304材质食品级食物接触</w:t>
            </w:r>
            <w:r>
              <w:rPr>
                <w:rFonts w:hint="eastAsia" w:ascii="宋体" w:hAnsi="宋体" w:cs="宋体"/>
                <w:color w:val="000000"/>
                <w:sz w:val="20"/>
                <w:szCs w:val="20"/>
              </w:rPr>
              <w:br/>
              <w:t xml:space="preserve">2、规格:六格，尺寸：36.5*27*28mm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四格餐盒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1、材质：304材质食品级食物接触</w:t>
            </w:r>
            <w:r>
              <w:rPr>
                <w:rFonts w:hint="eastAsia" w:ascii="宋体" w:hAnsi="宋体" w:cs="宋体"/>
                <w:color w:val="000000"/>
                <w:sz w:val="20"/>
                <w:szCs w:val="20"/>
              </w:rPr>
              <w:br/>
              <w:t xml:space="preserve">2、规格：中式四格餐盒含盖子，尺寸：28*22*42mm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汤碗</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1、材质：304材质食品级食物接触</w:t>
            </w:r>
            <w:r>
              <w:rPr>
                <w:rFonts w:hint="eastAsia" w:ascii="宋体" w:hAnsi="宋体" w:cs="宋体"/>
                <w:color w:val="000000"/>
                <w:sz w:val="20"/>
                <w:szCs w:val="20"/>
              </w:rPr>
              <w:br/>
              <w:t xml:space="preserve">2、规格:碗口直径115mm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餐勺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1、材质：304不锈钢</w:t>
            </w:r>
            <w:r>
              <w:rPr>
                <w:rFonts w:hint="eastAsia" w:ascii="宋体" w:hAnsi="宋体" w:cs="宋体"/>
                <w:color w:val="000000"/>
                <w:sz w:val="20"/>
                <w:szCs w:val="20"/>
              </w:rPr>
              <w:br/>
              <w:t xml:space="preserve">2、规格：长165mm，勺碗宽36mm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塑料水箱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1、材质：食品级塑料</w:t>
            </w:r>
            <w:r>
              <w:rPr>
                <w:rFonts w:hint="eastAsia" w:ascii="宋体" w:hAnsi="宋体" w:cs="宋体"/>
                <w:color w:val="000000"/>
                <w:sz w:val="20"/>
                <w:szCs w:val="20"/>
              </w:rPr>
              <w:br/>
              <w:t xml:space="preserve">2、尺寸：850*600*570mm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分菜勺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1、材质：304不锈钢</w:t>
            </w:r>
            <w:r>
              <w:rPr>
                <w:rFonts w:hint="eastAsia" w:ascii="宋体" w:hAnsi="宋体" w:cs="宋体"/>
                <w:color w:val="000000"/>
                <w:sz w:val="20"/>
                <w:szCs w:val="20"/>
              </w:rPr>
              <w:br/>
              <w:t xml:space="preserve">2、规格：长度430mm,勺直径90mm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筷子</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1、材质：鸡翅木</w:t>
            </w:r>
            <w:r>
              <w:rPr>
                <w:rFonts w:hint="eastAsia" w:ascii="宋体" w:hAnsi="宋体" w:cs="宋体"/>
                <w:color w:val="000000"/>
                <w:sz w:val="20"/>
                <w:szCs w:val="20"/>
              </w:rPr>
              <w:br/>
              <w:t xml:space="preserve">2、规格：250mm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不锈钢斜口酱料碗</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1、材质：不锈钢</w:t>
            </w:r>
            <w:r>
              <w:rPr>
                <w:rFonts w:hint="eastAsia" w:ascii="宋体" w:hAnsi="宋体" w:cs="宋体"/>
                <w:color w:val="000000"/>
                <w:sz w:val="20"/>
                <w:szCs w:val="20"/>
              </w:rPr>
              <w:br/>
              <w:t xml:space="preserve">2、规格：高边12c口径180mm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保温台盛菜盘1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1、材质：304不锈钢</w:t>
            </w:r>
            <w:r>
              <w:rPr>
                <w:rFonts w:hint="eastAsia" w:ascii="宋体" w:hAnsi="宋体" w:cs="宋体"/>
                <w:color w:val="000000"/>
                <w:sz w:val="20"/>
                <w:szCs w:val="20"/>
              </w:rPr>
              <w:br/>
              <w:t xml:space="preserve">2、规格：一分之一不锈钢份数盆535*335*150mm；含钢盖</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保温台盛菜盘2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1、材质：304不锈钢</w:t>
            </w:r>
            <w:r>
              <w:rPr>
                <w:rFonts w:hint="eastAsia" w:ascii="宋体" w:hAnsi="宋体" w:cs="宋体"/>
                <w:color w:val="000000"/>
                <w:sz w:val="20"/>
                <w:szCs w:val="20"/>
              </w:rPr>
              <w:br/>
              <w:t xml:space="preserve">2、规格：二分之一不锈钢份数盆325*265*15mm；含钢盖</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细漏勺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1、材质：不锈钢+木质</w:t>
            </w:r>
            <w:r>
              <w:rPr>
                <w:rFonts w:hint="eastAsia" w:ascii="宋体" w:hAnsi="宋体" w:cs="宋体"/>
                <w:color w:val="000000"/>
                <w:sz w:val="20"/>
                <w:szCs w:val="20"/>
              </w:rPr>
              <w:br/>
              <w:t xml:space="preserve">2、规格：直径300mm总长625mm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粗漏勺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1、材质：不锈钢+木质</w:t>
            </w:r>
            <w:r>
              <w:rPr>
                <w:rFonts w:hint="eastAsia" w:ascii="宋体" w:hAnsi="宋体" w:cs="宋体"/>
                <w:color w:val="000000"/>
                <w:sz w:val="20"/>
                <w:szCs w:val="20"/>
              </w:rPr>
              <w:br/>
              <w:t xml:space="preserve">2、规格：直径315mm总长680mm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大锅铲</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1、材质：不锈钢+木质</w:t>
            </w:r>
            <w:r>
              <w:rPr>
                <w:rFonts w:hint="eastAsia" w:ascii="宋体" w:hAnsi="宋体" w:cs="宋体"/>
                <w:color w:val="000000"/>
                <w:sz w:val="20"/>
                <w:szCs w:val="20"/>
              </w:rPr>
              <w:br/>
              <w:t xml:space="preserve">2、规格：18*155mm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不锈钢平板车</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1、材质：不锈钢</w:t>
            </w:r>
            <w:r>
              <w:rPr>
                <w:rFonts w:hint="eastAsia" w:ascii="宋体" w:hAnsi="宋体" w:cs="宋体"/>
                <w:color w:val="000000"/>
                <w:sz w:val="20"/>
                <w:szCs w:val="20"/>
              </w:rPr>
              <w:br/>
              <w:t xml:space="preserve">2、规格：900*580*930mm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不锈钢调味盅</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1、材质：不锈钢</w:t>
            </w:r>
            <w:r>
              <w:rPr>
                <w:rFonts w:hint="eastAsia" w:ascii="宋体" w:hAnsi="宋体" w:cs="宋体"/>
                <w:color w:val="000000"/>
                <w:sz w:val="20"/>
                <w:szCs w:val="20"/>
              </w:rPr>
              <w:br/>
              <w:t xml:space="preserve">2、规格：160mm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密封箱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1、材质：食品级PP</w:t>
            </w:r>
            <w:r>
              <w:rPr>
                <w:rFonts w:hint="eastAsia" w:ascii="宋体" w:hAnsi="宋体" w:cs="宋体"/>
                <w:color w:val="000000"/>
                <w:sz w:val="20"/>
                <w:szCs w:val="20"/>
              </w:rPr>
              <w:br/>
              <w:t xml:space="preserve">2、规格：装调味品用、食品级大号</w:t>
            </w:r>
            <w:r>
              <w:rPr>
                <w:rFonts w:hint="eastAsia" w:ascii="宋体" w:hAnsi="宋体" w:cs="宋体"/>
                <w:color w:val="000000"/>
                <w:sz w:val="20"/>
                <w:szCs w:val="20"/>
              </w:rPr>
              <w:br/>
              <w:t xml:space="preserve">可视、可贴标签460+*310*170mm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塑料菜筐</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1、材质：食品级PP</w:t>
            </w:r>
            <w:r>
              <w:rPr>
                <w:rFonts w:hint="eastAsia" w:ascii="宋体" w:hAnsi="宋体" w:cs="宋体"/>
                <w:color w:val="000000"/>
                <w:sz w:val="20"/>
                <w:szCs w:val="20"/>
              </w:rPr>
              <w:br/>
              <w:t xml:space="preserve">2、规格：650*450*300mm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带轮垃圾桶1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1、材质：PP材质</w:t>
            </w:r>
            <w:r>
              <w:rPr>
                <w:rFonts w:hint="eastAsia" w:ascii="宋体" w:hAnsi="宋体" w:cs="宋体"/>
                <w:color w:val="000000"/>
                <w:sz w:val="20"/>
                <w:szCs w:val="20"/>
              </w:rPr>
              <w:br/>
            </w:r>
            <w:r>
              <w:rPr>
                <w:rFonts w:hint="eastAsia" w:ascii="宋体" w:hAnsi="宋体" w:cs="宋体"/>
                <w:color w:val="000000"/>
                <w:sz w:val="20"/>
                <w:szCs w:val="20"/>
              </w:rPr>
              <w:t xml:space="preserve">2、规格：120L带轮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带轮垃圾桶2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1、材质：PP材质</w:t>
            </w:r>
            <w:r>
              <w:rPr>
                <w:rFonts w:hint="eastAsia" w:ascii="宋体" w:hAnsi="宋体" w:cs="宋体"/>
                <w:color w:val="000000"/>
                <w:sz w:val="20"/>
                <w:szCs w:val="20"/>
              </w:rPr>
              <w:br/>
              <w:t xml:space="preserve">2、规格：100L带轮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炒铲</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1、材质：不锈钢+木质</w:t>
            </w:r>
            <w:r>
              <w:rPr>
                <w:rFonts w:hint="eastAsia" w:ascii="宋体" w:hAnsi="宋体" w:cs="宋体"/>
                <w:color w:val="000000"/>
                <w:sz w:val="20"/>
                <w:szCs w:val="20"/>
              </w:rPr>
              <w:br/>
              <w:t xml:space="preserve">2、规格：2号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饭勺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1、材质：食品级PP</w:t>
            </w:r>
            <w:r>
              <w:rPr>
                <w:rFonts w:hint="eastAsia" w:ascii="宋体" w:hAnsi="宋体" w:cs="宋体"/>
                <w:color w:val="000000"/>
                <w:sz w:val="20"/>
                <w:szCs w:val="20"/>
              </w:rPr>
              <w:br/>
              <w:t xml:space="preserve">2、规格：290*95mm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大汤勺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1、材质：食品级不锈钢</w:t>
            </w:r>
            <w:r>
              <w:rPr>
                <w:rFonts w:hint="eastAsia" w:ascii="宋体" w:hAnsi="宋体" w:cs="宋体"/>
                <w:color w:val="000000"/>
                <w:sz w:val="20"/>
                <w:szCs w:val="20"/>
              </w:rPr>
              <w:br/>
              <w:t xml:space="preserve">2、规格：16*580mm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不锈钢长干漏勺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1、材质：不锈钢</w:t>
            </w:r>
            <w:r>
              <w:rPr>
                <w:rFonts w:hint="eastAsia" w:ascii="宋体" w:hAnsi="宋体" w:cs="宋体"/>
                <w:color w:val="000000"/>
                <w:sz w:val="20"/>
                <w:szCs w:val="20"/>
              </w:rPr>
              <w:br/>
              <w:t xml:space="preserve">2、规格：直径340mm,长800mm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不锈钢爪篱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1、材质：不锈钢；</w:t>
            </w:r>
            <w:r>
              <w:rPr>
                <w:rFonts w:hint="eastAsia" w:ascii="宋体" w:hAnsi="宋体" w:cs="宋体"/>
                <w:color w:val="000000"/>
                <w:sz w:val="20"/>
                <w:szCs w:val="20"/>
              </w:rPr>
              <w:br/>
              <w:t xml:space="preserve">2、规格：勺头长370mm柄长800mm；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电子台秤</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30KG分度值1g；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挂壁式伸缩水枪</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1、开放式洗地龙头,采用黑色环氧涂层钢卷盘；</w:t>
            </w:r>
            <w:r>
              <w:rPr>
                <w:rFonts w:hint="eastAsia" w:ascii="宋体" w:hAnsi="宋体" w:cs="宋体"/>
                <w:color w:val="000000"/>
                <w:sz w:val="20"/>
                <w:szCs w:val="20"/>
              </w:rPr>
              <w:br/>
              <w:t xml:space="preserve">2、20米±5%黑色三层钢丝软管，最大耐温85℃，最大耐压300psi；</w:t>
            </w:r>
            <w:r>
              <w:rPr>
                <w:rFonts w:hint="eastAsia" w:ascii="宋体" w:hAnsi="宋体" w:cs="宋体"/>
                <w:color w:val="000000"/>
                <w:sz w:val="20"/>
                <w:szCs w:val="20"/>
              </w:rPr>
              <w:br/>
              <w:t xml:space="preserve">3、固定侧支架钢板厚度5mm±5%，黄铜进水主体，固定金属接头，配置360°旋转前扳机黄铜水枪；</w:t>
            </w:r>
            <w:r>
              <w:rPr>
                <w:rFonts w:hint="eastAsia" w:ascii="宋体" w:hAnsi="宋体" w:cs="宋体"/>
                <w:color w:val="000000"/>
                <w:sz w:val="20"/>
                <w:szCs w:val="20"/>
              </w:rPr>
              <w:br/>
              <w:t xml:space="preserve">4、支持安装于天花板、墙面、柜台下等，可调止动块。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南京市南化第二中学（食堂厨具）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方形不锈钢烟罩1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1、外形尺寸12900*1300*500mm；</w:t>
            </w:r>
            <w:r>
              <w:rPr>
                <w:rFonts w:hint="eastAsia" w:ascii="宋体" w:hAnsi="宋体" w:cs="宋体"/>
                <w:color w:val="000000"/>
                <w:sz w:val="20"/>
                <w:szCs w:val="20"/>
              </w:rPr>
              <w:br/>
              <w:t xml:space="preserve">2、不锈钢材质，板材厚度≥1mm</w:t>
            </w:r>
            <w:r>
              <w:rPr>
                <w:rFonts w:hint="eastAsia" w:ascii="宋体" w:hAnsi="宋体" w:cs="宋体"/>
                <w:color w:val="000000"/>
                <w:sz w:val="20"/>
                <w:szCs w:val="20"/>
              </w:rPr>
              <w:t xml:space="preserve">，配置</w:t>
            </w:r>
            <w:r>
              <w:rPr>
                <w:rFonts w:hint="eastAsia" w:ascii="宋体" w:hAnsi="宋体" w:cs="宋体"/>
                <w:color w:val="000000"/>
                <w:sz w:val="20"/>
                <w:szCs w:val="20"/>
              </w:rPr>
              <w:t xml:space="preserve">led灯。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16.77</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高压抽风柜2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1、额定电压 380V，额定功率 11kW；</w:t>
            </w:r>
            <w:r>
              <w:rPr>
                <w:rFonts w:hint="eastAsia" w:ascii="宋体" w:hAnsi="宋体" w:cs="宋体"/>
                <w:color w:val="000000"/>
                <w:sz w:val="20"/>
                <w:szCs w:val="20"/>
              </w:rPr>
              <w:br/>
              <w:t xml:space="preserve">2、技术参数指标：风量（m³/h）：24654～30345；转速≤985r/min；全压（Pa）：665～896；</w:t>
            </w:r>
            <w:r>
              <w:rPr>
                <w:rFonts w:hint="eastAsia" w:ascii="宋体" w:hAnsi="宋体" w:cs="宋体"/>
                <w:color w:val="000000"/>
                <w:sz w:val="20"/>
                <w:szCs w:val="20"/>
              </w:rPr>
              <w:br/>
              <w:t xml:space="preserve">3、柜体结构：彩钢板折边成型，可拆卸拼装式箱体；分 A 型（电机外置）、B 型（电机内置）两种安装结构，按需选型；</w:t>
            </w:r>
            <w:r>
              <w:rPr>
                <w:rFonts w:hint="eastAsia" w:ascii="宋体" w:hAnsi="宋体" w:cs="宋体"/>
                <w:color w:val="000000"/>
                <w:sz w:val="20"/>
                <w:szCs w:val="20"/>
              </w:rPr>
              <w:br/>
              <w:t xml:space="preserve">4、全压、风量充足，可根据所需风量、全压，在电机功率和叶轮线速度允许范围内调整转速；配置高压离心叶轮；</w:t>
            </w:r>
            <w:r>
              <w:rPr>
                <w:rFonts w:hint="eastAsia" w:ascii="宋体" w:hAnsi="宋体" w:cs="宋体"/>
                <w:color w:val="000000"/>
                <w:sz w:val="20"/>
                <w:szCs w:val="20"/>
              </w:rPr>
              <w:br/>
              <w:t xml:space="preserve">5、整机防腐蚀性能符合GB/T6461-2002标准，中性盐雾试验240h，保护评级≥10级；供货时提供权威认证证书。</w:t>
            </w:r>
            <w:r>
              <w:rPr>
                <w:rFonts w:hint="eastAsia" w:ascii="宋体" w:hAnsi="宋体" w:cs="宋体"/>
                <w:color w:val="000000"/>
                <w:sz w:val="20"/>
                <w:szCs w:val="20"/>
              </w:rPr>
              <w:br/>
              <w:t xml:space="preserve">6、依据GB/T3768-2017完成噪声检测，运行噪声≤75dB (A)；</w:t>
            </w:r>
            <w:r>
              <w:rPr>
                <w:rStyle w:val="1054"/>
                <w:rFonts w:hint="default"/>
                <w:b w:val="0"/>
              </w:rPr>
              <w:t xml:space="preserve">供货时提供第三方权威检测机构出具的检测报告查验。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1、额定处理风量≥24000m³/h；净化效率≥95%，油烟排放浓度＜1mg/m³；采用静电净化原理，免耗材更换。外壳为≥1mm A3 碳钢，热固性纯聚酯粉末喷涂；配置两级 201 不锈钢独立高低压电场，禁止一体电场；高压为蜂巢电场，低压板式电场极距≤6.9mm；绝缘件采用陶瓷瓷瓶。</w:t>
            </w:r>
            <w:r>
              <w:rPr>
                <w:rFonts w:hint="eastAsia" w:ascii="宋体" w:hAnsi="宋体" w:cs="宋体"/>
                <w:color w:val="000000"/>
                <w:sz w:val="20"/>
                <w:szCs w:val="20"/>
              </w:rPr>
              <w:br/>
              <w:t xml:space="preserve">2、配备数码显示屏，实时显示工作电流、故障代码；设门磁开关，开门自动切断高压电源，具备安全联锁。</w:t>
            </w:r>
            <w:r>
              <w:rPr>
                <w:rFonts w:hint="eastAsia" w:ascii="宋体" w:hAnsi="宋体" w:cs="宋体"/>
                <w:color w:val="000000"/>
                <w:sz w:val="20"/>
                <w:szCs w:val="20"/>
              </w:rPr>
              <w:br/>
              <w:t xml:space="preserve">3、内置物联网通讯模块，支持电脑、手机 APP 云端远程查看：高压输出电流 / 电压、电源温度、电场放电次数、设备运行及故障状态。</w:t>
            </w:r>
            <w:r>
              <w:rPr>
                <w:rFonts w:hint="eastAsia" w:ascii="宋体" w:hAnsi="宋体" w:cs="宋体"/>
                <w:color w:val="000000"/>
                <w:sz w:val="20"/>
                <w:szCs w:val="20"/>
              </w:rPr>
              <w:br/>
            </w:r>
            <w:r>
              <w:rPr>
                <w:rFonts w:hint="eastAsia" w:ascii="宋体" w:hAnsi="宋体" w:cs="宋体"/>
                <w:color w:val="000000"/>
                <w:sz w:val="20"/>
                <w:szCs w:val="20"/>
              </w:rPr>
              <w:t xml:space="preserve">4、高压电源远程控制软件须符合GB/T25000.51-2016，通过功能完备性、功能正确性、功能适合性、功能实现覆盖率、数据项正确性全项检测且结果合格</w:t>
            </w:r>
            <w:r>
              <w:rPr>
                <w:rStyle w:val="1054"/>
                <w:rFonts w:hint="default"/>
                <w:b w:val="0"/>
              </w:rPr>
              <w:t xml:space="preserve">；供货时提供第三方权威检测机构出具的检测报告查验。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风柜净化器支架连减震器1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上下底座球墨铸铁热镀锌，中部合金钢弹簧、底部防滑橡胶垫；带限位防侧移螺栓，防止风机启停水平窜动；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电机降压启动保护器1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1、为厨房量身定制，集成控制，风机，净化器同步控制</w:t>
            </w:r>
            <w:r>
              <w:rPr>
                <w:rFonts w:hint="eastAsia" w:ascii="宋体" w:hAnsi="宋体" w:cs="宋体"/>
                <w:color w:val="000000"/>
                <w:sz w:val="20"/>
                <w:szCs w:val="20"/>
              </w:rPr>
              <w:br/>
              <w:t xml:space="preserve">2、不锈钢拉丝箱体</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配套辅材1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含配套辅材及使用吊车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吊顶拆除及恢复1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原有吊顶拆除及修复完好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南京江北新区浦厂小学（食堂厨具）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方形不锈钢烟罩2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1、外形尺寸13300*1200*500mm</w:t>
            </w:r>
            <w:r>
              <w:rPr>
                <w:rFonts w:hint="eastAsia" w:ascii="宋体" w:hAnsi="宋体" w:cs="宋体"/>
                <w:color w:val="000000"/>
                <w:sz w:val="20"/>
                <w:szCs w:val="20"/>
              </w:rPr>
              <w:br/>
              <w:t xml:space="preserve">2、不锈钢材质，板材厚度≥1mm</w:t>
            </w:r>
            <w:r>
              <w:rPr>
                <w:rFonts w:hint="eastAsia" w:ascii="宋体" w:hAnsi="宋体" w:cs="宋体"/>
                <w:color w:val="000000"/>
                <w:sz w:val="20"/>
                <w:szCs w:val="20"/>
              </w:rPr>
              <w:t xml:space="preserve">，配置</w:t>
            </w:r>
            <w:r>
              <w:rPr>
                <w:rFonts w:hint="eastAsia" w:ascii="宋体" w:hAnsi="宋体" w:cs="宋体"/>
                <w:color w:val="000000"/>
                <w:sz w:val="20"/>
                <w:szCs w:val="20"/>
              </w:rPr>
              <w:t xml:space="preserve">led灯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15.96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不锈钢管道2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1、外形尺寸根据现场要求定制；</w:t>
            </w:r>
            <w:r>
              <w:rPr>
                <w:rFonts w:hint="eastAsia" w:ascii="宋体" w:hAnsi="宋体" w:cs="宋体"/>
                <w:color w:val="000000"/>
                <w:sz w:val="20"/>
                <w:szCs w:val="20"/>
              </w:rPr>
              <w:br/>
              <w:t xml:space="preserve">2、产品结构设计合理，核心部件采用不锈钢，板材厚度≥1mm，适配食堂高频使用场景。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高压抽风柜2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1、额定电压 380V，额定功率 11kW；</w:t>
            </w:r>
            <w:r>
              <w:rPr>
                <w:rFonts w:hint="eastAsia" w:ascii="宋体" w:hAnsi="宋体" w:cs="宋体"/>
                <w:color w:val="000000"/>
                <w:sz w:val="20"/>
                <w:szCs w:val="20"/>
              </w:rPr>
              <w:br/>
              <w:t xml:space="preserve">2、技术参数指标：风量（m³/h）：24654～30345；转速≤985r/min；全压（Pa）：665～896；</w:t>
            </w:r>
            <w:r>
              <w:rPr>
                <w:rFonts w:hint="eastAsia" w:ascii="宋体" w:hAnsi="宋体" w:cs="宋体"/>
                <w:color w:val="000000"/>
                <w:sz w:val="20"/>
                <w:szCs w:val="20"/>
              </w:rPr>
              <w:br/>
              <w:t xml:space="preserve">3、柜体结构：彩钢板折边成型，可拆卸拼装式箱体；分 A 型（电机外置）、B 型（电机内置）两种安装结构，按需选型；</w:t>
            </w:r>
            <w:r>
              <w:rPr>
                <w:rFonts w:hint="eastAsia" w:ascii="宋体" w:hAnsi="宋体" w:cs="宋体"/>
                <w:color w:val="000000"/>
                <w:sz w:val="20"/>
                <w:szCs w:val="20"/>
              </w:rPr>
              <w:br/>
              <w:t xml:space="preserve">4、全压、风量充足，可根据所需风量、全压，在电机功率和叶轮线速度允许范围内调整转速；配置高压离心叶轮；</w:t>
            </w:r>
            <w:r>
              <w:rPr>
                <w:rFonts w:hint="eastAsia" w:ascii="宋体" w:hAnsi="宋体" w:cs="宋体"/>
                <w:color w:val="000000"/>
                <w:sz w:val="20"/>
                <w:szCs w:val="20"/>
              </w:rPr>
              <w:br/>
              <w:t xml:space="preserve">5、整机防腐蚀性能符合GB/T6461-2002标准，中性盐雾试验240h，保护评级≥10级；供货时提供权威认证证书。</w:t>
            </w:r>
            <w:r>
              <w:rPr>
                <w:rFonts w:hint="eastAsia" w:ascii="宋体" w:hAnsi="宋体" w:cs="宋体"/>
                <w:color w:val="000000"/>
                <w:sz w:val="20"/>
                <w:szCs w:val="20"/>
              </w:rPr>
              <w:br/>
              <w:t xml:space="preserve">6、依据GB/T3768-2017完成噪声检测，运行噪声≤75dB (A)；</w:t>
            </w:r>
            <w:r>
              <w:rPr>
                <w:rStyle w:val="1054"/>
                <w:rFonts w:hint="default"/>
                <w:b w:val="0"/>
              </w:rPr>
              <w:t xml:space="preserve">供货时提供第三方权威检测机构出具的检测报告查验。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1、额定处理风量≥24000m³/h；净化效率≥95%，油烟排放浓度＜1mg/m³；采用静电净化原理，免耗材更换。外壳为≥1mm A3 碳钢，热固性纯聚酯粉末喷涂；配置两级 201 不锈钢独立高低压电场，禁止一体电场；高压为蜂巢电场，低压板式电场极距≤6.9mm；绝缘件采用陶瓷瓷瓶。</w:t>
            </w:r>
            <w:r>
              <w:rPr>
                <w:rFonts w:hint="eastAsia" w:ascii="宋体" w:hAnsi="宋体" w:cs="宋体"/>
                <w:color w:val="000000"/>
                <w:sz w:val="20"/>
                <w:szCs w:val="20"/>
              </w:rPr>
              <w:br/>
              <w:t xml:space="preserve">2、配备数码显示屏，实时显示工作电流、故障代码；设门磁开关，开门自动切断高压电源，具备安全联锁。</w:t>
            </w:r>
            <w:r>
              <w:rPr>
                <w:rFonts w:hint="eastAsia" w:ascii="宋体" w:hAnsi="宋体" w:cs="宋体"/>
                <w:color w:val="000000"/>
                <w:sz w:val="20"/>
                <w:szCs w:val="20"/>
              </w:rPr>
              <w:br/>
              <w:t xml:space="preserve">3、内置物联网通讯模块，支持电脑、手机 APP 云端远程查看：高压输出电流 / 电压、电源温度、电场放电次数、设备运行及故障状态。</w:t>
            </w:r>
            <w:r>
              <w:rPr>
                <w:rFonts w:hint="eastAsia" w:ascii="宋体" w:hAnsi="宋体" w:cs="宋体"/>
                <w:color w:val="000000"/>
                <w:sz w:val="20"/>
                <w:szCs w:val="20"/>
              </w:rPr>
              <w:br/>
              <w:t xml:space="preserve">4、高压电源远程控制软件须符合 GB/T25000.51-2016，通过功能完备性、功能正确性、功能适合性、功能实现覆盖率、数据项正确性全项检测且结果合格</w:t>
            </w:r>
            <w:r>
              <w:rPr>
                <w:rStyle w:val="1054"/>
                <w:rFonts w:hint="default"/>
                <w:b w:val="0"/>
              </w:rPr>
              <w:t xml:space="preserve">；供货时提供第三方权威检测机构出具的检测报告查验。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风柜净化器支架连减震器2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上下底座球墨铸铁热镀锌，中部合金钢弹簧、底部防滑橡胶垫；带限位防侧移螺栓，防止风机启停水平窜动。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电机降压启动保护器2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1、为厨房量身定制，集成控制，风机，净化器同步控制</w:t>
            </w:r>
            <w:r>
              <w:rPr>
                <w:rFonts w:hint="eastAsia" w:ascii="宋体" w:hAnsi="宋体" w:cs="宋体"/>
                <w:color w:val="000000"/>
                <w:sz w:val="20"/>
                <w:szCs w:val="20"/>
              </w:rPr>
              <w:br/>
            </w:r>
            <w:r>
              <w:rPr>
                <w:rFonts w:hint="eastAsia" w:ascii="宋体" w:hAnsi="宋体" w:cs="宋体"/>
                <w:color w:val="000000"/>
                <w:sz w:val="20"/>
                <w:szCs w:val="20"/>
              </w:rPr>
              <w:t xml:space="preserve">2、不锈钢拉丝箱体</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配套辅材2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含配套辅材及使用吊车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吊顶拆除及恢复2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原有吊顶拆除及修复完好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国标3*6mm²阻燃电缆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南京市第一中学江北新区分校（食堂厨具）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90公分燃气单头大锅灶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1、外形尺寸：1150*1250*800+400mm</w:t>
            </w:r>
            <w:r>
              <w:rPr>
                <w:rFonts w:hint="eastAsia" w:ascii="宋体" w:hAnsi="宋体" w:cs="宋体"/>
                <w:color w:val="000000"/>
                <w:sz w:val="20"/>
                <w:szCs w:val="20"/>
              </w:rPr>
              <w:br/>
              <w:t xml:space="preserve">2、用材标准：201拉丝不锈钢；炉面采用≥1.2mm厚不锈钢，炮台整体拉伸成型，灶边柜与炉面必须一体折弯成型；背板、封板、侧板采用≥1mm厚不锈钢，双层201不锈钢隔热吊桶；炉脚采用≥Ø50mm钢管，外包不锈钢套管，配可包钢调子弹脚；</w:t>
            </w:r>
            <w:r>
              <w:rPr>
                <w:rFonts w:hint="eastAsia" w:ascii="宋体" w:hAnsi="宋体" w:cs="宋体"/>
                <w:color w:val="000000"/>
                <w:sz w:val="20"/>
                <w:szCs w:val="20"/>
              </w:rPr>
              <w:br/>
              <w:t xml:space="preserve">3、炉膛：201不锈钢材质；炉头：304不锈钢材质，内壁整体压铸≥6mm，外壁厚度≥4mm节能炉头，直径105mm；</w:t>
            </w:r>
            <w:r>
              <w:rPr>
                <w:rFonts w:hint="eastAsia" w:ascii="宋体" w:hAnsi="宋体" w:cs="宋体"/>
                <w:color w:val="000000"/>
                <w:sz w:val="20"/>
                <w:szCs w:val="20"/>
              </w:rPr>
              <w:br/>
              <w:t xml:space="preserve">4、主气管：采用≥3mm厚无缝304不锈钢管外包橡胶保护隔层；</w:t>
            </w:r>
            <w:r>
              <w:rPr>
                <w:rFonts w:hint="eastAsia" w:ascii="宋体" w:hAnsi="宋体" w:cs="宋体"/>
                <w:color w:val="000000"/>
                <w:sz w:val="20"/>
                <w:szCs w:val="20"/>
              </w:rPr>
              <w:br/>
              <w:t xml:space="preserve">5、排烟：采用A3板排烟道和304#2B防腐性能的食品级不锈钢板排烟口并做隔热层。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方形不锈钢烟罩3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1、外形尺寸12000*1300*500mm；</w:t>
            </w:r>
            <w:r>
              <w:rPr>
                <w:rFonts w:hint="eastAsia" w:ascii="宋体" w:hAnsi="宋体" w:cs="宋体"/>
                <w:color w:val="000000"/>
                <w:sz w:val="20"/>
                <w:szCs w:val="20"/>
              </w:rPr>
              <w:br/>
              <w:t xml:space="preserve">2、不锈钢材质，板材厚度≥1mm，</w:t>
            </w:r>
            <w:r>
              <w:rPr>
                <w:rFonts w:hint="eastAsia" w:ascii="宋体" w:hAnsi="宋体" w:cs="宋体"/>
                <w:color w:val="000000"/>
                <w:sz w:val="20"/>
                <w:szCs w:val="20"/>
              </w:rPr>
              <w:t xml:space="preserve">配置</w:t>
            </w:r>
            <w:r>
              <w:rPr>
                <w:rFonts w:hint="eastAsia" w:ascii="宋体" w:hAnsi="宋体" w:cs="宋体"/>
                <w:color w:val="000000"/>
                <w:sz w:val="20"/>
                <w:szCs w:val="20"/>
              </w:rPr>
              <w:t xml:space="preserve">led灯；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不锈钢管道3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1、外形尺寸根据现场要求定制；</w:t>
            </w:r>
            <w:r>
              <w:rPr>
                <w:rFonts w:hint="eastAsia" w:ascii="宋体" w:hAnsi="宋体" w:cs="宋体"/>
                <w:color w:val="000000"/>
                <w:sz w:val="20"/>
                <w:szCs w:val="20"/>
              </w:rPr>
              <w:br/>
              <w:t xml:space="preserve">2、产品结构设计合理，核心部件采用不锈钢，板材厚度≥1mm，适配食堂高频使用场景；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高压抽风柜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1、额定电压 380V，额定功率 22kW；</w:t>
            </w:r>
            <w:r>
              <w:rPr>
                <w:rFonts w:hint="eastAsia" w:ascii="宋体" w:hAnsi="宋体" w:cs="宋体"/>
                <w:color w:val="000000"/>
                <w:sz w:val="20"/>
                <w:szCs w:val="20"/>
              </w:rPr>
              <w:br/>
              <w:t xml:space="preserve">2、技术参数指标：风量（m³/h）：41828-51483；转速≤980r/min；全压：834-1125Pa；</w:t>
            </w:r>
            <w:r>
              <w:rPr>
                <w:rFonts w:hint="eastAsia" w:ascii="宋体" w:hAnsi="宋体" w:cs="宋体"/>
                <w:color w:val="000000"/>
                <w:sz w:val="20"/>
                <w:szCs w:val="20"/>
              </w:rPr>
              <w:br/>
              <w:t xml:space="preserve">3、柜体结构：彩钢板折边成型，可拆卸拼装式箱体；分 A 型（电机外置）、B 型（电机内置）两种安装结构，按需选型；</w:t>
            </w:r>
            <w:r>
              <w:rPr>
                <w:rFonts w:hint="eastAsia" w:ascii="宋体" w:hAnsi="宋体" w:cs="宋体"/>
                <w:color w:val="000000"/>
                <w:sz w:val="20"/>
                <w:szCs w:val="20"/>
              </w:rPr>
              <w:br/>
              <w:t xml:space="preserve">4、全压、风量充足，可根据所需风量、全压，在电机功率和叶轮线速度允许范围内调整转速；配置高压离心叶轮；</w:t>
            </w:r>
            <w:r>
              <w:rPr>
                <w:rFonts w:hint="eastAsia" w:ascii="宋体" w:hAnsi="宋体" w:cs="宋体"/>
                <w:color w:val="000000"/>
                <w:sz w:val="20"/>
                <w:szCs w:val="20"/>
              </w:rPr>
              <w:br/>
              <w:t xml:space="preserve">5、整机防腐蚀性能符合GB/T6461-2002标准，中性盐雾试验240h，保护评级≥10级；供货时提供权威认证证书。</w:t>
            </w:r>
            <w:r>
              <w:rPr>
                <w:rFonts w:hint="eastAsia" w:ascii="宋体" w:hAnsi="宋体" w:cs="宋体"/>
                <w:color w:val="000000"/>
                <w:sz w:val="20"/>
                <w:szCs w:val="20"/>
              </w:rPr>
              <w:br/>
              <w:t xml:space="preserve">6、依据GB/T3768-2017完成噪声检测，运行噪声≤75dB (A)；</w:t>
            </w:r>
            <w:r>
              <w:rPr>
                <w:rStyle w:val="1054"/>
                <w:rFonts w:hint="default"/>
                <w:b w:val="0"/>
              </w:rPr>
              <w:t xml:space="preserve">供货时提供第三方权威检测机构出具的检测报告查验。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风柜支架连减震器3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上下底座球墨铸铁热镀锌，中部合金钢弹簧、底部防滑橡胶垫；带限位防侧移螺栓，防止风机启停水平窜动。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电机降压启动保护器3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1、为厨房量身定制，集成控制，风机，净化器同步控制</w:t>
            </w:r>
            <w:r>
              <w:rPr>
                <w:rFonts w:hint="eastAsia" w:ascii="宋体" w:hAnsi="宋体" w:cs="宋体"/>
                <w:color w:val="000000"/>
                <w:sz w:val="20"/>
                <w:szCs w:val="20"/>
              </w:rPr>
              <w:br/>
              <w:t xml:space="preserve">2、不锈钢拉丝箱体</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配套辅材3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含配套辅材及使用吊车；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吊顶拆除及恢复3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原有吊顶拆除及修复完好；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南京一中明发滨江分校（食堂厨具）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单眼80cm大锅灶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1、外形尺寸：1050*1150*800mm；</w:t>
            </w:r>
            <w:r>
              <w:rPr>
                <w:rFonts w:hint="eastAsia" w:ascii="宋体" w:hAnsi="宋体" w:cs="宋体"/>
                <w:color w:val="000000"/>
                <w:sz w:val="20"/>
                <w:szCs w:val="20"/>
              </w:rPr>
              <w:br/>
              <w:t xml:space="preserve">2、用材标准：201拉丝不锈钢；炉面采用≥1.2mm厚不锈钢，炮台整体拉伸成型，灶边柜与炉面必须一体折弯成型；背板、封板、侧板采用≥1mm厚不锈钢，双层201不锈钢</w:t>
            </w:r>
            <w:r>
              <w:rPr>
                <w:rFonts w:hint="eastAsia" w:ascii="宋体" w:hAnsi="宋体" w:cs="宋体"/>
                <w:color w:val="000000"/>
                <w:sz w:val="20"/>
                <w:szCs w:val="20"/>
              </w:rPr>
              <w:t xml:space="preserve">隔热吊桶；炉脚采用≥Ø50mm钢管，外包不锈钢套管，配可包钢调子弹脚；</w:t>
            </w:r>
            <w:r>
              <w:rPr>
                <w:rFonts w:hint="eastAsia" w:ascii="宋体" w:hAnsi="宋体" w:cs="宋体"/>
                <w:color w:val="000000"/>
                <w:sz w:val="20"/>
                <w:szCs w:val="20"/>
              </w:rPr>
              <w:br/>
              <w:t xml:space="preserve">3、炉膛：201不锈钢材质；炉头：304不锈钢材质，内壁整体压铸≥6mm，外壁厚度≥4mm节能炉头，直径105mm；</w:t>
            </w:r>
            <w:r>
              <w:rPr>
                <w:rFonts w:hint="eastAsia" w:ascii="宋体" w:hAnsi="宋体" w:cs="宋体"/>
                <w:color w:val="000000"/>
                <w:sz w:val="20"/>
                <w:szCs w:val="20"/>
              </w:rPr>
              <w:br/>
              <w:t xml:space="preserve">4、主气管：采用≥3mm厚无缝304不锈钢管外包橡胶保护隔层；</w:t>
            </w:r>
            <w:r>
              <w:rPr>
                <w:rFonts w:hint="eastAsia" w:ascii="宋体" w:hAnsi="宋体" w:cs="宋体"/>
                <w:color w:val="000000"/>
                <w:sz w:val="20"/>
                <w:szCs w:val="20"/>
              </w:rPr>
              <w:br/>
              <w:t xml:space="preserve">5、排烟：采用A3板排烟道和304防腐性能的食品级不锈钢板排烟口并做隔热层。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单炒单尾小炒灶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1、外形尺寸：1000*1000*800mm</w:t>
            </w:r>
            <w:r>
              <w:rPr>
                <w:rFonts w:hint="eastAsia" w:ascii="宋体" w:hAnsi="宋体" w:cs="宋体"/>
                <w:color w:val="000000"/>
                <w:sz w:val="20"/>
                <w:szCs w:val="20"/>
              </w:rPr>
              <w:br/>
              <w:t xml:space="preserve">2、用材标准：201拉丝不锈钢；炉面采用≥1.2mm厚不锈钢，炮台、围挡整体拉伸成型，左右围板和台面焊接连接；背板、封板、侧板采用≥1mm厚不锈钢；炉脚采用≥Ø50mm钢管，配可包钢调子弹脚；温锅采用≥0.7mm厚不锈钢；</w:t>
            </w:r>
            <w:r>
              <w:rPr>
                <w:rFonts w:hint="eastAsia" w:ascii="宋体" w:hAnsi="宋体" w:cs="宋体"/>
                <w:color w:val="000000"/>
                <w:sz w:val="20"/>
                <w:szCs w:val="20"/>
              </w:rPr>
              <w:br/>
              <w:t xml:space="preserve">3、炉膛采用310球墨铸铁搭配耐火砖复合结构；炉头310球墨一体浇铸成型，直径85mm；</w:t>
            </w:r>
            <w:r>
              <w:rPr>
                <w:rFonts w:hint="eastAsia" w:ascii="宋体" w:hAnsi="宋体" w:cs="宋体"/>
                <w:color w:val="000000"/>
                <w:sz w:val="20"/>
                <w:szCs w:val="20"/>
              </w:rPr>
              <w:br/>
              <w:t xml:space="preserve">4、主气管：采用≥3mm厚无缝304不锈钢管外包橡胶保护隔层；炮口直径锅圈350mm。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南京市金陵中学江北分校（教学仪器设备）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钢制黑板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1、尺寸及要求：不小于900mm×600mm，双面，黑板提手在长边边框中间安装牢靠，挂起或提拿时无明显歪斜；</w:t>
            </w:r>
            <w:r>
              <w:rPr>
                <w:rFonts w:hint="eastAsia" w:ascii="宋体" w:hAnsi="宋体" w:cs="宋体"/>
                <w:color w:val="000000"/>
                <w:sz w:val="20"/>
                <w:szCs w:val="20"/>
              </w:rPr>
              <w:br/>
              <w:t xml:space="preserve">2、钢制双面黑板，书写面为镀锌冷轧钢板制造，两钢板间为人造板，并与金属板粘结牢固；</w:t>
            </w:r>
            <w:r>
              <w:rPr>
                <w:rFonts w:hint="eastAsia" w:ascii="宋体" w:hAnsi="宋体" w:cs="宋体"/>
                <w:color w:val="000000"/>
                <w:sz w:val="20"/>
                <w:szCs w:val="20"/>
              </w:rPr>
              <w:br/>
              <w:t xml:space="preserve">3、无镜面反光，色泽均匀；</w:t>
            </w:r>
            <w:r>
              <w:rPr>
                <w:rFonts w:hint="eastAsia" w:ascii="宋体" w:hAnsi="宋体" w:cs="宋体"/>
                <w:color w:val="000000"/>
                <w:sz w:val="20"/>
                <w:szCs w:val="20"/>
              </w:rPr>
              <w:br/>
              <w:t xml:space="preserve">4、允许用绿白两用书写板代替；</w:t>
            </w:r>
            <w:r>
              <w:rPr>
                <w:rFonts w:hint="eastAsia" w:ascii="宋体" w:hAnsi="宋体" w:cs="宋体"/>
                <w:color w:val="000000"/>
                <w:sz w:val="20"/>
                <w:szCs w:val="20"/>
              </w:rPr>
              <w:br/>
              <w:t xml:space="preserve">5、使用普通或无尘粉笔时，应手感流畅、充实，笔迹清晰，经反复</w:t>
            </w:r>
            <w:r>
              <w:rPr>
                <w:rFonts w:hint="eastAsia" w:ascii="宋体" w:hAnsi="宋体" w:cs="宋体"/>
                <w:color w:val="000000"/>
                <w:sz w:val="20"/>
                <w:szCs w:val="20"/>
              </w:rPr>
              <w:t xml:space="preserve">擦拭</w:t>
            </w:r>
            <w:r>
              <w:rPr>
                <w:rFonts w:hint="eastAsia" w:ascii="宋体" w:hAnsi="宋体" w:cs="宋体"/>
                <w:color w:val="000000"/>
                <w:sz w:val="20"/>
                <w:szCs w:val="20"/>
              </w:rPr>
              <w:t xml:space="preserve">无明显遗留粉笔痕迹。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1、为手持式打孔器，要求用优质钢材制造，刀刃硬度不低于HRC55；四件套；</w:t>
            </w:r>
            <w:r>
              <w:rPr>
                <w:rFonts w:hint="eastAsia" w:ascii="宋体" w:hAnsi="宋体" w:cs="宋体"/>
                <w:color w:val="000000"/>
                <w:sz w:val="20"/>
                <w:szCs w:val="20"/>
              </w:rPr>
              <w:br/>
              <w:t xml:space="preserve">2、空心结构，一端带柄，一端有刃，刃口平整、锋利；</w:t>
            </w:r>
            <w:r>
              <w:rPr>
                <w:rFonts w:hint="eastAsia" w:ascii="宋体" w:hAnsi="宋体" w:cs="宋体"/>
                <w:color w:val="000000"/>
                <w:sz w:val="20"/>
                <w:szCs w:val="20"/>
              </w:rPr>
              <w:br/>
              <w:t xml:space="preserve">3、空管与手柄焊接牢固，使用中不得脱柄。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手摇抽气机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双缸式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直联泵</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单相</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旋片式真空泵</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2XZ－0.5型，单相</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两用气筒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脚踏式或手持式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抽气筒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1、供中学物理实验中作抽气、打气使用；</w:t>
            </w:r>
            <w:r>
              <w:rPr>
                <w:rFonts w:hint="eastAsia" w:ascii="宋体" w:hAnsi="宋体" w:cs="宋体"/>
                <w:color w:val="000000"/>
                <w:sz w:val="20"/>
                <w:szCs w:val="20"/>
              </w:rPr>
              <w:br/>
              <w:t xml:space="preserve">2、极限抽气压力≤6.7×103Pa（50mmHg）；</w:t>
            </w:r>
            <w:r>
              <w:rPr>
                <w:rFonts w:hint="eastAsia" w:ascii="宋体" w:hAnsi="宋体" w:cs="宋体"/>
                <w:color w:val="000000"/>
                <w:sz w:val="20"/>
                <w:szCs w:val="20"/>
              </w:rPr>
              <w:br/>
              <w:t xml:space="preserve">3、最低打气压力≥2.9×105Pa；</w:t>
            </w:r>
            <w:r>
              <w:rPr>
                <w:rFonts w:hint="eastAsia" w:ascii="宋体" w:hAnsi="宋体" w:cs="宋体"/>
                <w:color w:val="000000"/>
                <w:sz w:val="20"/>
                <w:szCs w:val="20"/>
              </w:rPr>
              <w:br/>
              <w:t xml:space="preserve">4、气筒长200mm，内径Φ22.5mm；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打气筒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自行车用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抽气盘</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直径不小于180mm，附罩</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1、规格尺寸不小于：590mm×400mm×800mm；</w:t>
            </w:r>
            <w:r>
              <w:rPr>
                <w:rFonts w:hint="eastAsia" w:ascii="宋体" w:hAnsi="宋体" w:cs="宋体"/>
                <w:color w:val="000000"/>
                <w:sz w:val="20"/>
                <w:szCs w:val="20"/>
              </w:rPr>
              <w:br/>
              <w:t xml:space="preserve">2、仪器车额定载重量为60kg，上、下层托盘承载重量均不小于60kg；</w:t>
            </w:r>
            <w:r>
              <w:rPr>
                <w:rFonts w:hint="eastAsia" w:ascii="宋体" w:hAnsi="宋体" w:cs="宋体"/>
                <w:color w:val="000000"/>
                <w:sz w:val="20"/>
                <w:szCs w:val="20"/>
              </w:rPr>
              <w:br/>
              <w:t xml:space="preserve">3、采用双层结构，有上、下二层托盘，不锈钢材料；层间距不小于300mm；上下托盘都应有护栏；</w:t>
            </w:r>
            <w:r>
              <w:rPr>
                <w:rFonts w:hint="eastAsia" w:ascii="宋体" w:hAnsi="宋体" w:cs="宋体"/>
                <w:color w:val="000000"/>
                <w:sz w:val="20"/>
                <w:szCs w:val="20"/>
              </w:rPr>
              <w:br/>
              <w:t xml:space="preserve">4、车架用直径不小于Φ20mm、壁厚不小于1mm的不锈钢管制成；</w:t>
            </w:r>
            <w:r>
              <w:rPr>
                <w:rFonts w:hint="eastAsia" w:ascii="宋体" w:hAnsi="宋体" w:cs="宋体"/>
                <w:color w:val="000000"/>
                <w:sz w:val="20"/>
                <w:szCs w:val="20"/>
              </w:rPr>
              <w:br/>
            </w:r>
            <w:r>
              <w:rPr>
                <w:rFonts w:hint="eastAsia" w:ascii="宋体" w:hAnsi="宋体" w:cs="宋体"/>
                <w:color w:val="000000"/>
                <w:sz w:val="20"/>
                <w:szCs w:val="20"/>
              </w:rPr>
              <w:t xml:space="preserve">5、万向轮部件可以绕固定管作360º旋转。</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水准器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1、由水准泡及其主体组成；</w:t>
            </w:r>
            <w:r>
              <w:rPr>
                <w:rFonts w:hint="eastAsia" w:ascii="宋体" w:hAnsi="宋体" w:cs="宋体"/>
                <w:color w:val="000000"/>
                <w:sz w:val="20"/>
                <w:szCs w:val="20"/>
              </w:rPr>
              <w:br/>
              <w:t xml:space="preserve">2、主体由塑料制成，工作面应平滑，其平面度应小于0.1mm；</w:t>
            </w:r>
            <w:r>
              <w:rPr>
                <w:rFonts w:hint="eastAsia" w:ascii="宋体" w:hAnsi="宋体" w:cs="宋体"/>
                <w:color w:val="000000"/>
                <w:sz w:val="20"/>
                <w:szCs w:val="20"/>
              </w:rPr>
              <w:br/>
              <w:t xml:space="preserve">3、水准泡为普通式管状水准泡。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充磁器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1、该仪器由盒体、空芯线圈、整流电路、选择开关及按钮开关等组成；</w:t>
            </w:r>
            <w:r>
              <w:rPr>
                <w:rFonts w:hint="eastAsia" w:ascii="宋体" w:hAnsi="宋体" w:cs="宋体"/>
                <w:color w:val="000000"/>
                <w:sz w:val="20"/>
                <w:szCs w:val="20"/>
              </w:rPr>
              <w:br/>
              <w:t xml:space="preserve">2、盒体上方分布21个圆形小孔，盒体中部有一通孔，属塑料制品；</w:t>
            </w:r>
            <w:r>
              <w:rPr>
                <w:rFonts w:hint="eastAsia" w:ascii="宋体" w:hAnsi="宋体" w:cs="宋体"/>
                <w:color w:val="000000"/>
                <w:sz w:val="20"/>
                <w:szCs w:val="20"/>
              </w:rPr>
              <w:br/>
              <w:t xml:space="preserve">3、工作电压为交流220V±10%，额定电流3A；插头电源线长不短于1200mm。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生物显微镜2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640X</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sz w:val="20"/>
                <w:szCs w:val="20"/>
                <w:highlight w:val="yellow"/>
              </w:rPr>
            </w:pPr>
            <w:r>
              <w:rPr>
                <w:rFonts w:hint="eastAsia" w:ascii="宋体" w:hAnsi="宋体" w:cs="宋体"/>
                <w:sz w:val="20"/>
                <w:szCs w:val="20"/>
              </w:rPr>
              <w:t xml:space="preserve">手持式放大镜，通光孔径≥40mm，倍率3倍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望远镜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双筒，7×35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天文望远镜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1、光学：50mm 物镜口径，焦距 600mm，消色差折射，全表面多层镀膜，1.25 英寸标准接口，配 90° 正像天顶镜、5×24 寻星镜。</w:t>
            </w:r>
            <w:r>
              <w:rPr>
                <w:rFonts w:hint="eastAsia" w:ascii="宋体" w:hAnsi="宋体" w:cs="宋体"/>
                <w:color w:val="000000"/>
                <w:sz w:val="20"/>
                <w:szCs w:val="20"/>
              </w:rPr>
              <w:br/>
              <w:t xml:space="preserve">2、目镜：标配多规格目镜 + 3 倍巴洛镜，有效倍率合理无虚标，可观测月面、行星。</w:t>
            </w:r>
            <w:r>
              <w:rPr>
                <w:rFonts w:hint="eastAsia" w:ascii="宋体" w:hAnsi="宋体" w:cs="宋体"/>
                <w:color w:val="000000"/>
                <w:sz w:val="20"/>
                <w:szCs w:val="20"/>
              </w:rPr>
              <w:br/>
              <w:t xml:space="preserve">3、机架：地平式微调云台，铝合金伸缩三脚架，升降可调，轻便稳固。</w:t>
            </w:r>
            <w:r>
              <w:rPr>
                <w:rFonts w:hint="eastAsia" w:ascii="宋体" w:hAnsi="宋体" w:cs="宋体"/>
                <w:color w:val="000000"/>
                <w:sz w:val="20"/>
                <w:szCs w:val="20"/>
              </w:rPr>
              <w:br/>
              <w:t xml:space="preserve">4、配件：含物镜太阳滤光片、月亮滤镜、手机拍摄支架、收纳包、观测说明书。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酒精喷灯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1、采用座式结构，纯铜材质制作，壁厚1mm，火焰最高温度可达1200℃。</w:t>
            </w:r>
            <w:r>
              <w:rPr>
                <w:rFonts w:hint="eastAsia" w:ascii="宋体" w:hAnsi="宋体" w:cs="宋体"/>
                <w:color w:val="000000"/>
                <w:sz w:val="20"/>
                <w:szCs w:val="20"/>
              </w:rPr>
              <w:br/>
              <w:t xml:space="preserve">2、整体由壶体、燃杯、壶嘴、喷管、火苗调节杆、钢针组成；壶体直径100mm、高度145mm，容量250mL。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微波炉2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20L(电脑芯片控制）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电冰箱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186L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透明盛液筒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φ100mm×300mm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透明水槽</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φ270mm×高140mm，或300mm×300mm×高150mm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碘升华凝华管1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密封式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物理支架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为组合式，有A型底座（大、小）2根、立杆2根、连接头2个、万能夹1个、烧瓶夹1个、铁环1个、滴定夹1个、圆盘1个、漏斗架板1块组成；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1、由底座、立杆及附件组成；</w:t>
            </w:r>
            <w:r>
              <w:rPr>
                <w:rFonts w:hint="eastAsia" w:ascii="宋体" w:hAnsi="宋体" w:cs="宋体"/>
                <w:color w:val="000000"/>
                <w:sz w:val="20"/>
                <w:szCs w:val="20"/>
              </w:rPr>
              <w:br/>
              <w:t xml:space="preserve">2、方座支架的底座由2mm钢板制成；</w:t>
            </w:r>
            <w:r>
              <w:rPr>
                <w:rFonts w:hint="eastAsia" w:ascii="宋体" w:hAnsi="宋体" w:cs="宋体"/>
                <w:color w:val="000000"/>
                <w:sz w:val="20"/>
                <w:szCs w:val="20"/>
              </w:rPr>
              <w:br/>
              <w:t xml:space="preserve">3、立杆直径φ10mm；</w:t>
            </w:r>
            <w:r>
              <w:rPr>
                <w:rFonts w:hint="eastAsia" w:ascii="宋体" w:hAnsi="宋体" w:cs="宋体"/>
                <w:color w:val="000000"/>
                <w:sz w:val="20"/>
                <w:szCs w:val="20"/>
              </w:rPr>
              <w:br/>
              <w:t xml:space="preserve">4、立杆长600mm，表面镀铬，立杆与方座组装后应垂直；</w:t>
            </w:r>
            <w:r>
              <w:rPr>
                <w:rFonts w:hint="eastAsia" w:ascii="宋体" w:hAnsi="宋体" w:cs="宋体"/>
                <w:color w:val="000000"/>
                <w:sz w:val="20"/>
                <w:szCs w:val="20"/>
              </w:rPr>
              <w:br/>
              <w:t xml:space="preserve">5、附件由大、小铁圈各一只，铸铁十字夹3只，试管夹一只构成。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多功能实验支架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1、为组合，有A型底座1个、立杆2根、连接头2个、万能夹1个、烧瓶夹1个、铁环1个、滴定夹1个、圆盘1个等块组成；</w:t>
            </w:r>
            <w:r>
              <w:rPr>
                <w:rFonts w:hint="eastAsia" w:ascii="宋体" w:hAnsi="宋体" w:cs="宋体"/>
                <w:color w:val="000000"/>
                <w:sz w:val="20"/>
                <w:szCs w:val="20"/>
              </w:rPr>
              <w:br/>
              <w:t xml:space="preserve">2、A型底座为铁铸而成。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升降台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升降范围200mm，载重量10kg；产品符合JY0001-2003《教学仪器设备产品一般质量要求》标准，安全的一般要求，</w:t>
            </w:r>
            <w:r>
              <w:rPr>
                <w:rFonts w:hint="eastAsia" w:ascii="宋体" w:hAnsi="宋体" w:cs="宋体"/>
                <w:color w:val="000000"/>
                <w:sz w:val="20"/>
                <w:szCs w:val="20"/>
              </w:rPr>
              <w:t xml:space="preserve">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1、由铁环和3只脚组成；</w:t>
            </w:r>
            <w:r>
              <w:rPr>
                <w:rFonts w:hint="eastAsia" w:ascii="宋体" w:hAnsi="宋体" w:cs="宋体"/>
                <w:color w:val="000000"/>
                <w:sz w:val="20"/>
                <w:szCs w:val="20"/>
              </w:rPr>
              <w:br/>
              <w:t xml:space="preserve">2、三只脚与铁环焊接紧固，脚距相等，立放台上时圆环应与台面平行，所支承的容器不得有滑动；</w:t>
            </w:r>
            <w:r>
              <w:rPr>
                <w:rFonts w:hint="eastAsia" w:ascii="宋体" w:hAnsi="宋体" w:cs="宋体"/>
                <w:color w:val="000000"/>
                <w:sz w:val="20"/>
                <w:szCs w:val="20"/>
              </w:rPr>
              <w:br/>
              <w:t xml:space="preserve">3、脚高：130mm。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1、由金属丝和套在其上的石棉筒组成；</w:t>
            </w:r>
            <w:r>
              <w:rPr>
                <w:rFonts w:hint="eastAsia" w:ascii="宋体" w:hAnsi="宋体" w:cs="宋体"/>
                <w:color w:val="000000"/>
                <w:sz w:val="20"/>
                <w:szCs w:val="20"/>
              </w:rPr>
              <w:br/>
              <w:t xml:space="preserve">2、金属丝用Φ2mm左右的钢丝接成等边三角形，三角形的单边长不小于60mm，钢丝接头绞合，绞合长度不小于20mm；</w:t>
            </w:r>
            <w:r>
              <w:rPr>
                <w:rFonts w:hint="eastAsia" w:ascii="宋体" w:hAnsi="宋体" w:cs="宋体"/>
                <w:color w:val="000000"/>
                <w:sz w:val="20"/>
                <w:szCs w:val="20"/>
              </w:rPr>
              <w:br/>
              <w:t xml:space="preserve">3、石棉筒内径为Φ2mm，外径为Φ8mm。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旋转架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1、仪器由底座、支杆、旋转体构成；</w:t>
            </w:r>
            <w:r>
              <w:rPr>
                <w:rFonts w:hint="eastAsia" w:ascii="宋体" w:hAnsi="宋体" w:cs="宋体"/>
                <w:color w:val="000000"/>
                <w:sz w:val="20"/>
                <w:szCs w:val="20"/>
              </w:rPr>
              <w:br/>
              <w:t xml:space="preserve">2、底座支杆用塑料制成，表面平整、光滑、无毛刺、无变形。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学生电源1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直流1.5～9V/1.5A，每1.5V一档</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交流：2～12V/5A，每2V一档；直流：1.5～12V/2A，分为1.5V、3V、4.5V、6V、9V、12V，共6档；40A、8s自动关断</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6V，15Ah，封闭免维护式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调压变压器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2kVA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多功能充电器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AC220V,频率50HZ，绝缘电压不小于1500V，充电组数不小于2组，每组充电电压为0~12V可调，电流为2A，总功率不小于100W；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电池盒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可串并联；产品符合JY0001-2003《教学仪器设备产品一般质量要求》标准，安全的一般要求，外观的一般要求等。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感应圈</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电子开关式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演示直尺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外形尺寸：1000mm×45mm×8mm，全尺刻度累计误差2mm，尺面平面度公差3mm，尺边直线度公差2mm，两面均涂白色漆，历印，黑色刻度线和红色数字；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木直尺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钢直尺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钢卷尺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布卷尺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游标卡尺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125mm，0.05mm或0.02mm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外径千分尺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25mm，0.01mm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学生天平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200g，0.02g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200g，0.2g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500g，0.5g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电子天平1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100g，0.001g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单杠杆天平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100g，0.01g，链式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案秤</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10kg，10g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弹簧度盘秤</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8kg，8g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金属钩码</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10g×1，20g×2，50g×2，200g×2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金属槽码</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10g×1，20g×2，50g×2，200g×1，另附10g金属槽码盘</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机械停表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0.1s</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机械停钟</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0.1s</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电子停表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0.1s</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电子停钟</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0.1s</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沙漏</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玻璃制，5min误差≤±10%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日晷</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产品采用ABS工程塑料注塑而成，盘面为折叠式，带有折叠支杆，直径240mm厚度3.0mm，晷针采用不锈钢制成，底座带有折叠配件槽，直径240mm，厚度20mm；正面刻度线、文字清晰，文字采用正楷字体。</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红液，0～100℃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水银，0～200℃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演示温度计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量程-5℃～100℃，分度值1℃，误差±1℃；全长不小于565mm，感温泡长度不小于30mm，标尺不小于350mm，标度板上有摄氏温标和热力学温标；在板面中段承受垂直与板面方向4.9N的力时，板中部挠度应不大于5mm。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热敏温度计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-10～+100℃，线性刻度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双金属片温度计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指针式，双金属游丝测温，游丝部位可见，盘面直径≥150mm；量程－10℃～50℃，误差≤±3℃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体温计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水银，35～42℃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电子体温计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电子体温计LCD显示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红外线快速体温检测仪</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手持式，LCD显示，额温</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寒暑表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200*50230*45（mm）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10N；产品符合JY0001-2003《教学仪器设备产品一般质量要求》标准，安全的一般要求，外观的一般要求等。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5N；产品符合JY0001-2003《教学仪器设备产品一般质量要求》标准，安全的一般要求，外观的一般要求等。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2.5N；产品符合JY0001-2003《教学仪器设备产品一般质量要求》标准，安全的一般要求，外观的一般要求等。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1N，分度值0.02N；产品符合JY0001-2003《教学仪器设备产品一般质量要求》标准，安全的一般要求，外观的一般要求等。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圆筒测力计1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圆筒测力计2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1N，分度值0.02N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平板测力计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圆盘测力计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演示测力计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0～2N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拉压测力计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由弹簧、指针、调节器、小钩</w:t>
            </w:r>
            <w:r>
              <w:rPr>
                <w:rFonts w:hint="eastAsia" w:ascii="宋体" w:hAnsi="宋体" w:cs="宋体"/>
                <w:color w:val="000000"/>
                <w:sz w:val="20"/>
                <w:szCs w:val="20"/>
              </w:rPr>
              <w:t xml:space="preserve">、承压台和刻度板等构成；测量范围不超过10N。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双向测力计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产品有塑料圆筒、指针、弹簧、双向受力刻度牌、塑料拉钩等组成；圆筒外径:φ18mm*156mm.受力刻度牌尺寸：120mm*47mm.塑料拉钩上配有金属螺丝，实验时将螺丝对准拉杆中心的孔，然后旋紧即可。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握力计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弹簧拉力、力大小指示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拉力计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多根弹簧、可拆卸</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演示电表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直流电压、电流，检流；2.5级</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数字演示电表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直流电压、电流，检流；四位半</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电能表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单相电子式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绝缘电阻表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直流电流表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2.5级，0.6A，3A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直流电压表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2.5级，3V，15V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灵敏电流计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±300μA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测量范围：直流电流：0-1-10-100-500mA；直流电压：0-2.5-10-50-250-500V；交流电压0-2.5-10-50-250-500V；电阻：RX1RX10RX100RX1KP；中心电阻分别为6Ω、60Ω、600Ω、6KΩ；输出功率：0.1-12WZ=8Ω02、灵敏度：2000Ω/VDCAC；3、基本误差交流电压±5%、直流电压、直流电流±4%。</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投影电流表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2.5级，0.6A，3A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投影电压表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2.5级，3V，15V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投影检流计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±300μA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教学示波器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2MHz</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湿度计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指针式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罗盘</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指针式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空盒气压计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多膜盒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圆柱体组</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铜，铁，铝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立方体组</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铜，铁，铝，木材，不小于60cm3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运动和力实验器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长、短斜面，小车，小球2个，硬盒，毛巾，布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惯性演示器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1、产品供中学物理演示物体的惯性；</w:t>
            </w:r>
            <w:r>
              <w:rPr>
                <w:rFonts w:hint="eastAsia" w:ascii="宋体" w:hAnsi="宋体" w:cs="宋体"/>
                <w:color w:val="000000"/>
                <w:sz w:val="20"/>
                <w:szCs w:val="20"/>
              </w:rPr>
              <w:br/>
              <w:t xml:space="preserve">2、由钢球、钢片、立柱、弹片、底座、橡胶脚组成；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摩擦计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1、为组合式，由摩擦板1块、摩擦块1个组成；</w:t>
            </w:r>
            <w:r>
              <w:rPr>
                <w:rFonts w:hint="eastAsia" w:ascii="宋体" w:hAnsi="宋体" w:cs="宋体"/>
                <w:color w:val="000000"/>
                <w:sz w:val="20"/>
                <w:szCs w:val="20"/>
              </w:rPr>
              <w:br/>
              <w:t xml:space="preserve">2、摩擦板用木材制作，表面平整；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螺旋弹簧组</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0.5N，1N，2N，3N，5N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阿基米德原理实验器1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1、由塑料吊桶、塑料圆柱体、钩码、溢液杯组成；</w:t>
            </w:r>
            <w:r>
              <w:rPr>
                <w:rFonts w:hint="eastAsia" w:ascii="宋体" w:hAnsi="宋体" w:cs="宋体"/>
                <w:color w:val="000000"/>
                <w:sz w:val="20"/>
                <w:szCs w:val="20"/>
              </w:rPr>
              <w:br/>
              <w:t xml:space="preserve">2、溢水杯尺寸：150*67mm；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阿基米德原理及其应用实验器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1、由塑料吊桶、塑料圆柱体、钩码、溢液杯组成；</w:t>
            </w:r>
            <w:r>
              <w:rPr>
                <w:rFonts w:hint="eastAsia" w:ascii="宋体" w:hAnsi="宋体" w:cs="宋体"/>
                <w:color w:val="000000"/>
                <w:sz w:val="20"/>
                <w:szCs w:val="20"/>
              </w:rPr>
              <w:br/>
              <w:t xml:space="preserve">2、溢水杯尺寸：150*67mm；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液体压强与深度关系实验器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1、由小槽1只、大筒1只、小筒、小筒座、小压强计、附件等组成；</w:t>
            </w:r>
            <w:r>
              <w:rPr>
                <w:rFonts w:hint="eastAsia" w:ascii="宋体" w:hAnsi="宋体" w:cs="宋体"/>
                <w:color w:val="000000"/>
                <w:sz w:val="20"/>
                <w:szCs w:val="20"/>
              </w:rPr>
              <w:br/>
              <w:t xml:space="preserve">2、水槽1只，用工程塑料注射而成，规格不小于200×120×32mm；</w:t>
            </w:r>
            <w:r>
              <w:rPr>
                <w:rFonts w:hint="eastAsia" w:ascii="宋体" w:hAnsi="宋体" w:cs="宋体"/>
                <w:color w:val="000000"/>
                <w:sz w:val="20"/>
                <w:szCs w:val="20"/>
              </w:rPr>
              <w:br/>
              <w:t xml:space="preserve">3、大筒1只，用透明塑料注射而成，规格Φ100×150mm；</w:t>
            </w:r>
            <w:r>
              <w:rPr>
                <w:rFonts w:hint="eastAsia" w:ascii="宋体" w:hAnsi="宋体" w:cs="宋体"/>
                <w:color w:val="000000"/>
                <w:sz w:val="20"/>
                <w:szCs w:val="20"/>
              </w:rPr>
              <w:br/>
              <w:t xml:space="preserve">4、小筒、小筒座各1个，小筒用玻璃制成；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连通器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w:t>
            </w:r>
            <w:r>
              <w:rPr>
                <w:rFonts w:hint="eastAsia" w:ascii="宋体" w:hAnsi="宋体" w:cs="宋体"/>
                <w:color w:val="000000"/>
                <w:sz w:val="20"/>
                <w:szCs w:val="20"/>
              </w:rPr>
              <w:t xml:space="preserve">、</w:t>
            </w:r>
            <w:r>
              <w:rPr>
                <w:rFonts w:hint="eastAsia" w:ascii="宋体" w:hAnsi="宋体" w:cs="宋体"/>
                <w:color w:val="000000"/>
                <w:sz w:val="20"/>
                <w:szCs w:val="20"/>
              </w:rPr>
              <w:t xml:space="preserve">由玻璃连通器和底座两部分组成；</w:t>
            </w:r>
            <w:r>
              <w:rPr>
                <w:rFonts w:hint="eastAsia" w:ascii="宋体" w:hAnsi="宋体" w:cs="宋体"/>
                <w:color w:val="000000"/>
                <w:sz w:val="20"/>
                <w:szCs w:val="20"/>
              </w:rPr>
              <w:br/>
              <w:t xml:space="preserve">2、外形如示意图：尺寸不小于170×150×210mm；</w:t>
            </w:r>
            <w:r>
              <w:rPr>
                <w:rFonts w:hint="eastAsia" w:ascii="宋体" w:hAnsi="宋体" w:cs="宋体"/>
                <w:color w:val="000000"/>
                <w:sz w:val="20"/>
                <w:szCs w:val="20"/>
              </w:rPr>
              <w:br/>
              <w:t xml:space="preserve">3、玻璃件选用钠钙玻璃或硼硅玻璃；</w:t>
            </w:r>
            <w:r>
              <w:rPr>
                <w:rFonts w:hint="eastAsia" w:ascii="宋体" w:hAnsi="宋体" w:cs="宋体"/>
                <w:color w:val="000000"/>
                <w:sz w:val="20"/>
                <w:szCs w:val="20"/>
              </w:rPr>
              <w:br/>
              <w:t xml:space="preserve">4、玻璃件壁厚约1.0mm；</w:t>
            </w:r>
            <w:r>
              <w:rPr>
                <w:rFonts w:hint="eastAsia" w:ascii="宋体" w:hAnsi="宋体" w:cs="宋体"/>
                <w:color w:val="000000"/>
                <w:sz w:val="20"/>
                <w:szCs w:val="20"/>
              </w:rPr>
              <w:br/>
              <w:t xml:space="preserve">5、底座要平稳，表面光滑无划痕；</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帕斯卡球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1、产品主要由圆管、空心球、活塞、活塞杆、手柄组成；</w:t>
            </w:r>
            <w:r>
              <w:rPr>
                <w:rFonts w:hint="eastAsia" w:ascii="宋体" w:hAnsi="宋体" w:cs="宋体"/>
                <w:color w:val="000000"/>
                <w:sz w:val="20"/>
                <w:szCs w:val="20"/>
              </w:rPr>
              <w:br/>
              <w:t xml:space="preserve">2、圆管选用金属无缝钢管，有效尺寸不小于直径78×330mm,端应有连接，空白球的螺纹，另一端有拧盖螺纹、螺纹连接部分应牢靠、表面防锈处理；</w:t>
            </w:r>
            <w:r>
              <w:rPr>
                <w:rFonts w:hint="eastAsia" w:ascii="宋体" w:hAnsi="宋体" w:cs="宋体"/>
                <w:color w:val="000000"/>
                <w:sz w:val="20"/>
                <w:szCs w:val="20"/>
              </w:rPr>
              <w:br/>
              <w:t xml:space="preserve">3、空心球用不锈钢制作，直径不小于80mm；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浮力原理演示器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1、大水槽1个，用透明材料制成，表面0～300刻度，规格不小于Φ119×300（mm）,中间隔板将大水槽分隔一个小水槽；</w:t>
            </w:r>
            <w:r>
              <w:rPr>
                <w:rFonts w:hint="eastAsia" w:ascii="宋体" w:hAnsi="宋体" w:cs="宋体"/>
                <w:color w:val="000000"/>
                <w:sz w:val="20"/>
                <w:szCs w:val="20"/>
              </w:rPr>
              <w:br/>
            </w:r>
            <w:r>
              <w:rPr>
                <w:rFonts w:hint="eastAsia" w:ascii="宋体" w:hAnsi="宋体" w:cs="宋体"/>
                <w:color w:val="000000"/>
                <w:sz w:val="20"/>
                <w:szCs w:val="20"/>
              </w:rPr>
              <w:t xml:space="preserve">2、排气管2个，分别安装在水槽底部和侧面；</w:t>
            </w:r>
            <w:r>
              <w:rPr>
                <w:rFonts w:hint="eastAsia" w:ascii="宋体" w:hAnsi="宋体" w:cs="宋体"/>
                <w:color w:val="000000"/>
                <w:sz w:val="20"/>
                <w:szCs w:val="20"/>
              </w:rPr>
              <w:br/>
              <w:t xml:space="preserve">3、浮体1个，附配重物5个；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物体浮沉条件演示器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1、产品盛液筒、浮体及附件组成；</w:t>
            </w:r>
            <w:r>
              <w:rPr>
                <w:rFonts w:hint="eastAsia" w:ascii="宋体" w:hAnsi="宋体" w:cs="宋体"/>
                <w:color w:val="000000"/>
                <w:sz w:val="20"/>
                <w:szCs w:val="20"/>
              </w:rPr>
              <w:br/>
              <w:t xml:space="preserve">2、产品用于演示物体的沉浮条件，应能说明如下问题：a、浸入液体里的物体受到向上的浮力；b、浸入液体里的物体的浮、沉与液体密度的关系；c、浸入液体里的物体的浮、沉与物体密度的关系；</w:t>
            </w:r>
            <w:r>
              <w:rPr>
                <w:rFonts w:hint="eastAsia" w:ascii="宋体" w:hAnsi="宋体" w:cs="宋体"/>
                <w:color w:val="000000"/>
                <w:sz w:val="20"/>
                <w:szCs w:val="20"/>
              </w:rPr>
              <w:br/>
              <w:t xml:space="preserve">3、产品外观整洁，表面无凹痕，划伤、变形、毛刺、霉斑等缺陷；</w:t>
            </w:r>
            <w:r>
              <w:rPr>
                <w:rFonts w:hint="eastAsia" w:ascii="宋体" w:hAnsi="宋体" w:cs="宋体"/>
                <w:color w:val="000000"/>
                <w:sz w:val="20"/>
                <w:szCs w:val="20"/>
              </w:rPr>
              <w:br/>
              <w:t xml:space="preserve">4、浮体在液体中可处于漂浮、悬浮或下沉状态；浮体处于任一状态时均不应倾斜；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潜水艇浮沉演示器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1、由透明球体、配重块、吸排气筒等组成；</w:t>
            </w:r>
            <w:r>
              <w:rPr>
                <w:rFonts w:hint="eastAsia" w:ascii="宋体" w:hAnsi="宋体" w:cs="宋体"/>
                <w:color w:val="000000"/>
                <w:sz w:val="20"/>
                <w:szCs w:val="20"/>
              </w:rPr>
              <w:br/>
              <w:t xml:space="preserve">2、透明球体直径≥60mm；</w:t>
            </w:r>
            <w:r>
              <w:rPr>
                <w:rFonts w:hint="eastAsia" w:ascii="宋体" w:hAnsi="宋体" w:cs="宋体"/>
                <w:color w:val="000000"/>
                <w:sz w:val="20"/>
                <w:szCs w:val="20"/>
              </w:rPr>
              <w:br/>
              <w:t xml:space="preserve">3、吸排气筒容量：0～50mL；</w:t>
            </w:r>
            <w:r>
              <w:rPr>
                <w:rFonts w:hint="eastAsia" w:ascii="宋体" w:hAnsi="宋体" w:cs="宋体"/>
                <w:color w:val="000000"/>
                <w:sz w:val="20"/>
                <w:szCs w:val="20"/>
              </w:rPr>
              <w:br/>
              <w:t xml:space="preserve">4、透明塑胶管长度≥500mm；</w:t>
            </w:r>
            <w:r>
              <w:rPr>
                <w:rFonts w:hint="eastAsia" w:ascii="宋体" w:hAnsi="宋体" w:cs="宋体"/>
                <w:color w:val="000000"/>
                <w:sz w:val="20"/>
                <w:szCs w:val="20"/>
              </w:rPr>
              <w:br/>
              <w:t xml:space="preserve">5、各处配合无漏气现象；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液体内部压强实验器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1、由承压盒、胶膜、胶管、支杆、调节机构等组成；</w:t>
            </w:r>
            <w:r>
              <w:rPr>
                <w:rFonts w:hint="eastAsia" w:ascii="宋体" w:hAnsi="宋体" w:cs="宋体"/>
                <w:color w:val="000000"/>
                <w:sz w:val="20"/>
                <w:szCs w:val="20"/>
              </w:rPr>
              <w:br/>
              <w:t xml:space="preserve">2、承压盒侧面处有滑轮，承压盒尺寸Φ40×24mm，底部有扎线凹槽，尖顶部小孔Φ3mm</w:t>
            </w:r>
            <w:r>
              <w:rPr>
                <w:rFonts w:hint="eastAsia" w:ascii="宋体" w:hAnsi="宋体" w:cs="宋体"/>
                <w:color w:val="000000"/>
                <w:sz w:val="20"/>
                <w:szCs w:val="20"/>
              </w:rPr>
              <w:t xml:space="preserve">，支杆呈</w:t>
            </w:r>
            <w:r>
              <w:rPr>
                <w:rFonts w:hint="eastAsia" w:ascii="宋体" w:hAnsi="宋体" w:cs="宋体"/>
                <w:color w:val="000000"/>
                <w:sz w:val="20"/>
                <w:szCs w:val="20"/>
              </w:rPr>
              <w:t xml:space="preserve">L型，短向顶部有一凹柄，支杆尺寸Φ4×300mm，尾部滑轮尺寸Φ14.5mm×7mm与承压盒侧面滑轮一致；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微小压强计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1、仪器由示教板、U型玻璃管、乳胶管、透明三通接头、固定夹组成；</w:t>
            </w:r>
            <w:r>
              <w:rPr>
                <w:rFonts w:hint="eastAsia" w:ascii="宋体" w:hAnsi="宋体" w:cs="宋体"/>
                <w:color w:val="000000"/>
                <w:sz w:val="20"/>
                <w:szCs w:val="20"/>
              </w:rPr>
              <w:br/>
              <w:t xml:space="preserve">2、示教板用优质工程塑料制作，彩色丝网双边印刷，刻度15-10-0-10-15，分度值0.5；</w:t>
            </w:r>
            <w:r>
              <w:rPr>
                <w:rFonts w:hint="eastAsia" w:ascii="宋体" w:hAnsi="宋体" w:cs="宋体"/>
                <w:color w:val="000000"/>
                <w:sz w:val="20"/>
                <w:szCs w:val="20"/>
              </w:rPr>
              <w:br/>
              <w:t xml:space="preserve">3、U型玻璃管规格Φ4mm，单边长365mm，两端有卡口；</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液体对器壁压强演示器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1、由透明的圆管和圆缸组成；</w:t>
            </w:r>
            <w:r>
              <w:rPr>
                <w:rFonts w:hint="eastAsia" w:ascii="宋体" w:hAnsi="宋体" w:cs="宋体"/>
                <w:color w:val="000000"/>
                <w:sz w:val="20"/>
                <w:szCs w:val="20"/>
              </w:rPr>
              <w:br/>
              <w:t xml:space="preserve">2、圆缸侧壁上，在不同深度固定有2个喷嘴；</w:t>
            </w:r>
            <w:r>
              <w:rPr>
                <w:rFonts w:hint="eastAsia" w:ascii="宋体" w:hAnsi="宋体" w:cs="宋体"/>
                <w:color w:val="000000"/>
                <w:sz w:val="20"/>
                <w:szCs w:val="20"/>
              </w:rPr>
              <w:br/>
              <w:t xml:space="preserve">3、附橡胶膜3片；</w:t>
            </w:r>
            <w:r>
              <w:rPr>
                <w:rFonts w:hint="eastAsia" w:ascii="宋体" w:hAnsi="宋体" w:cs="宋体"/>
                <w:color w:val="000000"/>
                <w:sz w:val="20"/>
                <w:szCs w:val="20"/>
              </w:rPr>
              <w:br/>
              <w:t xml:space="preserve">4、规格尺寸：圆管内径φ25mm；管长210mm；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气体浮力演示器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大球内胆、大气球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马德堡半球1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铸铁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马德堡半球2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橡胶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大气压系列实验器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大气压系列实验器可供初中物理及小学科学教学作大气压的存在及其方向、大气压强与空气密度的关系、大气压力的应用、粗测大气压强等实验用；由透明杯、橡胶套圈、胶塞、方格盖板、带嘴盖板、多孔盖、小气球、弹簧夹、乳胶管等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压力和压强演示器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w:t>
            </w:r>
            <w:r>
              <w:rPr>
                <w:rFonts w:hint="eastAsia" w:ascii="宋体" w:hAnsi="宋体" w:cs="宋体"/>
                <w:color w:val="000000"/>
                <w:sz w:val="20"/>
                <w:szCs w:val="20"/>
              </w:rPr>
              <w:t xml:space="preserve">、产品由</w:t>
            </w:r>
            <w:r>
              <w:rPr>
                <w:rFonts w:hint="eastAsia" w:ascii="宋体" w:hAnsi="宋体" w:cs="宋体"/>
                <w:color w:val="000000"/>
                <w:sz w:val="20"/>
                <w:szCs w:val="20"/>
              </w:rPr>
              <w:t xml:space="preserve">压强小桌、海绵块组成；</w:t>
            </w:r>
            <w:r>
              <w:rPr>
                <w:rFonts w:hint="eastAsia" w:ascii="宋体" w:hAnsi="宋体" w:cs="宋体"/>
                <w:color w:val="000000"/>
                <w:sz w:val="20"/>
                <w:szCs w:val="20"/>
              </w:rPr>
              <w:br/>
              <w:t xml:space="preserve">2、压强小桌为塑料制品；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流体流速与压强关系演示器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由快慢流速管(1支)、U形管(2个)、滴管(1支)、示教板、乳胶管、底座组成；示教板为铁制，表面烤白漆，规格：440mm×280mm；底座为铁制，表面烤黑漆，规格（长×宽×高）：440mm×120mm×18mm；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杠杆</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1、木质，木材质应无节疤、无裂纹、无伤痕，并经脱脂干燥处理，含水率≤18％；漆面光亮；</w:t>
            </w:r>
            <w:r>
              <w:rPr>
                <w:rFonts w:hint="eastAsia" w:ascii="宋体" w:hAnsi="宋体" w:cs="宋体"/>
                <w:color w:val="000000"/>
                <w:sz w:val="20"/>
                <w:szCs w:val="20"/>
              </w:rPr>
              <w:br/>
              <w:t xml:space="preserve">2、由杠杆尺、轴、调平装置和四只挂钩组成；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演示滑轮组</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单2，三并2，三串2，可卡2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滑轮组</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单4，二并2，二串2，可卡2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滚摆</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1、产品主要由底座1个，滚摆1个，滚摆轴1根，支撑杆2根，吊线1根，摆梁1根组成；</w:t>
            </w:r>
            <w:r>
              <w:rPr>
                <w:rFonts w:hint="eastAsia" w:ascii="宋体" w:hAnsi="宋体" w:cs="宋体"/>
                <w:color w:val="000000"/>
                <w:sz w:val="20"/>
                <w:szCs w:val="20"/>
              </w:rPr>
              <w:br/>
              <w:t xml:space="preserve">2、滚摆整体用金属制作，表面防锈处理；</w:t>
            </w:r>
            <w:r>
              <w:rPr>
                <w:rFonts w:hint="eastAsia" w:ascii="宋体" w:hAnsi="宋体" w:cs="宋体"/>
                <w:color w:val="000000"/>
                <w:sz w:val="20"/>
                <w:szCs w:val="20"/>
              </w:rPr>
              <w:br/>
              <w:t xml:space="preserve">3、底座用厚度为1mm的铁材冷冲压制成型,成型后的底座应摆放平稳；</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离心轨道</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有捕球网</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力学实验盒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品主要由下列部件组成：小车1个、弹簧测力计2支、支杆1支、小支杆1支、刻度牌1块、多用端头1个、横梁平衡母和丝杆1套、游码1只、托盘2个、大桶1个、大胶塞1个、小胶塞2个、薄膜1块、小桶1个、重物1个、塑料管2根、砝码块20g两只、10g四只、5g两只、砝码托2个、滑轮2个、滑轮架2个、滚摆配件、粗糙布块1块、S型</w:t>
            </w:r>
            <w:r>
              <w:rPr>
                <w:rFonts w:hint="eastAsia" w:ascii="宋体" w:hAnsi="宋体" w:cs="宋体"/>
                <w:color w:val="000000"/>
                <w:sz w:val="20"/>
                <w:szCs w:val="20"/>
              </w:rPr>
              <w:t xml:space="preserve">挂钩1只、小球及带钩长细线1套、皮筋2根、海绵块1块、重锤及线1套、指针1个、弹簧片1只、两端带挂钩的细绳1套、带钩插杆1支、小桌1个、皮碗2个；小车车身采用工程塑料制作，外形尺寸为78.5×49×21mm；弹簧测力计为透明圆筒测力计，量程为0～5N，外形尺寸为φ18×160mm；塑料托盘内空尺寸约φ50×22.5mm；滑轮尺寸为φ47×7.5mm，滑轮槽深5mm；大桶、小桶采用透明塑料制作，大桶外形尺寸为φ50×104mm，小桶外形尺寸为φ36×58mm；小桌采用工程塑料制作，尺寸为50×50×25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初中力学演示板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组合初中力学基础实验十余个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飞机升力原理演示器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1、由机翼模型、风机、底座、滑杆等组成；</w:t>
            </w:r>
            <w:r>
              <w:rPr>
                <w:rFonts w:hint="eastAsia" w:ascii="宋体" w:hAnsi="宋体" w:cs="宋体"/>
                <w:color w:val="000000"/>
                <w:sz w:val="20"/>
                <w:szCs w:val="20"/>
              </w:rPr>
              <w:br/>
              <w:t xml:space="preserve">2、用风机正对机翼前沿吹风应能使机翼上升；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手摇离心转台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手摇离心转台是一种简单的手动动力机械，凡转动的实验大多可用它来带动；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音叉1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256Hz</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音叉2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512Hz</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发音齿轮</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1、由三片齿板、转动轴组成，附振动片；</w:t>
            </w:r>
            <w:r>
              <w:rPr>
                <w:rFonts w:hint="eastAsia" w:ascii="宋体" w:hAnsi="宋体" w:cs="宋体"/>
                <w:color w:val="000000"/>
                <w:sz w:val="20"/>
                <w:szCs w:val="20"/>
              </w:rPr>
              <w:br/>
              <w:t xml:space="preserve">2、齿轮用钢材制成，外形尺寸约φ78×134mm；</w:t>
            </w:r>
            <w:r>
              <w:rPr>
                <w:rFonts w:hint="eastAsia" w:ascii="宋体" w:hAnsi="宋体" w:cs="宋体"/>
                <w:color w:val="000000"/>
                <w:sz w:val="20"/>
                <w:szCs w:val="20"/>
              </w:rPr>
              <w:br/>
              <w:t xml:space="preserve">3、三片齿板相距不小于23mm，顺序装在转动轴上，装配应牢固端正，不得有松动现象；</w:t>
            </w:r>
            <w:r>
              <w:rPr>
                <w:rFonts w:hint="eastAsia" w:ascii="宋体" w:hAnsi="宋体" w:cs="宋体"/>
                <w:color w:val="000000"/>
                <w:sz w:val="20"/>
                <w:szCs w:val="20"/>
              </w:rPr>
              <w:br/>
              <w:t xml:space="preserve">4、三片齿板表面镀铬，其余表面镀锌；</w:t>
            </w:r>
            <w:r>
              <w:rPr>
                <w:rFonts w:hint="eastAsia" w:ascii="宋体" w:hAnsi="宋体" w:cs="宋体"/>
                <w:color w:val="000000"/>
                <w:sz w:val="20"/>
                <w:szCs w:val="20"/>
              </w:rPr>
              <w:br/>
              <w:t xml:space="preserve">6、振动片采用聚苯乙烯塑料制成；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单摆</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一个摆球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声传播演示器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1、由面板、透明圆筒、发声系统、接收系统、抽气系统等组成；</w:t>
            </w:r>
            <w:r>
              <w:rPr>
                <w:rFonts w:hint="eastAsia" w:ascii="宋体" w:hAnsi="宋体" w:cs="宋体"/>
                <w:color w:val="000000"/>
                <w:sz w:val="20"/>
                <w:szCs w:val="20"/>
              </w:rPr>
              <w:br/>
              <w:t xml:space="preserve">2、面板：外形尺寸长300mm，宽200mm，有支撑脚且能放置平稳，面板主面有发声、媒质、接收的标志；</w:t>
            </w:r>
            <w:r>
              <w:rPr>
                <w:rFonts w:hint="eastAsia" w:ascii="宋体" w:hAnsi="宋体" w:cs="宋体"/>
                <w:color w:val="000000"/>
                <w:sz w:val="20"/>
                <w:szCs w:val="20"/>
              </w:rPr>
              <w:br/>
              <w:t xml:space="preserve">3、透明圆筒外径45mm，长200mm，圆筒有密封端盖，并有抽气装置；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超声应用演示器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工作电压：AC220V，50Hz，功率不小于30W，工作频率为40KHZ，不锈钢内槽170*90*40mm，铝制槽盖；</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声速测量仪</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一、外观：1、仪器盒；2、金属件：防锈处理、无锈蚀、</w:t>
            </w:r>
            <w:r>
              <w:rPr>
                <w:rFonts w:hint="eastAsia" w:ascii="宋体" w:hAnsi="宋体" w:cs="宋体"/>
                <w:color w:val="000000"/>
                <w:sz w:val="20"/>
                <w:szCs w:val="20"/>
              </w:rPr>
              <w:t xml:space="preserve">无锐利的边缘和尖端，镀层致密、平滑、均匀，氧化层均匀牢固、无明显水迹；3、塑料件</w:t>
            </w:r>
            <w:r>
              <w:rPr>
                <w:rFonts w:hint="eastAsia" w:ascii="宋体" w:hAnsi="宋体" w:cs="宋体"/>
                <w:color w:val="000000"/>
                <w:sz w:val="20"/>
                <w:szCs w:val="20"/>
              </w:rPr>
              <w:t xml:space="preserve">：表面平整、无划痕、无溶痕、无缩迹、无气泡、无烧粉、无夹生，修整</w:t>
            </w:r>
            <w:r>
              <w:rPr>
                <w:rFonts w:hint="eastAsia" w:ascii="宋体" w:hAnsi="宋体" w:cs="宋体"/>
                <w:color w:val="000000"/>
                <w:sz w:val="20"/>
                <w:szCs w:val="20"/>
              </w:rPr>
              <w:t xml:space="preserve">的边缘不得有变形、破边、凹凸不平；</w:t>
            </w:r>
            <w:r/>
          </w:p>
          <w:p>
            <w:pPr>
              <w:jc w:val="left"/>
              <w:widowControl/>
              <w:rPr>
                <w:rFonts w:hint="eastAsia" w:ascii="宋体" w:hAnsi="宋体" w:cs="宋体"/>
                <w:color w:val="000000"/>
                <w:sz w:val="20"/>
                <w:szCs w:val="20"/>
              </w:rPr>
            </w:pPr>
            <w:r>
              <w:rPr>
                <w:rFonts w:hint="eastAsia" w:ascii="宋体" w:hAnsi="宋体" w:cs="宋体"/>
                <w:color w:val="000000"/>
                <w:sz w:val="20"/>
                <w:szCs w:val="20"/>
              </w:rPr>
              <w:t xml:space="preserve">二、结构：1、底座和支撑构件应稳固；2、便于调整、安放、紧固件无松动；3、控制操作件及开关耐用可靠、松紧适当；4、元器件和导线布置合理、排列整齐、接触良好、固定可靠、便于维修；5、印刷线路清洁规整，经常拆装的螺纹应设金属嵌件；</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三、性能：1、两传感器放置在3m--4m范围内可正常工作；2、声源频率≥5KHZ；3、声速测量误差≤10%；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量热器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1、为组合式，由外筒1个、护垫套1个、量筒1套、盖</w:t>
            </w:r>
            <w:r>
              <w:rPr>
                <w:rFonts w:hint="eastAsia" w:ascii="宋体" w:hAnsi="宋体" w:cs="宋体"/>
                <w:color w:val="000000"/>
                <w:sz w:val="20"/>
                <w:szCs w:val="20"/>
              </w:rPr>
              <w:br/>
              <w:t xml:space="preserve">塞1个、接线盖塞组合1套组成；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内聚力演示器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有挤压扳动器和刮削器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空气压缩引火仪</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1.由气缸、底座、端盖、活塞等组成；</w:t>
            </w:r>
            <w:r>
              <w:rPr>
                <w:rFonts w:hint="eastAsia" w:ascii="宋体" w:hAnsi="宋体" w:cs="宋体"/>
                <w:color w:val="000000"/>
                <w:sz w:val="20"/>
                <w:szCs w:val="20"/>
              </w:rPr>
              <w:br/>
              <w:t xml:space="preserve">2.气缸由有机玻璃制成，缸体透明度好，表面无划痕；</w:t>
            </w:r>
            <w:r>
              <w:rPr>
                <w:rFonts w:hint="eastAsia" w:ascii="宋体" w:hAnsi="宋体" w:cs="宋体"/>
                <w:color w:val="000000"/>
                <w:sz w:val="20"/>
                <w:szCs w:val="20"/>
              </w:rPr>
              <w:br/>
              <w:t xml:space="preserve">3.底座与缸体连接牢固，放置平稳；</w:t>
            </w:r>
            <w:r>
              <w:rPr>
                <w:rFonts w:hint="eastAsia" w:ascii="宋体" w:hAnsi="宋体" w:cs="宋体"/>
                <w:color w:val="000000"/>
                <w:sz w:val="20"/>
                <w:szCs w:val="20"/>
              </w:rPr>
              <w:br/>
              <w:t xml:space="preserve">4活塞与气缸气密性应良好，活塞杆表面镀铬，手柄与活塞杆连接牢固并具有足够的机械强度；</w:t>
            </w:r>
            <w:r>
              <w:rPr>
                <w:rFonts w:hint="eastAsia" w:ascii="宋体" w:hAnsi="宋体" w:cs="宋体"/>
                <w:color w:val="000000"/>
                <w:sz w:val="20"/>
                <w:szCs w:val="20"/>
              </w:rPr>
              <w:br/>
              <w:t xml:space="preserve">5.产品在正常的冲击力作用下，实验效果应明显；</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爆燃器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酒精点火，透明盒，附电子点火器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机械能热能互变演示器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1、由导热管、塞盖、弓形夹、摩擦绳等组成；</w:t>
            </w:r>
            <w:r>
              <w:rPr>
                <w:rFonts w:hint="eastAsia" w:ascii="宋体" w:hAnsi="宋体" w:cs="宋体"/>
                <w:color w:val="000000"/>
                <w:sz w:val="20"/>
                <w:szCs w:val="20"/>
              </w:rPr>
              <w:br/>
              <w:t xml:space="preserve">2、导热管用φ16mm×1mm紫铜管制成，长74mm，表面抛光处理；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金属线膨胀演示器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1、由支架、金属棒、酒精槽、显示系统组成；</w:t>
            </w:r>
            <w:r>
              <w:rPr>
                <w:rFonts w:hint="eastAsia" w:ascii="宋体" w:hAnsi="宋体" w:cs="宋体"/>
                <w:color w:val="000000"/>
                <w:sz w:val="20"/>
                <w:szCs w:val="20"/>
              </w:rPr>
              <w:br/>
              <w:t xml:space="preserve">2、铜、铁、铝三根金属棒水平并放，试棒长度为170±0.5mm，直径为6mm；</w:t>
            </w:r>
            <w:r>
              <w:rPr>
                <w:rFonts w:hint="eastAsia" w:ascii="宋体" w:hAnsi="宋体" w:cs="宋体"/>
                <w:color w:val="000000"/>
                <w:sz w:val="20"/>
                <w:szCs w:val="20"/>
              </w:rPr>
              <w:br/>
              <w:t xml:space="preserve">3、支架一端设有调节螺丝，与传动机构配合，在常温下能将指针调至零位；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固体缩力演示器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1、由实验棍棒、底座、紧缩手把、酒精盒等组成；</w:t>
            </w:r>
            <w:r>
              <w:rPr>
                <w:rFonts w:hint="eastAsia" w:ascii="宋体" w:hAnsi="宋体" w:cs="宋体"/>
                <w:color w:val="000000"/>
                <w:sz w:val="20"/>
                <w:szCs w:val="20"/>
              </w:rPr>
              <w:br/>
              <w:t xml:space="preserve">2</w:t>
            </w:r>
            <w:r>
              <w:rPr>
                <w:rFonts w:hint="eastAsia" w:ascii="宋体" w:hAnsi="宋体" w:cs="宋体"/>
                <w:color w:val="000000"/>
                <w:sz w:val="20"/>
                <w:szCs w:val="20"/>
              </w:rPr>
              <w:t xml:space="preserve">、度棒用碳素钢</w:t>
            </w:r>
            <w:r>
              <w:rPr>
                <w:rFonts w:hint="eastAsia" w:ascii="宋体" w:hAnsi="宋体" w:cs="宋体"/>
                <w:color w:val="000000"/>
                <w:sz w:val="20"/>
                <w:szCs w:val="20"/>
              </w:rPr>
              <w:t xml:space="preserve">制成，直径16mm，全长240mm，表面防锈处理；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热传导演示器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1、由底座、支架、蓄热块和导热杆组成；</w:t>
            </w:r>
            <w:r>
              <w:rPr>
                <w:rFonts w:hint="eastAsia" w:ascii="宋体" w:hAnsi="宋体" w:cs="宋体"/>
                <w:color w:val="000000"/>
                <w:sz w:val="20"/>
                <w:szCs w:val="20"/>
              </w:rPr>
              <w:br/>
              <w:t xml:space="preserve">2、蓄热块是一个铝块，左边是铜、铁铝三根导热热杆，等粗等长，都有三个分布均匀的凹坑；相对于蓄热块，导热杆呈辐射状分布；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双金属片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1、双金属片由约0.5mm厚的两种金属片制成，有效长度为不小于210mm；</w:t>
            </w:r>
            <w:r>
              <w:rPr>
                <w:rFonts w:hint="eastAsia" w:ascii="宋体" w:hAnsi="宋体" w:cs="宋体"/>
                <w:color w:val="000000"/>
                <w:sz w:val="20"/>
                <w:szCs w:val="20"/>
              </w:rPr>
              <w:br/>
              <w:t xml:space="preserve">2、双金属片用铝铆钉铆合，常温下主体平直；</w:t>
            </w:r>
            <w:r>
              <w:rPr>
                <w:rFonts w:hint="eastAsia" w:ascii="宋体" w:hAnsi="宋体" w:cs="宋体"/>
                <w:color w:val="000000"/>
                <w:sz w:val="20"/>
                <w:szCs w:val="20"/>
              </w:rPr>
              <w:br/>
              <w:t xml:space="preserve">3、手柄为木质；</w:t>
            </w:r>
            <w:r>
              <w:rPr>
                <w:rFonts w:hint="eastAsia" w:ascii="宋体" w:hAnsi="宋体" w:cs="宋体"/>
                <w:color w:val="000000"/>
                <w:sz w:val="20"/>
                <w:szCs w:val="20"/>
              </w:rPr>
              <w:br/>
              <w:t xml:space="preserve">4、要求：本产品在酒精灯上加热一分钟，顶端偏离原位置不小于30mm；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气体做功内能减少演示器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用热敏电阻演示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声热实验盒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1、本实验盒采用小型组合式结构，组合式插接方便，供中学物理教学学生分组试验用；</w:t>
            </w:r>
            <w:r>
              <w:rPr>
                <w:rFonts w:hint="eastAsia" w:ascii="宋体" w:hAnsi="宋体" w:cs="宋体"/>
                <w:color w:val="000000"/>
                <w:sz w:val="20"/>
                <w:szCs w:val="20"/>
              </w:rPr>
              <w:br/>
              <w:t xml:space="preserve">2、由仪器盒、弦调节轴、弦定位柱、三角形片、弦、弦支座、喇叭、喇叭固定板、喇叭罩、薄膜板、U形插片座、</w:t>
            </w:r>
            <w:r>
              <w:rPr>
                <w:rFonts w:hint="eastAsia" w:ascii="宋体" w:hAnsi="宋体" w:cs="宋体"/>
                <w:color w:val="000000"/>
                <w:sz w:val="20"/>
                <w:szCs w:val="20"/>
              </w:rPr>
              <w:t xml:space="preserve">穿线钢球、小锤、铜丝、指针、立柱、拉线杆、白屏、销轴、铜棒、凡士林、蜡烛、定位螺丝组成；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纸盘扬声器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动圈式扬声器的主要性能在指向性、频响(5-5KHZ)、失真度、音质等方面符合技术要求；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手持式喇叭</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喊话器尺寸：长245mm,直径150mm.最大功率＞15W失真度＜7%，传送距离顺丰＞200M</w:t>
            </w:r>
            <w:r>
              <w:rPr>
                <w:rFonts w:hint="eastAsia" w:ascii="宋体" w:hAnsi="宋体" w:cs="宋体"/>
                <w:color w:val="000000"/>
                <w:sz w:val="20"/>
                <w:szCs w:val="20"/>
              </w:rPr>
              <w:br/>
              <w:t xml:space="preserve">工作电压DC6V</w:t>
            </w:r>
            <w:r>
              <w:rPr>
                <w:rFonts w:hint="eastAsia" w:ascii="宋体" w:hAnsi="宋体" w:cs="宋体"/>
                <w:color w:val="000000"/>
                <w:sz w:val="20"/>
                <w:szCs w:val="20"/>
              </w:rPr>
              <w:br/>
              <w:t xml:space="preserve">录音时间10秒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玻棒(附丝绸)1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或有机玻棒(附丝绸)，教师用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玻棒(附丝绸)2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或有机玻棒(附丝绸)，学生用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胶棒(附毛皮)1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或聚碳酸酯棒(附毛皮)，教师用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胶棒(附毛皮)2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或聚碳酸酯棒(附毛皮)，学生用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箔片验电器1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教师用；产品符合JY0001-2003《教学仪器设备产品一般质量要求》标准，安全的一般要求，外观的一般要求等；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箔片验电器2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指针验电器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1、本由两只灵敏度相同的指针验电器组成；指针验电器由外壳、导电杆、绝缘子、指针、指针架、接地线柱等构成；</w:t>
            </w:r>
            <w:r>
              <w:rPr>
                <w:rFonts w:hint="eastAsia" w:ascii="宋体" w:hAnsi="宋体" w:cs="宋体"/>
                <w:color w:val="000000"/>
                <w:sz w:val="20"/>
                <w:szCs w:val="20"/>
              </w:rPr>
              <w:br/>
              <w:t xml:space="preserve">2、壳体应连接牢固；</w:t>
            </w:r>
            <w:r>
              <w:rPr>
                <w:rFonts w:hint="eastAsia" w:ascii="宋体" w:hAnsi="宋体" w:cs="宋体"/>
                <w:color w:val="000000"/>
                <w:sz w:val="20"/>
                <w:szCs w:val="20"/>
              </w:rPr>
              <w:br/>
              <w:t xml:space="preserve">3、导电杆用金属制成，镀铬抛光后，表面应光洁无毛刺；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感应起电机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起电盘采用直径235mm，厚3mm的有机玻璃板制成；起电机两电梳之间采用无横梁、悬臂式结构；底座采用绝缘性能优良的塑料或其它同等性能的材料制成；起动盘转动平稳灵活，火花放电较好；电刷与起电盘上铝箔接触良好，铝箔厚度不小于0.3mm，铝箔应采用非金属铆钉与起电盘插接牢固，其它应符合JY115－82《感应起电机》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枕形导体</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塑料底座</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小灯座</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1、仪器由底板、冷冲接插件、接线柱组成；</w:t>
            </w:r>
            <w:r>
              <w:rPr>
                <w:rFonts w:hint="eastAsia" w:ascii="宋体" w:hAnsi="宋体" w:cs="宋体"/>
                <w:color w:val="000000"/>
                <w:sz w:val="20"/>
                <w:szCs w:val="20"/>
              </w:rPr>
              <w:br/>
              <w:t xml:space="preserve">2、接线柱为螺丝式；</w:t>
            </w:r>
            <w:r>
              <w:rPr>
                <w:rFonts w:hint="eastAsia" w:ascii="宋体" w:hAnsi="宋体" w:cs="宋体"/>
                <w:color w:val="000000"/>
                <w:sz w:val="20"/>
                <w:szCs w:val="20"/>
              </w:rPr>
              <w:br/>
              <w:t xml:space="preserve">3、底板用优质PVC工程塑料制作；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单刀开关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1、开关的最高工作电压36V，额定工作电流6A；</w:t>
            </w:r>
            <w:r>
              <w:rPr>
                <w:rFonts w:hint="eastAsia" w:ascii="宋体" w:hAnsi="宋体" w:cs="宋体"/>
                <w:color w:val="000000"/>
                <w:sz w:val="20"/>
                <w:szCs w:val="20"/>
              </w:rPr>
              <w:br/>
              <w:t xml:space="preserve">2、底板用塑料制作，开关闸刀与接线柱及垫片均为铁件镀铬，闸刀的宽度7mm，闸刀厚度0.7mm；</w:t>
            </w:r>
            <w:r>
              <w:rPr>
                <w:rFonts w:hint="eastAsia" w:ascii="宋体" w:hAnsi="宋体" w:cs="宋体"/>
                <w:color w:val="000000"/>
                <w:sz w:val="20"/>
                <w:szCs w:val="20"/>
              </w:rPr>
              <w:br/>
              <w:t xml:space="preserve">3、接线柱直径为φ4mm；</w:t>
            </w:r>
            <w:r>
              <w:rPr>
                <w:rFonts w:hint="eastAsia" w:ascii="宋体" w:hAnsi="宋体" w:cs="宋体"/>
                <w:color w:val="000000"/>
                <w:sz w:val="20"/>
                <w:szCs w:val="20"/>
              </w:rPr>
              <w:br/>
              <w:t xml:space="preserve">4、开关的绝缘强度应能承受1200V，漏电流为5mA，频率50Hz的正弦交流（绿色）；</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滑动变阻器1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20Ω，2A；或10Ω，2A；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滑动变阻器2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50Ω，1.5A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滑动变阻器3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5Ω，3A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电阻圈</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5Ω，10Ω，15Ω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电阻定律演示器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电学仪器，供中学演示金属导体电阻定律用；2、底板规格：喷塑钢板1050mm×160mm×20mm，三种金属导线,一共4根,分别为：康铜（Φ0.5mm）1根1m，碳钢丝（Φ0.5mm）1根1m，镍铬丝（Φ0.5mm）2根1m，铜连接片（2个），8个6mm大接线柱组成,底板后面带支撑架,可调节角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电阻定律实验器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1、仪器由示教板、接线柱、电阻丝、紫铜丝、铁丝组成；示教板为铁质中；</w:t>
            </w:r>
            <w:r>
              <w:rPr>
                <w:rFonts w:hint="eastAsia" w:ascii="宋体" w:hAnsi="宋体" w:cs="宋体"/>
                <w:color w:val="000000"/>
                <w:sz w:val="20"/>
                <w:szCs w:val="20"/>
              </w:rPr>
              <w:br/>
              <w:t xml:space="preserve">2、各标记点安装红、黑接线柱；瓦楞纸盒包装；</w:t>
            </w:r>
            <w:r>
              <w:rPr>
                <w:rFonts w:hint="eastAsia" w:ascii="宋体" w:hAnsi="宋体" w:cs="宋体"/>
                <w:color w:val="000000"/>
                <w:sz w:val="20"/>
                <w:szCs w:val="20"/>
              </w:rPr>
              <w:br/>
              <w:t xml:space="preserve">3、木材采用优质环保木料，表面环保油漆涂层精制而成；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教学电阻箱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9999.9Ω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简式电阻箱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9999Ω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演示线路实验板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初中演示组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学生线路实验板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初中学生组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单刀双掷开关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1、开关的最高工作电压36V，额定工作电流6A；</w:t>
            </w:r>
            <w:r>
              <w:rPr>
                <w:rFonts w:hint="eastAsia" w:ascii="宋体" w:hAnsi="宋体" w:cs="宋体"/>
                <w:color w:val="000000"/>
                <w:sz w:val="20"/>
                <w:szCs w:val="20"/>
              </w:rPr>
              <w:br/>
              <w:t xml:space="preserve">2、底板用塑料制作，开关闸刀与接线柱及垫片均为铁件镀铬，闸刀的宽度7mm，闸刀厚度0.7mm；</w:t>
            </w:r>
            <w:r>
              <w:rPr>
                <w:rFonts w:hint="eastAsia" w:ascii="宋体" w:hAnsi="宋体" w:cs="宋体"/>
                <w:color w:val="000000"/>
                <w:sz w:val="20"/>
                <w:szCs w:val="20"/>
              </w:rPr>
              <w:br/>
              <w:t xml:space="preserve">3、接线柱直径为φ4mm；</w:t>
            </w:r>
            <w:r>
              <w:rPr>
                <w:rFonts w:hint="eastAsia" w:ascii="宋体" w:hAnsi="宋体" w:cs="宋体"/>
                <w:color w:val="000000"/>
                <w:sz w:val="20"/>
                <w:szCs w:val="20"/>
              </w:rPr>
              <w:br/>
              <w:t xml:space="preserve">4、开关的绝缘强度应能承受1200V，漏电流为5mA，频率50Hz的正弦交流（绿色）；</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双刀双掷开关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1、开关的最高工作电压36V，额定工作电流6A；</w:t>
            </w:r>
            <w:r>
              <w:rPr>
                <w:rFonts w:hint="eastAsia" w:ascii="宋体" w:hAnsi="宋体" w:cs="宋体"/>
                <w:color w:val="000000"/>
                <w:sz w:val="20"/>
                <w:szCs w:val="20"/>
              </w:rPr>
              <w:br/>
              <w:t xml:space="preserve">2、开关闸刀与接线柱及垫片均为铁件镀铬，闸刀的宽度不小于7mm，闸刀厚度不小于0.7mm；接线柱直径为φ4mm，有效行程不小于4mm；</w:t>
            </w:r>
            <w:r>
              <w:rPr>
                <w:rFonts w:hint="eastAsia" w:ascii="宋体" w:hAnsi="宋体" w:cs="宋体"/>
                <w:color w:val="000000"/>
                <w:sz w:val="20"/>
                <w:szCs w:val="20"/>
              </w:rPr>
              <w:br/>
              <w:t xml:space="preserve">3、开关通额定电流，导电部分允许温升不大于35℃，操作手柄允许温升不大于25℃；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焦耳定律演示器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1、由贮气盒、标准电阻、气门螺帽、连接软管、红色液体、玻璃管、刻度线等组成；</w:t>
            </w:r>
            <w:r>
              <w:rPr>
                <w:rFonts w:hint="eastAsia" w:ascii="宋体" w:hAnsi="宋体" w:cs="宋体"/>
                <w:color w:val="000000"/>
                <w:sz w:val="20"/>
                <w:szCs w:val="20"/>
              </w:rPr>
              <w:br/>
              <w:t xml:space="preserve">2、电源电压：DC：0～6V；</w:t>
            </w:r>
            <w:r>
              <w:rPr>
                <w:rFonts w:hint="eastAsia" w:ascii="宋体" w:hAnsi="宋体" w:cs="宋体"/>
                <w:color w:val="000000"/>
                <w:sz w:val="20"/>
                <w:szCs w:val="20"/>
              </w:rPr>
              <w:br/>
              <w:t xml:space="preserve">3、工作电流：＜2A；</w:t>
            </w:r>
            <w:r>
              <w:rPr>
                <w:rFonts w:hint="eastAsia" w:ascii="宋体" w:hAnsi="宋体" w:cs="宋体"/>
                <w:color w:val="000000"/>
                <w:sz w:val="20"/>
                <w:szCs w:val="20"/>
              </w:rPr>
              <w:br/>
              <w:t xml:space="preserve">4、标准电阻：4Ω±0.5Ω；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焦耳定律实验器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1、该实验器可以验证焦耳定律，其演示介质是空气，灵敏度高，操作方便，效果明显，供学生分组使用；</w:t>
            </w:r>
            <w:r>
              <w:rPr>
                <w:rFonts w:hint="eastAsia" w:ascii="宋体" w:hAnsi="宋体" w:cs="宋体"/>
                <w:color w:val="000000"/>
                <w:sz w:val="20"/>
                <w:szCs w:val="20"/>
              </w:rPr>
              <w:br/>
              <w:t xml:space="preserve">2、由贮气盒、标准电阻、温度计等组成；</w:t>
            </w:r>
            <w:r>
              <w:rPr>
                <w:rFonts w:hint="eastAsia" w:ascii="宋体" w:hAnsi="宋体" w:cs="宋体"/>
                <w:color w:val="000000"/>
                <w:sz w:val="20"/>
                <w:szCs w:val="20"/>
              </w:rPr>
              <w:br/>
              <w:t xml:space="preserve">3、电源电压：DC：0～6V；</w:t>
            </w:r>
            <w:r>
              <w:rPr>
                <w:rFonts w:hint="eastAsia" w:ascii="宋体" w:hAnsi="宋体" w:cs="宋体"/>
                <w:color w:val="000000"/>
                <w:sz w:val="20"/>
                <w:szCs w:val="20"/>
              </w:rPr>
              <w:br/>
              <w:t xml:space="preserve">4、工作电流：＜2A；</w:t>
            </w:r>
            <w:r>
              <w:rPr>
                <w:rFonts w:hint="eastAsia" w:ascii="宋体" w:hAnsi="宋体" w:cs="宋体"/>
                <w:color w:val="000000"/>
                <w:sz w:val="20"/>
                <w:szCs w:val="20"/>
              </w:rPr>
              <w:br/>
              <w:t xml:space="preserve">5、标准电阻：4Ω±0.5Ω；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保险丝作用演示器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1、交流12V；2、三根保险丝组成，正面有相应的实验电路图，电路图绘制应正确、清晰、不易脱落，图形符号应符合JY0001的有关规定；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玩具电动机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带座和风扇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电子门铃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带座</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条形磁铁</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D-CG-LT-180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蹄形磁铁</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D-CG-LU-80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磁感线演示器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条形、蹄形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立体磁感线演示器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永磁、电磁场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磁感线演示板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可投影</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电流磁场演示器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1、仪器由直线电流磁场演示器、环形电流磁场演示器、螺线管电流磁场演示器等构成；</w:t>
            </w:r>
            <w:r>
              <w:rPr>
                <w:rFonts w:hint="eastAsia" w:ascii="宋体" w:hAnsi="宋体" w:cs="宋体"/>
                <w:color w:val="000000"/>
                <w:sz w:val="20"/>
                <w:szCs w:val="20"/>
              </w:rPr>
              <w:br/>
              <w:t xml:space="preserve">2、输入电流2.5A；</w:t>
            </w:r>
            <w:r>
              <w:rPr>
                <w:rFonts w:hint="eastAsia" w:ascii="宋体" w:hAnsi="宋体" w:cs="宋体"/>
                <w:color w:val="000000"/>
                <w:sz w:val="20"/>
                <w:szCs w:val="20"/>
              </w:rPr>
              <w:br/>
              <w:t xml:space="preserve">3、演示器的线圈骨架和底座用全透明有机玻璃制作，切割面和表面必须光洁、明亮，不得有明显创痕、伤疤等缺陷；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菱形小磁针</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翼形磁针</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1、每组包含翼形磁针2支；</w:t>
            </w:r>
            <w:r>
              <w:rPr>
                <w:rFonts w:hint="eastAsia" w:ascii="宋体" w:hAnsi="宋体" w:cs="宋体"/>
                <w:color w:val="000000"/>
                <w:sz w:val="20"/>
                <w:szCs w:val="20"/>
              </w:rPr>
              <w:br/>
              <w:t xml:space="preserve">2、磁针体的中间铆接铜轴承套，内嵌玻璃轴承；</w:t>
            </w:r>
            <w:r>
              <w:rPr>
                <w:rFonts w:hint="eastAsia" w:ascii="宋体" w:hAnsi="宋体" w:cs="宋体"/>
                <w:color w:val="000000"/>
                <w:sz w:val="20"/>
                <w:szCs w:val="20"/>
              </w:rPr>
              <w:br/>
              <w:t xml:space="preserve">3、磁针体表面喷漆，漆层均匀无脱落；指北极（N）为红色，指南极（S）为白色或蓝色；</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演示原副线圈</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1、演示原副线圈由原线圈、副线圈、软铁芯三部分组成；</w:t>
            </w:r>
            <w:r>
              <w:rPr>
                <w:rFonts w:hint="eastAsia" w:ascii="宋体" w:hAnsi="宋体" w:cs="宋体"/>
                <w:color w:val="000000"/>
                <w:sz w:val="20"/>
                <w:szCs w:val="20"/>
              </w:rPr>
              <w:br/>
              <w:t xml:space="preserve">2、演示原副线圈骨架用黑色塑料制成，表面光洁，演示副线因底座平整，直立于平面时不应晃动；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原副线圈</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1、原副线圈由原线圈、副线圈、软铁心三部分组成；</w:t>
            </w:r>
            <w:r>
              <w:rPr>
                <w:rFonts w:hint="eastAsia" w:ascii="宋体" w:hAnsi="宋体" w:cs="宋体"/>
                <w:color w:val="000000"/>
                <w:sz w:val="20"/>
                <w:szCs w:val="20"/>
              </w:rPr>
              <w:br/>
              <w:t xml:space="preserve">2、原副线圈骨架用黑色塑料或木料制成，表面光洁，副线圈因底座平整，直立于平面时不应晃动；</w:t>
            </w:r>
            <w:r>
              <w:rPr>
                <w:rFonts w:hint="eastAsia" w:ascii="宋体" w:hAnsi="宋体" w:cs="宋体"/>
                <w:color w:val="000000"/>
                <w:sz w:val="20"/>
                <w:szCs w:val="20"/>
              </w:rPr>
              <w:br/>
              <w:t xml:space="preserve">3、绕线引出端应明显看出线圈的实际绕向，并焊接在固定于铜制接线柱的焊片上，装接牢固；绕线表面应有示向胶线三匝；</w:t>
            </w:r>
            <w:r>
              <w:rPr>
                <w:rFonts w:hint="eastAsia" w:ascii="宋体" w:hAnsi="宋体" w:cs="宋体"/>
                <w:color w:val="000000"/>
                <w:sz w:val="20"/>
                <w:szCs w:val="20"/>
              </w:rPr>
              <w:br/>
              <w:t xml:space="preserve">4、进行电磁感应和验证感生电流规律的实验效果应明显；原线圈（带铁芯）通以不大于2A的直流电流，插入副线圈时，J0401型演示电流计的指针摆动幅度应不小于满刻度的2／3；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蹄形电磁铁</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密绕细线，稀绕粗线</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电磁铁实验器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纸盒装，线圈2个；衔铁厚2mm;工作电压3V，工作电流不大于650mA；2、产品各触摸部位无毛刺和尖锐棱角；3、产品各尺寸公差均为自由公差；4、产品接入3V的直流电源，将板桥搭放在两线圈的开口端，仪器产生的电磁力可致下方挂环负重不小于300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演示电磁继电器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1、立式或卧式；</w:t>
            </w:r>
            <w:r>
              <w:rPr>
                <w:rFonts w:hint="eastAsia" w:ascii="宋体" w:hAnsi="宋体" w:cs="宋体"/>
                <w:color w:val="000000"/>
                <w:sz w:val="20"/>
                <w:szCs w:val="20"/>
              </w:rPr>
              <w:br/>
              <w:t xml:space="preserve">2</w:t>
            </w:r>
            <w:r>
              <w:rPr>
                <w:rFonts w:hint="eastAsia" w:ascii="宋体" w:hAnsi="宋体" w:cs="宋体"/>
                <w:color w:val="000000"/>
                <w:sz w:val="20"/>
                <w:szCs w:val="20"/>
              </w:rPr>
              <w:t xml:space="preserve">、电磁继电器由控制系统和电磁系统两部分</w:t>
            </w:r>
            <w:r>
              <w:rPr>
                <w:rFonts w:hint="eastAsia" w:ascii="宋体" w:hAnsi="宋体" w:cs="宋体"/>
                <w:color w:val="000000"/>
                <w:sz w:val="20"/>
                <w:szCs w:val="20"/>
              </w:rPr>
              <w:t xml:space="preserve">组成；</w:t>
            </w:r>
            <w:r>
              <w:rPr>
                <w:rFonts w:hint="eastAsia" w:ascii="宋体" w:hAnsi="宋体" w:cs="宋体"/>
                <w:color w:val="000000"/>
                <w:sz w:val="20"/>
                <w:szCs w:val="20"/>
              </w:rPr>
              <w:br/>
              <w:t xml:space="preserve">3、控制系统包括：动断和动合触点各一对；</w:t>
            </w:r>
            <w:r>
              <w:rPr>
                <w:rFonts w:hint="eastAsia" w:ascii="宋体" w:hAnsi="宋体" w:cs="宋体"/>
                <w:color w:val="000000"/>
                <w:sz w:val="20"/>
                <w:szCs w:val="20"/>
              </w:rPr>
              <w:br/>
              <w:t xml:space="preserve">4、电磁系统包括：线圈、铁芯、支架、衔铁等；</w:t>
            </w:r>
            <w:r>
              <w:rPr>
                <w:rFonts w:hint="eastAsia" w:ascii="宋体" w:hAnsi="宋体" w:cs="宋体"/>
                <w:color w:val="000000"/>
                <w:sz w:val="20"/>
                <w:szCs w:val="20"/>
              </w:rPr>
              <w:br/>
              <w:t xml:space="preserve">5、额定工作条件：线圈额定工作电压为直流6V，电流为30±3mA；使用时，被控端电压不大于36V，电流不大于1A；</w:t>
            </w:r>
            <w:r>
              <w:rPr>
                <w:rFonts w:hint="eastAsia" w:ascii="宋体" w:hAnsi="宋体" w:cs="宋体"/>
                <w:color w:val="000000"/>
                <w:sz w:val="20"/>
                <w:szCs w:val="20"/>
              </w:rPr>
              <w:br/>
              <w:t xml:space="preserve">6、吸合电流不大于30mA；</w:t>
            </w:r>
            <w:r>
              <w:rPr>
                <w:rFonts w:hint="eastAsia" w:ascii="宋体" w:hAnsi="宋体" w:cs="宋体"/>
                <w:color w:val="000000"/>
                <w:sz w:val="20"/>
                <w:szCs w:val="20"/>
              </w:rPr>
              <w:br/>
              <w:t xml:space="preserve">7、释放电流不小于7.5mA；</w:t>
            </w:r>
            <w:r>
              <w:rPr>
                <w:rFonts w:hint="eastAsia" w:ascii="宋体" w:hAnsi="宋体" w:cs="宋体"/>
                <w:color w:val="000000"/>
                <w:sz w:val="20"/>
                <w:szCs w:val="20"/>
              </w:rPr>
              <w:br/>
              <w:t xml:space="preserve">8、触点接触电阻小于0.2Ω，动合触点闭合后应无抖动现象；</w:t>
            </w:r>
            <w:r>
              <w:rPr>
                <w:rFonts w:hint="eastAsia" w:ascii="宋体" w:hAnsi="宋体" w:cs="宋体"/>
                <w:color w:val="000000"/>
                <w:sz w:val="20"/>
                <w:szCs w:val="20"/>
              </w:rPr>
              <w:br/>
              <w:t xml:space="preserve">9、铁芯、支架和衔铁：材料为电工纯铁或能满足性能要求的其它软磁材料；支架和衔铁的配合应转动灵活；</w:t>
            </w:r>
            <w:r>
              <w:rPr>
                <w:rFonts w:hint="eastAsia" w:ascii="宋体" w:hAnsi="宋体" w:cs="宋体"/>
                <w:color w:val="000000"/>
                <w:sz w:val="20"/>
                <w:szCs w:val="20"/>
              </w:rPr>
              <w:br/>
              <w:t xml:space="preserve">10、线圈：绝缘塑料骨架，绕线应平整，引出线为多股塑料软线并与线圈扎紧；外层附有其电气性能标志；</w:t>
            </w:r>
            <w:r>
              <w:rPr>
                <w:rFonts w:hint="eastAsia" w:ascii="宋体" w:hAnsi="宋体" w:cs="宋体"/>
                <w:color w:val="000000"/>
                <w:sz w:val="20"/>
                <w:szCs w:val="20"/>
              </w:rPr>
              <w:br/>
              <w:t xml:space="preserve">11、弹簧片：对衔铁的压紧点应落在衔铁纵轴线上并使衔铁动作灵活；</w:t>
            </w:r>
            <w:r>
              <w:rPr>
                <w:rFonts w:hint="eastAsia" w:ascii="宋体" w:hAnsi="宋体" w:cs="宋体"/>
                <w:color w:val="000000"/>
                <w:sz w:val="20"/>
                <w:szCs w:val="20"/>
              </w:rPr>
              <w:br/>
              <w:t xml:space="preserve">12、触点及触片合为一体，簧片为弹性铜合金片（如铝镍青铜），触点为纯银、银合金或经表面处理的铜触点，表面应光滑；</w:t>
            </w:r>
            <w:r>
              <w:rPr>
                <w:rFonts w:hint="eastAsia" w:ascii="宋体" w:hAnsi="宋体" w:cs="宋体"/>
                <w:color w:val="000000"/>
                <w:sz w:val="20"/>
                <w:szCs w:val="20"/>
              </w:rPr>
              <w:br/>
              <w:t xml:space="preserve">13、接线端钮：由铜质螺钉及不同颜色的塑料压紧螺母组成；</w:t>
            </w:r>
            <w:r>
              <w:rPr>
                <w:rFonts w:hint="eastAsia" w:ascii="宋体" w:hAnsi="宋体" w:cs="宋体"/>
                <w:color w:val="000000"/>
                <w:sz w:val="20"/>
                <w:szCs w:val="20"/>
              </w:rPr>
              <w:br/>
            </w:r>
            <w:r>
              <w:rPr>
                <w:rFonts w:hint="eastAsia" w:ascii="宋体" w:hAnsi="宋体" w:cs="宋体"/>
                <w:color w:val="000000"/>
                <w:sz w:val="20"/>
                <w:szCs w:val="20"/>
              </w:rPr>
              <w:t xml:space="preserve">14、引线：塑料导线，颜色与相连的接线端钮相同；</w:t>
            </w:r>
            <w:r>
              <w:rPr>
                <w:rFonts w:hint="eastAsia" w:ascii="宋体" w:hAnsi="宋体" w:cs="宋体"/>
                <w:color w:val="000000"/>
                <w:sz w:val="20"/>
                <w:szCs w:val="20"/>
              </w:rPr>
              <w:br/>
              <w:t xml:space="preserve">15、底座：塑料制，接线端钮旁有接线标志，A为动断触点，B为触点，C为动合触点，D、E为线圈；</w:t>
            </w:r>
            <w:r>
              <w:rPr>
                <w:rFonts w:hint="eastAsia" w:ascii="宋体" w:hAnsi="宋体" w:cs="宋体"/>
                <w:color w:val="000000"/>
                <w:sz w:val="20"/>
                <w:szCs w:val="20"/>
              </w:rPr>
              <w:br/>
              <w:t xml:space="preserve">16、外壳：透明且密封良好；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电磁继电器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电磁继电器由电磁铁、常闭触点、常开触点、动触点、拨动</w:t>
            </w:r>
            <w:r>
              <w:rPr>
                <w:rFonts w:hint="eastAsia" w:ascii="宋体" w:hAnsi="宋体" w:cs="宋体"/>
                <w:color w:val="000000"/>
                <w:sz w:val="20"/>
                <w:szCs w:val="20"/>
              </w:rPr>
              <w:br/>
              <w:t xml:space="preserve">装置、外壳和底座组成；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磁场对电流作用实验器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采用钕铁硼磁片的强磁体，导电管，可悬挂使用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左右手定则演示器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1、为组合式，由底座、撑杆、接线板、方形线圈组成；</w:t>
            </w:r>
            <w:r>
              <w:rPr>
                <w:rFonts w:hint="eastAsia" w:ascii="宋体" w:hAnsi="宋体" w:cs="宋体"/>
                <w:color w:val="000000"/>
                <w:sz w:val="20"/>
                <w:szCs w:val="20"/>
              </w:rPr>
              <w:br/>
              <w:t xml:space="preserve">2、底座用塑料制作；</w:t>
            </w:r>
            <w:r>
              <w:rPr>
                <w:rFonts w:hint="eastAsia" w:ascii="宋体" w:hAnsi="宋体" w:cs="宋体"/>
                <w:color w:val="000000"/>
                <w:sz w:val="20"/>
                <w:szCs w:val="20"/>
              </w:rPr>
              <w:br/>
              <w:t xml:space="preserve">3、撑杆用金属制作，两端有效尺寸M6，长度210mm与底部安装牢固；</w:t>
            </w:r>
            <w:r>
              <w:rPr>
                <w:rFonts w:hint="eastAsia" w:ascii="宋体" w:hAnsi="宋体" w:cs="宋体"/>
                <w:color w:val="000000"/>
                <w:sz w:val="20"/>
                <w:szCs w:val="20"/>
              </w:rPr>
              <w:br/>
              <w:t xml:space="preserve">4、接线板用塑料制作，长度为120±2mm，其上安装红、黑两只接线柱；</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小型电动机实验器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1、模型主要由机架、转子、转轴螺钉、磁钢、磁钢架、换向器、电刷、接线柱、扳手、连接导线组成；</w:t>
            </w:r>
            <w:r>
              <w:rPr>
                <w:rFonts w:hint="eastAsia" w:ascii="宋体" w:hAnsi="宋体" w:cs="宋体"/>
                <w:color w:val="000000"/>
                <w:sz w:val="20"/>
                <w:szCs w:val="20"/>
              </w:rPr>
              <w:br/>
              <w:t xml:space="preserve">2、机架用优质工程塑料制作，换向器、电刷用磷铜制作，连接导线两端为Y型线夹；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手摇交直流发电机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由底</w:t>
            </w:r>
            <w:r>
              <w:rPr>
                <w:rFonts w:hint="eastAsia" w:ascii="宋体" w:hAnsi="宋体" w:cs="宋体"/>
                <w:color w:val="000000"/>
                <w:sz w:val="20"/>
                <w:szCs w:val="20"/>
              </w:rPr>
              <w:t xml:space="preserve">座、灯座、手轮、磁块、电枢、极靴、电刷、集流环、轴承框架、转换连接片、接线柱等组成；底座采用工程塑料制作，尺寸为300×190×25mm，灯座采用工程塑料制作，灯座外径φ35mm，高18mm，灯座为螺旋式；手轮采用酚醛塑料压制，尺寸为φ165×10mm；电枢转轴由φ10mm的圆钢制作，转子线圈QZ0.47漆包线平绕440匝组成；电刷采用弹性好的铜片制作，集流环为铜质，尺寸约为φ22×28mm；产品另配有小灯珠两只；仪器主要技术参数：通过转换连接线可做电动机和发电机使用，电动机使用外接电源直流4.5V-9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电机原理说明器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1、闭合圆形铁皮环，其内侧两边装有一对电磁铁，电磁铁上装有弧形铁皮极靴；两个电磁铁的线圈互相串联，其接线柱装在铁皮环上；</w:t>
            </w:r>
            <w:r>
              <w:rPr>
                <w:rFonts w:hint="eastAsia" w:ascii="宋体" w:hAnsi="宋体" w:cs="宋体"/>
                <w:color w:val="000000"/>
                <w:sz w:val="20"/>
                <w:szCs w:val="20"/>
              </w:rPr>
              <w:br/>
              <w:t xml:space="preserve">2、电枢，是一个矩形多匝线圈，外形如一个匝线圈；</w:t>
            </w:r>
            <w:r>
              <w:rPr>
                <w:rFonts w:hint="eastAsia" w:ascii="宋体" w:hAnsi="宋体" w:cs="宋体"/>
                <w:color w:val="000000"/>
                <w:sz w:val="20"/>
                <w:szCs w:val="20"/>
              </w:rPr>
              <w:br/>
              <w:t xml:space="preserve">3、铜环，是集流和换向的联用装置；电枢线圈两端分别连接其上；</w:t>
            </w:r>
            <w:r>
              <w:rPr>
                <w:rFonts w:hint="eastAsia" w:ascii="宋体" w:hAnsi="宋体" w:cs="宋体"/>
                <w:color w:val="000000"/>
                <w:sz w:val="20"/>
                <w:szCs w:val="20"/>
              </w:rPr>
              <w:br/>
              <w:t xml:space="preserve">4、转轴；上装电枢、钢环（与轴绝缘）；另一端还装有皮带轮及摇柄；</w:t>
            </w:r>
            <w:r>
              <w:rPr>
                <w:rFonts w:hint="eastAsia" w:ascii="宋体" w:hAnsi="宋体" w:cs="宋体"/>
                <w:color w:val="000000"/>
                <w:sz w:val="20"/>
                <w:szCs w:val="20"/>
              </w:rPr>
              <w:br/>
              <w:t xml:space="preserve">5、电刷；由两条形锡青钢片制成，并有接线柱，安装在支架上并与之绝缘；它们可以沿着滑杆移动，以便调整与钢环的接触位置，也可以调节电刷与钢环接触的松紧程度；</w:t>
            </w:r>
            <w:r>
              <w:rPr>
                <w:rFonts w:hint="eastAsia" w:ascii="宋体" w:hAnsi="宋体" w:cs="宋体"/>
                <w:color w:val="000000"/>
                <w:sz w:val="20"/>
                <w:szCs w:val="20"/>
              </w:rPr>
              <w:br/>
              <w:t xml:space="preserve">6、底座用以支撑全部零部件；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阴极射线管(磁效应管)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演示阴极射线在磁场内发生偏转的现象，说明阴极射线是从阴极发射出的带电微粒流；；2、示直进入磁效应阴极射线管由泡壳、挡板、荧光板、阴极、阳极、胶木座等组成；3、配套仪器：低压直流电源为输出直流10-12V、高压感应圈为火花距离50-80mm、调压变压器为交流220V±10V、直流高压电流为输出直流250V-300V、蹄形磁铁</w:t>
            </w:r>
            <w:r>
              <w:rPr>
                <w:rFonts w:hint="eastAsia" w:ascii="宋体" w:hAnsi="宋体" w:cs="宋体"/>
                <w:color w:val="000000"/>
                <w:sz w:val="20"/>
                <w:szCs w:val="20"/>
              </w:rPr>
              <w:t xml:space="preserve">为开口50-70mm、导线和带鳄鱼夹的导线等；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低频信号发生器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20Hz～20kHz，有功率输出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电学实验盒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本仪器主要由直流伏特表、直流安培表、滑动变阻器</w:t>
            </w:r>
            <w:r>
              <w:rPr>
                <w:rFonts w:hint="eastAsia" w:ascii="宋体" w:hAnsi="宋体" w:cs="宋体"/>
                <w:color w:val="000000"/>
                <w:sz w:val="20"/>
                <w:szCs w:val="20"/>
              </w:rPr>
              <w:t xml:space="preserve">、电池盒、定值电阻、单刀开关、小灯座、小灯泡、插片式接线、塑料盒</w:t>
            </w:r>
            <w:r>
              <w:rPr>
                <w:rFonts w:hint="eastAsia" w:ascii="宋体" w:hAnsi="宋体" w:cs="宋体"/>
                <w:color w:val="000000"/>
                <w:sz w:val="20"/>
                <w:szCs w:val="20"/>
              </w:rPr>
              <w:t xml:space="preserve">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能的转化演示器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机械能、化学能、电能、热能、光能的转化</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能的转化实验器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势能→动能,机械能→电能→热能→光能；化学能→电能→机械能→热能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磁悬浮演示器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由底座、转子、挡板等组成；底座为黑色塑料制成，外径尺寸为125*80*35mm，中间有V</w:t>
            </w:r>
            <w:r>
              <w:rPr>
                <w:rFonts w:hint="eastAsia" w:ascii="宋体" w:hAnsi="宋体" w:cs="宋体"/>
                <w:color w:val="000000"/>
                <w:sz w:val="20"/>
                <w:szCs w:val="20"/>
              </w:rPr>
              <w:t xml:space="preserve">字型凹槽，内部</w:t>
            </w:r>
            <w:r>
              <w:rPr>
                <w:rFonts w:hint="eastAsia" w:ascii="宋体" w:hAnsi="宋体" w:cs="宋体"/>
                <w:color w:val="000000"/>
                <w:sz w:val="20"/>
                <w:szCs w:val="20"/>
              </w:rPr>
              <w:t xml:space="preserve">有强磁体转子直径40mm，长度135mm，黑白二色，内部有磁性材料；挡板采用透明塑料制成，一端呈人字型，能安装于底座上；</w:t>
            </w:r>
            <w:r>
              <w:rPr>
                <w:rFonts w:hint="eastAsia" w:ascii="宋体" w:hAnsi="宋体" w:cs="宋体"/>
                <w:color w:val="000000"/>
                <w:sz w:val="20"/>
                <w:szCs w:val="20"/>
              </w:rPr>
              <w:br/>
              <w:t xml:space="preserve">转子一端靠住挡板，能悬浮于底座上，也可以转动；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光具盘</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磁吸附式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凹面镜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1、本仪器由凹面镜、镜框、支架、镜座等组成；</w:t>
            </w:r>
            <w:r>
              <w:rPr>
                <w:rFonts w:hint="eastAsia" w:ascii="宋体" w:hAnsi="宋体" w:cs="宋体"/>
                <w:color w:val="000000"/>
                <w:sz w:val="20"/>
                <w:szCs w:val="20"/>
              </w:rPr>
              <w:br/>
              <w:t xml:space="preserve">2、凹面镜的基片采用普通玻璃制成，在距基片中心三分之二半径范围内，不得有目测到的气泡、结石和条纹；</w:t>
            </w:r>
            <w:r>
              <w:rPr>
                <w:rFonts w:hint="eastAsia" w:ascii="宋体" w:hAnsi="宋体" w:cs="宋体"/>
                <w:color w:val="000000"/>
                <w:sz w:val="20"/>
                <w:szCs w:val="20"/>
              </w:rPr>
              <w:br/>
              <w:t xml:space="preserve">3、反射膜镀层应均匀，在距中心三分之二半径范围内不得有色斑、擦痕、印迹等疵病，并应有牢固的保护层；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凸面镜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1、本仪器由面镜、镜框、支架、镜座等组成，两套成对；</w:t>
            </w:r>
            <w:r>
              <w:rPr>
                <w:rFonts w:hint="eastAsia" w:ascii="宋体" w:hAnsi="宋体" w:cs="宋体"/>
                <w:color w:val="000000"/>
                <w:sz w:val="20"/>
                <w:szCs w:val="20"/>
              </w:rPr>
              <w:br/>
              <w:t xml:space="preserve">2、凸面镜的基片采用普通玻璃制成，在距基片中心三分之二半径范围内，不得有目测到的气泡、结石和条纹；</w:t>
            </w:r>
            <w:r>
              <w:rPr>
                <w:rFonts w:hint="eastAsia" w:ascii="宋体" w:hAnsi="宋体" w:cs="宋体"/>
                <w:color w:val="000000"/>
                <w:sz w:val="20"/>
                <w:szCs w:val="20"/>
              </w:rPr>
              <w:br/>
              <w:t xml:space="preserve">3、反射膜镀层应均匀，在距中心三分之二半径范围内不得有色斑、擦痕、印迹等疵病，并应有牢固的保护层；产品符合JY0001-2003《教学仪器设备产品一般质量要求》标准，安全的一般要求，外观的一般要求等；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玻璃砖</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1、玻璃砖为非等腰梯形，两底角分别为60°和45°；</w:t>
            </w:r>
            <w:r>
              <w:rPr>
                <w:rFonts w:hint="eastAsia" w:ascii="宋体" w:hAnsi="宋体" w:cs="宋体"/>
                <w:color w:val="000000"/>
                <w:sz w:val="20"/>
                <w:szCs w:val="20"/>
              </w:rPr>
              <w:br/>
              <w:t xml:space="preserve">2、玻璃砖用光学玻璃或普通玻璃磨制，其折射率应在1.0～1.55范围内；</w:t>
            </w:r>
            <w:r>
              <w:rPr>
                <w:rFonts w:hint="eastAsia" w:ascii="宋体" w:hAnsi="宋体" w:cs="宋体"/>
                <w:color w:val="000000"/>
                <w:sz w:val="20"/>
                <w:szCs w:val="20"/>
              </w:rPr>
              <w:br/>
              <w:t xml:space="preserve">3、可以用脱脂棉、纱布清洁；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光具座</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1、为组合式，导轨1套、凸透镜2个、平凸透镜1个、双凹透镜1个、“1”字屏1块、插杆5根、毛玻璃1块、毛玻璃架1个、光源1个、烛台1个、白屏1块组成；</w:t>
            </w:r>
            <w:r>
              <w:rPr>
                <w:rFonts w:hint="eastAsia" w:ascii="宋体" w:hAnsi="宋体" w:cs="宋体"/>
                <w:color w:val="000000"/>
                <w:sz w:val="20"/>
                <w:szCs w:val="20"/>
              </w:rPr>
              <w:br/>
              <w:t xml:space="preserve">2、导轨：导轨有：导轨2根，滑块4只，支架2只，标尺1支组成；</w:t>
            </w:r>
            <w:r>
              <w:rPr>
                <w:rFonts w:hint="eastAsia" w:ascii="宋体" w:hAnsi="宋体" w:cs="宋体"/>
                <w:color w:val="000000"/>
                <w:sz w:val="20"/>
                <w:szCs w:val="20"/>
              </w:rPr>
              <w:br/>
              <w:t xml:space="preserve">3、导轨、支架、标尺为金属件，滑块塑料制品；导轨Φ16mm，不锈钢管、滑块、支架，喷漆处理；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三棱镜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1、由三棱镜、托架、支柱、底座等组成；</w:t>
            </w:r>
            <w:r>
              <w:rPr>
                <w:rFonts w:hint="eastAsia" w:ascii="宋体" w:hAnsi="宋体" w:cs="宋体"/>
                <w:color w:val="000000"/>
                <w:sz w:val="20"/>
                <w:szCs w:val="20"/>
              </w:rPr>
              <w:br/>
              <w:t xml:space="preserve">2、三棱镜体外形为正三棱柱，边长25mm，相邻两角为60±0.5°，棱长80mm；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白光的色散与合成演示器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1、由三棱镜2个（一对）、光源、光屏及底座等组成；</w:t>
            </w:r>
            <w:r>
              <w:rPr>
                <w:rFonts w:hint="eastAsia" w:ascii="宋体" w:hAnsi="宋体" w:cs="宋体"/>
                <w:color w:val="000000"/>
                <w:sz w:val="20"/>
                <w:szCs w:val="20"/>
              </w:rPr>
              <w:br/>
              <w:t xml:space="preserve">2、两块棱镜应配对；</w:t>
            </w:r>
            <w:r>
              <w:rPr>
                <w:rFonts w:hint="eastAsia" w:ascii="宋体" w:hAnsi="宋体" w:cs="宋体"/>
                <w:color w:val="000000"/>
                <w:sz w:val="20"/>
                <w:szCs w:val="20"/>
              </w:rPr>
              <w:br/>
              <w:t xml:space="preserve">3、三棱镜的顶角为60±0.5°，非工作面磨砂；应有保护性倒角；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透镜及其应用实验器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1、由凸透镜、凹透镜、光源、支架、底座等组成；2、凹、凸透镜直径50mm；3、凹透镜长不小于35mm，中心宽度不小于2mm，厚度不小于10mm；4、光源口径不小于35mm，</w:t>
            </w:r>
            <w:r>
              <w:rPr>
                <w:rFonts w:hint="eastAsia" w:ascii="宋体" w:hAnsi="宋体" w:cs="宋体"/>
                <w:color w:val="000000"/>
                <w:sz w:val="20"/>
                <w:szCs w:val="20"/>
              </w:rPr>
              <w:t xml:space="preserve">工作电压6-8V；5、支架长65*25mm，支杆直径6mm；6、底座尺寸为</w:t>
            </w:r>
            <w:r>
              <w:rPr>
                <w:rFonts w:hint="eastAsia" w:ascii="宋体" w:hAnsi="宋体" w:cs="宋体"/>
                <w:color w:val="000000"/>
                <w:sz w:val="20"/>
                <w:szCs w:val="20"/>
              </w:rPr>
              <w:br/>
              <w:t xml:space="preserve">64mm*24mm*22mm，上表面有圆形凹槽，直径为60mm；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平面镜成像实验器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1、由平面镜、平面镜支架、三角板、蜡烛组成；</w:t>
            </w:r>
            <w:r>
              <w:rPr>
                <w:rFonts w:hint="eastAsia" w:ascii="宋体" w:hAnsi="宋体" w:cs="宋体"/>
                <w:color w:val="000000"/>
                <w:sz w:val="20"/>
                <w:szCs w:val="20"/>
              </w:rPr>
              <w:br/>
              <w:t xml:space="preserve">2、平面镜：（1）平面镜外形尺寸100mm×80mm；（3）表面镀层应致密、均匀、与镜面有足够的结合强度，平面镜既能反射又有一定透光能力；</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光的传播、反射、折射实验器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1、为组装式，主要由Z型玻璃棒、半导体激光光源、玻璃砖、平面镜、水槽、光盘等组成；</w:t>
            </w:r>
            <w:r>
              <w:rPr>
                <w:rFonts w:hint="eastAsia" w:ascii="宋体" w:hAnsi="宋体" w:cs="宋体"/>
                <w:color w:val="000000"/>
                <w:sz w:val="20"/>
                <w:szCs w:val="20"/>
              </w:rPr>
              <w:br/>
              <w:t xml:space="preserve">2、Z型玻璃棒用透明玻璃制作，尖点为球状；表面光洁，无气泡、毛刺现象；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激光笔</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有</w:t>
            </w:r>
            <w:r>
              <w:rPr>
                <w:rFonts w:hint="eastAsia" w:ascii="宋体" w:hAnsi="宋体" w:cs="宋体"/>
                <w:color w:val="000000"/>
                <w:sz w:val="20"/>
                <w:szCs w:val="20"/>
              </w:rPr>
              <w:t xml:space="preserve">三种颜色</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光的三原色合成实验器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1、由三棱镜2个（一对）、光源、光屏及底座等组成；</w:t>
            </w:r>
            <w:r>
              <w:rPr>
                <w:rFonts w:hint="eastAsia" w:ascii="宋体" w:hAnsi="宋体" w:cs="宋体"/>
                <w:color w:val="000000"/>
                <w:sz w:val="20"/>
                <w:szCs w:val="20"/>
              </w:rPr>
              <w:br/>
              <w:t xml:space="preserve">2、两块棱镜应配对；</w:t>
            </w:r>
            <w:r>
              <w:rPr>
                <w:rFonts w:hint="eastAsia" w:ascii="宋体" w:hAnsi="宋体" w:cs="宋体"/>
                <w:color w:val="000000"/>
                <w:sz w:val="20"/>
                <w:szCs w:val="20"/>
              </w:rPr>
              <w:br/>
              <w:t xml:space="preserve">3、三棱镜的顶角为60±0.5°，非工作面磨砂；应有保护性倒角；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紫外线作用演示器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由机座、6W日光灯、波长为254mm紫外线灯管、波长为</w:t>
            </w:r>
            <w:r>
              <w:rPr>
                <w:rFonts w:hint="eastAsia" w:ascii="宋体" w:hAnsi="宋体" w:cs="宋体"/>
                <w:color w:val="000000"/>
                <w:sz w:val="20"/>
                <w:szCs w:val="20"/>
              </w:rPr>
              <w:br/>
              <w:t xml:space="preserve">365mm的紫外线灯管、防紫外线辐射罩壳、滤色片、荧光片等构成；产品主要技术指标：使用电压：AC220V±10%50～60Hz整机功率：＜12W；灯管寿命：＞500小时；机座采用工程塑料制作，外形尺寸约300×230×95mm，仪器各控制开关设在机座上；防紫外线辐射罩壳采用厚度约3mm的红色透明有机板制作，外形尺寸为300×150×45mm；滤色片采用透明有机板制作，分为红、黄、绿、蓝共四种，尺寸均为70×50×3mm荧光片尺寸为70×50×3mm,采用透明无色有机玻板制作；产</w:t>
            </w:r>
            <w:r>
              <w:rPr>
                <w:rFonts w:hint="eastAsia" w:ascii="宋体" w:hAnsi="宋体" w:cs="宋体"/>
                <w:color w:val="000000"/>
                <w:sz w:val="20"/>
                <w:szCs w:val="20"/>
              </w:rPr>
              <w:br/>
              <w:t xml:space="preserve">品另配有晒图纸等实验所需耗材；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红外线作用演示器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由红外线发现实验器、红外线性质说明器和红外线控制器三种仪器构成；红外线发现实验器由平行白光强光源、三棱分光镜、暗箱和红外线接收器等部分组成，仪器总高度约</w:t>
            </w:r>
            <w:r>
              <w:rPr>
                <w:rFonts w:hint="eastAsia" w:ascii="宋体" w:hAnsi="宋体" w:cs="宋体"/>
                <w:color w:val="000000"/>
                <w:sz w:val="20"/>
                <w:szCs w:val="20"/>
              </w:rPr>
              <w:br/>
              <w:t xml:space="preserve">170mm；红外线性质说明器由底座、凹面镜、热辐射物体、热</w:t>
            </w:r>
            <w:r>
              <w:rPr>
                <w:rFonts w:hint="eastAsia" w:ascii="宋体" w:hAnsi="宋体" w:cs="宋体"/>
                <w:color w:val="000000"/>
                <w:sz w:val="20"/>
                <w:szCs w:val="20"/>
              </w:rPr>
              <w:br/>
              <w:t xml:space="preserve">敏温度计等部分组成，仪器外形尺寸约220×105×160mm；红外线控制器由红外线发射装置和红外线接收装置两部分构成，共同安装在同一机壳内，外形尺寸约130×65×85mm；红外线发现实验器中光阑狭缝长约30mm，宽3mm，毛玻璃屏有效观察范围50×40mm；红外线性质说明器中凹面镜直径为φ100mm，热辐射体采用φ25.6mm的钢球；红外线控制器中红外线接收管为2CU3型光敏管，其光谱范围：400～1100n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手持直视分光镜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外筒、伸缩筒、分光棱镜、目镜系统、狭缝等组成；外筒、伸缩筒采用铝合金制作，外筒外形尺寸为φ19×60mm，壁厚1.5mm；目镜系统由镜座、镜片构成，镜座尺寸φ24×13mm；狭缝宽1.4mm，宽7mm；产品外形尺寸φ20×76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辐射计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密封式，内部真空，用针尖结构将内部固定，由外壳、转承、轻质叶轮等组成；在太阳光下或用60-100W的白炽灯</w:t>
            </w:r>
            <w:r>
              <w:rPr>
                <w:rFonts w:hint="eastAsia" w:ascii="宋体" w:hAnsi="宋体" w:cs="宋体"/>
                <w:color w:val="000000"/>
                <w:sz w:val="20"/>
                <w:szCs w:val="20"/>
              </w:rPr>
              <w:t xml:space="preserve">泡照射，可看到叶轮转动，断开光照，叶轮就停止转动；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轮轴模型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J2120型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轴承模型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滚动、滑动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抽水机模型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活塞式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离心水泵模型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齿轮式或皮带式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液压机模型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附压力表；产品主要由大</w:t>
            </w:r>
            <w:r>
              <w:rPr>
                <w:rFonts w:hint="eastAsia" w:ascii="宋体" w:hAnsi="宋体" w:cs="宋体"/>
                <w:color w:val="000000"/>
                <w:sz w:val="20"/>
                <w:szCs w:val="20"/>
              </w:rPr>
              <w:t xml:space="preserve">、小缸体、截止阀、压力表、压力弹簧及底座等构成；大、小缸体采用有机玻璃制作，大缸体外形约：φ56×100mm，小缸体外形约：φ21.5×60mm；底座采用铸铁制作，主要由油箱、吸油阀、压油阀及导管组成，底座外形尺寸约232×130×50mm，油箱容量：约250mL；产品主要技术参数：小活塞直径：φ14mm，小活塞行程：≥20mm；大活塞直径：φ48mm，大活塞行程≥50mm；正常压强：2～2.2Mpa；正常压强时大活塞上的压力约3.14KN；仪器总体外形尺寸：232×130×270mm；产品配有液压油一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水轮机模型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混流式、轴流式、冲击式三种转轮可视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汽油机模型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1、工作电压：直流1.5V～2V；</w:t>
            </w:r>
            <w:r>
              <w:rPr>
                <w:rFonts w:hint="eastAsia" w:ascii="宋体" w:hAnsi="宋体" w:cs="宋体"/>
                <w:color w:val="000000"/>
                <w:sz w:val="20"/>
                <w:szCs w:val="20"/>
              </w:rPr>
              <w:br/>
              <w:t xml:space="preserve">2、模型应示汽油机的汽缸体、进汽阀、排汽阀、汽阀弹簧、进汽道、排汽道、活塞、活塞环、连杆、曲轴、飞轮、火花塞、凸轮、水套；</w:t>
            </w:r>
            <w:r>
              <w:rPr>
                <w:rFonts w:hint="eastAsia" w:ascii="宋体" w:hAnsi="宋体" w:cs="宋体"/>
                <w:color w:val="000000"/>
                <w:sz w:val="20"/>
                <w:szCs w:val="20"/>
              </w:rPr>
              <w:br/>
              <w:t xml:space="preserve">3、模型在演示时，四个冲程工作过程动作准确、前后衔接，并配有指示灯说明；</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柴油机模型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1、工作电压：直流1.5V～2V；</w:t>
            </w:r>
            <w:r>
              <w:rPr>
                <w:rFonts w:hint="eastAsia" w:ascii="宋体" w:hAnsi="宋体" w:cs="宋体"/>
                <w:color w:val="000000"/>
                <w:sz w:val="20"/>
                <w:szCs w:val="20"/>
              </w:rPr>
              <w:br/>
              <w:t xml:space="preserve">2、模型应示柴油机的汽缸体、进汽阀、排汽阀、汽阀弹簧、进汽道、排汽道、活塞、活塞环、连杆、曲轴、飞轮、火花塞、凸轮、水套；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磁分子模型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磁分子模型主要由衬板、磁分子和吸转叶片座组成；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电机模型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1、模型为立式，高270mm，宽195mm，厚70mm；</w:t>
            </w:r>
            <w:r>
              <w:rPr>
                <w:rFonts w:hint="eastAsia" w:ascii="宋体" w:hAnsi="宋体" w:cs="宋体"/>
                <w:color w:val="000000"/>
                <w:sz w:val="20"/>
                <w:szCs w:val="20"/>
              </w:rPr>
              <w:br/>
              <w:t xml:space="preserve">2、工作电压：DC4～6V；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电话原理模型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1、产品主要由面板、送话器、受话器及指示灯等组成；板面上印有电路及声波、振动波示意图，图形清晰醒目；发声片振动动作灵活，吸附紧密，释放可靠；工作额定电压：DC6～8V；</w:t>
            </w:r>
            <w:r>
              <w:rPr>
                <w:rFonts w:hint="eastAsia" w:ascii="宋体" w:hAnsi="宋体" w:cs="宋体"/>
                <w:color w:val="000000"/>
                <w:sz w:val="20"/>
                <w:szCs w:val="20"/>
              </w:rPr>
              <w:br/>
              <w:t xml:space="preserve">2、话筒、听筒的振动膜振幅不小于10mm；</w:t>
            </w:r>
            <w:r>
              <w:rPr>
                <w:rFonts w:hint="eastAsia" w:ascii="宋体" w:hAnsi="宋体" w:cs="宋体"/>
                <w:color w:val="000000"/>
                <w:sz w:val="20"/>
                <w:szCs w:val="20"/>
              </w:rPr>
              <w:br/>
              <w:t xml:space="preserve">3、演示板上有原理图，原理图与教材一致；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物质的形态和变化图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物质的属性图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物质的结构与物体的尺度图1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新材料及其应用图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多种多样的运动形式图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机械运动和力图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1、15幅；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声和光图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1、9幅；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电和磁图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1、14幅；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能量、能量的转化和转移图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机械能图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内能图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1、4幅；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电磁能图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1、10幅；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能量守恒图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能源与可持续发展图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1、3幅；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教学仪器库存上架管理系统</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教学仪器库存上架管理系统仪器的上架、下架、按照仪器性能合理排列，使用的日期更改情况，对仪器定期维护的规划等；供货时提供国家版权局计算机软件著作权证书。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物质的形态和变化</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VCD8碟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物质的属性教学手册</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辅助老师讲解包含导电、导热、磁性、硬度、弹性等物质的属性，符合中小学物理教学要求。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物质的结构与物体的尺度图2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新材料及其应用教学资料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多种多样的运动形式教学资料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机械运动和力教学资料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声和光教学资料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电和磁教学资料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能量、能量的转化和转移教学资料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机械能教学资料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内能教学资料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电磁能教学资料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能量守恒教学资料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能源与可持续发展教学资料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初中物理实验参考书</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实验考试指导+实验操作软件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初中物理实验手册</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符合教学使用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φ15mm×150mm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试管5</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φ30mm×200mm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烧杯5</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圆、长，500mL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平、长，250mL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平底管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φ12mm×150mm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T形管2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φ7mm～8mm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可密封长玻璃管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内径10mm×800mm，有胶塞，带刻度衬板</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125mm尖型或扁型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1、供中学实验和小学科学教学实验用；</w:t>
            </w:r>
            <w:r>
              <w:rPr>
                <w:rFonts w:hint="eastAsia" w:ascii="宋体" w:hAnsi="宋体" w:cs="宋体"/>
                <w:color w:val="000000"/>
                <w:sz w:val="20"/>
                <w:szCs w:val="20"/>
              </w:rPr>
              <w:br/>
              <w:t xml:space="preserve">2、外形尺寸：125×125±1mm；</w:t>
            </w:r>
            <w:r>
              <w:rPr>
                <w:rFonts w:hint="eastAsia" w:ascii="宋体" w:hAnsi="宋体" w:cs="宋体"/>
                <w:color w:val="000000"/>
                <w:sz w:val="20"/>
                <w:szCs w:val="20"/>
              </w:rPr>
              <w:br/>
              <w:t xml:space="preserve">3、铁丝网上涂防锈漆，四边折叠加固不小于5mm；</w:t>
            </w:r>
            <w:r>
              <w:rPr>
                <w:rFonts w:hint="eastAsia" w:ascii="宋体" w:hAnsi="宋体" w:cs="宋体"/>
                <w:color w:val="000000"/>
                <w:sz w:val="20"/>
                <w:szCs w:val="20"/>
              </w:rPr>
              <w:br/>
              <w:t xml:space="preserve">4、石棉膏涂复面积不小于Φ80mm，涂复厚度≥1.5mm；</w:t>
            </w:r>
            <w:r>
              <w:rPr>
                <w:rFonts w:hint="eastAsia" w:ascii="宋体" w:hAnsi="宋体" w:cs="宋体"/>
                <w:color w:val="000000"/>
                <w:sz w:val="20"/>
                <w:szCs w:val="20"/>
              </w:rPr>
              <w:br/>
              <w:t xml:space="preserve">5、石棉膏涂复平整、牢固、均匀，无划痕，无粉尘脱落；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φ7～φ8mm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乳胶管1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乳胶管是用橡胶质地材料做成的粗细不同的管子，可以弯曲，伸展；规格：5×7mm或5×9mm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蒸发皿1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电工材料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鳄鱼夹、插口夹、香蕉插头、电阻丝、导线等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电子元件(工业产品)</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电阻(碳膜电阻、瓷管电阻、线绕电阻、光敏电阻、热敏电阻等)；电磁继电器、电容、电感、电位器、二极管、发光二极管、三极管、集成电路块等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新材料样品</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纳米材料、超导材料、形状记忆合金、单晶和多晶、光导纤维、隐形材料</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家庭电路器材</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空气开关、漏电保护器、螺丝口灯座、卡口灯座、三孔插座、三孔插头、插入式保险盒、拉线开关、按钮开关、声控开关、光控开关、导线等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一般材料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锌片、铜片、磁性橡胶片、小钢球、乒乓球、大头针、回形针、灯泡(15W、60W)、小电池(5号、纽扣、太阳电池)、保险丝、保险管(不同规格的合金熔丝、保险管)、焊锡、松香、橡胶泥、胶帽、泡沫塑料、绝缘胶布、透明胶带、</w:t>
            </w:r>
            <w:r>
              <w:rPr>
                <w:rFonts w:hint="eastAsia" w:ascii="宋体" w:hAnsi="宋体" w:cs="宋体"/>
                <w:color w:val="000000"/>
                <w:sz w:val="20"/>
                <w:szCs w:val="20"/>
              </w:rPr>
              <w:t xml:space="preserve">小蜡烛、灯芯、火柴、塑料板、木板、玻璃板、毛巾、棉布、橡皮筋、气球、塑料袋、塑料薄膜、纸板等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彩色透光片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红、绿、蓝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颜料的三原色</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品红、黄、蓝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适量</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甲电池</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1号电池</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每组2至3个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电珠(小灯泡)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2.5V或3.8V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洗洁精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家庭用品牌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毫升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测电笔</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1、全长不小于132mm，由测电头、绝缘手柄组成，测量范围：交流12V-220V；</w:t>
            </w:r>
            <w:r>
              <w:rPr>
                <w:rFonts w:hint="eastAsia" w:ascii="宋体" w:hAnsi="宋体" w:cs="宋体"/>
                <w:color w:val="000000"/>
                <w:sz w:val="20"/>
                <w:szCs w:val="20"/>
              </w:rPr>
              <w:br/>
              <w:t xml:space="preserve">2、刀杆材料选用优质CR-V钢，全硬热处理，达到CE标准；手柄绝缘性能良好；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1、规格150mm；</w:t>
            </w:r>
            <w:r>
              <w:rPr>
                <w:rFonts w:hint="eastAsia" w:ascii="宋体" w:hAnsi="宋体" w:cs="宋体"/>
                <w:color w:val="000000"/>
                <w:sz w:val="20"/>
                <w:szCs w:val="20"/>
              </w:rPr>
              <w:br/>
              <w:t xml:space="preserve">2、旋杆采用45#钢，工作部硬度不低于HRC48；</w:t>
            </w:r>
            <w:r>
              <w:rPr>
                <w:rFonts w:hint="eastAsia" w:ascii="宋体" w:hAnsi="宋体" w:cs="宋体"/>
                <w:color w:val="000000"/>
                <w:sz w:val="20"/>
                <w:szCs w:val="20"/>
              </w:rPr>
              <w:br/>
              <w:t xml:space="preserve">3、手柄采用绝缘材质，外形根据人体工程学设计，手感舒适；</w:t>
            </w:r>
            <w:r>
              <w:rPr>
                <w:rFonts w:hint="eastAsia" w:ascii="宋体" w:hAnsi="宋体" w:cs="宋体"/>
                <w:color w:val="000000"/>
                <w:sz w:val="20"/>
                <w:szCs w:val="20"/>
              </w:rPr>
              <w:br/>
              <w:t xml:space="preserve">4、旋杆应经镀鉻防锈处理；</w:t>
            </w:r>
            <w:r>
              <w:rPr>
                <w:rFonts w:hint="eastAsia" w:ascii="宋体" w:hAnsi="宋体" w:cs="宋体"/>
                <w:color w:val="000000"/>
                <w:sz w:val="20"/>
                <w:szCs w:val="20"/>
              </w:rPr>
              <w:br/>
              <w:t xml:space="preserve">5、旋柄为硬质塑料制成，表面光洁、无毛刺，无缩迹；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1、规格150mm；</w:t>
            </w:r>
            <w:r>
              <w:rPr>
                <w:rFonts w:hint="eastAsia" w:ascii="宋体" w:hAnsi="宋体" w:cs="宋体"/>
                <w:color w:val="000000"/>
                <w:sz w:val="20"/>
                <w:szCs w:val="20"/>
              </w:rPr>
              <w:br/>
              <w:t xml:space="preserve">2、旋杆材料采用45#钢，工作部长度内硬度HRC48～54；手柄采用绝缘材质，外形根据人体工程学设计，手感舒适；</w:t>
            </w:r>
            <w:r>
              <w:rPr>
                <w:rFonts w:hint="eastAsia" w:ascii="宋体" w:hAnsi="宋体" w:cs="宋体"/>
                <w:color w:val="000000"/>
                <w:sz w:val="20"/>
                <w:szCs w:val="20"/>
              </w:rPr>
              <w:br/>
              <w:t xml:space="preserve">3、旋杆应经镀铬防锈处理；</w:t>
            </w:r>
            <w:r>
              <w:rPr>
                <w:rFonts w:hint="eastAsia" w:ascii="宋体" w:hAnsi="宋体" w:cs="宋体"/>
                <w:color w:val="000000"/>
                <w:sz w:val="20"/>
                <w:szCs w:val="20"/>
              </w:rPr>
              <w:br/>
              <w:t xml:space="preserve">4、旋柄为硬质塑料制成，表面光洁无毛刺，无缩迹，与旋杆接合牢固；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尖</w:t>
            </w:r>
            <w:r>
              <w:rPr>
                <w:rFonts w:hint="eastAsia" w:ascii="宋体" w:hAnsi="宋体" w:cs="宋体"/>
                <w:color w:val="000000"/>
                <w:sz w:val="20"/>
                <w:szCs w:val="20"/>
              </w:rPr>
              <w:t xml:space="preserve">嘴</w:t>
            </w:r>
            <w:r>
              <w:rPr>
                <w:rFonts w:hint="eastAsia" w:ascii="宋体" w:hAnsi="宋体" w:cs="宋体"/>
                <w:color w:val="000000"/>
                <w:sz w:val="20"/>
                <w:szCs w:val="20"/>
              </w:rPr>
              <w:t xml:space="preserve">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1、160mm，采用45号高碳钢精工铸造，整体精抛光、热处理，钳口高频淬火；</w:t>
            </w:r>
            <w:r>
              <w:rPr>
                <w:rFonts w:hint="eastAsia" w:ascii="宋体" w:hAnsi="宋体" w:cs="宋体"/>
                <w:color w:val="000000"/>
                <w:sz w:val="20"/>
                <w:szCs w:val="20"/>
              </w:rPr>
              <w:br/>
              <w:t xml:space="preserve">2、硬度45-48HRC，PVC全新料环保手柄；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电工刀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不小于180mm,采用3CR-13硬质钢材料制造,刃部硬度大于52HRC,采用胶质手柄,坚固耐磨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手摇钻</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1、手摇式，不小于300mm,可装0-7mm钻头；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木锉</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木工锯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材质：锰钢，长度不小于500mm，锯路宽4mm；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木工锤</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钢锤木工锤，锤头长度不小于50mm,木柄长度不小于200mm；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斧</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1.25kg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钢手锯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剥线钳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1、材质：高碳钢，长度不小于170mm,压接范围：0.5、1、1.5、2.5、4平方毫米；</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钢丝钳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材质：45#高碳钢锻造，规格不小于：40mm*80mm；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手锤</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1、供学生敲击物体的手动工具；</w:t>
            </w:r>
            <w:r>
              <w:rPr>
                <w:rFonts w:hint="eastAsia" w:ascii="宋体" w:hAnsi="宋体" w:cs="宋体"/>
                <w:color w:val="000000"/>
                <w:sz w:val="20"/>
                <w:szCs w:val="20"/>
              </w:rPr>
              <w:br/>
              <w:t xml:space="preserve">2、材质：45～55优质碳素结构钢；</w:t>
            </w:r>
            <w:r>
              <w:rPr>
                <w:rFonts w:hint="eastAsia" w:ascii="宋体" w:hAnsi="宋体" w:cs="宋体"/>
                <w:color w:val="000000"/>
                <w:sz w:val="20"/>
                <w:szCs w:val="20"/>
              </w:rPr>
              <w:br/>
              <w:t xml:space="preserve">3、硬度：大头HRC≥48～55，小头HRC≥40；</w:t>
            </w:r>
            <w:r>
              <w:rPr>
                <w:rFonts w:hint="eastAsia" w:ascii="宋体" w:hAnsi="宋体" w:cs="宋体"/>
                <w:color w:val="000000"/>
                <w:sz w:val="20"/>
                <w:szCs w:val="20"/>
              </w:rPr>
              <w:br/>
              <w:t xml:space="preserve">4、锤体孔眼端正，轮廓清晰、表面不应有裂纹、折叠、缺口、凹凸不平、生锈等缺陷；</w:t>
            </w:r>
            <w:r>
              <w:rPr>
                <w:rFonts w:hint="eastAsia" w:ascii="宋体" w:hAnsi="宋体" w:cs="宋体"/>
                <w:color w:val="000000"/>
                <w:sz w:val="20"/>
                <w:szCs w:val="20"/>
              </w:rPr>
              <w:br/>
              <w:t xml:space="preserve">5、木柄采用材质坚韧的木材制作，并应平直圆滑，无裂纺、霉变、虫蛀，表面涂清漆；</w:t>
            </w:r>
            <w:r>
              <w:rPr>
                <w:rFonts w:hint="eastAsia" w:ascii="宋体" w:hAnsi="宋体" w:cs="宋体"/>
                <w:color w:val="000000"/>
                <w:sz w:val="20"/>
                <w:szCs w:val="20"/>
              </w:rPr>
              <w:br/>
            </w:r>
            <w:r>
              <w:rPr>
                <w:rFonts w:hint="eastAsia" w:ascii="宋体" w:hAnsi="宋体" w:cs="宋体"/>
                <w:color w:val="000000"/>
                <w:sz w:val="20"/>
                <w:szCs w:val="20"/>
              </w:rPr>
              <w:t xml:space="preserve">6、榔头装柄后不得松动摇头；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錾子</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规格为20mmx12mmx200mm，优质全锋钢刀口，火头硬，可用作錾铁，钢筋，水泥等；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锉刀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1、平面锉刀，规格为150mm长，单支装，沾塑手柄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三角锉刀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1、250mm，带柄中齿锉刀（三角锉）；</w:t>
            </w:r>
            <w:r>
              <w:rPr>
                <w:rFonts w:hint="eastAsia" w:ascii="宋体" w:hAnsi="宋体" w:cs="宋体"/>
                <w:color w:val="000000"/>
                <w:sz w:val="20"/>
                <w:szCs w:val="20"/>
              </w:rPr>
              <w:br/>
              <w:t xml:space="preserve">2、采用T12特殊钢材制造，淬火处理；软胶手柄；齿高和齿距合理，确保工件表面锉削后干净；</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什锦锉</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长度不小于100mm；每套不少于5个；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活扳手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1、材质：优质中碳钢；</w:t>
            </w:r>
            <w:r>
              <w:rPr>
                <w:rFonts w:hint="eastAsia" w:ascii="宋体" w:hAnsi="宋体" w:cs="宋体"/>
                <w:color w:val="000000"/>
                <w:sz w:val="20"/>
                <w:szCs w:val="20"/>
              </w:rPr>
              <w:br/>
              <w:t xml:space="preserve">2、规格：200mm；活动扳手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手剪</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1、材料：优质钢，铁皮剪刀——规格为10寸（250mm长）；</w:t>
            </w:r>
            <w:r>
              <w:rPr>
                <w:rFonts w:hint="eastAsia" w:ascii="宋体" w:hAnsi="宋体" w:cs="宋体"/>
                <w:color w:val="000000"/>
                <w:sz w:val="20"/>
                <w:szCs w:val="20"/>
              </w:rPr>
              <w:br/>
              <w:t xml:space="preserve">2、中间带弹簧，手柄为沾塑手柄，防滑性好；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直角尺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1、材料:不锈钢，规格:150mm*300mm，厚度不小于2mm，镜面抛光处理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高度游标卡尺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1、材质：数显</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电烙铁</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60W，20W，橡胶线</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平口钳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高精度机用平口钳,材质：45#高碳钢锻造，规格：40mm*81mm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台钻</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φ1mm～φ13mm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手电钻</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1、此产品输入功率不小于:500W；</w:t>
            </w:r>
            <w:r>
              <w:rPr>
                <w:rFonts w:hint="eastAsia" w:ascii="宋体" w:hAnsi="宋体" w:cs="宋体"/>
                <w:color w:val="000000"/>
                <w:sz w:val="20"/>
                <w:szCs w:val="20"/>
              </w:rPr>
              <w:br/>
              <w:t xml:space="preserve">2、具有调速正反转功能，可装卸螺丝螺母，适用于线路板、金属和木材等钻孔作业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钻头</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φ1mm～φ13mm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台虎钳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砂轮机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单相，300W，3000vpm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教师电学演示实验箱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1、覆盖初中物理电学（电路基础、欧姆定律、电功率）与磁学（磁场、电磁感应）所有演示实验，符合新课标教学要求；</w:t>
            </w:r>
            <w:r>
              <w:rPr>
                <w:rFonts w:hint="eastAsia" w:ascii="宋体" w:hAnsi="宋体" w:cs="宋体"/>
                <w:color w:val="000000"/>
                <w:sz w:val="20"/>
                <w:szCs w:val="20"/>
              </w:rPr>
              <w:br/>
              <w:t xml:space="preserve">2、磁吸式设计：所有核心元件带强磁底座，可直接吸附于黑板上搭建电路，全班清晰可见，解决传统实验后排学生看不清的问题；</w:t>
            </w:r>
            <w:r>
              <w:rPr>
                <w:rFonts w:hint="eastAsia" w:ascii="宋体" w:hAnsi="宋体" w:cs="宋体"/>
                <w:color w:val="000000"/>
                <w:sz w:val="20"/>
                <w:szCs w:val="20"/>
              </w:rPr>
              <w:br/>
              <w:t xml:space="preserve">3、大尺寸元件：电流表、电压表、滑动变阻器等采用大号刻度面板，读数清晰，适配课堂演示场景；</w:t>
            </w:r>
            <w:r>
              <w:rPr>
                <w:rFonts w:hint="eastAsia" w:ascii="宋体" w:hAnsi="宋体" w:cs="宋体"/>
                <w:color w:val="000000"/>
                <w:sz w:val="20"/>
                <w:szCs w:val="20"/>
              </w:rPr>
              <w:br/>
              <w:t xml:space="preserve">4、器材参数：1.演示电压表3-15V(磁吸式/大尺寸)，1个；2.演示电流表0.6-3A(磁吸式/大尺寸)，1个；3.滑动变阻器20Ω2A(磁吸式/大尺寸)，1个；4.滑动变阻器50Ω2A(磁吸式/大尺寸)，1个；5.灯座(磁吸式/大尺寸)，3个；6.单刀单掷开关(磁吸式/大尺寸)，2个；7.单刀双掷开关(磁吸式/大尺寸)，1个；8</w:t>
            </w:r>
            <w:r>
              <w:rPr>
                <w:rFonts w:hint="eastAsia" w:ascii="宋体" w:hAnsi="宋体" w:cs="宋体"/>
                <w:color w:val="000000"/>
                <w:sz w:val="20"/>
                <w:szCs w:val="20"/>
              </w:rPr>
              <w:t xml:space="preserve">.定值电阻5Ω(磁吸式/大尺寸)，1个；9.定值电阻10Ω(磁吸式/大尺寸)，1个；10.定值电阻15Ω(磁吸式/大尺寸)，1个；11.定值电阻20Ω(磁吸式/大尺寸)，1个；12.红色发光二极管(磁吸式/大尺寸)，1个；13.绿色发光二极管(磁吸式/大尺寸)，1个；14.教师专用电池盒(磁吸式/1号电池盒)，4节；15.鳄鱼夹导线(两根鳄鱼夹超长型)，14根；16.小灯泡3.8V-0.3A(大号)，3个；17.小灯泡2.5V-0.3A(大号)，6个；18.条形磁铁，1个；19.U型/蹄型磁铁，1个；20.</w:t>
            </w:r>
            <w:r>
              <w:rPr>
                <w:rFonts w:hint="eastAsia" w:ascii="宋体" w:hAnsi="宋体" w:cs="宋体"/>
                <w:color w:val="000000"/>
                <w:sz w:val="20"/>
                <w:szCs w:val="20"/>
              </w:rPr>
              <w:t xml:space="preserve">演示铁粉盒(大尺寸)，1个；21.演示电动机模型(磁吸式/大尺寸)，1个；22.电阻定律演示器(大尺寸)，1个；23.说明书(大尺寸)，1个；24.高档铝合金试验箱(手提箱/大尺寸)，1个；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教师光学演示实验箱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一、产品概述</w:t>
            </w:r>
            <w:r>
              <w:rPr>
                <w:rFonts w:hint="eastAsia" w:ascii="宋体" w:hAnsi="宋体" w:cs="宋体"/>
                <w:color w:val="000000"/>
                <w:sz w:val="20"/>
                <w:szCs w:val="20"/>
              </w:rPr>
              <w:br/>
              <w:t xml:space="preserve">磁吸式初中光学教学器材箱，覆盖初中光学全章节核心实验，可吸附黑板演示，现象清晰，适配课堂教学；</w:t>
            </w:r>
            <w:r>
              <w:rPr>
                <w:rFonts w:hint="eastAsia" w:ascii="宋体" w:hAnsi="宋体" w:cs="宋体"/>
                <w:color w:val="000000"/>
                <w:sz w:val="20"/>
                <w:szCs w:val="20"/>
              </w:rPr>
              <w:br/>
              <w:t xml:space="preserve">二、箱体参数</w:t>
            </w:r>
            <w:r>
              <w:rPr>
                <w:rFonts w:hint="eastAsia" w:ascii="宋体" w:hAnsi="宋体" w:cs="宋体"/>
                <w:color w:val="000000"/>
                <w:sz w:val="20"/>
                <w:szCs w:val="20"/>
              </w:rPr>
              <w:br/>
              <w:t xml:space="preserve">尺寸：870×360×105mm（±5mm）</w:t>
            </w:r>
            <w:r>
              <w:rPr>
                <w:rFonts w:hint="eastAsia" w:ascii="宋体" w:hAnsi="宋体" w:cs="宋体"/>
                <w:color w:val="000000"/>
                <w:sz w:val="20"/>
                <w:szCs w:val="20"/>
              </w:rPr>
              <w:br/>
              <w:t xml:space="preserve">材质：铝合金+ABS边框，内置植绒定位槽</w:t>
            </w:r>
            <w:r>
              <w:rPr>
                <w:rFonts w:hint="eastAsia" w:ascii="宋体" w:hAnsi="宋体" w:cs="宋体"/>
                <w:color w:val="000000"/>
                <w:sz w:val="20"/>
                <w:szCs w:val="20"/>
              </w:rPr>
              <w:br/>
              <w:t xml:space="preserve">面板：磁吸式770×470mm演示面板，适配标准黑板</w:t>
            </w:r>
            <w:r>
              <w:rPr>
                <w:rFonts w:hint="eastAsia" w:ascii="宋体" w:hAnsi="宋体" w:cs="宋体"/>
                <w:color w:val="000000"/>
                <w:sz w:val="20"/>
                <w:szCs w:val="20"/>
              </w:rPr>
              <w:br/>
              <w:t xml:space="preserve">三、器材参数</w:t>
            </w:r>
            <w:r>
              <w:rPr>
                <w:rFonts w:hint="eastAsia" w:ascii="宋体" w:hAnsi="宋体" w:cs="宋体"/>
                <w:color w:val="000000"/>
                <w:sz w:val="20"/>
                <w:szCs w:val="20"/>
              </w:rPr>
              <w:br/>
              <w:t xml:space="preserve">1、 光源模块-三色激光光源：红/绿/蓝平行光源，功率≤5mW，支持单/三束切换</w:t>
            </w:r>
            <w:r>
              <w:rPr>
                <w:rFonts w:hint="eastAsia" w:ascii="宋体" w:hAnsi="宋体" w:cs="宋体"/>
                <w:color w:val="000000"/>
                <w:sz w:val="20"/>
                <w:szCs w:val="20"/>
              </w:rPr>
              <w:br/>
              <w:t xml:space="preserve">-白光LED光源：亮度可调，适配色散实验</w:t>
            </w:r>
            <w:r>
              <w:rPr>
                <w:rFonts w:hint="eastAsia" w:ascii="宋体" w:hAnsi="宋体" w:cs="宋体"/>
                <w:color w:val="000000"/>
                <w:sz w:val="20"/>
                <w:szCs w:val="20"/>
              </w:rPr>
              <w:br/>
              <w:t xml:space="preserve">2、 光具盘组件-直径260mm圆形光具盘，0°~360°刻度（精度±1°）</w:t>
            </w:r>
            <w:r>
              <w:rPr>
                <w:rFonts w:hint="eastAsia" w:ascii="宋体" w:hAnsi="宋体" w:cs="宋体"/>
                <w:color w:val="000000"/>
                <w:sz w:val="20"/>
                <w:szCs w:val="20"/>
              </w:rPr>
              <w:br/>
              <w:t xml:space="preserve">-亚克力半圆水槽，适配折射、全反射实验</w:t>
            </w:r>
            <w:r>
              <w:rPr>
                <w:rFonts w:hint="eastAsia" w:ascii="宋体" w:hAnsi="宋体" w:cs="宋体"/>
                <w:color w:val="000000"/>
                <w:sz w:val="20"/>
                <w:szCs w:val="20"/>
              </w:rPr>
              <w:br/>
              <w:t xml:space="preserve">3、 光学透镜组-凸透镜（焦距50/100/200mm）、凹透镜（焦距-50/-100mm）</w:t>
            </w:r>
            <w:r>
              <w:rPr>
                <w:rFonts w:hint="eastAsia" w:ascii="宋体" w:hAnsi="宋体" w:cs="宋体"/>
                <w:color w:val="000000"/>
                <w:sz w:val="20"/>
                <w:szCs w:val="20"/>
              </w:rPr>
              <w:br/>
              <w:t xml:space="preserve">-三棱镜、梯形棱镜、平行平面玻璃块</w:t>
            </w:r>
            <w:r>
              <w:rPr>
                <w:rFonts w:hint="eastAsia" w:ascii="宋体" w:hAnsi="宋体" w:cs="宋体"/>
                <w:color w:val="000000"/>
                <w:sz w:val="20"/>
                <w:szCs w:val="20"/>
              </w:rPr>
              <w:br/>
              <w:t xml:space="preserve">4、 成像与模型组件-500mm铝合金光具座（带刻度），配套F形光源、磨砂成像屏</w:t>
            </w:r>
            <w:r>
              <w:rPr>
                <w:rFonts w:hint="eastAsia" w:ascii="宋体" w:hAnsi="宋体" w:cs="宋体"/>
                <w:color w:val="000000"/>
                <w:sz w:val="20"/>
                <w:szCs w:val="20"/>
              </w:rPr>
              <w:br/>
              <w:t xml:space="preserve">-可调节眼球模型，演示近视/远视矫正</w:t>
            </w:r>
            <w:r>
              <w:rPr>
                <w:rFonts w:hint="eastAsia" w:ascii="宋体" w:hAnsi="宋体" w:cs="宋体"/>
                <w:color w:val="000000"/>
                <w:sz w:val="20"/>
                <w:szCs w:val="20"/>
              </w:rPr>
              <w:br/>
              <w:t xml:space="preserve">-平面镜、漫反射面镜组，演示反射规律与平面镜成像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数字化实验系统</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支持实验设计、数据采集和保存、数据分析计算等的教学用实验数据处理软件；</w:t>
            </w:r>
            <w:r>
              <w:rPr>
                <w:rFonts w:hint="eastAsia" w:ascii="宋体" w:hAnsi="宋体" w:cs="宋体"/>
                <w:color w:val="000000"/>
                <w:sz w:val="20"/>
                <w:szCs w:val="20"/>
              </w:rPr>
              <w:br/>
              <w:t xml:space="preserve">功能：</w:t>
            </w:r>
            <w:r>
              <w:rPr>
                <w:rFonts w:hint="eastAsia" w:ascii="宋体" w:hAnsi="宋体" w:cs="宋体"/>
                <w:color w:val="000000"/>
                <w:sz w:val="20"/>
                <w:szCs w:val="20"/>
              </w:rPr>
              <w:br/>
              <w:t xml:space="preserve">1、支持Windows、Android、iOS/iPadOS、HarmonyOS、macOS、Linux、统信UOS、麒麟等操作系统；</w:t>
            </w:r>
            <w:r>
              <w:rPr>
                <w:rFonts w:hint="eastAsia" w:ascii="宋体" w:hAnsi="宋体" w:cs="宋体"/>
                <w:color w:val="000000"/>
                <w:sz w:val="20"/>
                <w:szCs w:val="20"/>
              </w:rPr>
              <w:br/>
              <w:t xml:space="preserve">2、支持有线连接，无线蓝牙连接；</w:t>
            </w:r>
            <w:r>
              <w:rPr>
                <w:rFonts w:hint="eastAsia" w:ascii="宋体" w:hAnsi="宋体" w:cs="宋体"/>
                <w:color w:val="000000"/>
                <w:sz w:val="20"/>
                <w:szCs w:val="20"/>
              </w:rPr>
              <w:br/>
              <w:t xml:space="preserve">3、支持传感器自动识别；</w:t>
            </w:r>
            <w:r>
              <w:rPr>
                <w:rFonts w:hint="eastAsia" w:ascii="宋体" w:hAnsi="宋体" w:cs="宋体"/>
                <w:color w:val="000000"/>
                <w:sz w:val="20"/>
                <w:szCs w:val="20"/>
              </w:rPr>
              <w:br/>
              <w:t xml:space="preserve">4、可连接多个采集器，并支持多个采集器同时工作；</w:t>
            </w:r>
            <w:r>
              <w:rPr>
                <w:rFonts w:hint="eastAsia" w:ascii="宋体" w:hAnsi="宋体" w:cs="宋体"/>
                <w:color w:val="000000"/>
                <w:sz w:val="20"/>
                <w:szCs w:val="20"/>
              </w:rPr>
              <w:br/>
              <w:t xml:space="preserve">5、可支持20个传感器同时采集；</w:t>
            </w:r>
            <w:r>
              <w:rPr>
                <w:rFonts w:hint="eastAsia" w:ascii="宋体" w:hAnsi="宋体" w:cs="宋体"/>
                <w:color w:val="000000"/>
                <w:sz w:val="20"/>
                <w:szCs w:val="20"/>
              </w:rPr>
              <w:br/>
              <w:t xml:space="preserve">6、通过坐标图像曲线、表格、数值、仪表盘等方式，实时、直观、精确显示实验数据；</w:t>
            </w:r>
            <w:r>
              <w:rPr>
                <w:rFonts w:hint="eastAsia" w:ascii="宋体" w:hAnsi="宋体" w:cs="宋体"/>
                <w:color w:val="000000"/>
                <w:sz w:val="20"/>
                <w:szCs w:val="20"/>
              </w:rPr>
              <w:br/>
              <w:t xml:space="preserve">7、根据实验需要，可进行公式（变量）编辑，自主添加实验变量（或增量等），并通过公式编辑实现不同物理量之间的转换；</w:t>
            </w:r>
            <w:r>
              <w:rPr>
                <w:rFonts w:hint="eastAsia" w:ascii="宋体" w:hAnsi="宋体" w:cs="宋体"/>
                <w:color w:val="000000"/>
                <w:sz w:val="20"/>
                <w:szCs w:val="20"/>
              </w:rPr>
              <w:br/>
              <w:t xml:space="preserve">8、可对数据图表操作，包括对图表内数据曲线的移动、缩放、改变曲线颜色及大小等，便于实验前后的数据分析处理，适合于教学中实验结果的精确测定与验证；</w:t>
            </w:r>
            <w:r>
              <w:rPr>
                <w:rFonts w:hint="eastAsia" w:ascii="宋体" w:hAnsi="宋体" w:cs="宋体"/>
                <w:color w:val="000000"/>
                <w:sz w:val="20"/>
                <w:szCs w:val="20"/>
              </w:rPr>
              <w:br/>
              <w:t xml:space="preserve">9、具有完善的数据处理功能，包含多种数据拟合：直线拟合、抛物线拟合、倒数拟合、积分、重叠显示等；</w:t>
            </w:r>
            <w:r>
              <w:rPr>
                <w:rFonts w:hint="eastAsia" w:ascii="宋体" w:hAnsi="宋体" w:cs="宋体"/>
                <w:color w:val="000000"/>
                <w:sz w:val="20"/>
                <w:szCs w:val="20"/>
              </w:rPr>
              <w:br/>
              <w:t xml:space="preserve">10、、可根据需求将实验及实验结果以不同方式保存，可后续查看；</w:t>
            </w:r>
            <w:r>
              <w:rPr>
                <w:rFonts w:hint="eastAsia" w:ascii="宋体" w:hAnsi="宋体" w:cs="宋体"/>
                <w:color w:val="000000"/>
                <w:sz w:val="20"/>
                <w:szCs w:val="20"/>
              </w:rPr>
              <w:br/>
              <w:t xml:space="preserve">11、支持摄像功能，可实时拍摄、显示实验场景并存储；</w:t>
            </w:r>
            <w:r>
              <w:rPr>
                <w:rFonts w:hint="eastAsia" w:ascii="宋体" w:hAnsi="宋体" w:cs="宋体"/>
                <w:color w:val="000000"/>
                <w:sz w:val="20"/>
                <w:szCs w:val="20"/>
              </w:rPr>
              <w:br/>
            </w:r>
            <w:r>
              <w:rPr>
                <w:rFonts w:hint="eastAsia" w:ascii="宋体" w:hAnsi="宋体" w:cs="宋体"/>
                <w:color w:val="000000"/>
                <w:sz w:val="20"/>
                <w:szCs w:val="20"/>
              </w:rPr>
              <w:t xml:space="preserve">12、支持离线实验数据导出；</w:t>
            </w:r>
            <w:r>
              <w:rPr>
                <w:rFonts w:hint="eastAsia" w:ascii="宋体" w:hAnsi="宋体" w:cs="宋体"/>
                <w:color w:val="000000"/>
                <w:sz w:val="20"/>
                <w:szCs w:val="20"/>
              </w:rPr>
              <w:br/>
              <w:t xml:space="preserve">13、支持采集过程回放；</w:t>
            </w:r>
            <w:r>
              <w:rPr>
                <w:rFonts w:hint="eastAsia" w:ascii="宋体" w:hAnsi="宋体" w:cs="宋体"/>
                <w:color w:val="000000"/>
                <w:sz w:val="20"/>
                <w:szCs w:val="20"/>
              </w:rPr>
              <w:br/>
              <w:t xml:space="preserve">14、支持局域网内接收、发送实验文件；</w:t>
            </w:r>
            <w:r>
              <w:rPr>
                <w:rFonts w:hint="eastAsia" w:ascii="宋体" w:hAnsi="宋体" w:cs="宋体"/>
                <w:color w:val="000000"/>
                <w:sz w:val="20"/>
                <w:szCs w:val="20"/>
              </w:rPr>
              <w:br/>
              <w:t xml:space="preserve">15、包含小学科学、初中物理、初中化学、初中生物、高中物理、高中生物、高中化学7个专用实验模块，超过150个实验专有模板，全定制化的实验界面及实验操作，贴合教学过程；</w:t>
            </w:r>
            <w:r>
              <w:rPr>
                <w:rFonts w:hint="eastAsia" w:ascii="宋体" w:hAnsi="宋体" w:cs="宋体"/>
                <w:color w:val="000000"/>
                <w:sz w:val="20"/>
                <w:szCs w:val="20"/>
              </w:rPr>
              <w:br/>
              <w:t xml:space="preserve">16、软件可关联“在线实验设计平台”；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闪联数显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一、结构及外观</w:t>
            </w:r>
            <w:r>
              <w:rPr>
                <w:rFonts w:hint="eastAsia" w:ascii="宋体" w:hAnsi="宋体" w:cs="宋体"/>
                <w:color w:val="000000"/>
                <w:sz w:val="20"/>
                <w:szCs w:val="20"/>
              </w:rPr>
              <w:br/>
              <w:t xml:space="preserve">闪联数显正面左侧为电容式感应触摸开关，中间为显示屏，右侧顶部为扫描键；背面自带磁吸，可吸附于黑板等铁质物体表面；闪联数显上、下各有一条表带插槽，将硅胶条取出后，可将表带安装在闪联数显上，戴于腕部，类似智能手表方式使用；</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1.实时显示无线智能传感器的数值变化；</w:t>
            </w:r>
            <w:r>
              <w:rPr>
                <w:rFonts w:hint="eastAsia" w:ascii="宋体" w:hAnsi="宋体" w:cs="宋体"/>
                <w:color w:val="000000"/>
                <w:sz w:val="20"/>
                <w:szCs w:val="20"/>
              </w:rPr>
              <w:br/>
              <w:t xml:space="preserve">2.内置蓝牙无线模块，使用蓝牙5.1技术，低功耗运行和待机；</w:t>
            </w:r>
            <w:r>
              <w:rPr>
                <w:rFonts w:hint="eastAsia" w:ascii="宋体" w:hAnsi="宋体" w:cs="宋体"/>
                <w:color w:val="000000"/>
                <w:sz w:val="20"/>
                <w:szCs w:val="20"/>
              </w:rPr>
              <w:br/>
              <w:t xml:space="preserve">3.采用电容式感应触摸开关，手指轻放在开关键上3秒即可开、关机，无需用力按压，使用寿命长；</w:t>
            </w:r>
            <w:r>
              <w:rPr>
                <w:rFonts w:hint="eastAsia" w:ascii="宋体" w:hAnsi="宋体" w:cs="宋体"/>
                <w:color w:val="000000"/>
                <w:sz w:val="20"/>
                <w:szCs w:val="20"/>
              </w:rPr>
              <w:br/>
              <w:t xml:space="preserve">4.按扫描键3秒即自动搜索无线智能传感器，松开按键即连，操作便捷；</w:t>
            </w:r>
            <w:r>
              <w:rPr>
                <w:rFonts w:hint="eastAsia" w:ascii="宋体" w:hAnsi="宋体" w:cs="宋体"/>
                <w:color w:val="000000"/>
                <w:sz w:val="20"/>
                <w:szCs w:val="20"/>
              </w:rPr>
              <w:br/>
              <w:t xml:space="preserve">5.当有多台无线智能传感器时，按键3秒即自动切换到信号最强的无线智能传感器；</w:t>
            </w:r>
            <w:r>
              <w:rPr>
                <w:rFonts w:hint="eastAsia" w:ascii="宋体" w:hAnsi="宋体" w:cs="宋体"/>
                <w:color w:val="000000"/>
                <w:sz w:val="20"/>
                <w:szCs w:val="20"/>
              </w:rPr>
              <w:br/>
              <w:t xml:space="preserve">6.支持多个闪联数显同时连接同一个传感器使用；</w:t>
            </w:r>
            <w:r>
              <w:rPr>
                <w:rFonts w:hint="eastAsia" w:ascii="宋体" w:hAnsi="宋体" w:cs="宋体"/>
                <w:color w:val="000000"/>
                <w:sz w:val="20"/>
                <w:szCs w:val="20"/>
              </w:rPr>
              <w:br/>
              <w:t xml:space="preserve">7.支持多通道传感器，最多同时显示一个传感器的4个通道；</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整机尺寸（不含表带）：51*33*16mm</w:t>
            </w:r>
            <w:r>
              <w:rPr>
                <w:rFonts w:hint="eastAsia" w:ascii="宋体" w:hAnsi="宋体" w:cs="宋体"/>
                <w:color w:val="000000"/>
                <w:sz w:val="20"/>
                <w:szCs w:val="20"/>
              </w:rPr>
              <w:br/>
              <w:t xml:space="preserve">屏幕尺寸：29.4*14.7mm</w:t>
            </w:r>
            <w:r>
              <w:rPr>
                <w:rFonts w:hint="eastAsia" w:ascii="宋体" w:hAnsi="宋体" w:cs="宋体"/>
                <w:color w:val="000000"/>
                <w:sz w:val="20"/>
                <w:szCs w:val="20"/>
              </w:rPr>
              <w:br/>
              <w:t xml:space="preserve">分辨率：128*64表带：42/44/45/46/49mm标准款</w:t>
            </w:r>
            <w:r>
              <w:rPr>
                <w:rFonts w:hint="eastAsia" w:ascii="宋体" w:hAnsi="宋体" w:cs="宋体"/>
                <w:color w:val="000000"/>
                <w:sz w:val="20"/>
                <w:szCs w:val="20"/>
              </w:rPr>
              <w:br/>
              <w:t xml:space="preserve">电池类型：250mAh锂电池</w:t>
            </w:r>
            <w:r>
              <w:rPr>
                <w:rFonts w:hint="eastAsia" w:ascii="宋体" w:hAnsi="宋体" w:cs="宋体"/>
                <w:color w:val="000000"/>
                <w:sz w:val="20"/>
                <w:szCs w:val="20"/>
              </w:rPr>
              <w:br/>
              <w:t xml:space="preserve">续航时间：8h</w:t>
            </w:r>
            <w:r>
              <w:rPr>
                <w:rFonts w:hint="eastAsia" w:ascii="宋体" w:hAnsi="宋体" w:cs="宋体"/>
                <w:color w:val="000000"/>
                <w:sz w:val="20"/>
                <w:szCs w:val="20"/>
              </w:rPr>
              <w:br/>
              <w:t xml:space="preserve">通讯方式：蓝牙5.1</w:t>
            </w:r>
            <w:r>
              <w:rPr>
                <w:rFonts w:hint="eastAsia" w:ascii="宋体" w:hAnsi="宋体" w:cs="宋体"/>
                <w:color w:val="000000"/>
                <w:sz w:val="20"/>
                <w:szCs w:val="20"/>
              </w:rPr>
              <w:br/>
              <w:t xml:space="preserve">通讯距离：30m</w:t>
            </w:r>
            <w:r>
              <w:rPr>
                <w:rFonts w:hint="eastAsia" w:ascii="宋体" w:hAnsi="宋体" w:cs="宋体"/>
                <w:color w:val="000000"/>
                <w:sz w:val="20"/>
                <w:szCs w:val="20"/>
              </w:rPr>
              <w:br/>
              <w:t xml:space="preserve">刷新频率：5Hz</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无线智能电压传感器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电压传感器无需连接数据采集器，通过蓝牙或USB直连电脑、手机或平板等终端可直接进行数据采集，在终端上实时显示并记录电压的变化，绘制电压-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主体正面有电源按钮、电源和蓝牙指示灯、传感器名称；背面有蓝牙编号；底部有Type-C接口；上端为导线插孔，附件红黑导线可一端接入传感器，另一端接入电路进行测量；</w:t>
            </w:r>
            <w:r>
              <w:rPr>
                <w:rFonts w:hint="eastAsia" w:ascii="宋体" w:hAnsi="宋体" w:cs="宋体"/>
                <w:color w:val="000000"/>
                <w:sz w:val="20"/>
                <w:szCs w:val="20"/>
              </w:rPr>
              <w:br/>
              <w:t xml:space="preserve">二、功能</w:t>
            </w:r>
            <w:r>
              <w:rPr>
                <w:rFonts w:hint="eastAsia" w:ascii="宋体" w:hAnsi="宋体" w:cs="宋体"/>
                <w:color w:val="000000"/>
                <w:sz w:val="20"/>
                <w:szCs w:val="20"/>
              </w:rPr>
              <w:br/>
            </w:r>
            <w:r>
              <w:rPr>
                <w:rFonts w:hint="eastAsia" w:ascii="宋体" w:hAnsi="宋体" w:cs="宋体"/>
                <w:color w:val="000000"/>
                <w:sz w:val="20"/>
                <w:szCs w:val="20"/>
              </w:rPr>
              <w:t xml:space="preserve">1.用于测量电路、电器两端的电压；</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6.可实现校零功能；</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1.量程：-30V~30V</w:t>
            </w:r>
            <w:r>
              <w:rPr>
                <w:rFonts w:hint="eastAsia" w:ascii="宋体" w:hAnsi="宋体" w:cs="宋体"/>
                <w:color w:val="000000"/>
                <w:sz w:val="20"/>
                <w:szCs w:val="20"/>
              </w:rPr>
              <w:br/>
              <w:t xml:space="preserve">2.分辨率：0.02V</w:t>
            </w:r>
            <w:r>
              <w:rPr>
                <w:rFonts w:hint="eastAsia" w:ascii="宋体" w:hAnsi="宋体" w:cs="宋体"/>
                <w:color w:val="000000"/>
                <w:sz w:val="20"/>
                <w:szCs w:val="20"/>
              </w:rPr>
              <w:br/>
              <w:t xml:space="preserve">3.精度：±1%F.S</w:t>
            </w:r>
            <w:r>
              <w:rPr>
                <w:rFonts w:hint="eastAsia" w:ascii="宋体" w:hAnsi="宋体" w:cs="宋体"/>
                <w:color w:val="000000"/>
                <w:sz w:val="20"/>
                <w:szCs w:val="20"/>
              </w:rPr>
              <w:br/>
              <w:t xml:space="preserve">4.采样速率：蓝牙：1000次/秒；USB：10000次/秒</w:t>
            </w:r>
            <w:r>
              <w:rPr>
                <w:rFonts w:hint="eastAsia" w:ascii="宋体" w:hAnsi="宋体" w:cs="宋体"/>
                <w:color w:val="000000"/>
                <w:sz w:val="20"/>
                <w:szCs w:val="20"/>
              </w:rPr>
              <w:br/>
              <w:t xml:space="preserve">5.连续使用时间：≥30小时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7.可充电锂电池，电池型号：3.7V250mAh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探究串联电路中用电器两端的电压与电源两端电压的关系、探究并联电路中各支路用电器两端的电压与电源两端电压的关系、练习使用滑动变阻器、探究电流和电压的关系、探究电流和电阻的关系、伏安法测电阻、伏安法测灯泡电阻、额定功率与实际功率、测量小灯泡的功率、观察电容器的充放电、研究伏安特性曲线（小灯泡，电阻，导体，晶体二极管）、串并联电路中的电压、串并联电路中的电阻、自感、伏安法测金属的电阻率、电磁感应、振荡电路（电压）、电池及电源电动势和内阻的测量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电流传感器无需连接数据采集器，通过蓝牙或USB直连电脑、手机或平板等终端可直接进行数据采集，在终端上实时显示并记录电流的变化，绘制电流-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主体正面有电源按钮、电源和蓝牙指示灯、传感器名称；背面有蓝牙编号；底部有Type-C接口；上端为导线插孔，附件红黑导线可一端接入传感器，另一端接入电路进行测量；</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1.用于测量电路中的电流；</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w:t>
            </w:r>
            <w:r>
              <w:rPr>
                <w:rFonts w:hint="eastAsia" w:ascii="宋体" w:hAnsi="宋体" w:cs="宋体"/>
                <w:color w:val="000000"/>
                <w:sz w:val="20"/>
                <w:szCs w:val="20"/>
              </w:rPr>
              <w:t xml:space="preserve">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6.可实现校零功能；</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1.量程：-1A~1A</w:t>
            </w:r>
            <w:r>
              <w:rPr>
                <w:rFonts w:hint="eastAsia" w:ascii="宋体" w:hAnsi="宋体" w:cs="宋体"/>
                <w:color w:val="000000"/>
                <w:sz w:val="20"/>
                <w:szCs w:val="20"/>
              </w:rPr>
              <w:br/>
              <w:t xml:space="preserve">2.分辨率：0.5mA</w:t>
            </w:r>
            <w:r>
              <w:rPr>
                <w:rFonts w:hint="eastAsia" w:ascii="宋体" w:hAnsi="宋体" w:cs="宋体"/>
                <w:color w:val="000000"/>
                <w:sz w:val="20"/>
                <w:szCs w:val="20"/>
              </w:rPr>
              <w:br/>
              <w:t xml:space="preserve">3.精度：±1%F.S</w:t>
            </w:r>
            <w:r>
              <w:rPr>
                <w:rFonts w:hint="eastAsia" w:ascii="宋体" w:hAnsi="宋体" w:cs="宋体"/>
                <w:color w:val="000000"/>
                <w:sz w:val="20"/>
                <w:szCs w:val="20"/>
              </w:rPr>
              <w:br/>
              <w:t xml:space="preserve">4.采样速率：蓝牙：1000次/秒；USB：10000次/秒</w:t>
            </w:r>
            <w:r>
              <w:rPr>
                <w:rFonts w:hint="eastAsia" w:ascii="宋体" w:hAnsi="宋体" w:cs="宋体"/>
                <w:color w:val="000000"/>
                <w:sz w:val="20"/>
                <w:szCs w:val="20"/>
              </w:rPr>
              <w:br/>
              <w:t xml:space="preserve">5.连续使用时间：≥30小时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7.可充电锂电池，电池型号：3.7V250mAh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探究串、并联电路电流的特点、比较灯泡亮度、探究影响导体电阻大小的因素、探究电流和电压的关系、探究电流和电阻的关系、半导体电阻的应用（酒精浓度检测仪）、伏安法测（定值）电阻、伏安法测灯泡电阻、额定功率与实际功率、测量小灯泡的功率、电热跟什么因素有关、研究导体电阻与长度、横截面积及材料的定量关系、金属丝电阻率的测量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温度传感器无需连接数据采集器，探头与传感器一体设计，通过蓝牙直连电脑、手机或平板等终端可直接进行数据采集，在终端上实时显示并记录温度的变化，绘制温度-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由传感器主体和前端探头连接构成；主体正面有电源按钮、电源和蓝牙指示灯、传感器名称；背面有蓝牙编号及电池仓，机身外壳与电池仓用密封圈密封；</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1.用于测量物体表面、气体、酸碱等液体的温度；</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6.使用纽扣电池，电池可更换，一枚电池可正常课堂使用1年以上；</w:t>
            </w:r>
            <w:r>
              <w:rPr>
                <w:rFonts w:hint="eastAsia" w:ascii="宋体" w:hAnsi="宋体" w:cs="宋体"/>
                <w:color w:val="000000"/>
                <w:sz w:val="20"/>
                <w:szCs w:val="20"/>
              </w:rPr>
              <w:br/>
              <w:t xml:space="preserve">7.可实现微小的温度变化快速采样；</w:t>
            </w:r>
            <w:r>
              <w:rPr>
                <w:rFonts w:hint="eastAsia" w:ascii="宋体" w:hAnsi="宋体" w:cs="宋体"/>
                <w:color w:val="000000"/>
                <w:sz w:val="20"/>
                <w:szCs w:val="20"/>
              </w:rPr>
              <w:br/>
            </w:r>
            <w:r>
              <w:rPr>
                <w:rFonts w:hint="eastAsia" w:ascii="宋体" w:hAnsi="宋体" w:cs="宋体"/>
                <w:color w:val="000000"/>
                <w:sz w:val="20"/>
                <w:szCs w:val="20"/>
              </w:rPr>
              <w:t xml:space="preserve">8.无需校准，即连即用；</w:t>
            </w:r>
            <w:r>
              <w:rPr>
                <w:rFonts w:hint="eastAsia" w:ascii="宋体" w:hAnsi="宋体" w:cs="宋体"/>
                <w:color w:val="000000"/>
                <w:sz w:val="20"/>
                <w:szCs w:val="20"/>
              </w:rPr>
              <w:br/>
              <w:t xml:space="preserve">9.连接方式：蓝牙无线；</w:t>
            </w:r>
            <w:r>
              <w:rPr>
                <w:rFonts w:hint="eastAsia" w:ascii="宋体" w:hAnsi="宋体" w:cs="宋体"/>
                <w:color w:val="000000"/>
                <w:sz w:val="20"/>
                <w:szCs w:val="20"/>
              </w:rPr>
              <w:br/>
              <w:t xml:space="preserve">10.节能方式：传感器打开电源，无连接或连接无活动，几分钟后自动关闭电源；</w:t>
            </w:r>
            <w:r>
              <w:rPr>
                <w:rFonts w:hint="eastAsia" w:ascii="宋体" w:hAnsi="宋体" w:cs="宋体"/>
                <w:color w:val="000000"/>
                <w:sz w:val="20"/>
                <w:szCs w:val="20"/>
              </w:rPr>
              <w:br/>
              <w:t xml:space="preserve">11.支持固件空中升级；</w:t>
            </w:r>
            <w:r>
              <w:rPr>
                <w:rFonts w:hint="eastAsia" w:ascii="宋体" w:hAnsi="宋体" w:cs="宋体"/>
                <w:color w:val="000000"/>
                <w:sz w:val="20"/>
                <w:szCs w:val="20"/>
              </w:rPr>
              <w:br/>
              <w:t xml:space="preserve">12.可切换单位：℃、℉、K；13.支持平台：Windows、Android、iOS/iPadOS、MacOS、Linux、HarmonyOS、统信UOS、麒麟等；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1.量程：-40℃~125℃</w:t>
            </w:r>
            <w:r>
              <w:rPr>
                <w:rFonts w:hint="eastAsia" w:ascii="宋体" w:hAnsi="宋体" w:cs="宋体"/>
                <w:color w:val="000000"/>
                <w:sz w:val="20"/>
                <w:szCs w:val="20"/>
              </w:rPr>
              <w:br/>
              <w:t xml:space="preserve">2.分辨率：0.01℃</w:t>
            </w:r>
            <w:r>
              <w:rPr>
                <w:rFonts w:hint="eastAsia" w:ascii="宋体" w:hAnsi="宋体" w:cs="宋体"/>
                <w:color w:val="000000"/>
                <w:sz w:val="20"/>
                <w:szCs w:val="20"/>
              </w:rPr>
              <w:br/>
              <w:t xml:space="preserve">3.精度：±0.5℃</w:t>
            </w:r>
            <w:r>
              <w:rPr>
                <w:rFonts w:hint="eastAsia" w:ascii="宋体" w:hAnsi="宋体" w:cs="宋体"/>
                <w:color w:val="000000"/>
                <w:sz w:val="20"/>
                <w:szCs w:val="20"/>
              </w:rPr>
              <w:br/>
              <w:t xml:space="preserve">4.采样速率：10次/秒</w:t>
            </w:r>
            <w:r>
              <w:rPr>
                <w:rFonts w:hint="eastAsia" w:ascii="宋体" w:hAnsi="宋体" w:cs="宋体"/>
                <w:color w:val="000000"/>
                <w:sz w:val="20"/>
                <w:szCs w:val="20"/>
              </w:rPr>
              <w:br/>
              <w:t xml:space="preserve">5.连续使用时间：≥120小时</w:t>
            </w:r>
            <w:r>
              <w:rPr>
                <w:rFonts w:hint="eastAsia" w:ascii="宋体" w:hAnsi="宋体" w:cs="宋体"/>
                <w:color w:val="000000"/>
                <w:sz w:val="20"/>
                <w:szCs w:val="20"/>
              </w:rPr>
              <w:br/>
              <w:t xml:space="preserve">6.防水等级：IP67</w:t>
            </w:r>
            <w:r>
              <w:rPr>
                <w:rFonts w:hint="eastAsia" w:ascii="宋体" w:hAnsi="宋体" w:cs="宋体"/>
                <w:color w:val="000000"/>
                <w:sz w:val="20"/>
                <w:szCs w:val="20"/>
              </w:rPr>
              <w:br/>
              <w:t xml:space="preserve">7.通讯距离：≥30m（空旷无遮挡）</w:t>
            </w:r>
            <w:r>
              <w:rPr>
                <w:rFonts w:hint="eastAsia" w:ascii="宋体" w:hAnsi="宋体" w:cs="宋体"/>
                <w:color w:val="000000"/>
                <w:sz w:val="20"/>
                <w:szCs w:val="20"/>
              </w:rPr>
              <w:br/>
              <w:t xml:space="preserve">8.电池型号：CR2032</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不同颜色物体的吸热散热研究实验、不同液体的吸热散热研究、水的降温规律、摩擦做功、水的沸腾实验、沸点与压强关系、焦耳定律、酸碱反应热、铁的吸氧腐蚀、探究非生物因素对鼠妇分布的影响实验、种子萌发产生热量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无线智能光电门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无线智能光电门传感器无需连接数据采集器，通过蓝牙直连电脑、手机或平板等终端可直接进行数据采集，在终端上实时显示并记录物体运动时间，计算出物体的运动速度、加速度等；</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有A、B两个光电门，整体为门式结构，A光电门正面有A门标识、电源和蓝牙指示灯，两侧有电源开关、USB接口、AB光电门连接口；B光电门正面有B门标识、电源和工作状态指示灯，侧面有AB门连接口；两个光电门顶部，两侧和门内侧设有六个用于固定的螺丝孔；</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1.用于测量物体通过光电门的挡光时间以及速度、加速度、动量、动能等物理量；</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4.传感器具有唯一蓝牙编号，便于数据终端选择性连接；</w:t>
            </w:r>
            <w:r>
              <w:rPr>
                <w:rFonts w:hint="eastAsia" w:ascii="宋体" w:hAnsi="宋体" w:cs="宋体"/>
                <w:color w:val="000000"/>
                <w:sz w:val="20"/>
                <w:szCs w:val="20"/>
              </w:rPr>
              <w:br/>
              <w:t xml:space="preserve">5.光电门机身上具有多个开孔，方便固定于测量轨道上，也可在光电门内安装滑轮；</w:t>
            </w:r>
            <w:r>
              <w:rPr>
                <w:rFonts w:hint="eastAsia" w:ascii="宋体" w:hAnsi="宋体" w:cs="宋体"/>
                <w:color w:val="000000"/>
                <w:sz w:val="20"/>
                <w:szCs w:val="20"/>
              </w:rPr>
              <w:br/>
              <w:t xml:space="preserve">6.无需校准，即连即用；</w:t>
            </w:r>
            <w:r>
              <w:rPr>
                <w:rFonts w:hint="eastAsia" w:ascii="宋体" w:hAnsi="宋体" w:cs="宋体"/>
                <w:color w:val="000000"/>
                <w:sz w:val="20"/>
                <w:szCs w:val="20"/>
              </w:rPr>
              <w:br/>
              <w:t xml:space="preserve">7.连接方式：蓝牙无线；</w:t>
            </w:r>
            <w:r>
              <w:rPr>
                <w:rFonts w:hint="eastAsia" w:ascii="宋体" w:hAnsi="宋体" w:cs="宋体"/>
                <w:color w:val="000000"/>
                <w:sz w:val="20"/>
                <w:szCs w:val="20"/>
              </w:rPr>
              <w:br/>
              <w:t xml:space="preserve">8.节能方式：传感器打开电源，但无连接或连接无活动，几分钟后自动关闭电源；9.支持固件空中升级；10.支持</w:t>
            </w:r>
            <w:r>
              <w:rPr>
                <w:rFonts w:hint="eastAsia" w:ascii="宋体" w:hAnsi="宋体" w:cs="宋体"/>
                <w:color w:val="000000"/>
                <w:sz w:val="20"/>
                <w:szCs w:val="20"/>
              </w:rPr>
              <w:t xml:space="preserve">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1.量程：0~∞s</w:t>
            </w:r>
            <w:r>
              <w:rPr>
                <w:rFonts w:hint="eastAsia" w:ascii="宋体" w:hAnsi="宋体" w:cs="宋体"/>
                <w:color w:val="000000"/>
                <w:sz w:val="20"/>
                <w:szCs w:val="20"/>
              </w:rPr>
              <w:br/>
              <w:t xml:space="preserve">2.分辨率：0.01ms</w:t>
            </w:r>
            <w:r>
              <w:rPr>
                <w:rFonts w:hint="eastAsia" w:ascii="宋体" w:hAnsi="宋体" w:cs="宋体"/>
                <w:color w:val="000000"/>
                <w:sz w:val="20"/>
                <w:szCs w:val="20"/>
              </w:rPr>
              <w:br/>
              <w:t xml:space="preserve">3.精度：±0.01ms</w:t>
            </w:r>
            <w:r>
              <w:rPr>
                <w:rFonts w:hint="eastAsia" w:ascii="宋体" w:hAnsi="宋体" w:cs="宋体"/>
                <w:color w:val="000000"/>
                <w:sz w:val="20"/>
                <w:szCs w:val="20"/>
              </w:rPr>
              <w:br/>
              <w:t xml:space="preserve">4.采样速率：1000次/秒</w:t>
            </w:r>
            <w:r>
              <w:rPr>
                <w:rFonts w:hint="eastAsia" w:ascii="宋体" w:hAnsi="宋体" w:cs="宋体"/>
                <w:color w:val="000000"/>
                <w:sz w:val="20"/>
                <w:szCs w:val="20"/>
              </w:rPr>
              <w:br/>
              <w:t xml:space="preserve">5.连续使用时间：≥100小时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7.可充电锂电池，电池型号：3.7V1000mAh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比较物体运动快慢、测量平均速度、阻力对运动的影响、探究物体的动能跟哪些因素有关、观察摆球动能和重力势能的转化、借助传感器与计算机测速度、探究小车速度与时间变化关系、探究加速度与力和质量的关系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无线智能微电流传感器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微电流传感器无需连接数据采集器，通过蓝牙直连电脑、手机或平板等终端可直接进行数据采集，在终端上实时显示并记录电流的变化，绘制电流-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主体正面有电源按钮、电源和蓝牙指示灯、传感器名称；背面有蓝牙编号；底部有Type-C接口；上端为导线插孔，附件红黑导线可一端接入传感器，另一端接入电路进行测量；</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1.用于测量电路中的微电流；</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6.可实现校零功能；</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1.量程：-10μA~10μA</w:t>
            </w:r>
            <w:r>
              <w:rPr>
                <w:rFonts w:hint="eastAsia" w:ascii="宋体" w:hAnsi="宋体" w:cs="宋体"/>
                <w:color w:val="000000"/>
                <w:sz w:val="20"/>
                <w:szCs w:val="20"/>
              </w:rPr>
              <w:br/>
              <w:t xml:space="preserve">2.分辨率：0.01μA</w:t>
            </w:r>
            <w:r>
              <w:rPr>
                <w:rFonts w:hint="eastAsia" w:ascii="宋体" w:hAnsi="宋体" w:cs="宋体"/>
                <w:color w:val="000000"/>
                <w:sz w:val="20"/>
                <w:szCs w:val="20"/>
              </w:rPr>
              <w:br/>
              <w:t xml:space="preserve">3.精度：±5%F.S</w:t>
            </w:r>
            <w:r>
              <w:rPr>
                <w:rFonts w:hint="eastAsia" w:ascii="宋体" w:hAnsi="宋体" w:cs="宋体"/>
                <w:color w:val="000000"/>
                <w:sz w:val="20"/>
                <w:szCs w:val="20"/>
              </w:rPr>
              <w:br/>
              <w:t xml:space="preserve">4.采样速率：蓝牙：1000次/秒</w:t>
            </w:r>
            <w:r>
              <w:rPr>
                <w:rFonts w:hint="eastAsia" w:ascii="宋体" w:hAnsi="宋体" w:cs="宋体"/>
                <w:color w:val="000000"/>
                <w:sz w:val="20"/>
                <w:szCs w:val="20"/>
              </w:rPr>
              <w:br/>
              <w:t xml:space="preserve">5.连续使用时间：≥30小时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r>
            <w:r>
              <w:rPr>
                <w:rFonts w:hint="eastAsia" w:ascii="宋体" w:hAnsi="宋体" w:cs="宋体"/>
                <w:color w:val="000000"/>
                <w:sz w:val="20"/>
                <w:szCs w:val="20"/>
              </w:rPr>
              <w:t xml:space="preserve">7.可充电锂电池，电池型号：3.7V250mAh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探究导体在磁场中运动时产生感应电流的条件、地磁场发电等实验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无线智能毫电流传感器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毫电流传感器无需连接数据采集器，通过蓝牙直连电脑、手机或平板等终端可直接进行数据采集，在终端上实时显示并记录电流的变化，绘制电流-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主体正面有电源按钮、电源和蓝牙指示灯、传感器名称；背面有蓝牙编号；底部有Type-C接口；上端为导线插孔，附件红黑导线可一端接入传感器，另一端接入电路进行测量；</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1.用于测量电路中毫安数量级的电流；</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6.可实现校零功能；</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1.量程：-20mA~20mA</w:t>
            </w:r>
            <w:r>
              <w:rPr>
                <w:rFonts w:hint="eastAsia" w:ascii="宋体" w:hAnsi="宋体" w:cs="宋体"/>
                <w:color w:val="000000"/>
                <w:sz w:val="20"/>
                <w:szCs w:val="20"/>
              </w:rPr>
              <w:br/>
              <w:t xml:space="preserve">2.分辨率：0.02mA</w:t>
            </w:r>
            <w:r>
              <w:rPr>
                <w:rFonts w:hint="eastAsia" w:ascii="宋体" w:hAnsi="宋体" w:cs="宋体"/>
                <w:color w:val="000000"/>
                <w:sz w:val="20"/>
                <w:szCs w:val="20"/>
              </w:rPr>
              <w:br/>
              <w:t xml:space="preserve">3.精度：±5%F.S</w:t>
            </w:r>
            <w:r>
              <w:rPr>
                <w:rFonts w:hint="eastAsia" w:ascii="宋体" w:hAnsi="宋体" w:cs="宋体"/>
                <w:color w:val="000000"/>
                <w:sz w:val="20"/>
                <w:szCs w:val="20"/>
              </w:rPr>
              <w:br/>
              <w:t xml:space="preserve">4.采样速率：蓝牙：1000次/秒</w:t>
            </w:r>
            <w:r>
              <w:rPr>
                <w:rFonts w:hint="eastAsia" w:ascii="宋体" w:hAnsi="宋体" w:cs="宋体"/>
                <w:color w:val="000000"/>
                <w:sz w:val="20"/>
                <w:szCs w:val="20"/>
              </w:rPr>
              <w:br/>
              <w:t xml:space="preserve">5.连续使用时间：≥30小时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7.可充电锂电池，电池型号：3.7V250mAh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水果电池、用传感器观察电容器的充放电、LC振荡电路等实验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物理无线智能传感器配件盒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包含：磁吸多管夹（1个）、无线智能产品软胶固定件（1个）、miniUSB线（2根）；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小车导轨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微型L型支架1个、多功能导轨1个（1.2m）、动力学小车1个、L型支架2个、宽L型支架、L型滑轮组、砝码5个（2g）、钩码1个（10g）、钩码1个（20g）、砝码</w:t>
            </w:r>
            <w:r>
              <w:rPr>
                <w:rFonts w:hint="eastAsia" w:ascii="宋体" w:hAnsi="宋体" w:cs="宋体"/>
                <w:color w:val="000000"/>
                <w:sz w:val="20"/>
                <w:szCs w:val="20"/>
              </w:rPr>
              <w:t xml:space="preserve">3个（50g）、小龙虾扣2个、细绳1卷、U型挡光片1个、小桶1个、缓冲器组件1个、U型滑轮组件1个、紧固件1宗、梅花螺丝2个（M6*15mm）、六角螺丝1个（M6*35mm）、六角螺丝5个（M6*20mm）、手紧螺丝1个（M4*16mm）、手紧螺丝2个（M6*12mm）、螺杆螺母1套（M4*45mm）、蝶形螺母6个（M6），备用小车轮2个、燕尾螺丝1个（M5*15mm）、手紧螺丝1个（M6*8mm）、蝶形螺丝1个（M4*35mm）</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1.用于动力学为核心的包含位移、时间、速度、加速度等物理量等实验；</w:t>
            </w:r>
            <w:r>
              <w:rPr>
                <w:rFonts w:hint="eastAsia" w:ascii="宋体" w:hAnsi="宋体" w:cs="宋体"/>
                <w:color w:val="000000"/>
                <w:sz w:val="20"/>
                <w:szCs w:val="20"/>
              </w:rPr>
              <w:br/>
              <w:t xml:space="preserve">2.小车导轨是一套能完成初高中动力学实验的实验平台，实验器功能多样，配件齐全，轨道预留多种传感器固定孔及光电门固定支架，可搭配位移传感器、分体式位移传感器、光电门传感器等不同组合进行实验，测得小车各类运动数据，并在Windows、Android、iOS/iPadOS、MacOS、Linux、HarmonyOS、统信UOS、麒麟等系统终端上实时呈现数据，支持各类动力学DIY设计实验；</w:t>
            </w:r>
            <w:r>
              <w:rPr>
                <w:rFonts w:hint="eastAsia" w:ascii="宋体" w:hAnsi="宋体" w:cs="宋体"/>
                <w:color w:val="000000"/>
                <w:sz w:val="20"/>
                <w:szCs w:val="20"/>
              </w:rPr>
              <w:br/>
              <w:t xml:space="preserve">3.专用动力学小车，车轮刀片式设计，与轨道摩擦小，具有弹簧减震结构，有效保证小车在同一平面直线运动；</w:t>
            </w:r>
            <w:r>
              <w:rPr>
                <w:rFonts w:hint="eastAsia" w:ascii="宋体" w:hAnsi="宋体" w:cs="宋体"/>
                <w:color w:val="000000"/>
                <w:sz w:val="20"/>
                <w:szCs w:val="20"/>
              </w:rPr>
              <w:br/>
              <w:t xml:space="preserve">4.动力学小车预留力钩柱、紧固件螺口、挡光片的专用手拧螺丝接口，可快速安装对应的拉力组件、砝码、挡光片等配件；</w:t>
            </w:r>
            <w:r>
              <w:rPr>
                <w:rFonts w:hint="eastAsia" w:ascii="宋体" w:hAnsi="宋体" w:cs="宋体"/>
                <w:color w:val="000000"/>
                <w:sz w:val="20"/>
                <w:szCs w:val="20"/>
              </w:rPr>
              <w:br/>
              <w:t xml:space="preserve">5.滑轮及车轮轮轴摩擦力极小，能有效减小轮轴摩擦对实验的影响；</w:t>
            </w:r>
            <w:r>
              <w:rPr>
                <w:rFonts w:hint="eastAsia" w:ascii="宋体" w:hAnsi="宋体" w:cs="宋体"/>
                <w:color w:val="000000"/>
                <w:sz w:val="20"/>
                <w:szCs w:val="20"/>
              </w:rPr>
              <w:br/>
              <w:t xml:space="preserve">6.导轨采用铝型材，坚固耐用，导轨两侧标有清晰的刻度，可直接读取小车运动距离，导轨面具有小车运动槽，保证小车不脱轨；</w:t>
            </w:r>
            <w:r>
              <w:rPr>
                <w:rFonts w:hint="eastAsia" w:ascii="宋体" w:hAnsi="宋体" w:cs="宋体"/>
                <w:color w:val="000000"/>
                <w:sz w:val="20"/>
                <w:szCs w:val="20"/>
              </w:rPr>
              <w:br/>
              <w:t xml:space="preserve">7.配套专用实验软件，预设模板，以表格和曲线等形式自动记录数据变化情况，实验结果直观明显；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匀变速直线运动的位移与时间的关系、借助传感器用计算机测速度、匀速直线运动的位移、匀变速直线运动的速度与时间的关系、探究加速度与拉力的关系、探究加速度与质量的关系、用两个光电门测加速度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数字化摩擦力实验器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小车控制部件、小车（内置力传感器（-10N～10N），2.0与4.0双模蓝牙模块，1000mAh锂电池）、轨道*2（600mm，含三种不同摩擦面：软木塞面、毛毡面、聚四氟乙烯面）、金属配重块、电源适配器、数据线、蓝牙适配器</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1.用于摩擦力实验，探究摩擦面、压力、运动速度、接触面积等因素对摩擦力大小的影响；</w:t>
            </w:r>
            <w:r>
              <w:rPr>
                <w:rFonts w:hint="eastAsia" w:ascii="宋体" w:hAnsi="宋体" w:cs="宋体"/>
                <w:color w:val="000000"/>
                <w:sz w:val="20"/>
                <w:szCs w:val="20"/>
              </w:rPr>
              <w:br/>
              <w:t xml:space="preserve">2.小车控制部件拉动小车在轨道上匀速运动，通过内置的力传感器测得小车在运动过程中所受拉力的大小，并在Windows、Android、iOS/iPadOS、MacOS、Linux、HarmonyOS、统信UOS、麒麟等系统终端上实时呈现数据；</w:t>
            </w:r>
            <w:r>
              <w:rPr>
                <w:rFonts w:hint="eastAsia" w:ascii="宋体" w:hAnsi="宋体" w:cs="宋体"/>
                <w:color w:val="000000"/>
                <w:sz w:val="20"/>
                <w:szCs w:val="20"/>
              </w:rPr>
              <w:br/>
              <w:t xml:space="preserve">3.小车控制部件内置可调匀速电机，提供快、中、慢三档</w:t>
            </w:r>
            <w:r>
              <w:rPr>
                <w:rFonts w:hint="eastAsia" w:ascii="宋体" w:hAnsi="宋体" w:cs="宋体"/>
                <w:color w:val="000000"/>
                <w:sz w:val="20"/>
                <w:szCs w:val="20"/>
              </w:rPr>
              <w:t xml:space="preserve">速度，具有正转、反转、停止功能；通过切换不同的档位改变小车运动速度，探究运动速度对摩擦力大小的影响；</w:t>
            </w:r>
            <w:r>
              <w:rPr>
                <w:rFonts w:hint="eastAsia" w:ascii="宋体" w:hAnsi="宋体" w:cs="宋体"/>
                <w:color w:val="000000"/>
                <w:sz w:val="20"/>
                <w:szCs w:val="20"/>
              </w:rPr>
              <w:br/>
              <w:t xml:space="preserve">4.通过翻转小车方式改变接触面积，探究接触面积对摩擦力大小的影响；</w:t>
            </w:r>
            <w:r>
              <w:rPr>
                <w:rFonts w:hint="eastAsia" w:ascii="宋体" w:hAnsi="宋体" w:cs="宋体"/>
                <w:color w:val="000000"/>
                <w:sz w:val="20"/>
                <w:szCs w:val="20"/>
              </w:rPr>
              <w:br/>
              <w:t xml:space="preserve">5.轨道与控制部件插拔式连接，便于轨道面的快速更换，通过更换不同的轨道面来探究摩擦面粗糙程度对摩擦力大小的影响；</w:t>
            </w:r>
            <w:r>
              <w:rPr>
                <w:rFonts w:hint="eastAsia" w:ascii="宋体" w:hAnsi="宋体" w:cs="宋体"/>
                <w:color w:val="000000"/>
                <w:sz w:val="20"/>
                <w:szCs w:val="20"/>
              </w:rPr>
              <w:br/>
              <w:t xml:space="preserve">6.通过添加金属配重块的方式改变压力大小，从而探究压力对摩擦力大小的影响；</w:t>
            </w:r>
            <w:r>
              <w:rPr>
                <w:rFonts w:hint="eastAsia" w:ascii="宋体" w:hAnsi="宋体" w:cs="宋体"/>
                <w:color w:val="000000"/>
                <w:sz w:val="20"/>
                <w:szCs w:val="20"/>
              </w:rPr>
              <w:br/>
              <w:t xml:space="preserve">7.小车控制部件内置位移识别装置，支持轨道末端小车智能停止功能；</w:t>
            </w:r>
            <w:r>
              <w:rPr>
                <w:rFonts w:hint="eastAsia" w:ascii="宋体" w:hAnsi="宋体" w:cs="宋体"/>
                <w:color w:val="000000"/>
                <w:sz w:val="20"/>
                <w:szCs w:val="20"/>
              </w:rPr>
              <w:br/>
              <w:t xml:space="preserve">8.轨道内置测力识别区域，使测量数据精确；</w:t>
            </w:r>
            <w:r>
              <w:rPr>
                <w:rFonts w:hint="eastAsia" w:ascii="宋体" w:hAnsi="宋体" w:cs="宋体"/>
                <w:color w:val="000000"/>
                <w:sz w:val="20"/>
                <w:szCs w:val="20"/>
              </w:rPr>
              <w:br/>
              <w:t xml:space="preserve">9.通过移动终端扫描仪器上的二维码可浏览该仪器配套的实验指导和使用说明；</w:t>
            </w:r>
            <w:r>
              <w:rPr>
                <w:rFonts w:hint="eastAsia" w:ascii="宋体" w:hAnsi="宋体" w:cs="宋体"/>
                <w:color w:val="000000"/>
                <w:sz w:val="20"/>
                <w:szCs w:val="20"/>
              </w:rPr>
              <w:br/>
              <w:t xml:space="preserve">10.可支持有线、无线两种工作方式；</w:t>
            </w:r>
            <w:r>
              <w:rPr>
                <w:rFonts w:hint="eastAsia" w:ascii="宋体" w:hAnsi="宋体" w:cs="宋体"/>
                <w:color w:val="000000"/>
                <w:sz w:val="20"/>
                <w:szCs w:val="20"/>
              </w:rPr>
              <w:br/>
              <w:t xml:space="preserve">11.配套专用实验软件，预设模板，单次测量自动记录，多次测量自动计算出平均值，以表格和曲线等形式自动记录数据变化情况，实验结果直观明显；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摩擦面粗糙程度、压力、运动速度、接触面积等因素对摩擦力大小的影响等实验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牛顿第三定律实验器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底板部件、磁铁部件（N极2个、S极1个）、滑块部件、连接杆部件</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1.用于牛顿第三定律实验；</w:t>
            </w:r>
            <w:r>
              <w:rPr>
                <w:rFonts w:hint="eastAsia" w:ascii="宋体" w:hAnsi="宋体" w:cs="宋体"/>
                <w:color w:val="000000"/>
                <w:sz w:val="20"/>
                <w:szCs w:val="20"/>
              </w:rPr>
              <w:br/>
              <w:t xml:space="preserve">2.底板部件与滑块部件可保证两个作用力在同一直线上受力，配合两个力传感器，测得两个力的具体数值和变化趋势，并在Windows、Android、iOS/iPadOS、MacOS、Linux、HarmonyOS、统信UOS、麒麟等系统终端上实时呈现数据，实验规律明显；</w:t>
            </w:r>
            <w:r>
              <w:rPr>
                <w:rFonts w:hint="eastAsia" w:ascii="宋体" w:hAnsi="宋体" w:cs="宋体"/>
                <w:color w:val="000000"/>
                <w:sz w:val="20"/>
                <w:szCs w:val="20"/>
              </w:rPr>
              <w:br/>
              <w:t xml:space="preserve">3.通过更换力传感器间的连接装置磁铁部件或连接杆部件，可探究非接触性力或接触性力下的的相互作用和牛顿第三定律；</w:t>
            </w:r>
            <w:r>
              <w:rPr>
                <w:rFonts w:hint="eastAsia" w:ascii="宋体" w:hAnsi="宋体" w:cs="宋体"/>
                <w:color w:val="000000"/>
                <w:sz w:val="20"/>
                <w:szCs w:val="20"/>
              </w:rPr>
              <w:br/>
              <w:t xml:space="preserve">4.专用软件可描绘出力的变化曲线，并进行“映像”使两个力分布与轴线两侧，利于学生理解力的相互作用原理；</w:t>
            </w:r>
            <w:r>
              <w:rPr>
                <w:rFonts w:hint="eastAsia" w:ascii="宋体" w:hAnsi="宋体" w:cs="宋体"/>
                <w:color w:val="000000"/>
                <w:sz w:val="20"/>
                <w:szCs w:val="20"/>
              </w:rPr>
              <w:br/>
              <w:t xml:space="preserve">5.通过移动终端扫描仪器上的二维码可浏览该仪器配套的实验指导和使用说明；</w:t>
            </w:r>
            <w:r>
              <w:rPr>
                <w:rFonts w:hint="eastAsia" w:ascii="宋体" w:hAnsi="宋体" w:cs="宋体"/>
                <w:color w:val="000000"/>
                <w:sz w:val="20"/>
                <w:szCs w:val="20"/>
              </w:rPr>
              <w:br/>
              <w:t xml:space="preserve">6.配套专用实验软件，预设模板，以表格和曲线等形式自动记录数据变化情况，实验结果直观明显；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力的作用是相互的、牛顿第三定律等实验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水凝固与冰熔化实验器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制冰器（含散热器）、试管（φ12mm、75mm）、水槽、电源适配器、注射器、硅胶管、胶头滴管、玻璃棒、快速温度传感器探头</w:t>
            </w:r>
            <w:r>
              <w:rPr>
                <w:rFonts w:hint="eastAsia" w:ascii="宋体" w:hAnsi="宋体" w:cs="宋体"/>
                <w:color w:val="000000"/>
                <w:sz w:val="20"/>
                <w:szCs w:val="20"/>
              </w:rPr>
              <w:br/>
              <w:t xml:space="preserve">二、功能</w:t>
            </w:r>
            <w:r>
              <w:rPr>
                <w:rFonts w:hint="eastAsia" w:ascii="宋体" w:hAnsi="宋体" w:cs="宋体"/>
                <w:color w:val="000000"/>
                <w:sz w:val="20"/>
                <w:szCs w:val="20"/>
              </w:rPr>
              <w:br/>
            </w:r>
            <w:r>
              <w:rPr>
                <w:rFonts w:hint="eastAsia" w:ascii="宋体" w:hAnsi="宋体" w:cs="宋体"/>
                <w:color w:val="000000"/>
                <w:sz w:val="20"/>
                <w:szCs w:val="20"/>
              </w:rPr>
              <w:t xml:space="preserve">1.用于探究水的瞬间结冰与冰熔化的规律及图线；</w:t>
            </w:r>
            <w:r>
              <w:rPr>
                <w:rFonts w:hint="eastAsia" w:ascii="宋体" w:hAnsi="宋体" w:cs="宋体"/>
                <w:color w:val="000000"/>
                <w:sz w:val="20"/>
                <w:szCs w:val="20"/>
              </w:rPr>
              <w:br/>
              <w:t xml:space="preserve">2.制冰器将试管内水的热量传递至水槽中的冰水混合物，实现持续降温，配合传感器得到水凝固与冰熔化的温度变化曲线，在Windows、Android、iOS/iPadOS、MacOS、Linux、HarmonyOS、统信UOS、麒麟等系统终端上实时呈现数据；</w:t>
            </w:r>
            <w:r>
              <w:rPr>
                <w:rFonts w:hint="eastAsia" w:ascii="宋体" w:hAnsi="宋体" w:cs="宋体"/>
                <w:color w:val="000000"/>
                <w:sz w:val="20"/>
                <w:szCs w:val="20"/>
              </w:rPr>
              <w:br/>
              <w:t xml:space="preserve">3.金属围挡设有观察口，保证制冰效率又可完整观察水凝固冰熔化的全过程；</w:t>
            </w:r>
            <w:r>
              <w:rPr>
                <w:rFonts w:hint="eastAsia" w:ascii="宋体" w:hAnsi="宋体" w:cs="宋体"/>
                <w:color w:val="000000"/>
                <w:sz w:val="20"/>
                <w:szCs w:val="20"/>
              </w:rPr>
              <w:br/>
              <w:t xml:space="preserve">4.通过注射器及胶管抽动水槽中的水使其热量散布更均匀；</w:t>
            </w:r>
            <w:r>
              <w:rPr>
                <w:rFonts w:hint="eastAsia" w:ascii="宋体" w:hAnsi="宋体" w:cs="宋体"/>
                <w:color w:val="000000"/>
                <w:sz w:val="20"/>
                <w:szCs w:val="20"/>
              </w:rPr>
              <w:br/>
              <w:t xml:space="preserve">5.配套专用实验软件，预设模板，以表格和曲线等形式自动记录数据变化情况，实验结果直观明显；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水凝固与冰熔化的规律等实验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液体吸热研究实验器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远红外加热器（220V80W）、三脚架、试管架、温度传感器支撑柱部件*2、温度传感器固定环*2、试管*2</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1.用于探究不同液体的吸热和散热性能；</w:t>
            </w:r>
            <w:r>
              <w:rPr>
                <w:rFonts w:hint="eastAsia" w:ascii="宋体" w:hAnsi="宋体" w:cs="宋体"/>
                <w:color w:val="000000"/>
                <w:sz w:val="20"/>
                <w:szCs w:val="20"/>
              </w:rPr>
              <w:br/>
              <w:t xml:space="preserve">2.利用远红外加热不同液体，配合温度传感器测得液体温度的变化情况，在Windows、Android、iOS/iPadOS、MacOS、Linux、HarmonyOS、统信UOS、麒麟等系统终端上实时呈现数据；</w:t>
            </w:r>
            <w:r>
              <w:rPr>
                <w:rFonts w:hint="eastAsia" w:ascii="宋体" w:hAnsi="宋体" w:cs="宋体"/>
                <w:color w:val="000000"/>
                <w:sz w:val="20"/>
                <w:szCs w:val="20"/>
              </w:rPr>
              <w:br/>
              <w:t xml:space="preserve">3.试管架可同时装入2支试管，控制试管内液体吸热或散热同时进行，保证实验环境相同；</w:t>
            </w:r>
            <w:r>
              <w:rPr>
                <w:rFonts w:hint="eastAsia" w:ascii="宋体" w:hAnsi="宋体" w:cs="宋体"/>
                <w:color w:val="000000"/>
                <w:sz w:val="20"/>
                <w:szCs w:val="20"/>
              </w:rPr>
              <w:br/>
              <w:t xml:space="preserve">4.支撑柱部件可调节传感器探头位置，控制测温区域相同；固定环可保证温度传感器探头不触碰试管壁；</w:t>
            </w:r>
            <w:r>
              <w:rPr>
                <w:rFonts w:hint="eastAsia" w:ascii="宋体" w:hAnsi="宋体" w:cs="宋体"/>
                <w:color w:val="000000"/>
                <w:sz w:val="20"/>
                <w:szCs w:val="20"/>
              </w:rPr>
              <w:br/>
              <w:t xml:space="preserve">5.吸热实验结束，将试管架直接取出放在三脚架上可无缝衔接液体散热实验，配合实验专用软件可使吸热和散热实验数据呈现在同一图像上；</w:t>
            </w:r>
            <w:r>
              <w:rPr>
                <w:rFonts w:hint="eastAsia" w:ascii="宋体" w:hAnsi="宋体" w:cs="宋体"/>
                <w:color w:val="000000"/>
                <w:sz w:val="20"/>
                <w:szCs w:val="20"/>
              </w:rPr>
              <w:br/>
              <w:t xml:space="preserve">6.配套专用实验软件，预设模板，以表格和曲线等形式自动记录数据变化情况，实验结果直观明显；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不同液体的吸热和散热能力、比较不同物质的吸热情况、温室效应等实验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电阻定律实验器Ⅱ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亚克力底座、镍铬丝（0.2mm）、镍铬丝（0.4mm）、镍铬丝（0.6mm）、锰铜丝（0.6mm）、铁铬丝（0.6mm）、夹式测试钩1对（带4mm插孔钩）</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1.用于电阻定律实验，探究电阻的材料、长度、横截面积对导体电阻大小的影响；</w:t>
            </w:r>
            <w:r>
              <w:rPr>
                <w:rFonts w:hint="eastAsia" w:ascii="宋体" w:hAnsi="宋体" w:cs="宋体"/>
                <w:color w:val="000000"/>
                <w:sz w:val="20"/>
                <w:szCs w:val="20"/>
              </w:rPr>
              <w:br/>
              <w:t xml:space="preserve">2.电阻定律实验器配合电源、电流传感器，通过传感器测得的电流大小来比较接入的金属丝电阻大小，在Windows、Android、iOS/iPadOS、MacOS、Linux、HarmonyOS、统信UOS、麒麟等系统终端上实时呈现数据；</w:t>
            </w:r>
            <w:r>
              <w:rPr>
                <w:rFonts w:hint="eastAsia" w:ascii="宋体" w:hAnsi="宋体" w:cs="宋体"/>
                <w:color w:val="000000"/>
                <w:sz w:val="20"/>
                <w:szCs w:val="20"/>
              </w:rPr>
              <w:br/>
              <w:t xml:space="preserve">3.夹式测试钩可自由选择接入金属丝的长度，探究导体长度对电阻的影响；</w:t>
            </w:r>
            <w:r>
              <w:rPr>
                <w:rFonts w:hint="eastAsia" w:ascii="宋体" w:hAnsi="宋体" w:cs="宋体"/>
                <w:color w:val="000000"/>
                <w:sz w:val="20"/>
                <w:szCs w:val="20"/>
              </w:rPr>
              <w:br/>
            </w:r>
            <w:r>
              <w:rPr>
                <w:rFonts w:hint="eastAsia" w:ascii="宋体" w:hAnsi="宋体" w:cs="宋体"/>
                <w:color w:val="000000"/>
                <w:sz w:val="20"/>
                <w:szCs w:val="20"/>
              </w:rPr>
              <w:t xml:space="preserve">4.提供三种材料相同，直径不同的金属丝，便于探究导体横截面积对电阻的影响；</w:t>
            </w:r>
            <w:r>
              <w:rPr>
                <w:rFonts w:hint="eastAsia" w:ascii="宋体" w:hAnsi="宋体" w:cs="宋体"/>
                <w:color w:val="000000"/>
                <w:sz w:val="20"/>
                <w:szCs w:val="20"/>
              </w:rPr>
              <w:br/>
              <w:t xml:space="preserve">5.提供三条直径相同的材料不同的镍铬丝、锰铜丝、铁铬丝，探究导体材料对电阻的影响；</w:t>
            </w:r>
            <w:r>
              <w:rPr>
                <w:rFonts w:hint="eastAsia" w:ascii="宋体" w:hAnsi="宋体" w:cs="宋体"/>
                <w:color w:val="000000"/>
                <w:sz w:val="20"/>
                <w:szCs w:val="20"/>
              </w:rPr>
              <w:br/>
              <w:t xml:space="preserve">6.底座标有刻度及金属丝的名称和直径，并在每条金属丝下方标有长度标记，可直接读出长度数值；</w:t>
            </w:r>
            <w:r>
              <w:rPr>
                <w:rFonts w:hint="eastAsia" w:ascii="宋体" w:hAnsi="宋体" w:cs="宋体"/>
                <w:color w:val="000000"/>
                <w:sz w:val="20"/>
                <w:szCs w:val="20"/>
              </w:rPr>
              <w:br/>
              <w:t xml:space="preserve">7.通过移动终端扫描仪器上的二维码可浏览该仪器配套的实验指导和使用说明；</w:t>
            </w:r>
            <w:r>
              <w:rPr>
                <w:rFonts w:hint="eastAsia" w:ascii="宋体" w:hAnsi="宋体" w:cs="宋体"/>
                <w:color w:val="000000"/>
                <w:sz w:val="20"/>
                <w:szCs w:val="20"/>
              </w:rPr>
              <w:br/>
              <w:t xml:space="preserve">8.配套专用实验软件，预设模板，以表格和曲线等形式自动记录数据变化情况，实验结果直观明显；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探究电阻的影响因素等实验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阿基米德原理实验器2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升降铁架台、电子称托盘组件、重物、溢杯1个、量杯2个、手紧螺丝2个</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1.用于阿基米德原理实验，探究浸在液体中的物体所受的浮力的大小等于被物体排开的液体所受的重力；</w:t>
            </w:r>
            <w:r>
              <w:rPr>
                <w:rFonts w:hint="eastAsia" w:ascii="宋体" w:hAnsi="宋体" w:cs="宋体"/>
                <w:color w:val="000000"/>
                <w:sz w:val="20"/>
                <w:szCs w:val="20"/>
              </w:rPr>
              <w:br/>
              <w:t xml:space="preserve">2.采用溢流法，学生容易理解，配合上下两个力传感器，可直接测量物重和排开水的重力，软件自动记录和计算重物所受浮力与排开水重力进行对比，并以数值、表格、图形等形式在Windows、Android、iOS/iPadOS、MacOS、Linux、HarmonyOS、统信UOS、麒麟等系统终端上实时呈现数据，数据采集精确；</w:t>
            </w:r>
            <w:r>
              <w:rPr>
                <w:rFonts w:hint="eastAsia" w:ascii="宋体" w:hAnsi="宋体" w:cs="宋体"/>
                <w:color w:val="000000"/>
                <w:sz w:val="20"/>
                <w:szCs w:val="20"/>
              </w:rPr>
              <w:br/>
              <w:t xml:space="preserve">3.升降铁架台采用齿轮式升降结构，重物下降平稳，有效减小实验误差；</w:t>
            </w:r>
            <w:r>
              <w:rPr>
                <w:rFonts w:hint="eastAsia" w:ascii="宋体" w:hAnsi="宋体" w:cs="宋体"/>
                <w:color w:val="000000"/>
                <w:sz w:val="20"/>
                <w:szCs w:val="20"/>
              </w:rPr>
              <w:br/>
              <w:t xml:space="preserve">4.重物采用流线体构造，有效减小水面张力等因素对实验结果的影响；</w:t>
            </w:r>
            <w:r>
              <w:rPr>
                <w:rFonts w:hint="eastAsia" w:ascii="宋体" w:hAnsi="宋体" w:cs="宋体"/>
                <w:color w:val="000000"/>
                <w:sz w:val="20"/>
                <w:szCs w:val="20"/>
              </w:rPr>
              <w:br/>
              <w:t xml:space="preserve">5.配套专用实验软件，预设模板，以表格和曲线等形式自动记录数据变化情况，实验结果直观明显；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阿基米德原理等实验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沸点与压强关系实验器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气路组件、螺口锥形烧瓶（250mL）、铁圈（φ100mm）、石棉网、烧瓶夹、烧瓶夹固定块（转接头）、软管固定组件、不锈钢酒精灯</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1.用于探究沸点与压强之间的关系；</w:t>
            </w:r>
            <w:r>
              <w:rPr>
                <w:rFonts w:hint="eastAsia" w:ascii="宋体" w:hAnsi="宋体" w:cs="宋体"/>
                <w:color w:val="000000"/>
                <w:sz w:val="20"/>
                <w:szCs w:val="20"/>
              </w:rPr>
              <w:br/>
              <w:t xml:space="preserve">2.实验器可配合绝对压强传感器和温度传感器，同时测得水在某个压强下沸腾时温度的大小，并在Windows、Android、iOS/iPadOS、MacOS、Linux、HarmonyOS、统信UOS、麒麟等系统终端上实时呈现数据；</w:t>
            </w:r>
            <w:r>
              <w:rPr>
                <w:rFonts w:hint="eastAsia" w:ascii="宋体" w:hAnsi="宋体" w:cs="宋体"/>
                <w:color w:val="000000"/>
                <w:sz w:val="20"/>
                <w:szCs w:val="20"/>
              </w:rPr>
              <w:br/>
              <w:t xml:space="preserve">3.气路组件配有泄压阀（泄压阀安全值150±10kPa），压强过高时会自动泄压，实验安全；</w:t>
            </w:r>
            <w:r>
              <w:rPr>
                <w:rFonts w:hint="eastAsia" w:ascii="宋体" w:hAnsi="宋体" w:cs="宋体"/>
                <w:color w:val="000000"/>
                <w:sz w:val="20"/>
                <w:szCs w:val="20"/>
              </w:rPr>
              <w:br/>
              <w:t xml:space="preserve">4.软管固定组件可保证气路通畅不缠绕，实验环境整洁，加热安全；</w:t>
            </w:r>
            <w:r>
              <w:rPr>
                <w:rFonts w:hint="eastAsia" w:ascii="宋体" w:hAnsi="宋体" w:cs="宋体"/>
                <w:color w:val="000000"/>
                <w:sz w:val="20"/>
                <w:szCs w:val="20"/>
              </w:rPr>
              <w:br/>
              <w:t xml:space="preserve">5.酒精灯为不锈钢材质，高强度高硬度，经久耐用，灯芯</w:t>
            </w:r>
            <w:r>
              <w:rPr>
                <w:rFonts w:hint="eastAsia" w:ascii="宋体" w:hAnsi="宋体" w:cs="宋体"/>
                <w:color w:val="000000"/>
                <w:sz w:val="20"/>
                <w:szCs w:val="20"/>
              </w:rPr>
              <w:t xml:space="preserve">与灯体紧密结合，加注口采用螺口设计，有效防止酒精倾倒造成酒精外流，安全性高；</w:t>
            </w:r>
            <w:r>
              <w:rPr>
                <w:rFonts w:hint="eastAsia" w:ascii="宋体" w:hAnsi="宋体" w:cs="宋体"/>
                <w:color w:val="000000"/>
                <w:sz w:val="20"/>
                <w:szCs w:val="20"/>
              </w:rPr>
              <w:br/>
              <w:t xml:space="preserve">6.配套专用实验软件，预设模板，以表格和曲线等形式自动记录数据变化情况，实验结果直观明显；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沸点与压强的关系等实验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流体压强实验器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电机管组件（含风机、三节通风管（粗、中、细不同管径））、支撑座、软管*3（含鲁尔公接头）</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1.用于探究流体压强和流速的关系实验；</w:t>
            </w:r>
            <w:r>
              <w:rPr>
                <w:rFonts w:hint="eastAsia" w:ascii="宋体" w:hAnsi="宋体" w:cs="宋体"/>
                <w:color w:val="000000"/>
                <w:sz w:val="20"/>
                <w:szCs w:val="20"/>
              </w:rPr>
              <w:br/>
              <w:t xml:space="preserve">2.三节不同管径的通风管，按照粗中细异形接通，风机使气流通过通风管，配合相对压强传感器可一次性测得不同流速的流体的相对压强，在Windows、Android、iOS/iPadOS、MacOS、Linux、HarmonyOS、统信UOS、麒麟等系统终端上实时呈现数据；</w:t>
            </w:r>
            <w:r>
              <w:rPr>
                <w:rFonts w:hint="eastAsia" w:ascii="宋体" w:hAnsi="宋体" w:cs="宋体"/>
                <w:color w:val="000000"/>
                <w:sz w:val="20"/>
                <w:szCs w:val="20"/>
              </w:rPr>
              <w:br/>
              <w:t xml:space="preserve">3.通风管采用三色设计，易分辨；</w:t>
            </w:r>
            <w:r>
              <w:rPr>
                <w:rFonts w:hint="eastAsia" w:ascii="宋体" w:hAnsi="宋体" w:cs="宋体"/>
                <w:color w:val="000000"/>
                <w:sz w:val="20"/>
                <w:szCs w:val="20"/>
              </w:rPr>
              <w:br/>
              <w:t xml:space="preserve">4.通风管颜色标识与软件一致，可分辨不同流速下压强的大小关系曲线；</w:t>
            </w:r>
            <w:r>
              <w:rPr>
                <w:rFonts w:hint="eastAsia" w:ascii="宋体" w:hAnsi="宋体" w:cs="宋体"/>
                <w:color w:val="000000"/>
                <w:sz w:val="20"/>
                <w:szCs w:val="20"/>
              </w:rPr>
              <w:br/>
              <w:t xml:space="preserve">5.配套专用实验软件，预设模板，以表格和曲线等形式自动记录数据变化情况，实验结果直观明显；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探究流体压强与流速关系等实验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胡克定律实验器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实验器主体（含面板、铁架台、传感器固定座）、弹簧组件（内置拉力限量和弹力系数不同的5个弹簧）</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1.用于探究弹簧的伸长特性、弹簧伸长量与弹力的关系等实验；</w:t>
            </w:r>
            <w:r>
              <w:rPr>
                <w:rFonts w:hint="eastAsia" w:ascii="宋体" w:hAnsi="宋体" w:cs="宋体"/>
                <w:color w:val="000000"/>
                <w:sz w:val="20"/>
                <w:szCs w:val="20"/>
              </w:rPr>
              <w:br/>
              <w:t xml:space="preserve">2.配合力传感器和位移传感器使用可得到准确的数据，并在Windows、Android、iOS/iPadOS、MacOS、Linux、HarmonyOS、统信UOS、麒麟等系统终端上实时呈现数据，实验结果明显；</w:t>
            </w:r>
            <w:r>
              <w:rPr>
                <w:rFonts w:hint="eastAsia" w:ascii="宋体" w:hAnsi="宋体" w:cs="宋体"/>
                <w:color w:val="000000"/>
                <w:sz w:val="20"/>
                <w:szCs w:val="20"/>
              </w:rPr>
              <w:br/>
              <w:t xml:space="preserve">3.面板标有刻度，学生使用过程中可根据刻度计算，加深学生对实验的理解；</w:t>
            </w:r>
            <w:r>
              <w:rPr>
                <w:rFonts w:hint="eastAsia" w:ascii="宋体" w:hAnsi="宋体" w:cs="宋体"/>
                <w:color w:val="000000"/>
                <w:sz w:val="20"/>
                <w:szCs w:val="20"/>
              </w:rPr>
              <w:br/>
              <w:t xml:space="preserve">4.实验器具有传感器固定座，与传感器适配性高，搭建简单，减轻器材准备负担，满足演示及分组实验，让课堂教学高效；</w:t>
            </w:r>
            <w:r>
              <w:rPr>
                <w:rFonts w:hint="eastAsia" w:ascii="宋体" w:hAnsi="宋体" w:cs="宋体"/>
                <w:color w:val="000000"/>
                <w:sz w:val="20"/>
                <w:szCs w:val="20"/>
              </w:rPr>
              <w:br/>
              <w:t xml:space="preserve">5.提供5个弹力系数不同的弹簧，可探究弹性系数对弹力的影响；</w:t>
            </w:r>
            <w:r>
              <w:rPr>
                <w:rFonts w:hint="eastAsia" w:ascii="宋体" w:hAnsi="宋体" w:cs="宋体"/>
                <w:color w:val="000000"/>
                <w:sz w:val="20"/>
                <w:szCs w:val="20"/>
              </w:rPr>
              <w:br/>
              <w:t xml:space="preserve">6.通过移动终端扫描仪器上的二维码可浏览该仪器配套的实验指导和使用说明；</w:t>
            </w:r>
            <w:r>
              <w:rPr>
                <w:rFonts w:hint="eastAsia" w:ascii="宋体" w:hAnsi="宋体" w:cs="宋体"/>
                <w:color w:val="000000"/>
                <w:sz w:val="20"/>
                <w:szCs w:val="20"/>
              </w:rPr>
              <w:br/>
              <w:t xml:space="preserve">7.配套专用实验软件，预设模板，以表格和曲线等形式自动记录数据变化情况，实验结果直观明显；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弹簧的伸长特性、研究弹簧伸长量与弹力的关系等实验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小车运动实验器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r>
            <w:r>
              <w:rPr>
                <w:rFonts w:hint="eastAsia" w:ascii="宋体" w:hAnsi="宋体" w:cs="宋体"/>
                <w:color w:val="000000"/>
                <w:sz w:val="20"/>
                <w:szCs w:val="20"/>
              </w:rPr>
              <w:t xml:space="preserve">小车导轨型材（由800mm刻度尺、导轨固定夹、光电门固定支架2个、弹簧缓冲装置、末端定滑轮组成）、实验小车、喷塑光滑面导轨1根（800mm）、绒布摩擦面导轨1根（800mm）、砝码3个（10g）、砝码1个（20g）、砝码2个（50g）、龙虾扣3个、砝码桶、钓鱼线</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1.用于比较物体运动的快慢实验，探究小车运动快慢与拉力、摩擦面、小车质量、小车轮子个数等因素的关系；</w:t>
            </w:r>
            <w:r>
              <w:rPr>
                <w:rFonts w:hint="eastAsia" w:ascii="宋体" w:hAnsi="宋体" w:cs="宋体"/>
                <w:color w:val="000000"/>
                <w:sz w:val="20"/>
                <w:szCs w:val="20"/>
              </w:rPr>
              <w:br/>
              <w:t xml:space="preserve">2.配合光电门传感器可测得小车的运动速度，在Windows、Android、iOS/iPadOS、MacOS、Linux、HarmonyOS、统信UOS、麒麟等系统终端上实时呈现数据；</w:t>
            </w:r>
            <w:r>
              <w:rPr>
                <w:rFonts w:hint="eastAsia" w:ascii="宋体" w:hAnsi="宋体" w:cs="宋体"/>
                <w:color w:val="000000"/>
                <w:sz w:val="20"/>
                <w:szCs w:val="20"/>
              </w:rPr>
              <w:br/>
              <w:t xml:space="preserve">3.小车砝码固定杆可同时固定多个不同质量的砝码，可搭配出10种以上不同小车质量的组合，且不影响光电门的正常工作，探究不同质量对小车运动的影响；</w:t>
            </w:r>
            <w:r>
              <w:rPr>
                <w:rFonts w:hint="eastAsia" w:ascii="宋体" w:hAnsi="宋体" w:cs="宋体"/>
                <w:color w:val="000000"/>
                <w:sz w:val="20"/>
                <w:szCs w:val="20"/>
              </w:rPr>
              <w:br/>
              <w:t xml:space="preserve">4.小车尾部拉杆可一步完成4轮、6轮切换，且不改变小车质量，探究不同轮数对小车运动的影响；</w:t>
            </w:r>
            <w:r>
              <w:rPr>
                <w:rFonts w:hint="eastAsia" w:ascii="宋体" w:hAnsi="宋体" w:cs="宋体"/>
                <w:color w:val="000000"/>
                <w:sz w:val="20"/>
                <w:szCs w:val="20"/>
              </w:rPr>
              <w:br/>
              <w:t xml:space="preserve">5.砝码桶加入不同质量的砝码，可提供10种以上大小不同的拉力，探究不同拉力对运动的影响；</w:t>
            </w:r>
            <w:r>
              <w:rPr>
                <w:rFonts w:hint="eastAsia" w:ascii="宋体" w:hAnsi="宋体" w:cs="宋体"/>
                <w:color w:val="000000"/>
                <w:sz w:val="20"/>
                <w:szCs w:val="20"/>
              </w:rPr>
              <w:br/>
              <w:t xml:space="preserve">6.滑轮及车轮轮轴摩擦力极小，能有效减小轮轴摩擦对实验的影响；</w:t>
            </w:r>
            <w:r>
              <w:rPr>
                <w:rFonts w:hint="eastAsia" w:ascii="宋体" w:hAnsi="宋体" w:cs="宋体"/>
                <w:color w:val="000000"/>
                <w:sz w:val="20"/>
                <w:szCs w:val="20"/>
              </w:rPr>
              <w:br/>
              <w:t xml:space="preserve">7.刀片式车轮设计，与轨道摩擦小；</w:t>
            </w:r>
            <w:r>
              <w:rPr>
                <w:rFonts w:hint="eastAsia" w:ascii="宋体" w:hAnsi="宋体" w:cs="宋体"/>
                <w:color w:val="000000"/>
                <w:sz w:val="20"/>
                <w:szCs w:val="20"/>
              </w:rPr>
              <w:br/>
              <w:t xml:space="preserve">8.车轮与车体之间有弹簧减震，有效保护小车车轮；</w:t>
            </w:r>
            <w:r>
              <w:rPr>
                <w:rFonts w:hint="eastAsia" w:ascii="宋体" w:hAnsi="宋体" w:cs="宋体"/>
                <w:color w:val="000000"/>
                <w:sz w:val="20"/>
                <w:szCs w:val="20"/>
              </w:rPr>
              <w:br/>
              <w:t xml:space="preserve">9.导轨固定夹可快速固定或更换轨道；</w:t>
            </w:r>
            <w:r>
              <w:rPr>
                <w:rFonts w:hint="eastAsia" w:ascii="宋体" w:hAnsi="宋体" w:cs="宋体"/>
                <w:color w:val="000000"/>
                <w:sz w:val="20"/>
                <w:szCs w:val="20"/>
              </w:rPr>
              <w:br/>
              <w:t xml:space="preserve">10.导轨型材自带800mm刻度尺，光电门支架可自由移动且侧面有红色箭头标记，可清晰指示出小车的运动路程；</w:t>
            </w:r>
            <w:r>
              <w:rPr>
                <w:rFonts w:hint="eastAsia" w:ascii="宋体" w:hAnsi="宋体" w:cs="宋体"/>
                <w:color w:val="000000"/>
                <w:sz w:val="20"/>
                <w:szCs w:val="20"/>
              </w:rPr>
              <w:br/>
              <w:t xml:space="preserve">11.配套专用实验软件，预设模板，单次测量自动记录，多次测量自动计算出平均值，以表格形式自动记录数据变化情况，实验结果直观明显；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小车运动的快慢、测量物体的平均速度等实验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光学平台光路实验套件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f=+100mm砖式凸透镜、f=-100mm砖式凹透镜、梯形透镜、三角透镜、半圆透镜、刻度盘、平面镜、条形凹凸面镜、比色皿、平行激光&amp;面LED一体式光源、线光源制造柱、超声波起雾器、塑料盒、光纤、灯箱及附件；</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1.用于完整中学物理光路类实验；</w:t>
            </w:r>
            <w:r>
              <w:rPr>
                <w:rFonts w:hint="eastAsia" w:ascii="宋体" w:hAnsi="宋体" w:cs="宋体"/>
                <w:color w:val="000000"/>
                <w:sz w:val="20"/>
                <w:szCs w:val="20"/>
              </w:rPr>
              <w:br/>
              <w:t xml:space="preserve">2.平行激光器可手动选择同时显示1、3、5条激光；激光平行度高，显示清晰且均匀；单个激光头功率小于1mW，保证使用者的视力安全；</w:t>
            </w:r>
            <w:r>
              <w:rPr>
                <w:rFonts w:hint="eastAsia" w:ascii="宋体" w:hAnsi="宋体" w:cs="宋体"/>
                <w:color w:val="000000"/>
                <w:sz w:val="20"/>
                <w:szCs w:val="20"/>
              </w:rPr>
              <w:br/>
              <w:t xml:space="preserve">3.线光源制造柱可以调节激光光线重点的显示区域，保证所研究的区域的光路展示达到最佳效果；能够适应桌面的不平整和各类角度板的厚度；</w:t>
            </w:r>
            <w:r>
              <w:rPr>
                <w:rFonts w:hint="eastAsia" w:ascii="宋体" w:hAnsi="宋体" w:cs="宋体"/>
                <w:color w:val="000000"/>
                <w:sz w:val="20"/>
                <w:szCs w:val="20"/>
              </w:rPr>
              <w:br/>
              <w:t xml:space="preserve">4.面光源面积大，且出光均匀；面光源带弹片夹，可以固定各类大小、厚度的挡光片，甚至可以同时至多叠放3片挡光片；</w:t>
            </w:r>
            <w:r>
              <w:rPr>
                <w:rFonts w:hint="eastAsia" w:ascii="宋体" w:hAnsi="宋体" w:cs="宋体"/>
                <w:color w:val="000000"/>
                <w:sz w:val="20"/>
                <w:szCs w:val="20"/>
              </w:rPr>
              <w:br/>
              <w:t xml:space="preserve">5.凹、凸透镜都有具体且准确的焦距数值参数；整个砖式透镜系列的宽度统一，方便协调配合；</w:t>
            </w:r>
            <w:r>
              <w:rPr>
                <w:rFonts w:hint="eastAsia" w:ascii="宋体" w:hAnsi="宋体" w:cs="宋体"/>
                <w:color w:val="000000"/>
                <w:sz w:val="20"/>
                <w:szCs w:val="20"/>
              </w:rPr>
              <w:br/>
            </w:r>
            <w:r>
              <w:rPr>
                <w:rFonts w:hint="eastAsia" w:ascii="宋体" w:hAnsi="宋体" w:cs="宋体"/>
                <w:color w:val="000000"/>
                <w:sz w:val="20"/>
                <w:szCs w:val="20"/>
              </w:rPr>
              <w:t xml:space="preserve">6.灯箱提供连续光谱的白光（卤素灯），可以进行色散等实验；灯箱附件提供各类挡光片，实现多种功能；</w:t>
            </w:r>
            <w:r>
              <w:rPr>
                <w:rFonts w:hint="eastAsia" w:ascii="宋体" w:hAnsi="宋体" w:cs="宋体"/>
                <w:color w:val="000000"/>
                <w:sz w:val="20"/>
                <w:szCs w:val="20"/>
              </w:rPr>
              <w:br/>
              <w:t xml:space="preserve">7.角度盘的尺寸及刻度，都和其他部件完美配合；</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1.光的直线传播实验</w:t>
            </w:r>
            <w:r>
              <w:rPr>
                <w:rFonts w:hint="eastAsia" w:ascii="宋体" w:hAnsi="宋体" w:cs="宋体"/>
                <w:color w:val="000000"/>
                <w:sz w:val="20"/>
                <w:szCs w:val="20"/>
              </w:rPr>
              <w:br/>
              <w:t xml:space="preserve">2.探究光反射时的规律</w:t>
            </w:r>
            <w:r>
              <w:rPr>
                <w:rFonts w:hint="eastAsia" w:ascii="宋体" w:hAnsi="宋体" w:cs="宋体"/>
                <w:color w:val="000000"/>
                <w:sz w:val="20"/>
                <w:szCs w:val="20"/>
              </w:rPr>
              <w:br/>
              <w:t xml:space="preserve">3.镜面反射和漫反射</w:t>
            </w:r>
            <w:r>
              <w:rPr>
                <w:rFonts w:hint="eastAsia" w:ascii="宋体" w:hAnsi="宋体" w:cs="宋体"/>
                <w:color w:val="000000"/>
                <w:sz w:val="20"/>
                <w:szCs w:val="20"/>
              </w:rPr>
              <w:br/>
              <w:t xml:space="preserve">4.凹面镜的反射</w:t>
            </w:r>
            <w:r>
              <w:rPr>
                <w:rFonts w:hint="eastAsia" w:ascii="宋体" w:hAnsi="宋体" w:cs="宋体"/>
                <w:color w:val="000000"/>
                <w:sz w:val="20"/>
                <w:szCs w:val="20"/>
              </w:rPr>
              <w:br/>
              <w:t xml:space="preserve">5.凸面镜的反射</w:t>
            </w:r>
            <w:r>
              <w:rPr>
                <w:rFonts w:hint="eastAsia" w:ascii="宋体" w:hAnsi="宋体" w:cs="宋体"/>
                <w:color w:val="000000"/>
                <w:sz w:val="20"/>
                <w:szCs w:val="20"/>
              </w:rPr>
              <w:br/>
              <w:t xml:space="preserve">6.从空气到玻璃边界的折射</w:t>
            </w:r>
            <w:r>
              <w:rPr>
                <w:rFonts w:hint="eastAsia" w:ascii="宋体" w:hAnsi="宋体" w:cs="宋体"/>
                <w:color w:val="000000"/>
                <w:sz w:val="20"/>
                <w:szCs w:val="20"/>
              </w:rPr>
              <w:br/>
              <w:t xml:space="preserve">7.探究凸透镜形成图象的特性</w:t>
            </w:r>
            <w:r>
              <w:rPr>
                <w:rFonts w:hint="eastAsia" w:ascii="宋体" w:hAnsi="宋体" w:cs="宋体"/>
                <w:color w:val="000000"/>
                <w:sz w:val="20"/>
                <w:szCs w:val="20"/>
              </w:rPr>
              <w:br/>
              <w:t xml:space="preserve">8.凹透镜成像的性质</w:t>
            </w:r>
            <w:r>
              <w:rPr>
                <w:rFonts w:hint="eastAsia" w:ascii="宋体" w:hAnsi="宋体" w:cs="宋体"/>
                <w:color w:val="000000"/>
                <w:sz w:val="20"/>
                <w:szCs w:val="20"/>
              </w:rPr>
              <w:br/>
              <w:t xml:space="preserve">9.组合透镜的光路</w:t>
            </w:r>
            <w:r>
              <w:rPr>
                <w:rFonts w:hint="eastAsia" w:ascii="宋体" w:hAnsi="宋体" w:cs="宋体"/>
                <w:color w:val="000000"/>
                <w:sz w:val="20"/>
                <w:szCs w:val="20"/>
              </w:rPr>
              <w:br/>
              <w:t xml:space="preserve">10.近视眼及其矫正</w:t>
            </w:r>
            <w:r>
              <w:rPr>
                <w:rFonts w:hint="eastAsia" w:ascii="宋体" w:hAnsi="宋体" w:cs="宋体"/>
                <w:color w:val="000000"/>
                <w:sz w:val="20"/>
                <w:szCs w:val="20"/>
              </w:rPr>
              <w:br/>
              <w:t xml:space="preserve">11.远视眼及其矫正</w:t>
            </w:r>
            <w:r>
              <w:rPr>
                <w:rFonts w:hint="eastAsia" w:ascii="宋体" w:hAnsi="宋体" w:cs="宋体"/>
                <w:color w:val="000000"/>
                <w:sz w:val="20"/>
                <w:szCs w:val="20"/>
              </w:rPr>
              <w:br/>
              <w:t xml:space="preserve">12.用棱镜观察光的射散</w:t>
            </w:r>
            <w:r>
              <w:rPr>
                <w:rFonts w:hint="eastAsia" w:ascii="宋体" w:hAnsi="宋体" w:cs="宋体"/>
                <w:color w:val="000000"/>
                <w:sz w:val="20"/>
                <w:szCs w:val="20"/>
              </w:rPr>
              <w:br/>
              <w:t xml:space="preserve">13.光谱颜色的重新统一</w:t>
            </w:r>
            <w:r>
              <w:rPr>
                <w:rFonts w:hint="eastAsia" w:ascii="宋体" w:hAnsi="宋体" w:cs="宋体"/>
                <w:color w:val="000000"/>
                <w:sz w:val="20"/>
                <w:szCs w:val="20"/>
              </w:rPr>
              <w:br/>
              <w:t xml:space="preserve">14.确定凸透镜的焦距</w:t>
            </w:r>
            <w:r>
              <w:rPr>
                <w:rFonts w:hint="eastAsia" w:ascii="宋体" w:hAnsi="宋体" w:cs="宋体"/>
                <w:color w:val="000000"/>
                <w:sz w:val="20"/>
                <w:szCs w:val="20"/>
              </w:rPr>
              <w:br/>
              <w:t xml:space="preserve">15.球面像差</w:t>
            </w:r>
            <w:r>
              <w:rPr>
                <w:rFonts w:hint="eastAsia" w:ascii="宋体" w:hAnsi="宋体" w:cs="宋体"/>
                <w:color w:val="000000"/>
                <w:sz w:val="20"/>
                <w:szCs w:val="20"/>
              </w:rPr>
              <w:br/>
              <w:t xml:space="preserve">16.探究光折射时的特点</w:t>
            </w:r>
            <w:r>
              <w:rPr>
                <w:rFonts w:hint="eastAsia" w:ascii="宋体" w:hAnsi="宋体" w:cs="宋体"/>
                <w:color w:val="000000"/>
                <w:sz w:val="20"/>
                <w:szCs w:val="20"/>
              </w:rPr>
              <w:br/>
              <w:t xml:space="preserve">17.两种液体之前的边界处的折射</w:t>
            </w:r>
            <w:r>
              <w:rPr>
                <w:rFonts w:hint="eastAsia" w:ascii="宋体" w:hAnsi="宋体" w:cs="宋体"/>
                <w:color w:val="000000"/>
                <w:sz w:val="20"/>
                <w:szCs w:val="20"/>
              </w:rPr>
              <w:br/>
              <w:t xml:space="preserve">18.全反射和临界角</w:t>
            </w:r>
            <w:r>
              <w:rPr>
                <w:rFonts w:hint="eastAsia" w:ascii="宋体" w:hAnsi="宋体" w:cs="宋体"/>
                <w:color w:val="000000"/>
                <w:sz w:val="20"/>
                <w:szCs w:val="20"/>
              </w:rPr>
              <w:br/>
              <w:t xml:space="preserve">19.凹面镜的图象构造</w:t>
            </w:r>
            <w:r>
              <w:rPr>
                <w:rFonts w:hint="eastAsia" w:ascii="宋体" w:hAnsi="宋体" w:cs="宋体"/>
                <w:color w:val="000000"/>
                <w:sz w:val="20"/>
                <w:szCs w:val="20"/>
              </w:rPr>
              <w:br/>
              <w:t xml:space="preserve">20.凸面镜的图象构造</w:t>
            </w:r>
            <w:r>
              <w:rPr>
                <w:rFonts w:hint="eastAsia" w:ascii="宋体" w:hAnsi="宋体" w:cs="宋体"/>
                <w:color w:val="000000"/>
                <w:sz w:val="20"/>
                <w:szCs w:val="20"/>
              </w:rPr>
              <w:br/>
              <w:t xml:space="preserve">21.凹透镜的图象构造</w:t>
            </w:r>
            <w:r>
              <w:rPr>
                <w:rFonts w:hint="eastAsia" w:ascii="宋体" w:hAnsi="宋体" w:cs="宋体"/>
                <w:color w:val="000000"/>
                <w:sz w:val="20"/>
                <w:szCs w:val="20"/>
              </w:rPr>
              <w:br/>
              <w:t xml:space="preserve">22.老年人视力退化及其矫正</w:t>
            </w:r>
            <w:r>
              <w:rPr>
                <w:rFonts w:hint="eastAsia" w:ascii="宋体" w:hAnsi="宋体" w:cs="宋体"/>
                <w:color w:val="000000"/>
                <w:sz w:val="20"/>
                <w:szCs w:val="20"/>
              </w:rPr>
              <w:br/>
              <w:t xml:space="preserve">23.阴影（本影和半影）</w:t>
            </w:r>
            <w:r>
              <w:rPr>
                <w:rFonts w:hint="eastAsia" w:ascii="宋体" w:hAnsi="宋体" w:cs="宋体"/>
                <w:color w:val="000000"/>
                <w:sz w:val="20"/>
                <w:szCs w:val="20"/>
              </w:rPr>
              <w:br/>
              <w:t xml:space="preserve">24.光纤导光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光学平台成像实验套件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光学导轨（L=600mm）、f=50mm凸透镜、f=100mm凸透镜、f=-100mm凹透镜、凹凸面镜、光屏、半圆光屏、光具座滑块、T型托盘、自由透镜支架、小孔成像实验器、三色混色仪、LED白光手电筒；</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1.用于完整中学物理成像类实验；</w:t>
            </w:r>
            <w:r>
              <w:rPr>
                <w:rFonts w:hint="eastAsia" w:ascii="宋体" w:hAnsi="宋体" w:cs="宋体"/>
                <w:color w:val="000000"/>
                <w:sz w:val="20"/>
                <w:szCs w:val="20"/>
              </w:rPr>
              <w:br/>
              <w:t xml:space="preserve">2.整个套系器材中心位置统一，方便将器材的在实验中所用部分的几何中心，校准到目标光轴上；</w:t>
            </w:r>
            <w:r>
              <w:rPr>
                <w:rFonts w:hint="eastAsia" w:ascii="宋体" w:hAnsi="宋体" w:cs="宋体"/>
                <w:color w:val="000000"/>
                <w:sz w:val="20"/>
                <w:szCs w:val="20"/>
              </w:rPr>
              <w:br/>
              <w:t xml:space="preserve">3.所配光具座滑块的固定方式，即方便移动，又保证在中学光学实验时，足够稳固可靠；</w:t>
            </w:r>
            <w:r>
              <w:rPr>
                <w:rFonts w:hint="eastAsia" w:ascii="宋体" w:hAnsi="宋体" w:cs="宋体"/>
                <w:color w:val="000000"/>
                <w:sz w:val="20"/>
                <w:szCs w:val="20"/>
              </w:rPr>
              <w:br/>
              <w:t xml:space="preserve">4.凹、凸透镜，凹凸面镜都有具体且准确的焦距数值参数；</w:t>
            </w:r>
            <w:r>
              <w:rPr>
                <w:rFonts w:hint="eastAsia" w:ascii="宋体" w:hAnsi="宋体" w:cs="宋体"/>
                <w:color w:val="000000"/>
                <w:sz w:val="20"/>
                <w:szCs w:val="20"/>
              </w:rPr>
              <w:br/>
              <w:t xml:space="preserve">5.小孔成像实验器，挡光片为钢片，配合观察筒前端的磁吸功能，稳定可靠且更换方便；有多片挡光钢片可以替换，可以对比不同形状和不同大小的进光孔对实验现象带来的区别；</w:t>
            </w:r>
            <w:r>
              <w:rPr>
                <w:rFonts w:hint="eastAsia" w:ascii="宋体" w:hAnsi="宋体" w:cs="宋体"/>
                <w:color w:val="000000"/>
                <w:sz w:val="20"/>
                <w:szCs w:val="20"/>
              </w:rPr>
              <w:br/>
              <w:t xml:space="preserve">6.创新式半圆光屏，实现了既能透光，又能成像，大大优化了凹面镜成像实验的实验操作和实验效果；</w:t>
            </w:r>
            <w:r>
              <w:rPr>
                <w:rFonts w:hint="eastAsia" w:ascii="宋体" w:hAnsi="宋体" w:cs="宋体"/>
                <w:color w:val="000000"/>
                <w:sz w:val="20"/>
                <w:szCs w:val="20"/>
              </w:rPr>
              <w:br/>
              <w:t xml:space="preserve">7.三色混色仪轻小便携，使用方便；使用贴片光源，避免LED灯自带聚光造成的投射面不均匀的问题；每种颜色可</w:t>
            </w:r>
            <w:r>
              <w:rPr>
                <w:rFonts w:hint="eastAsia" w:ascii="宋体" w:hAnsi="宋体" w:cs="宋体"/>
                <w:color w:val="000000"/>
                <w:sz w:val="20"/>
                <w:szCs w:val="20"/>
              </w:rPr>
              <w:t xml:space="preserve">以单独开启，方便进行混色和互补色分析；</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1.小孔成像实验</w:t>
            </w:r>
            <w:r>
              <w:rPr>
                <w:rFonts w:hint="eastAsia" w:ascii="宋体" w:hAnsi="宋体" w:cs="宋体"/>
                <w:color w:val="000000"/>
                <w:sz w:val="20"/>
                <w:szCs w:val="20"/>
              </w:rPr>
              <w:br/>
              <w:t xml:space="preserve">2.探究凸透镜形成图象的特性</w:t>
            </w:r>
            <w:r>
              <w:rPr>
                <w:rFonts w:hint="eastAsia" w:ascii="宋体" w:hAnsi="宋体" w:cs="宋体"/>
                <w:color w:val="000000"/>
                <w:sz w:val="20"/>
                <w:szCs w:val="20"/>
              </w:rPr>
              <w:br/>
              <w:t xml:space="preserve">3.凹透镜成像的性质</w:t>
            </w:r>
            <w:r>
              <w:rPr>
                <w:rFonts w:hint="eastAsia" w:ascii="宋体" w:hAnsi="宋体" w:cs="宋体"/>
                <w:color w:val="000000"/>
                <w:sz w:val="20"/>
                <w:szCs w:val="20"/>
              </w:rPr>
              <w:br/>
              <w:t xml:space="preserve">4.照相机成像原理</w:t>
            </w:r>
            <w:r>
              <w:rPr>
                <w:rFonts w:hint="eastAsia" w:ascii="宋体" w:hAnsi="宋体" w:cs="宋体"/>
                <w:color w:val="000000"/>
                <w:sz w:val="20"/>
                <w:szCs w:val="20"/>
              </w:rPr>
              <w:br/>
              <w:t xml:space="preserve">5.放大镜成像原理</w:t>
            </w:r>
            <w:r>
              <w:rPr>
                <w:rFonts w:hint="eastAsia" w:ascii="宋体" w:hAnsi="宋体" w:cs="宋体"/>
                <w:color w:val="000000"/>
                <w:sz w:val="20"/>
                <w:szCs w:val="20"/>
              </w:rPr>
              <w:br/>
              <w:t xml:space="preserve">6.显微镜成像原理</w:t>
            </w:r>
            <w:r>
              <w:rPr>
                <w:rFonts w:hint="eastAsia" w:ascii="宋体" w:hAnsi="宋体" w:cs="宋体"/>
                <w:color w:val="000000"/>
                <w:sz w:val="20"/>
                <w:szCs w:val="20"/>
              </w:rPr>
              <w:br/>
              <w:t xml:space="preserve">7.色光的混合</w:t>
            </w:r>
            <w:r>
              <w:rPr>
                <w:rFonts w:hint="eastAsia" w:ascii="宋体" w:hAnsi="宋体" w:cs="宋体"/>
                <w:color w:val="000000"/>
                <w:sz w:val="20"/>
                <w:szCs w:val="20"/>
              </w:rPr>
              <w:br/>
              <w:t xml:space="preserve">8.演示凸透镜的汇聚</w:t>
            </w:r>
            <w:r>
              <w:rPr>
                <w:rFonts w:hint="eastAsia" w:ascii="宋体" w:hAnsi="宋体" w:cs="宋体"/>
                <w:color w:val="000000"/>
                <w:sz w:val="20"/>
                <w:szCs w:val="20"/>
              </w:rPr>
              <w:br/>
              <w:t xml:space="preserve">9.演示凹透镜的发散</w:t>
            </w:r>
            <w:r>
              <w:rPr>
                <w:rFonts w:hint="eastAsia" w:ascii="宋体" w:hAnsi="宋体" w:cs="宋体"/>
                <w:color w:val="000000"/>
                <w:sz w:val="20"/>
                <w:szCs w:val="20"/>
              </w:rPr>
              <w:br/>
              <w:t xml:space="preserve">10.伽利略望远镜</w:t>
            </w:r>
            <w:r>
              <w:rPr>
                <w:rFonts w:hint="eastAsia" w:ascii="宋体" w:hAnsi="宋体" w:cs="宋体"/>
                <w:color w:val="000000"/>
                <w:sz w:val="20"/>
                <w:szCs w:val="20"/>
              </w:rPr>
              <w:br/>
              <w:t xml:space="preserve">11.天文望远镜</w:t>
            </w:r>
            <w:r>
              <w:rPr>
                <w:rFonts w:hint="eastAsia" w:ascii="宋体" w:hAnsi="宋体" w:cs="宋体"/>
                <w:color w:val="000000"/>
                <w:sz w:val="20"/>
                <w:szCs w:val="20"/>
              </w:rPr>
              <w:br/>
              <w:t xml:space="preserve">12.互补色</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钢制黑板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1、尺寸及要求：不小于900mm×600mm，双面，黑板提手在长边边框中间安装牢靠，挂起或提拿时无明显歪斜；</w:t>
            </w:r>
            <w:r>
              <w:rPr>
                <w:rFonts w:hint="eastAsia" w:ascii="宋体" w:hAnsi="宋体" w:cs="宋体"/>
                <w:color w:val="000000"/>
                <w:sz w:val="20"/>
                <w:szCs w:val="20"/>
              </w:rPr>
              <w:br/>
              <w:t xml:space="preserve">2、钢制双面黑板，书写面为镀锌冷轧钢板制造，两钢板间为人造板，并与金属板粘结牢固；</w:t>
            </w:r>
            <w:r>
              <w:rPr>
                <w:rFonts w:hint="eastAsia" w:ascii="宋体" w:hAnsi="宋体" w:cs="宋体"/>
                <w:color w:val="000000"/>
                <w:sz w:val="20"/>
                <w:szCs w:val="20"/>
              </w:rPr>
              <w:br/>
              <w:t xml:space="preserve">3、无镜面反光，色泽均匀；</w:t>
            </w:r>
            <w:r>
              <w:rPr>
                <w:rFonts w:hint="eastAsia" w:ascii="宋体" w:hAnsi="宋体" w:cs="宋体"/>
                <w:color w:val="000000"/>
                <w:sz w:val="20"/>
                <w:szCs w:val="20"/>
              </w:rPr>
              <w:br/>
              <w:t xml:space="preserve">4、允许用绿白两用书写板代替；</w:t>
            </w:r>
            <w:r>
              <w:rPr>
                <w:rFonts w:hint="eastAsia" w:ascii="宋体" w:hAnsi="宋体" w:cs="宋体"/>
                <w:color w:val="000000"/>
                <w:sz w:val="20"/>
                <w:szCs w:val="20"/>
              </w:rPr>
              <w:br/>
              <w:t xml:space="preserve">5、使用普通或无尘粉笔时，应手感流畅、充实，笔迹清晰，经反复擦试无明显遗留粉笔痕迹；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1、为手持式打孔器，要求用优质钢材制造，刀刃硬度不低于HRC55；四件套；</w:t>
            </w:r>
            <w:r>
              <w:rPr>
                <w:rFonts w:hint="eastAsia" w:ascii="宋体" w:hAnsi="宋体" w:cs="宋体"/>
                <w:color w:val="000000"/>
                <w:sz w:val="20"/>
                <w:szCs w:val="20"/>
              </w:rPr>
              <w:br/>
              <w:t xml:space="preserve">2、空心结构，一端带柄，一端有刃，刃口平整、锋利；</w:t>
            </w:r>
            <w:r>
              <w:rPr>
                <w:rFonts w:hint="eastAsia" w:ascii="宋体" w:hAnsi="宋体" w:cs="宋体"/>
                <w:color w:val="000000"/>
                <w:sz w:val="20"/>
                <w:szCs w:val="20"/>
              </w:rPr>
              <w:br/>
              <w:t xml:space="preserve">3、空管与手柄焊接牢固，使用中不得脱柄；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打孔夹板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1、由左夹板、右夹板、螺钉及紧固蝴蝶螺母等组成；</w:t>
            </w:r>
            <w:r>
              <w:rPr>
                <w:rFonts w:hint="eastAsia" w:ascii="宋体" w:hAnsi="宋体" w:cs="宋体"/>
                <w:color w:val="000000"/>
                <w:sz w:val="20"/>
                <w:szCs w:val="20"/>
              </w:rPr>
              <w:br/>
              <w:t xml:space="preserve">2、产品长236mm，宽42mm；</w:t>
            </w:r>
            <w:r>
              <w:rPr>
                <w:rFonts w:hint="eastAsia" w:ascii="宋体" w:hAnsi="宋体" w:cs="宋体"/>
                <w:color w:val="000000"/>
                <w:sz w:val="20"/>
                <w:szCs w:val="20"/>
              </w:rPr>
              <w:br/>
              <w:t xml:space="preserve">3、左、右夹板应由木质制成；</w:t>
            </w:r>
            <w:r>
              <w:rPr>
                <w:rFonts w:hint="eastAsia" w:ascii="宋体" w:hAnsi="宋体" w:cs="宋体"/>
                <w:color w:val="000000"/>
                <w:sz w:val="20"/>
                <w:szCs w:val="20"/>
              </w:rPr>
              <w:br/>
              <w:t xml:space="preserve">4、上夹板有直径为6mm、8mm、10mm、12mm直穿孔4个；</w:t>
            </w:r>
            <w:r>
              <w:rPr>
                <w:rFonts w:hint="eastAsia" w:ascii="宋体" w:hAnsi="宋体" w:cs="宋体"/>
                <w:color w:val="000000"/>
                <w:sz w:val="20"/>
                <w:szCs w:val="20"/>
              </w:rPr>
              <w:br/>
              <w:t xml:space="preserve">5、紧固螺钉与下夹板坚固为一体，紧固螺钉长度60mm；上夹板上下高度可调，由蝴蝶螺母定位；</w:t>
            </w:r>
            <w:r>
              <w:rPr>
                <w:rFonts w:hint="eastAsia" w:ascii="宋体" w:hAnsi="宋体" w:cs="宋体"/>
                <w:color w:val="000000"/>
                <w:sz w:val="20"/>
                <w:szCs w:val="20"/>
              </w:rPr>
              <w:br/>
              <w:t xml:space="preserve">6、上夹板、下夹板厚度12mm，具有足够强度；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打孔器刮刀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1、由刀架、刀片、刀片定位销钉、刀片张角定位螺钉和手柄组成；</w:t>
            </w:r>
            <w:r>
              <w:rPr>
                <w:rFonts w:hint="eastAsia" w:ascii="宋体" w:hAnsi="宋体" w:cs="宋体"/>
                <w:color w:val="000000"/>
                <w:sz w:val="20"/>
                <w:szCs w:val="20"/>
              </w:rPr>
              <w:br/>
              <w:t xml:space="preserve">2、刀架应采用金属材料制作，表面作防锈处理；刀架工作端为1：4锥度圆锥体，经调节刀片张角；</w:t>
            </w:r>
            <w:r>
              <w:rPr>
                <w:rFonts w:hint="eastAsia" w:ascii="宋体" w:hAnsi="宋体" w:cs="宋体"/>
                <w:color w:val="000000"/>
                <w:sz w:val="20"/>
                <w:szCs w:val="20"/>
              </w:rPr>
              <w:br/>
              <w:t xml:space="preserve">3、刀片应采用工具钢片，具有足够钢性和硬度，刀刃应锋利、无缺损、变形、卷刃现象，刀体与刀柄连接牢固；</w:t>
            </w:r>
            <w:r>
              <w:rPr>
                <w:rFonts w:hint="eastAsia" w:ascii="宋体" w:hAnsi="宋体" w:cs="宋体"/>
                <w:color w:val="000000"/>
                <w:sz w:val="20"/>
                <w:szCs w:val="20"/>
              </w:rPr>
              <w:br/>
              <w:t xml:space="preserve">4、手柄表面光洁，大小适当，握持手感舒适；</w:t>
            </w:r>
            <w:r>
              <w:rPr>
                <w:rFonts w:hint="eastAsia" w:ascii="宋体" w:hAnsi="宋体" w:cs="宋体"/>
                <w:color w:val="000000"/>
                <w:sz w:val="20"/>
                <w:szCs w:val="20"/>
              </w:rPr>
              <w:br/>
              <w:t xml:space="preserve">5、刀片与刀架配合灵活，便于装拆；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手摇钻孔器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化学实验室基本工具，用于对软木塞和胶塞打孔；2.本由支架、手轮、螺杆、夹具、固定夹、捅杆等组成；3.支架用铸铁制造，表面要求平整，无缩孔、裂缺现象，表面烤漆；外形尺寸为250x105x70mm.4.手轮由高强度塑料制成，外径</w:t>
            </w:r>
            <w:r>
              <w:rPr>
                <w:rStyle w:val="1055"/>
              </w:rPr>
              <w:t xml:space="preserve">∅</w:t>
            </w:r>
            <w:r>
              <w:rPr>
                <w:rFonts w:hint="eastAsia" w:ascii="宋体" w:hAnsi="宋体" w:cs="宋体"/>
                <w:color w:val="000000"/>
                <w:sz w:val="20"/>
                <w:szCs w:val="20"/>
              </w:rPr>
              <w:t xml:space="preserve">120mm.5.螺杆用45＃钢材制成，螺杆上螺纹与支架上丝孔配合；转动时应灵活，无阻滞；钻孔过程中</w:t>
            </w:r>
            <w:r>
              <w:rPr>
                <w:rFonts w:hint="eastAsia" w:ascii="宋体" w:hAnsi="宋体" w:cs="宋体"/>
                <w:color w:val="000000"/>
                <w:sz w:val="20"/>
                <w:szCs w:val="20"/>
              </w:rPr>
              <w:t xml:space="preserve">应无偏心现象，最大钻孔物厚度50mm；6.钻孔管用４５＃钢制造,刀口经淬火处理，硬度为ＨＲＣ35-45，钻头有效长度为50mm±；四支钻头的外径、内径分别为外径：6mm±0.1mm，8mm±0.1mm，10mm±0.1mm，12mm±0.1mm；内径:4.5mm±0.1mm，6.5mm±0.1mm，8.5mm±0.1mm，10.5mm±0.1mm.7.夹具有效夹持范围0-40mm.8.固定夹采用45号钢制作，可夹紧厚度5-40mm，深不小于40mm，夹端设压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电动钻孔器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1、手提箱装手提式电动钻孔机，内装可充电锂电池（容量大于1.5AH）供电，转速0～550/分钟，钻轧头可装夹1～10mm钻头，配有专用卡具，也可装夹四种不同直径的打孔器，可对不同规格橡胶塞打孔；</w:t>
            </w:r>
            <w:r>
              <w:rPr>
                <w:rFonts w:hint="eastAsia" w:ascii="宋体" w:hAnsi="宋体" w:cs="宋体"/>
                <w:color w:val="000000"/>
                <w:sz w:val="20"/>
                <w:szCs w:val="20"/>
              </w:rPr>
              <w:br/>
              <w:t xml:space="preserve">2、附有各种钻头，打孔器和随机工具；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1、规格尺寸不小于：590mm×400mm×800mm；</w:t>
            </w:r>
            <w:r>
              <w:rPr>
                <w:rFonts w:hint="eastAsia" w:ascii="宋体" w:hAnsi="宋体" w:cs="宋体"/>
                <w:color w:val="000000"/>
                <w:sz w:val="20"/>
                <w:szCs w:val="20"/>
              </w:rPr>
              <w:br/>
              <w:t xml:space="preserve">2、仪器车额定载重量为60kg，上、下层托盘承载重量均不小于60kg；</w:t>
            </w:r>
            <w:r>
              <w:rPr>
                <w:rFonts w:hint="eastAsia" w:ascii="宋体" w:hAnsi="宋体" w:cs="宋体"/>
                <w:color w:val="000000"/>
                <w:sz w:val="20"/>
                <w:szCs w:val="20"/>
              </w:rPr>
              <w:br/>
              <w:t xml:space="preserve">3、采用双层结构，有上、下二层托盘，不锈钢材料；层间距不小于300mm；上下托盘都应有护栏；</w:t>
            </w:r>
            <w:r>
              <w:rPr>
                <w:rFonts w:hint="eastAsia" w:ascii="宋体" w:hAnsi="宋体" w:cs="宋体"/>
                <w:color w:val="000000"/>
                <w:sz w:val="20"/>
                <w:szCs w:val="20"/>
              </w:rPr>
              <w:br/>
              <w:t xml:space="preserve">4、车架用直径不小于Φ20mm、壁厚不小于1mm的不锈钢管制成；</w:t>
            </w:r>
            <w:r>
              <w:rPr>
                <w:rFonts w:hint="eastAsia" w:ascii="宋体" w:hAnsi="宋体" w:cs="宋体"/>
                <w:color w:val="000000"/>
                <w:sz w:val="20"/>
                <w:szCs w:val="20"/>
              </w:rPr>
              <w:br/>
              <w:t xml:space="preserve">5、万向轮部件可以绕固定管作360º旋转；</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电动离心机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电动式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离心沉淀器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1、为组合式，主要由齿轮变速箱1套，转台1套，试管4个组成；</w:t>
            </w:r>
            <w:r>
              <w:rPr>
                <w:rFonts w:hint="eastAsia" w:ascii="宋体" w:hAnsi="宋体" w:cs="宋体"/>
                <w:color w:val="000000"/>
                <w:sz w:val="20"/>
                <w:szCs w:val="20"/>
              </w:rPr>
              <w:br/>
              <w:t xml:space="preserve">2、齿轮变速箱：金属制作，变速齿轮比例1:2，下部有固定装置，上不有转轴，正面有手摇装置；</w:t>
            </w:r>
            <w:r>
              <w:rPr>
                <w:rFonts w:hint="eastAsia" w:ascii="宋体" w:hAnsi="宋体" w:cs="宋体"/>
                <w:color w:val="000000"/>
                <w:sz w:val="20"/>
                <w:szCs w:val="20"/>
              </w:rPr>
              <w:br/>
              <w:t xml:space="preserve">3、转台用金属制作，螺钉固定；</w:t>
            </w:r>
            <w:r>
              <w:rPr>
                <w:rFonts w:hint="eastAsia" w:ascii="宋体" w:hAnsi="宋体" w:cs="宋体"/>
                <w:color w:val="000000"/>
                <w:sz w:val="20"/>
                <w:szCs w:val="20"/>
              </w:rPr>
              <w:br/>
              <w:t xml:space="preserve">4、等分均匀分布试管环，试管环能360°转动，表面镀锌防锈处理；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磁力加热搅拌器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1、搅拌容量：不小于500mL；</w:t>
            </w:r>
            <w:r>
              <w:rPr>
                <w:rFonts w:hint="eastAsia" w:ascii="宋体" w:hAnsi="宋体" w:cs="宋体"/>
                <w:color w:val="000000"/>
                <w:sz w:val="20"/>
                <w:szCs w:val="20"/>
              </w:rPr>
              <w:br/>
              <w:t xml:space="preserve">2、搅拌速度：无级调速0—2600转/分；</w:t>
            </w:r>
            <w:r>
              <w:rPr>
                <w:rFonts w:hint="eastAsia" w:ascii="宋体" w:hAnsi="宋体" w:cs="宋体"/>
                <w:color w:val="000000"/>
                <w:sz w:val="20"/>
                <w:szCs w:val="20"/>
              </w:rPr>
              <w:br/>
              <w:t xml:space="preserve">3、加热温度：室温至400℃；</w:t>
            </w:r>
            <w:r>
              <w:rPr>
                <w:rFonts w:hint="eastAsia" w:ascii="宋体" w:hAnsi="宋体" w:cs="宋体"/>
                <w:color w:val="000000"/>
                <w:sz w:val="20"/>
                <w:szCs w:val="20"/>
              </w:rPr>
              <w:br/>
              <w:t xml:space="preserve">4、控温方式：自动；</w:t>
            </w:r>
            <w:r>
              <w:rPr>
                <w:rFonts w:hint="eastAsia" w:ascii="宋体" w:hAnsi="宋体" w:cs="宋体"/>
                <w:color w:val="000000"/>
                <w:sz w:val="20"/>
                <w:szCs w:val="20"/>
              </w:rPr>
              <w:br/>
              <w:t xml:space="preserve">5、工作电压：220V/50Hz，加热功率：200W，电动功率40W；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酒精喷灯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1、采用座式结构，纯铜材质制作，壁厚1mm，火焰最高温度可达1200℃。</w:t>
            </w:r>
            <w:r>
              <w:rPr>
                <w:rFonts w:hint="eastAsia" w:ascii="宋体" w:hAnsi="宋体" w:cs="宋体"/>
                <w:color w:val="000000"/>
                <w:sz w:val="20"/>
                <w:szCs w:val="20"/>
              </w:rPr>
              <w:br/>
              <w:t xml:space="preserve">2、整体由壶体、燃杯、壶嘴、喷管、火苗调节杆、钢针组成；壶体直径100mm、高度145mm，容量250mL。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电加热器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密封式；</w:t>
            </w:r>
            <w:r>
              <w:rPr>
                <w:rFonts w:hint="eastAsia" w:ascii="宋体" w:hAnsi="宋体" w:cs="宋体"/>
                <w:color w:val="000000"/>
                <w:sz w:val="20"/>
                <w:szCs w:val="20"/>
              </w:rPr>
              <w:br/>
              <w:t xml:space="preserve">1、工作电源：AC220V50Hz；</w:t>
            </w:r>
            <w:r>
              <w:rPr>
                <w:rFonts w:hint="eastAsia" w:ascii="宋体" w:hAnsi="宋体" w:cs="宋体"/>
                <w:color w:val="000000"/>
                <w:sz w:val="20"/>
                <w:szCs w:val="20"/>
              </w:rPr>
              <w:br/>
              <w:t xml:space="preserve">2、额定功率：1000W；</w:t>
            </w:r>
            <w:r>
              <w:rPr>
                <w:rFonts w:hint="eastAsia" w:ascii="宋体" w:hAnsi="宋体" w:cs="宋体"/>
                <w:color w:val="000000"/>
                <w:sz w:val="20"/>
                <w:szCs w:val="20"/>
              </w:rPr>
              <w:br/>
              <w:t xml:space="preserve">3、有恒温控制，炉面温度自动控制在330℃～400℃；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蒸馏水器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列管式烘干器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1、上盖、下底、列管、加热器、风扇、电源线组成；</w:t>
            </w:r>
            <w:r>
              <w:rPr>
                <w:rFonts w:hint="eastAsia" w:ascii="宋体" w:hAnsi="宋体" w:cs="宋体"/>
                <w:color w:val="000000"/>
                <w:sz w:val="20"/>
                <w:szCs w:val="20"/>
              </w:rPr>
              <w:br/>
              <w:t xml:space="preserve">2、金属制作，防锈处理；</w:t>
            </w:r>
            <w:r>
              <w:rPr>
                <w:rFonts w:hint="eastAsia" w:ascii="宋体" w:hAnsi="宋体" w:cs="宋体"/>
                <w:color w:val="000000"/>
                <w:sz w:val="20"/>
                <w:szCs w:val="20"/>
              </w:rPr>
              <w:br/>
              <w:t xml:space="preserve">3、列管下端为M10螺纹，上端8个、Φ3mm的出风孔；</w:t>
            </w:r>
            <w:r>
              <w:rPr>
                <w:rFonts w:hint="eastAsia" w:ascii="宋体" w:hAnsi="宋体" w:cs="宋体"/>
                <w:color w:val="000000"/>
                <w:sz w:val="20"/>
                <w:szCs w:val="20"/>
              </w:rPr>
              <w:br/>
            </w:r>
            <w:r>
              <w:rPr>
                <w:rFonts w:hint="eastAsia" w:ascii="宋体" w:hAnsi="宋体" w:cs="宋体"/>
                <w:color w:val="000000"/>
                <w:sz w:val="20"/>
                <w:szCs w:val="20"/>
              </w:rPr>
              <w:t xml:space="preserve">4、有良好接地装置；</w:t>
            </w:r>
            <w:r>
              <w:rPr>
                <w:rFonts w:hint="eastAsia" w:ascii="宋体" w:hAnsi="宋体" w:cs="宋体"/>
                <w:color w:val="000000"/>
                <w:sz w:val="20"/>
                <w:szCs w:val="20"/>
              </w:rPr>
              <w:br/>
              <w:t xml:space="preserve">5、性能：工作电压：AC220V、50Hz电机（风扇）：30W加热器：240W干燥气流温度50℃～60℃绝缘电阻大于20MΩ；</w:t>
            </w:r>
            <w:r>
              <w:rPr>
                <w:rFonts w:hint="eastAsia" w:ascii="宋体" w:hAnsi="宋体" w:cs="宋体"/>
                <w:color w:val="000000"/>
                <w:sz w:val="20"/>
                <w:szCs w:val="20"/>
              </w:rPr>
              <w:br/>
              <w:t xml:space="preserve">6、工作温度：-20℃～40℃相对温度：≤80%；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烘干箱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1、材质：外壳采用冷轧钢板制造，表面静电喷塑；内胆为优质不锈钢材料制成；</w:t>
            </w:r>
            <w:r>
              <w:rPr>
                <w:rFonts w:hint="eastAsia" w:ascii="宋体" w:hAnsi="宋体" w:cs="宋体"/>
                <w:color w:val="000000"/>
                <w:sz w:val="20"/>
                <w:szCs w:val="20"/>
              </w:rPr>
              <w:br/>
              <w:t xml:space="preserve">2、系统具有控温、定时和超温报警等功能；</w:t>
            </w:r>
            <w:r>
              <w:rPr>
                <w:rFonts w:hint="eastAsia" w:ascii="宋体" w:hAnsi="宋体" w:cs="宋体"/>
                <w:color w:val="000000"/>
                <w:sz w:val="20"/>
                <w:szCs w:val="20"/>
              </w:rPr>
              <w:br/>
              <w:t xml:space="preserve">3、电源电压：AC220（50Hz）；</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注射器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1、规格：10mL；塑料制成；</w:t>
            </w:r>
            <w:r>
              <w:rPr>
                <w:rFonts w:hint="eastAsia" w:ascii="宋体" w:hAnsi="宋体" w:cs="宋体"/>
                <w:color w:val="000000"/>
                <w:sz w:val="20"/>
                <w:szCs w:val="20"/>
              </w:rPr>
              <w:br/>
              <w:t xml:space="preserve">2、密封性好，滑动灵活；</w:t>
            </w:r>
            <w:r>
              <w:rPr>
                <w:rFonts w:hint="eastAsia" w:ascii="宋体" w:hAnsi="宋体" w:cs="宋体"/>
                <w:color w:val="000000"/>
                <w:sz w:val="20"/>
                <w:szCs w:val="20"/>
              </w:rPr>
              <w:br/>
              <w:t xml:space="preserve">3、刻度标线规整、清晰；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塑料洗瓶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250mL，密封性好，不漏气；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试剂瓶托盘</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1、ABS工程塑料制品；</w:t>
            </w:r>
            <w:r>
              <w:rPr>
                <w:rFonts w:hint="eastAsia" w:ascii="宋体" w:hAnsi="宋体" w:cs="宋体"/>
                <w:color w:val="000000"/>
                <w:sz w:val="20"/>
                <w:szCs w:val="20"/>
              </w:rPr>
              <w:br/>
              <w:t xml:space="preserve">2、托盘质量应保证不易老化，变脆和开裂等；</w:t>
            </w:r>
            <w:r>
              <w:rPr>
                <w:rFonts w:hint="eastAsia" w:ascii="宋体" w:hAnsi="宋体" w:cs="宋体"/>
                <w:color w:val="000000"/>
                <w:sz w:val="20"/>
                <w:szCs w:val="20"/>
              </w:rPr>
              <w:br/>
              <w:t xml:space="preserve">3、托盘厚度≥2mm，四周及底面有加强筋，应满足承重要求；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实验用品提篮</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配有提手，480mm×360mm×290mm产品符合JY0001-2003《教学仪器设备产品一般质量要求》标准，安全的一般要求，外观的一般要求等；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塑料水槽</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1、槽壁不得有明显的不平，各边上口的不直度≤2mm；</w:t>
            </w:r>
            <w:r>
              <w:rPr>
                <w:rFonts w:hint="eastAsia" w:ascii="宋体" w:hAnsi="宋体" w:cs="宋体"/>
                <w:color w:val="000000"/>
                <w:sz w:val="20"/>
                <w:szCs w:val="20"/>
              </w:rPr>
              <w:br/>
              <w:t xml:space="preserve">2、符合JY53～80《塑料水槽技术条件》的有关规定；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碘升华凝华管2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1、产品的造型为密封的T型玻璃瓶；</w:t>
            </w:r>
            <w:r>
              <w:rPr>
                <w:rFonts w:hint="eastAsia" w:ascii="宋体" w:hAnsi="宋体" w:cs="宋体"/>
                <w:color w:val="000000"/>
                <w:sz w:val="20"/>
                <w:szCs w:val="20"/>
              </w:rPr>
              <w:br/>
              <w:t xml:space="preserve">2、玻璃瓶用95号玻璃制成；直径25mm，不带柄长度68mm；</w:t>
            </w:r>
            <w:r>
              <w:rPr>
                <w:rFonts w:hint="eastAsia" w:ascii="宋体" w:hAnsi="宋体" w:cs="宋体"/>
                <w:color w:val="000000"/>
                <w:sz w:val="20"/>
                <w:szCs w:val="20"/>
              </w:rPr>
              <w:br/>
              <w:t xml:space="preserve">3、玻璃瓶应光洁透明，无波纹和疵病，密封完好无裂缝、砂眼；</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1、由底座、立杆及附件组成；</w:t>
            </w:r>
            <w:r>
              <w:rPr>
                <w:rFonts w:hint="eastAsia" w:ascii="宋体" w:hAnsi="宋体" w:cs="宋体"/>
                <w:color w:val="000000"/>
                <w:sz w:val="20"/>
                <w:szCs w:val="20"/>
              </w:rPr>
              <w:br/>
              <w:t xml:space="preserve">2、方座支架的底座由2mm钢板制成；</w:t>
            </w:r>
            <w:r>
              <w:rPr>
                <w:rFonts w:hint="eastAsia" w:ascii="宋体" w:hAnsi="宋体" w:cs="宋体"/>
                <w:color w:val="000000"/>
                <w:sz w:val="20"/>
                <w:szCs w:val="20"/>
              </w:rPr>
              <w:br/>
              <w:t xml:space="preserve">3、立杆直径φ10mm；</w:t>
            </w:r>
            <w:r>
              <w:rPr>
                <w:rFonts w:hint="eastAsia" w:ascii="宋体" w:hAnsi="宋体" w:cs="宋体"/>
                <w:color w:val="000000"/>
                <w:sz w:val="20"/>
                <w:szCs w:val="20"/>
              </w:rPr>
              <w:br/>
              <w:t xml:space="preserve">4、立杆长600mm，表面镀铬，立杆与方座组装后应垂直；</w:t>
            </w:r>
            <w:r>
              <w:rPr>
                <w:rFonts w:hint="eastAsia" w:ascii="宋体" w:hAnsi="宋体" w:cs="宋体"/>
                <w:color w:val="000000"/>
                <w:sz w:val="20"/>
                <w:szCs w:val="20"/>
              </w:rPr>
              <w:br/>
              <w:t xml:space="preserve">5、附件由大、小铁圈各一只，铸铁十字夹3只，试管夹一只构成；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万能夹</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1．由夹杆、夹头组成；夹口为张紧螺丝张口，双向紧固；2．夹持范围为φ5～50mm；3．夹持质量不小于1Kg；4．符合JY0001－2003《教学仪器设备产品一般质量要求》的有关规定；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1、由铁环和3只脚组成；</w:t>
            </w:r>
            <w:r>
              <w:rPr>
                <w:rFonts w:hint="eastAsia" w:ascii="宋体" w:hAnsi="宋体" w:cs="宋体"/>
                <w:color w:val="000000"/>
                <w:sz w:val="20"/>
                <w:szCs w:val="20"/>
              </w:rPr>
              <w:br/>
              <w:t xml:space="preserve">2、三只脚与铁环焊接紧固，脚距相等，立放台上时圆环应与台面平行，所支承的容器不得有滑动；</w:t>
            </w:r>
            <w:r>
              <w:rPr>
                <w:rFonts w:hint="eastAsia" w:ascii="宋体" w:hAnsi="宋体" w:cs="宋体"/>
                <w:color w:val="000000"/>
                <w:sz w:val="20"/>
                <w:szCs w:val="20"/>
              </w:rPr>
              <w:br/>
              <w:t xml:space="preserve">3、脚高：130mm；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1、由金属丝和套在其上的石棉筒组成；</w:t>
            </w:r>
            <w:r>
              <w:rPr>
                <w:rFonts w:hint="eastAsia" w:ascii="宋体" w:hAnsi="宋体" w:cs="宋体"/>
                <w:color w:val="000000"/>
                <w:sz w:val="20"/>
                <w:szCs w:val="20"/>
              </w:rPr>
              <w:br/>
              <w:t xml:space="preserve">2、金属丝用Φ2mm左右的钢丝接成等边三角形，三角形的单边长不小于60mm，钢丝接头绞合，绞合长度不小于20mm；</w:t>
            </w:r>
            <w:r>
              <w:rPr>
                <w:rFonts w:hint="eastAsia" w:ascii="宋体" w:hAnsi="宋体" w:cs="宋体"/>
                <w:color w:val="000000"/>
                <w:sz w:val="20"/>
                <w:szCs w:val="20"/>
              </w:rPr>
              <w:br/>
              <w:t xml:space="preserve">3、石棉筒内径为Φ2mm，外径为Φ8mm；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1、塑料制、注塑成型；</w:t>
            </w:r>
            <w:r>
              <w:rPr>
                <w:rFonts w:hint="eastAsia" w:ascii="宋体" w:hAnsi="宋体" w:cs="宋体"/>
                <w:color w:val="000000"/>
                <w:sz w:val="20"/>
                <w:szCs w:val="20"/>
              </w:rPr>
              <w:br/>
              <w:t xml:space="preserve">2、由顶板、底板、插杆组成，8孔；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1、由支承板、底板、立柱等组成；</w:t>
            </w:r>
            <w:r>
              <w:rPr>
                <w:rFonts w:hint="eastAsia" w:ascii="宋体" w:hAnsi="宋体" w:cs="宋体"/>
                <w:color w:val="000000"/>
                <w:sz w:val="20"/>
                <w:szCs w:val="20"/>
              </w:rPr>
              <w:br/>
              <w:t xml:space="preserve">2、全木制结构，支承板，板上布有2个圆孔；</w:t>
            </w:r>
            <w:r>
              <w:rPr>
                <w:rFonts w:hint="eastAsia" w:ascii="宋体" w:hAnsi="宋体" w:cs="宋体"/>
                <w:color w:val="000000"/>
                <w:sz w:val="20"/>
                <w:szCs w:val="20"/>
              </w:rPr>
              <w:br/>
              <w:t xml:space="preserve">3、立杆垂直度3mm，支承板的高度应能方便调整且紧固可靠；</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滴定台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由底座、立杆及附件组成；</w:t>
            </w:r>
            <w:r>
              <w:rPr>
                <w:rFonts w:hint="eastAsia" w:ascii="宋体" w:hAnsi="宋体" w:cs="宋体"/>
                <w:color w:val="000000"/>
                <w:sz w:val="20"/>
                <w:szCs w:val="20"/>
              </w:rPr>
              <w:br/>
              <w:t xml:space="preserve">1、支架由大理石制成；</w:t>
            </w:r>
            <w:r>
              <w:rPr>
                <w:rFonts w:hint="eastAsia" w:ascii="宋体" w:hAnsi="宋体" w:cs="宋体"/>
                <w:color w:val="000000"/>
                <w:sz w:val="20"/>
                <w:szCs w:val="20"/>
              </w:rPr>
              <w:br/>
              <w:t xml:space="preserve">2、立杆表面镀铬，立杆与方座组装后应垂直；</w:t>
            </w:r>
            <w:r>
              <w:rPr>
                <w:rFonts w:hint="eastAsia" w:ascii="宋体" w:hAnsi="宋体" w:cs="宋体"/>
                <w:color w:val="000000"/>
                <w:sz w:val="20"/>
                <w:szCs w:val="20"/>
              </w:rPr>
              <w:br/>
              <w:t xml:space="preserve">3、滴定夹的高度应能方便调整且紧固可靠；</w:t>
            </w:r>
            <w:r>
              <w:rPr>
                <w:rFonts w:hint="eastAsia" w:ascii="宋体" w:hAnsi="宋体" w:cs="宋体"/>
                <w:color w:val="000000"/>
                <w:sz w:val="20"/>
                <w:szCs w:val="20"/>
              </w:rPr>
              <w:br/>
              <w:t xml:space="preserve">4、整套产品有足够的平稳度，底座耐碱；采用钢材，防锈处理及表面环保油漆涂层精制而成；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滴定夹</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1、由铝合金制，外型为蝶形夹持，每侧的两夹夹持中心同轴，用螺丝或弹簧控制，可同时在左、右夹持一支滴定管，夹持质量为1KG；确保滴定管夹持后与水平面垂直；</w:t>
            </w:r>
            <w:r>
              <w:rPr>
                <w:rFonts w:hint="eastAsia" w:ascii="宋体" w:hAnsi="宋体" w:cs="宋体"/>
                <w:color w:val="000000"/>
                <w:sz w:val="20"/>
                <w:szCs w:val="20"/>
              </w:rPr>
              <w:br/>
              <w:t xml:space="preserve">2、各夹头上装有软质护套；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多用滴管架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产品选用聚丙烯塑料注塑而成，无毒、环保、性能好；</w:t>
            </w:r>
            <w:r>
              <w:rPr>
                <w:rFonts w:hint="eastAsia" w:ascii="宋体" w:hAnsi="宋体" w:cs="宋体"/>
                <w:color w:val="000000"/>
                <w:sz w:val="20"/>
                <w:szCs w:val="20"/>
              </w:rPr>
              <w:br/>
              <w:t xml:space="preserve">1、多用滴管架由支架2个，横杆3根组成；</w:t>
            </w:r>
            <w:r>
              <w:rPr>
                <w:rFonts w:hint="eastAsia" w:ascii="宋体" w:hAnsi="宋体" w:cs="宋体"/>
                <w:color w:val="000000"/>
                <w:sz w:val="20"/>
                <w:szCs w:val="20"/>
              </w:rPr>
              <w:br/>
              <w:t xml:space="preserve">2、支架为塑料制作；</w:t>
            </w:r>
            <w:r>
              <w:rPr>
                <w:rFonts w:hint="eastAsia" w:ascii="宋体" w:hAnsi="宋体" w:cs="宋体"/>
                <w:color w:val="000000"/>
                <w:sz w:val="20"/>
                <w:szCs w:val="20"/>
              </w:rPr>
              <w:br/>
              <w:t xml:space="preserve">3、横杆为塑料制作；</w:t>
            </w:r>
            <w:r>
              <w:rPr>
                <w:rFonts w:hint="eastAsia" w:ascii="宋体" w:hAnsi="宋体" w:cs="宋体"/>
                <w:color w:val="000000"/>
                <w:sz w:val="20"/>
                <w:szCs w:val="20"/>
              </w:rPr>
              <w:br/>
              <w:t xml:space="preserve">4、支架与横杆插装后应摆放平稳；</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学生电源2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1、电源采用全金属结构，面板为铝合金氧化面板，字符、标识采用冲压或雕刻，防止脱落；</w:t>
            </w:r>
            <w:r>
              <w:rPr>
                <w:rFonts w:hint="eastAsia" w:ascii="宋体" w:hAnsi="宋体" w:cs="宋体"/>
                <w:color w:val="000000"/>
                <w:sz w:val="20"/>
                <w:szCs w:val="20"/>
              </w:rPr>
              <w:br/>
              <w:t xml:space="preserve">2、因电源属发热电器，严禁用塑料机箱或PVC面板；</w:t>
            </w:r>
            <w:r>
              <w:rPr>
                <w:rFonts w:hint="eastAsia" w:ascii="宋体" w:hAnsi="宋体" w:cs="宋体"/>
                <w:color w:val="000000"/>
                <w:sz w:val="20"/>
                <w:szCs w:val="20"/>
              </w:rPr>
              <w:br/>
              <w:t xml:space="preserve">3、输出端子采用φ4mm防脱帽（免丢失）插、接两用铜芯接线柱（可插可接）；</w:t>
            </w:r>
            <w:r>
              <w:rPr>
                <w:rFonts w:hint="eastAsia" w:ascii="宋体" w:hAnsi="宋体" w:cs="宋体"/>
                <w:color w:val="000000"/>
                <w:sz w:val="20"/>
                <w:szCs w:val="20"/>
              </w:rPr>
              <w:br/>
              <w:t xml:space="preserve">4、直流稳压输出采用步进调节，输出分1.5V、3V、4.5V、6V四档：额定电流：1.5A；过载自动保护；</w:t>
            </w:r>
            <w:r>
              <w:rPr>
                <w:rFonts w:hint="eastAsia" w:ascii="宋体" w:hAnsi="宋体" w:cs="宋体"/>
                <w:color w:val="000000"/>
                <w:sz w:val="20"/>
                <w:szCs w:val="20"/>
              </w:rPr>
              <w:br/>
              <w:t xml:space="preserve">5、各档电压偏调：不大于±（1%U标+0.1V）；</w:t>
            </w:r>
            <w:r>
              <w:rPr>
                <w:rFonts w:hint="eastAsia" w:ascii="宋体" w:hAnsi="宋体" w:cs="宋体"/>
                <w:color w:val="000000"/>
                <w:sz w:val="20"/>
                <w:szCs w:val="20"/>
              </w:rPr>
              <w:br/>
              <w:t xml:space="preserve">6、电压稳定性：输入电压在180V-250V间变化，在满载时各档输出电压变化量不大于1%U标+0.1V；</w:t>
            </w:r>
            <w:r>
              <w:rPr>
                <w:rFonts w:hint="eastAsia" w:ascii="宋体" w:hAnsi="宋体" w:cs="宋体"/>
                <w:color w:val="000000"/>
                <w:sz w:val="20"/>
                <w:szCs w:val="20"/>
              </w:rPr>
              <w:br/>
              <w:t xml:space="preserve">7、负载稳定性：输入电压保持220V不变，负载电流在0至满载范围内变化，输出电压变化量不大于1%U标+0.1V</w:t>
            </w:r>
            <w:r>
              <w:rPr>
                <w:rFonts w:hint="eastAsia" w:ascii="宋体" w:hAnsi="宋体" w:cs="宋体"/>
                <w:color w:val="000000"/>
                <w:sz w:val="20"/>
                <w:szCs w:val="20"/>
              </w:rPr>
              <w:br/>
              <w:t xml:space="preserve">8、纹波电压：电源保持220V，满载时纹波电压不大于0.1%U标（有效值）；</w:t>
            </w:r>
            <w:r>
              <w:rPr>
                <w:rFonts w:hint="eastAsia" w:ascii="宋体" w:hAnsi="宋体" w:cs="宋体"/>
                <w:color w:val="000000"/>
                <w:sz w:val="20"/>
                <w:szCs w:val="20"/>
              </w:rPr>
              <w:br/>
              <w:t xml:space="preserve">9、直流稳压输出在额定电流内，应能点亮不大于额定输出电流的白炽灯；负载大于额定电流1.1－1.5倍时，应过载自动保护；</w:t>
            </w:r>
            <w:r>
              <w:rPr>
                <w:rFonts w:hint="eastAsia" w:ascii="宋体" w:hAnsi="宋体" w:cs="宋体"/>
                <w:color w:val="000000"/>
                <w:sz w:val="20"/>
                <w:szCs w:val="20"/>
              </w:rPr>
              <w:br/>
              <w:t xml:space="preserve">10、电源应具有输出过载、过流、短路自动保护功能，故障排除后应能复位输出；</w:t>
            </w:r>
            <w:r>
              <w:rPr>
                <w:rFonts w:hint="eastAsia" w:ascii="宋体" w:hAnsi="宋体" w:cs="宋体"/>
                <w:color w:val="000000"/>
                <w:sz w:val="20"/>
                <w:szCs w:val="20"/>
              </w:rPr>
              <w:br/>
              <w:t xml:space="preserve">11、连续工作时间不小于8h；</w:t>
            </w:r>
            <w:r>
              <w:rPr>
                <w:rFonts w:hint="eastAsia" w:ascii="宋体" w:hAnsi="宋体" w:cs="宋体"/>
                <w:color w:val="000000"/>
                <w:sz w:val="20"/>
                <w:szCs w:val="20"/>
              </w:rPr>
              <w:br/>
              <w:t xml:space="preserve">12、绝缘电阻实验应遵循JY0009-90中4.4.3的规定，电压实验遵循JY0009－90中4.4.4规定；</w:t>
            </w:r>
            <w:r>
              <w:rPr>
                <w:rFonts w:hint="eastAsia" w:ascii="宋体" w:hAnsi="宋体" w:cs="宋体"/>
                <w:color w:val="000000"/>
                <w:sz w:val="20"/>
                <w:szCs w:val="20"/>
              </w:rPr>
              <w:br/>
              <w:t xml:space="preserve">13、产品符合JY0361－1999《教学电源》有关规定；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1、初中教学电源；输出电压：交流输出，2～12V，每2V一挡；共六档；额定输出电流：5A；直流稳压输出，1.5V～12V，分1.5V、3V、4.5V、6V、9V、12V六档；额定输出电流：2A；直流大电流短时输出：40A，8秒自动关断；</w:t>
            </w:r>
            <w:r>
              <w:rPr>
                <w:rFonts w:hint="eastAsia" w:ascii="宋体" w:hAnsi="宋体" w:cs="宋体"/>
                <w:color w:val="000000"/>
                <w:sz w:val="20"/>
                <w:szCs w:val="20"/>
              </w:rPr>
              <w:br/>
              <w:t xml:space="preserve">2、输出端子采用Φ4mm铜芯香蕉插座或行程不小于4mm</w:t>
            </w:r>
            <w:r>
              <w:rPr>
                <w:rFonts w:hint="eastAsia" w:ascii="宋体" w:hAnsi="宋体" w:cs="宋体"/>
                <w:color w:val="000000"/>
                <w:sz w:val="20"/>
                <w:szCs w:val="20"/>
              </w:rPr>
              <w:t xml:space="preserve">的铜接线柱；</w:t>
            </w:r>
            <w:r>
              <w:rPr>
                <w:rFonts w:hint="eastAsia" w:ascii="宋体" w:hAnsi="宋体" w:cs="宋体"/>
                <w:color w:val="000000"/>
                <w:sz w:val="20"/>
                <w:szCs w:val="20"/>
              </w:rPr>
              <w:br/>
              <w:t xml:space="preserve">3、交流输出：（1）各档空载电压应不大于1.05U标＋0.3V；（2）各档满载电压应不小于0.95U标－0.3V；</w:t>
            </w:r>
            <w:r>
              <w:rPr>
                <w:rFonts w:hint="eastAsia" w:ascii="宋体" w:hAnsi="宋体" w:cs="宋体"/>
                <w:color w:val="000000"/>
                <w:sz w:val="20"/>
                <w:szCs w:val="20"/>
              </w:rPr>
              <w:br/>
              <w:t xml:space="preserve">4、直流稳压输出电压偏调：±（2％U标＋0、1V）；</w:t>
            </w:r>
            <w:r>
              <w:rPr>
                <w:rFonts w:hint="eastAsia" w:ascii="宋体" w:hAnsi="宋体" w:cs="宋体"/>
                <w:color w:val="000000"/>
                <w:sz w:val="20"/>
                <w:szCs w:val="20"/>
              </w:rPr>
              <w:br/>
              <w:t xml:space="preserve">5、直流大电流短时输出电流大于10A时，20s±2s自动关断；输出短时电流为40A+10A，8s±2自动关断</w:t>
            </w:r>
            <w:r>
              <w:rPr>
                <w:rFonts w:hint="eastAsia" w:ascii="宋体" w:hAnsi="宋体" w:cs="宋体"/>
                <w:color w:val="000000"/>
                <w:sz w:val="20"/>
                <w:szCs w:val="20"/>
              </w:rPr>
              <w:br/>
              <w:t xml:space="preserve">6、过载保护：（1）电源的交流输出和直流输出电流等于或小于其额定输出电流时，电源应正常工作，当输出电流在额定输出电流值的1.05～1.5倍时，电源应能过载保护；（2）各档输出电路短路时应能自动关断；</w:t>
            </w:r>
            <w:r>
              <w:rPr>
                <w:rFonts w:hint="eastAsia" w:ascii="宋体" w:hAnsi="宋体" w:cs="宋体"/>
                <w:color w:val="000000"/>
                <w:sz w:val="20"/>
                <w:szCs w:val="20"/>
              </w:rPr>
              <w:br/>
              <w:t xml:space="preserve">7、连续工作时间不少于8h；</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100g，0.1g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500g，0.5g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电子天平1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100g，0.001g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电子天平2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400g，0.1g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红液，0～100℃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水银，0～200℃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数字测温计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-30～+200℃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指针式，普通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酸度计(pH计)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笔式，测量范围pH0.0～14.0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水电解演示器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1、30mL，铂电极；</w:t>
            </w:r>
            <w:r>
              <w:rPr>
                <w:rFonts w:hint="eastAsia" w:ascii="宋体" w:hAnsi="宋体" w:cs="宋体"/>
                <w:color w:val="000000"/>
                <w:sz w:val="20"/>
                <w:szCs w:val="20"/>
              </w:rPr>
              <w:br/>
              <w:t xml:space="preserve">2、电解管由透明玻璃制成，刻度线清晰，造型规范，两管平行，粗细均匀，无结瘤、裂痕等缺陷；</w:t>
            </w:r>
            <w:r>
              <w:rPr>
                <w:rFonts w:hint="eastAsia" w:ascii="宋体" w:hAnsi="宋体" w:cs="宋体"/>
                <w:color w:val="000000"/>
                <w:sz w:val="20"/>
                <w:szCs w:val="20"/>
              </w:rPr>
              <w:br/>
              <w:t xml:space="preserve">3、使用电源：直流6～12V；</w:t>
            </w:r>
            <w:r>
              <w:rPr>
                <w:rFonts w:hint="eastAsia" w:ascii="宋体" w:hAnsi="宋体" w:cs="宋体"/>
                <w:color w:val="000000"/>
                <w:sz w:val="20"/>
                <w:szCs w:val="20"/>
              </w:rPr>
              <w:br/>
              <w:t xml:space="preserve">4、电解过程中，氢气与氧气的体积（刻度）比为2:1，无明显差异；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水电解实验器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1、高度200mm，由支架、底座、H形电解管、胶塞、铂合金电极、导线、连接胶管等组成；</w:t>
            </w:r>
            <w:r>
              <w:rPr>
                <w:rFonts w:hint="eastAsia" w:ascii="宋体" w:hAnsi="宋体" w:cs="宋体"/>
                <w:color w:val="000000"/>
                <w:sz w:val="20"/>
                <w:szCs w:val="20"/>
              </w:rPr>
              <w:br/>
              <w:t xml:space="preserve">2、H形电解管由95#玻璃制成，按15mL分度，最小分度单位为1mL；</w:t>
            </w:r>
            <w:r>
              <w:rPr>
                <w:rFonts w:hint="eastAsia" w:ascii="宋体" w:hAnsi="宋体" w:cs="宋体"/>
                <w:color w:val="000000"/>
                <w:sz w:val="20"/>
                <w:szCs w:val="20"/>
              </w:rPr>
              <w:br/>
              <w:t xml:space="preserve">3、工作电压：直流6~12V；</w:t>
            </w:r>
            <w:r>
              <w:rPr>
                <w:rFonts w:hint="eastAsia" w:ascii="宋体" w:hAnsi="宋体" w:cs="宋体"/>
                <w:color w:val="000000"/>
                <w:sz w:val="20"/>
                <w:szCs w:val="20"/>
              </w:rPr>
              <w:br/>
              <w:t xml:space="preserve">4、电解过程中，H2与O2的体积（刻度）比应为2：1，无明显差异；产品符合JY0001-2003《教学仪器设备产品一般质量要求》标准，安全的一般要求，外观的一般要求等；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原电池实验器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由透明塑料容器及盖（电极板、铜板、锌板、铝板各一块）、电极卡和接线柱等组成；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玻璃仪器刷洗器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1．由金属丝和绞合在其上的猪鬃毛制成；</w:t>
            </w:r>
            <w:r>
              <w:rPr>
                <w:rFonts w:hint="eastAsia" w:ascii="宋体" w:hAnsi="宋体" w:cs="宋体"/>
                <w:color w:val="000000"/>
                <w:sz w:val="20"/>
                <w:szCs w:val="20"/>
              </w:rPr>
              <w:br/>
              <w:t xml:space="preserve">2．金属丝用Φ3mm左右的镀锌铁丝2根绞合，总长度不小于</w:t>
            </w:r>
            <w:r>
              <w:rPr>
                <w:rFonts w:hint="eastAsia" w:ascii="宋体" w:hAnsi="宋体" w:cs="宋体"/>
                <w:color w:val="000000"/>
                <w:sz w:val="20"/>
                <w:szCs w:val="20"/>
              </w:rPr>
              <w:br/>
              <w:t xml:space="preserve">250mm；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贮气装置</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1、为组合式，主要由出水管、注水室、导气阀、贮气室、底座、乳胶管组成；</w:t>
            </w:r>
            <w:r>
              <w:rPr>
                <w:rFonts w:hint="eastAsia" w:ascii="宋体" w:hAnsi="宋体" w:cs="宋体"/>
                <w:color w:val="000000"/>
                <w:sz w:val="20"/>
                <w:szCs w:val="20"/>
              </w:rPr>
              <w:br/>
              <w:t xml:space="preserve">2、贮气装置用优质透明塑料和ABS工程塑料注塑成型、表面清晰、无划痕、气泡、飞边等现象；</w:t>
            </w:r>
            <w:r>
              <w:rPr>
                <w:rFonts w:hint="eastAsia" w:ascii="宋体" w:hAnsi="宋体" w:cs="宋体"/>
                <w:color w:val="000000"/>
                <w:sz w:val="20"/>
                <w:szCs w:val="20"/>
              </w:rPr>
              <w:br/>
            </w:r>
            <w:r>
              <w:rPr>
                <w:rFonts w:hint="eastAsia" w:ascii="宋体" w:hAnsi="宋体" w:cs="宋体"/>
                <w:color w:val="000000"/>
                <w:sz w:val="20"/>
                <w:szCs w:val="20"/>
              </w:rPr>
              <w:t xml:space="preserve">3、贮气装置外形尺寸不小于直径160mm,高200mm；</w:t>
            </w:r>
            <w:r>
              <w:rPr>
                <w:rFonts w:hint="eastAsia" w:ascii="宋体" w:hAnsi="宋体" w:cs="宋体"/>
                <w:color w:val="000000"/>
                <w:sz w:val="20"/>
                <w:szCs w:val="20"/>
              </w:rPr>
              <w:br/>
              <w:t xml:space="preserve">4、贮气装置集气容量约3000mL；</w:t>
            </w:r>
            <w:r>
              <w:rPr>
                <w:rFonts w:hint="eastAsia" w:ascii="宋体" w:hAnsi="宋体" w:cs="宋体"/>
                <w:color w:val="000000"/>
                <w:sz w:val="20"/>
                <w:szCs w:val="20"/>
              </w:rPr>
              <w:br/>
              <w:t xml:space="preserve">5、各焊接部位应焊接牢固、密封、无漏气现象；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初中微型化学实验箱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粗盐提纯；2、氧气的制取和性质；3、氢气的制取和性质；4、二氧化碳的制取和性质；5、百分比浓度溶液的配置；6、酸的性质；7、碱和盐的性质；8、测定硫酸铜晶体中结晶水的含量；9、土壤、水质、饮料等酸碱性的测定；10、物质的鉴别；</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分子间隔实验器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1、塑料，量筒式，外径50mm，体积标度200mL，最小分度值5mL；</w:t>
            </w:r>
            <w:r>
              <w:rPr>
                <w:rFonts w:hint="eastAsia" w:ascii="宋体" w:hAnsi="宋体" w:cs="宋体"/>
                <w:color w:val="000000"/>
                <w:sz w:val="20"/>
                <w:szCs w:val="20"/>
              </w:rPr>
              <w:br/>
              <w:t xml:space="preserve">2、仪器表面光滑无瑕疵，透明度强，仪器外表标有明显刻度；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溶液导电演示器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1、由示教版、电极电线、容器、灵敏电流计等组成；</w:t>
            </w:r>
            <w:r>
              <w:rPr>
                <w:rFonts w:hint="eastAsia" w:ascii="宋体" w:hAnsi="宋体" w:cs="宋体"/>
                <w:color w:val="000000"/>
                <w:sz w:val="20"/>
                <w:szCs w:val="20"/>
              </w:rPr>
              <w:br/>
              <w:t xml:space="preserve">2、示教电路版用塑料制成；面板上带有指示用灯炮和开关；</w:t>
            </w:r>
            <w:r>
              <w:rPr>
                <w:rFonts w:hint="eastAsia" w:ascii="宋体" w:hAnsi="宋体" w:cs="宋体"/>
                <w:color w:val="000000"/>
                <w:sz w:val="20"/>
                <w:szCs w:val="20"/>
              </w:rPr>
              <w:br/>
              <w:t xml:space="preserve">3、电极采用耐酸、碱、盐的导电材料制成；</w:t>
            </w:r>
            <w:r>
              <w:rPr>
                <w:rFonts w:hint="eastAsia" w:ascii="宋体" w:hAnsi="宋体" w:cs="宋体"/>
                <w:color w:val="000000"/>
                <w:sz w:val="20"/>
                <w:szCs w:val="20"/>
              </w:rPr>
              <w:br/>
              <w:t xml:space="preserve">4、容器为耐酸、碱、盐的透明材料制成；</w:t>
            </w:r>
            <w:r>
              <w:rPr>
                <w:rFonts w:hint="eastAsia" w:ascii="宋体" w:hAnsi="宋体" w:cs="宋体"/>
                <w:color w:val="000000"/>
                <w:sz w:val="20"/>
                <w:szCs w:val="20"/>
              </w:rPr>
              <w:br/>
              <w:t xml:space="preserve">5、为进行比较实验，容器数量为4个；</w:t>
            </w:r>
            <w:r>
              <w:rPr>
                <w:rFonts w:hint="eastAsia" w:ascii="宋体" w:hAnsi="宋体" w:cs="宋体"/>
                <w:color w:val="000000"/>
                <w:sz w:val="20"/>
                <w:szCs w:val="20"/>
              </w:rPr>
              <w:br/>
              <w:t xml:space="preserve">6、产品的电源电压为直流6V；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微型溶液导电实验器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1、由底座；</w:t>
            </w:r>
            <w:r>
              <w:rPr>
                <w:rFonts w:hint="eastAsia" w:ascii="宋体" w:hAnsi="宋体" w:cs="宋体"/>
                <w:color w:val="000000"/>
                <w:sz w:val="20"/>
                <w:szCs w:val="20"/>
              </w:rPr>
              <w:br/>
              <w:t xml:space="preserve">2、透明小水槽、小水槽盖；</w:t>
            </w:r>
            <w:r>
              <w:rPr>
                <w:rFonts w:hint="eastAsia" w:ascii="宋体" w:hAnsi="宋体" w:cs="宋体"/>
                <w:color w:val="000000"/>
                <w:sz w:val="20"/>
                <w:szCs w:val="20"/>
              </w:rPr>
              <w:br/>
              <w:t xml:space="preserve">3、碳棒等组成；</w:t>
            </w:r>
            <w:r>
              <w:rPr>
                <w:rFonts w:hint="eastAsia" w:ascii="宋体" w:hAnsi="宋体" w:cs="宋体"/>
                <w:color w:val="000000"/>
                <w:sz w:val="20"/>
                <w:szCs w:val="20"/>
              </w:rPr>
              <w:br/>
              <w:t xml:space="preserve">4、背面电器安装牢靠；</w:t>
            </w:r>
            <w:r>
              <w:rPr>
                <w:rFonts w:hint="eastAsia" w:ascii="宋体" w:hAnsi="宋体" w:cs="宋体"/>
                <w:color w:val="000000"/>
                <w:sz w:val="20"/>
                <w:szCs w:val="20"/>
              </w:rPr>
              <w:br/>
              <w:t xml:space="preserve">5、透明小水槽用透明塑料制作，有效尺寸不小于80×50×75mm；</w:t>
            </w:r>
            <w:r>
              <w:rPr>
                <w:rFonts w:hint="eastAsia" w:ascii="宋体" w:hAnsi="宋体" w:cs="宋体"/>
                <w:color w:val="000000"/>
                <w:sz w:val="20"/>
                <w:szCs w:val="20"/>
              </w:rPr>
              <w:br/>
              <w:t xml:space="preserve">6、小水槽盖为塑料制品，上有接线柱，应能安装Φ4mm碳棒2根，布局合理；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化学实验装置磁性教具</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示教板、磁块、化学装置示意平面图组成；示教板共38块，采用厚度为2mm的白色塑料板制作，尺寸为80×45mm，示教板背面嵌装塑料磁铁，38种化学装置示意平面图印制于示教板上，并分别编有“1～38”序号，所有示意图印制正确、清晰、醒目；外盒为塑料制，并有提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化学实验废水处理装置</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带有4个万向轮，产品有试剂瓶、搅拌机、棒形pH计、水阀、反应槽、过滤槽、活性炭槽等部分组成；</w:t>
            </w:r>
            <w:r>
              <w:rPr>
                <w:rFonts w:hint="eastAsia" w:ascii="宋体" w:hAnsi="宋体" w:cs="宋体"/>
                <w:color w:val="000000"/>
                <w:sz w:val="20"/>
                <w:szCs w:val="20"/>
              </w:rPr>
              <w:br/>
              <w:t xml:space="preserve">1、可处理包括酸碱废液、含汞、铬、铅、镍、铜、锰、锌等重金属离子的废液；可处理部分含有机污染物的废液；</w:t>
            </w:r>
            <w:r>
              <w:rPr>
                <w:rFonts w:hint="eastAsia" w:ascii="宋体" w:hAnsi="宋体" w:cs="宋体"/>
                <w:color w:val="000000"/>
                <w:sz w:val="20"/>
                <w:szCs w:val="20"/>
              </w:rPr>
              <w:br/>
              <w:t xml:space="preserve">2、处理废液采取间歇式批处理的方式，每次可处理的废液量不小于6L；</w:t>
            </w:r>
            <w:r>
              <w:rPr>
                <w:rFonts w:hint="eastAsia" w:ascii="宋体" w:hAnsi="宋体" w:cs="宋体"/>
                <w:color w:val="000000"/>
                <w:sz w:val="20"/>
                <w:szCs w:val="20"/>
              </w:rPr>
              <w:br/>
              <w:t xml:space="preserve">3、箱体用耐腐蚀材料制成；</w:t>
            </w:r>
            <w:r>
              <w:rPr>
                <w:rFonts w:hint="eastAsia" w:ascii="宋体" w:hAnsi="宋体" w:cs="宋体"/>
                <w:color w:val="000000"/>
                <w:sz w:val="20"/>
                <w:szCs w:val="20"/>
              </w:rPr>
              <w:br/>
              <w:t xml:space="preserve">4、带一个无级变速搅拌机；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元素学习卡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学习元素名称、符号用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炼铁高炉模型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1、为炼铁高炉缩小模型，装置于底座上，模型高度的最小尺寸：620mm；</w:t>
            </w:r>
            <w:r>
              <w:rPr>
                <w:rFonts w:hint="eastAsia" w:ascii="宋体" w:hAnsi="宋体" w:cs="宋体"/>
                <w:color w:val="000000"/>
                <w:sz w:val="20"/>
                <w:szCs w:val="20"/>
              </w:rPr>
              <w:br/>
              <w:t xml:space="preserve">2、模型应能正确显示高炉“腰粗、喉细”的整体特征，并应显示炉喉、炉身、炉腰、炉腹、炉缸等各部分结构；</w:t>
            </w:r>
            <w:r>
              <w:rPr>
                <w:rFonts w:hint="eastAsia" w:ascii="宋体" w:hAnsi="宋体" w:cs="宋体"/>
                <w:color w:val="000000"/>
                <w:sz w:val="20"/>
                <w:szCs w:val="20"/>
              </w:rPr>
              <w:br/>
              <w:t xml:space="preserve">3、模型应能正确显示小料钟、小料斗、大料钟、大料斗</w:t>
            </w:r>
            <w:r>
              <w:rPr>
                <w:rFonts w:hint="eastAsia" w:ascii="宋体" w:hAnsi="宋体" w:cs="宋体"/>
                <w:color w:val="000000"/>
                <w:sz w:val="20"/>
                <w:szCs w:val="20"/>
              </w:rPr>
              <w:t xml:space="preserve">及煤气出口的结构和位置，并可演示在加料过程中各有关部件间的相互关系；</w:t>
            </w:r>
            <w:r>
              <w:rPr>
                <w:rFonts w:hint="eastAsia" w:ascii="宋体" w:hAnsi="宋体" w:cs="宋体"/>
                <w:color w:val="000000"/>
                <w:sz w:val="20"/>
                <w:szCs w:val="20"/>
              </w:rPr>
              <w:br/>
              <w:t xml:space="preserve">4、产品的主要结构应用标签注明，标注应准确、清晰、牢固；</w:t>
            </w:r>
            <w:r>
              <w:rPr>
                <w:rFonts w:hint="eastAsia" w:ascii="宋体" w:hAnsi="宋体" w:cs="宋体"/>
                <w:color w:val="000000"/>
                <w:sz w:val="20"/>
                <w:szCs w:val="20"/>
              </w:rPr>
              <w:br/>
              <w:t xml:space="preserve">5、各部件应比例适当，位置正确，连接牢固，不得因正常震动、碰触而开裂、松脱；</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初中分子结构模型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1、实心注塑球直径为22mm，16mm，1、原子：配有氢原子4个、氧原子2个、碳原子1个、氢原子1个、硫原子1个；</w:t>
            </w:r>
            <w:r>
              <w:rPr>
                <w:rFonts w:hint="eastAsia" w:ascii="宋体" w:hAnsi="宋体" w:cs="宋体"/>
                <w:color w:val="000000"/>
                <w:sz w:val="20"/>
                <w:szCs w:val="20"/>
              </w:rPr>
              <w:br/>
              <w:t xml:space="preserve">2、分子：配有氧分子1个、是分子、氢分子、二氧化碳分子、二氧化硫分子、二氧化氢分子、甲烷分子各一个；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金刚石结构模型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1、实心注塑球（直径20mm）由30个黑球和40根链接棒组成；</w:t>
            </w:r>
            <w:r>
              <w:rPr>
                <w:rFonts w:hint="eastAsia" w:ascii="宋体" w:hAnsi="宋体" w:cs="宋体"/>
                <w:color w:val="000000"/>
                <w:sz w:val="20"/>
                <w:szCs w:val="20"/>
              </w:rPr>
              <w:br/>
              <w:t xml:space="preserve">2、每盒30个球，固定组成完整的金刚石结构模型；</w:t>
            </w:r>
            <w:r>
              <w:rPr>
                <w:rFonts w:hint="eastAsia" w:ascii="宋体" w:hAnsi="宋体" w:cs="宋体"/>
                <w:color w:val="000000"/>
                <w:sz w:val="20"/>
                <w:szCs w:val="20"/>
              </w:rPr>
              <w:br/>
              <w:t xml:space="preserve">3、产品符合教育部标准JY52-80《分子结构模型》的有关规定；</w:t>
            </w:r>
            <w:r>
              <w:rPr>
                <w:rFonts w:hint="eastAsia" w:ascii="宋体" w:hAnsi="宋体" w:cs="宋体"/>
                <w:color w:val="000000"/>
                <w:sz w:val="20"/>
                <w:szCs w:val="20"/>
              </w:rPr>
              <w:br/>
              <w:t xml:space="preserve">4、硬质纸盒包装；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石墨结构模型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1、由实心橡胶球（直径20mm）、链接杆组成；</w:t>
            </w:r>
            <w:r>
              <w:rPr>
                <w:rFonts w:hint="eastAsia" w:ascii="宋体" w:hAnsi="宋体" w:cs="宋体"/>
                <w:color w:val="000000"/>
                <w:sz w:val="20"/>
                <w:szCs w:val="20"/>
              </w:rPr>
              <w:br/>
              <w:t xml:space="preserve">2、每盒39个球，固定组成完整的石墨结构模型；</w:t>
            </w:r>
            <w:r>
              <w:rPr>
                <w:rFonts w:hint="eastAsia" w:ascii="宋体" w:hAnsi="宋体" w:cs="宋体"/>
                <w:color w:val="000000"/>
                <w:sz w:val="20"/>
                <w:szCs w:val="20"/>
              </w:rPr>
              <w:br/>
              <w:t xml:space="preserve">3、产品符合教育部标准JY52-80《分子结构模型》的有关规定；</w:t>
            </w:r>
            <w:r>
              <w:rPr>
                <w:rFonts w:hint="eastAsia" w:ascii="宋体" w:hAnsi="宋体" w:cs="宋体"/>
                <w:color w:val="000000"/>
                <w:sz w:val="20"/>
                <w:szCs w:val="20"/>
              </w:rPr>
              <w:br/>
              <w:t xml:space="preserve">4、硬质纸盒包装；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碳-60结构模型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1、由实心注塑球（直径20mm）、链接杆组成；</w:t>
            </w:r>
            <w:r>
              <w:rPr>
                <w:rFonts w:hint="eastAsia" w:ascii="宋体" w:hAnsi="宋体" w:cs="宋体"/>
                <w:color w:val="000000"/>
                <w:sz w:val="20"/>
                <w:szCs w:val="20"/>
              </w:rPr>
              <w:br/>
              <w:t xml:space="preserve">2、每盒60个球，固定组成完整的碳-60结构模型；</w:t>
            </w:r>
            <w:r>
              <w:rPr>
                <w:rFonts w:hint="eastAsia" w:ascii="宋体" w:hAnsi="宋体" w:cs="宋体"/>
                <w:color w:val="000000"/>
                <w:sz w:val="20"/>
                <w:szCs w:val="20"/>
              </w:rPr>
              <w:br/>
              <w:t xml:space="preserve">3、产品符合教育部标准JY52-80《分子结构模型》的有关规定；</w:t>
            </w:r>
            <w:r>
              <w:rPr>
                <w:rFonts w:hint="eastAsia" w:ascii="宋体" w:hAnsi="宋体" w:cs="宋体"/>
                <w:color w:val="000000"/>
                <w:sz w:val="20"/>
                <w:szCs w:val="20"/>
              </w:rPr>
              <w:br/>
              <w:t xml:space="preserve">4、硬质纸盒包装；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氯化钠晶体结构模型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1、由实心注塑球（直径20mm）、链接杆组成；</w:t>
            </w:r>
            <w:r>
              <w:rPr>
                <w:rFonts w:hint="eastAsia" w:ascii="宋体" w:hAnsi="宋体" w:cs="宋体"/>
                <w:color w:val="000000"/>
                <w:sz w:val="20"/>
                <w:szCs w:val="20"/>
              </w:rPr>
              <w:br/>
              <w:t xml:space="preserve">2、每盒氯离子14个，钠离子13个，固定组成完整的氯化钠晶体结构模型；</w:t>
            </w:r>
            <w:r>
              <w:rPr>
                <w:rFonts w:hint="eastAsia" w:ascii="宋体" w:hAnsi="宋体" w:cs="宋体"/>
                <w:color w:val="000000"/>
                <w:sz w:val="20"/>
                <w:szCs w:val="20"/>
              </w:rPr>
              <w:br/>
              <w:t xml:space="preserve">3、产品符合教育部标准JY52-80《分子结构模型》的有关规定；</w:t>
            </w:r>
            <w:r>
              <w:rPr>
                <w:rFonts w:hint="eastAsia" w:ascii="宋体" w:hAnsi="宋体" w:cs="宋体"/>
                <w:color w:val="000000"/>
                <w:sz w:val="20"/>
                <w:szCs w:val="20"/>
              </w:rPr>
              <w:br/>
              <w:t xml:space="preserve">4、硬质纸盒包装；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碳的同素异形体结构模型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包括金刚石、石墨、碳-60三种结构模型；小型，球管式，可拆卸</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金属矿物、金属及合金标本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各类不少于5种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原油常见馏分标本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1、包括：原油、汽油、煤油、柴油、重油、润滑油、油渣；</w:t>
            </w:r>
            <w:r>
              <w:rPr>
                <w:rFonts w:hint="eastAsia" w:ascii="宋体" w:hAnsi="宋体" w:cs="宋体"/>
                <w:color w:val="000000"/>
                <w:sz w:val="20"/>
                <w:szCs w:val="20"/>
              </w:rPr>
              <w:br/>
              <w:t xml:space="preserve">2、每种标本附有标签采用塑料盒包装；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合成有机高分子材料标本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1、包括：聚乙烯，聚丙烯，橡胶，涤纶，晴纶，氯纶、丝线、涤棉线、松香等；</w:t>
            </w:r>
            <w:r>
              <w:rPr>
                <w:rFonts w:hint="eastAsia" w:ascii="宋体" w:hAnsi="宋体" w:cs="宋体"/>
                <w:color w:val="000000"/>
                <w:sz w:val="20"/>
                <w:szCs w:val="20"/>
              </w:rPr>
              <w:br/>
              <w:t xml:space="preserve">2、每种标本附有标签；</w:t>
            </w:r>
            <w:r>
              <w:rPr>
                <w:rFonts w:hint="eastAsia" w:ascii="宋体" w:hAnsi="宋体" w:cs="宋体"/>
                <w:color w:val="000000"/>
                <w:sz w:val="20"/>
                <w:szCs w:val="20"/>
              </w:rPr>
              <w:br/>
              <w:t xml:space="preserve">3、优质塑料盒包装；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新型无机非金属材料标本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氧化铝陶瓷、氮化硅陶瓷、光导纤维等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走进化学实验室1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对开12幅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身边的化学物质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对开25幅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物质的组成、性质和变化规</w:t>
            </w:r>
            <w:r>
              <w:rPr>
                <w:rFonts w:hint="eastAsia" w:ascii="宋体" w:hAnsi="宋体" w:cs="宋体"/>
                <w:color w:val="000000"/>
                <w:sz w:val="20"/>
                <w:szCs w:val="20"/>
              </w:rPr>
              <w:t xml:space="preserve">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对开8幅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化学与社会发展</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对开11幅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元素周期表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带轴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走进化学实验室2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170×240mm100片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身边的化学物质图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1．12幅；</w:t>
            </w:r>
            <w:r>
              <w:rPr>
                <w:rFonts w:hint="eastAsia" w:ascii="宋体" w:hAnsi="宋体" w:cs="宋体"/>
                <w:color w:val="000000"/>
                <w:sz w:val="20"/>
                <w:szCs w:val="20"/>
              </w:rPr>
              <w:br/>
              <w:t xml:space="preserve">2．纸张规格：纸张不低于105g铜版纸，覆膜，开本不小于750×520mm；</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物质构成的奥秘图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1．8幅；</w:t>
            </w:r>
            <w:r>
              <w:rPr>
                <w:rFonts w:hint="eastAsia" w:ascii="宋体" w:hAnsi="宋体" w:cs="宋体"/>
                <w:color w:val="000000"/>
                <w:sz w:val="20"/>
                <w:szCs w:val="20"/>
              </w:rPr>
              <w:br/>
              <w:t xml:space="preserve">2．纸张规格：纸张不低于105g铜版纸，覆膜，开本不小于750×520mm；</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化学与社会发展图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1．7幅；</w:t>
            </w:r>
            <w:r>
              <w:rPr>
                <w:rFonts w:hint="eastAsia" w:ascii="宋体" w:hAnsi="宋体" w:cs="宋体"/>
                <w:color w:val="000000"/>
                <w:sz w:val="20"/>
                <w:szCs w:val="20"/>
              </w:rPr>
              <w:br/>
              <w:t xml:space="preserve">2．纸张规格：纸张不低于105g铜版纸，覆膜，开本不小于750×520mm；</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中学化学投影拼板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初中化学教学VCD、DVD盘</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初中化学多媒体教学软件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CD-ROM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初中化学探究活动汇编</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配合新课标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初中化学教学仪器使用手册</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上下册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容量瓶1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容量瓶2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滴定管1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酸式，25mL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滴定管2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碱式，25mL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φ12mm×70mm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φ15mm×150mm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φ18mm×180mm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φ20mm×200mm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试管6</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φ32mm×200mm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具支试管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φ20mm×200mm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硬质玻璃管1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φ15mm×150mm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硬质玻璃管2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φ20mm×250mm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烧杯5</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烧杯6</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圆、长，250mL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平、长，250mL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蒸馏烧瓶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抽滤瓶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抽气管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1．高硼硅玻璃材质；</w:t>
            </w:r>
            <w:r>
              <w:rPr>
                <w:rFonts w:hint="eastAsia" w:ascii="宋体" w:hAnsi="宋体" w:cs="宋体"/>
                <w:color w:val="000000"/>
                <w:sz w:val="20"/>
                <w:szCs w:val="20"/>
              </w:rPr>
              <w:br/>
              <w:t xml:space="preserve">2．灯工焊接牢固，喷水管应在球内中心位置，喷口对正下管孔，两孔间距不大于2.5mm；</w:t>
            </w:r>
            <w:r>
              <w:rPr>
                <w:rFonts w:hint="eastAsia" w:ascii="宋体" w:hAnsi="宋体" w:cs="宋体"/>
                <w:color w:val="000000"/>
                <w:sz w:val="20"/>
                <w:szCs w:val="20"/>
              </w:rPr>
              <w:br/>
              <w:t xml:space="preserve">3．喷口切割磨平，不得有歪斜及小缺点；</w:t>
            </w:r>
            <w:r>
              <w:rPr>
                <w:rFonts w:hint="eastAsia" w:ascii="宋体" w:hAnsi="宋体" w:cs="宋体"/>
                <w:color w:val="000000"/>
                <w:sz w:val="20"/>
                <w:szCs w:val="20"/>
              </w:rPr>
              <w:br/>
              <w:t xml:space="preserve">4．磨砂浮子必须活动自如，不得阻塞不动；</w:t>
            </w:r>
            <w:r>
              <w:rPr>
                <w:rFonts w:hint="eastAsia" w:ascii="宋体" w:hAnsi="宋体" w:cs="宋体"/>
                <w:color w:val="000000"/>
                <w:sz w:val="20"/>
                <w:szCs w:val="20"/>
              </w:rPr>
              <w:br/>
              <w:t xml:space="preserve">5．当水压在1kg/cm2的条件下，在5分钟内，要求水银柱抽至600mm；</w:t>
            </w:r>
            <w:r>
              <w:rPr>
                <w:rFonts w:hint="eastAsia" w:ascii="宋体" w:hAnsi="宋体" w:cs="宋体"/>
                <w:color w:val="000000"/>
                <w:sz w:val="20"/>
                <w:szCs w:val="20"/>
              </w:rPr>
              <w:br/>
              <w:t xml:space="preserve">6．产品应符合《玻璃仪器通用技术要求》；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干燥器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气体发生器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冷凝器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直固，300mm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牛角管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弯形，φ18mm×150mm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安全漏斗1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安全漏斗2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分液漏斗1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分液漏斗2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梨形，50mL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布氏漏斗</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T形管1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高硼硅玻璃材质；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Y形管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高硼硅玻璃材质；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规格：150mm；管身Φ7mm～8mm；管全长：150mm±10mm喇叭口Φ10mm±1mm；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离心管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干燥管1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单球，150mm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干燥管2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U型，φ15mm×150mm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活塞</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圆水槽1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φ200mm×100mm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圆水槽2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φ270mm×140mm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玻璃钟罩</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φ150mm×280mm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集气瓶1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集气瓶2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液封除毒气集气瓶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广口瓶5</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茶，60mL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广口瓶6</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茶，125mL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广口瓶7</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细口瓶5</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细口瓶6</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细口瓶7</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茶，60mL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细口瓶8</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茶，125mL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细口瓶9</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细口瓶10</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细口瓶11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茶，1000mL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30mL带滴帽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60mL带滴帽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茶，30mL带滴帽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茶，60mL带滴帽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坩埚</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瓷，30mL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坩埚钳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烧杯夹</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1．产品用厚度为2㎜的不锈钢板制造，总长度为300mm，宽度为20mm；</w:t>
            </w:r>
            <w:r>
              <w:rPr>
                <w:rFonts w:hint="eastAsia" w:ascii="宋体" w:hAnsi="宋体" w:cs="宋体"/>
                <w:color w:val="000000"/>
                <w:sz w:val="20"/>
                <w:szCs w:val="20"/>
              </w:rPr>
              <w:br/>
              <w:t xml:space="preserve">2．产品制作应光滑、平整、无缺陷；</w:t>
            </w:r>
            <w:r>
              <w:rPr>
                <w:rFonts w:hint="eastAsia" w:ascii="宋体" w:hAnsi="宋体" w:cs="宋体"/>
                <w:color w:val="000000"/>
                <w:sz w:val="20"/>
                <w:szCs w:val="20"/>
              </w:rPr>
              <w:br/>
              <w:t xml:space="preserve">3．产品的夹持端为菱形，吻合应一致；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125mm尖型或扁型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1．为竹制件；</w:t>
            </w:r>
            <w:r>
              <w:rPr>
                <w:rFonts w:hint="eastAsia" w:ascii="宋体" w:hAnsi="宋体" w:cs="宋体"/>
                <w:color w:val="000000"/>
                <w:sz w:val="20"/>
                <w:szCs w:val="20"/>
              </w:rPr>
              <w:br/>
              <w:t xml:space="preserve">2．所用木材要求脱脂干燥处理，无裂纹，光滑，锯端面无毛刺，无刺手感；</w:t>
            </w:r>
            <w:r>
              <w:rPr>
                <w:rFonts w:hint="eastAsia" w:ascii="宋体" w:hAnsi="宋体" w:cs="宋体"/>
                <w:color w:val="000000"/>
                <w:sz w:val="20"/>
                <w:szCs w:val="20"/>
              </w:rPr>
              <w:br/>
              <w:t xml:space="preserve">3．长度不小于200mm，宽度20mm，厚度20mm；</w:t>
            </w:r>
            <w:r>
              <w:rPr>
                <w:rFonts w:hint="eastAsia" w:ascii="宋体" w:hAnsi="宋体" w:cs="宋体"/>
                <w:color w:val="000000"/>
                <w:sz w:val="20"/>
                <w:szCs w:val="20"/>
              </w:rPr>
              <w:br/>
              <w:t xml:space="preserve">4．试管夹闭口缝不大于1mm，开口距不小于25mm；闭口时两块夹片相合无明显不齐；5．试管夹所附毡块应粘接牢固，不得脱落；</w:t>
            </w:r>
            <w:r>
              <w:rPr>
                <w:rFonts w:hint="eastAsia" w:ascii="宋体" w:hAnsi="宋体" w:cs="宋体"/>
                <w:color w:val="000000"/>
                <w:sz w:val="20"/>
                <w:szCs w:val="20"/>
              </w:rPr>
              <w:br/>
              <w:t xml:space="preserve">6．试管夹弹簧应有足够弹性，并作防锈处理；产品符合JY0001-2003《教学仪器设备产品一般质量要求》标准，安全的一般要求，外观的一般要求等；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止水皮管夹</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产品用直径Φ3mm的钢丝制成；应作防锈处理；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螺旋皮管夹</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产品的夹持范围最大应不小于20mm，夹子的夹持应可靠吻合好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1、供中学实验和小学科学教学实验用；</w:t>
            </w:r>
            <w:r>
              <w:rPr>
                <w:rFonts w:hint="eastAsia" w:ascii="宋体" w:hAnsi="宋体" w:cs="宋体"/>
                <w:color w:val="000000"/>
                <w:sz w:val="20"/>
                <w:szCs w:val="20"/>
              </w:rPr>
              <w:br/>
              <w:t xml:space="preserve">2、外形尺寸：125×125±1mm；</w:t>
            </w:r>
            <w:r>
              <w:rPr>
                <w:rFonts w:hint="eastAsia" w:ascii="宋体" w:hAnsi="宋体" w:cs="宋体"/>
                <w:color w:val="000000"/>
                <w:sz w:val="20"/>
                <w:szCs w:val="20"/>
              </w:rPr>
              <w:br/>
              <w:t xml:space="preserve">3、铁丝网上涂防锈漆，四边折叠加固不小于5mm；</w:t>
            </w:r>
            <w:r>
              <w:rPr>
                <w:rFonts w:hint="eastAsia" w:ascii="宋体" w:hAnsi="宋体" w:cs="宋体"/>
                <w:color w:val="000000"/>
                <w:sz w:val="20"/>
                <w:szCs w:val="20"/>
              </w:rPr>
              <w:br/>
              <w:t xml:space="preserve">4、石棉膏涂复面积不小于Φ80mm，涂复厚度≥1.5mm；</w:t>
            </w:r>
            <w:r>
              <w:rPr>
                <w:rFonts w:hint="eastAsia" w:ascii="宋体" w:hAnsi="宋体" w:cs="宋体"/>
                <w:color w:val="000000"/>
                <w:sz w:val="20"/>
                <w:szCs w:val="20"/>
              </w:rPr>
              <w:br/>
              <w:t xml:space="preserve">5、石棉膏涂复平整、牢固、均匀，无划痕，无粉尘脱落；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燃烧匙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1．由半圆面和金属丝结合制成；</w:t>
            </w:r>
            <w:r>
              <w:rPr>
                <w:rFonts w:hint="eastAsia" w:ascii="宋体" w:hAnsi="宋体" w:cs="宋体"/>
                <w:color w:val="000000"/>
                <w:sz w:val="20"/>
                <w:szCs w:val="20"/>
              </w:rPr>
              <w:br/>
              <w:t xml:space="preserve">2．半圆面为铜材制造，直径Φ为25mm左右；要求光滑无毛剌、圆润；</w:t>
            </w:r>
            <w:r>
              <w:rPr>
                <w:rFonts w:hint="eastAsia" w:ascii="宋体" w:hAnsi="宋体" w:cs="宋体"/>
                <w:color w:val="000000"/>
                <w:sz w:val="20"/>
                <w:szCs w:val="20"/>
              </w:rPr>
              <w:br/>
              <w:t xml:space="preserve">3．金属丝用Φ3㎜的钢丝制造，长度为260mm左右；</w:t>
            </w:r>
            <w:r>
              <w:rPr>
                <w:rFonts w:hint="eastAsia" w:ascii="宋体" w:hAnsi="宋体" w:cs="宋体"/>
                <w:color w:val="000000"/>
                <w:sz w:val="20"/>
                <w:szCs w:val="20"/>
              </w:rPr>
              <w:br/>
              <w:t xml:space="preserve">4．半圆面与金属丝结合应牢固可靠，耐高温；</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sz w:val="20"/>
                <w:szCs w:val="20"/>
                <w:highlight w:val="yellow"/>
              </w:rPr>
            </w:pPr>
            <w:r>
              <w:rPr>
                <w:rFonts w:hint="eastAsia" w:ascii="宋体" w:hAnsi="宋体" w:cs="宋体"/>
                <w:sz w:val="20"/>
                <w:szCs w:val="20"/>
              </w:rPr>
              <w:t xml:space="preserve">实验室药匙，双头一体式，不锈钢材质，适配试剂取用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φ5～φ6mm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φ7～φ8mm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玻璃棒1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φ3～φ4mm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玻璃棒2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φ5～φ6mm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软胶塞</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1．产品用天然橡胶制造，白色；</w:t>
            </w:r>
            <w:r>
              <w:rPr>
                <w:rFonts w:hint="eastAsia" w:ascii="宋体" w:hAnsi="宋体" w:cs="宋体"/>
                <w:color w:val="000000"/>
                <w:sz w:val="20"/>
                <w:szCs w:val="20"/>
              </w:rPr>
              <w:br/>
              <w:t xml:space="preserve">2．每包软胶塞由0～10号的胶塞组成，要求搭配合理；</w:t>
            </w:r>
            <w:r>
              <w:rPr>
                <w:rFonts w:hint="eastAsia" w:ascii="宋体" w:hAnsi="宋体" w:cs="宋体"/>
                <w:color w:val="000000"/>
                <w:sz w:val="20"/>
                <w:szCs w:val="20"/>
              </w:rPr>
              <w:br/>
              <w:t xml:space="preserve">3．产品每包重量应不少于1kg；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橡胶管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1．产品用优质天然橡胶制造；</w:t>
            </w:r>
            <w:r>
              <w:rPr>
                <w:rFonts w:hint="eastAsia" w:ascii="宋体" w:hAnsi="宋体" w:cs="宋体"/>
                <w:color w:val="000000"/>
                <w:sz w:val="20"/>
                <w:szCs w:val="20"/>
              </w:rPr>
              <w:br/>
              <w:t xml:space="preserve">2．产品内径为7～8mm，壁厚1mm；</w:t>
            </w:r>
            <w:r>
              <w:rPr>
                <w:rFonts w:hint="eastAsia" w:ascii="宋体" w:hAnsi="宋体" w:cs="宋体"/>
                <w:color w:val="000000"/>
                <w:sz w:val="20"/>
                <w:szCs w:val="20"/>
              </w:rPr>
              <w:br/>
              <w:t xml:space="preserve">3．产品每整根之重量应不少于1kg；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乳胶管2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1．产品用优质乳胶制造；</w:t>
            </w:r>
            <w:r>
              <w:rPr>
                <w:rFonts w:hint="eastAsia" w:ascii="宋体" w:hAnsi="宋体" w:cs="宋体"/>
                <w:color w:val="000000"/>
                <w:sz w:val="20"/>
                <w:szCs w:val="20"/>
              </w:rPr>
              <w:br/>
              <w:t xml:space="preserve">2．产品内径为5～6mm，壁厚1mm；</w:t>
            </w:r>
            <w:r>
              <w:rPr>
                <w:rFonts w:hint="eastAsia" w:ascii="宋体" w:hAnsi="宋体" w:cs="宋体"/>
                <w:color w:val="000000"/>
                <w:sz w:val="20"/>
                <w:szCs w:val="20"/>
              </w:rPr>
              <w:br/>
              <w:t xml:space="preserve">3．产品每根之长度应不少于10米；</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试管刷</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1．由金属丝和绞合在其上的猪鬃毛制成；</w:t>
            </w:r>
            <w:r>
              <w:rPr>
                <w:rFonts w:hint="eastAsia" w:ascii="宋体" w:hAnsi="宋体" w:cs="宋体"/>
                <w:color w:val="000000"/>
                <w:sz w:val="20"/>
                <w:szCs w:val="20"/>
              </w:rPr>
              <w:br/>
              <w:t xml:space="preserve">2．金属丝用Φ3mm左右的镀锌铁丝2根绞合，总长度不小于</w:t>
            </w:r>
            <w:r>
              <w:rPr>
                <w:rFonts w:hint="eastAsia" w:ascii="宋体" w:hAnsi="宋体" w:cs="宋体"/>
                <w:color w:val="000000"/>
                <w:sz w:val="20"/>
                <w:szCs w:val="20"/>
              </w:rPr>
              <w:br/>
              <w:t xml:space="preserve">250mm；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烧瓶刷</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1．由金属丝和胶合在其上的猪鬃毛制成；</w:t>
            </w:r>
            <w:r>
              <w:rPr>
                <w:rFonts w:hint="eastAsia" w:ascii="宋体" w:hAnsi="宋体" w:cs="宋体"/>
                <w:color w:val="000000"/>
                <w:sz w:val="20"/>
                <w:szCs w:val="20"/>
              </w:rPr>
              <w:br/>
              <w:t xml:space="preserve">2．金属丝用φ2mm左右的镀锌铁丝2根绞合，总长度250mm，</w:t>
            </w:r>
            <w:r>
              <w:rPr>
                <w:rFonts w:hint="eastAsia" w:ascii="宋体" w:hAnsi="宋体" w:cs="宋体"/>
                <w:color w:val="000000"/>
                <w:sz w:val="20"/>
                <w:szCs w:val="20"/>
              </w:rPr>
              <w:br/>
              <w:t xml:space="preserve">铁丝顶端鬃毛束呈现彭形，长度65mm，铁丝中上部鬃毛束</w:t>
            </w:r>
            <w:r>
              <w:rPr>
                <w:rFonts w:hint="eastAsia" w:ascii="宋体" w:hAnsi="宋体" w:cs="宋体"/>
                <w:color w:val="000000"/>
                <w:sz w:val="20"/>
                <w:szCs w:val="20"/>
              </w:rPr>
              <w:br/>
              <w:t xml:space="preserve">长度30mm，鬃毛长度不小于15mm，要求不散，不脱毛；3．铁丝尾端带有挂孔；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结晶皿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表面皿1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599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表面皿2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研钵1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研钵2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瓷，90mm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蒸发皿1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蒸发皿2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反应板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至少6穴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井穴板1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9孔，0.7mL×9</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井穴板2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6孔，5mL×6，附带双导气管的井穴塞</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塑料多用滴管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初中化学实验材料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黄铜片、火柴、蜡烛、剪刀、焊锡、炭棒、导线、电灯泡、木板、电池、电珠、砂纸等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份</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1、规格150mm；</w:t>
            </w:r>
            <w:r>
              <w:rPr>
                <w:rFonts w:hint="eastAsia" w:ascii="宋体" w:hAnsi="宋体" w:cs="宋体"/>
                <w:color w:val="000000"/>
                <w:sz w:val="20"/>
                <w:szCs w:val="20"/>
              </w:rPr>
              <w:br/>
              <w:t xml:space="preserve">2、旋杆采用45#钢，工作部硬度不低于HRC48；</w:t>
            </w:r>
            <w:r>
              <w:rPr>
                <w:rFonts w:hint="eastAsia" w:ascii="宋体" w:hAnsi="宋体" w:cs="宋体"/>
                <w:color w:val="000000"/>
                <w:sz w:val="20"/>
                <w:szCs w:val="20"/>
              </w:rPr>
              <w:br/>
              <w:t xml:space="preserve">3、手柄采用绝缘材质，外形根据人体工程学设计，手感舒适；</w:t>
            </w:r>
            <w:r>
              <w:rPr>
                <w:rFonts w:hint="eastAsia" w:ascii="宋体" w:hAnsi="宋体" w:cs="宋体"/>
                <w:color w:val="000000"/>
                <w:sz w:val="20"/>
                <w:szCs w:val="20"/>
              </w:rPr>
              <w:br/>
              <w:t xml:space="preserve">4、旋杆应经镀鉻防锈处理；</w:t>
            </w:r>
            <w:r>
              <w:rPr>
                <w:rFonts w:hint="eastAsia" w:ascii="宋体" w:hAnsi="宋体" w:cs="宋体"/>
                <w:color w:val="000000"/>
                <w:sz w:val="20"/>
                <w:szCs w:val="20"/>
              </w:rPr>
              <w:br/>
              <w:t xml:space="preserve">5、旋柄为硬质塑料制成，表面光洁、无毛刺，无缩迹；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1、规格150mm；</w:t>
            </w:r>
            <w:r>
              <w:rPr>
                <w:rFonts w:hint="eastAsia" w:ascii="宋体" w:hAnsi="宋体" w:cs="宋体"/>
                <w:color w:val="000000"/>
                <w:sz w:val="20"/>
                <w:szCs w:val="20"/>
              </w:rPr>
              <w:br/>
              <w:t xml:space="preserve">2、旋杆材料采用45#钢，工作部长度内硬度HRC48～54；手柄采用绝缘材质，外形根据人体工程学设计，手感舒适；</w:t>
            </w:r>
            <w:r>
              <w:rPr>
                <w:rFonts w:hint="eastAsia" w:ascii="宋体" w:hAnsi="宋体" w:cs="宋体"/>
                <w:color w:val="000000"/>
                <w:sz w:val="20"/>
                <w:szCs w:val="20"/>
              </w:rPr>
              <w:br/>
              <w:t xml:space="preserve">3、旋杆应经镀铬防锈处理；</w:t>
            </w:r>
            <w:r>
              <w:rPr>
                <w:rFonts w:hint="eastAsia" w:ascii="宋体" w:hAnsi="宋体" w:cs="宋体"/>
                <w:color w:val="000000"/>
                <w:sz w:val="20"/>
                <w:szCs w:val="20"/>
              </w:rPr>
              <w:br/>
              <w:t xml:space="preserve">4、旋柄为硬质塑料制成，表面光洁无毛刺，无缩迹，与</w:t>
            </w:r>
            <w:r>
              <w:rPr>
                <w:rFonts w:hint="eastAsia" w:ascii="宋体" w:hAnsi="宋体" w:cs="宋体"/>
                <w:color w:val="000000"/>
                <w:sz w:val="20"/>
                <w:szCs w:val="20"/>
              </w:rPr>
              <w:t xml:space="preserve">旋杆接合牢固；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钢丝钳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材质：45#高碳钢锻造，规格不小于：40mm*80mm；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手锤</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1、供学生敲击物体的手动工具；</w:t>
            </w:r>
            <w:r>
              <w:rPr>
                <w:rFonts w:hint="eastAsia" w:ascii="宋体" w:hAnsi="宋体" w:cs="宋体"/>
                <w:color w:val="000000"/>
                <w:sz w:val="20"/>
                <w:szCs w:val="20"/>
              </w:rPr>
              <w:br/>
              <w:t xml:space="preserve">2、材质：45～55优质碳素结构钢；</w:t>
            </w:r>
            <w:r>
              <w:rPr>
                <w:rFonts w:hint="eastAsia" w:ascii="宋体" w:hAnsi="宋体" w:cs="宋体"/>
                <w:color w:val="000000"/>
                <w:sz w:val="20"/>
                <w:szCs w:val="20"/>
              </w:rPr>
              <w:br/>
              <w:t xml:space="preserve">3、硬度：大头HRC≥48～55，小头HRC≥40；</w:t>
            </w:r>
            <w:r>
              <w:rPr>
                <w:rFonts w:hint="eastAsia" w:ascii="宋体" w:hAnsi="宋体" w:cs="宋体"/>
                <w:color w:val="000000"/>
                <w:sz w:val="20"/>
                <w:szCs w:val="20"/>
              </w:rPr>
              <w:br/>
              <w:t xml:space="preserve">4、锤体孔眼端正，轮廓清晰、表面不应有裂纹、折叠、缺口、凹凸不平、生锈等缺陷；</w:t>
            </w:r>
            <w:r>
              <w:rPr>
                <w:rFonts w:hint="eastAsia" w:ascii="宋体" w:hAnsi="宋体" w:cs="宋体"/>
                <w:color w:val="000000"/>
                <w:sz w:val="20"/>
                <w:szCs w:val="20"/>
              </w:rPr>
              <w:br/>
              <w:t xml:space="preserve">5、木柄采用材质坚韧的木材制作，并应平直圆滑，无裂纺、霉变、虫蛀，表面涂清漆；</w:t>
            </w:r>
            <w:r>
              <w:rPr>
                <w:rFonts w:hint="eastAsia" w:ascii="宋体" w:hAnsi="宋体" w:cs="宋体"/>
                <w:color w:val="000000"/>
                <w:sz w:val="20"/>
                <w:szCs w:val="20"/>
              </w:rPr>
              <w:br/>
              <w:t xml:space="preserve">6、榔头装柄后不得松动摇头；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锉刀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1、平面锉刀，规格为150mm长，单支装，沾塑手柄；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1、产品表面处理为电镀剪；</w:t>
            </w:r>
            <w:r>
              <w:rPr>
                <w:rFonts w:hint="eastAsia" w:ascii="宋体" w:hAnsi="宋体" w:cs="宋体"/>
                <w:color w:val="000000"/>
                <w:sz w:val="20"/>
                <w:szCs w:val="20"/>
              </w:rPr>
              <w:br/>
              <w:t xml:space="preserve">2、剪刀刃口硬度不低于HRC52；</w:t>
            </w:r>
            <w:r>
              <w:rPr>
                <w:rFonts w:hint="eastAsia" w:ascii="宋体" w:hAnsi="宋体" w:cs="宋体"/>
                <w:color w:val="000000"/>
                <w:sz w:val="20"/>
                <w:szCs w:val="20"/>
              </w:rPr>
              <w:br/>
              <w:t xml:space="preserve">3、两片刃口对应点硬度差不大于HRC4；</w:t>
            </w:r>
            <w:r>
              <w:rPr>
                <w:rFonts w:hint="eastAsia" w:ascii="宋体" w:hAnsi="宋体" w:cs="宋体"/>
                <w:color w:val="000000"/>
                <w:sz w:val="20"/>
                <w:szCs w:val="20"/>
              </w:rPr>
              <w:br/>
              <w:t xml:space="preserve">4、全长不小于150mm；剪刀性能应手感轻松、均匀、剪布锋利、不咬口、崩口、变形；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玻璃瓶盖开启器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适应于细小玻璃管（可切20mm以内的玻璃试管）的切割，环形刀片；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数字化实验系统</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支持实验设计、数据采集和保存、数据分析计算等的教学用实验数据处理软件；</w:t>
            </w:r>
            <w:r>
              <w:rPr>
                <w:rFonts w:hint="eastAsia" w:ascii="宋体" w:hAnsi="宋体" w:cs="宋体"/>
                <w:color w:val="000000"/>
                <w:sz w:val="20"/>
                <w:szCs w:val="20"/>
              </w:rPr>
              <w:br/>
              <w:t xml:space="preserve">功能：</w:t>
            </w:r>
            <w:r>
              <w:rPr>
                <w:rFonts w:hint="eastAsia" w:ascii="宋体" w:hAnsi="宋体" w:cs="宋体"/>
                <w:color w:val="000000"/>
                <w:sz w:val="20"/>
                <w:szCs w:val="20"/>
              </w:rPr>
              <w:br/>
              <w:t xml:space="preserve">1.支持Windows、Android、iOS/iPadOS、HarmonyOS、macOS、Linux、统信UOS、麒麟等操作系统；</w:t>
            </w:r>
            <w:r>
              <w:rPr>
                <w:rFonts w:hint="eastAsia" w:ascii="宋体" w:hAnsi="宋体" w:cs="宋体"/>
                <w:color w:val="000000"/>
                <w:sz w:val="20"/>
                <w:szCs w:val="20"/>
              </w:rPr>
              <w:br/>
              <w:t xml:space="preserve">2.支持有线连接，无线蓝牙连接；</w:t>
            </w:r>
            <w:r>
              <w:rPr>
                <w:rFonts w:hint="eastAsia" w:ascii="宋体" w:hAnsi="宋体" w:cs="宋体"/>
                <w:color w:val="000000"/>
                <w:sz w:val="20"/>
                <w:szCs w:val="20"/>
              </w:rPr>
              <w:br/>
              <w:t xml:space="preserve">3.支持传感器自动识别；</w:t>
            </w:r>
            <w:r>
              <w:rPr>
                <w:rFonts w:hint="eastAsia" w:ascii="宋体" w:hAnsi="宋体" w:cs="宋体"/>
                <w:color w:val="000000"/>
                <w:sz w:val="20"/>
                <w:szCs w:val="20"/>
              </w:rPr>
              <w:br/>
              <w:t xml:space="preserve">4.可连接多个采集器，并支持多个采集器同时工作；</w:t>
            </w:r>
            <w:r>
              <w:rPr>
                <w:rFonts w:hint="eastAsia" w:ascii="宋体" w:hAnsi="宋体" w:cs="宋体"/>
                <w:color w:val="000000"/>
                <w:sz w:val="20"/>
                <w:szCs w:val="20"/>
              </w:rPr>
              <w:br/>
              <w:t xml:space="preserve">5.可支持20个传感器同时采集；</w:t>
            </w:r>
            <w:r>
              <w:rPr>
                <w:rFonts w:hint="eastAsia" w:ascii="宋体" w:hAnsi="宋体" w:cs="宋体"/>
                <w:color w:val="000000"/>
                <w:sz w:val="20"/>
                <w:szCs w:val="20"/>
              </w:rPr>
              <w:br/>
              <w:t xml:space="preserve">6.通过坐标图像曲线、表格、数值、仪表盘等方式，实时、直观、精确显示实验数据；</w:t>
            </w:r>
            <w:r>
              <w:rPr>
                <w:rFonts w:hint="eastAsia" w:ascii="宋体" w:hAnsi="宋体" w:cs="宋体"/>
                <w:color w:val="000000"/>
                <w:sz w:val="20"/>
                <w:szCs w:val="20"/>
              </w:rPr>
              <w:br/>
              <w:t xml:space="preserve">7.根据实验需要，可进行公式（变量）编辑，自主添加实验变量（或增量等），并通过公式编辑实现不同物理量之间的转换；</w:t>
            </w:r>
            <w:r>
              <w:rPr>
                <w:rFonts w:hint="eastAsia" w:ascii="宋体" w:hAnsi="宋体" w:cs="宋体"/>
                <w:color w:val="000000"/>
                <w:sz w:val="20"/>
                <w:szCs w:val="20"/>
              </w:rPr>
              <w:br/>
              <w:t xml:space="preserve">8.可对数据图表操作，包括对图表内数据曲线的移动、缩放、改变曲线颜色及大小等，便于实验前后的数据分析处理，适合于教学中实验结果的精确测定与验证；</w:t>
            </w:r>
            <w:r>
              <w:rPr>
                <w:rFonts w:hint="eastAsia" w:ascii="宋体" w:hAnsi="宋体" w:cs="宋体"/>
                <w:color w:val="000000"/>
                <w:sz w:val="20"/>
                <w:szCs w:val="20"/>
              </w:rPr>
              <w:br/>
              <w:t xml:space="preserve">9.具有完善的数据处理功能，包含多种数据拟合：直线拟合、抛物线拟合、倒数拟合、积分、重叠显示等；</w:t>
            </w:r>
            <w:r>
              <w:rPr>
                <w:rFonts w:hint="eastAsia" w:ascii="宋体" w:hAnsi="宋体" w:cs="宋体"/>
                <w:color w:val="000000"/>
                <w:sz w:val="20"/>
                <w:szCs w:val="20"/>
              </w:rPr>
              <w:br/>
              <w:t xml:space="preserve">10.可根据需求将实验及实验结果以不同方式保存，可后续查看；</w:t>
            </w:r>
            <w:r>
              <w:rPr>
                <w:rFonts w:hint="eastAsia" w:ascii="宋体" w:hAnsi="宋体" w:cs="宋体"/>
                <w:color w:val="000000"/>
                <w:sz w:val="20"/>
                <w:szCs w:val="20"/>
              </w:rPr>
              <w:br/>
              <w:t xml:space="preserve">11</w:t>
            </w:r>
            <w:r>
              <w:rPr>
                <w:rFonts w:hint="eastAsia" w:ascii="宋体" w:hAnsi="宋体" w:cs="宋体"/>
                <w:color w:val="000000"/>
                <w:sz w:val="20"/>
                <w:szCs w:val="20"/>
              </w:rPr>
              <w:t xml:space="preserve">.</w:t>
            </w:r>
            <w:r>
              <w:rPr>
                <w:rFonts w:hint="eastAsia" w:ascii="宋体" w:hAnsi="宋体" w:cs="宋体"/>
                <w:color w:val="000000"/>
                <w:sz w:val="20"/>
                <w:szCs w:val="20"/>
              </w:rPr>
              <w:t xml:space="preserve">支持摄像功能，可实时拍摄、显示实验场景并存储；</w:t>
            </w:r>
            <w:r>
              <w:rPr>
                <w:rFonts w:hint="eastAsia" w:ascii="宋体" w:hAnsi="宋体" w:cs="宋体"/>
                <w:color w:val="000000"/>
                <w:sz w:val="20"/>
                <w:szCs w:val="20"/>
              </w:rPr>
              <w:br/>
              <w:t xml:space="preserve">12</w:t>
            </w:r>
            <w:r>
              <w:rPr>
                <w:rFonts w:hint="eastAsia" w:ascii="宋体" w:hAnsi="宋体" w:cs="宋体"/>
                <w:color w:val="000000"/>
                <w:sz w:val="20"/>
                <w:szCs w:val="20"/>
              </w:rPr>
              <w:t xml:space="preserve">.</w:t>
            </w:r>
            <w:r>
              <w:rPr>
                <w:rFonts w:hint="eastAsia" w:ascii="宋体" w:hAnsi="宋体" w:cs="宋体"/>
                <w:color w:val="000000"/>
                <w:sz w:val="20"/>
                <w:szCs w:val="20"/>
              </w:rPr>
              <w:t xml:space="preserve">支持离线实验数据导出；</w:t>
            </w:r>
            <w:r>
              <w:rPr>
                <w:rFonts w:hint="eastAsia" w:ascii="宋体" w:hAnsi="宋体" w:cs="宋体"/>
                <w:color w:val="000000"/>
                <w:sz w:val="20"/>
                <w:szCs w:val="20"/>
              </w:rPr>
              <w:br/>
              <w:t xml:space="preserve">13</w:t>
            </w:r>
            <w:r>
              <w:rPr>
                <w:rFonts w:hint="eastAsia" w:ascii="宋体" w:hAnsi="宋体" w:cs="宋体"/>
                <w:color w:val="000000"/>
                <w:sz w:val="20"/>
                <w:szCs w:val="20"/>
              </w:rPr>
              <w:t xml:space="preserve">.</w:t>
            </w:r>
            <w:r>
              <w:rPr>
                <w:rFonts w:hint="eastAsia" w:ascii="宋体" w:hAnsi="宋体" w:cs="宋体"/>
                <w:color w:val="000000"/>
                <w:sz w:val="20"/>
                <w:szCs w:val="20"/>
              </w:rPr>
              <w:t xml:space="preserve">支持采集过程回放；</w:t>
            </w:r>
            <w:r>
              <w:rPr>
                <w:rFonts w:hint="eastAsia" w:ascii="宋体" w:hAnsi="宋体" w:cs="宋体"/>
                <w:color w:val="000000"/>
                <w:sz w:val="20"/>
                <w:szCs w:val="20"/>
              </w:rPr>
              <w:br/>
              <w:t xml:space="preserve">14</w:t>
            </w:r>
            <w:r>
              <w:rPr>
                <w:rFonts w:hint="eastAsia" w:ascii="宋体" w:hAnsi="宋体" w:cs="宋体"/>
                <w:color w:val="000000"/>
                <w:sz w:val="20"/>
                <w:szCs w:val="20"/>
              </w:rPr>
              <w:t xml:space="preserve">.</w:t>
            </w:r>
            <w:r>
              <w:rPr>
                <w:rFonts w:hint="eastAsia" w:ascii="宋体" w:hAnsi="宋体" w:cs="宋体"/>
                <w:color w:val="000000"/>
                <w:sz w:val="20"/>
                <w:szCs w:val="20"/>
              </w:rPr>
              <w:t xml:space="preserve">支持局域网内接收、发送实验文件；</w:t>
            </w:r>
            <w:r>
              <w:rPr>
                <w:rFonts w:hint="eastAsia" w:ascii="宋体" w:hAnsi="宋体" w:cs="宋体"/>
                <w:color w:val="000000"/>
                <w:sz w:val="20"/>
                <w:szCs w:val="20"/>
              </w:rPr>
              <w:br/>
              <w:t xml:space="preserve">15.包含小学科学、初中物理、初中化学、初中生物、高中物理、高中生物、高中化学7个专用实验模块，超过150个实验专有模板，全定制化的实验界面及实验操作，贴合教学过程；</w:t>
            </w:r>
            <w:r>
              <w:rPr>
                <w:rFonts w:hint="eastAsia" w:ascii="宋体" w:hAnsi="宋体" w:cs="宋体"/>
                <w:color w:val="000000"/>
                <w:sz w:val="20"/>
                <w:szCs w:val="20"/>
              </w:rPr>
              <w:br/>
            </w:r>
            <w:r>
              <w:rPr>
                <w:rFonts w:hint="eastAsia" w:ascii="宋体" w:hAnsi="宋体" w:cs="宋体"/>
                <w:color w:val="000000"/>
                <w:sz w:val="20"/>
                <w:szCs w:val="20"/>
              </w:rPr>
              <w:t xml:space="preserve">16.软件可关联“在线实验设计平台”，通过注册和登录，登录之后可使用“在线实验设计平台”，体验功能更为强大的实验自主设计软件；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闪联数显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闪联数显是一款专为无线智能传感器设计的显示设备，通过蓝牙连接传感器，无需终端设备即时读取无线智能传感器数值；支持多个闪联数显同时连接同一个传感器使用，是无线智能传感器的最佳伴侣；</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闪联数显正面左侧为电容式感应触摸开关，中间为显示屏，右侧顶部为扫描键；背面自带磁吸，可吸附于黑板等铁质物体表面；闪联数显上、下各有一条表带插槽，将硅胶条取出后，可将表带安装在闪联数显上，戴于腕部，类似智能手表方式使用；</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1.实时显示无线智能传感器的数值变化；</w:t>
            </w:r>
            <w:r>
              <w:rPr>
                <w:rFonts w:hint="eastAsia" w:ascii="宋体" w:hAnsi="宋体" w:cs="宋体"/>
                <w:color w:val="000000"/>
                <w:sz w:val="20"/>
                <w:szCs w:val="20"/>
              </w:rPr>
              <w:br/>
              <w:t xml:space="preserve">2.内置蓝牙无线模块，使用蓝牙5.1技术，低功耗运行和待机；</w:t>
            </w:r>
            <w:r>
              <w:rPr>
                <w:rFonts w:hint="eastAsia" w:ascii="宋体" w:hAnsi="宋体" w:cs="宋体"/>
                <w:color w:val="000000"/>
                <w:sz w:val="20"/>
                <w:szCs w:val="20"/>
              </w:rPr>
              <w:br/>
              <w:t xml:space="preserve">3.采用电容式感应触摸开关，手指轻放在开关键上3秒即可开、关机，无需用力按压，使用寿命长；</w:t>
            </w:r>
            <w:r>
              <w:rPr>
                <w:rFonts w:hint="eastAsia" w:ascii="宋体" w:hAnsi="宋体" w:cs="宋体"/>
                <w:color w:val="000000"/>
                <w:sz w:val="20"/>
                <w:szCs w:val="20"/>
              </w:rPr>
              <w:br/>
              <w:t xml:space="preserve">4.按扫描键3秒即自动搜索无线智能传感器，松开按键即连，操作便捷；</w:t>
            </w:r>
            <w:r>
              <w:rPr>
                <w:rFonts w:hint="eastAsia" w:ascii="宋体" w:hAnsi="宋体" w:cs="宋体"/>
                <w:color w:val="000000"/>
                <w:sz w:val="20"/>
                <w:szCs w:val="20"/>
              </w:rPr>
              <w:br/>
              <w:t xml:space="preserve">5.当有多台无线智能传感器时，按键3秒即自动切换到信号最强的无线智能传感器；</w:t>
            </w:r>
            <w:r>
              <w:rPr>
                <w:rFonts w:hint="eastAsia" w:ascii="宋体" w:hAnsi="宋体" w:cs="宋体"/>
                <w:color w:val="000000"/>
                <w:sz w:val="20"/>
                <w:szCs w:val="20"/>
              </w:rPr>
              <w:br/>
              <w:t xml:space="preserve">6.支持多个闪联数显同时连接同一个传感器使用；</w:t>
            </w:r>
            <w:r>
              <w:rPr>
                <w:rFonts w:hint="eastAsia" w:ascii="宋体" w:hAnsi="宋体" w:cs="宋体"/>
                <w:color w:val="000000"/>
                <w:sz w:val="20"/>
                <w:szCs w:val="20"/>
              </w:rPr>
              <w:br/>
              <w:t xml:space="preserve">7.支持多通道传感器，最多同时显示一个传感器的4个通道；</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整机尺寸（不含表带）：51*33*16mm</w:t>
            </w:r>
            <w:r>
              <w:rPr>
                <w:rFonts w:hint="eastAsia" w:ascii="宋体" w:hAnsi="宋体" w:cs="宋体"/>
                <w:color w:val="000000"/>
                <w:sz w:val="20"/>
                <w:szCs w:val="20"/>
              </w:rPr>
              <w:br/>
              <w:t xml:space="preserve">屏幕尺寸：29.4*14.7mm</w:t>
            </w:r>
            <w:r>
              <w:rPr>
                <w:rFonts w:hint="eastAsia" w:ascii="宋体" w:hAnsi="宋体" w:cs="宋体"/>
                <w:color w:val="000000"/>
                <w:sz w:val="20"/>
                <w:szCs w:val="20"/>
              </w:rPr>
              <w:br/>
              <w:t xml:space="preserve">分辨率：128*64表带：42/44/45/46/49mm标准款</w:t>
            </w:r>
            <w:r>
              <w:rPr>
                <w:rFonts w:hint="eastAsia" w:ascii="宋体" w:hAnsi="宋体" w:cs="宋体"/>
                <w:color w:val="000000"/>
                <w:sz w:val="20"/>
                <w:szCs w:val="20"/>
              </w:rPr>
              <w:br/>
              <w:t xml:space="preserve">电池类型：250mAh锂电池</w:t>
            </w:r>
            <w:r>
              <w:rPr>
                <w:rFonts w:hint="eastAsia" w:ascii="宋体" w:hAnsi="宋体" w:cs="宋体"/>
                <w:color w:val="000000"/>
                <w:sz w:val="20"/>
                <w:szCs w:val="20"/>
              </w:rPr>
              <w:br/>
              <w:t xml:space="preserve">续航时间：8h</w:t>
            </w:r>
            <w:r>
              <w:rPr>
                <w:rFonts w:hint="eastAsia" w:ascii="宋体" w:hAnsi="宋体" w:cs="宋体"/>
                <w:color w:val="000000"/>
                <w:sz w:val="20"/>
                <w:szCs w:val="20"/>
              </w:rPr>
              <w:br/>
              <w:t xml:space="preserve">通讯方式：蓝牙5.1</w:t>
            </w:r>
            <w:r>
              <w:rPr>
                <w:rFonts w:hint="eastAsia" w:ascii="宋体" w:hAnsi="宋体" w:cs="宋体"/>
                <w:color w:val="000000"/>
                <w:sz w:val="20"/>
                <w:szCs w:val="20"/>
              </w:rPr>
              <w:br/>
              <w:t xml:space="preserve">通讯距离：30m</w:t>
            </w:r>
            <w:r>
              <w:rPr>
                <w:rFonts w:hint="eastAsia" w:ascii="宋体" w:hAnsi="宋体" w:cs="宋体"/>
                <w:color w:val="000000"/>
                <w:sz w:val="20"/>
                <w:szCs w:val="20"/>
              </w:rPr>
              <w:br/>
              <w:t xml:space="preserve">刷新频率：5Hz</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温度传感器无需连接数据采集器，探头与传感器一体设计，通过蓝牙直连电脑、手机或平板等终端可直接进行数据采集，在终端上实时显示并记录温度的变化，绘制温度-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由传感器主体和前端探头连接构成；主体正面有电源按钮、电源和蓝牙指示灯、传感器名称；背面有蓝牙编号及电池仓，机身外壳与电池仓用密封圈密封；</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1.用于测量物体表面、气体、酸碱等液体的温度；</w:t>
            </w:r>
            <w:r>
              <w:rPr>
                <w:rFonts w:hint="eastAsia" w:ascii="宋体" w:hAnsi="宋体" w:cs="宋体"/>
                <w:color w:val="000000"/>
                <w:sz w:val="20"/>
                <w:szCs w:val="20"/>
              </w:rPr>
              <w:br/>
              <w:t xml:space="preserve">2.传感器内置蓝牙无线模块，使用蓝牙5.0技术，低功耗</w:t>
            </w:r>
            <w:r>
              <w:rPr>
                <w:rFonts w:hint="eastAsia" w:ascii="宋体" w:hAnsi="宋体" w:cs="宋体"/>
                <w:color w:val="000000"/>
                <w:sz w:val="20"/>
                <w:szCs w:val="20"/>
              </w:rPr>
              <w:t xml:space="preserve">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6.使用纽扣电池，电池可更换，一枚电池可正常课堂使用1年以上；</w:t>
            </w:r>
            <w:r>
              <w:rPr>
                <w:rFonts w:hint="eastAsia" w:ascii="宋体" w:hAnsi="宋体" w:cs="宋体"/>
                <w:color w:val="000000"/>
                <w:sz w:val="20"/>
                <w:szCs w:val="20"/>
              </w:rPr>
              <w:br/>
              <w:t xml:space="preserve">7.可实现微小的温度变化快速采样；</w:t>
            </w:r>
            <w:r>
              <w:rPr>
                <w:rFonts w:hint="eastAsia" w:ascii="宋体" w:hAnsi="宋体" w:cs="宋体"/>
                <w:color w:val="000000"/>
                <w:sz w:val="20"/>
                <w:szCs w:val="20"/>
              </w:rPr>
              <w:br/>
              <w:t xml:space="preserve">8.无需校准，即连即用；</w:t>
            </w:r>
            <w:r>
              <w:rPr>
                <w:rFonts w:hint="eastAsia" w:ascii="宋体" w:hAnsi="宋体" w:cs="宋体"/>
                <w:color w:val="000000"/>
                <w:sz w:val="20"/>
                <w:szCs w:val="20"/>
              </w:rPr>
              <w:br/>
              <w:t xml:space="preserve">9.连接方式：蓝牙无线；</w:t>
            </w:r>
            <w:r>
              <w:rPr>
                <w:rFonts w:hint="eastAsia" w:ascii="宋体" w:hAnsi="宋体" w:cs="宋体"/>
                <w:color w:val="000000"/>
                <w:sz w:val="20"/>
                <w:szCs w:val="20"/>
              </w:rPr>
              <w:br/>
              <w:t xml:space="preserve">10.节能方式：传感器打开电源，无连接或连接无活动，几分钟后自动关闭电源；</w:t>
            </w:r>
            <w:r>
              <w:rPr>
                <w:rFonts w:hint="eastAsia" w:ascii="宋体" w:hAnsi="宋体" w:cs="宋体"/>
                <w:color w:val="000000"/>
                <w:sz w:val="20"/>
                <w:szCs w:val="20"/>
              </w:rPr>
              <w:br/>
              <w:t xml:space="preserve">11.支持固件空中升级；</w:t>
            </w:r>
            <w:r>
              <w:rPr>
                <w:rFonts w:hint="eastAsia" w:ascii="宋体" w:hAnsi="宋体" w:cs="宋体"/>
                <w:color w:val="000000"/>
                <w:sz w:val="20"/>
                <w:szCs w:val="20"/>
              </w:rPr>
              <w:br/>
              <w:t xml:space="preserve">12.可切换单位：℃、℉、K；13.支持平台：Windows、Android、iOS/iPadOS、MacOS、Linux、HarmonyOS、统信UOS、麒麟等；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1.量程：-40℃~125℃</w:t>
            </w:r>
            <w:r>
              <w:rPr>
                <w:rFonts w:hint="eastAsia" w:ascii="宋体" w:hAnsi="宋体" w:cs="宋体"/>
                <w:color w:val="000000"/>
                <w:sz w:val="20"/>
                <w:szCs w:val="20"/>
              </w:rPr>
              <w:br/>
              <w:t xml:space="preserve">2.分辨率：0.01℃</w:t>
            </w:r>
            <w:r>
              <w:rPr>
                <w:rFonts w:hint="eastAsia" w:ascii="宋体" w:hAnsi="宋体" w:cs="宋体"/>
                <w:color w:val="000000"/>
                <w:sz w:val="20"/>
                <w:szCs w:val="20"/>
              </w:rPr>
              <w:br/>
              <w:t xml:space="preserve">3.精度：±0.5℃</w:t>
            </w:r>
            <w:r>
              <w:rPr>
                <w:rFonts w:hint="eastAsia" w:ascii="宋体" w:hAnsi="宋体" w:cs="宋体"/>
                <w:color w:val="000000"/>
                <w:sz w:val="20"/>
                <w:szCs w:val="20"/>
              </w:rPr>
              <w:br/>
              <w:t xml:space="preserve">4.采样速率：10次/秒</w:t>
            </w:r>
            <w:r>
              <w:rPr>
                <w:rFonts w:hint="eastAsia" w:ascii="宋体" w:hAnsi="宋体" w:cs="宋体"/>
                <w:color w:val="000000"/>
                <w:sz w:val="20"/>
                <w:szCs w:val="20"/>
              </w:rPr>
              <w:br/>
              <w:t xml:space="preserve">5.连续使用时间：≥120小时</w:t>
            </w:r>
            <w:r>
              <w:rPr>
                <w:rFonts w:hint="eastAsia" w:ascii="宋体" w:hAnsi="宋体" w:cs="宋体"/>
                <w:color w:val="000000"/>
                <w:sz w:val="20"/>
                <w:szCs w:val="20"/>
              </w:rPr>
              <w:br/>
              <w:t xml:space="preserve">6.防水等级：IP67</w:t>
            </w:r>
            <w:r>
              <w:rPr>
                <w:rFonts w:hint="eastAsia" w:ascii="宋体" w:hAnsi="宋体" w:cs="宋体"/>
                <w:color w:val="000000"/>
                <w:sz w:val="20"/>
                <w:szCs w:val="20"/>
              </w:rPr>
              <w:br/>
              <w:t xml:space="preserve">7.通讯距离：≥30m（空旷无遮挡）</w:t>
            </w:r>
            <w:r>
              <w:rPr>
                <w:rFonts w:hint="eastAsia" w:ascii="宋体" w:hAnsi="宋体" w:cs="宋体"/>
                <w:color w:val="000000"/>
                <w:sz w:val="20"/>
                <w:szCs w:val="20"/>
              </w:rPr>
              <w:br/>
              <w:t xml:space="preserve">8.电池型号：CR2032</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不同颜色物体的吸热散热研究实验、不同液体的吸热散热研究、水的降温规律、摩擦做功、水的沸腾实验、沸点与压强关系、焦耳定律、酸碱反应热、铁的吸氧腐蚀、探究非生物因素对鼠妇分布的影响实验、种子萌发产生热量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无线智能绝对压强传感器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绝对压强传感器无需连接数据采集器，探头与传感器一体设计，通过蓝牙或USB直连电脑、手机或平板等终端可直接进行数据采集，在终端上实时显示并记录绝对压强的变化，绘制绝对压强-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由传感器主体正面有电源按钮、电源和蓝牙指示灯、传感器名称；背面有蓝牙编号；底部有Type-C接口，前端是鲁尔公接头，可连接软管等多种附件接入环境中进行测量；</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1.用于测量大气环境下或密闭空间内的气体的压强；</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w:t>
            </w:r>
            <w:r>
              <w:rPr>
                <w:rFonts w:hint="eastAsia" w:ascii="宋体" w:hAnsi="宋体" w:cs="宋体"/>
                <w:color w:val="000000"/>
                <w:sz w:val="20"/>
                <w:szCs w:val="20"/>
              </w:rPr>
              <w:t xml:space="preserve">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6.可实现校准功能；</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1.量程：0~400kPa</w:t>
            </w:r>
            <w:r>
              <w:rPr>
                <w:rFonts w:hint="eastAsia" w:ascii="宋体" w:hAnsi="宋体" w:cs="宋体"/>
                <w:color w:val="000000"/>
                <w:sz w:val="20"/>
                <w:szCs w:val="20"/>
              </w:rPr>
              <w:br/>
              <w:t xml:space="preserve">2.分辨率：0.1kPa</w:t>
            </w:r>
            <w:r>
              <w:rPr>
                <w:rFonts w:hint="eastAsia" w:ascii="宋体" w:hAnsi="宋体" w:cs="宋体"/>
                <w:color w:val="000000"/>
                <w:sz w:val="20"/>
                <w:szCs w:val="20"/>
              </w:rPr>
              <w:br/>
              <w:t xml:space="preserve">3.精度：±2%</w:t>
            </w:r>
            <w:r>
              <w:rPr>
                <w:rFonts w:hint="eastAsia" w:ascii="宋体" w:hAnsi="宋体" w:cs="宋体"/>
                <w:color w:val="000000"/>
                <w:sz w:val="20"/>
                <w:szCs w:val="20"/>
              </w:rPr>
              <w:br/>
              <w:t xml:space="preserve">4.采样速率：500次/秒</w:t>
            </w:r>
            <w:r>
              <w:rPr>
                <w:rFonts w:hint="eastAsia" w:ascii="宋体" w:hAnsi="宋体" w:cs="宋体"/>
                <w:color w:val="000000"/>
                <w:sz w:val="20"/>
                <w:szCs w:val="20"/>
              </w:rPr>
              <w:br/>
              <w:t xml:space="preserve">5.连续使用时间：≥30小时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7.可充电锂电池，电池型号：3.7V250mAh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研究液体内部的压强、气体被压缩内能增大（压缩气体做功）、探究气体等温变化的规律（波意耳定律)、分解过氧化氢制氧气的反应中二氧化锰的作用、探究金属与盐酸、硫酸的反应、探究酸碱盐之间反应条件、影响化学反应速率的因素、模拟肺部呼吸、比较过氧化氢在不同条件下的分解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无线智能多量程电流传感器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多量程电流传感器无需连接数据采集器，通过蓝牙直连电脑、手机或平板等终端可直接进行数据采集，在终端上实时显示并记录电流的变化，绘制电流-时间图像；可脱离终端而独立地记录所探测到的实验数据并加以保存，并随时供下载和分析；</w:t>
            </w:r>
            <w:r>
              <w:rPr>
                <w:rFonts w:hint="eastAsia" w:ascii="宋体" w:hAnsi="宋体" w:cs="宋体"/>
                <w:color w:val="000000"/>
                <w:sz w:val="20"/>
                <w:szCs w:val="20"/>
              </w:rPr>
              <w:br/>
              <w:t xml:space="preserve">多量程设计，无需为不同的电流等级配备多个传感器，只需在使用前选择对应的量程即可获得最优的测量精度；</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主体正面有电源按钮、电源和蓝牙指示灯、传感器名称、蓝牙编号、档位调节旋钮；底部有Type-C接口；两端为导线插孔，附件红黑导线可一端接入传感器，另一端接入电路进行测量；</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1.用于测量电路中的电流；</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6.可实现校零功能；</w:t>
            </w:r>
            <w:r>
              <w:rPr>
                <w:rFonts w:hint="eastAsia" w:ascii="宋体" w:hAnsi="宋体" w:cs="宋体"/>
                <w:color w:val="000000"/>
                <w:sz w:val="20"/>
                <w:szCs w:val="20"/>
              </w:rPr>
              <w:br/>
            </w:r>
            <w:r>
              <w:rPr>
                <w:rFonts w:hint="eastAsia" w:ascii="宋体" w:hAnsi="宋体" w:cs="宋体"/>
                <w:color w:val="000000"/>
                <w:sz w:val="20"/>
                <w:szCs w:val="20"/>
              </w:rP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档位1：</w:t>
            </w:r>
            <w:r>
              <w:rPr>
                <w:rFonts w:hint="eastAsia" w:ascii="宋体" w:hAnsi="宋体" w:cs="宋体"/>
                <w:color w:val="000000"/>
                <w:sz w:val="20"/>
                <w:szCs w:val="20"/>
              </w:rPr>
              <w:br/>
              <w:t xml:space="preserve">1.量程：-20mA~20mA</w:t>
            </w:r>
            <w:r>
              <w:rPr>
                <w:rFonts w:hint="eastAsia" w:ascii="宋体" w:hAnsi="宋体" w:cs="宋体"/>
                <w:color w:val="000000"/>
                <w:sz w:val="20"/>
                <w:szCs w:val="20"/>
              </w:rPr>
              <w:br/>
              <w:t xml:space="preserve">2.精度：±1%</w:t>
            </w:r>
            <w:r>
              <w:rPr>
                <w:rFonts w:hint="eastAsia" w:ascii="宋体" w:hAnsi="宋体" w:cs="宋体"/>
                <w:color w:val="000000"/>
                <w:sz w:val="20"/>
                <w:szCs w:val="20"/>
              </w:rPr>
              <w:br/>
              <w:t xml:space="preserve">3.分辨率：0.01mA</w:t>
            </w:r>
            <w:r>
              <w:rPr>
                <w:rFonts w:hint="eastAsia" w:ascii="宋体" w:hAnsi="宋体" w:cs="宋体"/>
                <w:color w:val="000000"/>
                <w:sz w:val="20"/>
                <w:szCs w:val="20"/>
              </w:rPr>
              <w:br/>
              <w:t xml:space="preserve">4.内阻：5.1Ω</w:t>
            </w:r>
            <w:r>
              <w:rPr>
                <w:rFonts w:hint="eastAsia" w:ascii="宋体" w:hAnsi="宋体" w:cs="宋体"/>
                <w:color w:val="000000"/>
                <w:sz w:val="20"/>
                <w:szCs w:val="20"/>
              </w:rPr>
              <w:br/>
              <w:t xml:space="preserve">档位2：</w:t>
            </w:r>
            <w:r>
              <w:rPr>
                <w:rFonts w:hint="eastAsia" w:ascii="宋体" w:hAnsi="宋体" w:cs="宋体"/>
                <w:color w:val="000000"/>
                <w:sz w:val="20"/>
                <w:szCs w:val="20"/>
              </w:rPr>
              <w:br/>
              <w:t xml:space="preserve">1.量程：-200mA~200mA</w:t>
            </w:r>
            <w:r>
              <w:rPr>
                <w:rFonts w:hint="eastAsia" w:ascii="宋体" w:hAnsi="宋体" w:cs="宋体"/>
                <w:color w:val="000000"/>
                <w:sz w:val="20"/>
                <w:szCs w:val="20"/>
              </w:rPr>
              <w:br/>
              <w:t xml:space="preserve">2.精度：±1%</w:t>
            </w:r>
            <w:r>
              <w:rPr>
                <w:rFonts w:hint="eastAsia" w:ascii="宋体" w:hAnsi="宋体" w:cs="宋体"/>
                <w:color w:val="000000"/>
                <w:sz w:val="20"/>
                <w:szCs w:val="20"/>
              </w:rPr>
              <w:br/>
              <w:t xml:space="preserve">3.分辨率：0.1mA</w:t>
            </w:r>
            <w:r>
              <w:rPr>
                <w:rFonts w:hint="eastAsia" w:ascii="宋体" w:hAnsi="宋体" w:cs="宋体"/>
                <w:color w:val="000000"/>
                <w:sz w:val="20"/>
                <w:szCs w:val="20"/>
              </w:rPr>
              <w:br/>
              <w:t xml:space="preserve">4.内阻：500mΩ</w:t>
            </w:r>
            <w:r>
              <w:rPr>
                <w:rFonts w:hint="eastAsia" w:ascii="宋体" w:hAnsi="宋体" w:cs="宋体"/>
                <w:color w:val="000000"/>
                <w:sz w:val="20"/>
                <w:szCs w:val="20"/>
              </w:rPr>
              <w:br/>
              <w:t xml:space="preserve">档位3：</w:t>
            </w:r>
            <w:r>
              <w:rPr>
                <w:rFonts w:hint="eastAsia" w:ascii="宋体" w:hAnsi="宋体" w:cs="宋体"/>
                <w:color w:val="000000"/>
                <w:sz w:val="20"/>
                <w:szCs w:val="20"/>
              </w:rPr>
              <w:br/>
              <w:t xml:space="preserve">1.量程：-2A~2A</w:t>
            </w:r>
            <w:r>
              <w:rPr>
                <w:rFonts w:hint="eastAsia" w:ascii="宋体" w:hAnsi="宋体" w:cs="宋体"/>
                <w:color w:val="000000"/>
                <w:sz w:val="20"/>
                <w:szCs w:val="20"/>
              </w:rPr>
              <w:br/>
              <w:t xml:space="preserve">2.精度：±1%</w:t>
            </w:r>
            <w:r>
              <w:rPr>
                <w:rFonts w:hint="eastAsia" w:ascii="宋体" w:hAnsi="宋体" w:cs="宋体"/>
                <w:color w:val="000000"/>
                <w:sz w:val="20"/>
                <w:szCs w:val="20"/>
              </w:rPr>
              <w:br/>
              <w:t xml:space="preserve">3.分辨率：0.001A</w:t>
            </w:r>
            <w:r>
              <w:rPr>
                <w:rFonts w:hint="eastAsia" w:ascii="宋体" w:hAnsi="宋体" w:cs="宋体"/>
                <w:color w:val="000000"/>
                <w:sz w:val="20"/>
                <w:szCs w:val="20"/>
              </w:rPr>
              <w:br/>
              <w:t xml:space="preserve">4.内阻：50mΩ</w:t>
            </w:r>
            <w:r>
              <w:rPr>
                <w:rFonts w:hint="eastAsia" w:ascii="宋体" w:hAnsi="宋体" w:cs="宋体"/>
                <w:color w:val="000000"/>
                <w:sz w:val="20"/>
                <w:szCs w:val="20"/>
              </w:rPr>
              <w:br/>
              <w:t xml:space="preserve">采样速率：蓝牙：20k次/秒（MAX），USB：100k次/秒(MAX)</w:t>
            </w:r>
            <w:r>
              <w:rPr>
                <w:rFonts w:hint="eastAsia" w:ascii="宋体" w:hAnsi="宋体" w:cs="宋体"/>
                <w:color w:val="000000"/>
                <w:sz w:val="20"/>
                <w:szCs w:val="20"/>
              </w:rPr>
              <w:br/>
              <w:t xml:space="preserve">连续使用时间：≥30小时</w:t>
            </w:r>
            <w:r>
              <w:rPr>
                <w:rFonts w:hint="eastAsia" w:ascii="宋体" w:hAnsi="宋体" w:cs="宋体"/>
                <w:color w:val="000000"/>
                <w:sz w:val="20"/>
                <w:szCs w:val="20"/>
              </w:rPr>
              <w:br/>
              <w:t xml:space="preserve">通讯距离：≥30m（空旷无遮挡）</w:t>
            </w:r>
            <w:r>
              <w:rPr>
                <w:rFonts w:hint="eastAsia" w:ascii="宋体" w:hAnsi="宋体" w:cs="宋体"/>
                <w:color w:val="000000"/>
                <w:sz w:val="20"/>
                <w:szCs w:val="20"/>
              </w:rPr>
              <w:br/>
              <w:t xml:space="preserve">可充电锂电池，电池型号：3.7V500mAh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欧姆定律、描绘小灯泡的伏安特性曲线、电池的电动势和内阻的测量、电阻的串并联、电磁感应现象、感应电流、电容器的串并联及充放电等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电导率传感器内置电导率、温度两种传感器模块，无需连接数据采集器，通过蓝牙直连电脑、手机或平板等终端可直接进行数据采集，在终端上实时显示并记录电导率/温度的变化，绘制电导率/温度-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由传感器主体和前端电导率探头连接构成；主体正面有电源按钮、电源和蓝牙指示灯、传感器名称；背面有蓝牙编号及电池仓，机身外壳与电池仓用密封圈密封；</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1.用于测量溶液的电导率值和温度值；</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3.传感器与数据采集终端（电脑、平板或手机）直接通过蓝牙无线连接，便于运动情况下的数据测量及各种实验环境中的数据采集，无需数据采集器；传感器两种测量二合一，可测量电导率、温度；</w:t>
            </w:r>
            <w:r>
              <w:rPr>
                <w:rFonts w:hint="eastAsia" w:ascii="宋体" w:hAnsi="宋体" w:cs="宋体"/>
                <w:color w:val="000000"/>
                <w:sz w:val="20"/>
                <w:szCs w:val="20"/>
              </w:rPr>
              <w:br/>
            </w:r>
            <w:r>
              <w:rPr>
                <w:rFonts w:hint="eastAsia" w:ascii="宋体" w:hAnsi="宋体" w:cs="宋体"/>
                <w:color w:val="000000"/>
                <w:sz w:val="20"/>
                <w:szCs w:val="20"/>
              </w:rP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6.使用纽扣电池，电池可更换，一枚电池可正常课堂使用2年；</w:t>
            </w:r>
            <w:r>
              <w:rPr>
                <w:rFonts w:hint="eastAsia" w:ascii="宋体" w:hAnsi="宋体" w:cs="宋体"/>
                <w:color w:val="000000"/>
                <w:sz w:val="20"/>
                <w:szCs w:val="20"/>
              </w:rPr>
              <w:br/>
              <w:t xml:space="preserve">7.测量数据可用于测定总溶解固体；</w:t>
            </w:r>
            <w:r>
              <w:rPr>
                <w:rFonts w:hint="eastAsia" w:ascii="宋体" w:hAnsi="宋体" w:cs="宋体"/>
                <w:color w:val="000000"/>
                <w:sz w:val="20"/>
                <w:szCs w:val="20"/>
              </w:rPr>
              <w:br/>
              <w:t xml:space="preserve">8.传感器会自动进行温度补偿；</w:t>
            </w:r>
            <w:r>
              <w:rPr>
                <w:rFonts w:hint="eastAsia" w:ascii="宋体" w:hAnsi="宋体" w:cs="宋体"/>
                <w:color w:val="000000"/>
                <w:sz w:val="20"/>
                <w:szCs w:val="20"/>
              </w:rPr>
              <w:br/>
              <w:t xml:space="preserve">9.可实现标定功能；</w:t>
            </w:r>
            <w:r>
              <w:rPr>
                <w:rFonts w:hint="eastAsia" w:ascii="宋体" w:hAnsi="宋体" w:cs="宋体"/>
                <w:color w:val="000000"/>
                <w:sz w:val="20"/>
                <w:szCs w:val="20"/>
              </w:rPr>
              <w:br/>
              <w:t xml:space="preserve">10.连接方式：蓝牙无线；</w:t>
            </w:r>
            <w:r>
              <w:rPr>
                <w:rFonts w:hint="eastAsia" w:ascii="宋体" w:hAnsi="宋体" w:cs="宋体"/>
                <w:color w:val="000000"/>
                <w:sz w:val="20"/>
                <w:szCs w:val="20"/>
              </w:rPr>
              <w:br/>
              <w:t xml:space="preserve">11.节能方式：传感器打开电源，但无连接或连接无活动，几分钟后自动关闭电源；12.支持固件空中升级；13.支持平台：Windows、Android、iOS/iPadOS、MacOS、Linux、HarmonyOS、统信UOS、麒麟等；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电导率：</w:t>
            </w:r>
            <w:r>
              <w:rPr>
                <w:rFonts w:hint="eastAsia" w:ascii="宋体" w:hAnsi="宋体" w:cs="宋体"/>
                <w:color w:val="000000"/>
                <w:sz w:val="20"/>
                <w:szCs w:val="20"/>
              </w:rPr>
              <w:br/>
              <w:t xml:space="preserve">1.量程：0~20000μS/cm，2.分辨率：0.1μS/cm，3.精度：±3%F.S</w:t>
            </w:r>
            <w:r>
              <w:rPr>
                <w:rFonts w:hint="eastAsia" w:ascii="宋体" w:hAnsi="宋体" w:cs="宋体"/>
                <w:color w:val="000000"/>
                <w:sz w:val="20"/>
                <w:szCs w:val="20"/>
              </w:rPr>
              <w:br/>
              <w:t xml:space="preserve">温度：</w:t>
            </w:r>
            <w:r>
              <w:rPr>
                <w:rFonts w:hint="eastAsia" w:ascii="宋体" w:hAnsi="宋体" w:cs="宋体"/>
                <w:color w:val="000000"/>
                <w:sz w:val="20"/>
                <w:szCs w:val="20"/>
              </w:rPr>
              <w:br/>
              <w:t xml:space="preserve">1.量程：0~60℃，2.分辨率：0.1℃，3.精度：0.5℃</w:t>
            </w:r>
            <w:r>
              <w:rPr>
                <w:rFonts w:hint="eastAsia" w:ascii="宋体" w:hAnsi="宋体" w:cs="宋体"/>
                <w:color w:val="000000"/>
                <w:sz w:val="20"/>
                <w:szCs w:val="20"/>
              </w:rPr>
              <w:br/>
              <w:t xml:space="preserve">4.采样速率：10次/秒</w:t>
            </w:r>
            <w:r>
              <w:rPr>
                <w:rFonts w:hint="eastAsia" w:ascii="宋体" w:hAnsi="宋体" w:cs="宋体"/>
                <w:color w:val="000000"/>
                <w:sz w:val="20"/>
                <w:szCs w:val="20"/>
              </w:rPr>
              <w:br/>
              <w:t xml:space="preserve">5.连续使用时间：≥120小时</w:t>
            </w:r>
            <w:r>
              <w:rPr>
                <w:rFonts w:hint="eastAsia" w:ascii="宋体" w:hAnsi="宋体" w:cs="宋体"/>
                <w:color w:val="000000"/>
                <w:sz w:val="20"/>
                <w:szCs w:val="20"/>
              </w:rPr>
              <w:br/>
              <w:t xml:space="preserve">6.防水等级：IP67</w:t>
            </w:r>
            <w:r>
              <w:rPr>
                <w:rFonts w:hint="eastAsia" w:ascii="宋体" w:hAnsi="宋体" w:cs="宋体"/>
                <w:color w:val="000000"/>
                <w:sz w:val="20"/>
                <w:szCs w:val="20"/>
              </w:rPr>
              <w:br/>
              <w:t xml:space="preserve">7.通讯距离：≥30m（空旷无遮挡）</w:t>
            </w:r>
            <w:r>
              <w:rPr>
                <w:rFonts w:hint="eastAsia" w:ascii="宋体" w:hAnsi="宋体" w:cs="宋体"/>
                <w:color w:val="000000"/>
                <w:sz w:val="20"/>
                <w:szCs w:val="20"/>
              </w:rPr>
              <w:br/>
              <w:t xml:space="preserve">8.电池型号：CR2032</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观察氢氧化钙与二氧化碳的反应、测量溶液的电导率、试验物质的导电性、渗透研究等实验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无线智能高温传感器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高温传感器无需连接数据采集器，通过蓝牙或USB直连电脑、手机或平板等终端可直接进行数据采集，在终端上实时显示并记录温度的变化，绘制温度-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由传感器主体和高温传感器探头组成；主体正面有电源按钮、电源和蓝牙指示灯、传感器名称、蓝牙编号；底部有Type-C接口；高温传感器探头采用耐高温材料组成，可测量酒精灯火焰等高温环境温度；</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1.用于测量物体表面、气体、酸碱等液体的温度，也可用于超低温及高温的测量；</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6.无需校准，即连即用；</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r>
            <w:r>
              <w:rPr>
                <w:rFonts w:hint="eastAsia" w:ascii="宋体" w:hAnsi="宋体" w:cs="宋体"/>
                <w:color w:val="000000"/>
                <w:sz w:val="20"/>
                <w:szCs w:val="20"/>
              </w:rP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1.量程：-200℃~1200℃</w:t>
            </w:r>
            <w:r>
              <w:rPr>
                <w:rFonts w:hint="eastAsia" w:ascii="宋体" w:hAnsi="宋体" w:cs="宋体"/>
                <w:color w:val="000000"/>
                <w:sz w:val="20"/>
                <w:szCs w:val="20"/>
              </w:rPr>
              <w:br/>
              <w:t xml:space="preserve">2.分辨率：0.1℃</w:t>
            </w:r>
            <w:r>
              <w:rPr>
                <w:rFonts w:hint="eastAsia" w:ascii="宋体" w:hAnsi="宋体" w:cs="宋体"/>
                <w:color w:val="000000"/>
                <w:sz w:val="20"/>
                <w:szCs w:val="20"/>
              </w:rPr>
              <w:br/>
              <w:t xml:space="preserve">3.精度：±3%F.S</w:t>
            </w:r>
            <w:r>
              <w:rPr>
                <w:rFonts w:hint="eastAsia" w:ascii="宋体" w:hAnsi="宋体" w:cs="宋体"/>
                <w:color w:val="000000"/>
                <w:sz w:val="20"/>
                <w:szCs w:val="20"/>
              </w:rPr>
              <w:br/>
              <w:t xml:space="preserve">4.采样速率：10次/秒</w:t>
            </w:r>
            <w:r>
              <w:rPr>
                <w:rFonts w:hint="eastAsia" w:ascii="宋体" w:hAnsi="宋体" w:cs="宋体"/>
                <w:color w:val="000000"/>
                <w:sz w:val="20"/>
                <w:szCs w:val="20"/>
              </w:rPr>
              <w:br/>
              <w:t xml:space="preserve">5.连续使用时间：≥30小时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7.可充电锂电池，电池型号：3.7V250mAh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酒精灯的火焰各层温度比较等实验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无线智能溶氧气氧传感器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溶氧气氧传感器内置溶解氧、氧气两种传感器，无需连接数据采集器，通过蓝牙或USB直连电脑、手机或平板等终端可直接进行数据采集，在终端上实时显示并记录溶解氧、氧气的变化，并绘制相应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由传感器主体和溶解氧气氧探头构成；主体正面有电源按钮、电源和蓝牙指示灯、传感器名称；背面有蓝牙编号；底部有Type-C接口；主体前端为BNC接口，可与溶解氧气氧探头连接用于测量溶解氧/氧气含量；</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1.用于测量气体和液体中的氧气含量；</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3.传感器与数据采集终端（电脑、平板或手机）直接通过蓝牙无线连接，便于运动情况下的数据测量及各种实验环境中的数据采集，无需数据采集器；传感器多种测量多合一，可测量溶解氧、气氧；</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6.可实现溶解氧标定，气氧校准功能；</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w:t>
            </w:r>
            <w:r>
              <w:rPr>
                <w:rFonts w:hint="eastAsia" w:ascii="宋体" w:hAnsi="宋体" w:cs="宋体"/>
                <w:color w:val="000000"/>
                <w:sz w:val="20"/>
                <w:szCs w:val="20"/>
              </w:rPr>
              <w:br/>
              <w:t xml:space="preserve">溶解氧：0~20mg/L；氧气：0~100%</w:t>
            </w:r>
            <w:r>
              <w:rPr>
                <w:rFonts w:hint="eastAsia" w:ascii="宋体" w:hAnsi="宋体" w:cs="宋体"/>
                <w:color w:val="000000"/>
                <w:sz w:val="20"/>
                <w:szCs w:val="20"/>
              </w:rPr>
              <w:br/>
              <w:t xml:space="preserve">2.分辨率</w:t>
            </w:r>
            <w:r>
              <w:rPr>
                <w:rFonts w:hint="eastAsia" w:ascii="宋体" w:hAnsi="宋体" w:cs="宋体"/>
                <w:color w:val="000000"/>
                <w:sz w:val="20"/>
                <w:szCs w:val="20"/>
              </w:rPr>
              <w:br/>
              <w:t xml:space="preserve">溶解氧：0.01mg/L；氧气：0.1%</w:t>
            </w:r>
            <w:r>
              <w:rPr>
                <w:rFonts w:hint="eastAsia" w:ascii="宋体" w:hAnsi="宋体" w:cs="宋体"/>
                <w:color w:val="000000"/>
                <w:sz w:val="20"/>
                <w:szCs w:val="20"/>
              </w:rPr>
              <w:br/>
            </w:r>
            <w:r>
              <w:rPr>
                <w:rFonts w:hint="eastAsia" w:ascii="宋体" w:hAnsi="宋体" w:cs="宋体"/>
                <w:color w:val="000000"/>
                <w:sz w:val="20"/>
                <w:szCs w:val="20"/>
              </w:rPr>
              <w:t xml:space="preserve">3.精度</w:t>
            </w:r>
            <w:r>
              <w:rPr>
                <w:rFonts w:hint="eastAsia" w:ascii="宋体" w:hAnsi="宋体" w:cs="宋体"/>
                <w:color w:val="000000"/>
                <w:sz w:val="20"/>
                <w:szCs w:val="20"/>
              </w:rPr>
              <w:br/>
              <w:t xml:space="preserve">溶解氧：±0.5mg/L（10~35℃）；氧气：±2%F.S</w:t>
            </w:r>
            <w:r>
              <w:rPr>
                <w:rFonts w:hint="eastAsia" w:ascii="宋体" w:hAnsi="宋体" w:cs="宋体"/>
                <w:color w:val="000000"/>
                <w:sz w:val="20"/>
                <w:szCs w:val="20"/>
              </w:rPr>
              <w:br/>
              <w:t xml:space="preserve">4.采样速率:100次/秒</w:t>
            </w:r>
            <w:r>
              <w:rPr>
                <w:rFonts w:hint="eastAsia" w:ascii="宋体" w:hAnsi="宋体" w:cs="宋体"/>
                <w:color w:val="000000"/>
                <w:sz w:val="20"/>
                <w:szCs w:val="20"/>
              </w:rPr>
              <w:br/>
              <w:t xml:space="preserve">5.连续使用时间:≥30小时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7.可充电锂电池，电池型号：3.7V250mAh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蜡烛及其燃烧的探究、探究人体吸入的空气与呼出的气体的不同、观察氧气中的燃烧现象、探究灭火的原理、过氧化钠与水反应及产物探究、种子萌发的环境条件（模拟实验）、光合作用的影响、设计并制作生态缸，观察其稳定性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南京一中明发滨江南浦路中学（教学仪器设备）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钢制黑板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1、尺寸及要求：不小于900mm×600mm，双面，黑板提手在长边边框中间安装牢靠，挂起或提拿时无明显歪斜；</w:t>
            </w:r>
            <w:r>
              <w:rPr>
                <w:rFonts w:hint="eastAsia" w:ascii="宋体" w:hAnsi="宋体" w:cs="宋体"/>
                <w:color w:val="000000"/>
                <w:sz w:val="20"/>
                <w:szCs w:val="20"/>
              </w:rPr>
              <w:br/>
              <w:t xml:space="preserve">2、钢制双面黑板，书写面为镀锌冷轧钢板制造，两钢板间为人造板，并与金属板粘结牢固；</w:t>
            </w:r>
            <w:r>
              <w:rPr>
                <w:rFonts w:hint="eastAsia" w:ascii="宋体" w:hAnsi="宋体" w:cs="宋体"/>
                <w:color w:val="000000"/>
                <w:sz w:val="20"/>
                <w:szCs w:val="20"/>
              </w:rPr>
              <w:br/>
              <w:t xml:space="preserve">3、无镜面反光，色泽均匀；</w:t>
            </w:r>
            <w:r>
              <w:rPr>
                <w:rFonts w:hint="eastAsia" w:ascii="宋体" w:hAnsi="宋体" w:cs="宋体"/>
                <w:color w:val="000000"/>
                <w:sz w:val="20"/>
                <w:szCs w:val="20"/>
              </w:rPr>
              <w:br/>
              <w:t xml:space="preserve">4、允许用绿白两用书写板代替；</w:t>
            </w:r>
            <w:r>
              <w:rPr>
                <w:rFonts w:hint="eastAsia" w:ascii="宋体" w:hAnsi="宋体" w:cs="宋体"/>
                <w:color w:val="000000"/>
                <w:sz w:val="20"/>
                <w:szCs w:val="20"/>
              </w:rPr>
              <w:br/>
              <w:t xml:space="preserve">5、使用普通或无尘粉笔时，应手感流畅、充实，笔迹清晰，经反复擦试无明显遗留粉笔痕迹；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望远镜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双筒，7 倍放大，物镜口径 35mm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碘升华凝华管1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密封式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1、由底座、立杆及附件组成；</w:t>
            </w:r>
            <w:r>
              <w:rPr>
                <w:rFonts w:hint="eastAsia" w:ascii="宋体" w:hAnsi="宋体" w:cs="宋体"/>
                <w:color w:val="000000"/>
                <w:sz w:val="20"/>
                <w:szCs w:val="20"/>
              </w:rPr>
              <w:br/>
              <w:t xml:space="preserve">2、方座支架的底座由2mm钢板制成；</w:t>
            </w:r>
            <w:r>
              <w:rPr>
                <w:rFonts w:hint="eastAsia" w:ascii="宋体" w:hAnsi="宋体" w:cs="宋体"/>
                <w:color w:val="000000"/>
                <w:sz w:val="20"/>
                <w:szCs w:val="20"/>
              </w:rPr>
              <w:br/>
              <w:t xml:space="preserve">3、立杆直径φ10mm；</w:t>
            </w:r>
            <w:r>
              <w:rPr>
                <w:rFonts w:hint="eastAsia" w:ascii="宋体" w:hAnsi="宋体" w:cs="宋体"/>
                <w:color w:val="000000"/>
                <w:sz w:val="20"/>
                <w:szCs w:val="20"/>
              </w:rPr>
              <w:br/>
              <w:t xml:space="preserve">4、立杆长600mm，表面镀铬，立杆与方座组装后应垂直；</w:t>
            </w:r>
            <w:r>
              <w:rPr>
                <w:rFonts w:hint="eastAsia" w:ascii="宋体" w:hAnsi="宋体" w:cs="宋体"/>
                <w:color w:val="000000"/>
                <w:sz w:val="20"/>
                <w:szCs w:val="20"/>
              </w:rPr>
              <w:br/>
              <w:t xml:space="preserve">5、附件由大、小铁圈各一只，铸铁十字夹3只，试管夹一只构成；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1、由铁环和3只脚组成；</w:t>
            </w:r>
            <w:r>
              <w:rPr>
                <w:rFonts w:hint="eastAsia" w:ascii="宋体" w:hAnsi="宋体" w:cs="宋体"/>
                <w:color w:val="000000"/>
                <w:sz w:val="20"/>
                <w:szCs w:val="20"/>
              </w:rPr>
              <w:br/>
              <w:t xml:space="preserve">2、三只脚与铁环焊接紧固，脚距相等，立放台上时圆环应与台面平行，所支承的容器不得有滑动；</w:t>
            </w:r>
            <w:r>
              <w:rPr>
                <w:rFonts w:hint="eastAsia" w:ascii="宋体" w:hAnsi="宋体" w:cs="宋体"/>
                <w:color w:val="000000"/>
                <w:sz w:val="20"/>
                <w:szCs w:val="20"/>
              </w:rPr>
              <w:br/>
              <w:t xml:space="preserve">3、脚高：130mm；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629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1、由金属丝和套在其上的石棉筒组成；</w:t>
            </w:r>
            <w:r>
              <w:rPr>
                <w:rFonts w:hint="eastAsia" w:ascii="宋体" w:hAnsi="宋体" w:cs="宋体"/>
                <w:color w:val="000000"/>
                <w:sz w:val="20"/>
                <w:szCs w:val="20"/>
              </w:rPr>
              <w:br/>
              <w:t xml:space="preserve">2、金属丝用Φ2mm左右的钢丝接成等边三角形，三角形的单边长不小于60mm，钢丝接头绞合，绞合长度不小于20mm；</w:t>
            </w:r>
            <w:r>
              <w:rPr>
                <w:rFonts w:hint="eastAsia" w:ascii="宋体" w:hAnsi="宋体" w:cs="宋体"/>
                <w:color w:val="000000"/>
                <w:sz w:val="20"/>
                <w:szCs w:val="20"/>
              </w:rPr>
              <w:br/>
              <w:t xml:space="preserve">3、石棉筒内径为Φ2mm，外径为Φ8mm；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学生电源1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直流1.5～9V/1.5A，每1.5V一档</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交流：2～12V/5A，每2V一档；直流：1.5～12V/2A，分为1.5V、3V、4.5V、6V、9V、12V，共6档；40A、8s自动关断</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6V，15Ah，封闭免维护式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电池盒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可串并联；产品符合JY0001-2003《教学仪器设备产品一般质量要求》标准，安全的一般要求，外观的一般要求等；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演示直尺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外形尺寸：1000mm×45mm×8mm，全尺刻度累计误差2mm，尺面平面度公差3mm，尺边直线度公差2mm，两面均涂白</w:t>
            </w:r>
            <w:r>
              <w:rPr>
                <w:rFonts w:hint="eastAsia" w:ascii="宋体" w:hAnsi="宋体" w:cs="宋体"/>
                <w:color w:val="000000"/>
                <w:sz w:val="20"/>
                <w:szCs w:val="20"/>
              </w:rPr>
              <w:t xml:space="preserve">色漆，历印，黑色刻度线和红色数字；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木直尺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钢直尺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钢卷尺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物理天平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学生天平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200g，0.02g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200g，0.2g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500g，0.5g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机械停表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0.1s</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电子停表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0.1s</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电子停钟</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0.1s</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红液，0～100℃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水银，0～200℃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演示温度计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量程-5℃～100℃，分度值1℃，误差±1℃；全长不小于565mm，感温泡长度不小于30mm，标尺不小于350mm</w:t>
            </w:r>
            <w:r>
              <w:rPr>
                <w:rFonts w:hint="eastAsia" w:ascii="宋体" w:hAnsi="宋体" w:cs="宋体"/>
                <w:color w:val="000000"/>
                <w:sz w:val="20"/>
                <w:szCs w:val="20"/>
              </w:rPr>
              <w:t xml:space="preserve">，标度板上有摄氏温标和热力学温标；在板面中段承受垂直于</w:t>
            </w:r>
            <w:r>
              <w:rPr>
                <w:rFonts w:hint="eastAsia" w:ascii="宋体" w:hAnsi="宋体" w:cs="宋体"/>
                <w:color w:val="000000"/>
                <w:sz w:val="20"/>
                <w:szCs w:val="20"/>
              </w:rPr>
              <w:t xml:space="preserve">板面方向4.9N的力时，板中部挠度应不大于5mm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体温计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水银，35～42℃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10N；产品符合JY0001-2003《教学仪器设备产品一般质量要求》标准，安全的一般要求，外观的一般要求等；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5N；产品符合JY0001-2003《教学仪器设备产品一般质量要求》标准，安全的一般要求，外观的一般要求等；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2.5N；产品符合JY0001-2003《教学仪器设备产品一般质量要求》标准，安全的一般要求，外观的一般要求等；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条形盒测力计4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1N，分度值0.02N；产品符合JY0001-2003《教学仪器设备产品一般质量要求》标准，安全的一般要求，外观的一般要求等；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演示测力计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0～2N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直流电流表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2.5级，0.6A，3A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直流电压表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2.5级，3V，15V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灵敏电流计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±300μA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密度＜1</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圆柱体组</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铜，铁，铝</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立方体组</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铜，铁，铝，木材，不小于60cm3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运动和力实验器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长、短斜面，小车，小球2个，硬盒，毛巾，布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惯性演示器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1、产品供中学物理演示物体的惯性；</w:t>
            </w:r>
            <w:r>
              <w:rPr>
                <w:rFonts w:hint="eastAsia" w:ascii="宋体" w:hAnsi="宋体" w:cs="宋体"/>
                <w:color w:val="000000"/>
                <w:sz w:val="20"/>
                <w:szCs w:val="20"/>
              </w:rPr>
              <w:br/>
              <w:t xml:space="preserve">2、由钢球、钢片、立柱、弹片、底座、橡胶脚组成；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摩擦计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1、为组合式，由摩擦板1块、摩擦块1个组成；</w:t>
            </w:r>
            <w:r>
              <w:rPr>
                <w:rFonts w:hint="eastAsia" w:ascii="宋体" w:hAnsi="宋体" w:cs="宋体"/>
                <w:color w:val="000000"/>
                <w:sz w:val="20"/>
                <w:szCs w:val="20"/>
              </w:rPr>
              <w:br/>
              <w:t xml:space="preserve">2、摩擦板用木材制作，表面平整；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螺旋弹簧组</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0.5N，1N，2N，3N，5N</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阿基米德原理实验器1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1、由塑料吊桶、塑料圆柱体、钩码、溢液杯组成；</w:t>
            </w:r>
            <w:r>
              <w:rPr>
                <w:rFonts w:hint="eastAsia" w:ascii="宋体" w:hAnsi="宋体" w:cs="宋体"/>
                <w:color w:val="000000"/>
                <w:sz w:val="20"/>
                <w:szCs w:val="20"/>
              </w:rPr>
              <w:br/>
              <w:t xml:space="preserve">2、溢水杯尺寸：150*67mm；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阿基米德原理及其应用实验器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1、由塑料吊桶、塑料圆柱体、钩码、溢液杯组成；</w:t>
            </w:r>
            <w:r>
              <w:rPr>
                <w:rFonts w:hint="eastAsia" w:ascii="宋体" w:hAnsi="宋体" w:cs="宋体"/>
                <w:color w:val="000000"/>
                <w:sz w:val="20"/>
                <w:szCs w:val="20"/>
              </w:rPr>
              <w:br/>
              <w:t xml:space="preserve">2、溢水杯尺寸：150*67mm；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液体压强与深度关系实验</w:t>
            </w:r>
            <w:r>
              <w:rPr>
                <w:rFonts w:hint="eastAsia" w:ascii="宋体" w:hAnsi="宋体" w:cs="宋体"/>
                <w:color w:val="000000"/>
                <w:sz w:val="20"/>
                <w:szCs w:val="20"/>
              </w:rPr>
              <w:t xml:space="preserve">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1、由小槽1只、大筒1只、小筒、小筒座、小压强计、</w:t>
            </w:r>
            <w:r>
              <w:rPr>
                <w:rFonts w:hint="eastAsia" w:ascii="宋体" w:hAnsi="宋体" w:cs="宋体"/>
                <w:color w:val="000000"/>
                <w:sz w:val="20"/>
                <w:szCs w:val="20"/>
              </w:rPr>
              <w:t xml:space="preserve">附件等组成；</w:t>
            </w:r>
            <w:r>
              <w:rPr>
                <w:rFonts w:hint="eastAsia" w:ascii="宋体" w:hAnsi="宋体" w:cs="宋体"/>
                <w:color w:val="000000"/>
                <w:sz w:val="20"/>
                <w:szCs w:val="20"/>
              </w:rPr>
              <w:br/>
              <w:t xml:space="preserve">2、水槽1只，用工程塑料注射而成，规格不小于200×120×32mm；</w:t>
            </w:r>
            <w:r>
              <w:rPr>
                <w:rFonts w:hint="eastAsia" w:ascii="宋体" w:hAnsi="宋体" w:cs="宋体"/>
                <w:color w:val="000000"/>
                <w:sz w:val="20"/>
                <w:szCs w:val="20"/>
              </w:rPr>
              <w:br/>
              <w:t xml:space="preserve">3、大筒1只，用透明塑料注射而成，规格Φ100×150mm；</w:t>
            </w:r>
            <w:r>
              <w:rPr>
                <w:rFonts w:hint="eastAsia" w:ascii="宋体" w:hAnsi="宋体" w:cs="宋体"/>
                <w:color w:val="000000"/>
                <w:sz w:val="20"/>
                <w:szCs w:val="20"/>
              </w:rPr>
              <w:br/>
              <w:t xml:space="preserve">4、小筒、小筒座各1个，小筒用玻璃制成；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连通器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w:t>
            </w:r>
            <w:r>
              <w:rPr>
                <w:rFonts w:hint="eastAsia" w:ascii="宋体" w:hAnsi="宋体" w:cs="宋体"/>
                <w:color w:val="000000"/>
                <w:sz w:val="20"/>
                <w:szCs w:val="20"/>
              </w:rPr>
              <w:t xml:space="preserve">、</w:t>
            </w:r>
            <w:r>
              <w:rPr>
                <w:rFonts w:hint="eastAsia" w:ascii="宋体" w:hAnsi="宋体" w:cs="宋体"/>
                <w:color w:val="000000"/>
                <w:sz w:val="20"/>
                <w:szCs w:val="20"/>
              </w:rPr>
              <w:t xml:space="preserve">由玻璃连通器和底座两部分组成；</w:t>
            </w:r>
            <w:r>
              <w:rPr>
                <w:rFonts w:hint="eastAsia" w:ascii="宋体" w:hAnsi="宋体" w:cs="宋体"/>
                <w:color w:val="000000"/>
                <w:sz w:val="20"/>
                <w:szCs w:val="20"/>
              </w:rPr>
              <w:br/>
              <w:t xml:space="preserve">2、外形如示意图：尺寸不小于170×150×210mm；</w:t>
            </w:r>
            <w:r>
              <w:rPr>
                <w:rFonts w:hint="eastAsia" w:ascii="宋体" w:hAnsi="宋体" w:cs="宋体"/>
                <w:color w:val="000000"/>
                <w:sz w:val="20"/>
                <w:szCs w:val="20"/>
              </w:rPr>
              <w:br/>
              <w:t xml:space="preserve">3、玻璃件选用钠钙玻璃或硼硅玻璃；</w:t>
            </w:r>
            <w:r>
              <w:rPr>
                <w:rFonts w:hint="eastAsia" w:ascii="宋体" w:hAnsi="宋体" w:cs="宋体"/>
                <w:color w:val="000000"/>
                <w:sz w:val="20"/>
                <w:szCs w:val="20"/>
              </w:rPr>
              <w:br/>
              <w:t xml:space="preserve">4、玻璃件壁厚约1.0mm；</w:t>
            </w:r>
            <w:r>
              <w:rPr>
                <w:rFonts w:hint="eastAsia" w:ascii="宋体" w:hAnsi="宋体" w:cs="宋体"/>
                <w:color w:val="000000"/>
                <w:sz w:val="20"/>
                <w:szCs w:val="20"/>
              </w:rPr>
              <w:br/>
              <w:t xml:space="preserve">5、底座要平稳，表面光滑无划痕；</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669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帕斯卡球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1、产品主要由圆管、空心球、活塞、活塞杆、手柄组成；</w:t>
            </w:r>
            <w:r>
              <w:rPr>
                <w:rFonts w:hint="eastAsia" w:ascii="宋体" w:hAnsi="宋体" w:cs="宋体"/>
                <w:color w:val="000000"/>
                <w:sz w:val="20"/>
                <w:szCs w:val="20"/>
              </w:rPr>
              <w:br/>
              <w:t xml:space="preserve">2、圆管选用金属无缝钢管，有效尺寸不小于直径78×330mm,端应有连接，空白球的螺纹，另一端有拧盖螺纹、螺纹连接部分应牢靠、表面防锈处理；</w:t>
            </w:r>
            <w:r>
              <w:rPr>
                <w:rFonts w:hint="eastAsia" w:ascii="宋体" w:hAnsi="宋体" w:cs="宋体"/>
                <w:color w:val="000000"/>
                <w:sz w:val="20"/>
                <w:szCs w:val="20"/>
              </w:rPr>
              <w:br/>
              <w:t xml:space="preserve">3、空心球用不锈钢制作，直径不小于80mm；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浮力原理演示器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1、大水槽1个，用透明材料制成，表面0～300刻度，规格不小于Φ119×300（mm）,中间隔板将大水槽分隔一个小水槽；</w:t>
            </w:r>
            <w:r>
              <w:rPr>
                <w:rFonts w:hint="eastAsia" w:ascii="宋体" w:hAnsi="宋体" w:cs="宋体"/>
                <w:color w:val="000000"/>
                <w:sz w:val="20"/>
                <w:szCs w:val="20"/>
              </w:rPr>
              <w:br/>
              <w:t xml:space="preserve">2、排气管2个，分别安装在水槽底部和侧面；</w:t>
            </w:r>
            <w:r>
              <w:rPr>
                <w:rFonts w:hint="eastAsia" w:ascii="宋体" w:hAnsi="宋体" w:cs="宋体"/>
                <w:color w:val="000000"/>
                <w:sz w:val="20"/>
                <w:szCs w:val="20"/>
              </w:rPr>
              <w:br/>
              <w:t xml:space="preserve">3、浮体1个，附配重物5个；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物体浮沉条件演示器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1、产品盛液筒、浮体及附件组成；</w:t>
            </w:r>
            <w:r>
              <w:rPr>
                <w:rFonts w:hint="eastAsia" w:ascii="宋体" w:hAnsi="宋体" w:cs="宋体"/>
                <w:color w:val="000000"/>
                <w:sz w:val="20"/>
                <w:szCs w:val="20"/>
              </w:rPr>
              <w:br/>
              <w:t xml:space="preserve">2、产品用于演示物体的沉浮条件，应能说明如下问题：a、浸入液体里的物体受到向上的浮力；b、浸入液体里的物体的浮、沉与液体密度的关系；c、浸入液体里的物体的浮、沉与物体密度的关系；</w:t>
            </w:r>
            <w:r>
              <w:rPr>
                <w:rFonts w:hint="eastAsia" w:ascii="宋体" w:hAnsi="宋体" w:cs="宋体"/>
                <w:color w:val="000000"/>
                <w:sz w:val="20"/>
                <w:szCs w:val="20"/>
              </w:rPr>
              <w:br/>
              <w:t xml:space="preserve">3、产品外观整洁，表面无凹痕，划伤、变形、毛刺、霉斑等缺陷；</w:t>
            </w:r>
            <w:r>
              <w:rPr>
                <w:rFonts w:hint="eastAsia" w:ascii="宋体" w:hAnsi="宋体" w:cs="宋体"/>
                <w:color w:val="000000"/>
                <w:sz w:val="20"/>
                <w:szCs w:val="20"/>
              </w:rPr>
              <w:br/>
              <w:t xml:space="preserve">4、浮体在液体中可处于漂浮、悬浮或下沉状态；浮体处于任一状态时均不应倾斜；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潜水艇浮沉演示器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1、由透明球体、配重块、吸排气筒等组成；</w:t>
            </w:r>
            <w:r>
              <w:rPr>
                <w:rFonts w:hint="eastAsia" w:ascii="宋体" w:hAnsi="宋体" w:cs="宋体"/>
                <w:color w:val="000000"/>
                <w:sz w:val="20"/>
                <w:szCs w:val="20"/>
              </w:rPr>
              <w:br/>
              <w:t xml:space="preserve">2、透明球体直径≥60mm；</w:t>
            </w:r>
            <w:r>
              <w:rPr>
                <w:rFonts w:hint="eastAsia" w:ascii="宋体" w:hAnsi="宋体" w:cs="宋体"/>
                <w:color w:val="000000"/>
                <w:sz w:val="20"/>
                <w:szCs w:val="20"/>
              </w:rPr>
              <w:br/>
              <w:t xml:space="preserve">3、吸排气筒容量：0～50mL；</w:t>
            </w:r>
            <w:r>
              <w:rPr>
                <w:rFonts w:hint="eastAsia" w:ascii="宋体" w:hAnsi="宋体" w:cs="宋体"/>
                <w:color w:val="000000"/>
                <w:sz w:val="20"/>
                <w:szCs w:val="20"/>
              </w:rPr>
              <w:br/>
              <w:t xml:space="preserve">4、透明塑胶管长度≥500mm；</w:t>
            </w:r>
            <w:r>
              <w:rPr>
                <w:rFonts w:hint="eastAsia" w:ascii="宋体" w:hAnsi="宋体" w:cs="宋体"/>
                <w:color w:val="000000"/>
                <w:sz w:val="20"/>
                <w:szCs w:val="20"/>
              </w:rPr>
              <w:br/>
              <w:t xml:space="preserve">5、各处配合无漏气现象；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液体内部压强实验器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1、由承压盒、胶膜、胶管、支杆、调节机构等组成；</w:t>
            </w:r>
            <w:r>
              <w:rPr>
                <w:rFonts w:hint="eastAsia" w:ascii="宋体" w:hAnsi="宋体" w:cs="宋体"/>
                <w:color w:val="000000"/>
                <w:sz w:val="20"/>
                <w:szCs w:val="20"/>
              </w:rPr>
              <w:br/>
              <w:t xml:space="preserve">2、承压盒侧面处有滑轮，承压盒尺寸Φ40×24mm，底部有扎线凹槽，尖顶部小孔Φ3mm，支杆成L型，短向顶部有一凹柄，支杆尺寸Φ4×300mm，尾部滑轮尺寸Φ14.5mm×7mm与承压盒侧面滑轮一致；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微小压强计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1、仪器由示教板、U型玻璃管、乳胶管、透明三通接头、固定夹组成；</w:t>
            </w:r>
            <w:r>
              <w:rPr>
                <w:rFonts w:hint="eastAsia" w:ascii="宋体" w:hAnsi="宋体" w:cs="宋体"/>
                <w:color w:val="000000"/>
                <w:sz w:val="20"/>
                <w:szCs w:val="20"/>
              </w:rPr>
              <w:br/>
              <w:t xml:space="preserve">2、示教板用优质工程塑料制作，彩色丝网双边印刷，刻度15-10-0-10-15，分度值0.5；</w:t>
            </w:r>
            <w:r>
              <w:rPr>
                <w:rFonts w:hint="eastAsia" w:ascii="宋体" w:hAnsi="宋体" w:cs="宋体"/>
                <w:color w:val="000000"/>
                <w:sz w:val="20"/>
                <w:szCs w:val="20"/>
              </w:rPr>
              <w:br/>
              <w:t xml:space="preserve">3、U型玻璃管规格Φ4mm，单边长365mm，两端有卡口；</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马德堡半球1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铸铁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压力和压强演示器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1、产品有压强小桌、海绵块组成；</w:t>
            </w:r>
            <w:r>
              <w:rPr>
                <w:rFonts w:hint="eastAsia" w:ascii="宋体" w:hAnsi="宋体" w:cs="宋体"/>
                <w:color w:val="000000"/>
                <w:sz w:val="20"/>
                <w:szCs w:val="20"/>
              </w:rPr>
              <w:br/>
              <w:t xml:space="preserve">2、压强小桌为塑料制品；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流体流速与压强关系演示器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由快慢流速管(1支)、U形管(2个)、滴管(1支)、示教板、乳胶管、底座组成；示教板为铁制，表面烤白漆，规格：440mm×280mm；底座为铁制，表面烤黑漆，规格（长×宽×高）：440mm×120mm×18mm；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杠杆</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1、木质，木材质应无节疤、无裂纹、无伤痕，并经脱脂干燥处理，含水率≤18％；漆面光亮；</w:t>
            </w:r>
            <w:r>
              <w:rPr>
                <w:rFonts w:hint="eastAsia" w:ascii="宋体" w:hAnsi="宋体" w:cs="宋体"/>
                <w:color w:val="000000"/>
                <w:sz w:val="20"/>
                <w:szCs w:val="20"/>
              </w:rPr>
              <w:br/>
              <w:t xml:space="preserve">2、由杠杆尺、轴、调平装置和四只挂钩组成；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演示滑轮组</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单2，三并2，三串2，可卡2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滑轮组</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单4，二并2，二串2，可卡2</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力学实验盒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品主要由下列部件组成：小车1个、弹簧测力计2支、支杆1支、小支杆1支、刻度牌1块、多用端头1个、横梁平衡母和丝杆1套、游码1只、托盘2个、大桶1个、大胶塞1个、小胶塞2个、薄膜1块、小桶1个、重物1个、塑料管2根、砝码块20g两只、10g四只、5g两只、砝码托2个、滑轮2个、滑轮架2个、滚摆配件、粗糙布块1块、S型</w:t>
            </w:r>
            <w:r>
              <w:rPr>
                <w:rFonts w:hint="eastAsia" w:ascii="宋体" w:hAnsi="宋体" w:cs="宋体"/>
                <w:color w:val="000000"/>
                <w:sz w:val="20"/>
                <w:szCs w:val="20"/>
              </w:rPr>
              <w:t xml:space="preserve">挂钩1只、小球及带钩长细线1套、皮筋2根、海绵块1块、重锤及线1套、指针1个、弹簧片1只、两端带挂钩的细绳1套、带钩插杆1支、小桌1个、皮碗2个；小车车身采用工程塑料制作，外形尺寸为78.5×49×21mm；弹簧测力计为透明圆筒测力计，量程为0～5N，外形尺寸为φ18×160mm；塑料托盘内空尺寸约φ50×22.5mm；滑轮尺寸为φ47×7.5mm，滑轮槽深5mm；大桶、小桶采用透明塑料制作，大桶外形尺寸为φ50×104mm，小桶外形尺寸为φ36×58mm；小桌采用工程塑料制作，尺寸为50×50×25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音叉1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256Hz</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音叉2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512Hz</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单摆</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一个摆球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声传播演示器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1、由面板、透明圆筒、发声系统、接收系统、抽气系统等组成；</w:t>
            </w:r>
            <w:r>
              <w:rPr>
                <w:rFonts w:hint="eastAsia" w:ascii="宋体" w:hAnsi="宋体" w:cs="宋体"/>
                <w:color w:val="000000"/>
                <w:sz w:val="20"/>
                <w:szCs w:val="20"/>
              </w:rPr>
              <w:br/>
              <w:t xml:space="preserve">2、面板：外形尺寸长300mm，宽200mm，有支撑脚且能放置平稳，面板主面有发声、媒质、接收的标志；</w:t>
            </w:r>
            <w:r>
              <w:rPr>
                <w:rFonts w:hint="eastAsia" w:ascii="宋体" w:hAnsi="宋体" w:cs="宋体"/>
                <w:color w:val="000000"/>
                <w:sz w:val="20"/>
                <w:szCs w:val="20"/>
              </w:rPr>
              <w:br/>
              <w:t xml:space="preserve">3、透明圆筒外径45mm，长200mm，圆筒有密封端盖，并有抽气装置；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空气压缩引火仪</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1、由气缸、底座、端盖、活塞等组成；</w:t>
            </w:r>
            <w:r>
              <w:rPr>
                <w:rFonts w:hint="eastAsia" w:ascii="宋体" w:hAnsi="宋体" w:cs="宋体"/>
                <w:color w:val="000000"/>
                <w:sz w:val="20"/>
                <w:szCs w:val="20"/>
              </w:rPr>
              <w:br/>
              <w:t xml:space="preserve">2、气缸由有机玻璃制成，缸体透明度好，表面无划痕；</w:t>
            </w:r>
            <w:r>
              <w:rPr>
                <w:rFonts w:hint="eastAsia" w:ascii="宋体" w:hAnsi="宋体" w:cs="宋体"/>
                <w:color w:val="000000"/>
                <w:sz w:val="20"/>
                <w:szCs w:val="20"/>
              </w:rPr>
              <w:br/>
              <w:t xml:space="preserve">3、底座与缸体连接牢固，放置平稳；</w:t>
            </w:r>
            <w:r>
              <w:rPr>
                <w:rFonts w:hint="eastAsia" w:ascii="宋体" w:hAnsi="宋体" w:cs="宋体"/>
                <w:color w:val="000000"/>
                <w:sz w:val="20"/>
                <w:szCs w:val="20"/>
              </w:rPr>
              <w:br/>
              <w:t xml:space="preserve">4活塞与气缸气密性应良好，活塞杆表面镀铬，手柄与活塞杆连接牢固并具有足够的机械强度；</w:t>
            </w:r>
            <w:r>
              <w:rPr>
                <w:rFonts w:hint="eastAsia" w:ascii="宋体" w:hAnsi="宋体" w:cs="宋体"/>
                <w:color w:val="000000"/>
                <w:sz w:val="20"/>
                <w:szCs w:val="20"/>
              </w:rPr>
              <w:br/>
              <w:t xml:space="preserve">5、产品在正常的冲击力作用下，实验效果应明显；</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热传导演示器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1、由底座、支架、蓄热块和导热杆组成；</w:t>
            </w:r>
            <w:r>
              <w:rPr>
                <w:rFonts w:hint="eastAsia" w:ascii="宋体" w:hAnsi="宋体" w:cs="宋体"/>
                <w:color w:val="000000"/>
                <w:sz w:val="20"/>
                <w:szCs w:val="20"/>
              </w:rPr>
              <w:br/>
              <w:t xml:space="preserve">2、蓄热块是一个铝块，左边是铜、铁铝三根导热热杆，等粗等长，都有三个分布均匀的凹坑；相对于蓄热块，导热杆呈辐射状分布；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双金属片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1、双金属片由约0.5mm厚的两种金属片制成，有效长度为不小于210mm；</w:t>
            </w:r>
            <w:r>
              <w:rPr>
                <w:rFonts w:hint="eastAsia" w:ascii="宋体" w:hAnsi="宋体" w:cs="宋体"/>
                <w:color w:val="000000"/>
                <w:sz w:val="20"/>
                <w:szCs w:val="20"/>
              </w:rPr>
              <w:br/>
              <w:t xml:space="preserve">2、双金属片用铝铆钉铆合，常温下主体平直；</w:t>
            </w:r>
            <w:r>
              <w:rPr>
                <w:rFonts w:hint="eastAsia" w:ascii="宋体" w:hAnsi="宋体" w:cs="宋体"/>
                <w:color w:val="000000"/>
                <w:sz w:val="20"/>
                <w:szCs w:val="20"/>
              </w:rPr>
              <w:br/>
            </w:r>
            <w:r>
              <w:rPr>
                <w:rFonts w:hint="eastAsia" w:ascii="宋体" w:hAnsi="宋体" w:cs="宋体"/>
                <w:color w:val="000000"/>
                <w:sz w:val="20"/>
                <w:szCs w:val="20"/>
              </w:rPr>
              <w:t xml:space="preserve">3、手柄为木质；</w:t>
            </w:r>
            <w:r>
              <w:rPr>
                <w:rFonts w:hint="eastAsia" w:ascii="宋体" w:hAnsi="宋体" w:cs="宋体"/>
                <w:color w:val="000000"/>
                <w:sz w:val="20"/>
                <w:szCs w:val="20"/>
              </w:rPr>
              <w:br/>
              <w:t xml:space="preserve">4、要求：本产品在酒精灯上加热一分钟，顶端偏离原位置不小于30mm；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玻棒(附丝绸)2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或有机玻棒(附丝绸)，学生用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胶棒(附毛皮)2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或聚碳酸酯棒(附毛皮)，学生用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箔片验电器2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小灯座</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1、仪器由底板、冷冲接插件、接线柱组成；</w:t>
            </w:r>
            <w:r>
              <w:rPr>
                <w:rFonts w:hint="eastAsia" w:ascii="宋体" w:hAnsi="宋体" w:cs="宋体"/>
                <w:color w:val="000000"/>
                <w:sz w:val="20"/>
                <w:szCs w:val="20"/>
              </w:rPr>
              <w:br/>
              <w:t xml:space="preserve">2、接线柱为螺丝式；</w:t>
            </w:r>
            <w:r>
              <w:rPr>
                <w:rFonts w:hint="eastAsia" w:ascii="宋体" w:hAnsi="宋体" w:cs="宋体"/>
                <w:color w:val="000000"/>
                <w:sz w:val="20"/>
                <w:szCs w:val="20"/>
              </w:rPr>
              <w:br/>
              <w:t xml:space="preserve">3、底板用优质PVC工程塑料制作；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单刀开关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1、开关的最高工作电压36V，额定工作电流6A；</w:t>
            </w:r>
            <w:r>
              <w:rPr>
                <w:rFonts w:hint="eastAsia" w:ascii="宋体" w:hAnsi="宋体" w:cs="宋体"/>
                <w:color w:val="000000"/>
                <w:sz w:val="20"/>
                <w:szCs w:val="20"/>
              </w:rPr>
              <w:br/>
              <w:t xml:space="preserve">2、底板用塑料制作，开关闸刀与接线柱及垫片均为铁件镀铬，闸刀的宽度7mm，闸刀厚度0.7mm；</w:t>
            </w:r>
            <w:r>
              <w:rPr>
                <w:rFonts w:hint="eastAsia" w:ascii="宋体" w:hAnsi="宋体" w:cs="宋体"/>
                <w:color w:val="000000"/>
                <w:sz w:val="20"/>
                <w:szCs w:val="20"/>
              </w:rPr>
              <w:br/>
              <w:t xml:space="preserve">3、接线柱直径为φ4mm；</w:t>
            </w:r>
            <w:r>
              <w:rPr>
                <w:rFonts w:hint="eastAsia" w:ascii="宋体" w:hAnsi="宋体" w:cs="宋体"/>
                <w:color w:val="000000"/>
                <w:sz w:val="20"/>
                <w:szCs w:val="20"/>
              </w:rPr>
              <w:br/>
              <w:t xml:space="preserve">4、开关的绝缘强度应能承受1200V，漏电流为5mA，频率50Hz的正弦交流（绿色）；</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滑动变阻器1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20Ω，2A；或10Ω，2A；</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条形磁铁</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D-CG-LT-180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蹄形磁铁</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D-CG-LU-80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菱形小磁针</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光具盘</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磁吸附式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凹面镜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1、本仪器由凹面镜、镜框、支架、镜座等组成；</w:t>
            </w:r>
            <w:r>
              <w:rPr>
                <w:rFonts w:hint="eastAsia" w:ascii="宋体" w:hAnsi="宋体" w:cs="宋体"/>
                <w:color w:val="000000"/>
                <w:sz w:val="20"/>
                <w:szCs w:val="20"/>
              </w:rPr>
              <w:br/>
              <w:t xml:space="preserve">2、凹面镜的基片采用普通玻璃制成，在距基片中心三分之二半径范围内，不得有目测到的气泡、结石和条纹；</w:t>
            </w:r>
            <w:r>
              <w:rPr>
                <w:rFonts w:hint="eastAsia" w:ascii="宋体" w:hAnsi="宋体" w:cs="宋体"/>
                <w:color w:val="000000"/>
                <w:sz w:val="20"/>
                <w:szCs w:val="20"/>
              </w:rPr>
              <w:br/>
              <w:t xml:space="preserve">3、反射膜镀层应均匀，在距中心三分之二半径范围内不得有色斑、擦痕、印迹等疵病，并应有牢固的保护层；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凸面镜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1、本仪器由面镜、镜框、支架、镜座等组成，两套成对；</w:t>
            </w:r>
            <w:r>
              <w:rPr>
                <w:rFonts w:hint="eastAsia" w:ascii="宋体" w:hAnsi="宋体" w:cs="宋体"/>
                <w:color w:val="000000"/>
                <w:sz w:val="20"/>
                <w:szCs w:val="20"/>
              </w:rPr>
              <w:br/>
              <w:t xml:space="preserve">2、凸面镜的基片采用普通玻璃制成，在距基片中心三分之二半径范围内，不得有目测到的气泡、结石和条纹；</w:t>
            </w:r>
            <w:r>
              <w:rPr>
                <w:rFonts w:hint="eastAsia" w:ascii="宋体" w:hAnsi="宋体" w:cs="宋体"/>
                <w:color w:val="000000"/>
                <w:sz w:val="20"/>
                <w:szCs w:val="20"/>
              </w:rPr>
              <w:br/>
              <w:t xml:space="preserve">3、反射膜镀层应均匀，在距中心三分之二半径范围内不得有色斑、擦痕、印迹等疵病，并应有牢固的保护层；产品符合JY0001-2003《教学仪器设备产品一般质量要求》标准，安全的一般要求，外观的一般要求等；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玻璃砖</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1、玻璃砖为非等腰梯形，两底角分别为60°和45°；</w:t>
            </w:r>
            <w:r>
              <w:rPr>
                <w:rFonts w:hint="eastAsia" w:ascii="宋体" w:hAnsi="宋体" w:cs="宋体"/>
                <w:color w:val="000000"/>
                <w:sz w:val="20"/>
                <w:szCs w:val="20"/>
              </w:rPr>
              <w:br/>
              <w:t xml:space="preserve">2、玻璃砖用光学玻璃或普通玻璃磨制，其折射率应在1.0～1.55范围内；</w:t>
            </w:r>
            <w:r>
              <w:rPr>
                <w:rFonts w:hint="eastAsia" w:ascii="宋体" w:hAnsi="宋体" w:cs="宋体"/>
                <w:color w:val="000000"/>
                <w:sz w:val="20"/>
                <w:szCs w:val="20"/>
              </w:rPr>
              <w:br/>
              <w:t xml:space="preserve">3、可以用脱脂棉、纱布清洁；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光具座</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1、为组合式，导轨1套、凸透镜2个、平凸透镜1个、双凹透镜1个、“1”字屏1块、插杆5根、毛玻璃1块、毛玻璃架1个、光源1个、烛台1个、白屏1块组成；</w:t>
            </w:r>
            <w:r>
              <w:rPr>
                <w:rFonts w:hint="eastAsia" w:ascii="宋体" w:hAnsi="宋体" w:cs="宋体"/>
                <w:color w:val="000000"/>
                <w:sz w:val="20"/>
                <w:szCs w:val="20"/>
              </w:rPr>
              <w:br/>
              <w:t xml:space="preserve">2、导轨：导轨有：导轨2根，滑块4只，支架2只，标尺1支组成；</w:t>
            </w:r>
            <w:r>
              <w:rPr>
                <w:rFonts w:hint="eastAsia" w:ascii="宋体" w:hAnsi="宋体" w:cs="宋体"/>
                <w:color w:val="000000"/>
                <w:sz w:val="20"/>
                <w:szCs w:val="20"/>
              </w:rPr>
              <w:br/>
              <w:t xml:space="preserve">3、导轨、支架、标尺为金属件，滑块塑料制品；导轨Φ16mm，不锈钢管、滑块、支架，喷漆处理；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三棱镜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1、由三棱镜、托架、支柱、底座等组成；</w:t>
            </w:r>
            <w:r>
              <w:rPr>
                <w:rFonts w:hint="eastAsia" w:ascii="宋体" w:hAnsi="宋体" w:cs="宋体"/>
                <w:color w:val="000000"/>
                <w:sz w:val="20"/>
                <w:szCs w:val="20"/>
              </w:rPr>
              <w:br/>
              <w:t xml:space="preserve">2、三棱镜体外形为正三棱柱，边长25mm，相邻两角为60±0.5°，棱长80mm；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白光的色散与合成演示器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1、由三棱镜2个（一对）、光源、光屏及底座等组成；</w:t>
            </w:r>
            <w:r>
              <w:rPr>
                <w:rFonts w:hint="eastAsia" w:ascii="宋体" w:hAnsi="宋体" w:cs="宋体"/>
                <w:color w:val="000000"/>
                <w:sz w:val="20"/>
                <w:szCs w:val="20"/>
              </w:rPr>
              <w:br/>
            </w:r>
            <w:r>
              <w:rPr>
                <w:rFonts w:hint="eastAsia" w:ascii="宋体" w:hAnsi="宋体" w:cs="宋体"/>
                <w:color w:val="000000"/>
                <w:sz w:val="20"/>
                <w:szCs w:val="20"/>
              </w:rPr>
              <w:t xml:space="preserve">2、两块棱镜应配对；</w:t>
            </w:r>
            <w:r>
              <w:rPr>
                <w:rFonts w:hint="eastAsia" w:ascii="宋体" w:hAnsi="宋体" w:cs="宋体"/>
                <w:color w:val="000000"/>
                <w:sz w:val="20"/>
                <w:szCs w:val="20"/>
              </w:rPr>
              <w:br/>
              <w:t xml:space="preserve">3、三棱镜的顶角为60±0.5°，非工作面磨砂；应有保护性倒角；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透镜及其应用实验器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凸透镜、凹透镜、光源、支架、底座等组成；2、凹、凸透镜直径50mm；3、凹透镜长不小于35mm，中心宽度不小于2mm，厚度不小于10mm；4、光源口径不小于35mm，工作电压6-8V；5、支架长65*25mm，支杆直径6mm；6、底座尺寸为</w:t>
            </w:r>
            <w:r>
              <w:rPr>
                <w:rFonts w:hint="eastAsia" w:ascii="宋体" w:hAnsi="宋体" w:cs="宋体"/>
                <w:color w:val="000000"/>
                <w:sz w:val="20"/>
                <w:szCs w:val="20"/>
              </w:rPr>
              <w:br/>
              <w:t xml:space="preserve">64mm*24mm*22mm，上表面有圆形凹槽，直径为60mm；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平面镜成像实验器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1、由平面镜、平面镜支架、三角板、蜡烛组成；</w:t>
            </w:r>
            <w:r>
              <w:rPr>
                <w:rFonts w:hint="eastAsia" w:ascii="宋体" w:hAnsi="宋体" w:cs="宋体"/>
                <w:color w:val="000000"/>
                <w:sz w:val="20"/>
                <w:szCs w:val="20"/>
              </w:rPr>
              <w:br/>
              <w:t xml:space="preserve">2、平面镜：（1）平面镜外形尺寸100mm×80mm；（3）表面镀层应致密、均匀、与镜面有足够的结合强度，平面镜既能反射又有一定透光能力；</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光的传播、反射、折射实验器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1、为组装式，主要由Z型玻璃棒、半导体激光光源、玻璃砖、平面镜、水槽、光盘等组成；</w:t>
            </w:r>
            <w:r>
              <w:rPr>
                <w:rFonts w:hint="eastAsia" w:ascii="宋体" w:hAnsi="宋体" w:cs="宋体"/>
                <w:color w:val="000000"/>
                <w:sz w:val="20"/>
                <w:szCs w:val="20"/>
              </w:rPr>
              <w:br/>
              <w:t xml:space="preserve">2、Z型玻璃棒用透明玻璃制作，尖点为球状；表面光洁，无气泡、毛刺现象；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激光笔</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有三种颜色组成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光的三原色合成实验器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1、由三棱镜2个（一对）、光源、光屏及底座等组成；</w:t>
            </w:r>
            <w:r>
              <w:rPr>
                <w:rFonts w:hint="eastAsia" w:ascii="宋体" w:hAnsi="宋体" w:cs="宋体"/>
                <w:color w:val="000000"/>
                <w:sz w:val="20"/>
                <w:szCs w:val="20"/>
              </w:rPr>
              <w:br/>
              <w:t xml:space="preserve">2、两块棱镜应配对；</w:t>
            </w:r>
            <w:r>
              <w:rPr>
                <w:rFonts w:hint="eastAsia" w:ascii="宋体" w:hAnsi="宋体" w:cs="宋体"/>
                <w:color w:val="000000"/>
                <w:sz w:val="20"/>
                <w:szCs w:val="20"/>
              </w:rPr>
              <w:br/>
              <w:t xml:space="preserve">3、三棱镜的顶角为60±0.5°，非工作面磨砂；应有保护性倒角；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紫外线作用演示器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由机座、6W日光灯、波长为254mm</w:t>
            </w:r>
            <w:r>
              <w:rPr>
                <w:rFonts w:hint="eastAsia" w:ascii="宋体" w:hAnsi="宋体" w:cs="宋体"/>
                <w:color w:val="000000"/>
                <w:sz w:val="20"/>
                <w:szCs w:val="20"/>
              </w:rPr>
              <w:t xml:space="preserve">紫外线灯管、波长为365mm的紫外线灯管、防紫外线辐射罩壳、滤色片、荧光片等构成；产品主要技术指标：使用电压：AC220V±10%整机功率：＜12W；灯管寿命：＞500小时；机座采用工程塑料制作，外形尺寸约300×230×95mm，仪器各控制开关设在机座上；防紫外线辐射罩壳采用厚度约3mm的红色透明有机板制作，外形尺寸为300×150×45mm；滤色片采用透明有机板制作，分为红、黄、绿、蓝共四种，尺寸均为70×50×3mm荧光片尺寸为70×50×3mm,采用透明无色有机玻板制作；另配有晒图纸等实验所需耗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红外线作用演示器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由红外线发现实验器、红外线性质说明器和红外线控制器三种仪器构成；红外线发现实验器由平行白光强光源、三棱分光镜、暗箱和红外线接收器等部分组成，仪器总高度约</w:t>
            </w:r>
            <w:r>
              <w:rPr>
                <w:rFonts w:hint="eastAsia" w:ascii="宋体" w:hAnsi="宋体" w:cs="宋体"/>
                <w:color w:val="000000"/>
                <w:sz w:val="20"/>
                <w:szCs w:val="20"/>
              </w:rPr>
              <w:br/>
              <w:t xml:space="preserve">170mm；红外线性质说明器由底座、凹面镜、热辐射物体、热敏温度计等部分组成，仪器外形尺寸约220×105×160mm；红外线控制器由红外线发射装置和红外线接收装置两部分构成，共同安装在同一机壳内，外形尺寸约130×65×85mm；红外线发现实验器中光阑狭缝长约30mm，宽3mm，毛玻璃屏有效观察范围50×40mm；红外线性质说明器中凹面镜直径为φ100mm，热辐射体采用φ25.6mm的钢球；红外线控制器中红外线接收管为2CU3型光敏管，其光谱范围：400～1100n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手持直视分光镜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由外筒、伸缩筒、分光棱镜、目镜系统、狭缝等组成；外筒、伸缩筒采用铝合金制作，外筒外形尺寸为φ19×60mm，</w:t>
            </w:r>
            <w:r>
              <w:rPr>
                <w:rFonts w:hint="eastAsia" w:ascii="宋体" w:hAnsi="宋体" w:cs="宋体"/>
                <w:color w:val="000000"/>
                <w:sz w:val="20"/>
                <w:szCs w:val="20"/>
              </w:rPr>
              <w:t xml:space="preserve">壁厚1.5mm；目镜系统由镜座、镜片构成，镜座尺寸φ24×13mm；狭缝宽1.4mm，宽7mm；产品外形尺寸φ20×76mm；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物质的形态和变化图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物质的属性图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物质的结构与物体的尺度图1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1、1幅；</w:t>
            </w:r>
            <w:r>
              <w:rPr>
                <w:rFonts w:hint="eastAsia" w:ascii="宋体" w:hAnsi="宋体" w:cs="宋体"/>
                <w:color w:val="000000"/>
                <w:sz w:val="20"/>
                <w:szCs w:val="20"/>
              </w:rPr>
              <w:br/>
              <w:t xml:space="preserve">2、纸张规格：纸张不低于105克铜版纸，覆膜；</w:t>
            </w:r>
            <w:r>
              <w:rPr>
                <w:rFonts w:hint="eastAsia" w:ascii="宋体" w:hAnsi="宋体" w:cs="宋体"/>
                <w:color w:val="000000"/>
                <w:sz w:val="20"/>
                <w:szCs w:val="20"/>
              </w:rPr>
              <w:br/>
              <w:t xml:space="preserve">3、印刷：四色彩色胶印；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物质的属性教学手册</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辅助老师讲解包含导电、导热、磁性、硬度、弹性等物质的属性，符合中小学物理教学要求；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多种多样的运动形式教学资料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机械运动和力教学资料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声和光教学资料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16张/套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φ15mm×150mm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试管5</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φ30mm×200mm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烧杯5</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1、供中学实验和小学科学教学实验用；</w:t>
            </w:r>
            <w:r>
              <w:rPr>
                <w:rFonts w:hint="eastAsia" w:ascii="宋体" w:hAnsi="宋体" w:cs="宋体"/>
                <w:color w:val="000000"/>
                <w:sz w:val="20"/>
                <w:szCs w:val="20"/>
              </w:rPr>
              <w:br/>
              <w:t xml:space="preserve">2、外形尺寸：125×125±1mm；</w:t>
            </w:r>
            <w:r>
              <w:rPr>
                <w:rFonts w:hint="eastAsia" w:ascii="宋体" w:hAnsi="宋体" w:cs="宋体"/>
                <w:color w:val="000000"/>
                <w:sz w:val="20"/>
                <w:szCs w:val="20"/>
              </w:rPr>
              <w:br/>
              <w:t xml:space="preserve">3、铁丝网上涂防锈漆，四边折叠加固不小于5mm；</w:t>
            </w:r>
            <w:r>
              <w:rPr>
                <w:rFonts w:hint="eastAsia" w:ascii="宋体" w:hAnsi="宋体" w:cs="宋体"/>
                <w:color w:val="000000"/>
                <w:sz w:val="20"/>
                <w:szCs w:val="20"/>
              </w:rPr>
              <w:br/>
              <w:t xml:space="preserve">4、石棉膏涂复面积不小于Φ80mm，涂复厚度≥1.5mm；</w:t>
            </w:r>
            <w:r>
              <w:rPr>
                <w:rFonts w:hint="eastAsia" w:ascii="宋体" w:hAnsi="宋体" w:cs="宋体"/>
                <w:color w:val="000000"/>
                <w:sz w:val="20"/>
                <w:szCs w:val="20"/>
              </w:rPr>
              <w:br/>
              <w:t xml:space="preserve">5、石棉膏涂复平整、牢固、均匀，无划痕，无粉尘脱落；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一般材料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锌片、铜片、磁性橡胶片、小钢球、乒乓球、大头针、回形针、灯泡(15W、60W)、小电池(5号、纽扣、太阳电池)、保险丝、保险管(不同规格的合金熔丝、保险管)、焊锡、松香、橡胶泥、胶帽、泡沫塑料、绝缘胶布、透明胶带、小蜡烛、灯芯、火柴、塑料板、木板、玻璃板、毛巾、棉布、橡皮筋、气球、塑料袋、塑料薄膜、纸板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1号电池</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每组2至3个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生物显微镜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1、总放大倍数：1000X，整机采用160光学系统，即机械筒长160mm</w:t>
            </w:r>
            <w:r>
              <w:rPr>
                <w:rFonts w:hint="eastAsia" w:ascii="宋体" w:hAnsi="宋体" w:cs="宋体"/>
                <w:color w:val="000000"/>
                <w:sz w:val="20"/>
                <w:szCs w:val="20"/>
              </w:rPr>
              <w:br/>
              <w:t xml:space="preserve">2、目镜：带有指针定位的WF10X目镜</w:t>
            </w:r>
            <w:r>
              <w:rPr>
                <w:rFonts w:hint="eastAsia" w:ascii="宋体" w:hAnsi="宋体" w:cs="宋体"/>
                <w:color w:val="000000"/>
                <w:sz w:val="20"/>
                <w:szCs w:val="20"/>
              </w:rPr>
              <w:br/>
              <w:t xml:space="preserve">3、消色差物镜：标准消色差物镜4X,、10X,、40X弹簧，所有物镜均保证齐焦；带有限位装置，可防止物镜压坏切片致使物镜损坏</w:t>
            </w:r>
            <w:r>
              <w:rPr>
                <w:rFonts w:hint="eastAsia" w:ascii="宋体" w:hAnsi="宋体" w:cs="宋体"/>
                <w:color w:val="000000"/>
                <w:sz w:val="20"/>
                <w:szCs w:val="20"/>
              </w:rPr>
              <w:br/>
              <w:t xml:space="preserve">4、镜筒：双目斜筒，45°倾斜，可360°旋转便于同步观察</w:t>
            </w:r>
            <w:r>
              <w:rPr>
                <w:rFonts w:hint="eastAsia" w:ascii="宋体" w:hAnsi="宋体" w:cs="宋体"/>
                <w:color w:val="000000"/>
                <w:sz w:val="20"/>
                <w:szCs w:val="20"/>
              </w:rPr>
              <w:br/>
              <w:t xml:space="preserve">5、转换器：四孔同心球轴转换器，定位准确，并带有限位装置；</w:t>
            </w:r>
            <w:r>
              <w:rPr>
                <w:rFonts w:hint="eastAsia" w:ascii="宋体" w:hAnsi="宋体" w:cs="宋体"/>
                <w:color w:val="000000"/>
                <w:sz w:val="20"/>
                <w:szCs w:val="20"/>
              </w:rPr>
              <w:br/>
            </w:r>
            <w:r>
              <w:rPr>
                <w:rFonts w:hint="eastAsia" w:ascii="宋体" w:hAnsi="宋体" w:cs="宋体"/>
                <w:color w:val="000000"/>
                <w:sz w:val="20"/>
                <w:szCs w:val="20"/>
              </w:rPr>
              <w:t xml:space="preserve">6、粗微调:同轴调焦轴－初微调同轴，调节载物台，有限位打滑装置，并有内置防滑动离合器，可延长因机械损耗的整机使用寿命</w:t>
            </w:r>
            <w:r>
              <w:rPr>
                <w:rFonts w:hint="eastAsia" w:ascii="宋体" w:hAnsi="宋体" w:cs="宋体"/>
                <w:color w:val="000000"/>
                <w:sz w:val="20"/>
                <w:szCs w:val="20"/>
              </w:rPr>
              <w:br/>
              <w:t xml:space="preserve">7、调焦范围：粗调6.5mm，微调范围2mm</w:t>
            </w:r>
            <w:r>
              <w:rPr>
                <w:rFonts w:hint="eastAsia" w:ascii="宋体" w:hAnsi="宋体" w:cs="宋体"/>
                <w:color w:val="000000"/>
                <w:sz w:val="20"/>
                <w:szCs w:val="20"/>
              </w:rPr>
              <w:br/>
              <w:t xml:space="preserve">8、载物台：120mmX120mm</w:t>
            </w:r>
            <w:r>
              <w:rPr>
                <w:rFonts w:hint="eastAsia" w:ascii="宋体" w:hAnsi="宋体" w:cs="宋体"/>
                <w:color w:val="000000"/>
                <w:sz w:val="20"/>
                <w:szCs w:val="20"/>
              </w:rPr>
              <w:br/>
              <w:t xml:space="preserve">9、视场光栏：制作精密的金属可变视场光栏</w:t>
            </w:r>
            <w:r>
              <w:rPr>
                <w:rFonts w:hint="eastAsia" w:ascii="宋体" w:hAnsi="宋体" w:cs="宋体"/>
                <w:color w:val="000000"/>
                <w:sz w:val="20"/>
                <w:szCs w:val="20"/>
              </w:rPr>
              <w:br/>
              <w:t xml:space="preserve">10、聚光镜：NA1.25带可变光栏螺旋式升降聚光镜</w:t>
            </w:r>
            <w:r>
              <w:rPr>
                <w:rFonts w:hint="eastAsia" w:ascii="宋体" w:hAnsi="宋体" w:cs="宋体"/>
                <w:color w:val="000000"/>
                <w:sz w:val="20"/>
                <w:szCs w:val="20"/>
              </w:rPr>
              <w:br/>
              <w:t xml:space="preserve">11、光源：LED光源，电源调节旋钮和电压开关分开,亮度可调的LED冷光源，光照明亮，色度均匀，色温接近自然光，不产生任何热量，寿命长为5000－10000小时，采用可充电电池供电，无需电源，使用外接电源时为220V电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数码显微镜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（一）基础光学系统要求</w:t>
            </w:r>
            <w:r>
              <w:rPr>
                <w:rFonts w:hint="eastAsia" w:ascii="宋体" w:hAnsi="宋体" w:cs="宋体"/>
                <w:color w:val="000000"/>
                <w:sz w:val="20"/>
                <w:szCs w:val="20"/>
              </w:rPr>
              <w:br/>
              <w:t xml:space="preserve">1.1、光学系统：无限远色差校正光学系统；</w:t>
            </w:r>
            <w:r>
              <w:rPr>
                <w:rFonts w:hint="eastAsia" w:ascii="宋体" w:hAnsi="宋体" w:cs="宋体"/>
                <w:color w:val="000000"/>
                <w:sz w:val="20"/>
                <w:szCs w:val="20"/>
              </w:rPr>
              <w:br/>
              <w:t xml:space="preserve">1.2、目镜：大视场、高眼点平场目镜WF10X/20mm，其中一只带教学指针；</w:t>
            </w:r>
            <w:r>
              <w:rPr>
                <w:rFonts w:hint="eastAsia" w:ascii="宋体" w:hAnsi="宋体" w:cs="宋体"/>
                <w:color w:val="000000"/>
                <w:sz w:val="20"/>
                <w:szCs w:val="20"/>
              </w:rPr>
              <w:br/>
              <w:t xml:space="preserve">1.3、物镜：平场消色差物镜4倍，成像清晰圆直径≥18.8mm；10倍，成像清晰圆直径≥18.6mm，40倍（弹簧）成像清晰圆直径≥18.9mm；100倍（弹簧、油）成像清晰圆直径≥18.9mm；</w:t>
            </w:r>
            <w:r>
              <w:rPr>
                <w:rFonts w:hint="eastAsia" w:ascii="宋体" w:hAnsi="宋体" w:cs="宋体"/>
                <w:color w:val="000000"/>
                <w:sz w:val="20"/>
                <w:szCs w:val="20"/>
              </w:rPr>
              <w:br/>
              <w:t xml:space="preserve">1.4、齐焦：物镜10→4倍≤0.025mm，10→40倍≤0.010mm，40→100倍≤0.005mm；</w:t>
            </w:r>
            <w:r>
              <w:rPr>
                <w:rFonts w:hint="eastAsia" w:ascii="宋体" w:hAnsi="宋体" w:cs="宋体"/>
                <w:color w:val="000000"/>
                <w:sz w:val="20"/>
                <w:szCs w:val="20"/>
              </w:rPr>
              <w:br/>
              <w:t xml:space="preserve">1.5、目镜筒：铰链式目镜筒，360°旋转时目镜焦平面上像中心的位移，左右两系统放大率差≤0.35%，双目系统左右两像面光谱色一致，明暗差≤8.2%；双目系统左右系统像面方差≤35；双目系统左右视场中心偏差:上下≤0.02mm、左右内侧≤0.03mm；</w:t>
            </w:r>
            <w:r>
              <w:rPr>
                <w:rFonts w:hint="eastAsia" w:ascii="宋体" w:hAnsi="宋体" w:cs="宋体"/>
                <w:color w:val="000000"/>
                <w:sz w:val="20"/>
                <w:szCs w:val="20"/>
              </w:rPr>
              <w:br/>
              <w:t xml:space="preserve">1.6、内倾斜、内定位四孔转换器；</w:t>
            </w:r>
            <w:r>
              <w:rPr>
                <w:rFonts w:hint="eastAsia" w:ascii="宋体" w:hAnsi="宋体" w:cs="宋体"/>
                <w:color w:val="000000"/>
                <w:sz w:val="20"/>
                <w:szCs w:val="20"/>
              </w:rPr>
              <w:br/>
              <w:t xml:space="preserve">1.7、载物台：“U型”双层载物台；</w:t>
            </w:r>
            <w:r>
              <w:rPr>
                <w:rFonts w:hint="eastAsia" w:ascii="宋体" w:hAnsi="宋体" w:cs="宋体"/>
                <w:color w:val="000000"/>
                <w:sz w:val="20"/>
                <w:szCs w:val="20"/>
              </w:rPr>
              <w:br/>
              <w:t xml:space="preserve">1.8、载物台硬膜涂层表面，防腐、耐磨；移动行程≥75X50mm；X、Y向低位同轴调节手轮；X、Y轴同轴调节，载物台受5N水平方向作用力最大位移≤0.010mm；不重复性≤0.003mm；</w:t>
            </w:r>
            <w:r>
              <w:rPr>
                <w:rFonts w:hint="eastAsia" w:ascii="宋体" w:hAnsi="宋体" w:cs="宋体"/>
                <w:color w:val="000000"/>
                <w:sz w:val="20"/>
                <w:szCs w:val="20"/>
              </w:rPr>
              <w:br/>
              <w:t xml:space="preserve">1.9、调焦机构：粗微调同轴，并有调焦限位装置，微调机构空回≤0.005mm，微调刻值0.002mm；聚光镜：阿贝式聚光镜N.A.1.25(带可变光栏)；</w:t>
            </w:r>
            <w:r>
              <w:rPr>
                <w:rFonts w:hint="eastAsia" w:ascii="宋体" w:hAnsi="宋体" w:cs="宋体"/>
                <w:color w:val="000000"/>
                <w:sz w:val="20"/>
                <w:szCs w:val="20"/>
              </w:rPr>
              <w:br/>
              <w:t xml:space="preserve">1.10、加长握手位，搬运显微镜时整只手可握住加长把手提起显微镜；</w:t>
            </w:r>
            <w:r>
              <w:rPr>
                <w:rFonts w:hint="eastAsia" w:ascii="宋体" w:hAnsi="宋体" w:cs="宋体"/>
                <w:color w:val="000000"/>
                <w:sz w:val="20"/>
                <w:szCs w:val="20"/>
              </w:rPr>
              <w:br/>
              <w:t xml:space="preserve">1.11、光源：LED光源，不发热，长寿命，亮度可调；</w:t>
            </w:r>
            <w:r>
              <w:rPr>
                <w:rFonts w:hint="eastAsia" w:ascii="宋体" w:hAnsi="宋体" w:cs="宋体"/>
                <w:color w:val="000000"/>
                <w:sz w:val="20"/>
                <w:szCs w:val="20"/>
              </w:rPr>
              <w:br/>
              <w:t xml:space="preserve">1.12、机身具有RJ45USB接口；</w:t>
            </w:r>
            <w:r>
              <w:rPr>
                <w:rFonts w:hint="eastAsia" w:ascii="宋体" w:hAnsi="宋体" w:cs="宋体"/>
                <w:color w:val="000000"/>
                <w:sz w:val="20"/>
                <w:szCs w:val="20"/>
              </w:rPr>
              <w:br/>
              <w:t xml:space="preserve">（二）系统输出设备要求</w:t>
            </w:r>
            <w:r>
              <w:rPr>
                <w:rFonts w:hint="eastAsia" w:ascii="宋体" w:hAnsi="宋体" w:cs="宋体"/>
                <w:color w:val="000000"/>
                <w:sz w:val="20"/>
                <w:szCs w:val="20"/>
              </w:rPr>
              <w:br/>
              <w:t xml:space="preserve">内置高分辨率、高画质感光芯片，1300万像素，画质清晰，色彩还原逼真，展现自然生动的色彩和物体细节，具有HDMI和USB输出以及拓展SD卡插槽，无需连接计算机即可在屏幕上控制所有功能，10.1英寸一体高清显示屏,0-90°自由调节屏幕角度，适应不同学生观察；</w:t>
            </w:r>
            <w:r>
              <w:rPr>
                <w:rFonts w:hint="eastAsia" w:ascii="宋体" w:hAnsi="宋体" w:cs="宋体"/>
                <w:color w:val="000000"/>
                <w:sz w:val="20"/>
                <w:szCs w:val="20"/>
              </w:rPr>
              <w:br/>
              <w:t xml:space="preserve">（三）系统部分</w:t>
            </w:r>
            <w:r>
              <w:rPr>
                <w:rFonts w:hint="eastAsia" w:ascii="宋体" w:hAnsi="宋体" w:cs="宋体"/>
                <w:color w:val="000000"/>
                <w:sz w:val="20"/>
                <w:szCs w:val="20"/>
              </w:rPr>
              <w:br/>
              <w:t xml:space="preserve">3.1、采用无线交互式连接，能实时显示在电脑；</w:t>
            </w:r>
            <w:r>
              <w:rPr>
                <w:rFonts w:hint="eastAsia" w:ascii="宋体" w:hAnsi="宋体" w:cs="宋体"/>
                <w:color w:val="000000"/>
                <w:sz w:val="20"/>
                <w:szCs w:val="20"/>
              </w:rPr>
              <w:br/>
            </w:r>
            <w:r>
              <w:rPr>
                <w:rFonts w:hint="eastAsia" w:ascii="宋体" w:hAnsi="宋体" w:cs="宋体"/>
                <w:color w:val="000000"/>
                <w:sz w:val="20"/>
                <w:szCs w:val="20"/>
              </w:rPr>
              <w:t xml:space="preserve">3.2、带显微配套软件，可进行图像采集、图像分析、图像处理等；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手持式，有效通光孔径不小于40mm，3×</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电炉</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1、恒温密封式：发热体全封闭在绝缘耐热材料中；有恒温控制，炉面温度自动控制在330°～400°；</w:t>
            </w:r>
            <w:r>
              <w:rPr>
                <w:rFonts w:hint="eastAsia" w:ascii="宋体" w:hAnsi="宋体" w:cs="宋体"/>
                <w:color w:val="000000"/>
                <w:sz w:val="20"/>
                <w:szCs w:val="20"/>
              </w:rPr>
              <w:br/>
              <w:t xml:space="preserve">2、额定电压：220V，50Hz；</w:t>
            </w:r>
            <w:r>
              <w:rPr>
                <w:rFonts w:hint="eastAsia" w:ascii="宋体" w:hAnsi="宋体" w:cs="宋体"/>
                <w:color w:val="000000"/>
                <w:sz w:val="20"/>
                <w:szCs w:val="20"/>
              </w:rPr>
              <w:br/>
              <w:t xml:space="preserve">3、额定动率：1000W；</w:t>
            </w:r>
            <w:r>
              <w:rPr>
                <w:rFonts w:hint="eastAsia" w:ascii="宋体" w:hAnsi="宋体" w:cs="宋体"/>
                <w:color w:val="000000"/>
                <w:sz w:val="20"/>
                <w:szCs w:val="20"/>
              </w:rPr>
              <w:br/>
              <w:t xml:space="preserve">4、交收检验按JY0002-2003标准的有关要求执行；</w:t>
            </w:r>
            <w:r>
              <w:rPr>
                <w:rFonts w:hint="eastAsia" w:ascii="宋体" w:hAnsi="宋体" w:cs="宋体"/>
                <w:color w:val="000000"/>
                <w:sz w:val="20"/>
                <w:szCs w:val="20"/>
              </w:rPr>
              <w:br/>
              <w:t xml:space="preserve">6、标志、说明书、包装、运输、贮存应符合JY0001《教学仪器产品一般质量要求》及JY0002《教学仪器产品检验规则》；</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恒温水浴锅</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1、注塑外壳；</w:t>
            </w:r>
            <w:r>
              <w:rPr>
                <w:rFonts w:hint="eastAsia" w:ascii="宋体" w:hAnsi="宋体" w:cs="宋体"/>
                <w:color w:val="000000"/>
                <w:sz w:val="20"/>
                <w:szCs w:val="20"/>
              </w:rPr>
              <w:br/>
              <w:t xml:space="preserve">2、容器孔数：1孔；</w:t>
            </w:r>
            <w:r>
              <w:rPr>
                <w:rFonts w:hint="eastAsia" w:ascii="宋体" w:hAnsi="宋体" w:cs="宋体"/>
                <w:color w:val="000000"/>
                <w:sz w:val="20"/>
                <w:szCs w:val="20"/>
              </w:rPr>
              <w:br/>
              <w:t xml:space="preserve">3、工作电压：AC220V•50Hz；</w:t>
            </w:r>
            <w:r>
              <w:rPr>
                <w:rFonts w:hint="eastAsia" w:ascii="宋体" w:hAnsi="宋体" w:cs="宋体"/>
                <w:color w:val="000000"/>
                <w:sz w:val="20"/>
                <w:szCs w:val="20"/>
              </w:rPr>
              <w:br/>
              <w:t xml:space="preserve">4、功率：4A、300W，室温-100℃5温控精度≦1.5℃；6L温速度由室温升到沸点≦70分钟；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恒温培养箱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1、自然对流式通风结构，电子控温仪控制温度；</w:t>
            </w:r>
            <w:r>
              <w:rPr>
                <w:rFonts w:hint="eastAsia" w:ascii="宋体" w:hAnsi="宋体" w:cs="宋体"/>
                <w:color w:val="000000"/>
                <w:sz w:val="20"/>
                <w:szCs w:val="20"/>
              </w:rPr>
              <w:br/>
              <w:t xml:space="preserve">2、控温范围20℃-60℃；温度波动允差：不大于1℃；</w:t>
            </w:r>
            <w:r>
              <w:rPr>
                <w:rFonts w:hint="eastAsia" w:ascii="宋体" w:hAnsi="宋体" w:cs="宋体"/>
                <w:color w:val="000000"/>
                <w:sz w:val="20"/>
                <w:szCs w:val="20"/>
              </w:rPr>
              <w:br/>
              <w:t xml:space="preserve">3、温度均匀性允差：±1℃等；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1、由铁环和3只脚组成；</w:t>
            </w:r>
            <w:r>
              <w:rPr>
                <w:rFonts w:hint="eastAsia" w:ascii="宋体" w:hAnsi="宋体" w:cs="宋体"/>
                <w:color w:val="000000"/>
                <w:sz w:val="20"/>
                <w:szCs w:val="20"/>
              </w:rPr>
              <w:br/>
              <w:t xml:space="preserve">2、三只脚与铁环焊接紧固，脚距相等，立放台上时圆环应与台面平行，所支承的容器不得有滑动；</w:t>
            </w:r>
            <w:r>
              <w:rPr>
                <w:rFonts w:hint="eastAsia" w:ascii="宋体" w:hAnsi="宋体" w:cs="宋体"/>
                <w:color w:val="000000"/>
                <w:sz w:val="20"/>
                <w:szCs w:val="20"/>
              </w:rPr>
              <w:br/>
              <w:t xml:space="preserve">3、脚高：130mm；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1、塑料制、注塑成型；</w:t>
            </w:r>
            <w:r>
              <w:rPr>
                <w:rFonts w:hint="eastAsia" w:ascii="宋体" w:hAnsi="宋体" w:cs="宋体"/>
                <w:color w:val="000000"/>
                <w:sz w:val="20"/>
                <w:szCs w:val="20"/>
              </w:rPr>
              <w:br/>
              <w:t xml:space="preserve">2、由顶板、底板、插杆组成，8孔；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电子天平1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100g，0.001g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红液，0～100℃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枝</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干湿计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满足学校常规实验使用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血压计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1、测量范围为0～40kPa(0～300mmHg)；</w:t>
            </w:r>
            <w:r>
              <w:rPr>
                <w:rFonts w:hint="eastAsia" w:ascii="宋体" w:hAnsi="宋体" w:cs="宋体"/>
                <w:color w:val="000000"/>
                <w:sz w:val="20"/>
                <w:szCs w:val="20"/>
              </w:rPr>
              <w:br/>
              <w:t xml:space="preserve">2、血压计、血压表采用双刻度[千帕斯卡(kPa)和毫米汞柱(mmHg)两种计量单位]标尺、标度盘、标度的最小分度值：千帕斯卡的为0.5kPa、毫米汞柱的为2mmHg；</w:t>
            </w:r>
            <w:r>
              <w:rPr>
                <w:rFonts w:hint="eastAsia" w:ascii="宋体" w:hAnsi="宋体" w:cs="宋体"/>
                <w:color w:val="000000"/>
                <w:sz w:val="20"/>
                <w:szCs w:val="20"/>
              </w:rPr>
              <w:br/>
              <w:t xml:space="preserve">3、血压计的贮汞瓶内腔与大气相通后，汞柱凸面顶端应与零位刻线相切，允许误差为士0.2kPa(±1、5mmHg)；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肺活量计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一次性吹嘴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计数器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手持式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解剖器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不锈钢材料，7件(大、小剪刀，大、小镊子，解剖刀，解剖针，弯头镊)；</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解剖盘</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1、为盛有石蜡的金属盘；</w:t>
            </w:r>
            <w:r>
              <w:rPr>
                <w:rFonts w:hint="eastAsia" w:ascii="宋体" w:hAnsi="宋体" w:cs="宋体"/>
                <w:color w:val="000000"/>
                <w:sz w:val="20"/>
                <w:szCs w:val="20"/>
              </w:rPr>
              <w:br/>
              <w:t xml:space="preserve">2、解剖盘用不锈钢板冲压成型，其板厚≥0.2mm；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用于植物光合作用、呼吸作用、蒸腾作用，由透明的有机透明容器，漏斗、上盖板、试管及试管架组合而成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徒手切片器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1、规格及主要指标：分度值0.02mm，升降范围0～10mm，精度0.01～0.10mm；</w:t>
            </w:r>
            <w:r>
              <w:rPr>
                <w:rFonts w:hint="eastAsia" w:ascii="宋体" w:hAnsi="宋体" w:cs="宋体"/>
                <w:color w:val="000000"/>
                <w:sz w:val="20"/>
                <w:szCs w:val="20"/>
              </w:rPr>
              <w:br/>
              <w:t xml:space="preserve">2、夹持部分可靠，推进机构灵活、稳定，无跳动现象，刻度应准确；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749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植物细胞模型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1、为洋葱表皮细胞显微结构的立体模型，长290mm，宽</w:t>
            </w:r>
            <w:r>
              <w:rPr>
                <w:rFonts w:hint="eastAsia" w:ascii="宋体" w:hAnsi="宋体" w:cs="宋体"/>
                <w:color w:val="000000"/>
                <w:sz w:val="20"/>
                <w:szCs w:val="20"/>
              </w:rPr>
              <w:t xml:space="preserve">为190mm，厚45mm；</w:t>
            </w:r>
            <w:r>
              <w:rPr>
                <w:rFonts w:hint="eastAsia" w:ascii="宋体" w:hAnsi="宋体" w:cs="宋体"/>
                <w:color w:val="000000"/>
                <w:sz w:val="20"/>
                <w:szCs w:val="20"/>
              </w:rPr>
              <w:br/>
              <w:t xml:space="preserve">2、示一个细胞的完整形态及其毗邻关系；</w:t>
            </w:r>
            <w:r>
              <w:rPr>
                <w:rFonts w:hint="eastAsia" w:ascii="宋体" w:hAnsi="宋体" w:cs="宋体"/>
                <w:color w:val="000000"/>
                <w:sz w:val="20"/>
                <w:szCs w:val="20"/>
              </w:rPr>
              <w:br/>
              <w:t xml:space="preserve">3、细胞的结构示细胞壁、细胞膜、细胞质、细胞核、核仁和液泡；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根纵剖模型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1、为根尖纵、横剖面模型，放于支架上，可水平移动；</w:t>
            </w:r>
            <w:r>
              <w:rPr>
                <w:rFonts w:hint="eastAsia" w:ascii="宋体" w:hAnsi="宋体" w:cs="宋体"/>
                <w:color w:val="000000"/>
                <w:sz w:val="20"/>
                <w:szCs w:val="20"/>
              </w:rPr>
              <w:br/>
              <w:t xml:space="preserve">2、根尖中部做不同方向的纵剖面，突出维管柱，示根冠、分生区（生长点）、伸长区、成熟区（根毛区）和原形成层等；</w:t>
            </w:r>
            <w:r>
              <w:rPr>
                <w:rFonts w:hint="eastAsia" w:ascii="宋体" w:hAnsi="宋体" w:cs="宋体"/>
                <w:color w:val="000000"/>
                <w:sz w:val="20"/>
                <w:szCs w:val="20"/>
              </w:rPr>
              <w:br/>
              <w:t xml:space="preserve">3、成熟区做不同层次的横剖，示表皮、皮层和维管柱；</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导管、筛管结构模型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1．为显微结构的立体放大模型；包括环纹导管、螺纹导管、网纹导管、孔纹导管及筛管；各种导管及筛管的外直径依次不小于40mm、40mm、50mm、60mm、40mm；长度不小于250mm，两端开口；</w:t>
            </w:r>
            <w:r>
              <w:rPr>
                <w:rFonts w:hint="eastAsia" w:ascii="宋体" w:hAnsi="宋体" w:cs="宋体"/>
                <w:color w:val="000000"/>
                <w:sz w:val="20"/>
                <w:szCs w:val="20"/>
              </w:rPr>
              <w:br/>
              <w:t xml:space="preserve">2．环、螺、网纹导管模型须显示至少一个分子间界，筛管及孔纹导管至少显示一个分子，筛管一侧还应</w:t>
            </w:r>
            <w:r>
              <w:rPr>
                <w:rFonts w:hint="eastAsia" w:ascii="宋体" w:hAnsi="宋体" w:cs="宋体"/>
                <w:color w:val="000000"/>
                <w:sz w:val="20"/>
                <w:szCs w:val="20"/>
              </w:rPr>
              <w:t xml:space="preserve">显</w:t>
            </w:r>
            <w:r>
              <w:rPr>
                <w:rFonts w:hint="eastAsia" w:ascii="宋体" w:hAnsi="宋体" w:cs="宋体"/>
                <w:color w:val="000000"/>
                <w:sz w:val="20"/>
                <w:szCs w:val="20"/>
              </w:rPr>
              <w:t xml:space="preserve">示伴胞；</w:t>
            </w:r>
            <w:r>
              <w:rPr>
                <w:rFonts w:hint="eastAsia" w:ascii="宋体" w:hAnsi="宋体" w:cs="宋体"/>
                <w:color w:val="000000"/>
                <w:sz w:val="20"/>
                <w:szCs w:val="20"/>
              </w:rPr>
              <w:br/>
              <w:t xml:space="preserve">3．各种导管及筛管的形态结构应正确、自然；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单子叶植物茎模型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1、产品是单子叶植物茎纵、横切面的模型，为横切面的1/10（去掉中央部分），高120mm，长400mm，跨径390mm；</w:t>
            </w:r>
            <w:r>
              <w:rPr>
                <w:rFonts w:hint="eastAsia" w:ascii="宋体" w:hAnsi="宋体" w:cs="宋体"/>
                <w:color w:val="000000"/>
                <w:sz w:val="20"/>
                <w:szCs w:val="20"/>
              </w:rPr>
              <w:br/>
              <w:t xml:space="preserve">2、通过节间做横剖，示表皮、机械组织及散生在基本组织中的维管束；在纵剖面上示上述组织的纵剖结构；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双子叶草本植物茎模型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1、产品是双子叶草本植物茎的纵、横切面的模型，为横切面约为茎的2/3，高145mm，直径320mm；</w:t>
            </w:r>
            <w:r>
              <w:rPr>
                <w:rFonts w:hint="eastAsia" w:ascii="宋体" w:hAnsi="宋体" w:cs="宋体"/>
                <w:color w:val="000000"/>
                <w:sz w:val="20"/>
                <w:szCs w:val="20"/>
              </w:rPr>
              <w:br/>
              <w:t xml:space="preserve">2、横剖面上示表皮、皮层、维管束髓和髓射线；</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叶构造模型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1、为双子叶植物叶构造模型；长约430mm，宽120mm，叶主脉处高150mm；</w:t>
            </w:r>
            <w:r>
              <w:rPr>
                <w:rFonts w:hint="eastAsia" w:ascii="宋体" w:hAnsi="宋体" w:cs="宋体"/>
                <w:color w:val="000000"/>
                <w:sz w:val="20"/>
                <w:szCs w:val="20"/>
              </w:rPr>
              <w:br/>
              <w:t xml:space="preserve">2、通过主脉做部分叶片的横切，在模型的一边示主脉、细脉、上下表皮、栅栏组织和海绵组织；</w:t>
            </w:r>
            <w:r>
              <w:rPr>
                <w:rFonts w:hint="eastAsia" w:ascii="宋体" w:hAnsi="宋体" w:cs="宋体"/>
                <w:color w:val="000000"/>
                <w:sz w:val="20"/>
                <w:szCs w:val="20"/>
              </w:rPr>
              <w:br/>
              <w:t xml:space="preserve">3、在模型的另一边，通过各种剖面，示主脉与侧脉的连接关系以及主、侧脉的纵切和细脉的横剖面；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桃花模型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1、为放大的桃花模型，直径260mm，示盛开形态；</w:t>
            </w:r>
            <w:r>
              <w:rPr>
                <w:rFonts w:hint="eastAsia" w:ascii="宋体" w:hAnsi="宋体" w:cs="宋体"/>
                <w:color w:val="000000"/>
                <w:sz w:val="20"/>
                <w:szCs w:val="20"/>
              </w:rPr>
              <w:br/>
              <w:t xml:space="preserve">2、花瓣、子房可拆装，子房纵剖示胚珠；整体注塑；</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小麦花模型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1、为放大的小麦花模型，高330mm，附以小穗为单位（至少8个）的复穗状花序模型，放于支架上；</w:t>
            </w:r>
            <w:r>
              <w:rPr>
                <w:rFonts w:hint="eastAsia" w:ascii="宋体" w:hAnsi="宋体" w:cs="宋体"/>
                <w:color w:val="000000"/>
                <w:sz w:val="20"/>
                <w:szCs w:val="20"/>
              </w:rPr>
              <w:br/>
              <w:t xml:space="preserve">2、大部分小穗可拆下，个别小穗去掉频片和外稃；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蝗虫解剖模型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1、产品约为560mm长的蝗虫解剖模型，各部的形态结构、位置、比例应正确，外形着色应自然逼真，内部结构应清晰协调；</w:t>
            </w:r>
            <w:r>
              <w:rPr>
                <w:rFonts w:hint="eastAsia" w:ascii="宋体" w:hAnsi="宋体" w:cs="宋体"/>
                <w:color w:val="000000"/>
                <w:sz w:val="20"/>
                <w:szCs w:val="20"/>
              </w:rPr>
              <w:br/>
              <w:t xml:space="preserve">2、缝口衔接处应严密；符合JY198—85《蝗虫解剖模型技术条件》的规定；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蛙胚胎发育模型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1、为八个放大之蛙胚胎发育模型组成，前六个的直径不小于100mm，后两个按比例延长，模型均置于支架上；</w:t>
            </w:r>
            <w:r>
              <w:rPr>
                <w:rFonts w:hint="eastAsia" w:ascii="宋体" w:hAnsi="宋体" w:cs="宋体"/>
                <w:color w:val="000000"/>
                <w:sz w:val="20"/>
                <w:szCs w:val="20"/>
              </w:rPr>
              <w:br/>
              <w:t xml:space="preserve">2、符合JY199—85《蛙胚胎发育模型技术条件》的规定；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草履虫模型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1、为草履虫纵剖面模型；长约370mm，中宽约80mm</w:t>
            </w:r>
            <w:r>
              <w:rPr>
                <w:rFonts w:hint="eastAsia" w:ascii="宋体" w:hAnsi="宋体" w:cs="宋体"/>
                <w:color w:val="000000"/>
                <w:sz w:val="20"/>
                <w:szCs w:val="20"/>
              </w:rPr>
              <w:t xml:space="preserve">，用支架固定于底板</w:t>
            </w:r>
            <w:r>
              <w:rPr>
                <w:rFonts w:hint="eastAsia" w:ascii="宋体" w:hAnsi="宋体" w:cs="宋体"/>
                <w:color w:val="000000"/>
                <w:sz w:val="20"/>
                <w:szCs w:val="20"/>
              </w:rPr>
              <w:t xml:space="preserve">上；</w:t>
            </w:r>
            <w:r>
              <w:rPr>
                <w:rFonts w:hint="eastAsia" w:ascii="宋体" w:hAnsi="宋体" w:cs="宋体"/>
                <w:color w:val="000000"/>
                <w:sz w:val="20"/>
                <w:szCs w:val="20"/>
              </w:rPr>
              <w:br/>
              <w:t xml:space="preserve">2、示表膜表面六角形小区及纤毛；</w:t>
            </w:r>
            <w:r>
              <w:rPr>
                <w:rFonts w:hint="eastAsia" w:ascii="宋体" w:hAnsi="宋体" w:cs="宋体"/>
                <w:color w:val="000000"/>
                <w:sz w:val="20"/>
                <w:szCs w:val="20"/>
              </w:rPr>
              <w:br/>
              <w:t xml:space="preserve">3、纵剖面上显示：表膜、口沟、胞口、胞咽、波动膜、</w:t>
            </w:r>
            <w:r>
              <w:rPr>
                <w:rFonts w:hint="eastAsia" w:ascii="宋体" w:hAnsi="宋体" w:cs="宋体"/>
                <w:color w:val="000000"/>
                <w:sz w:val="20"/>
                <w:szCs w:val="20"/>
              </w:rPr>
              <w:t xml:space="preserve">食物泡、肛点；两个伸缩泡及其收集管；大核、小核；外质及其中的刺丝泡，颗粒状的内质；</w:t>
            </w:r>
            <w:r>
              <w:rPr>
                <w:rFonts w:hint="eastAsia" w:ascii="宋体" w:hAnsi="宋体" w:cs="宋体"/>
                <w:color w:val="000000"/>
                <w:sz w:val="20"/>
                <w:szCs w:val="20"/>
              </w:rPr>
              <w:br/>
              <w:t xml:space="preserve">4、各部的形态结构和颜色应正确自然，富有真实感；</w:t>
            </w:r>
            <w:r>
              <w:rPr>
                <w:rFonts w:hint="eastAsia" w:ascii="宋体" w:hAnsi="宋体" w:cs="宋体"/>
                <w:color w:val="000000"/>
                <w:sz w:val="20"/>
                <w:szCs w:val="20"/>
              </w:rPr>
              <w:br/>
              <w:t xml:space="preserve">5、符合JY291—87《草履虫模型技术条件》的规定；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蚯蚓解剖模型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1、为环毛蚯蚓前34节的解剖放大模型，采用硬塑料或复合材料制成；</w:t>
            </w:r>
            <w:r>
              <w:rPr>
                <w:rFonts w:hint="eastAsia" w:ascii="宋体" w:hAnsi="宋体" w:cs="宋体"/>
                <w:color w:val="000000"/>
                <w:sz w:val="20"/>
                <w:szCs w:val="20"/>
              </w:rPr>
              <w:br/>
              <w:t xml:space="preserve">2、模型上各部位或器官均应名签或号签；</w:t>
            </w:r>
            <w:r>
              <w:rPr>
                <w:rFonts w:hint="eastAsia" w:ascii="宋体" w:hAnsi="宋体" w:cs="宋体"/>
                <w:color w:val="000000"/>
                <w:sz w:val="20"/>
                <w:szCs w:val="20"/>
              </w:rPr>
              <w:br/>
              <w:t xml:space="preserve">3、各部的形态结构和颜色应正确自然，富有真实感；</w:t>
            </w:r>
            <w:r>
              <w:rPr>
                <w:rFonts w:hint="eastAsia" w:ascii="宋体" w:hAnsi="宋体" w:cs="宋体"/>
                <w:color w:val="000000"/>
                <w:sz w:val="20"/>
                <w:szCs w:val="20"/>
              </w:rPr>
              <w:br/>
              <w:t xml:space="preserve">4、符合JY0314—91《蚯蚓解剖模型技术条件》的规定；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血吸虫模型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1、模型为一对合抱的雄虫和雌虫，可拆装；</w:t>
            </w:r>
            <w:r>
              <w:rPr>
                <w:rFonts w:hint="eastAsia" w:ascii="宋体" w:hAnsi="宋体" w:cs="宋体"/>
                <w:color w:val="000000"/>
                <w:sz w:val="20"/>
                <w:szCs w:val="20"/>
              </w:rPr>
              <w:br/>
              <w:t xml:space="preserve">2、雄虫的前端和雌虫的后端分别作部分纵剖；</w:t>
            </w:r>
            <w:r>
              <w:rPr>
                <w:rFonts w:hint="eastAsia" w:ascii="宋体" w:hAnsi="宋体" w:cs="宋体"/>
                <w:color w:val="000000"/>
                <w:sz w:val="20"/>
                <w:szCs w:val="20"/>
              </w:rPr>
              <w:br/>
              <w:t xml:space="preserve">3、雄虫粗短、乳白色；示口吸盘、腹吸盘、抱雌沟、精巢、贮精囊、食管和肠支等结构；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头、颈、躯干模型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1、为高820mm的男性成年头、颈、躯干解剖模型；</w:t>
            </w:r>
            <w:r>
              <w:rPr>
                <w:rFonts w:hint="eastAsia" w:ascii="宋体" w:hAnsi="宋体" w:cs="宋体"/>
                <w:color w:val="000000"/>
                <w:sz w:val="20"/>
                <w:szCs w:val="20"/>
              </w:rPr>
              <w:br/>
              <w:t xml:space="preserve">2、产品采用硬质塑料制作，不得采用软塑料；</w:t>
            </w:r>
            <w:r>
              <w:rPr>
                <w:rFonts w:hint="eastAsia" w:ascii="宋体" w:hAnsi="宋体" w:cs="宋体"/>
                <w:color w:val="000000"/>
                <w:sz w:val="20"/>
                <w:szCs w:val="20"/>
              </w:rPr>
              <w:br/>
              <w:t xml:space="preserve">3、显示人体内脏器官的正常位置，形态结构及其相互关系；重点显示呼吸、消化和泌尿三个系统；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人体骨骼模型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1、为男性成年骨骼模型，高不小于850mm，串制成正常直立姿势立于支架上；</w:t>
            </w:r>
            <w:r>
              <w:rPr>
                <w:rFonts w:hint="eastAsia" w:ascii="宋体" w:hAnsi="宋体" w:cs="宋体"/>
                <w:color w:val="000000"/>
                <w:sz w:val="20"/>
                <w:szCs w:val="20"/>
              </w:rPr>
              <w:br/>
              <w:t xml:space="preserve">2、由颅、脊柱、胸廓、骨盆、上肢骨、下肢骨组成，结构比例正确；</w:t>
            </w:r>
            <w:r>
              <w:rPr>
                <w:rFonts w:hint="eastAsia" w:ascii="宋体" w:hAnsi="宋体" w:cs="宋体"/>
                <w:color w:val="000000"/>
                <w:sz w:val="20"/>
                <w:szCs w:val="20"/>
              </w:rPr>
              <w:br/>
              <w:t xml:space="preserve">3、颅骨与身体的比例应为1：7，颅的各骨的比例，大小应合适；骨缝应清楚，骨性鼻腔，眶及所有孔、管、沟、裂显示应正确自然；牙咬合应正常，上、下齿共三十二个；</w:t>
            </w:r>
            <w:r>
              <w:rPr>
                <w:rFonts w:hint="eastAsia" w:ascii="宋体" w:hAnsi="宋体" w:cs="宋体"/>
                <w:color w:val="000000"/>
                <w:sz w:val="20"/>
                <w:szCs w:val="20"/>
              </w:rPr>
              <w:br/>
              <w:t xml:space="preserve">4、脊柱：椎骨的各部及椎间盘的结构要准确，应正确表示出脊柱的四个生理弯曲；第一颈椎，第二胸椎前缘，第十二胸椎体前缘和骶岬，应同在一垂直线上；</w:t>
            </w:r>
            <w:r>
              <w:rPr>
                <w:rFonts w:hint="eastAsia" w:ascii="宋体" w:hAnsi="宋体" w:cs="宋体"/>
                <w:color w:val="000000"/>
                <w:sz w:val="20"/>
                <w:szCs w:val="20"/>
              </w:rPr>
              <w:br/>
              <w:t xml:space="preserve">5、胸骨柄的上缘平对第二、三胸椎之间的椎间盘；肋弓应左右对称，浮肋的形态位置应正确；胸廓下角应为75°；</w:t>
            </w:r>
            <w:r>
              <w:rPr>
                <w:rFonts w:hint="eastAsia" w:ascii="宋体" w:hAnsi="宋体" w:cs="宋体"/>
                <w:color w:val="000000"/>
                <w:sz w:val="20"/>
                <w:szCs w:val="20"/>
              </w:rPr>
              <w:br/>
              <w:t xml:space="preserve">6、骨盆：骨盆的上口平面与水平面成50°~55°角；髂前上棘的连线和耻骨结节的连线应在同一垂直平面上；耻骨下角约为70°~75°；骶骨应做出岬部，应有正确的弯曲度；</w:t>
            </w:r>
            <w:r>
              <w:rPr>
                <w:rFonts w:hint="eastAsia" w:ascii="宋体" w:hAnsi="宋体" w:cs="宋体"/>
                <w:color w:val="000000"/>
                <w:sz w:val="20"/>
                <w:szCs w:val="20"/>
              </w:rPr>
              <w:br/>
              <w:t xml:space="preserve">7、上肢骨：肩胛骨应固定，内侧角平第二肋骨上缘，下角平第七肋或七肋或肋间隙；腕、掌、指骨连在一起，应示腕骨沟；</w:t>
            </w:r>
            <w:r>
              <w:rPr>
                <w:rFonts w:hint="eastAsia" w:ascii="宋体" w:hAnsi="宋体" w:cs="宋体"/>
                <w:color w:val="000000"/>
                <w:sz w:val="20"/>
                <w:szCs w:val="20"/>
              </w:rPr>
              <w:br/>
              <w:t xml:space="preserve">8、跗、蹠、趾骨连在一起，应示足弓；</w:t>
            </w:r>
            <w:r>
              <w:rPr>
                <w:rFonts w:hint="eastAsia" w:ascii="宋体" w:hAnsi="宋体" w:cs="宋体"/>
                <w:color w:val="000000"/>
                <w:sz w:val="20"/>
                <w:szCs w:val="20"/>
              </w:rPr>
              <w:br/>
              <w:t xml:space="preserve">9、软骨与骨在质感上，应有明显的区别；</w:t>
            </w:r>
            <w:r>
              <w:rPr>
                <w:rFonts w:hint="eastAsia" w:ascii="宋体" w:hAnsi="宋体" w:cs="宋体"/>
                <w:color w:val="000000"/>
                <w:sz w:val="20"/>
                <w:szCs w:val="20"/>
              </w:rPr>
              <w:br/>
              <w:t xml:space="preserve">10、骨的形态特征，应正确清晰；</w:t>
            </w:r>
            <w:r>
              <w:rPr>
                <w:rFonts w:hint="eastAsia" w:ascii="宋体" w:hAnsi="宋体" w:cs="宋体"/>
                <w:color w:val="000000"/>
                <w:sz w:val="20"/>
                <w:szCs w:val="20"/>
              </w:rPr>
              <w:br/>
              <w:t xml:space="preserve">11、骨、软骨，应有色别，在同一模型上，同一种颜色的零件，不得有目视的色差；</w:t>
            </w:r>
            <w:r>
              <w:rPr>
                <w:rFonts w:hint="eastAsia" w:ascii="宋体" w:hAnsi="宋体" w:cs="宋体"/>
                <w:color w:val="000000"/>
                <w:sz w:val="20"/>
                <w:szCs w:val="20"/>
              </w:rPr>
              <w:br/>
              <w:t xml:space="preserve">12、为了防止变形或脆裂，模型应采用硬塑或混合树脂制作，不得采用软塑料；</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眼球解剖模型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6倍自然大</w:t>
            </w:r>
            <w:r>
              <w:rPr>
                <w:rFonts w:hint="eastAsia" w:ascii="宋体" w:hAnsi="宋体" w:cs="宋体"/>
                <w:color w:val="000000"/>
                <w:sz w:val="20"/>
                <w:szCs w:val="20"/>
              </w:rPr>
              <w:br/>
              <w:t xml:space="preserve">1、各部的肌肉、膜壁、血管、神经等的形态、位置、比例、颜色等均应正确自然；</w:t>
            </w:r>
            <w:r>
              <w:rPr>
                <w:rFonts w:hint="eastAsia" w:ascii="宋体" w:hAnsi="宋体" w:cs="宋体"/>
                <w:color w:val="000000"/>
                <w:sz w:val="20"/>
                <w:szCs w:val="20"/>
              </w:rPr>
              <w:br/>
            </w:r>
            <w:r>
              <w:rPr>
                <w:rFonts w:hint="eastAsia" w:ascii="宋体" w:hAnsi="宋体" w:cs="宋体"/>
                <w:color w:val="000000"/>
                <w:sz w:val="20"/>
                <w:szCs w:val="20"/>
              </w:rPr>
              <w:t xml:space="preserve">2、晶状体的形态，应无色透明，睫状小带固定在睫状突上，其与睫状体的关系应显示清楚；</w:t>
            </w:r>
            <w:r>
              <w:rPr>
                <w:rFonts w:hint="eastAsia" w:ascii="宋体" w:hAnsi="宋体" w:cs="宋体"/>
                <w:color w:val="000000"/>
                <w:sz w:val="20"/>
                <w:szCs w:val="20"/>
              </w:rPr>
              <w:br/>
              <w:t xml:space="preserve">3、睫状体肌纤维的走向应正确，其与巩膜的连接部应准确；</w:t>
            </w:r>
            <w:r>
              <w:rPr>
                <w:rFonts w:hint="eastAsia" w:ascii="宋体" w:hAnsi="宋体" w:cs="宋体"/>
                <w:color w:val="000000"/>
                <w:sz w:val="20"/>
                <w:szCs w:val="20"/>
              </w:rPr>
              <w:br/>
              <w:t xml:space="preserve">4、角膜、虹膜、睫状体小带、晶状体和玻璃体应镶嵌稳定、严密，便于拆装；</w:t>
            </w:r>
            <w:r>
              <w:rPr>
                <w:rFonts w:hint="eastAsia" w:ascii="宋体" w:hAnsi="宋体" w:cs="宋体"/>
                <w:color w:val="000000"/>
                <w:sz w:val="20"/>
                <w:szCs w:val="20"/>
              </w:rPr>
              <w:br/>
              <w:t xml:space="preserve">5、玻璃体需无色透明，应充满晶状体与视网膜之间；</w:t>
            </w:r>
            <w:r>
              <w:rPr>
                <w:rFonts w:hint="eastAsia" w:ascii="宋体" w:hAnsi="宋体" w:cs="宋体"/>
                <w:color w:val="000000"/>
                <w:sz w:val="20"/>
                <w:szCs w:val="20"/>
              </w:rPr>
              <w:br/>
              <w:t xml:space="preserve">6、视神经盘直径约10mm，黄斑位于视神经盘颞侧稍下方，二者的距离约为18~24mm，大小与视神经盘相仿；</w:t>
            </w:r>
            <w:r>
              <w:rPr>
                <w:rFonts w:hint="eastAsia" w:ascii="宋体" w:hAnsi="宋体" w:cs="宋体"/>
                <w:color w:val="000000"/>
                <w:sz w:val="20"/>
                <w:szCs w:val="20"/>
              </w:rPr>
              <w:br/>
              <w:t xml:space="preserve">7、视神经的断面上，要将被膜的三层结构，显示清楚；</w:t>
            </w:r>
            <w:r>
              <w:rPr>
                <w:rFonts w:hint="eastAsia" w:ascii="宋体" w:hAnsi="宋体" w:cs="宋体"/>
                <w:color w:val="000000"/>
                <w:sz w:val="20"/>
                <w:szCs w:val="20"/>
              </w:rPr>
              <w:br/>
              <w:t xml:space="preserve">8、角膜、晶状体的透明度应不低于85%，并不得有雾斑和结石；</w:t>
            </w:r>
            <w:r>
              <w:rPr>
                <w:rFonts w:hint="eastAsia" w:ascii="宋体" w:hAnsi="宋体" w:cs="宋体"/>
                <w:color w:val="000000"/>
                <w:sz w:val="20"/>
                <w:szCs w:val="20"/>
              </w:rPr>
              <w:br/>
              <w:t xml:space="preserve">9、视轴与眼轴的夹角应为4°~5°；</w:t>
            </w:r>
            <w:r>
              <w:rPr>
                <w:rFonts w:hint="eastAsia" w:ascii="宋体" w:hAnsi="宋体" w:cs="宋体"/>
                <w:color w:val="000000"/>
                <w:sz w:val="20"/>
                <w:szCs w:val="20"/>
              </w:rPr>
              <w:br/>
              <w:t xml:space="preserve">10、解剖部位拼缝应平整，缝口不大于1mm；</w:t>
            </w:r>
            <w:r>
              <w:rPr>
                <w:rFonts w:hint="eastAsia" w:ascii="宋体" w:hAnsi="宋体" w:cs="宋体"/>
                <w:color w:val="000000"/>
                <w:sz w:val="20"/>
                <w:szCs w:val="20"/>
              </w:rPr>
              <w:br/>
              <w:t xml:space="preserve">11、为了防止变形或脆裂，模型应采用硬塑或混合树脂制作，不得采用软塑料；</w:t>
            </w:r>
            <w:r>
              <w:rPr>
                <w:rFonts w:hint="eastAsia" w:ascii="宋体" w:hAnsi="宋体" w:cs="宋体"/>
                <w:color w:val="000000"/>
                <w:sz w:val="20"/>
                <w:szCs w:val="20"/>
              </w:rPr>
              <w:br/>
              <w:t xml:space="preserve">12、产品还应符合JY26-79《教学仪器产品一般质量要求（试行）》第五章及其他有关规定；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眼球仪</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晶状体曲率可变</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心脏解剖模型1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1、规格：3倍自然大；</w:t>
            </w:r>
            <w:r>
              <w:rPr>
                <w:rFonts w:hint="eastAsia" w:ascii="宋体" w:hAnsi="宋体" w:cs="宋体"/>
                <w:color w:val="000000"/>
                <w:sz w:val="20"/>
                <w:szCs w:val="20"/>
              </w:rPr>
              <w:br/>
              <w:t xml:space="preserve">2、模型的外形按照标本复制，沿左右心耳的上方和左右心房、心室的两侧至心尖，剖开心脏的胸肋面，将心脏分成前后两部分；前面主要显示心脏的外形、冠状动静脉、出入心脏的大血管、左右心房和心室的结构、形态、毗邻、位置关系等；</w:t>
            </w:r>
            <w:r>
              <w:rPr>
                <w:rFonts w:hint="eastAsia" w:ascii="宋体" w:hAnsi="宋体" w:cs="宋体"/>
                <w:color w:val="000000"/>
                <w:sz w:val="20"/>
                <w:szCs w:val="20"/>
              </w:rPr>
              <w:br/>
              <w:t xml:space="preserve">3、心脏模型的后面主要显示：连接出入心脏的升主动脉、肺动脉、肺静脉及上下腔静脉等；</w:t>
            </w:r>
            <w:r>
              <w:rPr>
                <w:rFonts w:hint="eastAsia" w:ascii="宋体" w:hAnsi="宋体" w:cs="宋体"/>
                <w:color w:val="000000"/>
                <w:sz w:val="20"/>
                <w:szCs w:val="20"/>
              </w:rPr>
              <w:br/>
              <w:t xml:space="preserve">4、出入心脏的大血管主要显示它们的位置关系、主动脉弓、肺动脉的主要分支及上下腔静脉、肺静脉的主要属支，同时还显示主动脉、肺动脉半月瓣；</w:t>
            </w:r>
            <w:r>
              <w:rPr>
                <w:rFonts w:hint="eastAsia" w:ascii="宋体" w:hAnsi="宋体" w:cs="宋体"/>
                <w:color w:val="000000"/>
                <w:sz w:val="20"/>
                <w:szCs w:val="20"/>
              </w:rPr>
              <w:br/>
              <w:t xml:space="preserve">5、心外形主要显示：浅层心肌纤维、冠状沟、前室间沟、后室间沟、心尖切迹和房间沟等；心腔主要显示左右心房、心室的结构和四腔的位置关系；</w:t>
            </w:r>
            <w:r>
              <w:rPr>
                <w:rFonts w:hint="eastAsia" w:ascii="宋体" w:hAnsi="宋体" w:cs="宋体"/>
                <w:color w:val="000000"/>
                <w:sz w:val="20"/>
                <w:szCs w:val="20"/>
              </w:rPr>
              <w:br/>
              <w:t xml:space="preserve">6、右心房：显示上下腔静脉口、冠状窦口、冠状窦瓣、卵圆窝和右房室口；</w:t>
            </w:r>
            <w:r>
              <w:rPr>
                <w:rFonts w:hint="eastAsia" w:ascii="宋体" w:hAnsi="宋体" w:cs="宋体"/>
                <w:color w:val="000000"/>
                <w:sz w:val="20"/>
                <w:szCs w:val="20"/>
              </w:rPr>
              <w:br/>
              <w:t xml:space="preserve">7、右心室：显示肉柱、乳头肌、隔缘肉柱、三尖瓣环、动脉圆锥、肺动脉瓣等；</w:t>
            </w:r>
            <w:r>
              <w:rPr>
                <w:rFonts w:hint="eastAsia" w:ascii="宋体" w:hAnsi="宋体" w:cs="宋体"/>
                <w:color w:val="000000"/>
                <w:sz w:val="20"/>
                <w:szCs w:val="20"/>
              </w:rPr>
              <w:br/>
              <w:t xml:space="preserve">8、左心房：显示前部的左心耳和左肺静脉、右肺静脉、左房室口的开口；</w:t>
            </w:r>
            <w:r>
              <w:rPr>
                <w:rFonts w:hint="eastAsia" w:ascii="宋体" w:hAnsi="宋体" w:cs="宋体"/>
                <w:color w:val="000000"/>
                <w:sz w:val="20"/>
                <w:szCs w:val="20"/>
              </w:rPr>
              <w:br/>
              <w:t xml:space="preserve">9、左心室：显示位于窦部的二尖瓣和主动脉前庭部的主动脉口、主动脉瓣等；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心脏解剖模型2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1、规格：自然大；</w:t>
            </w:r>
            <w:r>
              <w:rPr>
                <w:rFonts w:hint="eastAsia" w:ascii="宋体" w:hAnsi="宋体" w:cs="宋体"/>
                <w:color w:val="000000"/>
                <w:sz w:val="20"/>
                <w:szCs w:val="20"/>
              </w:rPr>
              <w:br/>
              <w:t xml:space="preserve">2、模型的外形按照标本复制，沿左右心耳的上方和左右心房、心室的两侧至心尖，剖开心脏的胸肋面，将心脏分成前后两部分；前面主要显示心脏的外形、冠状动静脉、出入心脏的大血管、左右心房和心室的结构、形态、毗邻、位置关系等；</w:t>
            </w:r>
            <w:r>
              <w:rPr>
                <w:rFonts w:hint="eastAsia" w:ascii="宋体" w:hAnsi="宋体" w:cs="宋体"/>
                <w:color w:val="000000"/>
                <w:sz w:val="20"/>
                <w:szCs w:val="20"/>
              </w:rPr>
              <w:br/>
            </w:r>
            <w:r>
              <w:rPr>
                <w:rFonts w:hint="eastAsia" w:ascii="宋体" w:hAnsi="宋体" w:cs="宋体"/>
                <w:color w:val="000000"/>
                <w:sz w:val="20"/>
                <w:szCs w:val="20"/>
              </w:rPr>
              <w:t xml:space="preserve">3、心脏模型的后面主要显示：连接出入心脏的升主动脉、肺动脉、肺静脉及上下腔静脉等；</w:t>
            </w:r>
            <w:r>
              <w:rPr>
                <w:rFonts w:hint="eastAsia" w:ascii="宋体" w:hAnsi="宋体" w:cs="宋体"/>
                <w:color w:val="000000"/>
                <w:sz w:val="20"/>
                <w:szCs w:val="20"/>
              </w:rPr>
              <w:br/>
              <w:t xml:space="preserve">4、出入心脏的大血管主要显示它们的位置关系、主动脉弓、肺动脉的主要分支及上下腔静脉、肺静脉的主要属支，同时还显示主动脉、肺动脉半月瓣；</w:t>
            </w:r>
            <w:r>
              <w:rPr>
                <w:rFonts w:hint="eastAsia" w:ascii="宋体" w:hAnsi="宋体" w:cs="宋体"/>
                <w:color w:val="000000"/>
                <w:sz w:val="20"/>
                <w:szCs w:val="20"/>
              </w:rPr>
              <w:br/>
              <w:t xml:space="preserve">5、心外形主要显示：浅层心肌纤维、冠状沟、前室间沟、后室间沟、心尖切迹和房间沟等；心腔主要显示左右心房、心室的结构和四腔的位置关系；</w:t>
            </w:r>
            <w:r>
              <w:rPr>
                <w:rFonts w:hint="eastAsia" w:ascii="宋体" w:hAnsi="宋体" w:cs="宋体"/>
                <w:color w:val="000000"/>
                <w:sz w:val="20"/>
                <w:szCs w:val="20"/>
              </w:rPr>
              <w:br/>
              <w:t xml:space="preserve">6、右心房：显示上下腔静脉口、冠状窦口、冠状窦瓣、卵圆窝和右房室口；</w:t>
            </w:r>
            <w:r>
              <w:rPr>
                <w:rFonts w:hint="eastAsia" w:ascii="宋体" w:hAnsi="宋体" w:cs="宋体"/>
                <w:color w:val="000000"/>
                <w:sz w:val="20"/>
                <w:szCs w:val="20"/>
              </w:rPr>
              <w:br/>
              <w:t xml:space="preserve">7、右心室：显示肉柱、乳头肌、隔缘肉柱、三尖瓣环、动脉圆锥、肺动脉瓣等；</w:t>
            </w:r>
            <w:r>
              <w:rPr>
                <w:rFonts w:hint="eastAsia" w:ascii="宋体" w:hAnsi="宋体" w:cs="宋体"/>
                <w:color w:val="000000"/>
                <w:sz w:val="20"/>
                <w:szCs w:val="20"/>
              </w:rPr>
              <w:br/>
              <w:t xml:space="preserve">8、左心房：显示前部的左心耳和左肺静脉、右肺静脉、左房室口的开口；</w:t>
            </w:r>
            <w:r>
              <w:rPr>
                <w:rFonts w:hint="eastAsia" w:ascii="宋体" w:hAnsi="宋体" w:cs="宋体"/>
                <w:color w:val="000000"/>
                <w:sz w:val="20"/>
                <w:szCs w:val="20"/>
              </w:rPr>
              <w:br/>
              <w:t xml:space="preserve">9、左心室：显示位于窦部的二尖瓣和主动脉前庭部的主动脉口、主动脉瓣等；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喉解剖模型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1、产品固定于底座上；</w:t>
            </w:r>
            <w:r>
              <w:rPr>
                <w:rFonts w:hint="eastAsia" w:ascii="宋体" w:hAnsi="宋体" w:cs="宋体"/>
                <w:color w:val="000000"/>
                <w:sz w:val="20"/>
                <w:szCs w:val="20"/>
              </w:rPr>
              <w:br/>
              <w:t xml:space="preserve">2、示喉的上方与舌骨相连，下方连气管（至第八气管软骨）后方借喉口与咽相通；喉软骨的外面附有甲状腺，并显示梨状隐窝以及神经血管的分布；</w:t>
            </w:r>
            <w:r>
              <w:rPr>
                <w:rFonts w:hint="eastAsia" w:ascii="宋体" w:hAnsi="宋体" w:cs="宋体"/>
                <w:color w:val="000000"/>
                <w:sz w:val="20"/>
                <w:szCs w:val="20"/>
              </w:rPr>
              <w:br/>
              <w:t xml:space="preserve">3、喉的软骨部示甲状软骨、环状软骨、会厌软骨和杓状软骨；</w:t>
            </w:r>
            <w:r>
              <w:rPr>
                <w:rFonts w:hint="eastAsia" w:ascii="宋体" w:hAnsi="宋体" w:cs="宋体"/>
                <w:color w:val="000000"/>
                <w:sz w:val="20"/>
                <w:szCs w:val="20"/>
              </w:rPr>
              <w:br/>
              <w:t xml:space="preserve">4、喉肌示杓横肌、杓斜肌、环杓后肌及左侧的环甲肌；剖开右侧甲状软骨（可拆装），示杓会厌肌、甲会厌肌、甲杓肌及环杓侧肌；</w:t>
            </w:r>
            <w:r>
              <w:rPr>
                <w:rFonts w:hint="eastAsia" w:ascii="宋体" w:hAnsi="宋体" w:cs="宋体"/>
                <w:color w:val="000000"/>
                <w:sz w:val="20"/>
                <w:szCs w:val="20"/>
              </w:rPr>
              <w:br/>
              <w:t xml:space="preserve">5、模型做正中矢状切，示喉前庭、喉中间腔、声门下腔、气管腔及其内部结构特点；</w:t>
            </w:r>
            <w:r>
              <w:rPr>
                <w:rFonts w:hint="eastAsia" w:ascii="宋体" w:hAnsi="宋体" w:cs="宋体"/>
                <w:color w:val="000000"/>
                <w:sz w:val="20"/>
                <w:szCs w:val="20"/>
              </w:rPr>
              <w:br/>
              <w:t xml:space="preserve">6、各部的形态位置、比例、颜色等均应正确清晰；</w:t>
            </w:r>
            <w:r>
              <w:rPr>
                <w:rFonts w:hint="eastAsia" w:ascii="宋体" w:hAnsi="宋体" w:cs="宋体"/>
                <w:color w:val="000000"/>
                <w:sz w:val="20"/>
                <w:szCs w:val="20"/>
              </w:rPr>
              <w:br/>
              <w:t xml:space="preserve">7、应正确显示甲状腺位于喉和气管上部前面，两侧叶下缘应抵第六气管软骨，甲状腺峡应位于2—4气管软骨前方；</w:t>
            </w:r>
            <w:r>
              <w:rPr>
                <w:rFonts w:hint="eastAsia" w:ascii="宋体" w:hAnsi="宋体" w:cs="宋体"/>
                <w:color w:val="000000"/>
                <w:sz w:val="20"/>
                <w:szCs w:val="20"/>
              </w:rPr>
              <w:br/>
              <w:t xml:space="preserve">8、在剖开甲状软骨的一侧，去掉环甲肌以示环状软骨的形态特点；</w:t>
            </w:r>
            <w:r>
              <w:rPr>
                <w:rFonts w:hint="eastAsia" w:ascii="宋体" w:hAnsi="宋体" w:cs="宋体"/>
                <w:color w:val="000000"/>
                <w:sz w:val="20"/>
                <w:szCs w:val="20"/>
              </w:rPr>
              <w:br/>
              <w:t xml:space="preserve">9、去掉右侧甲状腺被膜，示其丰富的血管分布，甲状腺上动、静脉、甲状腺下动、静脉、甲状腺中静脉的走向应正确；</w:t>
            </w:r>
            <w:r>
              <w:rPr>
                <w:rFonts w:hint="eastAsia" w:ascii="宋体" w:hAnsi="宋体" w:cs="宋体"/>
                <w:color w:val="000000"/>
                <w:sz w:val="20"/>
                <w:szCs w:val="20"/>
              </w:rPr>
              <w:br/>
              <w:t xml:space="preserve">10、甲状旁腺形状略似大豆，位于甲状腺侧叶后缘；上对位于甲状腺侧叶后缘中部附近，下对位于甲状腺下动静脉附近；</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肺泡模型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高约400mm，固定于底座上；2．示细末支气管分支为呼吸性细支气管、肺泡管、肺泡囊和肺泡的立体结构；3．肺泡管做纵断面，肺泡囊做横断面；示其部分壁的结构；4．示肺动脉、肺静脉的逐级分支及形成毛细血管网包绕于肺泡壁，并显示支气管动、静脉；5．各部分的形态位置，比例和颜色等均应正确自然；6．模型采用硬塑或混合树脂制作，不得采用软塑料；PP材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脑解剖模型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1、要严格参照正常人脑标本，将各部的形态、位置、比</w:t>
            </w:r>
            <w:r>
              <w:rPr>
                <w:rFonts w:hint="eastAsia" w:ascii="宋体" w:hAnsi="宋体" w:cs="宋体"/>
                <w:color w:val="000000"/>
                <w:sz w:val="20"/>
                <w:szCs w:val="20"/>
              </w:rPr>
              <w:t xml:space="preserve">例、毗邻做正确，内部的主要结构要轮廓清楚；</w:t>
            </w:r>
            <w:r>
              <w:rPr>
                <w:rFonts w:hint="eastAsia" w:ascii="宋体" w:hAnsi="宋体" w:cs="宋体"/>
                <w:color w:val="000000"/>
                <w:sz w:val="20"/>
                <w:szCs w:val="20"/>
              </w:rPr>
              <w:br/>
              <w:t xml:space="preserve">2、在大脑正中矢状断面上，应显示前连合、透明隔、穹窿等结构，不显示胼胝体横断面的内部结构；</w:t>
            </w:r>
            <w:r>
              <w:rPr>
                <w:rFonts w:hint="eastAsia" w:ascii="宋体" w:hAnsi="宋体" w:cs="宋体"/>
                <w:color w:val="000000"/>
                <w:sz w:val="20"/>
                <w:szCs w:val="20"/>
              </w:rPr>
              <w:br/>
              <w:t xml:space="preserve">3、小脑表面的横沟的走向及小脑正中矢状切面的小脑皮质、髓质应正确清晰；</w:t>
            </w:r>
            <w:r>
              <w:rPr>
                <w:rFonts w:hint="eastAsia" w:ascii="宋体" w:hAnsi="宋体" w:cs="宋体"/>
                <w:color w:val="000000"/>
                <w:sz w:val="20"/>
                <w:szCs w:val="20"/>
              </w:rPr>
              <w:br/>
              <w:t xml:space="preserve">4、间脑应显示背侧丘脑的下丘脑沟，丘脑间粘合；左侧背侧丘脑的终纹；下丘脑的视交叉，灰节结，漏斗及乳头体；</w:t>
            </w:r>
            <w:r>
              <w:rPr>
                <w:rFonts w:hint="eastAsia" w:ascii="宋体" w:hAnsi="宋体" w:cs="宋体"/>
                <w:color w:val="000000"/>
                <w:sz w:val="20"/>
                <w:szCs w:val="20"/>
              </w:rPr>
              <w:br/>
              <w:t xml:space="preserve">5、脑干应显示中脑背部的一对上、下丘；脑桥腹面的桥横纤维；延髓腹面上界的桥延沟，腹侧面的前正中裂、外侧沟、锥体、锥体交叉及橄榄；</w:t>
            </w:r>
            <w:r>
              <w:rPr>
                <w:rFonts w:hint="eastAsia" w:ascii="宋体" w:hAnsi="宋体" w:cs="宋体"/>
                <w:color w:val="000000"/>
                <w:sz w:val="20"/>
                <w:szCs w:val="20"/>
              </w:rPr>
              <w:br/>
              <w:t xml:space="preserve">6、在脑干的正中矢状切面上，应示中脑水管、第四脂室及延髓中央管；</w:t>
            </w:r>
            <w:r>
              <w:rPr>
                <w:rFonts w:hint="eastAsia" w:ascii="宋体" w:hAnsi="宋体" w:cs="宋体"/>
                <w:color w:val="000000"/>
                <w:sz w:val="20"/>
                <w:szCs w:val="20"/>
              </w:rPr>
              <w:br/>
              <w:t xml:space="preserve">7、十二对脑神经根的出入脑部位及形态应准确；</w:t>
            </w:r>
            <w:r>
              <w:rPr>
                <w:rFonts w:hint="eastAsia" w:ascii="宋体" w:hAnsi="宋体" w:cs="宋体"/>
                <w:color w:val="000000"/>
                <w:sz w:val="20"/>
                <w:szCs w:val="20"/>
              </w:rPr>
              <w:br/>
              <w:t xml:space="preserve">8、松果体应为椭圆形，以细茎与第三脑室顶相连；</w:t>
            </w:r>
            <w:r>
              <w:rPr>
                <w:rFonts w:hint="eastAsia" w:ascii="宋体" w:hAnsi="宋体" w:cs="宋体"/>
                <w:color w:val="000000"/>
                <w:sz w:val="20"/>
                <w:szCs w:val="20"/>
              </w:rPr>
              <w:br/>
              <w:t xml:space="preserve">9、为了防止变形或脆裂，模型应采用硬塑或混合树脂制作，不得采用软塑料；</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耳解剖模型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6倍自然大</w:t>
            </w:r>
            <w:r>
              <w:rPr>
                <w:rFonts w:hint="eastAsia" w:ascii="宋体" w:hAnsi="宋体" w:cs="宋体"/>
                <w:color w:val="000000"/>
                <w:sz w:val="20"/>
                <w:szCs w:val="20"/>
              </w:rPr>
              <w:br/>
              <w:t xml:space="preserve">1、各部分的形态、位置、比例和颜色等均应正确自然；</w:t>
            </w:r>
            <w:r>
              <w:rPr>
                <w:rFonts w:hint="eastAsia" w:ascii="宋体" w:hAnsi="宋体" w:cs="宋体"/>
                <w:color w:val="000000"/>
                <w:sz w:val="20"/>
                <w:szCs w:val="20"/>
              </w:rPr>
              <w:br/>
              <w:t xml:space="preserve">2、外耳道应呈S形弯曲，长约10~125mm，外1/3为软骨部，内2/3为骨部；</w:t>
            </w:r>
            <w:r>
              <w:rPr>
                <w:rFonts w:hint="eastAsia" w:ascii="宋体" w:hAnsi="宋体" w:cs="宋体"/>
                <w:color w:val="000000"/>
                <w:sz w:val="20"/>
                <w:szCs w:val="20"/>
              </w:rPr>
              <w:br/>
              <w:t xml:space="preserve">3、鼓膜固定，应为半透明灰白色膜，长径约为50mm，短径约为4.50mm，厚约0.5mm，鼓膜应呈前外下方倾斜，其外侧面与外耳道底成45°~50°角；鼓膜上应能分辨出松驰部、紧张部、锤纹及光锥等；鼓膜张肌的形状结构要正确；</w:t>
            </w:r>
            <w:r>
              <w:rPr>
                <w:rFonts w:hint="eastAsia" w:ascii="宋体" w:hAnsi="宋体" w:cs="宋体"/>
                <w:color w:val="000000"/>
                <w:sz w:val="20"/>
                <w:szCs w:val="20"/>
              </w:rPr>
              <w:br/>
              <w:t xml:space="preserve">4、三块听小骨应轮廓清晰，锤骨柄与鼓膜脐、蹬骨底与前庭窗的边缘应相吻合，缝口不得超过1mm；</w:t>
            </w:r>
            <w:r>
              <w:rPr>
                <w:rFonts w:hint="eastAsia" w:ascii="宋体" w:hAnsi="宋体" w:cs="宋体"/>
                <w:color w:val="000000"/>
                <w:sz w:val="20"/>
                <w:szCs w:val="20"/>
              </w:rPr>
              <w:br/>
              <w:t xml:space="preserve">5、三个骨半规管应位于相互垂直的三个平面上；外骨半规管的位置与水平面一致；前骨半规管的平面与锥体的长轴垂直；后骨半规管的平面与锥体的长轴平行；</w:t>
            </w:r>
            <w:r>
              <w:rPr>
                <w:rFonts w:hint="eastAsia" w:ascii="宋体" w:hAnsi="宋体" w:cs="宋体"/>
                <w:color w:val="000000"/>
                <w:sz w:val="20"/>
                <w:szCs w:val="20"/>
              </w:rPr>
              <w:br/>
              <w:t xml:space="preserve">6、锥体长轴与颞骨鳞面构成前50°，后130°；</w:t>
            </w:r>
            <w:r>
              <w:rPr>
                <w:rFonts w:hint="eastAsia" w:ascii="宋体" w:hAnsi="宋体" w:cs="宋体"/>
                <w:color w:val="000000"/>
                <w:sz w:val="20"/>
                <w:szCs w:val="20"/>
              </w:rPr>
              <w:br/>
              <w:t xml:space="preserve">7、前庭蜗神经应由内耳门穿出；</w:t>
            </w:r>
            <w:r>
              <w:rPr>
                <w:rFonts w:hint="eastAsia" w:ascii="宋体" w:hAnsi="宋体" w:cs="宋体"/>
                <w:color w:val="000000"/>
                <w:sz w:val="20"/>
                <w:szCs w:val="20"/>
              </w:rPr>
              <w:br/>
              <w:t xml:space="preserve">8、鼓室的内侧壁应显示鼓岬、前庭窗及蜗窗；后壁应显示乳突窦口；</w:t>
            </w:r>
            <w:r>
              <w:rPr>
                <w:rFonts w:hint="eastAsia" w:ascii="宋体" w:hAnsi="宋体" w:cs="宋体"/>
                <w:color w:val="000000"/>
                <w:sz w:val="20"/>
                <w:szCs w:val="20"/>
              </w:rPr>
              <w:br/>
              <w:t xml:space="preserve">9、在乳突剖面上，要做出突小房和乳突窦；</w:t>
            </w:r>
            <w:r>
              <w:rPr>
                <w:rFonts w:hint="eastAsia" w:ascii="宋体" w:hAnsi="宋体" w:cs="宋体"/>
                <w:color w:val="000000"/>
                <w:sz w:val="20"/>
                <w:szCs w:val="20"/>
              </w:rPr>
              <w:br/>
              <w:t xml:space="preserve">10、应正确显示蜗螺旋管环绕蜗轴旋转23/4周；</w:t>
            </w:r>
            <w:r>
              <w:rPr>
                <w:rFonts w:hint="eastAsia" w:ascii="宋体" w:hAnsi="宋体" w:cs="宋体"/>
                <w:color w:val="000000"/>
                <w:sz w:val="20"/>
                <w:szCs w:val="20"/>
              </w:rPr>
              <w:br/>
              <w:t xml:space="preserve">11、为了防止变形或脆裂，应采用硬塑或混合树脂制作，不得采用软塑料；</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男性泌尿生殖系统模型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1、为自然大的男性泌尿生殖系统模型，置于支架上；</w:t>
            </w:r>
            <w:r>
              <w:rPr>
                <w:rFonts w:hint="eastAsia" w:ascii="宋体" w:hAnsi="宋体" w:cs="宋体"/>
                <w:color w:val="000000"/>
                <w:sz w:val="20"/>
                <w:szCs w:val="20"/>
              </w:rPr>
              <w:br/>
              <w:t xml:space="preserve">2、一侧肾做额切状，膀胱、前列腺、外生殖器和一侧睾丸做矢状切面，示其内部结构；</w:t>
            </w:r>
            <w:r>
              <w:rPr>
                <w:rFonts w:hint="eastAsia" w:ascii="宋体" w:hAnsi="宋体" w:cs="宋体"/>
                <w:color w:val="000000"/>
                <w:sz w:val="20"/>
                <w:szCs w:val="20"/>
              </w:rPr>
              <w:br/>
              <w:t xml:space="preserve">3、泌尿器示：肾、输尿管、膀胱和尿道；</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女性泌尿生殖系统模型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1、为自然大的女性泌尿生殖系统模型，置于支架上；</w:t>
            </w:r>
            <w:r>
              <w:rPr>
                <w:rFonts w:hint="eastAsia" w:ascii="宋体" w:hAnsi="宋体" w:cs="宋体"/>
                <w:color w:val="000000"/>
                <w:sz w:val="20"/>
                <w:szCs w:val="20"/>
              </w:rPr>
              <w:br/>
              <w:t xml:space="preserve">2、一侧肾及半侧子宫做额切状面，膀胱、一侧输卵管和卵巢做剖面，示其内部结构；</w:t>
            </w:r>
            <w:r>
              <w:rPr>
                <w:rFonts w:hint="eastAsia" w:ascii="宋体" w:hAnsi="宋体" w:cs="宋体"/>
                <w:color w:val="000000"/>
                <w:sz w:val="20"/>
                <w:szCs w:val="20"/>
              </w:rPr>
              <w:br/>
              <w:t xml:space="preserve">3、泌尿器示：肾、输尿管、膀胱和尿道；</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皮肤结构模型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1、产品用硬塑料或复合材料制成，置于硬质底座上；</w:t>
            </w:r>
            <w:r>
              <w:rPr>
                <w:rFonts w:hint="eastAsia" w:ascii="宋体" w:hAnsi="宋体" w:cs="宋体"/>
                <w:color w:val="000000"/>
                <w:sz w:val="20"/>
                <w:szCs w:val="20"/>
              </w:rPr>
              <w:br/>
              <w:t xml:space="preserve">2、模型从五个不同的面显示皮肤的模式结构，正面做纵切面，背面做浮雕面；</w:t>
            </w:r>
            <w:r>
              <w:rPr>
                <w:rFonts w:hint="eastAsia" w:ascii="宋体" w:hAnsi="宋体" w:cs="宋体"/>
                <w:color w:val="000000"/>
                <w:sz w:val="20"/>
                <w:szCs w:val="20"/>
              </w:rPr>
              <w:br/>
              <w:t xml:space="preserve">3、示皮肤的表皮、真皮、皮下组织和皮肤的附属器；</w:t>
            </w:r>
            <w:r>
              <w:rPr>
                <w:rFonts w:hint="eastAsia" w:ascii="宋体" w:hAnsi="宋体" w:cs="宋体"/>
                <w:color w:val="000000"/>
                <w:sz w:val="20"/>
                <w:szCs w:val="20"/>
              </w:rPr>
              <w:br/>
              <w:t xml:space="preserve">4、模型上各部位或器官均应名签或号签；</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肝、十二指肠、胰脏模型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1、规格尺寸：自然大，贴合人体真实解剖比例，适配中学教学演示。</w:t>
            </w:r>
            <w:r>
              <w:rPr>
                <w:rFonts w:hint="eastAsia" w:ascii="宋体" w:hAnsi="宋体" w:cs="宋体"/>
                <w:sz w:val="20"/>
                <w:szCs w:val="20"/>
              </w:rPr>
              <w:br/>
              <w:t xml:space="preserve">2、结构组成：完整展示肝脏、胆囊、十二指肠、胰腺及相连血管、导管等毗邻解剖结构。</w:t>
            </w:r>
            <w:r>
              <w:rPr>
                <w:rFonts w:hint="eastAsia" w:ascii="宋体" w:hAnsi="宋体" w:cs="宋体"/>
                <w:sz w:val="20"/>
                <w:szCs w:val="20"/>
              </w:rPr>
              <w:br/>
              <w:t xml:space="preserve">3、材质工艺：采用PVC 材质，耐腐蚀、表面光滑无毛刺。</w:t>
            </w:r>
            <w:r>
              <w:rPr>
                <w:rFonts w:hint="eastAsia" w:ascii="宋体" w:hAnsi="宋体" w:cs="宋体"/>
                <w:sz w:val="20"/>
                <w:szCs w:val="20"/>
              </w:rPr>
              <w:br/>
              <w:t xml:space="preserve">3、适用场景：符合中学生物课程教学标准，用于人体消化系统结构教学、实验演示、课堂讲解。</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肾单位、肾小体模型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放大的肾、肾单位及肾小球组成；用硬塑料或复合材料制作，分别置于支架或硬底座上；2．肾模型作额状剖面，不小于210mm×100mm；示肾门、肾动脉、肾静脉、肾皮质、肾髓质、肾乳头、肾小盏、肾盂；3．肾单位模型不小于400mm×240mm；示一肾小体和连接肾小</w:t>
            </w:r>
            <w:r>
              <w:rPr>
                <w:rFonts w:hint="eastAsia" w:ascii="宋体" w:hAnsi="宋体" w:cs="宋体"/>
                <w:color w:val="000000"/>
                <w:sz w:val="20"/>
                <w:szCs w:val="20"/>
              </w:rPr>
              <w:br/>
              <w:t xml:space="preserve">体的肾小管，一段集合管以及包绕在肾小管周围的小叶间动静脉及毛细血管网；肾小管示近端小管的曲部、直部；远端小管的直部、曲部；4．肾小体模型，直径不小于100mm；作半剖，示肾小囊、肾小囊腔、入球小动脉、肾小球、出球小动脉、血管极和尿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心搏与血液循环模型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示心动周期及大小循环，心壁可收缩及瓣膜可启闭</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人体肌肉模型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850mm全身，示浅层肌及部分深层肌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779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肘关节活动模型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附肩胛骨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牙列及磨牙解剖模型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1、由成人恒牙部分牙列和第二磨牙解剖模型组成，分别置于底座上，可水平转动或取下，模型采用PVC制作；</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胃解剖模型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6倍自然大</w:t>
            </w:r>
            <w:r>
              <w:rPr>
                <w:rFonts w:hint="eastAsia" w:ascii="宋体" w:hAnsi="宋体" w:cs="宋体"/>
                <w:color w:val="000000"/>
                <w:sz w:val="20"/>
                <w:szCs w:val="20"/>
              </w:rPr>
              <w:br/>
              <w:t xml:space="preserve">1、各部的肌肉、膜壁、血管、神经等的形态、位置、比例、颜色等均应正确自然；</w:t>
            </w:r>
            <w:r>
              <w:rPr>
                <w:rFonts w:hint="eastAsia" w:ascii="宋体" w:hAnsi="宋体" w:cs="宋体"/>
                <w:color w:val="000000"/>
                <w:sz w:val="20"/>
                <w:szCs w:val="20"/>
              </w:rPr>
              <w:br/>
              <w:t xml:space="preserve">2、晶状体的形态，应无色透明，睫状小带固定在睫状突上，其与睫状体的关系应显示清楚；</w:t>
            </w:r>
            <w:r>
              <w:rPr>
                <w:rFonts w:hint="eastAsia" w:ascii="宋体" w:hAnsi="宋体" w:cs="宋体"/>
                <w:color w:val="000000"/>
                <w:sz w:val="20"/>
                <w:szCs w:val="20"/>
              </w:rPr>
              <w:br/>
              <w:t xml:space="preserve">3、睫状体肌纤维的走向应正确，其与巩膜的连接部应准确；</w:t>
            </w:r>
            <w:r>
              <w:rPr>
                <w:rFonts w:hint="eastAsia" w:ascii="宋体" w:hAnsi="宋体" w:cs="宋体"/>
                <w:color w:val="000000"/>
                <w:sz w:val="20"/>
                <w:szCs w:val="20"/>
              </w:rPr>
              <w:br/>
              <w:t xml:space="preserve">4、角膜、虹膜、睫状体小带、晶状体和玻璃体应镶嵌稳定、严密，便于拆装；</w:t>
            </w:r>
            <w:r>
              <w:rPr>
                <w:rFonts w:hint="eastAsia" w:ascii="宋体" w:hAnsi="宋体" w:cs="宋体"/>
                <w:color w:val="000000"/>
                <w:sz w:val="20"/>
                <w:szCs w:val="20"/>
              </w:rPr>
              <w:br/>
              <w:t xml:space="preserve">5、玻璃体需无色透明，应充满晶状体与视网膜之间；</w:t>
            </w:r>
            <w:r>
              <w:rPr>
                <w:rFonts w:hint="eastAsia" w:ascii="宋体" w:hAnsi="宋体" w:cs="宋体"/>
                <w:color w:val="000000"/>
                <w:sz w:val="20"/>
                <w:szCs w:val="20"/>
              </w:rPr>
              <w:br/>
              <w:t xml:space="preserve">6、视神经盘直径约10mm，黄斑位于视神经盘颞侧稍下方，二者的距离约为18~24mm，大小与视神经盘相仿；</w:t>
            </w:r>
            <w:r>
              <w:rPr>
                <w:rFonts w:hint="eastAsia" w:ascii="宋体" w:hAnsi="宋体" w:cs="宋体"/>
                <w:color w:val="000000"/>
                <w:sz w:val="20"/>
                <w:szCs w:val="20"/>
              </w:rPr>
              <w:br/>
              <w:t xml:space="preserve">7、视神经的断面上，要将被膜的三层结构，显示清楚；</w:t>
            </w:r>
            <w:r>
              <w:rPr>
                <w:rFonts w:hint="eastAsia" w:ascii="宋体" w:hAnsi="宋体" w:cs="宋体"/>
                <w:color w:val="000000"/>
                <w:sz w:val="20"/>
                <w:szCs w:val="20"/>
              </w:rPr>
              <w:br/>
              <w:t xml:space="preserve">8、角膜、晶状体的透明度应不低于85%，并不得有雾斑和结石；</w:t>
            </w:r>
            <w:r>
              <w:rPr>
                <w:rFonts w:hint="eastAsia" w:ascii="宋体" w:hAnsi="宋体" w:cs="宋体"/>
                <w:color w:val="000000"/>
                <w:sz w:val="20"/>
                <w:szCs w:val="20"/>
              </w:rPr>
              <w:br/>
              <w:t xml:space="preserve">9、视轴与眼轴的夹角应为4°~5°；</w:t>
            </w:r>
            <w:r>
              <w:rPr>
                <w:rFonts w:hint="eastAsia" w:ascii="宋体" w:hAnsi="宋体" w:cs="宋体"/>
                <w:color w:val="000000"/>
                <w:sz w:val="20"/>
                <w:szCs w:val="20"/>
              </w:rPr>
              <w:br/>
              <w:t xml:space="preserve">10、解剖部位拼缝应平整，缝口不大于1mm；</w:t>
            </w:r>
            <w:r>
              <w:rPr>
                <w:rFonts w:hint="eastAsia" w:ascii="宋体" w:hAnsi="宋体" w:cs="宋体"/>
                <w:color w:val="000000"/>
                <w:sz w:val="20"/>
                <w:szCs w:val="20"/>
              </w:rPr>
              <w:br/>
              <w:t xml:space="preserve">11、为了防止变形或脆裂，模型应采用硬塑或混合树脂制作，不得采用软塑料；</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尿的形成动态模型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电动式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人体呼吸运动模型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电动式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膈肌运动模拟器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1、本由透明密封瓶体、二个橡胶气囊、一根气管、隔肌橡胶膜、支架等组成；</w:t>
            </w:r>
            <w:r>
              <w:rPr>
                <w:rFonts w:hint="eastAsia" w:ascii="宋体" w:hAnsi="宋体" w:cs="宋体"/>
                <w:color w:val="000000"/>
                <w:sz w:val="20"/>
                <w:szCs w:val="20"/>
              </w:rPr>
              <w:br/>
              <w:t xml:space="preserve">2、真空瓶直径不小于240mm，高度不小于200mm；</w:t>
            </w:r>
            <w:r>
              <w:rPr>
                <w:rFonts w:hint="eastAsia" w:ascii="宋体" w:hAnsi="宋体" w:cs="宋体"/>
                <w:color w:val="000000"/>
                <w:sz w:val="20"/>
                <w:szCs w:val="20"/>
              </w:rPr>
              <w:br/>
              <w:t xml:space="preserve">3、采用空气压强原理使气囊收缩和舒张，模拟演示人体隔肌运动形成的呼吸机理；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护理人模型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常规1700mm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始祖鸟化石及复原模型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1、由始祖鸟化石模型及复原模型组成，分别置于底座上，模型应采用硬塑料或复合材料制作；</w:t>
            </w:r>
            <w:r>
              <w:rPr>
                <w:rFonts w:hint="eastAsia" w:ascii="宋体" w:hAnsi="宋体" w:cs="宋体"/>
                <w:color w:val="000000"/>
                <w:sz w:val="20"/>
                <w:szCs w:val="20"/>
              </w:rPr>
              <w:br/>
              <w:t xml:space="preserve">2、始祖鸟化石模型，示头骨、脊柱、肋骨、附肢骨和羽毛印迹，各部形态正确清晰，并显示化石裂缝；</w:t>
            </w:r>
            <w:r>
              <w:rPr>
                <w:rFonts w:hint="eastAsia" w:ascii="宋体" w:hAnsi="宋体" w:cs="宋体"/>
                <w:color w:val="000000"/>
                <w:sz w:val="20"/>
                <w:szCs w:val="20"/>
              </w:rPr>
              <w:br/>
              <w:t xml:space="preserve">3、骨化石与石块的颜色应有区别；</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鱼解剖浸制标本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1、标本用体长不小于110mm的鲫或鲤制作（应注明）；</w:t>
            </w:r>
            <w:r>
              <w:rPr>
                <w:rFonts w:hint="eastAsia" w:ascii="宋体" w:hAnsi="宋体" w:cs="宋体"/>
                <w:color w:val="000000"/>
                <w:sz w:val="20"/>
                <w:szCs w:val="20"/>
              </w:rPr>
              <w:br/>
              <w:t xml:space="preserve">2、标本右侧向衬板，并展开背鳍或尾鳍，显示其外形；</w:t>
            </w:r>
            <w:r>
              <w:rPr>
                <w:rFonts w:hint="eastAsia" w:ascii="宋体" w:hAnsi="宋体" w:cs="宋体"/>
                <w:color w:val="000000"/>
                <w:sz w:val="20"/>
                <w:szCs w:val="20"/>
              </w:rPr>
              <w:br/>
              <w:t xml:space="preserve">3、标本应完整显示动物的消化系、呼吸系、循环系、排泄系、生殖系等；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蛙解剖浸制标本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1、标本大形青蛙或蟾蜍制作（应注明）；</w:t>
            </w:r>
            <w:r>
              <w:rPr>
                <w:rFonts w:hint="eastAsia" w:ascii="宋体" w:hAnsi="宋体" w:cs="宋体"/>
                <w:color w:val="000000"/>
                <w:sz w:val="20"/>
                <w:szCs w:val="20"/>
              </w:rPr>
              <w:br/>
              <w:t xml:space="preserve">2、将躯干背面的皮向上方翻开，以显示皮下动、静脉之分布；</w:t>
            </w:r>
            <w:r>
              <w:rPr>
                <w:rFonts w:hint="eastAsia" w:ascii="宋体" w:hAnsi="宋体" w:cs="宋体"/>
                <w:color w:val="000000"/>
                <w:sz w:val="20"/>
                <w:szCs w:val="20"/>
              </w:rPr>
              <w:br/>
              <w:t xml:space="preserve">3、标本应完整显示动物的消化系、呼吸系、循环系、排泄系、生殖系等；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蜥蜴解剖浸制标本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1、标本由石龙子科、蜥蜴科中较大型的个体制作，体长不小于100mm；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鸽解剖浸制标本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鸽解剖浸制标本，要求符合JY269-1987的相关规定；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兔解剖浸制标本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兔解剖浸制标本，要求符合JY269-1987的相关规定；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蛙发育顺序标本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蛙发育顺序标本，要求符合JY269-1987的相关规定；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蛔虫标本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雌、雄各一条，包埋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花序类型保色浸制标本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1、不少于七种；</w:t>
            </w:r>
            <w:r>
              <w:rPr>
                <w:rFonts w:hint="eastAsia" w:ascii="宋体" w:hAnsi="宋体" w:cs="宋体"/>
                <w:color w:val="000000"/>
                <w:sz w:val="20"/>
                <w:szCs w:val="20"/>
              </w:rPr>
              <w:br/>
              <w:t xml:space="preserve">2、材质：有机玻璃盒装；</w:t>
            </w:r>
            <w:r>
              <w:rPr>
                <w:rFonts w:hint="eastAsia" w:ascii="宋体" w:hAnsi="宋体" w:cs="宋体"/>
                <w:color w:val="000000"/>
                <w:sz w:val="20"/>
                <w:szCs w:val="20"/>
              </w:rPr>
              <w:br/>
              <w:t xml:space="preserve">3、结构：总状花序为白菜；</w:t>
            </w:r>
            <w:r>
              <w:rPr>
                <w:rFonts w:hint="eastAsia" w:ascii="宋体" w:hAnsi="宋体" w:cs="宋体"/>
                <w:color w:val="000000"/>
                <w:sz w:val="20"/>
                <w:szCs w:val="20"/>
              </w:rPr>
              <w:br/>
              <w:t xml:space="preserve">4、性能：液体用透明度高、无毒、无味、无害的新型液体，长期使用不变色，不腐烂，使用弹性橡胶“O”型垫圈密封；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花冠类型保色浸制标本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1、十字花科、豆科、菊科等七种；</w:t>
            </w:r>
            <w:r>
              <w:rPr>
                <w:rFonts w:hint="eastAsia" w:ascii="宋体" w:hAnsi="宋体" w:cs="宋体"/>
                <w:color w:val="000000"/>
                <w:sz w:val="20"/>
                <w:szCs w:val="20"/>
              </w:rPr>
              <w:br/>
              <w:t xml:space="preserve">2、规格：长：200mm，宽：80mm，高：15mm，含7种；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褐藻类植物保色浸制标本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1、海带等四种；</w:t>
            </w:r>
            <w:r>
              <w:rPr>
                <w:rFonts w:hint="eastAsia" w:ascii="宋体" w:hAnsi="宋体" w:cs="宋体"/>
                <w:color w:val="000000"/>
                <w:sz w:val="20"/>
                <w:szCs w:val="20"/>
              </w:rPr>
              <w:br/>
              <w:t xml:space="preserve">2、液体用透明度高、无毒、无味、无害的新型液体，长期使用不变色，不腐烂，使用弹性橡胶“O”型垫圈密封；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红藻类植物保色浸制标本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1、紫菜等四种；</w:t>
            </w:r>
            <w:r>
              <w:rPr>
                <w:rFonts w:hint="eastAsia" w:ascii="宋体" w:hAnsi="宋体" w:cs="宋体"/>
                <w:color w:val="000000"/>
                <w:sz w:val="20"/>
                <w:szCs w:val="20"/>
              </w:rPr>
              <w:br/>
              <w:t xml:space="preserve">2、液体用透明度高、无毒、无味、无害的新型液体，长期使用不变色，不腐烂，使用弹性橡胶“O”型垫圈密封；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海葵标本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1、标本用营固着生活（从口盘到基盘的垂直距离，不包括触手）的个体制作；</w:t>
            </w:r>
            <w:r>
              <w:rPr>
                <w:rFonts w:hint="eastAsia" w:ascii="宋体" w:hAnsi="宋体" w:cs="宋体"/>
                <w:color w:val="000000"/>
                <w:sz w:val="20"/>
                <w:szCs w:val="20"/>
              </w:rPr>
              <w:br/>
              <w:t xml:space="preserve">2、标本以体筒的任一面向衬板或以基盘固着于瓶底，口向上，示口、口盘、触手、体筒和基盘；</w:t>
            </w:r>
            <w:r>
              <w:rPr>
                <w:rFonts w:hint="eastAsia" w:ascii="宋体" w:hAnsi="宋体" w:cs="宋体"/>
                <w:color w:val="000000"/>
                <w:sz w:val="20"/>
                <w:szCs w:val="20"/>
              </w:rPr>
              <w:br/>
              <w:t xml:space="preserve">3、体筒应饱满，其上部稍向前倾斜；</w:t>
            </w:r>
            <w:r>
              <w:rPr>
                <w:rFonts w:hint="eastAsia" w:ascii="宋体" w:hAnsi="宋体" w:cs="宋体"/>
                <w:color w:val="000000"/>
                <w:sz w:val="20"/>
                <w:szCs w:val="20"/>
              </w:rPr>
              <w:br/>
              <w:t xml:space="preserve">4、触手伸展呈葵花状，触手因过长、过密遮盖口和口盘</w:t>
            </w:r>
            <w:r>
              <w:rPr>
                <w:rFonts w:hint="eastAsia" w:ascii="宋体" w:hAnsi="宋体" w:cs="宋体"/>
                <w:color w:val="000000"/>
                <w:sz w:val="20"/>
                <w:szCs w:val="20"/>
              </w:rPr>
              <w:t xml:space="preserve">时应采取措施以保证口和口盘的显示或摇动容器时可隐见；</w:t>
            </w:r>
            <w:r>
              <w:rPr>
                <w:rFonts w:hint="eastAsia" w:ascii="宋体" w:hAnsi="宋体" w:cs="宋体"/>
                <w:color w:val="000000"/>
                <w:sz w:val="20"/>
                <w:szCs w:val="20"/>
              </w:rPr>
              <w:br/>
              <w:t xml:space="preserve">5、标本应完整无缺、并保持自然色；</w:t>
            </w:r>
            <w:r>
              <w:rPr>
                <w:rFonts w:hint="eastAsia" w:ascii="宋体" w:hAnsi="宋体" w:cs="宋体"/>
                <w:color w:val="000000"/>
                <w:sz w:val="20"/>
                <w:szCs w:val="20"/>
              </w:rPr>
              <w:br/>
              <w:t xml:space="preserve">6、整体浸制在密封包装的标本瓶内；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799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海蛰标本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1、标本用伞部直径不小于30mm的海蛰制作；</w:t>
            </w:r>
            <w:r>
              <w:rPr>
                <w:rFonts w:hint="eastAsia" w:ascii="宋体" w:hAnsi="宋体" w:cs="宋体"/>
                <w:color w:val="000000"/>
                <w:sz w:val="20"/>
                <w:szCs w:val="20"/>
              </w:rPr>
              <w:br/>
              <w:t xml:space="preserve">2、标本浮于容器内，</w:t>
            </w:r>
            <w:r>
              <w:rPr>
                <w:rFonts w:hint="eastAsia" w:ascii="宋体" w:hAnsi="宋体" w:cs="宋体"/>
                <w:color w:val="000000"/>
                <w:sz w:val="20"/>
                <w:szCs w:val="20"/>
              </w:rPr>
              <w:t xml:space="preserve">显</w:t>
            </w:r>
            <w:r>
              <w:rPr>
                <w:rFonts w:hint="eastAsia" w:ascii="宋体" w:hAnsi="宋体" w:cs="宋体"/>
                <w:color w:val="000000"/>
                <w:sz w:val="20"/>
                <w:szCs w:val="20"/>
              </w:rPr>
              <w:t xml:space="preserve">示海蛰的伞部、腕部和附属器等；</w:t>
            </w:r>
            <w:r>
              <w:rPr>
                <w:rFonts w:hint="eastAsia" w:ascii="宋体" w:hAnsi="宋体" w:cs="宋体"/>
                <w:color w:val="000000"/>
                <w:sz w:val="20"/>
                <w:szCs w:val="20"/>
              </w:rPr>
              <w:br/>
              <w:t xml:space="preserve">3、伞部应充盈呈半球状；</w:t>
            </w:r>
            <w:r>
              <w:rPr>
                <w:rFonts w:hint="eastAsia" w:ascii="宋体" w:hAnsi="宋体" w:cs="宋体"/>
                <w:color w:val="000000"/>
                <w:sz w:val="20"/>
                <w:szCs w:val="20"/>
              </w:rPr>
              <w:br/>
              <w:t xml:space="preserve">4、腕部的边缘多褶皱；</w:t>
            </w:r>
            <w:r>
              <w:rPr>
                <w:rFonts w:hint="eastAsia" w:ascii="宋体" w:hAnsi="宋体" w:cs="宋体"/>
                <w:color w:val="000000"/>
                <w:sz w:val="20"/>
                <w:szCs w:val="20"/>
              </w:rPr>
              <w:br/>
              <w:t xml:space="preserve">5、口腕及伞的周缘保持完整，八条长的棒状附属器不得少于六条；</w:t>
            </w:r>
            <w:r>
              <w:rPr>
                <w:rFonts w:hint="eastAsia" w:ascii="宋体" w:hAnsi="宋体" w:cs="宋体"/>
                <w:color w:val="000000"/>
                <w:sz w:val="20"/>
                <w:szCs w:val="20"/>
              </w:rPr>
              <w:br/>
              <w:t xml:space="preserve">6、标本应完整无缺、并保持自然色；</w:t>
            </w:r>
            <w:r>
              <w:rPr>
                <w:rFonts w:hint="eastAsia" w:ascii="宋体" w:hAnsi="宋体" w:cs="宋体"/>
                <w:color w:val="000000"/>
                <w:sz w:val="20"/>
                <w:szCs w:val="20"/>
              </w:rPr>
              <w:br/>
              <w:t xml:space="preserve">7、整体浸制在密封包装的标本瓶内；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寄居蟹标本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标本瓶采用3mm透明有机玻璃制作，正视为平面，以利于正常观察，标本瓶为密封状态，顶盖有可拧下来方便更换保存液的塑料螺丝，标本瓶尺寸不小于8.5×8.5×135mm；标本寄居</w:t>
            </w:r>
            <w:r>
              <w:rPr>
                <w:rFonts w:hint="eastAsia" w:ascii="宋体" w:hAnsi="宋体" w:cs="宋体"/>
                <w:color w:val="000000"/>
                <w:sz w:val="20"/>
                <w:szCs w:val="20"/>
              </w:rPr>
              <w:br/>
              <w:t xml:space="preserve">蟹螺壳直径不小于50mm；浸制保存；</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寄居蟹与其他生物共生标本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1、标本瓶采用3mm透明有机玻璃制作，正视为平面，以利于正常观察，标本瓶为密封状态，顶盖有可拧下来方便更换保存液的塑料螺丝；</w:t>
            </w:r>
            <w:r>
              <w:rPr>
                <w:rFonts w:hint="eastAsia" w:ascii="宋体" w:hAnsi="宋体" w:cs="宋体"/>
                <w:color w:val="000000"/>
                <w:sz w:val="20"/>
                <w:szCs w:val="20"/>
              </w:rPr>
              <w:br/>
              <w:t xml:space="preserve">2、标本寄居蟹螺壳直径不小于50mm，共生的海葵直径不小于10mm；浸制保存；</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寄生绦虫囊尾蚴猪肉浸制标本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1、标本瓶采用3mm透明有机玻璃制作，正视为平面，以利于正常观察，标本瓶为密封状态，顶盖有可拧下来方便更换保存液的塑料螺丝；</w:t>
            </w:r>
            <w:r>
              <w:rPr>
                <w:rFonts w:hint="eastAsia" w:ascii="宋体" w:hAnsi="宋体" w:cs="宋体"/>
                <w:color w:val="000000"/>
                <w:sz w:val="20"/>
                <w:szCs w:val="20"/>
              </w:rPr>
              <w:br/>
              <w:t xml:space="preserve">2、标本上不少于2个病灶，浸制保存；</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珍贵植物保色浸制标本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1、标本瓶采用3mm透明有机玻璃制作，正视为平面，以利于正常观察，标本瓶为密封状态，顶盖有可拧下来方便更换保存液的塑料螺丝；</w:t>
            </w:r>
            <w:r>
              <w:rPr>
                <w:rFonts w:hint="eastAsia" w:ascii="宋体" w:hAnsi="宋体" w:cs="宋体"/>
                <w:color w:val="000000"/>
                <w:sz w:val="20"/>
                <w:szCs w:val="20"/>
              </w:rPr>
              <w:br/>
              <w:t xml:space="preserve">2、标本由3种组成；保色浸制保存；</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葫芦藓生活史标本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1、用葫芦藓（FunariaHygrometrica）制作，示藓类植物的不同世代；</w:t>
            </w:r>
            <w:r>
              <w:rPr>
                <w:rFonts w:hint="eastAsia" w:ascii="宋体" w:hAnsi="宋体" w:cs="宋体"/>
                <w:color w:val="000000"/>
                <w:sz w:val="20"/>
                <w:szCs w:val="20"/>
              </w:rPr>
              <w:br/>
              <w:t xml:space="preserve">2、标本由（1）原丝体；（2）成长中的配子体；（3）具幼嫩孢蒴的配子体；（4）具成熟孢蒴的配子体（5）孢子体组成，按生活史顺序排列；（2）（3）（4）各期浸制，定位，封装于安瓿中；</w:t>
            </w:r>
            <w:r>
              <w:rPr>
                <w:rFonts w:hint="eastAsia" w:ascii="宋体" w:hAnsi="宋体" w:cs="宋体"/>
                <w:color w:val="000000"/>
                <w:sz w:val="20"/>
                <w:szCs w:val="20"/>
              </w:rPr>
              <w:br/>
              <w:t xml:space="preserve">3、标本应经保色或染色处理；</w:t>
            </w:r>
            <w:r>
              <w:rPr>
                <w:rFonts w:hint="eastAsia" w:ascii="宋体" w:hAnsi="宋体" w:cs="宋体"/>
                <w:color w:val="000000"/>
                <w:sz w:val="20"/>
                <w:szCs w:val="20"/>
              </w:rPr>
              <w:br/>
              <w:t xml:space="preserve">4、标本应固定在无色透明面的标本盒内，其中原丝体和孢子的玻片标本应取放容易；</w:t>
            </w:r>
            <w:r>
              <w:rPr>
                <w:rFonts w:hint="eastAsia" w:ascii="宋体" w:hAnsi="宋体" w:cs="宋体"/>
                <w:color w:val="000000"/>
                <w:sz w:val="20"/>
                <w:szCs w:val="20"/>
              </w:rPr>
              <w:br/>
              <w:t xml:space="preserve">5、孢子呈圆球形，原丝体呈丝状，并具有分枝，各封装于玻片内，执行JY67的规定；</w:t>
            </w:r>
            <w:r>
              <w:rPr>
                <w:rFonts w:hint="eastAsia" w:ascii="宋体" w:hAnsi="宋体" w:cs="宋体"/>
                <w:color w:val="000000"/>
                <w:sz w:val="20"/>
                <w:szCs w:val="20"/>
              </w:rPr>
              <w:br/>
              <w:t xml:space="preserve">6、成长中的配子体应具有雄枝、雌枝、假根及完整的叶片；</w:t>
            </w:r>
            <w:r>
              <w:rPr>
                <w:rFonts w:hint="eastAsia" w:ascii="宋体" w:hAnsi="宋体" w:cs="宋体"/>
                <w:color w:val="000000"/>
                <w:sz w:val="20"/>
                <w:szCs w:val="20"/>
              </w:rPr>
              <w:br/>
              <w:t xml:space="preserve">7、幼嫩孢蒴的配子体二个，应具完整的孢蒴伸长的蒴柄、叶和假根；</w:t>
            </w:r>
            <w:r>
              <w:rPr>
                <w:rFonts w:hint="eastAsia" w:ascii="宋体" w:hAnsi="宋体" w:cs="宋体"/>
                <w:color w:val="000000"/>
                <w:sz w:val="20"/>
                <w:szCs w:val="20"/>
              </w:rPr>
              <w:br/>
              <w:t xml:space="preserve">8、孢蒴成熟的配子体二个，应具蒴帽、孢蒴、弧形下弯的柄；叶和假根，其中一个具蒴帽，另一个蒴帽脱落在旁；</w:t>
            </w:r>
            <w:r>
              <w:rPr>
                <w:rFonts w:hint="eastAsia" w:ascii="宋体" w:hAnsi="宋体" w:cs="宋体"/>
                <w:color w:val="000000"/>
                <w:sz w:val="20"/>
                <w:szCs w:val="20"/>
              </w:rPr>
              <w:br/>
            </w:r>
            <w:r>
              <w:rPr>
                <w:rFonts w:hint="eastAsia" w:ascii="宋体" w:hAnsi="宋体" w:cs="宋体"/>
                <w:color w:val="000000"/>
                <w:sz w:val="20"/>
                <w:szCs w:val="20"/>
              </w:rPr>
              <w:t xml:space="preserve">9、第2条中除孢子和原丝体外，在各标本的下面贴名签；</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蕨生活史标本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1、标本瓶采用3mm透明有机玻璃制作，正视为平面，以利于正常观察，标本瓶为密封状态，顶盖有可拧下来方便更换保存液的塑料螺丝；</w:t>
            </w:r>
            <w:r>
              <w:rPr>
                <w:rFonts w:hint="eastAsia" w:ascii="宋体" w:hAnsi="宋体" w:cs="宋体"/>
                <w:color w:val="000000"/>
                <w:sz w:val="20"/>
                <w:szCs w:val="20"/>
              </w:rPr>
              <w:br/>
              <w:t xml:space="preserve">2、衬板为2个斜面衬板粘接而成，上白下蓝；浸制保存；</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蝗虫生活史标本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1、产品用东亚飞蝗或亚洲飞蝗制作，示昆虫的不完全变态；</w:t>
            </w:r>
            <w:r>
              <w:rPr>
                <w:rFonts w:hint="eastAsia" w:ascii="宋体" w:hAnsi="宋体" w:cs="宋体"/>
                <w:color w:val="000000"/>
                <w:sz w:val="20"/>
                <w:szCs w:val="20"/>
              </w:rPr>
              <w:br/>
              <w:t xml:space="preserve">2、标本由卵、一至五龄的跳蝻、雄性成虫、雌性成虫和被害物组成；卵和虫体浸制，分装于小容器内，虫体以腹面向下定位；按生活史顺序排列；</w:t>
            </w:r>
            <w:r>
              <w:rPr>
                <w:rFonts w:hint="eastAsia" w:ascii="宋体" w:hAnsi="宋体" w:cs="宋体"/>
                <w:color w:val="000000"/>
                <w:sz w:val="20"/>
                <w:szCs w:val="20"/>
              </w:rPr>
              <w:br/>
              <w:t xml:space="preserve">3、卵不少于四粒并排列成行；</w:t>
            </w:r>
            <w:r>
              <w:rPr>
                <w:rFonts w:hint="eastAsia" w:ascii="宋体" w:hAnsi="宋体" w:cs="宋体"/>
                <w:color w:val="000000"/>
                <w:sz w:val="20"/>
                <w:szCs w:val="20"/>
              </w:rPr>
              <w:br/>
              <w:t xml:space="preserve">4、各期虫姿应一致，雌性成虫应大于雄性成虫；</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蜜蜂生活史标本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1、产品用意蜂或中蜂制作，示昆虫的完全变态，社会性昆虫不同类型的个体和其经济意义；</w:t>
            </w:r>
            <w:r>
              <w:rPr>
                <w:rFonts w:hint="eastAsia" w:ascii="宋体" w:hAnsi="宋体" w:cs="宋体"/>
                <w:color w:val="000000"/>
                <w:sz w:val="20"/>
                <w:szCs w:val="20"/>
              </w:rPr>
              <w:br/>
              <w:t xml:space="preserve">2、由卵、中（或老）熟幼虫、蛹、工蜂、雄蜂和母蜂（蜂王）组成，附巢础、蜂巢（包括一个母蜂房）、蜂蜡和蜂蜜；按生活史顺序排列；</w:t>
            </w:r>
            <w:r>
              <w:rPr>
                <w:rFonts w:hint="eastAsia" w:ascii="宋体" w:hAnsi="宋体" w:cs="宋体"/>
                <w:color w:val="000000"/>
                <w:sz w:val="20"/>
                <w:szCs w:val="20"/>
              </w:rPr>
              <w:br/>
              <w:t xml:space="preserve">3、卵、幼虫（以腹面向左定位）、蛹（以背面向下定位）、成虫（以腹面向下定位）浸制，各个标本分封或部分合封于小容器内；</w:t>
            </w:r>
            <w:r>
              <w:rPr>
                <w:rFonts w:hint="eastAsia" w:ascii="宋体" w:hAnsi="宋体" w:cs="宋体"/>
                <w:color w:val="000000"/>
                <w:sz w:val="20"/>
                <w:szCs w:val="20"/>
              </w:rPr>
              <w:br/>
              <w:t xml:space="preserve">4、母蜂腹部最长，并保持丰满，雄蜂腹部应粗壮，腹末圆；工蜂可显示其口器端部；各成虫的姿势应一致；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竹节虫拟态标本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w:t>
            </w:r>
            <w:r>
              <w:rPr>
                <w:rFonts w:hint="eastAsia" w:ascii="宋体" w:hAnsi="宋体" w:cs="宋体"/>
                <w:color w:val="000000"/>
                <w:sz w:val="20"/>
                <w:szCs w:val="20"/>
              </w:rPr>
              <w:t xml:space="preserve">、标本以选用竹节虫目中除叶</w:t>
            </w:r>
            <w:r>
              <w:rPr>
                <w:rFonts w:hint="eastAsia" w:ascii="宋体" w:hAnsi="宋体" w:cs="宋体"/>
                <w:color w:val="000000"/>
                <w:sz w:val="20"/>
                <w:szCs w:val="20"/>
              </w:rPr>
              <w:t xml:space="preserve">科以外的种类制作，</w:t>
            </w:r>
            <w:r>
              <w:rPr>
                <w:rFonts w:hint="eastAsia" w:ascii="宋体" w:hAnsi="宋体" w:cs="宋体"/>
                <w:color w:val="000000"/>
                <w:sz w:val="20"/>
                <w:szCs w:val="20"/>
              </w:rPr>
              <w:t xml:space="preserve">显</w:t>
            </w:r>
            <w:r>
              <w:rPr>
                <w:rFonts w:hint="eastAsia" w:ascii="宋体" w:hAnsi="宋体" w:cs="宋体"/>
                <w:color w:val="000000"/>
                <w:sz w:val="20"/>
                <w:szCs w:val="20"/>
              </w:rPr>
              <w:t xml:space="preserve">示保护色和拟竹叶状、虫体应不小于50mm；</w:t>
            </w:r>
            <w:r>
              <w:rPr>
                <w:rFonts w:hint="eastAsia" w:ascii="宋体" w:hAnsi="宋体" w:cs="宋体"/>
                <w:color w:val="000000"/>
                <w:sz w:val="20"/>
                <w:szCs w:val="20"/>
              </w:rPr>
              <w:br/>
              <w:t xml:space="preserve">2、标本由一个竹节虫和一植株组成，虫体腹面向下，定位于植株上；</w:t>
            </w:r>
            <w:r>
              <w:rPr>
                <w:rFonts w:hint="eastAsia" w:ascii="宋体" w:hAnsi="宋体" w:cs="宋体"/>
                <w:color w:val="000000"/>
                <w:sz w:val="20"/>
                <w:szCs w:val="20"/>
              </w:rPr>
              <w:br/>
              <w:t xml:space="preserve">3、植株的颜色、形状以及主干的粗细应与虫体相似；</w:t>
            </w:r>
            <w:r>
              <w:rPr>
                <w:rFonts w:hint="eastAsia" w:ascii="宋体" w:hAnsi="宋体" w:cs="宋体"/>
                <w:color w:val="000000"/>
                <w:sz w:val="20"/>
                <w:szCs w:val="20"/>
              </w:rPr>
              <w:br/>
              <w:t xml:space="preserve">4、虫体前足应自然前伸，中后足支持身体；</w:t>
            </w:r>
            <w:r>
              <w:rPr>
                <w:rFonts w:hint="eastAsia" w:ascii="宋体" w:hAnsi="宋体" w:cs="宋体"/>
                <w:color w:val="000000"/>
                <w:sz w:val="20"/>
                <w:szCs w:val="20"/>
              </w:rPr>
              <w:br/>
              <w:t xml:space="preserve">5、标本应完整无缺、并保持自然色；</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家蚕生活史标本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1、由卵、幼虫（四龄）、蛹、雌雄成虫及茧组成；按生活史顺序排列；</w:t>
            </w:r>
            <w:r>
              <w:rPr>
                <w:rFonts w:hint="eastAsia" w:ascii="宋体" w:hAnsi="宋体" w:cs="宋体"/>
                <w:color w:val="000000"/>
                <w:sz w:val="20"/>
                <w:szCs w:val="20"/>
              </w:rPr>
              <w:br/>
              <w:t xml:space="preserve">2、蚕体洁净，示气门、胸足三对、腹足四对，尾足一对及尾角；</w:t>
            </w:r>
            <w:r>
              <w:rPr>
                <w:rFonts w:hint="eastAsia" w:ascii="宋体" w:hAnsi="宋体" w:cs="宋体"/>
                <w:color w:val="000000"/>
                <w:sz w:val="20"/>
                <w:szCs w:val="20"/>
              </w:rPr>
              <w:br/>
              <w:t xml:space="preserve">3、茧两个，大小、色泽相似，一个示完整的外形，另一个纵剖示茧内的蛹，蛹体完整不变形，呈棕黄色，背面向下定位；</w:t>
            </w:r>
            <w:r>
              <w:rPr>
                <w:rFonts w:hint="eastAsia" w:ascii="宋体" w:hAnsi="宋体" w:cs="宋体"/>
                <w:color w:val="000000"/>
                <w:sz w:val="20"/>
                <w:szCs w:val="20"/>
              </w:rPr>
              <w:br/>
              <w:t xml:space="preserve">4、采用有机包埋工艺制作，表面平整光洁，透明无气泡；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菜粉蝶生活史标本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（一）适用范围、型号规格：</w:t>
            </w:r>
            <w:r>
              <w:rPr>
                <w:rFonts w:hint="eastAsia" w:ascii="宋体" w:hAnsi="宋体" w:cs="宋体"/>
                <w:color w:val="000000"/>
                <w:sz w:val="20"/>
                <w:szCs w:val="20"/>
              </w:rPr>
              <w:br/>
              <w:t xml:space="preserve">1、适用于初中生物学课堂演示；</w:t>
            </w:r>
            <w:r>
              <w:rPr>
                <w:rFonts w:hint="eastAsia" w:ascii="宋体" w:hAnsi="宋体" w:cs="宋体"/>
                <w:color w:val="000000"/>
                <w:sz w:val="20"/>
                <w:szCs w:val="20"/>
              </w:rPr>
              <w:br/>
              <w:t xml:space="preserve">（二）技术要求：</w:t>
            </w:r>
            <w:r>
              <w:rPr>
                <w:rFonts w:hint="eastAsia" w:ascii="宋体" w:hAnsi="宋体" w:cs="宋体"/>
                <w:color w:val="000000"/>
                <w:sz w:val="20"/>
                <w:szCs w:val="20"/>
              </w:rPr>
              <w:br/>
              <w:t xml:space="preserve">1、标本应选用菜粉蝶制作，显示其完全变态；</w:t>
            </w:r>
            <w:r>
              <w:rPr>
                <w:rFonts w:hint="eastAsia" w:ascii="宋体" w:hAnsi="宋体" w:cs="宋体"/>
                <w:color w:val="000000"/>
                <w:sz w:val="20"/>
                <w:szCs w:val="20"/>
              </w:rPr>
              <w:br/>
              <w:t xml:space="preserve">2、标本由卵、幼虫、蛹、雌雄成虫及被害物组成，按生活史顺序排列；</w:t>
            </w:r>
            <w:r>
              <w:rPr>
                <w:rFonts w:hint="eastAsia" w:ascii="宋体" w:hAnsi="宋体" w:cs="宋体"/>
                <w:color w:val="000000"/>
                <w:sz w:val="20"/>
                <w:szCs w:val="20"/>
              </w:rPr>
              <w:br/>
              <w:t xml:space="preserve">3、卵、幼虫浸制，蛹浸制或干制，浸制标本定位于衬托上，分别安装在小瓶内；</w:t>
            </w:r>
            <w:r>
              <w:rPr>
                <w:rFonts w:hint="eastAsia" w:ascii="宋体" w:hAnsi="宋体" w:cs="宋体"/>
                <w:color w:val="000000"/>
                <w:sz w:val="20"/>
                <w:szCs w:val="20"/>
              </w:rPr>
              <w:br/>
              <w:t xml:space="preserve">4、成虫针插、展翅，雌、雄体的特征应明显；</w:t>
            </w:r>
            <w:r>
              <w:rPr>
                <w:rFonts w:hint="eastAsia" w:ascii="宋体" w:hAnsi="宋体" w:cs="宋体"/>
                <w:color w:val="000000"/>
                <w:sz w:val="20"/>
                <w:szCs w:val="20"/>
              </w:rPr>
              <w:br/>
              <w:t xml:space="preserve">5、蛹纺锤形，长不小于18㎜，定位于被害植物上，蛹与</w:t>
            </w:r>
            <w:r>
              <w:rPr>
                <w:rFonts w:hint="eastAsia" w:ascii="宋体" w:hAnsi="宋体" w:cs="宋体"/>
                <w:color w:val="000000"/>
                <w:sz w:val="20"/>
                <w:szCs w:val="20"/>
              </w:rPr>
              <w:t xml:space="preserve">被害植物色泽相近；</w:t>
            </w:r>
            <w:r>
              <w:rPr>
                <w:rFonts w:hint="eastAsia" w:ascii="宋体" w:hAnsi="宋体" w:cs="宋体"/>
                <w:color w:val="000000"/>
                <w:sz w:val="20"/>
                <w:szCs w:val="20"/>
              </w:rPr>
              <w:br/>
              <w:t xml:space="preserve">6、标本的封装执行JY149-82中2、1、2、5条的要求；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兔骨骼标本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（一）适用范围、型号规格：</w:t>
            </w:r>
            <w:r>
              <w:rPr>
                <w:rFonts w:hint="eastAsia" w:ascii="宋体" w:hAnsi="宋体" w:cs="宋体"/>
                <w:color w:val="000000"/>
                <w:sz w:val="20"/>
                <w:szCs w:val="20"/>
              </w:rPr>
              <w:br/>
              <w:t xml:space="preserve">1、适用于初中生物学课堂演示；</w:t>
            </w:r>
            <w:r>
              <w:rPr>
                <w:rFonts w:hint="eastAsia" w:ascii="宋体" w:hAnsi="宋体" w:cs="宋体"/>
                <w:color w:val="000000"/>
                <w:sz w:val="20"/>
                <w:szCs w:val="20"/>
              </w:rPr>
              <w:br/>
              <w:t xml:space="preserve">（二）技术要求：</w:t>
            </w:r>
            <w:r>
              <w:rPr>
                <w:rFonts w:hint="eastAsia" w:ascii="宋体" w:hAnsi="宋体" w:cs="宋体"/>
                <w:color w:val="000000"/>
                <w:sz w:val="20"/>
                <w:szCs w:val="20"/>
              </w:rPr>
              <w:br/>
              <w:t xml:space="preserve">1、标本应显示中轴骨骼的头骨、舌器骨、七块颈椎骨、十二或十三块胸椎骨、六或七块腰椎骨、荐骨、十五或十八块尾椎骨、十二或十三对肋骨、六块胸骨；</w:t>
            </w:r>
            <w:r>
              <w:rPr>
                <w:rFonts w:hint="eastAsia" w:ascii="宋体" w:hAnsi="宋体" w:cs="宋体"/>
                <w:color w:val="000000"/>
                <w:sz w:val="20"/>
                <w:szCs w:val="20"/>
              </w:rPr>
              <w:br/>
              <w:t xml:space="preserve">2、标本还应显示附肢骨骼的肩胛骨、锁骨、肱骨、尺骨、桡骨、腕骨（九块）、掌骨（五块）、指骨（五个）、盆骨、股骨、膝盖骨、胫骨、腓骨、跗骨（六块）、骨（四块）、趾骨（四个三节）；</w:t>
            </w:r>
            <w:r>
              <w:rPr>
                <w:rFonts w:hint="eastAsia" w:ascii="宋体" w:hAnsi="宋体" w:cs="宋体"/>
                <w:color w:val="000000"/>
                <w:sz w:val="20"/>
                <w:szCs w:val="20"/>
              </w:rPr>
              <w:br/>
              <w:t xml:space="preserve">3</w:t>
            </w:r>
            <w:r>
              <w:rPr>
                <w:rFonts w:hint="eastAsia" w:ascii="宋体" w:hAnsi="宋体" w:cs="宋体"/>
                <w:color w:val="000000"/>
                <w:sz w:val="20"/>
                <w:szCs w:val="20"/>
              </w:rPr>
              <w:t xml:space="preserve">、舌器骨应连于原来位置上，锁骨串联</w:t>
            </w:r>
            <w:r>
              <w:rPr>
                <w:rFonts w:hint="eastAsia" w:ascii="宋体" w:hAnsi="宋体" w:cs="宋体"/>
                <w:color w:val="000000"/>
                <w:sz w:val="20"/>
                <w:szCs w:val="20"/>
              </w:rPr>
              <w:t xml:space="preserve">于原位或粘在前肢骨之间的底板上；</w:t>
            </w:r>
            <w:r>
              <w:rPr>
                <w:rFonts w:hint="eastAsia" w:ascii="宋体" w:hAnsi="宋体" w:cs="宋体"/>
                <w:color w:val="000000"/>
                <w:sz w:val="20"/>
                <w:szCs w:val="20"/>
              </w:rPr>
              <w:br/>
              <w:t xml:space="preserve">4、标本应有防虫措施，应符合JY153-82和JY154-82的各项要求；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鱼骨骼标本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1、标本由鳍条完整，骨骼形态正常的鲫鱼或鲤鱼制作；</w:t>
            </w:r>
            <w:r>
              <w:rPr>
                <w:rFonts w:hint="eastAsia" w:ascii="宋体" w:hAnsi="宋体" w:cs="宋体"/>
                <w:color w:val="000000"/>
                <w:sz w:val="20"/>
                <w:szCs w:val="20"/>
              </w:rPr>
              <w:br/>
              <w:t xml:space="preserve">2、标本左侧的鳃盖骨和下鳃盖骨卸下，示头部的舌弓、鳃弓、肩带与头骨之连接方式和围耳骨等形态结构，另附尾椎一条；</w:t>
            </w:r>
            <w:r>
              <w:rPr>
                <w:rFonts w:hint="eastAsia" w:ascii="宋体" w:hAnsi="宋体" w:cs="宋体"/>
                <w:color w:val="000000"/>
                <w:sz w:val="20"/>
                <w:szCs w:val="20"/>
              </w:rPr>
              <w:br/>
              <w:t xml:space="preserve">3、标本以自然形态安装定位，从左右两面显示中轴骨骼的头骨（包括颅骨和咽骨）、脊柱、肋骨；附肢骨骼的肩带和胸鳍骨、腰带和腹鳍的鳍条、背鳍骨、臀髓骨和尾鳍骨（包括七块尾上骨、五块尾下骨和鳍条）；</w:t>
            </w:r>
            <w:r>
              <w:rPr>
                <w:rFonts w:hint="eastAsia" w:ascii="宋体" w:hAnsi="宋体" w:cs="宋体"/>
                <w:color w:val="000000"/>
                <w:sz w:val="20"/>
                <w:szCs w:val="20"/>
              </w:rPr>
              <w:br/>
              <w:t xml:space="preserve">4、骨骼以原位组装；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蛙骨骼标本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标本盒由有机玻璃底座及透明有机玻璃罩组成，由螺丝固定连接而成，蟾蜍体长为不小于80mm的成体；干制；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鸽骨骼标本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（一）适用范围、型号规格：</w:t>
            </w:r>
            <w:r>
              <w:rPr>
                <w:rFonts w:hint="eastAsia" w:ascii="宋体" w:hAnsi="宋体" w:cs="宋体"/>
                <w:color w:val="000000"/>
                <w:sz w:val="20"/>
                <w:szCs w:val="20"/>
              </w:rPr>
              <w:br/>
              <w:t xml:space="preserve">1、适用于初中生物学课堂演示；</w:t>
            </w:r>
            <w:r>
              <w:rPr>
                <w:rFonts w:hint="eastAsia" w:ascii="宋体" w:hAnsi="宋体" w:cs="宋体"/>
                <w:color w:val="000000"/>
                <w:sz w:val="20"/>
                <w:szCs w:val="20"/>
              </w:rPr>
              <w:br/>
              <w:t xml:space="preserve">（二）技术要求：</w:t>
            </w:r>
            <w:r>
              <w:rPr>
                <w:rFonts w:hint="eastAsia" w:ascii="宋体" w:hAnsi="宋体" w:cs="宋体"/>
                <w:color w:val="000000"/>
                <w:sz w:val="20"/>
                <w:szCs w:val="20"/>
              </w:rPr>
              <w:br/>
              <w:t xml:space="preserve">1、标本应选用成熟家鸽制作；</w:t>
            </w:r>
            <w:r>
              <w:rPr>
                <w:rFonts w:hint="eastAsia" w:ascii="宋体" w:hAnsi="宋体" w:cs="宋体"/>
                <w:color w:val="000000"/>
                <w:sz w:val="20"/>
                <w:szCs w:val="20"/>
              </w:rPr>
              <w:br/>
              <w:t xml:space="preserve">2、标本以自然站立姿态固定在底座上，多附颈椎骨一块；</w:t>
            </w:r>
            <w:r>
              <w:rPr>
                <w:rFonts w:hint="eastAsia" w:ascii="宋体" w:hAnsi="宋体" w:cs="宋体"/>
                <w:color w:val="000000"/>
                <w:sz w:val="20"/>
                <w:szCs w:val="20"/>
              </w:rPr>
              <w:br/>
              <w:t xml:space="preserve">3、标本应显示中轴骨骼的头骨、舌器骨、13—14块颈椎骨、5—6块胸椎骨、愈合荐椎、6块尾椎骨、尾综骨、5对胸椎的肋骨、胸骨和龙骨突起；</w:t>
            </w:r>
            <w:r>
              <w:rPr>
                <w:rFonts w:hint="eastAsia" w:ascii="宋体" w:hAnsi="宋体" w:cs="宋体"/>
                <w:color w:val="000000"/>
                <w:sz w:val="20"/>
                <w:szCs w:val="20"/>
              </w:rPr>
              <w:br/>
              <w:t xml:space="preserve">4、标本还应显示附肢骨骼的肩带肱骨、桡骨、尺骨、腕骨、掌骨、三个指骨、腰带、股骨、膝盖骨、胫跗骨、腓骨、跗蟅骨、一块第一蟅骨和四个趾骨；</w:t>
            </w:r>
            <w:r>
              <w:rPr>
                <w:rFonts w:hint="eastAsia" w:ascii="宋体" w:hAnsi="宋体" w:cs="宋体"/>
                <w:color w:val="000000"/>
                <w:sz w:val="20"/>
                <w:szCs w:val="20"/>
              </w:rPr>
              <w:br/>
              <w:t xml:space="preserve">5、符合JY153-82和JY281-87的各项要求；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验证基因分离规律玉米标本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1、标本选用父代穗、母代穗、子一代穗、子二代穗及子二代测交穗5穗玉米穗组成，各有不同的基因型；</w:t>
            </w:r>
            <w:r>
              <w:rPr>
                <w:rFonts w:hint="eastAsia" w:ascii="宋体" w:hAnsi="宋体" w:cs="宋体"/>
                <w:color w:val="000000"/>
                <w:sz w:val="20"/>
                <w:szCs w:val="20"/>
              </w:rPr>
              <w:br/>
              <w:t xml:space="preserve">2、标本盒为木质材料制作，内分5格；</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褐藻类植物原色覆膜标本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海带等四种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红藻类植物原色覆膜标本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紫菜等四种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珊瑚标本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标本瓶采用3mm透明有机玻璃制作，正视为平面，以利于正常观察，标本瓶为密封状态；干制保存；</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化石标本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适用于初中生物学课堂教学演示；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节肢动物标本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蜜蜂，黄金龟，金龟子，蝗虫，蜈蚣，蝉标本</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昆虫标本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1、常见益虫、害虫各(6～7)种；</w:t>
            </w:r>
            <w:r>
              <w:rPr>
                <w:rFonts w:hint="eastAsia" w:ascii="宋体" w:hAnsi="宋体" w:cs="宋体"/>
                <w:color w:val="000000"/>
                <w:sz w:val="20"/>
                <w:szCs w:val="20"/>
              </w:rPr>
              <w:br/>
              <w:t xml:space="preserve">2、标本一般应装在无色透明面的标本盒内，也可直接封埋于透明的塑料块中；</w:t>
            </w:r>
            <w:r>
              <w:rPr>
                <w:rFonts w:hint="eastAsia" w:ascii="宋体" w:hAnsi="宋体" w:cs="宋体"/>
                <w:color w:val="000000"/>
                <w:sz w:val="20"/>
                <w:szCs w:val="20"/>
              </w:rPr>
              <w:br/>
              <w:t xml:space="preserve">3、标本包括各昆虫的全部生长阶段；留有固定樟脑球位置；</w:t>
            </w:r>
            <w:r>
              <w:rPr>
                <w:rFonts w:hint="eastAsia" w:ascii="宋体" w:hAnsi="宋体" w:cs="宋体"/>
                <w:color w:val="000000"/>
                <w:sz w:val="20"/>
                <w:szCs w:val="20"/>
              </w:rPr>
              <w:br/>
              <w:t xml:space="preserve">4、标本应形体完整、姿态自然和色泽正常；</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教学仪器标本实验室综合管理系统</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标</w:t>
            </w:r>
            <w:r>
              <w:rPr>
                <w:rFonts w:hint="eastAsia" w:ascii="宋体" w:hAnsi="宋体" w:cs="宋体"/>
                <w:color w:val="000000"/>
                <w:sz w:val="20"/>
                <w:szCs w:val="20"/>
              </w:rPr>
              <w:t xml:space="preserve">本管理、物种管理、借阅管理、系统管理等功能模块相对传统的手工管理，实验室信息化平台的构建能更好的有利于实验室资源的充分合理利用，实验室管理的科学化和规范化。</w:t>
            </w:r>
            <w:r>
              <w:rPr>
                <w:rStyle w:val="1054"/>
                <w:rFonts w:hint="default"/>
              </w:rPr>
              <w:t xml:space="preserve">提供国家版权局计算机软件著作权证书复印件加盖公章。</w:t>
            </w:r>
            <w:r>
              <w:rPr>
                <w:rFonts w:hint="eastAsia" w:ascii="宋体" w:hAnsi="宋体" w:cs="宋体"/>
                <w:color w:val="000000"/>
                <w:sz w:val="20"/>
                <w:szCs w:val="20"/>
              </w:rPr>
              <w:t xml:space="preserve">注：证书登记注册的软件名称无需完全一致，但内容(功能)需相同，所提供软件著作权名称与评分要求不同时，应提供功能说明及包含的关键信息，相应系统功能应符合上述要求，否则不予认可。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植物根尖纵切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1、标本在80x和200x学生显微镜下观察根尖的结构；</w:t>
            </w:r>
            <w:r>
              <w:rPr>
                <w:rFonts w:hint="eastAsia" w:ascii="宋体" w:hAnsi="宋体" w:cs="宋体"/>
                <w:color w:val="000000"/>
                <w:sz w:val="20"/>
                <w:szCs w:val="20"/>
              </w:rPr>
              <w:br/>
              <w:t xml:space="preserve">2、能看清根冠、分生区、伸长区、根毛区和原形成层等；</w:t>
            </w:r>
            <w:r>
              <w:rPr>
                <w:rFonts w:hint="eastAsia" w:ascii="宋体" w:hAnsi="宋体" w:cs="宋体"/>
                <w:color w:val="000000"/>
                <w:sz w:val="20"/>
                <w:szCs w:val="20"/>
              </w:rPr>
              <w:br/>
              <w:t xml:space="preserve">3、根毛与表皮细胞无间隔，可不要求看到根毛内的胞核；</w:t>
            </w:r>
            <w:r>
              <w:rPr>
                <w:rFonts w:hint="eastAsia" w:ascii="宋体" w:hAnsi="宋体" w:cs="宋体"/>
                <w:color w:val="000000"/>
                <w:sz w:val="20"/>
                <w:szCs w:val="20"/>
              </w:rPr>
              <w:br/>
              <w:t xml:space="preserve">4、标本取于人工培养的玉米根，取材部位为根冠至根毛区；</w:t>
            </w:r>
            <w:r>
              <w:rPr>
                <w:rFonts w:hint="eastAsia" w:ascii="宋体" w:hAnsi="宋体" w:cs="宋体"/>
                <w:color w:val="000000"/>
                <w:sz w:val="20"/>
                <w:szCs w:val="20"/>
              </w:rPr>
              <w:br/>
              <w:t xml:space="preserve">5、标本的纵切面应与原形成层平行，并过原形成层；原形成层顶端至分生区顶端的距离应在基本分生组织厚度的1／3以内；如无完整根毛时，则至少应有一处表皮细胞能显示形成根毛之特征；</w:t>
            </w:r>
            <w:r>
              <w:rPr>
                <w:rFonts w:hint="eastAsia" w:ascii="宋体" w:hAnsi="宋体" w:cs="宋体"/>
                <w:color w:val="000000"/>
                <w:sz w:val="20"/>
                <w:szCs w:val="20"/>
              </w:rPr>
              <w:br/>
              <w:t xml:space="preserve">6、切片厚度在8μm以内，每张玻片垂放材料1～2片；</w:t>
            </w:r>
            <w:r>
              <w:rPr>
                <w:rFonts w:hint="eastAsia" w:ascii="宋体" w:hAnsi="宋体" w:cs="宋体"/>
                <w:color w:val="000000"/>
                <w:sz w:val="20"/>
                <w:szCs w:val="20"/>
              </w:rPr>
              <w:br/>
              <w:t xml:space="preserve">7、胞核着色明显，可见核仁，胞质着色均匀；</w:t>
            </w:r>
            <w:r>
              <w:rPr>
                <w:rFonts w:hint="eastAsia" w:ascii="宋体" w:hAnsi="宋体" w:cs="宋体"/>
                <w:color w:val="000000"/>
                <w:sz w:val="20"/>
                <w:szCs w:val="20"/>
              </w:rPr>
              <w:br/>
              <w:t xml:space="preserve">8、产品应符合JY68－82《植物根尖纵切》的要求；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顶芽纵切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1、标本在100x和400X生物显微镜下观察顶芽纵断面的结构；</w:t>
            </w:r>
            <w:r>
              <w:rPr>
                <w:rFonts w:hint="eastAsia" w:ascii="宋体" w:hAnsi="宋体" w:cs="宋体"/>
                <w:color w:val="000000"/>
                <w:sz w:val="20"/>
                <w:szCs w:val="20"/>
              </w:rPr>
              <w:br/>
              <w:t xml:space="preserve">2、能看清生长锥、叶原基、幼叶、腋芽原基和芽轴等；</w:t>
            </w:r>
            <w:r>
              <w:rPr>
                <w:rFonts w:hint="eastAsia" w:ascii="宋体" w:hAnsi="宋体" w:cs="宋体"/>
                <w:color w:val="000000"/>
                <w:sz w:val="20"/>
                <w:szCs w:val="20"/>
              </w:rPr>
              <w:br/>
              <w:t xml:space="preserve">3、生长锥最外层为排列整齐的原套细胞；</w:t>
            </w:r>
            <w:r>
              <w:rPr>
                <w:rFonts w:hint="eastAsia" w:ascii="宋体" w:hAnsi="宋体" w:cs="宋体"/>
                <w:color w:val="000000"/>
                <w:sz w:val="20"/>
                <w:szCs w:val="20"/>
              </w:rPr>
              <w:br/>
              <w:t xml:space="preserve">4、原套内为排列不整齐细胞体较大的原体细胞；</w:t>
            </w:r>
            <w:r>
              <w:rPr>
                <w:rFonts w:hint="eastAsia" w:ascii="宋体" w:hAnsi="宋体" w:cs="宋体"/>
                <w:color w:val="000000"/>
                <w:sz w:val="20"/>
                <w:szCs w:val="20"/>
              </w:rPr>
              <w:br/>
              <w:t xml:space="preserve">5、标本取材为黑藻顶芽；</w:t>
            </w:r>
            <w:r>
              <w:rPr>
                <w:rFonts w:hint="eastAsia" w:ascii="宋体" w:hAnsi="宋体" w:cs="宋体"/>
                <w:color w:val="000000"/>
                <w:sz w:val="20"/>
                <w:szCs w:val="20"/>
              </w:rPr>
              <w:br/>
              <w:t xml:space="preserve">6、做芽的中部纵切,切片厚度在8μm以内,每张玻片垂直放材料一片；</w:t>
            </w:r>
            <w:r>
              <w:rPr>
                <w:rFonts w:hint="eastAsia" w:ascii="宋体" w:hAnsi="宋体" w:cs="宋体"/>
                <w:color w:val="000000"/>
                <w:sz w:val="20"/>
                <w:szCs w:val="20"/>
              </w:rPr>
              <w:br/>
              <w:t xml:space="preserve">7、应使幼叶完全包在生长锥上，原套细胞形态正常；</w:t>
            </w:r>
            <w:r>
              <w:rPr>
                <w:rFonts w:hint="eastAsia" w:ascii="宋体" w:hAnsi="宋体" w:cs="宋体"/>
                <w:color w:val="000000"/>
                <w:sz w:val="20"/>
                <w:szCs w:val="20"/>
              </w:rPr>
              <w:br/>
              <w:t xml:space="preserve">8、生长锥及幼叶处细胞无“质壁分离”现象；</w:t>
            </w:r>
            <w:r>
              <w:rPr>
                <w:rFonts w:hint="eastAsia" w:ascii="宋体" w:hAnsi="宋体" w:cs="宋体"/>
                <w:color w:val="000000"/>
                <w:sz w:val="20"/>
                <w:szCs w:val="20"/>
              </w:rPr>
              <w:br/>
              <w:t xml:space="preserve">9、产品应符合JY70-82《顶芽纵切》的要求；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南瓜茎纵切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1、基本在80x和200x学生显微镜下观察南瓜茎纵横断面的结构；</w:t>
            </w:r>
            <w:r>
              <w:rPr>
                <w:rFonts w:hint="eastAsia" w:ascii="宋体" w:hAnsi="宋体" w:cs="宋体"/>
                <w:color w:val="000000"/>
                <w:sz w:val="20"/>
                <w:szCs w:val="20"/>
              </w:rPr>
              <w:br/>
              <w:t xml:space="preserve">2、在演断面上能看清皮层、机械组织、薄壁组织、双韧维管束和髓腔，在表皮上可见表皮毛，在纵断面上应能看清上述组织的纵断结构；</w:t>
            </w:r>
            <w:r>
              <w:rPr>
                <w:rFonts w:hint="eastAsia" w:ascii="宋体" w:hAnsi="宋体" w:cs="宋体"/>
                <w:color w:val="000000"/>
                <w:sz w:val="20"/>
                <w:szCs w:val="20"/>
              </w:rPr>
              <w:br/>
              <w:t xml:space="preserve">3、在双韧维管柬的横断面上能看清导管、形成层、筛管和筛板，筛板上有筛孔；</w:t>
            </w:r>
            <w:r>
              <w:rPr>
                <w:rFonts w:hint="eastAsia" w:ascii="宋体" w:hAnsi="宋体" w:cs="宋体"/>
                <w:color w:val="000000"/>
                <w:sz w:val="20"/>
                <w:szCs w:val="20"/>
              </w:rPr>
              <w:br/>
              <w:t xml:space="preserve">4、在纵断面上能看清网纹导管或环纹导管或螺纹导管中的两种和筛管、筛板等的结构；</w:t>
            </w:r>
            <w:r>
              <w:rPr>
                <w:rFonts w:hint="eastAsia" w:ascii="宋体" w:hAnsi="宋体" w:cs="宋体"/>
                <w:color w:val="000000"/>
                <w:sz w:val="20"/>
                <w:szCs w:val="20"/>
              </w:rPr>
              <w:br/>
            </w:r>
            <w:r>
              <w:rPr>
                <w:rFonts w:hint="eastAsia" w:ascii="宋体" w:hAnsi="宋体" w:cs="宋体"/>
                <w:color w:val="000000"/>
                <w:sz w:val="20"/>
                <w:szCs w:val="20"/>
              </w:rPr>
              <w:t xml:space="preserve">5、标本取材于田间种植的南瓜茎，注意老幼适中；</w:t>
            </w:r>
            <w:r>
              <w:rPr>
                <w:rFonts w:hint="eastAsia" w:ascii="宋体" w:hAnsi="宋体" w:cs="宋体"/>
                <w:color w:val="000000"/>
                <w:sz w:val="20"/>
                <w:szCs w:val="20"/>
              </w:rPr>
              <w:br/>
              <w:t xml:space="preserve">6、纵横切片的厚度为15～25μm；</w:t>
            </w:r>
            <w:r>
              <w:rPr>
                <w:rFonts w:hint="eastAsia" w:ascii="宋体" w:hAnsi="宋体" w:cs="宋体"/>
                <w:color w:val="000000"/>
                <w:sz w:val="20"/>
                <w:szCs w:val="20"/>
              </w:rPr>
              <w:br/>
              <w:t xml:space="preserve">7、纵切材料应两端整齐，长度不小于5mm，表皮细胞完整，木质导管基本连续；</w:t>
            </w:r>
            <w:r>
              <w:rPr>
                <w:rFonts w:hint="eastAsia" w:ascii="宋体" w:hAnsi="宋体" w:cs="宋体"/>
                <w:color w:val="000000"/>
                <w:sz w:val="20"/>
                <w:szCs w:val="20"/>
              </w:rPr>
              <w:br/>
              <w:t xml:space="preserve">8、标本用蕾红、固绿染色，机械组织、木质部导管红色，其他组织绿色，筛板可呈红或绿色；</w:t>
            </w:r>
            <w:r>
              <w:rPr>
                <w:rFonts w:hint="eastAsia" w:ascii="宋体" w:hAnsi="宋体" w:cs="宋体"/>
                <w:color w:val="000000"/>
                <w:sz w:val="20"/>
                <w:szCs w:val="20"/>
              </w:rPr>
              <w:br/>
              <w:t xml:space="preserve">9、产品应符合JY71-82《南瓜茎横切、南瓜茎纵切》的要求；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1、标本在80x和200x学生显微镜下观察单子叶植物茎横断面的结构；</w:t>
            </w:r>
            <w:r>
              <w:rPr>
                <w:rFonts w:hint="eastAsia" w:ascii="宋体" w:hAnsi="宋体" w:cs="宋体"/>
                <w:color w:val="000000"/>
                <w:sz w:val="20"/>
                <w:szCs w:val="20"/>
              </w:rPr>
              <w:br/>
              <w:t xml:space="preserve">2、能看清表皮、散生维管束、薄壁组织；</w:t>
            </w:r>
            <w:r>
              <w:rPr>
                <w:rFonts w:hint="eastAsia" w:ascii="宋体" w:hAnsi="宋体" w:cs="宋体"/>
                <w:color w:val="000000"/>
                <w:sz w:val="20"/>
                <w:szCs w:val="20"/>
              </w:rPr>
              <w:br/>
              <w:t xml:space="preserve">3、表皮为一层排列整齐的细胞，表皮下有一圈机械组织；</w:t>
            </w:r>
            <w:r>
              <w:rPr>
                <w:rFonts w:hint="eastAsia" w:ascii="宋体" w:hAnsi="宋体" w:cs="宋体"/>
                <w:color w:val="000000"/>
                <w:sz w:val="20"/>
                <w:szCs w:val="20"/>
              </w:rPr>
              <w:br/>
              <w:t xml:space="preserve">4、标本取材于人工培养的玉米茎，取节间部位；</w:t>
            </w:r>
            <w:r>
              <w:rPr>
                <w:rFonts w:hint="eastAsia" w:ascii="宋体" w:hAnsi="宋体" w:cs="宋体"/>
                <w:color w:val="000000"/>
                <w:sz w:val="20"/>
                <w:szCs w:val="20"/>
              </w:rPr>
              <w:br/>
              <w:t xml:space="preserve">5、切片厚度在25μm以内；</w:t>
            </w:r>
            <w:r>
              <w:rPr>
                <w:rFonts w:hint="eastAsia" w:ascii="宋体" w:hAnsi="宋体" w:cs="宋体"/>
                <w:color w:val="000000"/>
                <w:sz w:val="20"/>
                <w:szCs w:val="20"/>
              </w:rPr>
              <w:br/>
              <w:t xml:space="preserve">6、切面应与纵轴垂直，表皮、机械组织、薄壁组织、维管束等处细胞倾斜不超过茎的1／4；</w:t>
            </w:r>
            <w:r>
              <w:rPr>
                <w:rFonts w:hint="eastAsia" w:ascii="宋体" w:hAnsi="宋体" w:cs="宋体"/>
                <w:color w:val="000000"/>
                <w:sz w:val="20"/>
                <w:szCs w:val="20"/>
              </w:rPr>
              <w:br/>
              <w:t xml:space="preserve">7、标本用蕃红、固绿染色，木质导管、机械组织呈红色，其他组织绿色；</w:t>
            </w:r>
            <w:r>
              <w:rPr>
                <w:rFonts w:hint="eastAsia" w:ascii="宋体" w:hAnsi="宋体" w:cs="宋体"/>
                <w:color w:val="000000"/>
                <w:sz w:val="20"/>
                <w:szCs w:val="20"/>
              </w:rPr>
              <w:br/>
              <w:t xml:space="preserve">8、产品应符合JY72－82《单子叶植物茎横切》的要求；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1、标本在80×和200×学生显微镜下，观察双子叶植物茎横断面的结构；</w:t>
            </w:r>
            <w:r>
              <w:rPr>
                <w:rFonts w:hint="eastAsia" w:ascii="宋体" w:hAnsi="宋体" w:cs="宋体"/>
                <w:color w:val="000000"/>
                <w:sz w:val="20"/>
                <w:szCs w:val="20"/>
              </w:rPr>
              <w:br/>
              <w:t xml:space="preserve">2、能看清表皮（有时可看到表皮毛）厚角组织、薄壁组织、髓及环列于茎中的维管束等；</w:t>
            </w:r>
            <w:r>
              <w:rPr>
                <w:rFonts w:hint="eastAsia" w:ascii="宋体" w:hAnsi="宋体" w:cs="宋体"/>
                <w:color w:val="000000"/>
                <w:sz w:val="20"/>
                <w:szCs w:val="20"/>
              </w:rPr>
              <w:br/>
              <w:t xml:space="preserve">3、能看清维管束为外韧型，分别认出韧皮纤维、筛板、筛管、形成层和木质导管等横断结构；</w:t>
            </w:r>
            <w:r>
              <w:rPr>
                <w:rFonts w:hint="eastAsia" w:ascii="宋体" w:hAnsi="宋体" w:cs="宋体"/>
                <w:color w:val="000000"/>
                <w:sz w:val="20"/>
                <w:szCs w:val="20"/>
              </w:rPr>
              <w:br/>
              <w:t xml:space="preserve">4、标本取材于椴木；</w:t>
            </w:r>
            <w:r>
              <w:rPr>
                <w:rFonts w:hint="eastAsia" w:ascii="宋体" w:hAnsi="宋体" w:cs="宋体"/>
                <w:color w:val="000000"/>
                <w:sz w:val="20"/>
                <w:szCs w:val="20"/>
              </w:rPr>
              <w:br/>
              <w:t xml:space="preserve">5、切片厚度在25μm以内；</w:t>
            </w:r>
            <w:r>
              <w:rPr>
                <w:rFonts w:hint="eastAsia" w:ascii="宋体" w:hAnsi="宋体" w:cs="宋体"/>
                <w:color w:val="000000"/>
                <w:sz w:val="20"/>
                <w:szCs w:val="20"/>
              </w:rPr>
              <w:br/>
              <w:t xml:space="preserve">6、表皮、厚角组织、薄壁组织和维管束等处细胞倾斜部分不超过茎横断面的1/4；形成层形态正常；</w:t>
            </w:r>
            <w:r>
              <w:rPr>
                <w:rFonts w:hint="eastAsia" w:ascii="宋体" w:hAnsi="宋体" w:cs="宋体"/>
                <w:color w:val="000000"/>
                <w:sz w:val="20"/>
                <w:szCs w:val="20"/>
              </w:rPr>
              <w:br/>
              <w:t xml:space="preserve">7、标本用番红、固绿染色，导管、厚壁组织，呈红色，其它组织绿色，厚角组织、筛板等有时也可呈红色；</w:t>
            </w:r>
            <w:r>
              <w:rPr>
                <w:rFonts w:hint="eastAsia" w:ascii="宋体" w:hAnsi="宋体" w:cs="宋体"/>
                <w:color w:val="000000"/>
                <w:sz w:val="20"/>
                <w:szCs w:val="20"/>
              </w:rPr>
              <w:br/>
              <w:t xml:space="preserve">8、应符合JY67－82《生物玻片标本通用技术条件（试行）》的规定；</w:t>
            </w:r>
            <w:r>
              <w:rPr>
                <w:rFonts w:hint="eastAsia" w:ascii="宋体" w:hAnsi="宋体" w:cs="宋体"/>
                <w:color w:val="000000"/>
                <w:sz w:val="20"/>
                <w:szCs w:val="20"/>
              </w:rPr>
              <w:br/>
              <w:t xml:space="preserve">9、产品应符合JY233－87《双子叶植物茎横切》的要求；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木本双子叶植物茎横切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1、标本在80×和200×学生显微镜下，观察双子叶植物茎横断面的结构；</w:t>
            </w:r>
            <w:r>
              <w:rPr>
                <w:rFonts w:hint="eastAsia" w:ascii="宋体" w:hAnsi="宋体" w:cs="宋体"/>
                <w:color w:val="000000"/>
                <w:sz w:val="20"/>
                <w:szCs w:val="20"/>
              </w:rPr>
              <w:br/>
              <w:t xml:space="preserve">2、能看清表皮（有时可看到表皮毛）厚角组织、薄壁组织、髓及环列于茎中的维管束等；</w:t>
            </w:r>
            <w:r>
              <w:rPr>
                <w:rFonts w:hint="eastAsia" w:ascii="宋体" w:hAnsi="宋体" w:cs="宋体"/>
                <w:color w:val="000000"/>
                <w:sz w:val="20"/>
                <w:szCs w:val="20"/>
              </w:rPr>
              <w:br/>
              <w:t xml:space="preserve">3、能看清维管束为外韧型，分别认出韧皮纤维、筛板、筛管、形成层和木质导管等横断结构；</w:t>
            </w:r>
            <w:r>
              <w:rPr>
                <w:rFonts w:hint="eastAsia" w:ascii="宋体" w:hAnsi="宋体" w:cs="宋体"/>
                <w:color w:val="000000"/>
                <w:sz w:val="20"/>
                <w:szCs w:val="20"/>
              </w:rPr>
              <w:br/>
              <w:t xml:space="preserve">4、标本取材于椴木；</w:t>
            </w:r>
            <w:r>
              <w:rPr>
                <w:rFonts w:hint="eastAsia" w:ascii="宋体" w:hAnsi="宋体" w:cs="宋体"/>
                <w:color w:val="000000"/>
                <w:sz w:val="20"/>
                <w:szCs w:val="20"/>
              </w:rPr>
              <w:br/>
              <w:t xml:space="preserve">5、切片厚度在25μm以内；</w:t>
            </w:r>
            <w:r>
              <w:rPr>
                <w:rFonts w:hint="eastAsia" w:ascii="宋体" w:hAnsi="宋体" w:cs="宋体"/>
                <w:color w:val="000000"/>
                <w:sz w:val="20"/>
                <w:szCs w:val="20"/>
              </w:rPr>
              <w:br/>
              <w:t xml:space="preserve">6、表皮、厚角组织、薄壁组织和维管束等处细胞倾斜部分不超过茎横断面的1/4；形成层形态正常；</w:t>
            </w:r>
            <w:r>
              <w:rPr>
                <w:rFonts w:hint="eastAsia" w:ascii="宋体" w:hAnsi="宋体" w:cs="宋体"/>
                <w:color w:val="000000"/>
                <w:sz w:val="20"/>
                <w:szCs w:val="20"/>
              </w:rPr>
              <w:br/>
              <w:t xml:space="preserve">7、标本用番红、固绿染色，导管、厚壁组织，呈红色，其它组织绿色，厚角组织、筛板等有时也可呈红色；</w:t>
            </w:r>
            <w:r>
              <w:rPr>
                <w:rFonts w:hint="eastAsia" w:ascii="宋体" w:hAnsi="宋体" w:cs="宋体"/>
                <w:color w:val="000000"/>
                <w:sz w:val="20"/>
                <w:szCs w:val="20"/>
              </w:rPr>
              <w:br/>
              <w:t xml:space="preserve">8、应符合JY67－82《生物玻片标本通用技术条件（试行）》</w:t>
            </w:r>
            <w:r>
              <w:rPr>
                <w:rFonts w:hint="eastAsia" w:ascii="宋体" w:hAnsi="宋体" w:cs="宋体"/>
                <w:color w:val="000000"/>
                <w:sz w:val="20"/>
                <w:szCs w:val="20"/>
              </w:rPr>
              <w:t xml:space="preserve">的规定；</w:t>
            </w:r>
            <w:r>
              <w:rPr>
                <w:rFonts w:hint="eastAsia" w:ascii="宋体" w:hAnsi="宋体" w:cs="宋体"/>
                <w:color w:val="000000"/>
                <w:sz w:val="20"/>
                <w:szCs w:val="20"/>
              </w:rPr>
              <w:br/>
              <w:t xml:space="preserve">9、产品应符合JY233－87《双子叶植物茎横切》的要求；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蚕豆叶下表皮装片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1、标本在80x和200x学生显微镜下观察叶下表皮形态和气孔结构；</w:t>
            </w:r>
            <w:r>
              <w:rPr>
                <w:rFonts w:hint="eastAsia" w:ascii="宋体" w:hAnsi="宋体" w:cs="宋体"/>
                <w:color w:val="000000"/>
                <w:sz w:val="20"/>
                <w:szCs w:val="20"/>
              </w:rPr>
              <w:br/>
              <w:t xml:space="preserve">2、能看清不规则形的下表皮细胞，及其胞核和分散在下表皮细胞间的气孔；</w:t>
            </w:r>
            <w:r>
              <w:rPr>
                <w:rFonts w:hint="eastAsia" w:ascii="宋体" w:hAnsi="宋体" w:cs="宋体"/>
                <w:color w:val="000000"/>
                <w:sz w:val="20"/>
                <w:szCs w:val="20"/>
              </w:rPr>
              <w:br/>
              <w:t xml:space="preserve">3、能看清正常开放的气孔形态和新月形的保卫细胞、胞核和叶绿体；</w:t>
            </w:r>
            <w:r>
              <w:rPr>
                <w:rFonts w:hint="eastAsia" w:ascii="宋体" w:hAnsi="宋体" w:cs="宋体"/>
                <w:color w:val="000000"/>
                <w:sz w:val="20"/>
                <w:szCs w:val="20"/>
              </w:rPr>
              <w:br/>
              <w:t xml:space="preserve">4、标本取材于新鲜的、气孔开放的蚕豆叶；</w:t>
            </w:r>
            <w:r>
              <w:rPr>
                <w:rFonts w:hint="eastAsia" w:ascii="宋体" w:hAnsi="宋体" w:cs="宋体"/>
                <w:color w:val="000000"/>
                <w:sz w:val="20"/>
                <w:szCs w:val="20"/>
              </w:rPr>
              <w:br/>
              <w:t xml:space="preserve">5、标本为平铺装片，四周剪切整齐；</w:t>
            </w:r>
            <w:r>
              <w:rPr>
                <w:rFonts w:hint="eastAsia" w:ascii="宋体" w:hAnsi="宋体" w:cs="宋体"/>
                <w:color w:val="000000"/>
                <w:sz w:val="20"/>
                <w:szCs w:val="20"/>
              </w:rPr>
              <w:br/>
              <w:t xml:space="preserve">6、材料整洁，不附带叶肉等其他组织，保卫细胞不收缩；</w:t>
            </w:r>
            <w:r>
              <w:rPr>
                <w:rFonts w:hint="eastAsia" w:ascii="宋体" w:hAnsi="宋体" w:cs="宋体"/>
                <w:color w:val="000000"/>
                <w:sz w:val="20"/>
                <w:szCs w:val="20"/>
              </w:rPr>
              <w:br/>
              <w:t xml:space="preserve">7、闭合气孔不得超过2／3；</w:t>
            </w:r>
            <w:r>
              <w:rPr>
                <w:rFonts w:hint="eastAsia" w:ascii="宋体" w:hAnsi="宋体" w:cs="宋体"/>
                <w:color w:val="000000"/>
                <w:sz w:val="20"/>
                <w:szCs w:val="20"/>
              </w:rPr>
              <w:br/>
              <w:t xml:space="preserve">8、胞质着色均匀，胞核明显，细胞界限清晰；</w:t>
            </w:r>
            <w:r>
              <w:rPr>
                <w:rFonts w:hint="eastAsia" w:ascii="宋体" w:hAnsi="宋体" w:cs="宋体"/>
                <w:color w:val="000000"/>
                <w:sz w:val="20"/>
                <w:szCs w:val="20"/>
              </w:rPr>
              <w:br/>
              <w:t xml:space="preserve">9、应符合JY67－82《生物玻片标本通用技术条件》的规定；</w:t>
            </w:r>
            <w:r>
              <w:rPr>
                <w:rFonts w:hint="eastAsia" w:ascii="宋体" w:hAnsi="宋体" w:cs="宋体"/>
                <w:color w:val="000000"/>
                <w:sz w:val="20"/>
                <w:szCs w:val="20"/>
              </w:rPr>
              <w:br/>
              <w:t xml:space="preserve">10、产品应符合JY75－82《蚕豆叶下表皮装片》的要求；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植物细胞有丝分裂</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1、标本在80×和200×学生显微镜下，观察洋葱根尖分生区有丝分裂形态；</w:t>
            </w:r>
            <w:r>
              <w:rPr>
                <w:rFonts w:hint="eastAsia" w:ascii="宋体" w:hAnsi="宋体" w:cs="宋体"/>
                <w:color w:val="000000"/>
                <w:sz w:val="20"/>
                <w:szCs w:val="20"/>
              </w:rPr>
              <w:br/>
              <w:t xml:space="preserve">2、能看清有丝分裂各时期染色体形态分布；</w:t>
            </w:r>
            <w:r>
              <w:rPr>
                <w:rFonts w:hint="eastAsia" w:ascii="宋体" w:hAnsi="宋体" w:cs="宋体"/>
                <w:color w:val="000000"/>
                <w:sz w:val="20"/>
                <w:szCs w:val="20"/>
              </w:rPr>
              <w:br/>
              <w:t xml:space="preserve">3、染色体着色均匀清晰；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松叶横切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1．标本在80×和200×学生显微镜下，观察松叶横断面的结构；</w:t>
            </w:r>
            <w:r>
              <w:rPr>
                <w:rFonts w:hint="eastAsia" w:ascii="宋体" w:hAnsi="宋体" w:cs="宋体"/>
                <w:color w:val="000000"/>
                <w:sz w:val="20"/>
                <w:szCs w:val="20"/>
              </w:rPr>
              <w:br/>
              <w:t xml:space="preserve">2．能看清表皮、厚壁组织、内陷的气孔、树脂道、内皮层、维管束、薄壁组织和叶肉组织等；</w:t>
            </w:r>
            <w:r>
              <w:rPr>
                <w:rFonts w:hint="eastAsia" w:ascii="宋体" w:hAnsi="宋体" w:cs="宋体"/>
                <w:color w:val="000000"/>
                <w:sz w:val="20"/>
                <w:szCs w:val="20"/>
              </w:rPr>
              <w:br/>
              <w:t xml:space="preserve">3．表皮细胞壁厚，有角质层；叶肉细胞的壁向内形成突起，</w:t>
            </w:r>
            <w:r>
              <w:rPr>
                <w:rFonts w:hint="eastAsia" w:ascii="宋体" w:hAnsi="宋体" w:cs="宋体"/>
                <w:color w:val="000000"/>
                <w:sz w:val="20"/>
                <w:szCs w:val="20"/>
              </w:rPr>
              <w:br/>
              <w:t xml:space="preserve">伸入细胞腔内，细胞内有叶绿体；在叶的中心部分有两束维管组织；</w:t>
            </w:r>
            <w:r>
              <w:rPr>
                <w:rFonts w:hint="eastAsia" w:ascii="宋体" w:hAnsi="宋体" w:cs="宋体"/>
                <w:color w:val="000000"/>
                <w:sz w:val="20"/>
                <w:szCs w:val="20"/>
              </w:rPr>
              <w:br/>
              <w:t xml:space="preserve">4．内陷气孔的断面可看出副卫细胞、保卫细胞和孔下室等结构；</w:t>
            </w:r>
            <w:r>
              <w:rPr>
                <w:rFonts w:hint="eastAsia" w:ascii="宋体" w:hAnsi="宋体" w:cs="宋体"/>
                <w:color w:val="000000"/>
                <w:sz w:val="20"/>
                <w:szCs w:val="20"/>
              </w:rPr>
              <w:br/>
              <w:t xml:space="preserve">5．应符合JY67—82《生物玻片标本通用技术条件（试行）》的规定；</w:t>
            </w:r>
            <w:r>
              <w:rPr>
                <w:rFonts w:hint="eastAsia" w:ascii="宋体" w:hAnsi="宋体" w:cs="宋体"/>
                <w:color w:val="000000"/>
                <w:sz w:val="20"/>
                <w:szCs w:val="20"/>
              </w:rPr>
              <w:br/>
              <w:t xml:space="preserve">6．标本取材于松属双维管亚属中的马尾松、黄山松或赤松的针叶；</w:t>
            </w:r>
            <w:r>
              <w:rPr>
                <w:rFonts w:hint="eastAsia" w:ascii="宋体" w:hAnsi="宋体" w:cs="宋体"/>
                <w:color w:val="000000"/>
                <w:sz w:val="20"/>
                <w:szCs w:val="20"/>
              </w:rPr>
              <w:br/>
              <w:t xml:space="preserve">7．切片厚度在25μm以内，每张玻片放材料不少于二片；</w:t>
            </w:r>
            <w:r>
              <w:rPr>
                <w:rFonts w:hint="eastAsia" w:ascii="宋体" w:hAnsi="宋体" w:cs="宋体"/>
                <w:color w:val="000000"/>
                <w:sz w:val="20"/>
                <w:szCs w:val="20"/>
              </w:rPr>
              <w:br/>
              <w:t xml:space="preserve">8．标本用番红、固绿染色，表皮、导管、胞核等呈红色，其它组织绿色；</w:t>
            </w:r>
            <w:r>
              <w:rPr>
                <w:rFonts w:hint="eastAsia" w:ascii="宋体" w:hAnsi="宋体" w:cs="宋体"/>
                <w:color w:val="000000"/>
                <w:sz w:val="20"/>
                <w:szCs w:val="20"/>
              </w:rPr>
              <w:br/>
              <w:t xml:space="preserve">9．标本应完整、无污染物，各组织间无裂隙；</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胞间连丝切片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1、标本在400×生物显微镜下观察植物细胞的胞间连丝形态；</w:t>
            </w:r>
            <w:r>
              <w:rPr>
                <w:rFonts w:hint="eastAsia" w:ascii="宋体" w:hAnsi="宋体" w:cs="宋体"/>
                <w:color w:val="000000"/>
                <w:sz w:val="20"/>
                <w:szCs w:val="20"/>
              </w:rPr>
              <w:br/>
              <w:t xml:space="preserve">2、能看清胚乳的多边形厚壁贮藏细胞，认出细胞壁、胞间层和细胞腔；</w:t>
            </w:r>
            <w:r>
              <w:rPr>
                <w:rFonts w:hint="eastAsia" w:ascii="宋体" w:hAnsi="宋体" w:cs="宋体"/>
                <w:color w:val="000000"/>
                <w:sz w:val="20"/>
                <w:szCs w:val="20"/>
              </w:rPr>
              <w:br/>
              <w:t xml:space="preserve">3、能看清许多细小的胞间连丝将两个相邻细胞的原生质体连在一起；</w:t>
            </w:r>
            <w:r>
              <w:rPr>
                <w:rFonts w:hint="eastAsia" w:ascii="宋体" w:hAnsi="宋体" w:cs="宋体"/>
                <w:color w:val="000000"/>
                <w:sz w:val="20"/>
                <w:szCs w:val="20"/>
              </w:rPr>
              <w:br/>
              <w:t xml:space="preserve">4、标本取材于秋、冬季节的柿或黑枣的种子；</w:t>
            </w:r>
            <w:r>
              <w:rPr>
                <w:rFonts w:hint="eastAsia" w:ascii="宋体" w:hAnsi="宋体" w:cs="宋体"/>
                <w:color w:val="000000"/>
                <w:sz w:val="20"/>
                <w:szCs w:val="20"/>
              </w:rPr>
              <w:br/>
              <w:t xml:space="preserve">5、切片厚度不超过20μm；材料面积不小于1.5mm²，细胞不倾斜；</w:t>
            </w:r>
            <w:r>
              <w:rPr>
                <w:rFonts w:hint="eastAsia" w:ascii="宋体" w:hAnsi="宋体" w:cs="宋体"/>
                <w:color w:val="000000"/>
                <w:sz w:val="20"/>
                <w:szCs w:val="20"/>
              </w:rPr>
              <w:br/>
            </w:r>
            <w:r>
              <w:rPr>
                <w:rFonts w:hint="eastAsia" w:ascii="宋体" w:hAnsi="宋体" w:cs="宋体"/>
                <w:color w:val="000000"/>
                <w:sz w:val="20"/>
                <w:szCs w:val="20"/>
              </w:rPr>
              <w:t xml:space="preserve">6、标本用能显示胞间连丝的方法染色；胞间连丝着色应明显，细胞界限清楚，胞质色淡；</w:t>
            </w:r>
            <w:r>
              <w:rPr>
                <w:rFonts w:hint="eastAsia" w:ascii="宋体" w:hAnsi="宋体" w:cs="宋体"/>
                <w:color w:val="000000"/>
                <w:sz w:val="20"/>
                <w:szCs w:val="20"/>
              </w:rPr>
              <w:br/>
              <w:t xml:space="preserve">7、有50%以上细胞能显示胞间连丝；</w:t>
            </w:r>
            <w:r>
              <w:rPr>
                <w:rFonts w:hint="eastAsia" w:ascii="宋体" w:hAnsi="宋体" w:cs="宋体"/>
                <w:color w:val="000000"/>
                <w:sz w:val="20"/>
                <w:szCs w:val="20"/>
              </w:rPr>
              <w:br/>
              <w:t xml:space="preserve">8、材料四周剪切整齐，无染液的沉淀物；</w:t>
            </w:r>
            <w:r>
              <w:rPr>
                <w:rFonts w:hint="eastAsia" w:ascii="宋体" w:hAnsi="宋体" w:cs="宋体"/>
                <w:color w:val="000000"/>
                <w:sz w:val="20"/>
                <w:szCs w:val="20"/>
              </w:rPr>
              <w:br/>
              <w:t xml:space="preserve">9、应符合JY67－82《生物玻片标本通用技术条件》的规定；</w:t>
            </w:r>
            <w:r>
              <w:rPr>
                <w:rFonts w:hint="eastAsia" w:ascii="宋体" w:hAnsi="宋体" w:cs="宋体"/>
                <w:color w:val="000000"/>
                <w:sz w:val="20"/>
                <w:szCs w:val="20"/>
              </w:rPr>
              <w:br/>
              <w:t xml:space="preserve">10、产品应符合JY235－87《胞间连丝切片》的要求；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地衣切片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1、产品取材于地衣门（Lichende）叶状地衣（foliose-lichen）的一种，示异层地衣的结构；</w:t>
            </w:r>
            <w:r>
              <w:rPr>
                <w:rFonts w:hint="eastAsia" w:ascii="宋体" w:hAnsi="宋体" w:cs="宋体"/>
                <w:color w:val="000000"/>
                <w:sz w:val="20"/>
                <w:szCs w:val="20"/>
              </w:rPr>
              <w:br/>
              <w:t xml:space="preserve">2、应示由紧密交织的菌丝组成的上皮层和下皮层，有疏松菌丝及藻类细胞组成的髓层、藻胞层；</w:t>
            </w:r>
            <w:r>
              <w:rPr>
                <w:rFonts w:hint="eastAsia" w:ascii="宋体" w:hAnsi="宋体" w:cs="宋体"/>
                <w:color w:val="000000"/>
                <w:sz w:val="20"/>
                <w:szCs w:val="20"/>
              </w:rPr>
              <w:br/>
              <w:t xml:space="preserve">3、在上皮层或下皮层处可有各种附属物的结构；</w:t>
            </w:r>
            <w:r>
              <w:rPr>
                <w:rFonts w:hint="eastAsia" w:ascii="宋体" w:hAnsi="宋体" w:cs="宋体"/>
                <w:color w:val="000000"/>
                <w:sz w:val="20"/>
                <w:szCs w:val="20"/>
              </w:rPr>
              <w:br/>
              <w:t xml:space="preserve">4、标本为双重染色，藻菌类染色有鲜明对比，分色适当，色泽协调；</w:t>
            </w:r>
            <w:r>
              <w:rPr>
                <w:rFonts w:hint="eastAsia" w:ascii="宋体" w:hAnsi="宋体" w:cs="宋体"/>
                <w:color w:val="000000"/>
                <w:sz w:val="20"/>
                <w:szCs w:val="20"/>
              </w:rPr>
              <w:br/>
              <w:t xml:space="preserve">5、标本为地衣体的纵切片，切片厚度不超过108μm，材料长度不短于3mm，每张玻片横放材料一至二片；</w:t>
            </w:r>
            <w:r>
              <w:rPr>
                <w:rFonts w:hint="eastAsia" w:ascii="宋体" w:hAnsi="宋体" w:cs="宋体"/>
                <w:color w:val="000000"/>
                <w:sz w:val="20"/>
                <w:szCs w:val="20"/>
              </w:rPr>
              <w:br/>
              <w:t xml:space="preserve">6、材料的刀痕或破损不超过二处；</w:t>
            </w:r>
            <w:r>
              <w:rPr>
                <w:rFonts w:hint="eastAsia" w:ascii="宋体" w:hAnsi="宋体" w:cs="宋体"/>
                <w:color w:val="000000"/>
                <w:sz w:val="20"/>
                <w:szCs w:val="20"/>
              </w:rPr>
              <w:br/>
              <w:t xml:space="preserve">7、产品的取材、处理、封盖等，执行JY67的有关规定；</w:t>
            </w:r>
            <w:r>
              <w:rPr>
                <w:rFonts w:hint="eastAsia" w:ascii="宋体" w:hAnsi="宋体" w:cs="宋体"/>
                <w:color w:val="000000"/>
                <w:sz w:val="20"/>
                <w:szCs w:val="20"/>
              </w:rPr>
              <w:br/>
              <w:t xml:space="preserve">8、应符合JY67－82《生物玻片标本通用技术条件》的规定；</w:t>
            </w:r>
            <w:r>
              <w:rPr>
                <w:rFonts w:hint="eastAsia" w:ascii="宋体" w:hAnsi="宋体" w:cs="宋体"/>
                <w:color w:val="000000"/>
                <w:sz w:val="20"/>
                <w:szCs w:val="20"/>
              </w:rPr>
              <w:br/>
              <w:t xml:space="preserve">9、产品应符合JY0338－93《地衣切片》的要求；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蕨叶切片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1、取材于鳞毛蕨科（Dryopteridaceae），贯众（Cyrtomiumfortunei）等具孢子囊群的叶片，示孢子囊群的结构；</w:t>
            </w:r>
            <w:r>
              <w:rPr>
                <w:rFonts w:hint="eastAsia" w:ascii="宋体" w:hAnsi="宋体" w:cs="宋体"/>
                <w:color w:val="000000"/>
                <w:sz w:val="20"/>
                <w:szCs w:val="20"/>
              </w:rPr>
              <w:br/>
              <w:t xml:space="preserve">2、应显示叶横断面的上、下表皮，栅栏组织，海绵组织及维管束等结构；</w:t>
            </w:r>
            <w:r>
              <w:rPr>
                <w:rFonts w:hint="eastAsia" w:ascii="宋体" w:hAnsi="宋体" w:cs="宋体"/>
                <w:color w:val="000000"/>
                <w:sz w:val="20"/>
                <w:szCs w:val="20"/>
              </w:rPr>
              <w:br/>
              <w:t xml:space="preserve">3、在孢子囊群的纵切片上，示中心与叶相连的囊群盖及若干老和幼的孢子囊等；</w:t>
            </w:r>
            <w:r>
              <w:rPr>
                <w:rFonts w:hint="eastAsia" w:ascii="宋体" w:hAnsi="宋体" w:cs="宋体"/>
                <w:color w:val="000000"/>
                <w:sz w:val="20"/>
                <w:szCs w:val="20"/>
              </w:rPr>
              <w:br/>
              <w:t xml:space="preserve">4、幼的孢子囊上示囊、绒粘层、孢子母细胞和子囊柄；</w:t>
            </w:r>
            <w:r>
              <w:rPr>
                <w:rFonts w:hint="eastAsia" w:ascii="宋体" w:hAnsi="宋体" w:cs="宋体"/>
                <w:color w:val="000000"/>
                <w:sz w:val="20"/>
                <w:szCs w:val="20"/>
              </w:rPr>
              <w:br/>
              <w:t xml:space="preserve">5、老的孢子囊上示环带、老孢子和唇细胞等；</w:t>
            </w:r>
            <w:r>
              <w:rPr>
                <w:rFonts w:hint="eastAsia" w:ascii="宋体" w:hAnsi="宋体" w:cs="宋体"/>
                <w:color w:val="000000"/>
                <w:sz w:val="20"/>
                <w:szCs w:val="20"/>
              </w:rPr>
              <w:br/>
              <w:t xml:space="preserve">6、标本染色清晰，分色适当，色泽协调；</w:t>
            </w:r>
            <w:r>
              <w:rPr>
                <w:rFonts w:hint="eastAsia" w:ascii="宋体" w:hAnsi="宋体" w:cs="宋体"/>
                <w:color w:val="000000"/>
                <w:sz w:val="20"/>
                <w:szCs w:val="20"/>
              </w:rPr>
              <w:br/>
              <w:t xml:space="preserve">7、标本为具孢子囊群的蕨叶横切片，切片厚度不超过8m，叶片上至少有一个完整的孢子囊群纵切面，每张玻片横放材料一至二片；</w:t>
            </w:r>
            <w:r>
              <w:rPr>
                <w:rFonts w:hint="eastAsia" w:ascii="宋体" w:hAnsi="宋体" w:cs="宋体"/>
                <w:color w:val="000000"/>
                <w:sz w:val="20"/>
                <w:szCs w:val="20"/>
              </w:rPr>
              <w:br/>
              <w:t xml:space="preserve">8、叶片及子囊群完整，囊群盖形态正常，老孢子囊柄和孢子可有轻度的收缩，叶片材料长度不短于7mm；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蕨原叶体装片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1、产品取材于真蕨纲（Filicinae）中的一种蕨原叶体，示原叶体的形态和生殖器官的结构；</w:t>
            </w:r>
            <w:r>
              <w:rPr>
                <w:rFonts w:hint="eastAsia" w:ascii="宋体" w:hAnsi="宋体" w:cs="宋体"/>
                <w:color w:val="000000"/>
                <w:sz w:val="20"/>
                <w:szCs w:val="20"/>
              </w:rPr>
              <w:br/>
              <w:t xml:space="preserve">2、原叶体上应显示精子器或颈卵器（也可兼有）和假根；</w:t>
            </w:r>
            <w:r>
              <w:rPr>
                <w:rFonts w:hint="eastAsia" w:ascii="宋体" w:hAnsi="宋体" w:cs="宋体"/>
                <w:color w:val="000000"/>
                <w:sz w:val="20"/>
                <w:szCs w:val="20"/>
              </w:rPr>
              <w:br/>
              <w:t xml:space="preserve">3、标本为单一染色或双重染色，分色适当，色泽协调；</w:t>
            </w:r>
            <w:r>
              <w:rPr>
                <w:rFonts w:hint="eastAsia" w:ascii="宋体" w:hAnsi="宋体" w:cs="宋体"/>
                <w:color w:val="000000"/>
                <w:sz w:val="20"/>
                <w:szCs w:val="20"/>
              </w:rPr>
              <w:br/>
              <w:t xml:space="preserve">4、标本为原叶体腹面向上的整体装片；</w:t>
            </w:r>
            <w:r>
              <w:rPr>
                <w:rFonts w:hint="eastAsia" w:ascii="宋体" w:hAnsi="宋体" w:cs="宋体"/>
                <w:color w:val="000000"/>
                <w:sz w:val="20"/>
                <w:szCs w:val="20"/>
              </w:rPr>
              <w:br/>
              <w:t xml:space="preserve">5、标本呈心形或基本呈心形，其“心”形的凹陷部应明显，细胞无明显收缩，原嗔本完整、不破损，假根部基本无泥沙附着；</w:t>
            </w:r>
            <w:r>
              <w:rPr>
                <w:rFonts w:hint="eastAsia" w:ascii="宋体" w:hAnsi="宋体" w:cs="宋体"/>
                <w:color w:val="000000"/>
                <w:sz w:val="20"/>
                <w:szCs w:val="20"/>
              </w:rPr>
              <w:br/>
              <w:t xml:space="preserve">6、应符合JY67－82《生物玻片标本通用技术条件》的规定；</w:t>
            </w:r>
            <w:r>
              <w:rPr>
                <w:rFonts w:hint="eastAsia" w:ascii="宋体" w:hAnsi="宋体" w:cs="宋体"/>
                <w:color w:val="000000"/>
                <w:sz w:val="20"/>
                <w:szCs w:val="20"/>
              </w:rPr>
              <w:br/>
              <w:t xml:space="preserve">7、产品应符合JY0340－93《蕨类玻片标本》的要求；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蕨原叶体幼孢子体装片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1、产品取材于鳞毛蕨科（Dryopteridaceae）贯众（Cyrtomiumfortunei）等具孢子囊群的叶片，示孢子囊群的结构；</w:t>
            </w:r>
            <w:r>
              <w:rPr>
                <w:rFonts w:hint="eastAsia" w:ascii="宋体" w:hAnsi="宋体" w:cs="宋体"/>
                <w:color w:val="000000"/>
                <w:sz w:val="20"/>
                <w:szCs w:val="20"/>
              </w:rPr>
              <w:br/>
              <w:t xml:space="preserve">2、应显示叶横断面的上、下表皮，栅栏组织，海绵组织及维管束等结构；</w:t>
            </w:r>
            <w:r>
              <w:rPr>
                <w:rFonts w:hint="eastAsia" w:ascii="宋体" w:hAnsi="宋体" w:cs="宋体"/>
                <w:color w:val="000000"/>
                <w:sz w:val="20"/>
                <w:szCs w:val="20"/>
              </w:rPr>
              <w:br/>
              <w:t xml:space="preserve">3、在孢子囊群的纵切片上，示中心与叶相连的囊群盖及若干老和幼的孢子囊等；</w:t>
            </w:r>
            <w:r>
              <w:rPr>
                <w:rFonts w:hint="eastAsia" w:ascii="宋体" w:hAnsi="宋体" w:cs="宋体"/>
                <w:color w:val="000000"/>
                <w:sz w:val="20"/>
                <w:szCs w:val="20"/>
              </w:rPr>
              <w:br/>
              <w:t xml:space="preserve">4、幼的孢子囊上示囊壁、绒粘层、孢子母细胞和子囊柄；</w:t>
            </w:r>
            <w:r>
              <w:rPr>
                <w:rFonts w:hint="eastAsia" w:ascii="宋体" w:hAnsi="宋体" w:cs="宋体"/>
                <w:color w:val="000000"/>
                <w:sz w:val="20"/>
                <w:szCs w:val="20"/>
              </w:rPr>
              <w:br/>
              <w:t xml:space="preserve">5、老的孢子囊上示环带，老孢子和唇细胞等；</w:t>
            </w:r>
            <w:r>
              <w:rPr>
                <w:rFonts w:hint="eastAsia" w:ascii="宋体" w:hAnsi="宋体" w:cs="宋体"/>
                <w:color w:val="000000"/>
                <w:sz w:val="20"/>
                <w:szCs w:val="20"/>
              </w:rPr>
              <w:br/>
              <w:t xml:space="preserve">6、标本染色清晰，分色适当，色泽协调；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花粉萌发装片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w:t>
            </w:r>
            <w:r>
              <w:rPr>
                <w:rFonts w:hint="eastAsia" w:ascii="宋体" w:hAnsi="宋体" w:cs="宋体"/>
                <w:color w:val="000000"/>
                <w:sz w:val="20"/>
                <w:szCs w:val="20"/>
              </w:rPr>
              <w:t xml:space="preserve">．石蒜科朱顶兰的花粉，经人工培</w:t>
            </w:r>
            <w:r>
              <w:rPr>
                <w:rFonts w:hint="eastAsia" w:ascii="宋体" w:hAnsi="宋体" w:cs="宋体"/>
                <w:color w:val="000000"/>
                <w:sz w:val="20"/>
                <w:szCs w:val="20"/>
              </w:rPr>
              <w:t xml:space="preserve">花粉粒和花粉管的结构；</w:t>
            </w:r>
            <w:r>
              <w:rPr>
                <w:rFonts w:hint="eastAsia" w:ascii="宋体" w:hAnsi="宋体" w:cs="宋体"/>
                <w:color w:val="000000"/>
                <w:sz w:val="20"/>
                <w:szCs w:val="20"/>
              </w:rPr>
              <w:br/>
              <w:t xml:space="preserve">2．应示出未萌发的花粉、刚萌发花粉管的花粉，且其花粉管长度超过花粉的直径、萌发的花粉管长度超过花粉粒直径多倍，并示花粉管内的营养核或生殖核；</w:t>
            </w:r>
            <w:r>
              <w:rPr>
                <w:rFonts w:hint="eastAsia" w:ascii="宋体" w:hAnsi="宋体" w:cs="宋体"/>
                <w:color w:val="000000"/>
                <w:sz w:val="20"/>
                <w:szCs w:val="20"/>
              </w:rPr>
              <w:br/>
              <w:t xml:space="preserve">3．标本为花粉萌发各期的混合装片，每张玻片上应达到1的要求并在40×生物显微镜视野内同时看到；</w:t>
            </w:r>
            <w:r>
              <w:rPr>
                <w:rFonts w:hint="eastAsia" w:ascii="宋体" w:hAnsi="宋体" w:cs="宋体"/>
                <w:color w:val="000000"/>
                <w:sz w:val="20"/>
                <w:szCs w:val="20"/>
              </w:rPr>
              <w:br/>
              <w:t xml:space="preserve">4．标本为双重染色，分色适当，色泽协调；</w:t>
            </w:r>
            <w:r>
              <w:rPr>
                <w:rFonts w:hint="eastAsia" w:ascii="宋体" w:hAnsi="宋体" w:cs="宋体"/>
                <w:color w:val="000000"/>
                <w:sz w:val="20"/>
                <w:szCs w:val="20"/>
              </w:rPr>
              <w:br/>
              <w:t xml:space="preserve">5．花粉粒和花粉管不得断离、收缩，花粉和花粉管外不粘附污物；</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百合子房切片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1、取材于百合科（Liliaceae）百合（Liliumbrowniivarviridulum）或卷丹（Liliumlancifolium）的子房；</w:t>
            </w:r>
            <w:r>
              <w:rPr>
                <w:rFonts w:hint="eastAsia" w:ascii="宋体" w:hAnsi="宋体" w:cs="宋体"/>
                <w:color w:val="000000"/>
                <w:sz w:val="20"/>
                <w:szCs w:val="20"/>
              </w:rPr>
              <w:br/>
              <w:t xml:space="preserve">2、应示出子房横切面的背缝线、子房壁和胚珠的结构；</w:t>
            </w:r>
            <w:r>
              <w:rPr>
                <w:rFonts w:hint="eastAsia" w:ascii="宋体" w:hAnsi="宋体" w:cs="宋体"/>
                <w:color w:val="000000"/>
                <w:sz w:val="20"/>
                <w:szCs w:val="20"/>
              </w:rPr>
              <w:br/>
              <w:t xml:space="preserve">3、应显示出子房每室各有二个倒生胚珠，示内珠被、外珠被、珠孔、珠柄和有胞核的胚囊；</w:t>
            </w:r>
            <w:r>
              <w:rPr>
                <w:rFonts w:hint="eastAsia" w:ascii="宋体" w:hAnsi="宋体" w:cs="宋体"/>
                <w:color w:val="000000"/>
                <w:sz w:val="20"/>
                <w:szCs w:val="20"/>
              </w:rPr>
              <w:br/>
              <w:t xml:space="preserve">4、标本为单一、双重或多重染色，分色适当，色泽协调；</w:t>
            </w:r>
            <w:r>
              <w:rPr>
                <w:rFonts w:hint="eastAsia" w:ascii="宋体" w:hAnsi="宋体" w:cs="宋体"/>
                <w:color w:val="000000"/>
                <w:sz w:val="20"/>
                <w:szCs w:val="20"/>
              </w:rPr>
              <w:br/>
              <w:t xml:space="preserve">5、标本为子房的横切片，切片厚度不超过8μm，应有一个胚珠纵切面达到3的要求；</w:t>
            </w:r>
            <w:r>
              <w:rPr>
                <w:rFonts w:hint="eastAsia" w:ascii="宋体" w:hAnsi="宋体" w:cs="宋体"/>
                <w:color w:val="000000"/>
                <w:sz w:val="20"/>
                <w:szCs w:val="20"/>
              </w:rPr>
              <w:br/>
              <w:t xml:space="preserve">6、子房各部位完整，细胞不收缩，胚囊形态正常；</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839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百合花药切片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1．百合科百合或卷丹的成熟花药；</w:t>
            </w:r>
            <w:r>
              <w:rPr>
                <w:rFonts w:hint="eastAsia" w:ascii="宋体" w:hAnsi="宋体" w:cs="宋体"/>
                <w:color w:val="000000"/>
                <w:sz w:val="20"/>
                <w:szCs w:val="20"/>
              </w:rPr>
              <w:br/>
              <w:t xml:space="preserve">2．在花药的横切面上应示花粉囊壁、药隔及其维管束、药室花药的裂口和花粉粒；</w:t>
            </w:r>
            <w:r>
              <w:rPr>
                <w:rFonts w:hint="eastAsia" w:ascii="宋体" w:hAnsi="宋体" w:cs="宋体"/>
                <w:color w:val="000000"/>
                <w:sz w:val="20"/>
                <w:szCs w:val="20"/>
              </w:rPr>
              <w:br/>
              <w:t xml:space="preserve">3．花粉囊壁中应示表皮、纤维层残留的中层及绒毡层；</w:t>
            </w:r>
            <w:r>
              <w:rPr>
                <w:rFonts w:hint="eastAsia" w:ascii="宋体" w:hAnsi="宋体" w:cs="宋体"/>
                <w:color w:val="000000"/>
                <w:sz w:val="20"/>
                <w:szCs w:val="20"/>
              </w:rPr>
              <w:br/>
              <w:t xml:space="preserve">4．花粉粒应示营养核和生殖核；</w:t>
            </w:r>
            <w:r>
              <w:rPr>
                <w:rFonts w:hint="eastAsia" w:ascii="宋体" w:hAnsi="宋体" w:cs="宋体"/>
                <w:color w:val="000000"/>
                <w:sz w:val="20"/>
                <w:szCs w:val="20"/>
              </w:rPr>
              <w:br/>
              <w:t xml:space="preserve">5．标本为单一、双重或多重染色，分色适当，色泽协调；</w:t>
            </w:r>
            <w:r>
              <w:rPr>
                <w:rFonts w:hint="eastAsia" w:ascii="宋体" w:hAnsi="宋体" w:cs="宋体"/>
                <w:color w:val="000000"/>
                <w:sz w:val="20"/>
                <w:szCs w:val="20"/>
              </w:rPr>
              <w:br/>
              <w:t xml:space="preserve">6．标本为花药的横切片，切片厚度不超过10μm，每张玻片放材料一至二片；</w:t>
            </w:r>
            <w:r>
              <w:rPr>
                <w:rFonts w:hint="eastAsia" w:ascii="宋体" w:hAnsi="宋体" w:cs="宋体"/>
                <w:color w:val="000000"/>
                <w:sz w:val="20"/>
                <w:szCs w:val="20"/>
              </w:rPr>
              <w:br/>
              <w:t xml:space="preserve">7．各药室内至少都应有10粒花粉；</w:t>
            </w:r>
            <w:r>
              <w:rPr>
                <w:rFonts w:hint="eastAsia" w:ascii="宋体" w:hAnsi="宋体" w:cs="宋体"/>
                <w:color w:val="000000"/>
                <w:sz w:val="20"/>
                <w:szCs w:val="20"/>
              </w:rPr>
              <w:br/>
              <w:t xml:space="preserve">8．除药室内其它处不应粘附花粉粒；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荠菜幼胚切片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1、取材于十字花科（Crucifer）的荠菜（Capsellabursa-pastoris）较幼的短角果，示原胚或分化胚的结构；</w:t>
            </w:r>
            <w:r>
              <w:rPr>
                <w:rFonts w:hint="eastAsia" w:ascii="宋体" w:hAnsi="宋体" w:cs="宋体"/>
                <w:color w:val="000000"/>
                <w:sz w:val="20"/>
                <w:szCs w:val="20"/>
              </w:rPr>
              <w:br/>
              <w:t xml:space="preserve">2、在短角果的纵切面应示果皮、胚珠和幼胚；</w:t>
            </w:r>
            <w:r>
              <w:rPr>
                <w:rFonts w:hint="eastAsia" w:ascii="宋体" w:hAnsi="宋体" w:cs="宋体"/>
                <w:color w:val="000000"/>
                <w:sz w:val="20"/>
                <w:szCs w:val="20"/>
              </w:rPr>
              <w:br/>
              <w:t xml:space="preserve">3、在幼胚中应示基细胞、胚柄、原胚（呈球形）或分化胚（呈心形）、核型胚乳和珠心等结构；</w:t>
            </w:r>
            <w:r>
              <w:rPr>
                <w:rFonts w:hint="eastAsia" w:ascii="宋体" w:hAnsi="宋体" w:cs="宋体"/>
                <w:color w:val="000000"/>
                <w:sz w:val="20"/>
                <w:szCs w:val="20"/>
              </w:rPr>
              <w:br/>
              <w:t xml:space="preserve">4、标本为单一、双重或多重染色，分色适当，色泽协调；</w:t>
            </w:r>
            <w:r>
              <w:rPr>
                <w:rFonts w:hint="eastAsia" w:ascii="宋体" w:hAnsi="宋体" w:cs="宋体"/>
                <w:color w:val="000000"/>
                <w:sz w:val="20"/>
                <w:szCs w:val="20"/>
              </w:rPr>
              <w:br/>
            </w:r>
            <w:r>
              <w:rPr>
                <w:rFonts w:hint="eastAsia" w:ascii="宋体" w:hAnsi="宋体" w:cs="宋体"/>
                <w:color w:val="000000"/>
                <w:sz w:val="20"/>
                <w:szCs w:val="20"/>
              </w:rPr>
              <w:t xml:space="preserve">5、标本为短角果的纵切片，切片厚度不超过10μm，每张玻片放材料一至二片；每片材料中应有一个胚珠能达到3的要求；</w:t>
            </w:r>
            <w:r>
              <w:rPr>
                <w:rFonts w:hint="eastAsia" w:ascii="宋体" w:hAnsi="宋体" w:cs="宋体"/>
                <w:color w:val="000000"/>
                <w:sz w:val="20"/>
                <w:szCs w:val="20"/>
              </w:rPr>
              <w:br/>
              <w:t xml:space="preserve">6、标本应有短角果的基本外形，胚的各部完整，基细胞不收缩，胚的细胞间无明显裂隙；</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荠菜老胚切片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1．十字花科的荠菜较幼的短角果，示原胚或分化胚的结构；</w:t>
            </w:r>
            <w:r>
              <w:rPr>
                <w:rFonts w:hint="eastAsia" w:ascii="宋体" w:hAnsi="宋体" w:cs="宋体"/>
                <w:color w:val="000000"/>
                <w:sz w:val="20"/>
                <w:szCs w:val="20"/>
              </w:rPr>
              <w:br/>
              <w:t xml:space="preserve">2．在短角果的纵切面应示果皮、胚珠和幼胚；</w:t>
            </w:r>
            <w:r>
              <w:rPr>
                <w:rFonts w:hint="eastAsia" w:ascii="宋体" w:hAnsi="宋体" w:cs="宋体"/>
                <w:color w:val="000000"/>
                <w:sz w:val="20"/>
                <w:szCs w:val="20"/>
              </w:rPr>
              <w:br/>
              <w:t xml:space="preserve">3．在幼胚中应示基细胞、胚柄、原胚（呈球形）或分化胚（呈心形）、核型胚乳和珠心等结构；</w:t>
            </w:r>
            <w:r>
              <w:rPr>
                <w:rFonts w:hint="eastAsia" w:ascii="宋体" w:hAnsi="宋体" w:cs="宋体"/>
                <w:color w:val="000000"/>
                <w:sz w:val="20"/>
                <w:szCs w:val="20"/>
              </w:rPr>
              <w:br/>
              <w:t xml:space="preserve">4．标本为单一、双重或多重染色，分色适当，色泽协调；</w:t>
            </w:r>
            <w:r>
              <w:rPr>
                <w:rFonts w:hint="eastAsia" w:ascii="宋体" w:hAnsi="宋体" w:cs="宋体"/>
                <w:color w:val="000000"/>
                <w:sz w:val="20"/>
                <w:szCs w:val="20"/>
              </w:rPr>
              <w:br/>
              <w:t xml:space="preserve">5．标本为短角果的纵切片，切片厚度不超过10μm，每张玻片放材料一至二片；每片材料中应有一个胚珠能达到3的要求；</w:t>
            </w:r>
            <w:r>
              <w:rPr>
                <w:rFonts w:hint="eastAsia" w:ascii="宋体" w:hAnsi="宋体" w:cs="宋体"/>
                <w:color w:val="000000"/>
                <w:sz w:val="20"/>
                <w:szCs w:val="20"/>
              </w:rPr>
              <w:br/>
              <w:t xml:space="preserve">6．标本应有短角果的基本外形，胚的各部完整，基细胞不收缩，胚的细胞间无明显裂隙；</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迎春叶横切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1、标本在80×和200×学生显微镜下，观察迎春叶横断面；</w:t>
            </w:r>
            <w:r>
              <w:rPr>
                <w:rFonts w:hint="eastAsia" w:ascii="宋体" w:hAnsi="宋体" w:cs="宋体"/>
                <w:color w:val="000000"/>
                <w:sz w:val="20"/>
                <w:szCs w:val="20"/>
              </w:rPr>
              <w:br/>
              <w:t xml:space="preserve">2、能看清上下表皮，气孔的断面、栅状组织、海绵组织、叶脉等；</w:t>
            </w:r>
            <w:r>
              <w:rPr>
                <w:rFonts w:hint="eastAsia" w:ascii="宋体" w:hAnsi="宋体" w:cs="宋体"/>
                <w:color w:val="000000"/>
                <w:sz w:val="20"/>
                <w:szCs w:val="20"/>
              </w:rPr>
              <w:br/>
              <w:t xml:space="preserve">3、在栅栏组织和海绵组织的细胞中能看清胞核和叶绿体；</w:t>
            </w:r>
            <w:r>
              <w:rPr>
                <w:rFonts w:hint="eastAsia" w:ascii="宋体" w:hAnsi="宋体" w:cs="宋体"/>
                <w:color w:val="000000"/>
                <w:sz w:val="20"/>
                <w:szCs w:val="20"/>
              </w:rPr>
              <w:br/>
              <w:t xml:space="preserve">4、在主脉的横切断面上看清木质部韧皮部形成层和机械组织；</w:t>
            </w:r>
            <w:r>
              <w:rPr>
                <w:rFonts w:hint="eastAsia" w:ascii="宋体" w:hAnsi="宋体" w:cs="宋体"/>
                <w:color w:val="000000"/>
                <w:sz w:val="20"/>
                <w:szCs w:val="20"/>
              </w:rPr>
              <w:br/>
              <w:t xml:space="preserve">5、在主脉两侧可见到侧脉的横或纵断面，也应看清木质部和韧皮部，有时可见木质部导管的纵切面；</w:t>
            </w:r>
            <w:r>
              <w:rPr>
                <w:rFonts w:hint="eastAsia" w:ascii="宋体" w:hAnsi="宋体" w:cs="宋体"/>
                <w:color w:val="000000"/>
                <w:sz w:val="20"/>
                <w:szCs w:val="20"/>
              </w:rPr>
              <w:br/>
              <w:t xml:space="preserve">6、标本取材为迎春叶；</w:t>
            </w:r>
            <w:r>
              <w:rPr>
                <w:rFonts w:hint="eastAsia" w:ascii="宋体" w:hAnsi="宋体" w:cs="宋体"/>
                <w:color w:val="000000"/>
                <w:sz w:val="20"/>
                <w:szCs w:val="20"/>
              </w:rPr>
              <w:br/>
              <w:t xml:space="preserve">7、作过主脉的横切片厚度为8微米，每张玻片横放材料一片；</w:t>
            </w:r>
            <w:r>
              <w:rPr>
                <w:rFonts w:hint="eastAsia" w:ascii="宋体" w:hAnsi="宋体" w:cs="宋体"/>
                <w:color w:val="000000"/>
                <w:sz w:val="20"/>
                <w:szCs w:val="20"/>
              </w:rPr>
              <w:br/>
              <w:t xml:space="preserve">8、应符合JY67－82《生物玻片标本通用技术条件》的规定；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玉米种子纵切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1、标本在50×和200×显微镜下观察玉米种子纵切面的结构；</w:t>
            </w:r>
            <w:r>
              <w:rPr>
                <w:rFonts w:hint="eastAsia" w:ascii="宋体" w:hAnsi="宋体" w:cs="宋体"/>
                <w:color w:val="000000"/>
                <w:sz w:val="20"/>
                <w:szCs w:val="20"/>
              </w:rPr>
              <w:br/>
              <w:t xml:space="preserve">2、能看清果皮、种皮、糊粉层、胚和胚乳；</w:t>
            </w:r>
            <w:r>
              <w:rPr>
                <w:rFonts w:hint="eastAsia" w:ascii="宋体" w:hAnsi="宋体" w:cs="宋体"/>
                <w:color w:val="000000"/>
                <w:sz w:val="20"/>
                <w:szCs w:val="20"/>
              </w:rPr>
              <w:br/>
              <w:t xml:space="preserve">3、能看清胚内的胚芽（包括幼叶和生长锥）、胚芽鞘、胚根、胚根鞘、胚轴及一侧的一片子叶，并可见维管束；</w:t>
            </w:r>
            <w:r>
              <w:rPr>
                <w:rFonts w:hint="eastAsia" w:ascii="宋体" w:hAnsi="宋体" w:cs="宋体"/>
                <w:color w:val="000000"/>
                <w:sz w:val="20"/>
                <w:szCs w:val="20"/>
              </w:rPr>
              <w:br/>
              <w:t xml:space="preserve">4</w:t>
            </w:r>
            <w:r>
              <w:rPr>
                <w:rFonts w:hint="eastAsia" w:ascii="宋体" w:hAnsi="宋体" w:cs="宋体"/>
                <w:color w:val="000000"/>
                <w:sz w:val="20"/>
                <w:szCs w:val="20"/>
              </w:rPr>
              <w:t xml:space="preserve">、取材于未</w:t>
            </w:r>
            <w:r>
              <w:rPr>
                <w:rFonts w:hint="eastAsia" w:ascii="宋体" w:hAnsi="宋体" w:cs="宋体"/>
                <w:color w:val="000000"/>
                <w:sz w:val="20"/>
                <w:szCs w:val="20"/>
              </w:rPr>
              <w:t xml:space="preserve">成熟的玉米种子；</w:t>
            </w:r>
            <w:r>
              <w:rPr>
                <w:rFonts w:hint="eastAsia" w:ascii="宋体" w:hAnsi="宋体" w:cs="宋体"/>
                <w:color w:val="000000"/>
                <w:sz w:val="20"/>
                <w:szCs w:val="20"/>
              </w:rPr>
              <w:br/>
              <w:t xml:space="preserve">5、做玉米种子的纵切，每张玻片放材料一片；</w:t>
            </w:r>
            <w:r>
              <w:rPr>
                <w:rFonts w:hint="eastAsia" w:ascii="宋体" w:hAnsi="宋体" w:cs="宋体"/>
                <w:color w:val="000000"/>
                <w:sz w:val="20"/>
                <w:szCs w:val="20"/>
              </w:rPr>
              <w:br/>
              <w:t xml:space="preserve">6、果皮与种皮不得脱离；</w:t>
            </w:r>
            <w:r>
              <w:rPr>
                <w:rFonts w:hint="eastAsia" w:ascii="宋体" w:hAnsi="宋体" w:cs="宋体"/>
                <w:color w:val="000000"/>
                <w:sz w:val="20"/>
                <w:szCs w:val="20"/>
              </w:rPr>
              <w:br/>
              <w:t xml:space="preserve">7、胚内的各种结构应完整；</w:t>
            </w:r>
            <w:r>
              <w:rPr>
                <w:rFonts w:hint="eastAsia" w:ascii="宋体" w:hAnsi="宋体" w:cs="宋体"/>
                <w:color w:val="000000"/>
                <w:sz w:val="20"/>
                <w:szCs w:val="20"/>
              </w:rPr>
              <w:br/>
              <w:t xml:space="preserve">8、应符合JY67－82《生物玻片标本通用技术条件》的规定；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洋葱鳞片叶表皮装片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1、标本在80×和200×学生显微镜下观察鳞片叶表皮形态和结构；</w:t>
            </w:r>
            <w:r>
              <w:rPr>
                <w:rFonts w:hint="eastAsia" w:ascii="宋体" w:hAnsi="宋体" w:cs="宋体"/>
                <w:color w:val="000000"/>
                <w:sz w:val="20"/>
                <w:szCs w:val="20"/>
              </w:rPr>
              <w:br/>
              <w:t xml:space="preserve">2、能看清鳞片叶表皮的长方形细胞，并具细胞核；</w:t>
            </w:r>
            <w:r>
              <w:rPr>
                <w:rFonts w:hint="eastAsia" w:ascii="宋体" w:hAnsi="宋体" w:cs="宋体"/>
                <w:color w:val="000000"/>
                <w:sz w:val="20"/>
                <w:szCs w:val="20"/>
              </w:rPr>
              <w:br/>
              <w:t xml:space="preserve">3、标本取材于洋葱鳞片叶表皮；</w:t>
            </w:r>
            <w:r>
              <w:rPr>
                <w:rFonts w:hint="eastAsia" w:ascii="宋体" w:hAnsi="宋体" w:cs="宋体"/>
                <w:color w:val="000000"/>
                <w:sz w:val="20"/>
                <w:szCs w:val="20"/>
              </w:rPr>
              <w:br/>
              <w:t xml:space="preserve">4、标本为平铺装片，每片材料不小于2×2mm，四周须剪整齐；</w:t>
            </w:r>
            <w:r>
              <w:rPr>
                <w:rFonts w:hint="eastAsia" w:ascii="宋体" w:hAnsi="宋体" w:cs="宋体"/>
                <w:color w:val="000000"/>
                <w:sz w:val="20"/>
                <w:szCs w:val="20"/>
              </w:rPr>
              <w:br/>
            </w:r>
            <w:r>
              <w:rPr>
                <w:rFonts w:hint="eastAsia" w:ascii="宋体" w:hAnsi="宋体" w:cs="宋体"/>
                <w:color w:val="000000"/>
                <w:sz w:val="20"/>
                <w:szCs w:val="20"/>
              </w:rPr>
              <w:t xml:space="preserve">5、应符合JY67－82《生物玻片标本通用技术条件》的规定；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青霉装片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1、标本在200x学生显微镜下观察青霉的形态；</w:t>
            </w:r>
            <w:r>
              <w:rPr>
                <w:rFonts w:hint="eastAsia" w:ascii="宋体" w:hAnsi="宋体" w:cs="宋体"/>
                <w:color w:val="000000"/>
                <w:sz w:val="20"/>
                <w:szCs w:val="20"/>
              </w:rPr>
              <w:br/>
              <w:t xml:space="preserve">2、在400X镜下能看清帚状枝的梗基和小梗及小梗上呈链状的分生孢子；</w:t>
            </w:r>
            <w:r>
              <w:rPr>
                <w:rFonts w:hint="eastAsia" w:ascii="宋体" w:hAnsi="宋体" w:cs="宋体"/>
                <w:color w:val="000000"/>
                <w:sz w:val="20"/>
                <w:szCs w:val="20"/>
              </w:rPr>
              <w:br/>
              <w:t xml:space="preserve">3、标本取材为人工培养的典型青霉；</w:t>
            </w:r>
            <w:r>
              <w:rPr>
                <w:rFonts w:hint="eastAsia" w:ascii="宋体" w:hAnsi="宋体" w:cs="宋体"/>
                <w:color w:val="000000"/>
                <w:sz w:val="20"/>
                <w:szCs w:val="20"/>
              </w:rPr>
              <w:br/>
              <w:t xml:space="preserve">4</w:t>
            </w:r>
            <w:r>
              <w:rPr>
                <w:rFonts w:hint="eastAsia" w:ascii="宋体" w:hAnsi="宋体" w:cs="宋体"/>
                <w:color w:val="000000"/>
                <w:sz w:val="20"/>
                <w:szCs w:val="20"/>
              </w:rPr>
              <w:t xml:space="preserve">、视菌株培养情况</w:t>
            </w:r>
            <w:r>
              <w:rPr>
                <w:rFonts w:hint="eastAsia" w:ascii="宋体" w:hAnsi="宋体" w:cs="宋体"/>
                <w:color w:val="000000"/>
                <w:sz w:val="20"/>
                <w:szCs w:val="20"/>
              </w:rPr>
              <w:t xml:space="preserve">可做装片或切氏切片方向应平行于分生孢子梗，厚度根据菌株培养情况决定；</w:t>
            </w:r>
            <w:r>
              <w:rPr>
                <w:rFonts w:hint="eastAsia" w:ascii="宋体" w:hAnsi="宋体" w:cs="宋体"/>
                <w:color w:val="000000"/>
                <w:sz w:val="20"/>
                <w:szCs w:val="20"/>
              </w:rPr>
              <w:br/>
              <w:t xml:space="preserve">5、标本单一染色，菌丝、分生孢子梗、分生孢子应着色明显、对比协调；</w:t>
            </w:r>
            <w:r>
              <w:rPr>
                <w:rFonts w:hint="eastAsia" w:ascii="宋体" w:hAnsi="宋体" w:cs="宋体"/>
                <w:color w:val="000000"/>
                <w:sz w:val="20"/>
                <w:szCs w:val="20"/>
              </w:rPr>
              <w:br/>
              <w:t xml:space="preserve">6</w:t>
            </w:r>
            <w:r>
              <w:rPr>
                <w:rFonts w:hint="eastAsia" w:ascii="宋体" w:hAnsi="宋体" w:cs="宋体"/>
                <w:color w:val="000000"/>
                <w:sz w:val="20"/>
                <w:szCs w:val="20"/>
              </w:rPr>
              <w:t xml:space="preserve">、分生孢子梗不应断裂，散落的孢子</w:t>
            </w:r>
            <w:r>
              <w:rPr>
                <w:rFonts w:hint="eastAsia" w:ascii="宋体" w:hAnsi="宋体" w:cs="宋体"/>
                <w:color w:val="000000"/>
                <w:sz w:val="20"/>
                <w:szCs w:val="20"/>
              </w:rPr>
              <w:t xml:space="preserve">不得影响对特征的观察；</w:t>
            </w:r>
            <w:r>
              <w:rPr>
                <w:rFonts w:hint="eastAsia" w:ascii="宋体" w:hAnsi="宋体" w:cs="宋体"/>
                <w:color w:val="000000"/>
                <w:sz w:val="20"/>
                <w:szCs w:val="20"/>
              </w:rPr>
              <w:br/>
              <w:t xml:space="preserve">7、菌丝、孢子梗、孢子应无收缩现象；</w:t>
            </w:r>
            <w:r>
              <w:rPr>
                <w:rFonts w:hint="eastAsia" w:ascii="宋体" w:hAnsi="宋体" w:cs="宋体"/>
                <w:color w:val="000000"/>
                <w:sz w:val="20"/>
                <w:szCs w:val="20"/>
              </w:rPr>
              <w:br/>
              <w:t xml:space="preserve">8、应能看到不少于五个模式的帚状枝；</w:t>
            </w:r>
            <w:r>
              <w:rPr>
                <w:rFonts w:hint="eastAsia" w:ascii="宋体" w:hAnsi="宋体" w:cs="宋体"/>
                <w:color w:val="000000"/>
                <w:sz w:val="20"/>
                <w:szCs w:val="20"/>
              </w:rPr>
              <w:br/>
              <w:t xml:space="preserve">9、无杂菌、无污物，培养基和包埋剂无色；</w:t>
            </w:r>
            <w:r>
              <w:rPr>
                <w:rFonts w:hint="eastAsia" w:ascii="宋体" w:hAnsi="宋体" w:cs="宋体"/>
                <w:color w:val="000000"/>
                <w:sz w:val="20"/>
                <w:szCs w:val="20"/>
              </w:rPr>
              <w:br/>
              <w:t xml:space="preserve">10、应符合JY67－82《生物玻片标本通用技术条件》的规定；</w:t>
            </w:r>
            <w:r>
              <w:rPr>
                <w:rFonts w:hint="eastAsia" w:ascii="宋体" w:hAnsi="宋体" w:cs="宋体"/>
                <w:color w:val="000000"/>
                <w:sz w:val="20"/>
                <w:szCs w:val="20"/>
              </w:rPr>
              <w:br/>
              <w:t xml:space="preserve">11、产品应符合JY76－82《青霉装片》的要求；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衣藻装片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1、产品取材于绿藻门（Chlorophyta）衣藻属（Chlamydomonas）中个体较大者，示衣藻细胞的结构；</w:t>
            </w:r>
            <w:r>
              <w:rPr>
                <w:rFonts w:hint="eastAsia" w:ascii="宋体" w:hAnsi="宋体" w:cs="宋体"/>
                <w:color w:val="000000"/>
                <w:sz w:val="20"/>
                <w:szCs w:val="20"/>
              </w:rPr>
              <w:br/>
              <w:t xml:space="preserve">2、应显示衣藻为单细胞，球形或卵形；</w:t>
            </w:r>
            <w:r>
              <w:rPr>
                <w:rFonts w:hint="eastAsia" w:ascii="宋体" w:hAnsi="宋体" w:cs="宋体"/>
                <w:color w:val="000000"/>
                <w:sz w:val="20"/>
                <w:szCs w:val="20"/>
              </w:rPr>
              <w:br/>
              <w:t xml:space="preserve">3、应显示细胞壁，杯状叶绿体，蛋白核（造粉核、淀粉核）细胞核，鞭毛；</w:t>
            </w:r>
            <w:r>
              <w:rPr>
                <w:rFonts w:hint="eastAsia" w:ascii="宋体" w:hAnsi="宋体" w:cs="宋体"/>
                <w:color w:val="000000"/>
                <w:sz w:val="20"/>
                <w:szCs w:val="20"/>
              </w:rPr>
              <w:br/>
              <w:t xml:space="preserve">4、标本染色清晰，分色适当，色泽协调；</w:t>
            </w:r>
            <w:r>
              <w:rPr>
                <w:rFonts w:hint="eastAsia" w:ascii="宋体" w:hAnsi="宋体" w:cs="宋体"/>
                <w:color w:val="000000"/>
                <w:sz w:val="20"/>
                <w:szCs w:val="20"/>
              </w:rPr>
              <w:br/>
              <w:t xml:space="preserve">5、材料纯净，不密集成团，细胞不皱缩；</w:t>
            </w:r>
            <w:r>
              <w:rPr>
                <w:rFonts w:hint="eastAsia" w:ascii="宋体" w:hAnsi="宋体" w:cs="宋体"/>
                <w:color w:val="000000"/>
                <w:sz w:val="20"/>
                <w:szCs w:val="20"/>
              </w:rPr>
              <w:br/>
              <w:t xml:space="preserve">6、在100×镜下的任一视野内，衣藻数不少于20个，其中有鞭毛的衣藻不少于总数的1/5；</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细菌三型涂片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1、在500x生物显微镜下观察细菌的三种基本形态；</w:t>
            </w:r>
            <w:r>
              <w:rPr>
                <w:rFonts w:hint="eastAsia" w:ascii="宋体" w:hAnsi="宋体" w:cs="宋体"/>
                <w:color w:val="000000"/>
                <w:sz w:val="20"/>
                <w:szCs w:val="20"/>
              </w:rPr>
              <w:br/>
              <w:t xml:space="preserve">2、清晰地看出球菌、杆菌、螺旋菌的形态，不要求显示鞭毛；</w:t>
            </w:r>
            <w:r>
              <w:rPr>
                <w:rFonts w:hint="eastAsia" w:ascii="宋体" w:hAnsi="宋体" w:cs="宋体"/>
                <w:color w:val="000000"/>
                <w:sz w:val="20"/>
                <w:szCs w:val="20"/>
              </w:rPr>
              <w:br/>
              <w:t xml:space="preserve">3、标本一般应取材于人工培养的球菌、杆菌、螺旋菌；球菌可用单球菌、双球菌成葡萄球菌，杆菌可用枯草杆菌、大肠杆菌或炭疽杆菌，螺旋菌可用具有一个穹以上的任一种螺旋菌；</w:t>
            </w:r>
            <w:r>
              <w:rPr>
                <w:rFonts w:hint="eastAsia" w:ascii="宋体" w:hAnsi="宋体" w:cs="宋体"/>
                <w:color w:val="000000"/>
                <w:sz w:val="20"/>
                <w:szCs w:val="20"/>
              </w:rPr>
              <w:br/>
              <w:t xml:space="preserve">4、在自然界的污水中可采到三种形态的细菌混合物，其中无原生动物时也可应用；</w:t>
            </w:r>
            <w:r>
              <w:rPr>
                <w:rFonts w:hint="eastAsia" w:ascii="宋体" w:hAnsi="宋体" w:cs="宋体"/>
                <w:color w:val="000000"/>
                <w:sz w:val="20"/>
                <w:szCs w:val="20"/>
              </w:rPr>
              <w:br/>
              <w:t xml:space="preserve">5、作三种细菌的混合涂片，所用载玻片应经洗液清洗；</w:t>
            </w:r>
            <w:r>
              <w:rPr>
                <w:rFonts w:hint="eastAsia" w:ascii="宋体" w:hAnsi="宋体" w:cs="宋体"/>
                <w:color w:val="000000"/>
                <w:sz w:val="20"/>
                <w:szCs w:val="20"/>
              </w:rPr>
              <w:br/>
              <w:t xml:space="preserve">6、选用能清晰显示菌体的染色方法，并不得有任何沉淀物；</w:t>
            </w:r>
            <w:r>
              <w:rPr>
                <w:rFonts w:hint="eastAsia" w:ascii="宋体" w:hAnsi="宋体" w:cs="宋体"/>
                <w:color w:val="000000"/>
                <w:sz w:val="20"/>
                <w:szCs w:val="20"/>
              </w:rPr>
              <w:br/>
              <w:t xml:space="preserve">7、应符合JY67－82《生物玻片标本通用技术条件》的规定；</w:t>
            </w:r>
            <w:r>
              <w:rPr>
                <w:rFonts w:hint="eastAsia" w:ascii="宋体" w:hAnsi="宋体" w:cs="宋体"/>
                <w:color w:val="000000"/>
                <w:sz w:val="20"/>
                <w:szCs w:val="20"/>
              </w:rPr>
              <w:br/>
              <w:t xml:space="preserve">8、产品应符合JY78－82《细菌三型涂片》的要求；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酵母菌装片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1、标本在100x和400x生物显微镜下观察酵母菌的形态；</w:t>
            </w:r>
            <w:r>
              <w:rPr>
                <w:rFonts w:hint="eastAsia" w:ascii="宋体" w:hAnsi="宋体" w:cs="宋体"/>
                <w:color w:val="000000"/>
                <w:sz w:val="20"/>
                <w:szCs w:val="20"/>
              </w:rPr>
              <w:br/>
              <w:t xml:space="preserve">2、酵母菌为单细胞卵圆形；</w:t>
            </w:r>
            <w:r>
              <w:rPr>
                <w:rFonts w:hint="eastAsia" w:ascii="宋体" w:hAnsi="宋体" w:cs="宋体"/>
                <w:color w:val="000000"/>
                <w:sz w:val="20"/>
                <w:szCs w:val="20"/>
              </w:rPr>
              <w:br/>
              <w:t xml:space="preserve">3、在不同的染色情况下，能看清细胞壁、细胞质、细胞核和液泡等；</w:t>
            </w:r>
            <w:r>
              <w:rPr>
                <w:rFonts w:hint="eastAsia" w:ascii="宋体" w:hAnsi="宋体" w:cs="宋体"/>
                <w:color w:val="000000"/>
                <w:sz w:val="20"/>
                <w:szCs w:val="20"/>
              </w:rPr>
              <w:br/>
              <w:t xml:space="preserve">4、在菌体上可看清出芽生殖，分别具一、二或多个芽；</w:t>
            </w:r>
            <w:r>
              <w:rPr>
                <w:rFonts w:hint="eastAsia" w:ascii="宋体" w:hAnsi="宋体" w:cs="宋体"/>
                <w:color w:val="000000"/>
                <w:sz w:val="20"/>
                <w:szCs w:val="20"/>
              </w:rPr>
              <w:br/>
            </w:r>
            <w:r>
              <w:rPr>
                <w:rFonts w:hint="eastAsia" w:ascii="宋体" w:hAnsi="宋体" w:cs="宋体"/>
                <w:color w:val="000000"/>
                <w:sz w:val="20"/>
                <w:szCs w:val="20"/>
              </w:rPr>
              <w:t xml:space="preserve">5、标本取材于人工培养的体大的酵母菌；</w:t>
            </w:r>
            <w:r>
              <w:rPr>
                <w:rFonts w:hint="eastAsia" w:ascii="宋体" w:hAnsi="宋体" w:cs="宋体"/>
                <w:color w:val="000000"/>
                <w:sz w:val="20"/>
                <w:szCs w:val="20"/>
              </w:rPr>
              <w:br/>
              <w:t xml:space="preserve">6、材料应纯净，无杂菌、污物，不密集成团；</w:t>
            </w:r>
            <w:r>
              <w:rPr>
                <w:rFonts w:hint="eastAsia" w:ascii="宋体" w:hAnsi="宋体" w:cs="宋体"/>
                <w:color w:val="000000"/>
                <w:sz w:val="20"/>
                <w:szCs w:val="20"/>
              </w:rPr>
              <w:br/>
              <w:t xml:space="preserve">7、应符合JY67－82《生物玻片标本通用技术条件》的规定；</w:t>
            </w:r>
            <w:r>
              <w:rPr>
                <w:rFonts w:hint="eastAsia" w:ascii="宋体" w:hAnsi="宋体" w:cs="宋体"/>
                <w:color w:val="000000"/>
                <w:sz w:val="20"/>
                <w:szCs w:val="20"/>
              </w:rPr>
              <w:br/>
              <w:t xml:space="preserve">8、产品应符合JY79－82《酵母菌装片》的要求；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849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水绵接合生殖装片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1、标本取用具梯形接合的、细胞壁为平滑型的任一种水绵；</w:t>
            </w:r>
            <w:r>
              <w:rPr>
                <w:rFonts w:hint="eastAsia" w:ascii="宋体" w:hAnsi="宋体" w:cs="宋体"/>
                <w:color w:val="000000"/>
                <w:sz w:val="20"/>
                <w:szCs w:val="20"/>
              </w:rPr>
              <w:br/>
              <w:t xml:space="preserve">2、标本包括有营养细胞和接合生殖各期的藻丝，细胞不收缩，藻丝不堆集或缠绕；</w:t>
            </w:r>
            <w:r>
              <w:rPr>
                <w:rFonts w:hint="eastAsia" w:ascii="宋体" w:hAnsi="宋体" w:cs="宋体"/>
                <w:color w:val="000000"/>
                <w:sz w:val="20"/>
                <w:szCs w:val="20"/>
              </w:rPr>
              <w:br/>
              <w:t xml:space="preserve">3、标本为铁苏木精染色，可复染固绿；核、叶绿体等明显，胞质均匀，接合子内的胞核叶绿体也应区别清楚；</w:t>
            </w:r>
            <w:r>
              <w:rPr>
                <w:rFonts w:hint="eastAsia" w:ascii="宋体" w:hAnsi="宋体" w:cs="宋体"/>
                <w:color w:val="000000"/>
                <w:sz w:val="20"/>
                <w:szCs w:val="20"/>
              </w:rPr>
              <w:br/>
              <w:t xml:space="preserve">4、除少数接合管处，标本应清洁无污物，不混有其它藻类；</w:t>
            </w:r>
            <w:r>
              <w:rPr>
                <w:rFonts w:hint="eastAsia" w:ascii="宋体" w:hAnsi="宋体" w:cs="宋体"/>
                <w:color w:val="000000"/>
                <w:sz w:val="20"/>
                <w:szCs w:val="20"/>
              </w:rPr>
              <w:br/>
              <w:t xml:space="preserve">5应符合JY67－82《生物玻片标本通用技术条件》的规定；</w:t>
            </w:r>
            <w:r>
              <w:rPr>
                <w:rFonts w:hint="eastAsia" w:ascii="宋体" w:hAnsi="宋体" w:cs="宋体"/>
                <w:color w:val="000000"/>
                <w:sz w:val="20"/>
                <w:szCs w:val="20"/>
              </w:rPr>
              <w:br/>
              <w:t xml:space="preserve">6、产品应符合JY236－87《水绵接合生殖装片技术条件》的要求；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水绵装片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1、标本在80×和200×学生显微镜下观察水绵营养时期的结构；</w:t>
            </w:r>
            <w:r>
              <w:rPr>
                <w:rFonts w:hint="eastAsia" w:ascii="宋体" w:hAnsi="宋体" w:cs="宋体"/>
                <w:color w:val="000000"/>
                <w:sz w:val="20"/>
                <w:szCs w:val="20"/>
              </w:rPr>
              <w:br/>
              <w:t xml:space="preserve">2、能看清丝状体内圆柱形的营养细胞，位于中央的胞核，呈星芒状的原生质、平立的细胞横壁，作螺旋盘绕的叶绿体呈带状，以及纵列于叶绿体上的蛋白核等；</w:t>
            </w:r>
            <w:r>
              <w:rPr>
                <w:rFonts w:hint="eastAsia" w:ascii="宋体" w:hAnsi="宋体" w:cs="宋体"/>
                <w:color w:val="000000"/>
                <w:sz w:val="20"/>
                <w:szCs w:val="20"/>
              </w:rPr>
              <w:br/>
              <w:t xml:space="preserve">3、应取材于营养时期的水绵材料，细胞不收缩，藻丝不严重堆集或缠绕（不影响观察）；</w:t>
            </w:r>
            <w:r>
              <w:rPr>
                <w:rFonts w:hint="eastAsia" w:ascii="宋体" w:hAnsi="宋体" w:cs="宋体"/>
                <w:color w:val="000000"/>
                <w:sz w:val="20"/>
                <w:szCs w:val="20"/>
              </w:rPr>
              <w:br/>
              <w:t xml:space="preserve">4、标本为铁苏木精与固绿双重染色，标本应清洁无污物，不混有其他藻类；</w:t>
            </w:r>
            <w:r>
              <w:rPr>
                <w:rFonts w:hint="eastAsia" w:ascii="宋体" w:hAnsi="宋体" w:cs="宋体"/>
                <w:color w:val="000000"/>
                <w:sz w:val="20"/>
                <w:szCs w:val="20"/>
              </w:rPr>
              <w:br/>
              <w:t xml:space="preserve">5、应符合JY67－82《生物玻片标本通用技术条件》的规定；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团藻装片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1、标本在50×和100×生物显微镜下，观察团藻具子群体的形态；</w:t>
            </w:r>
            <w:r>
              <w:rPr>
                <w:rFonts w:hint="eastAsia" w:ascii="宋体" w:hAnsi="宋体" w:cs="宋体"/>
                <w:color w:val="000000"/>
                <w:sz w:val="20"/>
                <w:szCs w:val="20"/>
              </w:rPr>
              <w:br/>
              <w:t xml:space="preserve">2、能看清由大量细胞构成的一个空心球体和球体内不同发育期的若干子群体；</w:t>
            </w:r>
            <w:r>
              <w:rPr>
                <w:rFonts w:hint="eastAsia" w:ascii="宋体" w:hAnsi="宋体" w:cs="宋体"/>
                <w:color w:val="000000"/>
                <w:sz w:val="20"/>
                <w:szCs w:val="20"/>
              </w:rPr>
              <w:br/>
              <w:t xml:space="preserve">3、能认出形成球体的细胞只有一层，并且形态相同，从表面上观察细胞为多边形，中间有核；</w:t>
            </w:r>
            <w:r>
              <w:rPr>
                <w:rFonts w:hint="eastAsia" w:ascii="宋体" w:hAnsi="宋体" w:cs="宋体"/>
                <w:color w:val="000000"/>
                <w:sz w:val="20"/>
                <w:szCs w:val="20"/>
              </w:rPr>
              <w:br/>
              <w:t xml:space="preserve">4、标本取材应具子群体期，具有性生殖期的材料更好；</w:t>
            </w:r>
            <w:r>
              <w:rPr>
                <w:rFonts w:hint="eastAsia" w:ascii="宋体" w:hAnsi="宋体" w:cs="宋体"/>
                <w:color w:val="000000"/>
                <w:sz w:val="20"/>
                <w:szCs w:val="20"/>
              </w:rPr>
              <w:br/>
              <w:t xml:space="preserve">5、标本为洋红或苏木精与固绿的双重染色，分色适当，细胞界限及核清楚，子群体能显示；</w:t>
            </w:r>
            <w:r>
              <w:rPr>
                <w:rFonts w:hint="eastAsia" w:ascii="宋体" w:hAnsi="宋体" w:cs="宋体"/>
                <w:color w:val="000000"/>
                <w:sz w:val="20"/>
                <w:szCs w:val="20"/>
              </w:rPr>
              <w:br/>
              <w:t xml:space="preserve">6、作团藻的整体装片，每张玻片内团藻数量不应少于五个，并应具有不同时期的子群体；</w:t>
            </w:r>
            <w:r>
              <w:rPr>
                <w:rFonts w:hint="eastAsia" w:ascii="宋体" w:hAnsi="宋体" w:cs="宋体"/>
                <w:color w:val="000000"/>
                <w:sz w:val="20"/>
                <w:szCs w:val="20"/>
              </w:rPr>
              <w:br/>
              <w:t xml:space="preserve">7、团藻应基本呈球形，无明显收缩，压碎等情况；</w:t>
            </w:r>
            <w:r>
              <w:rPr>
                <w:rFonts w:hint="eastAsia" w:ascii="宋体" w:hAnsi="宋体" w:cs="宋体"/>
                <w:color w:val="000000"/>
                <w:sz w:val="20"/>
                <w:szCs w:val="20"/>
              </w:rPr>
              <w:br/>
              <w:t xml:space="preserve">8、团藻为厚装片标本，封盖剂应充分干燥，材料不得在盖玻下移动；</w:t>
            </w:r>
            <w:r>
              <w:rPr>
                <w:rFonts w:hint="eastAsia" w:ascii="宋体" w:hAnsi="宋体" w:cs="宋体"/>
                <w:color w:val="000000"/>
                <w:sz w:val="20"/>
                <w:szCs w:val="20"/>
              </w:rPr>
              <w:br/>
              <w:t xml:space="preserve">9、应符合JY67－82《生物玻片标本通用技术条件》的规定；</w:t>
            </w:r>
            <w:r>
              <w:rPr>
                <w:rFonts w:hint="eastAsia" w:ascii="宋体" w:hAnsi="宋体" w:cs="宋体"/>
                <w:color w:val="000000"/>
                <w:sz w:val="20"/>
                <w:szCs w:val="20"/>
              </w:rPr>
              <w:br/>
              <w:t xml:space="preserve">10、产品应符合JY251－87《团藻装片》的要求；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曲霉装片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1、标本在100×和400×生物显微镜下，观察曲霉的形态；</w:t>
            </w:r>
            <w:r>
              <w:rPr>
                <w:rFonts w:hint="eastAsia" w:ascii="宋体" w:hAnsi="宋体" w:cs="宋体"/>
                <w:color w:val="000000"/>
                <w:sz w:val="20"/>
                <w:szCs w:val="20"/>
              </w:rPr>
              <w:br/>
              <w:t xml:space="preserve">2、能看清营养菌丝，及其上的分生孢子梗、顶囊和顶端的分生孢子；</w:t>
            </w:r>
            <w:r>
              <w:rPr>
                <w:rFonts w:hint="eastAsia" w:ascii="宋体" w:hAnsi="宋体" w:cs="宋体"/>
                <w:color w:val="000000"/>
                <w:sz w:val="20"/>
                <w:szCs w:val="20"/>
              </w:rPr>
              <w:br/>
            </w:r>
            <w:r>
              <w:rPr>
                <w:rFonts w:hint="eastAsia" w:ascii="宋体" w:hAnsi="宋体" w:cs="宋体"/>
                <w:color w:val="000000"/>
                <w:sz w:val="20"/>
                <w:szCs w:val="20"/>
              </w:rPr>
              <w:t xml:space="preserve">3、能认出分生孢子穗的小梗和成串的分生孢子；</w:t>
            </w:r>
            <w:r>
              <w:rPr>
                <w:rFonts w:hint="eastAsia" w:ascii="宋体" w:hAnsi="宋体" w:cs="宋体"/>
                <w:color w:val="000000"/>
                <w:sz w:val="20"/>
                <w:szCs w:val="20"/>
              </w:rPr>
              <w:br/>
              <w:t xml:space="preserve">4、标本取材于人工培养的曲霉属任一种；</w:t>
            </w:r>
            <w:r>
              <w:rPr>
                <w:rFonts w:hint="eastAsia" w:ascii="宋体" w:hAnsi="宋体" w:cs="宋体"/>
                <w:color w:val="000000"/>
                <w:sz w:val="20"/>
                <w:szCs w:val="20"/>
              </w:rPr>
              <w:br/>
              <w:t xml:space="preserve">5、视菌株培养的情况，可做装片或切片，切片方向应平行于分生孢子梗，切片厚度根据茵株培养情况决定；</w:t>
            </w:r>
            <w:r>
              <w:rPr>
                <w:rFonts w:hint="eastAsia" w:ascii="宋体" w:hAnsi="宋体" w:cs="宋体"/>
                <w:color w:val="000000"/>
                <w:sz w:val="20"/>
                <w:szCs w:val="20"/>
              </w:rPr>
              <w:br/>
              <w:t xml:space="preserve">6、标本为单一染色，不复染；菌丝，分生孢子梗，分生孢子应着色明显；</w:t>
            </w:r>
            <w:r>
              <w:rPr>
                <w:rFonts w:hint="eastAsia" w:ascii="宋体" w:hAnsi="宋体" w:cs="宋体"/>
                <w:color w:val="000000"/>
                <w:sz w:val="20"/>
                <w:szCs w:val="20"/>
              </w:rPr>
              <w:br/>
              <w:t xml:space="preserve">7、分生孢子玻不应断裂，散落的老孢子不得影响对特征的观察；</w:t>
            </w:r>
            <w:r>
              <w:rPr>
                <w:rFonts w:hint="eastAsia" w:ascii="宋体" w:hAnsi="宋体" w:cs="宋体"/>
                <w:color w:val="000000"/>
                <w:sz w:val="20"/>
                <w:szCs w:val="20"/>
              </w:rPr>
              <w:br/>
              <w:t xml:space="preserve">8、菌丝、孢子玻和孢子应无收短现象；</w:t>
            </w:r>
            <w:r>
              <w:rPr>
                <w:rFonts w:hint="eastAsia" w:ascii="宋体" w:hAnsi="宋体" w:cs="宋体"/>
                <w:color w:val="000000"/>
                <w:sz w:val="20"/>
                <w:szCs w:val="20"/>
              </w:rPr>
              <w:br/>
              <w:t xml:space="preserve">9、应能看到不少于五个模式的分生孢子穗；</w:t>
            </w:r>
            <w:r>
              <w:rPr>
                <w:rFonts w:hint="eastAsia" w:ascii="宋体" w:hAnsi="宋体" w:cs="宋体"/>
                <w:color w:val="000000"/>
                <w:sz w:val="20"/>
                <w:szCs w:val="20"/>
              </w:rPr>
              <w:br/>
              <w:t xml:space="preserve">10、无杂菌，无污物，培养基或包埋剂无色；</w:t>
            </w:r>
            <w:r>
              <w:rPr>
                <w:rFonts w:hint="eastAsia" w:ascii="宋体" w:hAnsi="宋体" w:cs="宋体"/>
                <w:color w:val="000000"/>
                <w:sz w:val="20"/>
                <w:szCs w:val="20"/>
              </w:rPr>
              <w:br/>
              <w:t xml:space="preserve">11、应符合JY67－82《生物玻片标本通用技术条件》的规定；</w:t>
            </w:r>
            <w:r>
              <w:rPr>
                <w:rFonts w:hint="eastAsia" w:ascii="宋体" w:hAnsi="宋体" w:cs="宋体"/>
                <w:color w:val="000000"/>
                <w:sz w:val="20"/>
                <w:szCs w:val="20"/>
              </w:rPr>
              <w:br/>
              <w:t xml:space="preserve">12、产品应符合JY252-87《曲霉装片》的要求；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伞蕈切片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1、标本在100×和400×生物显微镜下，观察伞蕈菌盖的部分结构；</w:t>
            </w:r>
            <w:r>
              <w:rPr>
                <w:rFonts w:hint="eastAsia" w:ascii="宋体" w:hAnsi="宋体" w:cs="宋体"/>
                <w:color w:val="000000"/>
                <w:sz w:val="20"/>
                <w:szCs w:val="20"/>
              </w:rPr>
              <w:br/>
              <w:t xml:space="preserve">2、能看清帽状菌盖的横切面，中间有菌柄横切面和菌褶的纵切面，两侧有担子；</w:t>
            </w:r>
            <w:r>
              <w:rPr>
                <w:rFonts w:hint="eastAsia" w:ascii="宋体" w:hAnsi="宋体" w:cs="宋体"/>
                <w:color w:val="000000"/>
                <w:sz w:val="20"/>
                <w:szCs w:val="20"/>
              </w:rPr>
              <w:br/>
              <w:t xml:space="preserve">3、能认出菌褶（子实层）的结构，认出担子，担子小柄和担孢子；</w:t>
            </w:r>
            <w:r>
              <w:rPr>
                <w:rFonts w:hint="eastAsia" w:ascii="宋体" w:hAnsi="宋体" w:cs="宋体"/>
                <w:color w:val="000000"/>
                <w:sz w:val="20"/>
                <w:szCs w:val="20"/>
              </w:rPr>
              <w:br/>
              <w:t xml:space="preserve">4、能认出担子顶端的有二或四个担子小柄及小柄顶有一个担孢子的典型结构；</w:t>
            </w:r>
            <w:r>
              <w:rPr>
                <w:rFonts w:hint="eastAsia" w:ascii="宋体" w:hAnsi="宋体" w:cs="宋体"/>
                <w:color w:val="000000"/>
                <w:sz w:val="20"/>
                <w:szCs w:val="20"/>
              </w:rPr>
              <w:br/>
              <w:t xml:space="preserve">5、标本选用同担子菌亚纲（Homobasidiomycetidae）伞菌目（Agaricales）中任一种伞菌；</w:t>
            </w:r>
            <w:r>
              <w:rPr>
                <w:rFonts w:hint="eastAsia" w:ascii="宋体" w:hAnsi="宋体" w:cs="宋体"/>
                <w:color w:val="000000"/>
                <w:sz w:val="20"/>
                <w:szCs w:val="20"/>
              </w:rPr>
              <w:br/>
              <w:t xml:space="preserve">6、标本取材不宜过老，菌盖尚未张开，呈帽形状时为佳；</w:t>
            </w:r>
            <w:r>
              <w:rPr>
                <w:rFonts w:hint="eastAsia" w:ascii="宋体" w:hAnsi="宋体" w:cs="宋体"/>
                <w:color w:val="000000"/>
                <w:sz w:val="20"/>
                <w:szCs w:val="20"/>
              </w:rPr>
              <w:br/>
              <w:t xml:space="preserve">7、标本为帽状菌盖的横切片，其厚度在8μm以内；铁苏木精染色，每张玻片放材料一片；</w:t>
            </w:r>
            <w:r>
              <w:rPr>
                <w:rFonts w:hint="eastAsia" w:ascii="宋体" w:hAnsi="宋体" w:cs="宋体"/>
                <w:color w:val="000000"/>
                <w:sz w:val="20"/>
                <w:szCs w:val="20"/>
              </w:rPr>
              <w:br/>
              <w:t xml:space="preserve">8、菌柄居中，菌褶、担了和担孢子不收缩；</w:t>
            </w:r>
            <w:r>
              <w:rPr>
                <w:rFonts w:hint="eastAsia" w:ascii="宋体" w:hAnsi="宋体" w:cs="宋体"/>
                <w:color w:val="000000"/>
                <w:sz w:val="20"/>
                <w:szCs w:val="20"/>
              </w:rPr>
              <w:br/>
              <w:t xml:space="preserve">9、菌褶两侧的担子，除达到1、4条要求外，近半数担子顶端也应看到孢子；</w:t>
            </w:r>
            <w:r>
              <w:rPr>
                <w:rFonts w:hint="eastAsia" w:ascii="宋体" w:hAnsi="宋体" w:cs="宋体"/>
                <w:color w:val="000000"/>
                <w:sz w:val="20"/>
                <w:szCs w:val="20"/>
              </w:rPr>
              <w:br/>
              <w:t xml:space="preserve">10、担孢子散落不应过多，材料无破损现象；</w:t>
            </w:r>
            <w:r>
              <w:rPr>
                <w:rFonts w:hint="eastAsia" w:ascii="宋体" w:hAnsi="宋体" w:cs="宋体"/>
                <w:color w:val="000000"/>
                <w:sz w:val="20"/>
                <w:szCs w:val="20"/>
              </w:rPr>
              <w:br/>
              <w:t xml:space="preserve">11、应符合JY67－82《生物玻片标本通用技术条件》的规定；</w:t>
            </w:r>
            <w:r>
              <w:rPr>
                <w:rFonts w:hint="eastAsia" w:ascii="宋体" w:hAnsi="宋体" w:cs="宋体"/>
                <w:color w:val="000000"/>
                <w:sz w:val="20"/>
                <w:szCs w:val="20"/>
              </w:rPr>
              <w:br/>
              <w:t xml:space="preserve">12、产品应符合JY253－87《伞蕈切片》的要求；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黑根霉装片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1、能看清黑根霉的营养菌丝、匍匐菌丝、假根、孢子梗、孢子囊的形态结构；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水螅纵切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1、标本在80x和200x学生显微镜下观察水媳纵断面的结构；</w:t>
            </w:r>
            <w:r>
              <w:rPr>
                <w:rFonts w:hint="eastAsia" w:ascii="宋体" w:hAnsi="宋体" w:cs="宋体"/>
                <w:color w:val="000000"/>
                <w:sz w:val="20"/>
                <w:szCs w:val="20"/>
              </w:rPr>
              <w:br/>
              <w:t xml:space="preserve">2、能看清外胚层、内胚层、中胚层和消化循环腔，有时可看到部分触手的纵断面；</w:t>
            </w:r>
            <w:r>
              <w:rPr>
                <w:rFonts w:hint="eastAsia" w:ascii="宋体" w:hAnsi="宋体" w:cs="宋体"/>
                <w:color w:val="000000"/>
                <w:sz w:val="20"/>
                <w:szCs w:val="20"/>
              </w:rPr>
              <w:br/>
              <w:t xml:space="preserve">3、外胚层看到内皮肌细胞,内胚层看到内骨细胞,在400X镜下可见间细胞和刺细胞；</w:t>
            </w:r>
            <w:r>
              <w:rPr>
                <w:rFonts w:hint="eastAsia" w:ascii="宋体" w:hAnsi="宋体" w:cs="宋体"/>
                <w:color w:val="000000"/>
                <w:sz w:val="20"/>
                <w:szCs w:val="20"/>
              </w:rPr>
              <w:br/>
              <w:t xml:space="preserve">4、基盘部细胞排列整齐，垂唇部细胞较为致密；</w:t>
            </w:r>
            <w:r>
              <w:rPr>
                <w:rFonts w:hint="eastAsia" w:ascii="宋体" w:hAnsi="宋体" w:cs="宋体"/>
                <w:color w:val="000000"/>
                <w:sz w:val="20"/>
                <w:szCs w:val="20"/>
              </w:rPr>
              <w:br/>
              <w:t xml:space="preserve">5、标本取材为淡水水螅，经固定后仍应保持其伸展状态；</w:t>
            </w:r>
            <w:r>
              <w:rPr>
                <w:rFonts w:hint="eastAsia" w:ascii="宋体" w:hAnsi="宋体" w:cs="宋体"/>
                <w:color w:val="000000"/>
                <w:sz w:val="20"/>
                <w:szCs w:val="20"/>
              </w:rPr>
              <w:br/>
              <w:t xml:space="preserve">6</w:t>
            </w:r>
            <w:r>
              <w:rPr>
                <w:rFonts w:hint="eastAsia" w:ascii="宋体" w:hAnsi="宋体" w:cs="宋体"/>
                <w:color w:val="000000"/>
                <w:sz w:val="20"/>
                <w:szCs w:val="20"/>
              </w:rPr>
              <w:t xml:space="preserve">、做水螅</w:t>
            </w:r>
            <w:r>
              <w:rPr>
                <w:rFonts w:hint="eastAsia" w:ascii="宋体" w:hAnsi="宋体" w:cs="宋体"/>
                <w:color w:val="000000"/>
                <w:sz w:val="20"/>
                <w:szCs w:val="20"/>
              </w:rPr>
              <w:t xml:space="preserve">整体中部纵切,切片厚度为5-7μm,每张玻片垂直放材料一片；</w:t>
            </w:r>
            <w:r>
              <w:rPr>
                <w:rFonts w:hint="eastAsia" w:ascii="宋体" w:hAnsi="宋体" w:cs="宋体"/>
                <w:color w:val="000000"/>
                <w:sz w:val="20"/>
                <w:szCs w:val="20"/>
              </w:rPr>
              <w:br/>
              <w:t xml:space="preserve">7、标本为基盘部至口端部的纵断面,基盘必须完整,可以</w:t>
            </w:r>
            <w:r>
              <w:rPr>
                <w:rFonts w:hint="eastAsia" w:ascii="宋体" w:hAnsi="宋体" w:cs="宋体"/>
                <w:color w:val="000000"/>
                <w:sz w:val="20"/>
                <w:szCs w:val="20"/>
              </w:rPr>
              <w:t xml:space="preserve">不过口和触手；</w:t>
            </w:r>
            <w:r>
              <w:rPr>
                <w:rFonts w:hint="eastAsia" w:ascii="宋体" w:hAnsi="宋体" w:cs="宋体"/>
                <w:color w:val="000000"/>
                <w:sz w:val="20"/>
                <w:szCs w:val="20"/>
              </w:rPr>
              <w:br/>
              <w:t xml:space="preserve">8、内、外胚层间应无裂隙，体外不得有附着物；</w:t>
            </w:r>
            <w:r>
              <w:rPr>
                <w:rFonts w:hint="eastAsia" w:ascii="宋体" w:hAnsi="宋体" w:cs="宋体"/>
                <w:color w:val="000000"/>
                <w:sz w:val="20"/>
                <w:szCs w:val="20"/>
              </w:rPr>
              <w:br/>
              <w:t xml:space="preserve">9、应符合JY67－82《生物玻片标本通用技术条件》的规定；</w:t>
            </w:r>
            <w:r>
              <w:rPr>
                <w:rFonts w:hint="eastAsia" w:ascii="宋体" w:hAnsi="宋体" w:cs="宋体"/>
                <w:color w:val="000000"/>
                <w:sz w:val="20"/>
                <w:szCs w:val="20"/>
              </w:rPr>
              <w:br/>
              <w:t xml:space="preserve">10、产品应符合JY81－82《水螅纵切》的要求；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蚯蚓横切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1、标本在80x和200x学生显微镜下观察蚯蚓横断面的结构；</w:t>
            </w:r>
            <w:r>
              <w:rPr>
                <w:rFonts w:hint="eastAsia" w:ascii="宋体" w:hAnsi="宋体" w:cs="宋体"/>
                <w:color w:val="000000"/>
                <w:sz w:val="20"/>
                <w:szCs w:val="20"/>
              </w:rPr>
              <w:br/>
              <w:t xml:space="preserve">2、能看清表皮、肌层（环肌、纵肌）、体腔、背血管、腹血管、腹神经索、神经下血管、肠、盲道、不完整的肾管、肠及背血管周围的黄色细胞等；</w:t>
            </w:r>
            <w:r>
              <w:rPr>
                <w:rFonts w:hint="eastAsia" w:ascii="宋体" w:hAnsi="宋体" w:cs="宋体"/>
                <w:color w:val="000000"/>
                <w:sz w:val="20"/>
                <w:szCs w:val="20"/>
              </w:rPr>
              <w:br/>
              <w:t xml:space="preserve">3、表皮为多种细胞组成，表皮外可见一层角质膜；有时可见到刚毛的纵断切面；</w:t>
            </w:r>
            <w:r>
              <w:rPr>
                <w:rFonts w:hint="eastAsia" w:ascii="宋体" w:hAnsi="宋体" w:cs="宋体"/>
                <w:color w:val="000000"/>
                <w:sz w:val="20"/>
                <w:szCs w:val="20"/>
              </w:rPr>
              <w:br/>
              <w:t xml:space="preserve">4、环肌层较薄，肌细胞呈纵断面，成柬状的纵肌层较厚，肌细胞呈横断面，纵肌内侧可见体腔膜；</w:t>
            </w:r>
            <w:r>
              <w:rPr>
                <w:rFonts w:hint="eastAsia" w:ascii="宋体" w:hAnsi="宋体" w:cs="宋体"/>
                <w:color w:val="000000"/>
                <w:sz w:val="20"/>
                <w:szCs w:val="20"/>
              </w:rPr>
              <w:br/>
              <w:t xml:space="preserve">5、标本取材为环毛蚓(异唇蚓等也可使用)；</w:t>
            </w:r>
            <w:r>
              <w:rPr>
                <w:rFonts w:hint="eastAsia" w:ascii="宋体" w:hAnsi="宋体" w:cs="宋体"/>
                <w:color w:val="000000"/>
                <w:sz w:val="20"/>
                <w:szCs w:val="20"/>
              </w:rPr>
              <w:br/>
              <w:t xml:space="preserve">6、切片厚度为10μm以内；</w:t>
            </w:r>
            <w:r>
              <w:rPr>
                <w:rFonts w:hint="eastAsia" w:ascii="宋体" w:hAnsi="宋体" w:cs="宋体"/>
                <w:color w:val="000000"/>
                <w:sz w:val="20"/>
                <w:szCs w:val="20"/>
              </w:rPr>
              <w:br/>
              <w:t xml:space="preserve">7、标本的切面应与蝗蚓的纵轴垂直,呈圆或椭圆形、背血管\腹血管、腹神经索、神经下血管应基本位于同一垂直线上；</w:t>
            </w:r>
            <w:r>
              <w:rPr>
                <w:rFonts w:hint="eastAsia" w:ascii="宋体" w:hAnsi="宋体" w:cs="宋体"/>
                <w:color w:val="000000"/>
                <w:sz w:val="20"/>
                <w:szCs w:val="20"/>
              </w:rPr>
              <w:br/>
              <w:t xml:space="preserve">8、纵肌和肠上皮细胞可有轻微收缩现象和裂隙；</w:t>
            </w:r>
            <w:r>
              <w:rPr>
                <w:rFonts w:hint="eastAsia" w:ascii="宋体" w:hAnsi="宋体" w:cs="宋体"/>
                <w:color w:val="000000"/>
                <w:sz w:val="20"/>
                <w:szCs w:val="20"/>
              </w:rPr>
              <w:br/>
              <w:t xml:space="preserve">9、表皮无皱褶、无污物；</w:t>
            </w:r>
            <w:r>
              <w:rPr>
                <w:rFonts w:hint="eastAsia" w:ascii="宋体" w:hAnsi="宋体" w:cs="宋体"/>
                <w:color w:val="000000"/>
                <w:sz w:val="20"/>
                <w:szCs w:val="20"/>
              </w:rPr>
              <w:br/>
              <w:t xml:space="preserve">10、应符合JY67－82《生物玻片标本通用技术条件》的规定；</w:t>
            </w:r>
            <w:r>
              <w:rPr>
                <w:rFonts w:hint="eastAsia" w:ascii="宋体" w:hAnsi="宋体" w:cs="宋体"/>
                <w:color w:val="000000"/>
                <w:sz w:val="20"/>
                <w:szCs w:val="20"/>
              </w:rPr>
              <w:br/>
              <w:t xml:space="preserve">11、产品应符合JY82－82《蚯蚓横切》的要求；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动物细胞有丝分裂(马蛔虫受精卵切片)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1、标本在100×和400×生物显微镜下观察动物细胞有丝分裂的各期形态；</w:t>
            </w:r>
            <w:r>
              <w:rPr>
                <w:rFonts w:hint="eastAsia" w:ascii="宋体" w:hAnsi="宋体" w:cs="宋体"/>
                <w:color w:val="000000"/>
                <w:sz w:val="20"/>
                <w:szCs w:val="20"/>
              </w:rPr>
              <w:br/>
              <w:t xml:space="preserve">2、能看清细胞分裂过程中的三个时期：前期、中期和后期或中期、后期和末期；</w:t>
            </w:r>
            <w:r>
              <w:rPr>
                <w:rFonts w:hint="eastAsia" w:ascii="宋体" w:hAnsi="宋体" w:cs="宋体"/>
                <w:color w:val="000000"/>
                <w:sz w:val="20"/>
                <w:szCs w:val="20"/>
              </w:rPr>
              <w:br/>
              <w:t xml:space="preserve">3、能看清分裂前的细胞核和分裂各期的中心体（中期和后期显著）、染色体以及卵壳、子宫壁等，纺锤体隐约可见；</w:t>
            </w:r>
            <w:r>
              <w:rPr>
                <w:rFonts w:hint="eastAsia" w:ascii="宋体" w:hAnsi="宋体" w:cs="宋体"/>
                <w:color w:val="000000"/>
                <w:sz w:val="20"/>
                <w:szCs w:val="20"/>
              </w:rPr>
              <w:br/>
              <w:t xml:space="preserve">4、标本取材于马蛔虫子宫，作子宫的纵切片，材料长度不小于10mm，每张玻片横放材料一片；也可作子宫的横切片，每张玻片放不同部位的横切片2～4片，以保证观察到细胞分裂的各个时期；</w:t>
            </w:r>
            <w:r>
              <w:rPr>
                <w:rFonts w:hint="eastAsia" w:ascii="宋体" w:hAnsi="宋体" w:cs="宋体"/>
                <w:color w:val="000000"/>
                <w:sz w:val="20"/>
                <w:szCs w:val="20"/>
              </w:rPr>
              <w:br/>
              <w:t xml:space="preserve">5、切片厚度为6～8um；</w:t>
            </w:r>
            <w:r>
              <w:rPr>
                <w:rFonts w:hint="eastAsia" w:ascii="宋体" w:hAnsi="宋体" w:cs="宋体"/>
                <w:color w:val="000000"/>
                <w:sz w:val="20"/>
                <w:szCs w:val="20"/>
              </w:rPr>
              <w:br/>
              <w:t xml:space="preserve">6、卵和卵壳基本呈圆形，子宫</w:t>
            </w:r>
            <w:r>
              <w:rPr>
                <w:rFonts w:hint="eastAsia" w:ascii="宋体" w:hAnsi="宋体" w:cs="宋体"/>
                <w:color w:val="000000"/>
                <w:sz w:val="20"/>
                <w:szCs w:val="20"/>
              </w:rPr>
              <w:t xml:space="preserve">内卵应饱满，卵不得脱出卵壳外，胞核、染色体、中心体着色明显，子宫</w:t>
            </w:r>
            <w:r>
              <w:rPr>
                <w:rFonts w:hint="eastAsia" w:ascii="宋体" w:hAnsi="宋体" w:cs="宋体"/>
                <w:color w:val="000000"/>
                <w:sz w:val="20"/>
                <w:szCs w:val="20"/>
              </w:rPr>
              <w:t xml:space="preserve">壁完整；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草履虫接合生殖装片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1、标本在50×和100×生物显微镜下，观察草履虫接合生殖的形态；</w:t>
            </w:r>
            <w:r>
              <w:rPr>
                <w:rFonts w:hint="eastAsia" w:ascii="宋体" w:hAnsi="宋体" w:cs="宋体"/>
                <w:color w:val="000000"/>
                <w:sz w:val="20"/>
                <w:szCs w:val="20"/>
              </w:rPr>
              <w:br/>
              <w:t xml:space="preserve">2、能看清两个草履虫纵向平行紧贴在一起；</w:t>
            </w:r>
            <w:r>
              <w:rPr>
                <w:rFonts w:hint="eastAsia" w:ascii="宋体" w:hAnsi="宋体" w:cs="宋体"/>
                <w:color w:val="000000"/>
                <w:sz w:val="20"/>
                <w:szCs w:val="20"/>
              </w:rPr>
              <w:br/>
              <w:t xml:space="preserve">3、有时隐约可见虫体是以口沟部位相紧贴的，能认出被染成深色的大核，在个别标本上可见纤毛；</w:t>
            </w:r>
            <w:r>
              <w:rPr>
                <w:rFonts w:hint="eastAsia" w:ascii="宋体" w:hAnsi="宋体" w:cs="宋体"/>
                <w:color w:val="000000"/>
                <w:sz w:val="20"/>
                <w:szCs w:val="20"/>
              </w:rPr>
              <w:br/>
              <w:t xml:space="preserve">4、标本取材为人工培养的处于接合生殖时期的大草履虫（ParameciumCaudatum）；</w:t>
            </w:r>
            <w:r>
              <w:rPr>
                <w:rFonts w:hint="eastAsia" w:ascii="宋体" w:hAnsi="宋体" w:cs="宋体"/>
                <w:color w:val="000000"/>
                <w:sz w:val="20"/>
                <w:szCs w:val="20"/>
              </w:rPr>
              <w:br/>
              <w:t xml:space="preserve">5、标本为整体装片，每张玻片放材料应不少于三对，并可在50×镜下的同一视野内观察到；</w:t>
            </w:r>
            <w:r>
              <w:rPr>
                <w:rFonts w:hint="eastAsia" w:ascii="宋体" w:hAnsi="宋体" w:cs="宋体"/>
                <w:color w:val="000000"/>
                <w:sz w:val="20"/>
                <w:szCs w:val="20"/>
              </w:rPr>
              <w:br/>
            </w:r>
            <w:r>
              <w:rPr>
                <w:rFonts w:hint="eastAsia" w:ascii="宋体" w:hAnsi="宋体" w:cs="宋体"/>
                <w:color w:val="000000"/>
                <w:sz w:val="20"/>
                <w:szCs w:val="20"/>
              </w:rPr>
              <w:t xml:space="preserve">6、标本用洋红或苏木精染色，分色适当，大核明显；</w:t>
            </w:r>
            <w:r>
              <w:rPr>
                <w:rFonts w:hint="eastAsia" w:ascii="宋体" w:hAnsi="宋体" w:cs="宋体"/>
                <w:color w:val="000000"/>
                <w:sz w:val="20"/>
                <w:szCs w:val="20"/>
              </w:rPr>
              <w:br/>
              <w:t xml:space="preserve">7、草履虫体形正常，无收缩，膨胀及压裂现象；</w:t>
            </w:r>
            <w:r>
              <w:rPr>
                <w:rFonts w:hint="eastAsia" w:ascii="宋体" w:hAnsi="宋体" w:cs="宋体"/>
                <w:color w:val="000000"/>
                <w:sz w:val="20"/>
                <w:szCs w:val="20"/>
              </w:rPr>
              <w:br/>
              <w:t xml:space="preserve">8、应符合JY67－82《生物玻片标本通用技术条件》的规定；</w:t>
            </w:r>
            <w:r>
              <w:rPr>
                <w:rFonts w:hint="eastAsia" w:ascii="宋体" w:hAnsi="宋体" w:cs="宋体"/>
                <w:color w:val="000000"/>
                <w:sz w:val="20"/>
                <w:szCs w:val="20"/>
              </w:rPr>
              <w:br/>
              <w:t xml:space="preserve">9、产品应符合JY254－87《草履虫接合生殖装片》的要求；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草履虫分裂生殖装片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1、标本在50×和100×生物显微镜下，观察草履虫分裂时的形态；</w:t>
            </w:r>
            <w:r>
              <w:rPr>
                <w:rFonts w:hint="eastAsia" w:ascii="宋体" w:hAnsi="宋体" w:cs="宋体"/>
                <w:color w:val="000000"/>
                <w:sz w:val="20"/>
                <w:szCs w:val="20"/>
              </w:rPr>
              <w:br/>
              <w:t xml:space="preserve">2、能分别认出：</w:t>
            </w:r>
            <w:r>
              <w:rPr>
                <w:rFonts w:hint="eastAsia" w:ascii="宋体" w:hAnsi="宋体" w:cs="宋体"/>
                <w:color w:val="000000"/>
                <w:sz w:val="20"/>
                <w:szCs w:val="20"/>
              </w:rPr>
              <w:br/>
              <w:t xml:space="preserve">a、未分裂草履虫的形态；</w:t>
            </w:r>
            <w:r>
              <w:rPr>
                <w:rFonts w:hint="eastAsia" w:ascii="宋体" w:hAnsi="宋体" w:cs="宋体"/>
                <w:color w:val="000000"/>
                <w:sz w:val="20"/>
                <w:szCs w:val="20"/>
              </w:rPr>
              <w:br/>
              <w:t xml:space="preserve">b、大核变长，小核分裂为二；</w:t>
            </w:r>
            <w:r>
              <w:rPr>
                <w:rFonts w:hint="eastAsia" w:ascii="宋体" w:hAnsi="宋体" w:cs="宋体"/>
                <w:color w:val="000000"/>
                <w:sz w:val="20"/>
                <w:szCs w:val="20"/>
              </w:rPr>
              <w:br/>
              <w:t xml:space="preserve">c、虫体中部出现缢痕，大核中间变细或断开，小核远离；</w:t>
            </w:r>
            <w:r>
              <w:rPr>
                <w:rFonts w:hint="eastAsia" w:ascii="宋体" w:hAnsi="宋体" w:cs="宋体"/>
                <w:color w:val="000000"/>
                <w:sz w:val="20"/>
                <w:szCs w:val="20"/>
              </w:rPr>
              <w:br/>
              <w:t xml:space="preserve">d、虫体沿中部横裂变细，尚未断开，大核缩短；</w:t>
            </w:r>
            <w:r>
              <w:rPr>
                <w:rFonts w:hint="eastAsia" w:ascii="宋体" w:hAnsi="宋体" w:cs="宋体"/>
                <w:color w:val="000000"/>
                <w:sz w:val="20"/>
                <w:szCs w:val="20"/>
              </w:rPr>
              <w:br/>
              <w:t xml:space="preserve">3、标本取材为人工培养的处于分裂时期的大草履虫（ParameciumCauda-tum）；</w:t>
            </w:r>
            <w:r>
              <w:rPr>
                <w:rFonts w:hint="eastAsia" w:ascii="宋体" w:hAnsi="宋体" w:cs="宋体"/>
                <w:color w:val="000000"/>
                <w:sz w:val="20"/>
                <w:szCs w:val="20"/>
              </w:rPr>
              <w:br/>
              <w:t xml:space="preserve">4、标本为整体装片，每张玻片上应按1、2条的要求，依次排列成一行，并在50×镜下的同一视野内观察到各期的形态；</w:t>
            </w:r>
            <w:r>
              <w:rPr>
                <w:rFonts w:hint="eastAsia" w:ascii="宋体" w:hAnsi="宋体" w:cs="宋体"/>
                <w:color w:val="000000"/>
                <w:sz w:val="20"/>
                <w:szCs w:val="20"/>
              </w:rPr>
              <w:br/>
              <w:t xml:space="preserve">5、标本用洋红或苏木精染色，分色适当；</w:t>
            </w:r>
            <w:r>
              <w:rPr>
                <w:rFonts w:hint="eastAsia" w:ascii="宋体" w:hAnsi="宋体" w:cs="宋体"/>
                <w:color w:val="000000"/>
                <w:sz w:val="20"/>
                <w:szCs w:val="20"/>
              </w:rPr>
              <w:br/>
              <w:t xml:space="preserve">6、虫体形态正常，无收缩，膨胀、压碎、断裂等现象；</w:t>
            </w:r>
            <w:r>
              <w:rPr>
                <w:rFonts w:hint="eastAsia" w:ascii="宋体" w:hAnsi="宋体" w:cs="宋体"/>
                <w:color w:val="000000"/>
                <w:sz w:val="20"/>
                <w:szCs w:val="20"/>
              </w:rPr>
              <w:br/>
              <w:t xml:space="preserve">7、应符合JY67－82《生物玻片标本通用技术条件》的规定；</w:t>
            </w:r>
            <w:r>
              <w:rPr>
                <w:rFonts w:hint="eastAsia" w:ascii="宋体" w:hAnsi="宋体" w:cs="宋体"/>
                <w:color w:val="000000"/>
                <w:sz w:val="20"/>
                <w:szCs w:val="20"/>
              </w:rPr>
              <w:br/>
              <w:t xml:space="preserve">8、产品应符合JY255－87《草履虫分裂生殖装片》的要求；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囊虫装片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1、标本在50×和100×生物显微镜下，观察囊虫的形态；</w:t>
            </w:r>
            <w:r>
              <w:rPr>
                <w:rFonts w:hint="eastAsia" w:ascii="宋体" w:hAnsi="宋体" w:cs="宋体"/>
                <w:color w:val="000000"/>
                <w:sz w:val="20"/>
                <w:szCs w:val="20"/>
              </w:rPr>
              <w:br/>
              <w:t xml:space="preserve">2、能看清头节上的四个吸盘和顶突部分的小钩；</w:t>
            </w:r>
            <w:r>
              <w:rPr>
                <w:rFonts w:hint="eastAsia" w:ascii="宋体" w:hAnsi="宋体" w:cs="宋体"/>
                <w:color w:val="000000"/>
                <w:sz w:val="20"/>
                <w:szCs w:val="20"/>
              </w:rPr>
              <w:br/>
              <w:t xml:space="preserve">3、能认出一部分颈节和囊；</w:t>
            </w:r>
            <w:r>
              <w:rPr>
                <w:rFonts w:hint="eastAsia" w:ascii="宋体" w:hAnsi="宋体" w:cs="宋体"/>
                <w:color w:val="000000"/>
                <w:sz w:val="20"/>
                <w:szCs w:val="20"/>
              </w:rPr>
              <w:br/>
              <w:t xml:space="preserve">4、标本取材为寄生于猪的链状带绦虫（TaeniaSolium）的囊尾蚴；</w:t>
            </w:r>
            <w:r>
              <w:rPr>
                <w:rFonts w:hint="eastAsia" w:ascii="宋体" w:hAnsi="宋体" w:cs="宋体"/>
                <w:color w:val="000000"/>
                <w:sz w:val="20"/>
                <w:szCs w:val="20"/>
              </w:rPr>
              <w:br/>
              <w:t xml:space="preserve">5、取材应为成熟的囊尾蚴，囊不应过大，头节自囊内翻出；应达到1、2条和1、3条的要求；</w:t>
            </w:r>
            <w:r>
              <w:rPr>
                <w:rFonts w:hint="eastAsia" w:ascii="宋体" w:hAnsi="宋体" w:cs="宋体"/>
                <w:color w:val="000000"/>
                <w:sz w:val="20"/>
                <w:szCs w:val="20"/>
              </w:rPr>
              <w:br/>
              <w:t xml:space="preserve">6</w:t>
            </w:r>
            <w:r>
              <w:rPr>
                <w:rFonts w:hint="eastAsia" w:ascii="宋体" w:hAnsi="宋体" w:cs="宋体"/>
                <w:color w:val="000000"/>
                <w:sz w:val="20"/>
                <w:szCs w:val="20"/>
              </w:rPr>
              <w:t xml:space="preserve">、标本为洋红或苏木精染色；分色适中，颈节、头节、吸盘和囊等分辨</w:t>
            </w:r>
            <w:r>
              <w:rPr>
                <w:rFonts w:hint="eastAsia" w:ascii="宋体" w:hAnsi="宋体" w:cs="宋体"/>
                <w:color w:val="000000"/>
                <w:sz w:val="20"/>
                <w:szCs w:val="20"/>
              </w:rPr>
              <w:t xml:space="preserve">清楚；</w:t>
            </w:r>
            <w:r>
              <w:rPr>
                <w:rFonts w:hint="eastAsia" w:ascii="宋体" w:hAnsi="宋体" w:cs="宋体"/>
                <w:color w:val="000000"/>
                <w:sz w:val="20"/>
                <w:szCs w:val="20"/>
              </w:rPr>
              <w:br/>
              <w:t xml:space="preserve">7、囊体不破裂，可有小皱褶，头、颈无收缩现象；</w:t>
            </w:r>
            <w:r>
              <w:rPr>
                <w:rFonts w:hint="eastAsia" w:ascii="宋体" w:hAnsi="宋体" w:cs="宋体"/>
                <w:color w:val="000000"/>
                <w:sz w:val="20"/>
                <w:szCs w:val="20"/>
              </w:rPr>
              <w:br/>
              <w:t xml:space="preserve">8、每张玻片放囊虫一个，头节向上；装片时如达不到JY67—82通用技术条件2、5条的要求时，可在头节两侧垫与囊等厚的小玻璃块；</w:t>
            </w:r>
            <w:r>
              <w:rPr>
                <w:rFonts w:hint="eastAsia" w:ascii="宋体" w:hAnsi="宋体" w:cs="宋体"/>
                <w:color w:val="000000"/>
                <w:sz w:val="20"/>
                <w:szCs w:val="20"/>
              </w:rPr>
              <w:br/>
              <w:t xml:space="preserve">9、标本为特厚装片，封盖后的封盖剂必须干固，标本不能有移动现象；</w:t>
            </w:r>
            <w:r>
              <w:rPr>
                <w:rFonts w:hint="eastAsia" w:ascii="宋体" w:hAnsi="宋体" w:cs="宋体"/>
                <w:color w:val="000000"/>
                <w:sz w:val="20"/>
                <w:szCs w:val="20"/>
              </w:rPr>
              <w:br/>
              <w:t xml:space="preserve">10、应符合JY67－82《生物玻片标本通用技术条件》的规定；</w:t>
            </w:r>
            <w:r>
              <w:rPr>
                <w:rFonts w:hint="eastAsia" w:ascii="宋体" w:hAnsi="宋体" w:cs="宋体"/>
                <w:color w:val="000000"/>
                <w:sz w:val="20"/>
                <w:szCs w:val="20"/>
              </w:rPr>
              <w:br/>
              <w:t xml:space="preserve">11、产品应符合JY260－87《囊虫装片》的要求；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血吸虫雌雄合抱装片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1、标本在50×和100×生物显微镜下，观察血吸虫雌雄合抱的形态和结构；</w:t>
            </w:r>
            <w:r>
              <w:rPr>
                <w:rFonts w:hint="eastAsia" w:ascii="宋体" w:hAnsi="宋体" w:cs="宋体"/>
                <w:color w:val="000000"/>
                <w:sz w:val="20"/>
                <w:szCs w:val="20"/>
              </w:rPr>
              <w:br/>
              <w:t xml:space="preserve">2、应分别认出雌、雄虫的各部主要结构：口吸盘、腹吸盘、精巢和卵巢等；</w:t>
            </w:r>
            <w:r>
              <w:rPr>
                <w:rFonts w:hint="eastAsia" w:ascii="宋体" w:hAnsi="宋体" w:cs="宋体"/>
                <w:color w:val="000000"/>
                <w:sz w:val="20"/>
                <w:szCs w:val="20"/>
              </w:rPr>
              <w:br/>
              <w:t xml:space="preserve">3、重点观察雌虫在雄虫抱雌沟内的形态；</w:t>
            </w:r>
            <w:r>
              <w:rPr>
                <w:rFonts w:hint="eastAsia" w:ascii="宋体" w:hAnsi="宋体" w:cs="宋体"/>
                <w:color w:val="000000"/>
                <w:sz w:val="20"/>
                <w:szCs w:val="20"/>
              </w:rPr>
              <w:br/>
            </w:r>
            <w:r>
              <w:rPr>
                <w:rFonts w:hint="eastAsia" w:ascii="宋体" w:hAnsi="宋体" w:cs="宋体"/>
                <w:color w:val="000000"/>
                <w:sz w:val="20"/>
                <w:szCs w:val="20"/>
              </w:rPr>
              <w:t xml:space="preserve">4、标本选用经人工感染哺乳物后的日本血吸虫（SchistosomaJaponicum）雌雄虫合抱期的材料；</w:t>
            </w:r>
            <w:r>
              <w:rPr>
                <w:rFonts w:hint="eastAsia" w:ascii="宋体" w:hAnsi="宋体" w:cs="宋体"/>
                <w:color w:val="000000"/>
                <w:sz w:val="20"/>
                <w:szCs w:val="20"/>
              </w:rPr>
              <w:br/>
              <w:t xml:space="preserve">5、标本为洋红或苏木精染色；分色适当，各部结构显示清晰；</w:t>
            </w:r>
            <w:r>
              <w:rPr>
                <w:rFonts w:hint="eastAsia" w:ascii="宋体" w:hAnsi="宋体" w:cs="宋体"/>
                <w:color w:val="000000"/>
                <w:sz w:val="20"/>
                <w:szCs w:val="20"/>
              </w:rPr>
              <w:br/>
              <w:t xml:space="preserve">6、雌雄虫体形正常，雌体可有部分离开雌沟的现象，体外及口吸盘部位可有轻度污物，虫体可有轻度扭曲现象；</w:t>
            </w:r>
            <w:r>
              <w:rPr>
                <w:rFonts w:hint="eastAsia" w:ascii="宋体" w:hAnsi="宋体" w:cs="宋体"/>
                <w:color w:val="000000"/>
                <w:sz w:val="20"/>
                <w:szCs w:val="20"/>
              </w:rPr>
              <w:br/>
              <w:t xml:space="preserve">7、每张玻片放雌雄合抱期的虫体一条，口吸盘部向前，体侧面向上；</w:t>
            </w:r>
            <w:r>
              <w:rPr>
                <w:rFonts w:hint="eastAsia" w:ascii="宋体" w:hAnsi="宋体" w:cs="宋体"/>
                <w:color w:val="000000"/>
                <w:sz w:val="20"/>
                <w:szCs w:val="20"/>
              </w:rPr>
              <w:br/>
              <w:t xml:space="preserve">8、应符合JY67－82《生物玻片标本通用技术条件》的规定；</w:t>
            </w:r>
            <w:r>
              <w:rPr>
                <w:rFonts w:hint="eastAsia" w:ascii="宋体" w:hAnsi="宋体" w:cs="宋体"/>
                <w:color w:val="000000"/>
                <w:sz w:val="20"/>
                <w:szCs w:val="20"/>
              </w:rPr>
              <w:br/>
              <w:t xml:space="preserve">9、产品应符合JY261－87《血吸虫雌雄合抱装片》的要求；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血吸虫雄虫装片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1、标本在50×和100×生物显微镜下，观察血吸虫雌雄合抱的形态和结构；</w:t>
            </w:r>
            <w:r>
              <w:rPr>
                <w:rFonts w:hint="eastAsia" w:ascii="宋体" w:hAnsi="宋体" w:cs="宋体"/>
                <w:color w:val="000000"/>
                <w:sz w:val="20"/>
                <w:szCs w:val="20"/>
              </w:rPr>
              <w:br/>
              <w:t xml:space="preserve">2、应分别认出雌、雄虫的各部主要结构：口吸盘、腹吸盘、精巢和卵巢等；重点观察雌虫在雄虫抱雌沟内的形态；</w:t>
            </w:r>
            <w:r>
              <w:rPr>
                <w:rFonts w:hint="eastAsia" w:ascii="宋体" w:hAnsi="宋体" w:cs="宋体"/>
                <w:color w:val="000000"/>
                <w:sz w:val="20"/>
                <w:szCs w:val="20"/>
              </w:rPr>
              <w:br/>
              <w:t xml:space="preserve">3、标本选用经人工感染哺乳物后的日本血吸虫（SchistosomaJaponicum）雌雄虫合抱期的材料；</w:t>
            </w:r>
            <w:r>
              <w:rPr>
                <w:rFonts w:hint="eastAsia" w:ascii="宋体" w:hAnsi="宋体" w:cs="宋体"/>
                <w:color w:val="000000"/>
                <w:sz w:val="20"/>
                <w:szCs w:val="20"/>
              </w:rPr>
              <w:br/>
              <w:t xml:space="preserve">4、标本为洋红或苏木精染色；分色适当，各部结构显示清晰； </w:t>
            </w:r>
            <w:r>
              <w:rPr>
                <w:rFonts w:hint="eastAsia" w:ascii="宋体" w:hAnsi="宋体" w:cs="宋体"/>
                <w:color w:val="000000"/>
                <w:sz w:val="20"/>
                <w:szCs w:val="20"/>
              </w:rPr>
              <w:br/>
              <w:t xml:space="preserve">5、雌雄虫体形正常，雌体可有部分离开雌沟的现象，体外及口吸盘部位可有轻度污物，虫体可有轻度扭曲现象；</w:t>
            </w:r>
            <w:r>
              <w:rPr>
                <w:rFonts w:hint="eastAsia" w:ascii="宋体" w:hAnsi="宋体" w:cs="宋体"/>
                <w:color w:val="000000"/>
                <w:sz w:val="20"/>
                <w:szCs w:val="20"/>
              </w:rPr>
              <w:br/>
              <w:t xml:space="preserve">6、每张玻片放雌雄合抱期的虫体一条，口吸盘部向前，体侧面向上；</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血吸虫雌虫装片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1．标本在50×和100×生物显微镜下，观察血吸虫雄虫的形态结构；</w:t>
            </w:r>
            <w:r>
              <w:rPr>
                <w:rFonts w:hint="eastAsia" w:ascii="宋体" w:hAnsi="宋体" w:cs="宋体"/>
                <w:color w:val="000000"/>
                <w:sz w:val="20"/>
                <w:szCs w:val="20"/>
              </w:rPr>
              <w:br/>
              <w:t xml:space="preserve">2．能看清雄虫体较短粗，一般向腹面弯曲，呈新月形或C形</w:t>
            </w:r>
            <w:r>
              <w:rPr>
                <w:rFonts w:hint="eastAsia" w:ascii="宋体" w:hAnsi="宋体" w:cs="宋体"/>
                <w:color w:val="000000"/>
                <w:sz w:val="20"/>
                <w:szCs w:val="20"/>
              </w:rPr>
              <w:br/>
              <w:t xml:space="preserve">3．能看清自吸盘以后虫体侧壁向腹面围拢形成的抱雄沟；</w:t>
            </w:r>
            <w:r>
              <w:rPr>
                <w:rFonts w:hint="eastAsia" w:ascii="宋体" w:hAnsi="宋体" w:cs="宋体"/>
                <w:color w:val="000000"/>
                <w:sz w:val="20"/>
                <w:szCs w:val="20"/>
              </w:rPr>
              <w:br/>
              <w:t xml:space="preserve">4．认出口吸盘、腹吸盘、精巢（一般为七个）；在腹吸盘附近，消化道分成左右两肠支；</w:t>
            </w:r>
            <w:r>
              <w:rPr>
                <w:rFonts w:hint="eastAsia" w:ascii="宋体" w:hAnsi="宋体" w:cs="宋体"/>
                <w:color w:val="000000"/>
                <w:sz w:val="20"/>
                <w:szCs w:val="20"/>
              </w:rPr>
              <w:br/>
              <w:t xml:space="preserve">5．标本选用经人工感染哺乳动物后的日本血吸虫雄性成虫；</w:t>
            </w:r>
            <w:r>
              <w:rPr>
                <w:rFonts w:hint="eastAsia" w:ascii="宋体" w:hAnsi="宋体" w:cs="宋体"/>
                <w:color w:val="000000"/>
                <w:sz w:val="20"/>
                <w:szCs w:val="20"/>
              </w:rPr>
              <w:br/>
              <w:t xml:space="preserve">6．标本用苏木精或洋红染色；精巢应着色明显易于辩认，其它结构为淡兰色或粉红色；</w:t>
            </w:r>
            <w:r>
              <w:rPr>
                <w:rFonts w:hint="eastAsia" w:ascii="宋体" w:hAnsi="宋体" w:cs="宋体"/>
                <w:color w:val="000000"/>
                <w:sz w:val="20"/>
                <w:szCs w:val="20"/>
              </w:rPr>
              <w:br/>
              <w:t xml:space="preserve">7．虫体形态正常，不扭曲，应呈新月形或C形，精巢可有6～9个；吸盘部允许有少许粘液附着；</w:t>
            </w:r>
            <w:r>
              <w:rPr>
                <w:rFonts w:hint="eastAsia" w:ascii="宋体" w:hAnsi="宋体" w:cs="宋体"/>
                <w:color w:val="000000"/>
                <w:sz w:val="20"/>
                <w:szCs w:val="20"/>
              </w:rPr>
              <w:br/>
              <w:t xml:space="preserve">8．每张玻片放雄虫一条，口吸盘向前，侧面向上；</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家蚊(雌)口器装片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1、标本在50×显微镜下观察家蚊（雌）口器的形态结构；</w:t>
            </w:r>
            <w:r>
              <w:rPr>
                <w:rFonts w:hint="eastAsia" w:ascii="宋体" w:hAnsi="宋体" w:cs="宋体"/>
                <w:color w:val="000000"/>
                <w:sz w:val="20"/>
                <w:szCs w:val="20"/>
              </w:rPr>
              <w:br/>
              <w:t xml:space="preserve">2、能看清家蚊口器的上唇、下唇、下颚须，可见上下颚及舌包在下唇之鞘内；</w:t>
            </w:r>
            <w:r>
              <w:rPr>
                <w:rFonts w:hint="eastAsia" w:ascii="宋体" w:hAnsi="宋体" w:cs="宋体"/>
                <w:color w:val="000000"/>
                <w:sz w:val="20"/>
                <w:szCs w:val="20"/>
              </w:rPr>
              <w:br/>
              <w:t xml:space="preserve">3、取材于家蚊（雌）的头部；</w:t>
            </w:r>
            <w:r>
              <w:rPr>
                <w:rFonts w:hint="eastAsia" w:ascii="宋体" w:hAnsi="宋体" w:cs="宋体"/>
                <w:color w:val="000000"/>
                <w:sz w:val="20"/>
                <w:szCs w:val="20"/>
              </w:rPr>
              <w:br/>
              <w:t xml:space="preserve">4、标本为装片，每张玻片放材料一片；</w:t>
            </w:r>
            <w:r>
              <w:rPr>
                <w:rFonts w:hint="eastAsia" w:ascii="宋体" w:hAnsi="宋体" w:cs="宋体"/>
                <w:color w:val="000000"/>
                <w:sz w:val="20"/>
                <w:szCs w:val="20"/>
              </w:rPr>
              <w:br/>
              <w:t xml:space="preserve">5、至少上唇从下唇鞘中分出，一对下颚须分列两侧，上下颚及舌从下唇鞘中挑出则更好；</w:t>
            </w:r>
            <w:r>
              <w:rPr>
                <w:rFonts w:hint="eastAsia" w:ascii="宋体" w:hAnsi="宋体" w:cs="宋体"/>
                <w:color w:val="000000"/>
                <w:sz w:val="20"/>
                <w:szCs w:val="20"/>
              </w:rPr>
              <w:br/>
              <w:t xml:space="preserve">6、口器各部不得有破损现象；</w:t>
            </w:r>
            <w:r>
              <w:rPr>
                <w:rFonts w:hint="eastAsia" w:ascii="宋体" w:hAnsi="宋体" w:cs="宋体"/>
                <w:color w:val="000000"/>
                <w:sz w:val="20"/>
                <w:szCs w:val="20"/>
              </w:rPr>
              <w:br/>
              <w:t xml:space="preserve">7、应符合JY67－82《生物玻片标本通用技术条件》的规</w:t>
            </w:r>
            <w:r>
              <w:rPr>
                <w:rFonts w:hint="eastAsia" w:ascii="宋体" w:hAnsi="宋体" w:cs="宋体"/>
                <w:color w:val="000000"/>
                <w:sz w:val="20"/>
                <w:szCs w:val="20"/>
              </w:rPr>
              <w:t xml:space="preserve">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水螅带芽整体装片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1、标本在100×显微镜下观察；</w:t>
            </w:r>
            <w:r>
              <w:rPr>
                <w:rFonts w:hint="eastAsia" w:ascii="宋体" w:hAnsi="宋体" w:cs="宋体"/>
                <w:color w:val="000000"/>
                <w:sz w:val="20"/>
                <w:szCs w:val="20"/>
              </w:rPr>
              <w:br/>
              <w:t xml:space="preserve">2、取材为形体完整并带芽体的水螅；</w:t>
            </w:r>
            <w:r>
              <w:rPr>
                <w:rFonts w:hint="eastAsia" w:ascii="宋体" w:hAnsi="宋体" w:cs="宋体"/>
                <w:color w:val="000000"/>
                <w:sz w:val="20"/>
                <w:szCs w:val="20"/>
              </w:rPr>
              <w:br/>
              <w:t xml:space="preserve">3、水螅体壁不皱缩、不破损、芽体无脱开现象；</w:t>
            </w:r>
            <w:r>
              <w:rPr>
                <w:rFonts w:hint="eastAsia" w:ascii="宋体" w:hAnsi="宋体" w:cs="宋体"/>
                <w:color w:val="000000"/>
                <w:sz w:val="20"/>
                <w:szCs w:val="20"/>
              </w:rPr>
              <w:br/>
              <w:t xml:space="preserve">4、能看清芽体空腔与消化循环腔相通；</w:t>
            </w:r>
            <w:r>
              <w:rPr>
                <w:rFonts w:hint="eastAsia" w:ascii="宋体" w:hAnsi="宋体" w:cs="宋体"/>
                <w:color w:val="000000"/>
                <w:sz w:val="20"/>
                <w:szCs w:val="20"/>
              </w:rPr>
              <w:br/>
              <w:t xml:space="preserve">5、封盖后水螅体无挤压现象，可在水螅体四周填以玻璃小片，再行封固；</w:t>
            </w:r>
            <w:r>
              <w:rPr>
                <w:rFonts w:hint="eastAsia" w:ascii="宋体" w:hAnsi="宋体" w:cs="宋体"/>
                <w:color w:val="000000"/>
                <w:sz w:val="20"/>
                <w:szCs w:val="20"/>
              </w:rPr>
              <w:br/>
              <w:t xml:space="preserve">6、应符合JY67－82《生物玻片标本通用技术条件》的规定；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水螅过精巢横切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1、标本在80x和200x学生显微镜下观察单层扁平上皮的结构；</w:t>
            </w:r>
            <w:r>
              <w:rPr>
                <w:rFonts w:hint="eastAsia" w:ascii="宋体" w:hAnsi="宋体" w:cs="宋体"/>
                <w:color w:val="000000"/>
                <w:sz w:val="20"/>
                <w:szCs w:val="20"/>
              </w:rPr>
              <w:br/>
              <w:t xml:space="preserve">2、能看清由一些边缘不规则而呈锯齿状的扁平细胞组成的单层上皮，胞核在细胞中央，呈扁圆形；</w:t>
            </w:r>
            <w:r>
              <w:rPr>
                <w:rFonts w:hint="eastAsia" w:ascii="宋体" w:hAnsi="宋体" w:cs="宋体"/>
                <w:color w:val="000000"/>
                <w:sz w:val="20"/>
                <w:szCs w:val="20"/>
              </w:rPr>
              <w:br/>
              <w:t xml:space="preserve">3、标本得材于动物的肠系膜等；</w:t>
            </w:r>
            <w:r>
              <w:rPr>
                <w:rFonts w:hint="eastAsia" w:ascii="宋体" w:hAnsi="宋体" w:cs="宋体"/>
                <w:color w:val="000000"/>
                <w:sz w:val="20"/>
                <w:szCs w:val="20"/>
              </w:rPr>
              <w:br/>
              <w:t xml:space="preserve">4、标本为硝酸银法处理，要求细胞界限清晰，胞核隐约可见，并允许有两层细胞；</w:t>
            </w:r>
            <w:r>
              <w:rPr>
                <w:rFonts w:hint="eastAsia" w:ascii="宋体" w:hAnsi="宋体" w:cs="宋体"/>
                <w:color w:val="000000"/>
                <w:sz w:val="20"/>
                <w:szCs w:val="20"/>
              </w:rPr>
              <w:br/>
              <w:t xml:space="preserve">5、标本上不应有硝酸银的沉淀物；</w:t>
            </w:r>
            <w:r>
              <w:rPr>
                <w:rFonts w:hint="eastAsia" w:ascii="宋体" w:hAnsi="宋体" w:cs="宋体"/>
                <w:color w:val="000000"/>
                <w:sz w:val="20"/>
                <w:szCs w:val="20"/>
              </w:rPr>
              <w:br/>
              <w:t xml:space="preserve">6、细胞界限也不应有断续现象；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水螅过卵巢横切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1．标本在100×和400×生物显微镜下，观察水螅过卵巢横切的结构；</w:t>
            </w:r>
            <w:r>
              <w:rPr>
                <w:rFonts w:hint="eastAsia" w:ascii="宋体" w:hAnsi="宋体" w:cs="宋体"/>
                <w:color w:val="000000"/>
                <w:sz w:val="20"/>
                <w:szCs w:val="20"/>
              </w:rPr>
              <w:br/>
              <w:t xml:space="preserve">2．能看清卵巢、外胚层、内胚层、中胚层和消化循环腔；</w:t>
            </w:r>
            <w:r>
              <w:rPr>
                <w:rFonts w:hint="eastAsia" w:ascii="宋体" w:hAnsi="宋体" w:cs="宋体"/>
                <w:color w:val="000000"/>
                <w:sz w:val="20"/>
                <w:szCs w:val="20"/>
              </w:rPr>
              <w:br/>
              <w:t xml:space="preserve">3．应认出卵巢中的一个卵细胞和许多营养细胞，外胚层中的外皮肌细胞，内胚层中的内皮肌细胞；还应看到间细胞和刺细胞；</w:t>
            </w:r>
            <w:r>
              <w:rPr>
                <w:rFonts w:hint="eastAsia" w:ascii="宋体" w:hAnsi="宋体" w:cs="宋体"/>
                <w:color w:val="000000"/>
                <w:sz w:val="20"/>
                <w:szCs w:val="20"/>
              </w:rPr>
              <w:br/>
              <w:t xml:space="preserve">4．标本取材于经固定后仍保持其自然状态的水螅；</w:t>
            </w:r>
            <w:r>
              <w:rPr>
                <w:rFonts w:hint="eastAsia" w:ascii="宋体" w:hAnsi="宋体" w:cs="宋体"/>
                <w:color w:val="000000"/>
                <w:sz w:val="20"/>
                <w:szCs w:val="20"/>
              </w:rPr>
              <w:br/>
              <w:t xml:space="preserve">5．标本为过卵细胞的切片，其厚度在7μm以内，每张玻片放材料一片；</w:t>
            </w:r>
            <w:r>
              <w:rPr>
                <w:rFonts w:hint="eastAsia" w:ascii="宋体" w:hAnsi="宋体" w:cs="宋体"/>
                <w:color w:val="000000"/>
                <w:sz w:val="20"/>
                <w:szCs w:val="20"/>
              </w:rPr>
              <w:br/>
              <w:t xml:space="preserve">6．标本为苏木精单一染色，分色适当；</w:t>
            </w:r>
            <w:r>
              <w:rPr>
                <w:rFonts w:hint="eastAsia" w:ascii="宋体" w:hAnsi="宋体" w:cs="宋体"/>
                <w:color w:val="000000"/>
                <w:sz w:val="20"/>
                <w:szCs w:val="20"/>
              </w:rPr>
              <w:br/>
              <w:t xml:space="preserve">7．卵巢合胚层间无裂隙，体外不得有附着物；</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单层扁平上皮装片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1、标本在80x和200x学生显微镜下观察单层扁平上皮的结构；</w:t>
            </w:r>
            <w:r>
              <w:rPr>
                <w:rFonts w:hint="eastAsia" w:ascii="宋体" w:hAnsi="宋体" w:cs="宋体"/>
                <w:color w:val="000000"/>
                <w:sz w:val="20"/>
                <w:szCs w:val="20"/>
              </w:rPr>
              <w:br/>
              <w:t xml:space="preserve">2、能看清由一些边缘不规则而呈锯齿状的扁平细胞组成的单层上皮，胞核在细胞中央，呈扁圆形；</w:t>
            </w:r>
            <w:r>
              <w:rPr>
                <w:rFonts w:hint="eastAsia" w:ascii="宋体" w:hAnsi="宋体" w:cs="宋体"/>
                <w:color w:val="000000"/>
                <w:sz w:val="20"/>
                <w:szCs w:val="20"/>
              </w:rPr>
              <w:br/>
              <w:t xml:space="preserve">3、标本得材于动物的肠系膜等；</w:t>
            </w:r>
            <w:r>
              <w:rPr>
                <w:rFonts w:hint="eastAsia" w:ascii="宋体" w:hAnsi="宋体" w:cs="宋体"/>
                <w:color w:val="000000"/>
                <w:sz w:val="20"/>
                <w:szCs w:val="20"/>
              </w:rPr>
              <w:br/>
              <w:t xml:space="preserve">4、平铺袋片，材料面积不小于2X2mm，四周剪切整齐；</w:t>
            </w:r>
            <w:r>
              <w:rPr>
                <w:rFonts w:hint="eastAsia" w:ascii="宋体" w:hAnsi="宋体" w:cs="宋体"/>
                <w:color w:val="000000"/>
                <w:sz w:val="20"/>
                <w:szCs w:val="20"/>
              </w:rPr>
              <w:br/>
              <w:t xml:space="preserve">5、标本为硝酸银法处理，要求细胞界限清晰，胞核隐约可见，并允许有两层细胞；</w:t>
            </w:r>
            <w:r>
              <w:rPr>
                <w:rFonts w:hint="eastAsia" w:ascii="宋体" w:hAnsi="宋体" w:cs="宋体"/>
                <w:color w:val="000000"/>
                <w:sz w:val="20"/>
                <w:szCs w:val="20"/>
              </w:rPr>
              <w:br/>
              <w:t xml:space="preserve">6、标本上不应有硝酸银的沉淀物；细胞界限也不应有断续现象；</w:t>
            </w:r>
            <w:r>
              <w:rPr>
                <w:rFonts w:hint="eastAsia" w:ascii="宋体" w:hAnsi="宋体" w:cs="宋体"/>
                <w:color w:val="000000"/>
                <w:sz w:val="20"/>
                <w:szCs w:val="20"/>
              </w:rPr>
              <w:br/>
              <w:t xml:space="preserve">7、应符合JY67－82《生物玻片标本通用技术条件》的规定；</w:t>
            </w:r>
            <w:r>
              <w:rPr>
                <w:rFonts w:hint="eastAsia" w:ascii="宋体" w:hAnsi="宋体" w:cs="宋体"/>
                <w:color w:val="000000"/>
                <w:sz w:val="20"/>
                <w:szCs w:val="20"/>
              </w:rPr>
              <w:br/>
              <w:t xml:space="preserve">8、产品应符合JY89－82《单层扁平上皮装片》的要求；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869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复层扁平上皮装片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1．标本在400×生物显微镜下观察复层扁平上皮的结构；</w:t>
            </w:r>
            <w:r>
              <w:rPr>
                <w:rFonts w:hint="eastAsia" w:ascii="宋体" w:hAnsi="宋体" w:cs="宋体"/>
                <w:color w:val="000000"/>
                <w:sz w:val="20"/>
                <w:szCs w:val="20"/>
              </w:rPr>
              <w:br/>
              <w:t xml:space="preserve">2．能看清复层扁平上皮细胞在近表层呈扁平形，胞核较扁，有脱落现象，表层以下的细胞逐渐增厚，呈不规则的多边形，胞核圆形，紧贴基膜的深部细胞有呈方形成矩形的；</w:t>
            </w:r>
            <w:r>
              <w:rPr>
                <w:rFonts w:hint="eastAsia" w:ascii="宋体" w:hAnsi="宋体" w:cs="宋体"/>
                <w:color w:val="000000"/>
                <w:sz w:val="20"/>
                <w:szCs w:val="20"/>
              </w:rPr>
              <w:br/>
            </w:r>
            <w:r>
              <w:rPr>
                <w:rFonts w:hint="eastAsia" w:ascii="宋体" w:hAnsi="宋体" w:cs="宋体"/>
                <w:color w:val="000000"/>
                <w:sz w:val="20"/>
                <w:szCs w:val="20"/>
              </w:rPr>
              <w:t xml:space="preserve">3．标本取材于幼小哺乳动物的食道或上腮；</w:t>
            </w:r>
            <w:r>
              <w:rPr>
                <w:rFonts w:hint="eastAsia" w:ascii="宋体" w:hAnsi="宋体" w:cs="宋体"/>
                <w:color w:val="000000"/>
                <w:sz w:val="20"/>
                <w:szCs w:val="20"/>
              </w:rPr>
              <w:br/>
              <w:t xml:space="preserve">4．作横切或纵切，切片厚度在8μm以内；</w:t>
            </w:r>
            <w:r>
              <w:rPr>
                <w:rFonts w:hint="eastAsia" w:ascii="宋体" w:hAnsi="宋体" w:cs="宋体"/>
                <w:color w:val="000000"/>
                <w:sz w:val="20"/>
                <w:szCs w:val="20"/>
              </w:rPr>
              <w:br/>
              <w:t xml:space="preserve">5．胞核、胞质着色对比应明显，上皮细胞界限度清晰，表层细胞不得脱落较多；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人皮过毛囊切片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1、标本在80x和200x学生显微镜下观察皮肤过毛囊的结构；</w:t>
            </w:r>
            <w:r>
              <w:rPr>
                <w:rFonts w:hint="eastAsia" w:ascii="宋体" w:hAnsi="宋体" w:cs="宋体"/>
                <w:color w:val="000000"/>
                <w:sz w:val="20"/>
                <w:szCs w:val="20"/>
              </w:rPr>
              <w:br/>
              <w:t xml:space="preserve">2、能看清表皮、真皮和皮下组织；</w:t>
            </w:r>
            <w:r>
              <w:rPr>
                <w:rFonts w:hint="eastAsia" w:ascii="宋体" w:hAnsi="宋体" w:cs="宋体"/>
                <w:color w:val="000000"/>
                <w:sz w:val="20"/>
                <w:szCs w:val="20"/>
              </w:rPr>
              <w:br/>
              <w:t xml:space="preserve">3、表皮为复层扁平上皮，近表面的浅层细胞有角化脱落在象；</w:t>
            </w:r>
            <w:r>
              <w:rPr>
                <w:rFonts w:hint="eastAsia" w:ascii="宋体" w:hAnsi="宋体" w:cs="宋体"/>
                <w:color w:val="000000"/>
                <w:sz w:val="20"/>
                <w:szCs w:val="20"/>
              </w:rPr>
              <w:br/>
              <w:t xml:space="preserve">4、在真皮和皮下组织中，分别看清皮脂腺、立毛肌、毛干、毛根，毛囊、毛球和毛乳头等，在毛发皮质近根处的细胞中含有色素颗粒；</w:t>
            </w:r>
            <w:r>
              <w:rPr>
                <w:rFonts w:hint="eastAsia" w:ascii="宋体" w:hAnsi="宋体" w:cs="宋体"/>
                <w:color w:val="000000"/>
                <w:sz w:val="20"/>
                <w:szCs w:val="20"/>
              </w:rPr>
              <w:br/>
              <w:t xml:space="preserve">5、标本应在死亡不久的尸体上取材，以成人头皮为最好，婴儿头皮也可使用；</w:t>
            </w:r>
            <w:r>
              <w:rPr>
                <w:rFonts w:hint="eastAsia" w:ascii="宋体" w:hAnsi="宋体" w:cs="宋体"/>
                <w:color w:val="000000"/>
                <w:sz w:val="20"/>
                <w:szCs w:val="20"/>
              </w:rPr>
              <w:br/>
              <w:t xml:space="preserve">6、标本以毛发的纵断方向切片，切片厚度在15μm以内，每张玻片横放材料一片；</w:t>
            </w:r>
            <w:r>
              <w:rPr>
                <w:rFonts w:hint="eastAsia" w:ascii="宋体" w:hAnsi="宋体" w:cs="宋体"/>
                <w:color w:val="000000"/>
                <w:sz w:val="20"/>
                <w:szCs w:val="20"/>
              </w:rPr>
              <w:br/>
              <w:t xml:space="preserve">7、标本上应有一根从毛于经毛根至毛乳头的毛发纵断面，或至少有一根自毛乳头向上至皮脂腺开口处的毛发纵断面；毛干和毛根不得移位；</w:t>
            </w:r>
            <w:r>
              <w:rPr>
                <w:rFonts w:hint="eastAsia" w:ascii="宋体" w:hAnsi="宋体" w:cs="宋体"/>
                <w:color w:val="000000"/>
                <w:sz w:val="20"/>
                <w:szCs w:val="20"/>
              </w:rPr>
              <w:br/>
              <w:t xml:space="preserve">8、组织无病变，毛球和毛乳头处不收缩；</w:t>
            </w:r>
            <w:r>
              <w:rPr>
                <w:rFonts w:hint="eastAsia" w:ascii="宋体" w:hAnsi="宋体" w:cs="宋体"/>
                <w:color w:val="000000"/>
                <w:sz w:val="20"/>
                <w:szCs w:val="20"/>
              </w:rPr>
              <w:br/>
              <w:t xml:space="preserve">9、如为火棉胶切片则火棉胶应无色、无污物；</w:t>
            </w:r>
            <w:r>
              <w:rPr>
                <w:rFonts w:hint="eastAsia" w:ascii="宋体" w:hAnsi="宋体" w:cs="宋体"/>
                <w:color w:val="000000"/>
                <w:sz w:val="20"/>
                <w:szCs w:val="20"/>
              </w:rPr>
              <w:br/>
              <w:t xml:space="preserve">10、非主要观察部位可有刀痕一处，或表皮、真皮间有小裂隙，但不得超过材料长度的1／3；</w:t>
            </w:r>
            <w:r>
              <w:rPr>
                <w:rFonts w:hint="eastAsia" w:ascii="宋体" w:hAnsi="宋体" w:cs="宋体"/>
                <w:color w:val="000000"/>
                <w:sz w:val="20"/>
                <w:szCs w:val="20"/>
              </w:rPr>
              <w:br/>
              <w:t xml:space="preserve">11、应符合JY67－82《生物玻片标本通用技术条件》的规定；</w:t>
            </w:r>
            <w:r>
              <w:rPr>
                <w:rFonts w:hint="eastAsia" w:ascii="宋体" w:hAnsi="宋体" w:cs="宋体"/>
                <w:color w:val="000000"/>
                <w:sz w:val="20"/>
                <w:szCs w:val="20"/>
              </w:rPr>
              <w:br/>
              <w:t xml:space="preserve">12、产品应符合JY91－82《人皮过毛囊切片》的要求；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人皮过汗腺切片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1、标本在80x和200x学生显微镜下观察皮肤过汗腺的结构；</w:t>
            </w:r>
            <w:r>
              <w:rPr>
                <w:rFonts w:hint="eastAsia" w:ascii="宋体" w:hAnsi="宋体" w:cs="宋体"/>
                <w:color w:val="000000"/>
                <w:sz w:val="20"/>
                <w:szCs w:val="20"/>
              </w:rPr>
              <w:br/>
              <w:t xml:space="preserve">2、能看清表皮、真皮和皮下组织；</w:t>
            </w:r>
            <w:r>
              <w:rPr>
                <w:rFonts w:hint="eastAsia" w:ascii="宋体" w:hAnsi="宋体" w:cs="宋体"/>
                <w:color w:val="000000"/>
                <w:sz w:val="20"/>
                <w:szCs w:val="20"/>
              </w:rPr>
              <w:br/>
              <w:t xml:space="preserve">3、在表皮部分应看清角质层、透明层、颗粒层、棘细胞层和基底层以及穿过各层的汗腺导管；</w:t>
            </w:r>
            <w:r>
              <w:rPr>
                <w:rFonts w:hint="eastAsia" w:ascii="宋体" w:hAnsi="宋体" w:cs="宋体"/>
                <w:color w:val="000000"/>
                <w:sz w:val="20"/>
                <w:szCs w:val="20"/>
              </w:rPr>
              <w:br/>
              <w:t xml:space="preserve">4、在真皮部分除看清真皮乳头、结缔组织纤维、汗腺导管的断面外，在真皮下部和皮下组织中还应看清汗腺分泌部的断面结构；</w:t>
            </w:r>
            <w:r>
              <w:rPr>
                <w:rFonts w:hint="eastAsia" w:ascii="宋体" w:hAnsi="宋体" w:cs="宋体"/>
                <w:color w:val="000000"/>
                <w:sz w:val="20"/>
                <w:szCs w:val="20"/>
              </w:rPr>
              <w:br/>
              <w:t xml:space="preserve">5、标本应在死亡不久的尸体上取材，以成年人为好，取材部位为手掌或足部；</w:t>
            </w:r>
            <w:r>
              <w:rPr>
                <w:rFonts w:hint="eastAsia" w:ascii="宋体" w:hAnsi="宋体" w:cs="宋体"/>
                <w:color w:val="000000"/>
                <w:sz w:val="20"/>
                <w:szCs w:val="20"/>
              </w:rPr>
              <w:br/>
              <w:t xml:space="preserve">6、平行于皮嵴切片，切片厚度在20μm以内，每张玻片横放材料一片；</w:t>
            </w:r>
            <w:r>
              <w:rPr>
                <w:rFonts w:hint="eastAsia" w:ascii="宋体" w:hAnsi="宋体" w:cs="宋体"/>
                <w:color w:val="000000"/>
                <w:sz w:val="20"/>
                <w:szCs w:val="20"/>
              </w:rPr>
              <w:br/>
              <w:t xml:space="preserve">7、材料上最少应有一条与汗腺分泌或汗腺开口连接的汗腺导管，其显示长度不少于汗腺分泌部至表皮的1／3；</w:t>
            </w:r>
            <w:r>
              <w:rPr>
                <w:rFonts w:hint="eastAsia" w:ascii="宋体" w:hAnsi="宋体" w:cs="宋体"/>
                <w:color w:val="000000"/>
                <w:sz w:val="20"/>
                <w:szCs w:val="20"/>
              </w:rPr>
              <w:br/>
              <w:t xml:space="preserve">8、染色对比协调，棘细胞层、基底层和汗腺导管细胞的胞质着深并微呈蓝色，如为火棉胶切片，则火棉胶应无色、无污物；</w:t>
            </w:r>
            <w:r>
              <w:rPr>
                <w:rFonts w:hint="eastAsia" w:ascii="宋体" w:hAnsi="宋体" w:cs="宋体"/>
                <w:color w:val="000000"/>
                <w:sz w:val="20"/>
                <w:szCs w:val="20"/>
              </w:rPr>
              <w:br/>
              <w:t xml:space="preserve">9、组织无病变，非主要观察部位的刀痕或破损、裂隙不超过一处，且裂隙不得超过材料长度的1／3；</w:t>
            </w:r>
            <w:r>
              <w:rPr>
                <w:rFonts w:hint="eastAsia" w:ascii="宋体" w:hAnsi="宋体" w:cs="宋体"/>
                <w:color w:val="000000"/>
                <w:sz w:val="20"/>
                <w:szCs w:val="20"/>
              </w:rPr>
              <w:br/>
              <w:t xml:space="preserve">10、应符合JY67－82《生物玻片标本通用技术条件》的规定；</w:t>
            </w:r>
            <w:r>
              <w:rPr>
                <w:rFonts w:hint="eastAsia" w:ascii="宋体" w:hAnsi="宋体" w:cs="宋体"/>
                <w:color w:val="000000"/>
                <w:sz w:val="20"/>
                <w:szCs w:val="20"/>
              </w:rPr>
              <w:br/>
            </w:r>
            <w:r>
              <w:rPr>
                <w:rFonts w:hint="eastAsia" w:ascii="宋体" w:hAnsi="宋体" w:cs="宋体"/>
                <w:color w:val="000000"/>
                <w:sz w:val="20"/>
                <w:szCs w:val="20"/>
              </w:rPr>
              <w:t xml:space="preserve">11、产品应符合JY92－82《人皮过汗腺切片》的要求；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纤维结缔组织切片(腱纵切)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1、角质标本在400x生物显微镜下观察膛纵断面的结构；</w:t>
            </w:r>
            <w:r>
              <w:rPr>
                <w:rFonts w:hint="eastAsia" w:ascii="宋体" w:hAnsi="宋体" w:cs="宋体"/>
                <w:color w:val="000000"/>
                <w:sz w:val="20"/>
                <w:szCs w:val="20"/>
              </w:rPr>
              <w:br/>
              <w:t xml:space="preserve">2</w:t>
            </w:r>
            <w:r>
              <w:rPr>
                <w:rFonts w:hint="eastAsia" w:ascii="宋体" w:hAnsi="宋体" w:cs="宋体"/>
                <w:color w:val="000000"/>
                <w:sz w:val="20"/>
                <w:szCs w:val="20"/>
              </w:rPr>
              <w:t xml:space="preserve">、能看清平行</w:t>
            </w:r>
            <w:r>
              <w:rPr>
                <w:rFonts w:hint="eastAsia" w:ascii="宋体" w:hAnsi="宋体" w:cs="宋体"/>
                <w:color w:val="000000"/>
                <w:sz w:val="20"/>
                <w:szCs w:val="20"/>
              </w:rPr>
              <w:t xml:space="preserve">排列的胶原纤维束和呈不规则四边形的腱细胞，但在标本上由于腱细胞的切面方向不同，也可呈长条形；</w:t>
            </w:r>
            <w:r>
              <w:rPr>
                <w:rFonts w:hint="eastAsia" w:ascii="宋体" w:hAnsi="宋体" w:cs="宋体"/>
                <w:color w:val="000000"/>
                <w:sz w:val="20"/>
                <w:szCs w:val="20"/>
              </w:rPr>
              <w:br/>
              <w:t xml:space="preserve">3、腱细胞核呈球形，偏于细胞一端，和邻近的细胞核并列在一起，但在标本上由于胜细胞的切面方向不同，也可呈长圆或扁圆形；</w:t>
            </w:r>
            <w:r>
              <w:rPr>
                <w:rFonts w:hint="eastAsia" w:ascii="宋体" w:hAnsi="宋体" w:cs="宋体"/>
                <w:color w:val="000000"/>
                <w:sz w:val="20"/>
                <w:szCs w:val="20"/>
              </w:rPr>
              <w:br/>
              <w:t xml:space="preserve">4、标本取材于哺乳动物或两栖动物的跟腱或尾腱，并应保持其自然伸直状态；</w:t>
            </w:r>
            <w:r>
              <w:rPr>
                <w:rFonts w:hint="eastAsia" w:ascii="宋体" w:hAnsi="宋体" w:cs="宋体"/>
                <w:color w:val="000000"/>
                <w:sz w:val="20"/>
                <w:szCs w:val="20"/>
              </w:rPr>
              <w:br/>
              <w:t xml:space="preserve">5、作腱的纵断面切片，切片厚度在15μm以内，材料长度应不小于4mm；</w:t>
            </w:r>
            <w:r>
              <w:rPr>
                <w:rFonts w:hint="eastAsia" w:ascii="宋体" w:hAnsi="宋体" w:cs="宋体"/>
                <w:color w:val="000000"/>
                <w:sz w:val="20"/>
                <w:szCs w:val="20"/>
              </w:rPr>
              <w:br/>
              <w:t xml:space="preserve">6、胶原纤维束应伸直，可有部分略呈波纹状，但不得有断裂或卷曲现象；</w:t>
            </w:r>
            <w:r>
              <w:rPr>
                <w:rFonts w:hint="eastAsia" w:ascii="宋体" w:hAnsi="宋体" w:cs="宋体"/>
                <w:color w:val="000000"/>
                <w:sz w:val="20"/>
                <w:szCs w:val="20"/>
              </w:rPr>
              <w:br/>
              <w:t xml:space="preserve">7、腱细胞核着色应明显，胞质略着色，使其与胶原纤维束易于区分；</w:t>
            </w:r>
            <w:r>
              <w:rPr>
                <w:rFonts w:hint="eastAsia" w:ascii="宋体" w:hAnsi="宋体" w:cs="宋体"/>
                <w:color w:val="000000"/>
                <w:sz w:val="20"/>
                <w:szCs w:val="20"/>
              </w:rPr>
              <w:br/>
              <w:t xml:space="preserve">8、纵向裂隙不得超过一处；</w:t>
            </w:r>
            <w:r>
              <w:rPr>
                <w:rFonts w:hint="eastAsia" w:ascii="宋体" w:hAnsi="宋体" w:cs="宋体"/>
                <w:color w:val="000000"/>
                <w:sz w:val="20"/>
                <w:szCs w:val="20"/>
              </w:rPr>
              <w:br/>
              <w:t xml:space="preserve">9、应符合JY67－82《生物玻片标本通用技术条件》的规定；</w:t>
            </w:r>
            <w:r>
              <w:rPr>
                <w:rFonts w:hint="eastAsia" w:ascii="宋体" w:hAnsi="宋体" w:cs="宋体"/>
                <w:color w:val="000000"/>
                <w:sz w:val="20"/>
                <w:szCs w:val="20"/>
              </w:rPr>
              <w:br/>
              <w:t xml:space="preserve">10、产品应符合JY93－82《纤维结缔组织装片(腱纵切)》的要求；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疏松结缔组织装片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1、标本在80x和200x学生显微镜下观察疏松结缔组织的结构；</w:t>
            </w:r>
            <w:r>
              <w:rPr>
                <w:rFonts w:hint="eastAsia" w:ascii="宋体" w:hAnsi="宋体" w:cs="宋体"/>
                <w:color w:val="000000"/>
                <w:sz w:val="20"/>
                <w:szCs w:val="20"/>
              </w:rPr>
              <w:br/>
              <w:t xml:space="preserve">2、能看清纵横交错的胶原纤维和弹力纤维以及大量的成纤维细胞，胞核较大呈卵圆形；</w:t>
            </w:r>
            <w:r>
              <w:rPr>
                <w:rFonts w:hint="eastAsia" w:ascii="宋体" w:hAnsi="宋体" w:cs="宋体"/>
                <w:color w:val="000000"/>
                <w:sz w:val="20"/>
                <w:szCs w:val="20"/>
              </w:rPr>
              <w:br/>
              <w:t xml:space="preserve">3、疏松结缔组织内的其他细胞不要求显示；</w:t>
            </w:r>
            <w:r>
              <w:rPr>
                <w:rFonts w:hint="eastAsia" w:ascii="宋体" w:hAnsi="宋体" w:cs="宋体"/>
                <w:color w:val="000000"/>
                <w:sz w:val="20"/>
                <w:szCs w:val="20"/>
              </w:rPr>
              <w:br/>
              <w:t xml:space="preserve">4、标本取材于哺乳动物的皮下结缔组织，均匀平铺于载玻片正中；</w:t>
            </w:r>
            <w:r>
              <w:rPr>
                <w:rFonts w:hint="eastAsia" w:ascii="宋体" w:hAnsi="宋体" w:cs="宋体"/>
                <w:color w:val="000000"/>
                <w:sz w:val="20"/>
                <w:szCs w:val="20"/>
              </w:rPr>
              <w:br/>
              <w:t xml:space="preserve">5、平铺的结缔组织中不得混人动物的毛；</w:t>
            </w:r>
            <w:r>
              <w:rPr>
                <w:rFonts w:hint="eastAsia" w:ascii="宋体" w:hAnsi="宋体" w:cs="宋体"/>
                <w:color w:val="000000"/>
                <w:sz w:val="20"/>
                <w:szCs w:val="20"/>
              </w:rPr>
              <w:br/>
              <w:t xml:space="preserve">6、标本用显示弹力纤维的方法染色，再复染胶原纤维等；</w:t>
            </w:r>
            <w:r>
              <w:rPr>
                <w:rFonts w:hint="eastAsia" w:ascii="宋体" w:hAnsi="宋体" w:cs="宋体"/>
                <w:color w:val="000000"/>
                <w:sz w:val="20"/>
                <w:szCs w:val="20"/>
              </w:rPr>
              <w:br/>
              <w:t xml:space="preserve">7、弹力纤维应明显，胶原纤维均匀、形态正常，不得有溶解现象；成纤维细胞的胞核不收缩，并可见胞质；</w:t>
            </w:r>
            <w:r>
              <w:rPr>
                <w:rFonts w:hint="eastAsia" w:ascii="宋体" w:hAnsi="宋体" w:cs="宋体"/>
                <w:color w:val="000000"/>
                <w:sz w:val="20"/>
                <w:szCs w:val="20"/>
              </w:rPr>
              <w:br/>
              <w:t xml:space="preserve">8、应符合JY67－82《生物玻片标本通用技术条件》的规定；</w:t>
            </w:r>
            <w:r>
              <w:rPr>
                <w:rFonts w:hint="eastAsia" w:ascii="宋体" w:hAnsi="宋体" w:cs="宋体"/>
                <w:color w:val="000000"/>
                <w:sz w:val="20"/>
                <w:szCs w:val="20"/>
              </w:rPr>
              <w:br/>
              <w:t xml:space="preserve">9、产品应符合JY94－82《疏松结缔组织装片》的要求；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人血涂片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1、标本在400x生物显微镜下观察血液中血胞的形态；</w:t>
            </w:r>
            <w:r>
              <w:rPr>
                <w:rFonts w:hint="eastAsia" w:ascii="宋体" w:hAnsi="宋体" w:cs="宋体"/>
                <w:color w:val="000000"/>
                <w:sz w:val="20"/>
                <w:szCs w:val="20"/>
              </w:rPr>
              <w:br/>
              <w:t xml:space="preserve">2、能看清红血细胞和白血细胞，有时可见血小板；</w:t>
            </w:r>
            <w:r>
              <w:rPr>
                <w:rFonts w:hint="eastAsia" w:ascii="宋体" w:hAnsi="宋体" w:cs="宋体"/>
                <w:color w:val="000000"/>
                <w:sz w:val="20"/>
                <w:szCs w:val="20"/>
              </w:rPr>
              <w:br/>
              <w:t xml:space="preserve">3、标本取材于人的新鲜血液，血细胞变形者，不宜使用；</w:t>
            </w:r>
            <w:r>
              <w:rPr>
                <w:rFonts w:hint="eastAsia" w:ascii="宋体" w:hAnsi="宋体" w:cs="宋体"/>
                <w:color w:val="000000"/>
                <w:sz w:val="20"/>
                <w:szCs w:val="20"/>
              </w:rPr>
              <w:br/>
              <w:t xml:space="preserve">4、血膜应涂布均匀、无污物，血细胞不重叠、无变形和自溶现象；</w:t>
            </w:r>
            <w:r>
              <w:rPr>
                <w:rFonts w:hint="eastAsia" w:ascii="宋体" w:hAnsi="宋体" w:cs="宋体"/>
                <w:color w:val="000000"/>
                <w:sz w:val="20"/>
                <w:szCs w:val="20"/>
              </w:rPr>
              <w:br/>
              <w:t xml:space="preserve">5、用苏木精、曙红双重染色；</w:t>
            </w:r>
            <w:r>
              <w:rPr>
                <w:rFonts w:hint="eastAsia" w:ascii="宋体" w:hAnsi="宋体" w:cs="宋体"/>
                <w:color w:val="000000"/>
                <w:sz w:val="20"/>
                <w:szCs w:val="20"/>
              </w:rPr>
              <w:br/>
              <w:t xml:space="preserve">6、染色要均匀，白血细胞的胞核和血小板呈兰紫色，白血细胞的胞质和红血细胞呈粉红色，血浆不着色；</w:t>
            </w:r>
            <w:r>
              <w:rPr>
                <w:rFonts w:hint="eastAsia" w:ascii="宋体" w:hAnsi="宋体" w:cs="宋体"/>
                <w:color w:val="000000"/>
                <w:sz w:val="20"/>
                <w:szCs w:val="20"/>
              </w:rPr>
              <w:br/>
              <w:t xml:space="preserve">7、应符合JY67－82《生物玻片标本通用技术条件》的规定；</w:t>
            </w:r>
            <w:r>
              <w:rPr>
                <w:rFonts w:hint="eastAsia" w:ascii="宋体" w:hAnsi="宋体" w:cs="宋体"/>
                <w:color w:val="000000"/>
                <w:sz w:val="20"/>
                <w:szCs w:val="20"/>
              </w:rPr>
              <w:br/>
              <w:t xml:space="preserve">8、产品应符合JY95－82《人血涂片》的要求；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骨骼肌纵横切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1、标本在80X和200X学生显微镜下观察骨骼肌纵横切破</w:t>
            </w:r>
            <w:r>
              <w:rPr>
                <w:rFonts w:hint="eastAsia" w:ascii="宋体" w:hAnsi="宋体" w:cs="宋体"/>
                <w:color w:val="000000"/>
                <w:sz w:val="20"/>
                <w:szCs w:val="20"/>
              </w:rPr>
              <w:t xml:space="preserve">片标志；</w:t>
            </w:r>
            <w:r>
              <w:rPr>
                <w:rFonts w:hint="eastAsia" w:ascii="宋体" w:hAnsi="宋体" w:cs="宋体"/>
                <w:color w:val="000000"/>
                <w:sz w:val="20"/>
                <w:szCs w:val="20"/>
              </w:rPr>
              <w:br/>
              <w:t xml:space="preserve">2、在纵断面上能起看清肌外膜和成束的股双维,股纤维上有显暗相间的横纹,即明带和暗带；在肌膜下可见圆形或长形的胞核；</w:t>
            </w:r>
            <w:r>
              <w:rPr>
                <w:rFonts w:hint="eastAsia" w:ascii="宋体" w:hAnsi="宋体" w:cs="宋体"/>
                <w:color w:val="000000"/>
                <w:sz w:val="20"/>
                <w:szCs w:val="20"/>
              </w:rPr>
              <w:br/>
              <w:t xml:space="preserve">3、在横断面上能起看清肌外膜、肌束膜、肌纤维及其胞核和小血管等；</w:t>
            </w:r>
            <w:r>
              <w:rPr>
                <w:rFonts w:hint="eastAsia" w:ascii="宋体" w:hAnsi="宋体" w:cs="宋体"/>
                <w:color w:val="000000"/>
                <w:sz w:val="20"/>
                <w:szCs w:val="20"/>
              </w:rPr>
              <w:br/>
              <w:t xml:space="preserve">4、标本取材于哺乳动物的隔肌；</w:t>
            </w:r>
            <w:r>
              <w:rPr>
                <w:rFonts w:hint="eastAsia" w:ascii="宋体" w:hAnsi="宋体" w:cs="宋体"/>
                <w:color w:val="000000"/>
                <w:sz w:val="20"/>
                <w:szCs w:val="20"/>
              </w:rPr>
              <w:br/>
              <w:t xml:space="preserve">5、纵横切片的厚度均在8μm以丸每张玻片放纵、横切各一片；</w:t>
            </w:r>
            <w:r>
              <w:rPr>
                <w:rFonts w:hint="eastAsia" w:ascii="宋体" w:hAnsi="宋体" w:cs="宋体"/>
                <w:color w:val="000000"/>
                <w:sz w:val="20"/>
                <w:szCs w:val="20"/>
              </w:rPr>
              <w:br/>
              <w:t xml:space="preserve">6、明暗带及胞核等应着色清晰,对比协调；</w:t>
            </w:r>
            <w:r>
              <w:rPr>
                <w:rFonts w:hint="eastAsia" w:ascii="宋体" w:hAnsi="宋体" w:cs="宋体"/>
                <w:color w:val="000000"/>
                <w:sz w:val="20"/>
                <w:szCs w:val="20"/>
              </w:rPr>
              <w:br/>
              <w:t xml:space="preserve">7、纵切材料的肌纤维应伸直,成纵断面的肌纤维不得不于90%,肌膜无裂隙;横切材料肌纤维囊应不收缩、无裂隙;纵横切材料的肌模,肌外膜均应完整无皱褶；</w:t>
            </w:r>
            <w:r>
              <w:rPr>
                <w:rFonts w:hint="eastAsia" w:ascii="宋体" w:hAnsi="宋体" w:cs="宋体"/>
                <w:color w:val="000000"/>
                <w:sz w:val="20"/>
                <w:szCs w:val="20"/>
              </w:rPr>
              <w:br/>
              <w:t xml:space="preserve">8、应符合JY67－82《生物玻片标本通用技术条件》的规定；</w:t>
            </w:r>
            <w:r>
              <w:rPr>
                <w:rFonts w:hint="eastAsia" w:ascii="宋体" w:hAnsi="宋体" w:cs="宋体"/>
                <w:color w:val="000000"/>
                <w:sz w:val="20"/>
                <w:szCs w:val="20"/>
              </w:rPr>
              <w:br/>
              <w:t xml:space="preserve">9、产品应符合JY96－82《骨骼肌纵横切片》的要求；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平滑肌分离装片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1、标本在80×和200×学生显微镜下观察平滑肌细胞的形态；</w:t>
            </w:r>
            <w:r>
              <w:rPr>
                <w:rFonts w:hint="eastAsia" w:ascii="宋体" w:hAnsi="宋体" w:cs="宋体"/>
                <w:color w:val="000000"/>
                <w:sz w:val="20"/>
                <w:szCs w:val="20"/>
              </w:rPr>
              <w:br/>
              <w:t xml:space="preserve">2、能看清大部分被分离成单个的长棱形平滑肌细胞，在细胞中部有被染成深色杆状或椭圆状的细胞核；</w:t>
            </w:r>
            <w:r>
              <w:rPr>
                <w:rFonts w:hint="eastAsia" w:ascii="宋体" w:hAnsi="宋体" w:cs="宋体"/>
                <w:color w:val="000000"/>
                <w:sz w:val="20"/>
                <w:szCs w:val="20"/>
              </w:rPr>
              <w:br/>
              <w:t xml:space="preserve">3、标本取材于两栖动物或哺乳动物消化道的肌层，去掉粘膜及粘膜下层后作分离处理；</w:t>
            </w:r>
            <w:r>
              <w:rPr>
                <w:rFonts w:hint="eastAsia" w:ascii="宋体" w:hAnsi="宋体" w:cs="宋体"/>
                <w:color w:val="000000"/>
                <w:sz w:val="20"/>
                <w:szCs w:val="20"/>
              </w:rPr>
              <w:br/>
              <w:t xml:space="preserve">4、细胞应分离适中、形态正常；材料内不得有污物；</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心肌切片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1、标本在80x和200x学生显微镜下观察心肌的结构；</w:t>
            </w:r>
            <w:r>
              <w:rPr>
                <w:rFonts w:hint="eastAsia" w:ascii="宋体" w:hAnsi="宋体" w:cs="宋体"/>
                <w:color w:val="000000"/>
                <w:sz w:val="20"/>
                <w:szCs w:val="20"/>
              </w:rPr>
              <w:br/>
              <w:t xml:space="preserve">2、在心肌的断面上能看清柱状并具有分枝的肌纤维（肌细胞），胞核呈圆形或椭圆形，位于肌纤维的中央；</w:t>
            </w:r>
            <w:r>
              <w:rPr>
                <w:rFonts w:hint="eastAsia" w:ascii="宋体" w:hAnsi="宋体" w:cs="宋体"/>
                <w:color w:val="000000"/>
                <w:sz w:val="20"/>
                <w:szCs w:val="20"/>
              </w:rPr>
              <w:br/>
              <w:t xml:space="preserve">3、在肌纤维彼此衔接的地方能看清心肌的特有结构—“闰盘”；</w:t>
            </w:r>
            <w:r>
              <w:rPr>
                <w:rFonts w:hint="eastAsia" w:ascii="宋体" w:hAnsi="宋体" w:cs="宋体"/>
                <w:color w:val="000000"/>
                <w:sz w:val="20"/>
                <w:szCs w:val="20"/>
              </w:rPr>
              <w:br/>
              <w:t xml:space="preserve">4、在肌纤维的横断面上能看清肌原纤维和圆形核的横断面结构；</w:t>
            </w:r>
            <w:r>
              <w:rPr>
                <w:rFonts w:hint="eastAsia" w:ascii="宋体" w:hAnsi="宋体" w:cs="宋体"/>
                <w:color w:val="000000"/>
                <w:sz w:val="20"/>
                <w:szCs w:val="20"/>
              </w:rPr>
              <w:br/>
              <w:t xml:space="preserve">5、在400x镜下能看清肌原纤维上有纤细的横纹；</w:t>
            </w:r>
            <w:r>
              <w:rPr>
                <w:rFonts w:hint="eastAsia" w:ascii="宋体" w:hAnsi="宋体" w:cs="宋体"/>
                <w:color w:val="000000"/>
                <w:sz w:val="20"/>
                <w:szCs w:val="20"/>
              </w:rPr>
              <w:br/>
              <w:t xml:space="preserve">6、标本取材于哺乳动物的心脏；</w:t>
            </w:r>
            <w:r>
              <w:rPr>
                <w:rFonts w:hint="eastAsia" w:ascii="宋体" w:hAnsi="宋体" w:cs="宋体"/>
                <w:color w:val="000000"/>
                <w:sz w:val="20"/>
                <w:szCs w:val="20"/>
              </w:rPr>
              <w:br/>
              <w:t xml:space="preserve">7、切片厚度在8μm以内，材料面积不小于4x4mm；</w:t>
            </w:r>
            <w:r>
              <w:rPr>
                <w:rFonts w:hint="eastAsia" w:ascii="宋体" w:hAnsi="宋体" w:cs="宋体"/>
                <w:color w:val="000000"/>
                <w:sz w:val="20"/>
                <w:szCs w:val="20"/>
              </w:rPr>
              <w:br/>
              <w:t xml:space="preserve">8、用能显示闰盘和横纹的方法染色！要求闰盘、胞核着色明显，横纹清晰，胞质不着色或色淡；</w:t>
            </w:r>
            <w:r>
              <w:rPr>
                <w:rFonts w:hint="eastAsia" w:ascii="宋体" w:hAnsi="宋体" w:cs="宋体"/>
                <w:color w:val="000000"/>
                <w:sz w:val="20"/>
                <w:szCs w:val="20"/>
              </w:rPr>
              <w:br/>
              <w:t xml:space="preserve">9、呈纵断面的肌纤维应不少于材料面积的2／5；</w:t>
            </w:r>
            <w:r>
              <w:rPr>
                <w:rFonts w:hint="eastAsia" w:ascii="宋体" w:hAnsi="宋体" w:cs="宋体"/>
                <w:color w:val="000000"/>
                <w:sz w:val="20"/>
                <w:szCs w:val="20"/>
              </w:rPr>
              <w:br/>
              <w:t xml:space="preserve">10、应保持细胞结构正常；</w:t>
            </w:r>
            <w:r>
              <w:rPr>
                <w:rFonts w:hint="eastAsia" w:ascii="宋体" w:hAnsi="宋体" w:cs="宋体"/>
                <w:color w:val="000000"/>
                <w:sz w:val="20"/>
                <w:szCs w:val="20"/>
              </w:rPr>
              <w:br/>
              <w:t xml:space="preserve">11、应符合JY67－82《生物玻片标本通用技术条件》的规定；</w:t>
            </w:r>
            <w:r>
              <w:rPr>
                <w:rFonts w:hint="eastAsia" w:ascii="宋体" w:hAnsi="宋体" w:cs="宋体"/>
                <w:color w:val="000000"/>
                <w:sz w:val="20"/>
                <w:szCs w:val="20"/>
              </w:rPr>
              <w:br/>
              <w:t xml:space="preserve">12、产品应符合JY98－82《心肌切片》的要求；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运动神经元装片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w:t>
            </w:r>
            <w:r>
              <w:rPr>
                <w:rFonts w:hint="eastAsia" w:ascii="宋体" w:hAnsi="宋体" w:cs="宋体"/>
                <w:color w:val="000000"/>
                <w:sz w:val="20"/>
                <w:szCs w:val="20"/>
              </w:rPr>
              <w:t xml:space="preserve">学生显微镜下观察运动神经元</w:t>
            </w:r>
            <w:r>
              <w:rPr>
                <w:rFonts w:hint="eastAsia" w:ascii="宋体" w:hAnsi="宋体" w:cs="宋体"/>
                <w:color w:val="000000"/>
                <w:sz w:val="20"/>
                <w:szCs w:val="20"/>
              </w:rPr>
              <w:t xml:space="preserve">的形态；</w:t>
            </w:r>
            <w:r>
              <w:rPr>
                <w:rFonts w:hint="eastAsia" w:ascii="宋体" w:hAnsi="宋体" w:cs="宋体"/>
                <w:color w:val="000000"/>
                <w:sz w:val="20"/>
                <w:szCs w:val="20"/>
              </w:rPr>
              <w:br/>
              <w:t xml:space="preserve">2</w:t>
            </w:r>
            <w:r>
              <w:rPr>
                <w:rFonts w:hint="eastAsia" w:ascii="宋体" w:hAnsi="宋体" w:cs="宋体"/>
                <w:color w:val="000000"/>
                <w:sz w:val="20"/>
                <w:szCs w:val="20"/>
              </w:rPr>
              <w:t xml:space="preserve">、能看清运动神经元</w:t>
            </w:r>
            <w:r>
              <w:rPr>
                <w:rFonts w:hint="eastAsia" w:ascii="宋体" w:hAnsi="宋体" w:cs="宋体"/>
                <w:color w:val="000000"/>
                <w:sz w:val="20"/>
                <w:szCs w:val="20"/>
              </w:rPr>
              <w:t xml:space="preserve">的细胞体和突起、细胞体内的胞核、少量的神经纤维和神经胶质细胞的胞核；</w:t>
            </w:r>
            <w:r>
              <w:rPr>
                <w:rFonts w:hint="eastAsia" w:ascii="宋体" w:hAnsi="宋体" w:cs="宋体"/>
                <w:color w:val="000000"/>
                <w:sz w:val="20"/>
                <w:szCs w:val="20"/>
              </w:rPr>
              <w:br/>
              <w:t xml:space="preserve">3、不要求显示尼氏体；</w:t>
            </w:r>
            <w:r>
              <w:rPr>
                <w:rFonts w:hint="eastAsia" w:ascii="宋体" w:hAnsi="宋体" w:cs="宋体"/>
                <w:color w:val="000000"/>
                <w:sz w:val="20"/>
                <w:szCs w:val="20"/>
              </w:rPr>
              <w:br/>
              <w:t xml:space="preserve">4</w:t>
            </w:r>
            <w:r>
              <w:rPr>
                <w:rFonts w:hint="eastAsia" w:ascii="宋体" w:hAnsi="宋体" w:cs="宋体"/>
                <w:color w:val="000000"/>
                <w:sz w:val="20"/>
                <w:szCs w:val="20"/>
              </w:rPr>
              <w:t xml:space="preserve">、标本取材于脊髓灰质前角中的运动神经元</w:t>
            </w:r>
            <w:r>
              <w:rPr>
                <w:rFonts w:hint="eastAsia" w:ascii="宋体" w:hAnsi="宋体" w:cs="宋体"/>
                <w:color w:val="000000"/>
                <w:sz w:val="20"/>
                <w:szCs w:val="20"/>
              </w:rPr>
              <w:t xml:space="preserve">，作涂片或分离装片；</w:t>
            </w:r>
            <w:r>
              <w:rPr>
                <w:rFonts w:hint="eastAsia" w:ascii="宋体" w:hAnsi="宋体" w:cs="宋体"/>
                <w:color w:val="000000"/>
                <w:sz w:val="20"/>
                <w:szCs w:val="20"/>
              </w:rPr>
              <w:br/>
            </w:r>
            <w:r>
              <w:rPr>
                <w:rFonts w:hint="eastAsia" w:ascii="宋体" w:hAnsi="宋体" w:cs="宋体"/>
                <w:color w:val="000000"/>
                <w:sz w:val="20"/>
                <w:szCs w:val="20"/>
              </w:rPr>
              <w:t xml:space="preserve">5、用能显示细胞结构和不易褪色的方法染色；</w:t>
            </w:r>
            <w:r>
              <w:rPr>
                <w:rFonts w:hint="eastAsia" w:ascii="宋体" w:hAnsi="宋体" w:cs="宋体"/>
                <w:color w:val="000000"/>
                <w:sz w:val="20"/>
                <w:szCs w:val="20"/>
              </w:rPr>
              <w:br/>
              <w:t xml:space="preserve">6</w:t>
            </w:r>
            <w:r>
              <w:rPr>
                <w:rFonts w:hint="eastAsia" w:ascii="宋体" w:hAnsi="宋体" w:cs="宋体"/>
                <w:color w:val="000000"/>
                <w:sz w:val="20"/>
                <w:szCs w:val="20"/>
              </w:rPr>
              <w:t xml:space="preserve">、神经元</w:t>
            </w:r>
            <w:r>
              <w:rPr>
                <w:rFonts w:hint="eastAsia" w:ascii="宋体" w:hAnsi="宋体" w:cs="宋体"/>
                <w:color w:val="000000"/>
                <w:sz w:val="20"/>
                <w:szCs w:val="20"/>
              </w:rPr>
              <w:t xml:space="preserve">应分布均轧形态正执无破碎现象；在80x镜下盖玻片中间部分的任一视野内应不少于五个运动</w:t>
            </w:r>
            <w:r>
              <w:rPr>
                <w:rFonts w:hint="eastAsia" w:ascii="宋体" w:hAnsi="宋体" w:cs="宋体"/>
                <w:color w:val="000000"/>
                <w:sz w:val="20"/>
                <w:szCs w:val="20"/>
              </w:rPr>
              <w:t xml:space="preserve">神经元</w:t>
            </w:r>
            <w:r>
              <w:rPr>
                <w:rFonts w:hint="eastAsia" w:ascii="宋体" w:hAnsi="宋体" w:cs="宋体"/>
                <w:color w:val="000000"/>
                <w:sz w:val="20"/>
                <w:szCs w:val="20"/>
              </w:rPr>
              <w:t xml:space="preserve">；</w:t>
            </w:r>
            <w:r>
              <w:rPr>
                <w:rFonts w:hint="eastAsia" w:ascii="宋体" w:hAnsi="宋体" w:cs="宋体"/>
                <w:color w:val="000000"/>
                <w:sz w:val="20"/>
                <w:szCs w:val="20"/>
              </w:rPr>
              <w:br/>
              <w:t xml:space="preserve">7、应符合JY67－82《生物玻片标本通用技术条件》的规定；</w:t>
            </w:r>
            <w:r>
              <w:rPr>
                <w:rFonts w:hint="eastAsia" w:ascii="宋体" w:hAnsi="宋体" w:cs="宋体"/>
                <w:color w:val="000000"/>
                <w:sz w:val="20"/>
                <w:szCs w:val="20"/>
              </w:rPr>
              <w:br/>
              <w:t xml:space="preserve">8、产品应符合JY99－82《运动神经元装片》的要求；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879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脊髓横切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1、标本在80x和200x学生显微镜下观察脊髓横断面的结构；</w:t>
            </w:r>
            <w:r>
              <w:rPr>
                <w:rFonts w:hint="eastAsia" w:ascii="宋体" w:hAnsi="宋体" w:cs="宋体"/>
                <w:color w:val="000000"/>
                <w:sz w:val="20"/>
                <w:szCs w:val="20"/>
              </w:rPr>
              <w:br/>
              <w:t xml:space="preserve">2、在完整的脊髓横断面上能看清被膜、灰质和白质；</w:t>
            </w:r>
            <w:r>
              <w:rPr>
                <w:rFonts w:hint="eastAsia" w:ascii="宋体" w:hAnsi="宋体" w:cs="宋体"/>
                <w:color w:val="000000"/>
                <w:sz w:val="20"/>
                <w:szCs w:val="20"/>
              </w:rPr>
              <w:br/>
              <w:t xml:space="preserve">3、在灰质中能看清</w:t>
            </w:r>
            <w:r>
              <w:rPr>
                <w:rFonts w:hint="eastAsia" w:ascii="宋体" w:hAnsi="宋体" w:cs="宋体"/>
                <w:color w:val="000000"/>
                <w:sz w:val="20"/>
                <w:szCs w:val="20"/>
              </w:rPr>
              <w:t xml:space="preserve">中央管、神经胶质细胞的胞核、交错的神经纤维断面、前角处的运动神元</w:t>
            </w:r>
            <w:r>
              <w:rPr>
                <w:rFonts w:hint="eastAsia" w:ascii="宋体" w:hAnsi="宋体" w:cs="宋体"/>
                <w:color w:val="000000"/>
                <w:sz w:val="20"/>
                <w:szCs w:val="20"/>
              </w:rPr>
              <w:t xml:space="preserve">等；</w:t>
            </w:r>
            <w:r>
              <w:rPr>
                <w:rFonts w:hint="eastAsia" w:ascii="宋体" w:hAnsi="宋体" w:cs="宋体"/>
                <w:color w:val="000000"/>
                <w:sz w:val="20"/>
                <w:szCs w:val="20"/>
              </w:rPr>
              <w:br/>
              <w:t xml:space="preserve">4、能看清前正中裂、后正中沟和前、后根的痕迹以及白质中神经纤维的轴索和髓鞘的横断结构；</w:t>
            </w:r>
            <w:r>
              <w:rPr>
                <w:rFonts w:hint="eastAsia" w:ascii="宋体" w:hAnsi="宋体" w:cs="宋体"/>
                <w:color w:val="000000"/>
                <w:sz w:val="20"/>
                <w:szCs w:val="20"/>
              </w:rPr>
              <w:br/>
              <w:t xml:space="preserve">5、标本取材于哺乳动物的脊髓，取材部位为颈膨大或腰膨大处；</w:t>
            </w:r>
            <w:r>
              <w:rPr>
                <w:rFonts w:hint="eastAsia" w:ascii="宋体" w:hAnsi="宋体" w:cs="宋体"/>
                <w:color w:val="000000"/>
                <w:sz w:val="20"/>
                <w:szCs w:val="20"/>
              </w:rPr>
              <w:br/>
              <w:t xml:space="preserve">6、切片厚度在8μm以内，被膜应完整；</w:t>
            </w:r>
            <w:r>
              <w:rPr>
                <w:rFonts w:hint="eastAsia" w:ascii="宋体" w:hAnsi="宋体" w:cs="宋体"/>
                <w:color w:val="000000"/>
                <w:sz w:val="20"/>
                <w:szCs w:val="20"/>
              </w:rPr>
              <w:br/>
              <w:t xml:space="preserve">7、脊髓外形应正常，灰、白质中不得有空腔等病变现象；</w:t>
            </w:r>
            <w:r>
              <w:rPr>
                <w:rFonts w:hint="eastAsia" w:ascii="宋体" w:hAnsi="宋体" w:cs="宋体"/>
                <w:color w:val="000000"/>
                <w:sz w:val="20"/>
                <w:szCs w:val="20"/>
              </w:rPr>
              <w:br/>
              <w:t xml:space="preserve">8、运动</w:t>
            </w:r>
            <w:r>
              <w:rPr>
                <w:rFonts w:hint="eastAsia" w:ascii="宋体" w:hAnsi="宋体" w:cs="宋体"/>
                <w:color w:val="000000"/>
                <w:sz w:val="20"/>
                <w:szCs w:val="20"/>
              </w:rPr>
              <w:t xml:space="preserve">神经元和灰质间</w:t>
            </w:r>
            <w:r>
              <w:rPr>
                <w:rFonts w:hint="eastAsia" w:ascii="宋体" w:hAnsi="宋体" w:cs="宋体"/>
                <w:color w:val="000000"/>
                <w:sz w:val="20"/>
                <w:szCs w:val="20"/>
              </w:rPr>
              <w:t xml:space="preserve">可有轻微裂隙；</w:t>
            </w:r>
            <w:r>
              <w:rPr>
                <w:rFonts w:hint="eastAsia" w:ascii="宋体" w:hAnsi="宋体" w:cs="宋体"/>
                <w:color w:val="000000"/>
                <w:sz w:val="20"/>
                <w:szCs w:val="20"/>
              </w:rPr>
              <w:br/>
              <w:t xml:space="preserve">9、应符合JY67－82《生物玻片标本通用技术条件》的规定；</w:t>
            </w:r>
            <w:r>
              <w:rPr>
                <w:rFonts w:hint="eastAsia" w:ascii="宋体" w:hAnsi="宋体" w:cs="宋体"/>
                <w:color w:val="000000"/>
                <w:sz w:val="20"/>
                <w:szCs w:val="20"/>
              </w:rPr>
              <w:br/>
              <w:t xml:space="preserve">10、产品应符合JY100－82《脊髓横切》的要求；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运动神经末梢装片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1、标本在80×和200×学生显微镜下观察肌纤维和运动神经末梢的形态；</w:t>
            </w:r>
            <w:r>
              <w:rPr>
                <w:rFonts w:hint="eastAsia" w:ascii="宋体" w:hAnsi="宋体" w:cs="宋体"/>
                <w:color w:val="000000"/>
                <w:sz w:val="20"/>
                <w:szCs w:val="20"/>
              </w:rPr>
              <w:br/>
              <w:t xml:space="preserve">2、能看清被染成蓝紫色或紫红色的肌纤维，有时可见横纹；</w:t>
            </w:r>
            <w:r>
              <w:rPr>
                <w:rFonts w:hint="eastAsia" w:ascii="宋体" w:hAnsi="宋体" w:cs="宋体"/>
                <w:color w:val="000000"/>
                <w:sz w:val="20"/>
                <w:szCs w:val="20"/>
              </w:rPr>
              <w:br/>
              <w:t xml:space="preserve">3、能看清蓝黑色成束的神经纤维及其分枝，在肌膜处形成爪状的运动终板（运动神经末梢）；</w:t>
            </w:r>
            <w:r>
              <w:rPr>
                <w:rFonts w:hint="eastAsia" w:ascii="宋体" w:hAnsi="宋体" w:cs="宋体"/>
                <w:color w:val="000000"/>
                <w:sz w:val="20"/>
                <w:szCs w:val="20"/>
              </w:rPr>
              <w:br/>
              <w:t xml:space="preserve">4、标本取材于小哺乳动物的肋间肌或其他动物的骨骼肌；</w:t>
            </w:r>
            <w:r>
              <w:rPr>
                <w:rFonts w:hint="eastAsia" w:ascii="宋体" w:hAnsi="宋体" w:cs="宋体"/>
                <w:color w:val="000000"/>
                <w:sz w:val="20"/>
                <w:szCs w:val="20"/>
              </w:rPr>
              <w:br/>
              <w:t xml:space="preserve">5、标本用甲酸、氯化金处理，显示神经纤维和运动神经末梢；</w:t>
            </w:r>
            <w:r>
              <w:rPr>
                <w:rFonts w:hint="eastAsia" w:ascii="宋体" w:hAnsi="宋体" w:cs="宋体"/>
                <w:color w:val="000000"/>
                <w:sz w:val="20"/>
                <w:szCs w:val="20"/>
              </w:rPr>
              <w:br/>
              <w:t xml:space="preserve">6、应至少能看到一支完整的神经纤维及其分枝伸向肌纤维形成运动终板；</w:t>
            </w:r>
            <w:r>
              <w:rPr>
                <w:rFonts w:hint="eastAsia" w:ascii="宋体" w:hAnsi="宋体" w:cs="宋体"/>
                <w:color w:val="000000"/>
                <w:sz w:val="20"/>
                <w:szCs w:val="20"/>
              </w:rPr>
              <w:br/>
              <w:t xml:space="preserve">7、肌纤维应无缠绕和压碎现象，并不得与运动终板脱离；</w:t>
            </w:r>
            <w:r>
              <w:rPr>
                <w:rFonts w:hint="eastAsia" w:ascii="宋体" w:hAnsi="宋体" w:cs="宋体"/>
                <w:color w:val="000000"/>
                <w:sz w:val="20"/>
                <w:szCs w:val="20"/>
              </w:rPr>
              <w:br/>
              <w:t xml:space="preserve">8、应符合JY67－82《生物玻片标本通用技术条件》的规定；</w:t>
            </w:r>
            <w:r>
              <w:rPr>
                <w:rFonts w:hint="eastAsia" w:ascii="宋体" w:hAnsi="宋体" w:cs="宋体"/>
                <w:color w:val="000000"/>
                <w:sz w:val="20"/>
                <w:szCs w:val="20"/>
              </w:rPr>
              <w:br/>
              <w:t xml:space="preserve">9、产品应符合JY101－82《运动神经末梢装片》的要求；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胃壁切片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1、标本在400x生物显微镜下观察胃壁的结构；</w:t>
            </w:r>
            <w:r>
              <w:rPr>
                <w:rFonts w:hint="eastAsia" w:ascii="宋体" w:hAnsi="宋体" w:cs="宋体"/>
                <w:color w:val="000000"/>
                <w:sz w:val="20"/>
                <w:szCs w:val="20"/>
              </w:rPr>
              <w:br/>
              <w:t xml:space="preserve">2、能看清粘膜皱疑、粘膜、粘膜肌层、粘膜下层、肌层、浆膜、胃小凹和胃底腺等；</w:t>
            </w:r>
            <w:r>
              <w:rPr>
                <w:rFonts w:hint="eastAsia" w:ascii="宋体" w:hAnsi="宋体" w:cs="宋体"/>
                <w:color w:val="000000"/>
                <w:sz w:val="20"/>
                <w:szCs w:val="20"/>
              </w:rPr>
              <w:br/>
              <w:t xml:space="preserve">3、能看清粘膜的上皮为单层柱状上皮、胃底腺中的壁细胞和主细胞；</w:t>
            </w:r>
            <w:r>
              <w:rPr>
                <w:rFonts w:hint="eastAsia" w:ascii="宋体" w:hAnsi="宋体" w:cs="宋体"/>
                <w:color w:val="000000"/>
                <w:sz w:val="20"/>
                <w:szCs w:val="20"/>
              </w:rPr>
              <w:br/>
              <w:t xml:space="preserve">4、粘膜下层能看清结缔组织、血管、淋巴管和神经的断面；</w:t>
            </w:r>
            <w:r>
              <w:rPr>
                <w:rFonts w:hint="eastAsia" w:ascii="宋体" w:hAnsi="宋体" w:cs="宋体"/>
                <w:color w:val="000000"/>
                <w:sz w:val="20"/>
                <w:szCs w:val="20"/>
              </w:rPr>
              <w:br/>
              <w:t xml:space="preserve">5、标本取材于小哺乳动物的胃，取材部位为胃体；</w:t>
            </w:r>
            <w:r>
              <w:rPr>
                <w:rFonts w:hint="eastAsia" w:ascii="宋体" w:hAnsi="宋体" w:cs="宋体"/>
                <w:color w:val="000000"/>
                <w:sz w:val="20"/>
                <w:szCs w:val="20"/>
              </w:rPr>
              <w:br/>
              <w:t xml:space="preserve">6、切片厚度在8μm以内，材料长度不小于5mm，每张玻片横放材料一片；</w:t>
            </w:r>
            <w:r>
              <w:rPr>
                <w:rFonts w:hint="eastAsia" w:ascii="宋体" w:hAnsi="宋体" w:cs="宋体"/>
                <w:color w:val="000000"/>
                <w:sz w:val="20"/>
                <w:szCs w:val="20"/>
              </w:rPr>
              <w:br/>
              <w:t xml:space="preserve">7、粘膜外不得附着粘液或未消化的食物，上皮细胞不得</w:t>
            </w:r>
            <w:r>
              <w:rPr>
                <w:rFonts w:hint="eastAsia" w:ascii="宋体" w:hAnsi="宋体" w:cs="宋体"/>
                <w:color w:val="000000"/>
                <w:sz w:val="20"/>
                <w:szCs w:val="20"/>
              </w:rPr>
              <w:t xml:space="preserve">有自溶现象，其他组织无炎症及病变；</w:t>
            </w:r>
            <w:r>
              <w:rPr>
                <w:rFonts w:hint="eastAsia" w:ascii="宋体" w:hAnsi="宋体" w:cs="宋体"/>
                <w:color w:val="000000"/>
                <w:sz w:val="20"/>
                <w:szCs w:val="20"/>
              </w:rPr>
              <w:br/>
              <w:t xml:space="preserve">8、染色对比协调，主细胞、壁细胞区分明显，粘膜与粘膜下层之间不脱离，粘膜下层无破裂现象；</w:t>
            </w:r>
            <w:r>
              <w:rPr>
                <w:rFonts w:hint="eastAsia" w:ascii="宋体" w:hAnsi="宋体" w:cs="宋体"/>
                <w:color w:val="000000"/>
                <w:sz w:val="20"/>
                <w:szCs w:val="20"/>
              </w:rPr>
              <w:br/>
              <w:t xml:space="preserve">9、应符合JY67－82《生物玻片标本通用技术条件》的规定；</w:t>
            </w:r>
            <w:r>
              <w:rPr>
                <w:rFonts w:hint="eastAsia" w:ascii="宋体" w:hAnsi="宋体" w:cs="宋体"/>
                <w:color w:val="000000"/>
                <w:sz w:val="20"/>
                <w:szCs w:val="20"/>
              </w:rPr>
              <w:br/>
              <w:t xml:space="preserve">10、产品应符合JY102－82《胃壁切片》的要求；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肾脏纵切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1．标本在50×和400×生物显微镜下观察肾脏纵断面的结构</w:t>
            </w:r>
            <w:r>
              <w:rPr>
                <w:rFonts w:hint="eastAsia" w:ascii="宋体" w:hAnsi="宋体" w:cs="宋体"/>
                <w:color w:val="000000"/>
                <w:sz w:val="20"/>
                <w:szCs w:val="20"/>
              </w:rPr>
              <w:br/>
              <w:t xml:space="preserve">2．能看清经过肾门的肾脏整体纵断面，并区分出皮质、髓质和皮质外的被膜；在皮质内有髓放线、肾小体和肾小管；髓质内有集合管等断面结构；皮质和髓质交界处可见较大血管的断面；</w:t>
            </w:r>
            <w:r>
              <w:rPr>
                <w:rFonts w:hint="eastAsia" w:ascii="宋体" w:hAnsi="宋体" w:cs="宋体"/>
                <w:color w:val="000000"/>
                <w:sz w:val="20"/>
                <w:szCs w:val="20"/>
              </w:rPr>
              <w:br/>
              <w:t xml:space="preserve">3．肾小体、肾小管、集合管等处能看清肾球囊、肾小球、近端小管、远端小管和髓袢等的结构；</w:t>
            </w:r>
            <w:r>
              <w:rPr>
                <w:rFonts w:hint="eastAsia" w:ascii="宋体" w:hAnsi="宋体" w:cs="宋体"/>
                <w:color w:val="000000"/>
                <w:sz w:val="20"/>
                <w:szCs w:val="20"/>
              </w:rPr>
              <w:br/>
              <w:t xml:space="preserve">4．髓放线在个别标本上有时显示不清；</w:t>
            </w:r>
            <w:r>
              <w:rPr>
                <w:rFonts w:hint="eastAsia" w:ascii="宋体" w:hAnsi="宋体" w:cs="宋体"/>
                <w:color w:val="000000"/>
                <w:sz w:val="20"/>
                <w:szCs w:val="20"/>
              </w:rPr>
              <w:br/>
              <w:t xml:space="preserve">5．标本取材于哺乳动物的肾脏，以单乳头型的鼠类肾脏较好不得有炎症和病变；</w:t>
            </w:r>
            <w:r>
              <w:rPr>
                <w:rFonts w:hint="eastAsia" w:ascii="宋体" w:hAnsi="宋体" w:cs="宋体"/>
                <w:color w:val="000000"/>
                <w:sz w:val="20"/>
                <w:szCs w:val="20"/>
              </w:rPr>
              <w:br/>
              <w:t xml:space="preserve">6．标本为过肾门的肾脏整体纵切，切片厚度在8μm以内，每张玻片纵放材料一片；</w:t>
            </w:r>
            <w:r>
              <w:rPr>
                <w:rFonts w:hint="eastAsia" w:ascii="宋体" w:hAnsi="宋体" w:cs="宋体"/>
                <w:color w:val="000000"/>
                <w:sz w:val="20"/>
                <w:szCs w:val="20"/>
              </w:rPr>
              <w:br/>
              <w:t xml:space="preserve">7．染色应适中，使之能区分细微结构；</w:t>
            </w:r>
            <w:r>
              <w:rPr>
                <w:rFonts w:hint="eastAsia" w:ascii="宋体" w:hAnsi="宋体" w:cs="宋体"/>
                <w:color w:val="000000"/>
                <w:sz w:val="20"/>
                <w:szCs w:val="20"/>
              </w:rPr>
              <w:br/>
              <w:t xml:space="preserve">8．应使近端小管的刷状缘显示清楚；肾小球不得从肾球囊中脱出，但可有轻微收缩现象；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动静脉血管横切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1、标本在400×生物显微镜下观察动脉及静脉的结构；</w:t>
            </w:r>
            <w:r>
              <w:rPr>
                <w:rFonts w:hint="eastAsia" w:ascii="宋体" w:hAnsi="宋体" w:cs="宋体"/>
                <w:color w:val="000000"/>
                <w:sz w:val="20"/>
                <w:szCs w:val="20"/>
              </w:rPr>
              <w:br/>
              <w:t xml:space="preserve">2、动脉能看清内膜的内皮和内弹性膜、中膜的肌纤维、外膜的外弹性膜；</w:t>
            </w:r>
            <w:r>
              <w:rPr>
                <w:rFonts w:hint="eastAsia" w:ascii="宋体" w:hAnsi="宋体" w:cs="宋体"/>
                <w:color w:val="000000"/>
                <w:sz w:val="20"/>
                <w:szCs w:val="20"/>
              </w:rPr>
              <w:br/>
              <w:t xml:space="preserve">3、静脉能看清内膜的内皮和富于纤维的外膜，中膜不明显；</w:t>
            </w:r>
            <w:r>
              <w:rPr>
                <w:rFonts w:hint="eastAsia" w:ascii="宋体" w:hAnsi="宋体" w:cs="宋体"/>
                <w:color w:val="000000"/>
                <w:sz w:val="20"/>
                <w:szCs w:val="20"/>
              </w:rPr>
              <w:br/>
              <w:t xml:space="preserve">4、在动静脉外围的结缔组织中，有时可见小血管、神经、淋巴管和淋巴结等断面结构；</w:t>
            </w:r>
            <w:r>
              <w:rPr>
                <w:rFonts w:hint="eastAsia" w:ascii="宋体" w:hAnsi="宋体" w:cs="宋体"/>
                <w:color w:val="000000"/>
                <w:sz w:val="20"/>
                <w:szCs w:val="20"/>
              </w:rPr>
              <w:br/>
              <w:t xml:space="preserve">5、标本取材于哺乳动物的腹主动脉和下腔静脉；取材时不应过多的保留血管外围的其它组织；</w:t>
            </w:r>
            <w:r>
              <w:rPr>
                <w:rFonts w:hint="eastAsia" w:ascii="宋体" w:hAnsi="宋体" w:cs="宋体"/>
                <w:color w:val="000000"/>
                <w:sz w:val="20"/>
                <w:szCs w:val="20"/>
              </w:rPr>
              <w:br/>
              <w:t xml:space="preserve">6、标本应轮廓完整，不应切穿分枝处，厚度在9μm以内；</w:t>
            </w:r>
            <w:r>
              <w:rPr>
                <w:rFonts w:hint="eastAsia" w:ascii="宋体" w:hAnsi="宋体" w:cs="宋体"/>
                <w:color w:val="000000"/>
                <w:sz w:val="20"/>
                <w:szCs w:val="20"/>
              </w:rPr>
              <w:br/>
              <w:t xml:space="preserve">7、标本用苏木精、曙红双重染色；</w:t>
            </w:r>
            <w:r>
              <w:rPr>
                <w:rFonts w:hint="eastAsia" w:ascii="宋体" w:hAnsi="宋体" w:cs="宋体"/>
                <w:color w:val="000000"/>
                <w:sz w:val="20"/>
                <w:szCs w:val="20"/>
              </w:rPr>
              <w:br/>
              <w:t xml:space="preserve">8、内皮应90%以上完整，无皱褶、刀痕和破裂等现象；</w:t>
            </w:r>
            <w:r>
              <w:rPr>
                <w:rFonts w:hint="eastAsia" w:ascii="宋体" w:hAnsi="宋体" w:cs="宋体"/>
                <w:color w:val="000000"/>
                <w:sz w:val="20"/>
                <w:szCs w:val="20"/>
              </w:rPr>
              <w:br/>
              <w:t xml:space="preserve">9、动静脉外围所附带的其它组织，不得影响对主要结构的观察；</w:t>
            </w:r>
            <w:r>
              <w:rPr>
                <w:rFonts w:hint="eastAsia" w:ascii="宋体" w:hAnsi="宋体" w:cs="宋体"/>
                <w:color w:val="000000"/>
                <w:sz w:val="20"/>
                <w:szCs w:val="20"/>
              </w:rPr>
              <w:br/>
              <w:t xml:space="preserve">10、应符合JY67－82《生物玻片标本通用技术条件》的规定；</w:t>
            </w:r>
            <w:r>
              <w:rPr>
                <w:rFonts w:hint="eastAsia" w:ascii="宋体" w:hAnsi="宋体" w:cs="宋体"/>
                <w:color w:val="000000"/>
                <w:sz w:val="20"/>
                <w:szCs w:val="20"/>
              </w:rPr>
              <w:br/>
              <w:t xml:space="preserve">11、产品应符合JY237－87《动静脉血管横切》的要求；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小肠切片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1、标本在400×生物显微镜下观察小肠壁的结构；</w:t>
            </w:r>
            <w:r>
              <w:rPr>
                <w:rFonts w:hint="eastAsia" w:ascii="宋体" w:hAnsi="宋体" w:cs="宋体"/>
                <w:color w:val="000000"/>
                <w:sz w:val="20"/>
                <w:szCs w:val="20"/>
              </w:rPr>
              <w:br/>
              <w:t xml:space="preserve">2、能看清粘膜，包括绒毛、粘膜肌层和肠腺，粘膜下层、肌层和浆膜等；</w:t>
            </w:r>
            <w:r>
              <w:rPr>
                <w:rFonts w:hint="eastAsia" w:ascii="宋体" w:hAnsi="宋体" w:cs="宋体"/>
                <w:color w:val="000000"/>
                <w:sz w:val="20"/>
                <w:szCs w:val="20"/>
              </w:rPr>
              <w:br/>
              <w:t xml:space="preserve">3、绒毛表面为单层柱状上皮，其间杂有杯状细胞；</w:t>
            </w:r>
            <w:r>
              <w:rPr>
                <w:rFonts w:hint="eastAsia" w:ascii="宋体" w:hAnsi="宋体" w:cs="宋体"/>
                <w:color w:val="000000"/>
                <w:sz w:val="20"/>
                <w:szCs w:val="20"/>
              </w:rPr>
              <w:br/>
              <w:t xml:space="preserve">4、在粘膜至粘膜下层间，有时可见淋巴小结的切面；</w:t>
            </w:r>
            <w:r>
              <w:rPr>
                <w:rFonts w:hint="eastAsia" w:ascii="宋体" w:hAnsi="宋体" w:cs="宋体"/>
                <w:color w:val="000000"/>
                <w:sz w:val="20"/>
                <w:szCs w:val="20"/>
              </w:rPr>
              <w:br/>
              <w:t xml:space="preserve">5、肌层为内环、外纵，标本上环行肌呈纵断面，纵行肌呈横断面；</w:t>
            </w:r>
            <w:r>
              <w:rPr>
                <w:rFonts w:hint="eastAsia" w:ascii="宋体" w:hAnsi="宋体" w:cs="宋体"/>
                <w:color w:val="000000"/>
                <w:sz w:val="20"/>
                <w:szCs w:val="20"/>
              </w:rPr>
              <w:br/>
              <w:t xml:space="preserve">6、标本取材于哺乳动物的空肠或回肠；</w:t>
            </w:r>
            <w:r>
              <w:rPr>
                <w:rFonts w:hint="eastAsia" w:ascii="宋体" w:hAnsi="宋体" w:cs="宋体"/>
                <w:color w:val="000000"/>
                <w:sz w:val="20"/>
                <w:szCs w:val="20"/>
              </w:rPr>
              <w:br/>
            </w:r>
            <w:r>
              <w:rPr>
                <w:rFonts w:hint="eastAsia" w:ascii="宋体" w:hAnsi="宋体" w:cs="宋体"/>
                <w:color w:val="000000"/>
                <w:sz w:val="20"/>
                <w:szCs w:val="20"/>
              </w:rPr>
              <w:t xml:space="preserve">7、作完整的小肠横断切片或小肠的部分横切片（长度不小于5mm），厚度在8μm以内，绒毛较直，切穿绒毛基部呈纵断形态者不少于三条；</w:t>
            </w:r>
            <w:r>
              <w:rPr>
                <w:rFonts w:hint="eastAsia" w:ascii="宋体" w:hAnsi="宋体" w:cs="宋体"/>
                <w:color w:val="000000"/>
                <w:sz w:val="20"/>
                <w:szCs w:val="20"/>
              </w:rPr>
              <w:br/>
              <w:t xml:space="preserve">8、绒外不应附着粘液，上皮细胞不应有自溶现象，其它组织无炎症或病变；</w:t>
            </w:r>
            <w:r>
              <w:rPr>
                <w:rFonts w:hint="eastAsia" w:ascii="宋体" w:hAnsi="宋体" w:cs="宋体"/>
                <w:color w:val="000000"/>
                <w:sz w:val="20"/>
                <w:szCs w:val="20"/>
              </w:rPr>
              <w:br/>
              <w:t xml:space="preserve">9、染色对比协调，着色均匀，粘膜肌层与粘膜下层不脱离，肌层无破裂；</w:t>
            </w:r>
            <w:r>
              <w:rPr>
                <w:rFonts w:hint="eastAsia" w:ascii="宋体" w:hAnsi="宋体" w:cs="宋体"/>
                <w:color w:val="000000"/>
                <w:sz w:val="20"/>
                <w:szCs w:val="20"/>
              </w:rPr>
              <w:br/>
              <w:t xml:space="preserve">10、应符合JY67－82《生物玻片标本通用技术条件》的规定；</w:t>
            </w:r>
            <w:r>
              <w:rPr>
                <w:rFonts w:hint="eastAsia" w:ascii="宋体" w:hAnsi="宋体" w:cs="宋体"/>
                <w:color w:val="000000"/>
                <w:sz w:val="20"/>
                <w:szCs w:val="20"/>
              </w:rPr>
              <w:br/>
              <w:t xml:space="preserve">11、产品应符合JY238－87《小肠切片》的要求；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肺血管注射切片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1、标本在50×和100×生物显微镜下，观察肺血管分布形态；</w:t>
            </w:r>
            <w:r>
              <w:rPr>
                <w:rFonts w:hint="eastAsia" w:ascii="宋体" w:hAnsi="宋体" w:cs="宋体"/>
                <w:color w:val="000000"/>
                <w:sz w:val="20"/>
                <w:szCs w:val="20"/>
              </w:rPr>
              <w:br/>
              <w:t xml:space="preserve">2、能看清由肺动脉形成的包绕肺泡外的毛细血管网；</w:t>
            </w:r>
            <w:r>
              <w:rPr>
                <w:rFonts w:hint="eastAsia" w:ascii="宋体" w:hAnsi="宋体" w:cs="宋体"/>
                <w:color w:val="000000"/>
                <w:sz w:val="20"/>
                <w:szCs w:val="20"/>
              </w:rPr>
              <w:br/>
              <w:t xml:space="preserve">3、可辩认出肺动脉，支气管动脉和各级支气管的断面结构，但不作重点观察；</w:t>
            </w:r>
            <w:r>
              <w:rPr>
                <w:rFonts w:hint="eastAsia" w:ascii="宋体" w:hAnsi="宋体" w:cs="宋体"/>
                <w:color w:val="000000"/>
                <w:sz w:val="20"/>
                <w:szCs w:val="20"/>
              </w:rPr>
              <w:br/>
              <w:t xml:space="preserve">4、标本取材于小哺乳动物的肺；</w:t>
            </w:r>
            <w:r>
              <w:rPr>
                <w:rFonts w:hint="eastAsia" w:ascii="宋体" w:hAnsi="宋体" w:cs="宋体"/>
                <w:color w:val="000000"/>
                <w:sz w:val="20"/>
                <w:szCs w:val="20"/>
              </w:rPr>
              <w:br/>
              <w:t xml:space="preserve">5、标本用洋红胶液作血管注射，胶液色泽鲜艳，无颜色沉淀，不浸染其它组织；</w:t>
            </w:r>
            <w:r>
              <w:rPr>
                <w:rFonts w:hint="eastAsia" w:ascii="宋体" w:hAnsi="宋体" w:cs="宋体"/>
                <w:color w:val="000000"/>
                <w:sz w:val="20"/>
                <w:szCs w:val="20"/>
              </w:rPr>
              <w:br/>
              <w:t xml:space="preserve">6、色胶注射适中，肺泡外毛细血管不可注射过于饱满，血管形态正常，无收缩现象，80%以上的血管应注射充分；</w:t>
            </w:r>
            <w:r>
              <w:rPr>
                <w:rFonts w:hint="eastAsia" w:ascii="宋体" w:hAnsi="宋体" w:cs="宋体"/>
                <w:color w:val="000000"/>
                <w:sz w:val="20"/>
                <w:szCs w:val="20"/>
              </w:rPr>
              <w:br/>
              <w:t xml:space="preserve">7、作肺叶一部分的断面切片，材料二边应具浆膜，切片厚度视注射情况在20～80μm；每张玻片放材料一片；</w:t>
            </w:r>
            <w:r>
              <w:rPr>
                <w:rFonts w:hint="eastAsia" w:ascii="宋体" w:hAnsi="宋体" w:cs="宋体"/>
                <w:color w:val="000000"/>
                <w:sz w:val="20"/>
                <w:szCs w:val="20"/>
              </w:rPr>
              <w:br/>
              <w:t xml:space="preserve">8、标本用苏木精复染细胞核；</w:t>
            </w:r>
            <w:r>
              <w:rPr>
                <w:rFonts w:hint="eastAsia" w:ascii="宋体" w:hAnsi="宋体" w:cs="宋体"/>
                <w:color w:val="000000"/>
                <w:sz w:val="20"/>
                <w:szCs w:val="20"/>
              </w:rPr>
              <w:br/>
              <w:t xml:space="preserve">9、应符合JY67－82《生物玻片标本通用技术条件》的规定；</w:t>
            </w:r>
            <w:r>
              <w:rPr>
                <w:rFonts w:hint="eastAsia" w:ascii="宋体" w:hAnsi="宋体" w:cs="宋体"/>
                <w:color w:val="000000"/>
                <w:sz w:val="20"/>
                <w:szCs w:val="20"/>
              </w:rPr>
              <w:br/>
              <w:t xml:space="preserve">10、产品应符合JY244－87《肺血管注射切片》的要求；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肾血管注射切片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1、适用 50×、100× 生物显微镜观测，可清晰分辨肾皮质血管、肾小体毛细血管网及髓质并行血管。</w:t>
            </w:r>
            <w:r>
              <w:rPr>
                <w:rFonts w:hint="eastAsia" w:ascii="宋体" w:hAnsi="宋体" w:cs="宋体"/>
                <w:color w:val="000000"/>
                <w:sz w:val="20"/>
                <w:szCs w:val="20"/>
              </w:rPr>
              <w:br/>
              <w:t xml:space="preserve">2、可观察到伸入肾小体的输入、输出小动脉形态，单张标本至少一处满足该观测要求。</w:t>
            </w:r>
            <w:r>
              <w:rPr>
                <w:rFonts w:hint="eastAsia" w:ascii="宋体" w:hAnsi="宋体" w:cs="宋体"/>
                <w:color w:val="000000"/>
                <w:sz w:val="20"/>
                <w:szCs w:val="20"/>
              </w:rPr>
              <w:br/>
              <w:t xml:space="preserve">3、标本取材为家兔、猫或犬类肾脏，采用洋红胶液血管注射，色泽鲜亮、无沉淀、不浸染其他组织，不额外复染。</w:t>
            </w:r>
            <w:r>
              <w:rPr>
                <w:rFonts w:hint="eastAsia" w:ascii="宋体" w:hAnsi="宋体" w:cs="宋体"/>
                <w:color w:val="000000"/>
                <w:sz w:val="20"/>
                <w:szCs w:val="20"/>
              </w:rPr>
              <w:br/>
              <w:t xml:space="preserve">4、肾脏横切片厚度 50～100μm，单玻片放置 1 份标本，沿肾乳头纵切，可使用半片组织。</w:t>
            </w:r>
            <w:r>
              <w:rPr>
                <w:rFonts w:hint="eastAsia" w:ascii="宋体" w:hAnsi="宋体" w:cs="宋体"/>
                <w:color w:val="000000"/>
                <w:sz w:val="20"/>
                <w:szCs w:val="20"/>
              </w:rPr>
              <w:br/>
              <w:t xml:space="preserve">5、血管注射饱满度≥80%，肾小体血管注射适度，形态完好、无收缩。</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精巢切片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符合初中生物实验使用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卵巢切片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1、适配 100×、400× 显微镜观测，可清晰辨识卵巢上皮、白膜、皮质、髓质、卵巢门等结构。</w:t>
            </w:r>
            <w:r>
              <w:rPr>
                <w:rFonts w:hint="eastAsia" w:ascii="宋体" w:hAnsi="宋体" w:cs="宋体"/>
                <w:color w:val="000000"/>
                <w:sz w:val="20"/>
                <w:szCs w:val="20"/>
              </w:rPr>
              <w:br/>
              <w:t xml:space="preserve">2、皮质区域可分辨各级卵泡，成熟卵泡能区分卵丘、卵细胞、透明带、放射冠。</w:t>
            </w:r>
            <w:r>
              <w:rPr>
                <w:rFonts w:hint="eastAsia" w:ascii="宋体" w:hAnsi="宋体" w:cs="宋体"/>
                <w:color w:val="000000"/>
                <w:sz w:val="20"/>
                <w:szCs w:val="20"/>
              </w:rPr>
              <w:br/>
              <w:t xml:space="preserve">3、优先采用成年猫卵巢标本，也可选用家兔等动物卵巢。</w:t>
            </w:r>
            <w:r>
              <w:rPr>
                <w:rFonts w:hint="eastAsia" w:ascii="宋体" w:hAnsi="宋体" w:cs="宋体"/>
                <w:color w:val="000000"/>
                <w:sz w:val="20"/>
                <w:szCs w:val="20"/>
              </w:rPr>
              <w:br/>
              <w:t xml:space="preserve">4、切片含卵巢门，厚度≤10μm，单玻片放置 1-2 片标本，卵巢门呈横位。</w:t>
            </w:r>
            <w:r>
              <w:rPr>
                <w:rFonts w:hint="eastAsia" w:ascii="宋体" w:hAnsi="宋体" w:cs="宋体"/>
                <w:color w:val="000000"/>
                <w:sz w:val="20"/>
                <w:szCs w:val="20"/>
              </w:rPr>
              <w:br/>
              <w:t xml:space="preserve">5、采用苏木精 - 曙红双重染色，色彩对比自然。</w:t>
            </w:r>
            <w:r>
              <w:rPr>
                <w:rFonts w:hint="eastAsia" w:ascii="宋体" w:hAnsi="宋体" w:cs="宋体"/>
                <w:color w:val="000000"/>
                <w:sz w:val="20"/>
                <w:szCs w:val="20"/>
              </w:rPr>
              <w:br/>
              <w:t xml:space="preserve">6、组织形态完好，无破损、皱褶、刀痕，黄体不影响卵泡观察。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精虫涂片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1、适配 100×、400× 生物显微镜观察，可清晰分辨人精子头部、颈部、尾部及顶体结构。</w:t>
            </w:r>
            <w:r>
              <w:rPr>
                <w:rFonts w:hint="eastAsia" w:ascii="宋体" w:hAnsi="宋体" w:cs="宋体"/>
                <w:color w:val="000000"/>
                <w:sz w:val="20"/>
                <w:szCs w:val="20"/>
              </w:rPr>
              <w:br/>
              <w:t xml:space="preserve">2、标本符合 JY67—82《生物玻片标本通用技术条件（试行）》标准。</w:t>
            </w:r>
            <w:r>
              <w:rPr>
                <w:rFonts w:hint="eastAsia" w:ascii="宋体" w:hAnsi="宋体" w:cs="宋体"/>
                <w:color w:val="000000"/>
                <w:sz w:val="20"/>
                <w:szCs w:val="20"/>
              </w:rPr>
              <w:br/>
              <w:t xml:space="preserve">3、取材为健康人精液，形态正常，90% 以上精子无畸形。</w:t>
            </w:r>
            <w:r>
              <w:rPr>
                <w:rFonts w:hint="eastAsia" w:ascii="宋体" w:hAnsi="宋体" w:cs="宋体"/>
                <w:color w:val="000000"/>
                <w:sz w:val="20"/>
                <w:szCs w:val="20"/>
              </w:rPr>
              <w:br/>
              <w:t xml:space="preserve">4、采用铁苏木精染色，精子头部、颈部呈黑色，顶体色稍淡，尾部灰黑色，背景干净无杂色。</w:t>
            </w:r>
            <w:r>
              <w:rPr>
                <w:rFonts w:hint="eastAsia" w:ascii="宋体" w:hAnsi="宋体" w:cs="宋体"/>
                <w:color w:val="000000"/>
                <w:sz w:val="20"/>
                <w:szCs w:val="20"/>
              </w:rPr>
              <w:br/>
              <w:t xml:space="preserve">5、涂片均匀整洁、无污物、无过多脱落上皮细胞。</w:t>
            </w:r>
            <w:r>
              <w:rPr>
                <w:rFonts w:hint="eastAsia" w:ascii="宋体" w:hAnsi="宋体" w:cs="宋体"/>
                <w:color w:val="000000"/>
                <w:sz w:val="20"/>
                <w:szCs w:val="20"/>
              </w:rPr>
              <w:br/>
              <w:t xml:space="preserve">6、100× 视野下精子数量充足，观察效果良好。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口腔上皮细胞装片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1、标本在100×和400×生物显微镜下，观察口腔上皮装片结构；</w:t>
            </w:r>
            <w:r>
              <w:rPr>
                <w:rFonts w:hint="eastAsia" w:ascii="宋体" w:hAnsi="宋体" w:cs="宋体"/>
                <w:color w:val="000000"/>
                <w:sz w:val="20"/>
                <w:szCs w:val="20"/>
              </w:rPr>
              <w:br/>
              <w:t xml:space="preserve">2、应能认出细胞膜、细胞质、细胞核的结构；</w:t>
            </w:r>
            <w:r>
              <w:rPr>
                <w:rFonts w:hint="eastAsia" w:ascii="宋体" w:hAnsi="宋体" w:cs="宋体"/>
                <w:color w:val="000000"/>
                <w:sz w:val="20"/>
                <w:szCs w:val="20"/>
              </w:rPr>
              <w:br/>
              <w:t xml:space="preserve">3、标本取材于人口腔内两侧粘膜上皮；</w:t>
            </w:r>
            <w:r>
              <w:rPr>
                <w:rFonts w:hint="eastAsia" w:ascii="宋体" w:hAnsi="宋体" w:cs="宋体"/>
                <w:color w:val="000000"/>
                <w:sz w:val="20"/>
                <w:szCs w:val="20"/>
              </w:rPr>
              <w:br/>
              <w:t xml:space="preserve">4、标本为平铺在玻片上的扁平细胞；</w:t>
            </w:r>
            <w:r>
              <w:rPr>
                <w:rFonts w:hint="eastAsia" w:ascii="宋体" w:hAnsi="宋体" w:cs="宋体"/>
                <w:color w:val="000000"/>
                <w:sz w:val="20"/>
                <w:szCs w:val="20"/>
              </w:rPr>
              <w:br/>
              <w:t xml:space="preserve">5、细胞形态正常，近圆形或椭圆形；</w:t>
            </w:r>
            <w:r>
              <w:rPr>
                <w:rFonts w:hint="eastAsia" w:ascii="宋体" w:hAnsi="宋体" w:cs="宋体"/>
                <w:color w:val="000000"/>
                <w:sz w:val="20"/>
                <w:szCs w:val="20"/>
              </w:rPr>
              <w:br/>
              <w:t xml:space="preserve">6、苏木精与曙红双重染色，对比协调；</w:t>
            </w:r>
            <w:r>
              <w:rPr>
                <w:rFonts w:hint="eastAsia" w:ascii="宋体" w:hAnsi="宋体" w:cs="宋体"/>
                <w:color w:val="000000"/>
                <w:sz w:val="20"/>
                <w:szCs w:val="20"/>
              </w:rPr>
              <w:br/>
              <w:t xml:space="preserve">7、应符合JY67－82《生物玻片标本通用技术条件》的规定；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蛔虫卵装片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1、可在100×、400×生物显微镜下清晰观察动物细胞有丝分裂各期形态。</w:t>
            </w:r>
            <w:r>
              <w:rPr>
                <w:rFonts w:hint="eastAsia" w:ascii="宋体" w:hAnsi="宋体" w:cs="宋体"/>
                <w:color w:val="000000"/>
                <w:sz w:val="20"/>
                <w:szCs w:val="20"/>
              </w:rPr>
              <w:br/>
              <w:t xml:space="preserve">2、标本可清晰呈现细胞有丝分裂前期、中期、后期、末期至少三个分裂时期。</w:t>
            </w:r>
            <w:r>
              <w:rPr>
                <w:rFonts w:hint="eastAsia" w:ascii="宋体" w:hAnsi="宋体" w:cs="宋体"/>
                <w:color w:val="000000"/>
                <w:sz w:val="20"/>
                <w:szCs w:val="20"/>
              </w:rPr>
              <w:br/>
              <w:t xml:space="preserve">3、可清晰观察细胞核、中心体、染色体、卵壳、子宫壁结构，纺锤体可见。</w:t>
            </w:r>
            <w:r>
              <w:rPr>
                <w:rFonts w:hint="eastAsia" w:ascii="宋体" w:hAnsi="宋体" w:cs="宋体"/>
                <w:color w:val="000000"/>
                <w:sz w:val="20"/>
                <w:szCs w:val="20"/>
              </w:rPr>
              <w:br/>
              <w:t xml:space="preserve">4、取材为马蛔虫子宫组织，可为纵切或横切制片，切片材料充足，可满足各分裂时期观察需求。</w:t>
            </w:r>
            <w:r>
              <w:rPr>
                <w:rFonts w:hint="eastAsia" w:ascii="宋体" w:hAnsi="宋体" w:cs="宋体"/>
                <w:color w:val="000000"/>
                <w:sz w:val="20"/>
                <w:szCs w:val="20"/>
              </w:rPr>
              <w:br/>
              <w:t xml:space="preserve">5、切片厚度6～8μm，切片均匀、完整。</w:t>
            </w:r>
            <w:r>
              <w:rPr>
                <w:rFonts w:hint="eastAsia" w:ascii="宋体" w:hAnsi="宋体" w:cs="宋体"/>
                <w:color w:val="000000"/>
                <w:sz w:val="20"/>
                <w:szCs w:val="20"/>
              </w:rPr>
              <w:br/>
              <w:t xml:space="preserve">6、卵体饱满、形态规整、无脱出，细胞核、染色体、中心体着色清晰，子宫壁结构完整。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字母“e”装片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1、标本在80×学生显微镜下能观察整体字母“e”；</w:t>
            </w:r>
            <w:r>
              <w:rPr>
                <w:rFonts w:hint="eastAsia" w:ascii="宋体" w:hAnsi="宋体" w:cs="宋体"/>
                <w:color w:val="000000"/>
                <w:sz w:val="20"/>
                <w:szCs w:val="20"/>
              </w:rPr>
              <w:br/>
              <w:t xml:space="preserve">2、使学生了解掌握显微镜成像与标本实体反方向的性能；</w:t>
            </w:r>
            <w:r>
              <w:rPr>
                <w:rFonts w:hint="eastAsia" w:ascii="宋体" w:hAnsi="宋体" w:cs="宋体"/>
                <w:color w:val="000000"/>
                <w:sz w:val="20"/>
                <w:szCs w:val="20"/>
              </w:rPr>
              <w:br/>
              <w:t xml:space="preserve">3、标本字母“e”字迹清晰，无污物；</w:t>
            </w:r>
            <w:r>
              <w:rPr>
                <w:rFonts w:hint="eastAsia" w:ascii="宋体" w:hAnsi="宋体" w:cs="宋体"/>
                <w:color w:val="000000"/>
                <w:sz w:val="20"/>
                <w:szCs w:val="20"/>
              </w:rPr>
              <w:br/>
              <w:t xml:space="preserve">4、字母应不能脱落，放置不能歪斜；</w:t>
            </w:r>
            <w:r>
              <w:rPr>
                <w:rFonts w:hint="eastAsia" w:ascii="宋体" w:hAnsi="宋体" w:cs="宋体"/>
                <w:color w:val="000000"/>
                <w:sz w:val="20"/>
                <w:szCs w:val="20"/>
              </w:rPr>
              <w:br/>
              <w:t xml:space="preserve">5、应符合JY67－82《生物玻片标本通用技术条件》的规定；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正常人染色体装片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1、标本在1000×生物显微镜下，观察46条人染色体;每组两片，男性、女性各1片；</w:t>
            </w:r>
            <w:r>
              <w:rPr>
                <w:rFonts w:hint="eastAsia" w:ascii="宋体" w:hAnsi="宋体" w:cs="宋体"/>
                <w:color w:val="000000"/>
                <w:sz w:val="20"/>
                <w:szCs w:val="20"/>
              </w:rPr>
              <w:br/>
              <w:t xml:space="preserve">2、应能认出每条染色体含有两条染色单体，借着一个着丝粒彼此连接；</w:t>
            </w:r>
            <w:r>
              <w:rPr>
                <w:rFonts w:hint="eastAsia" w:ascii="宋体" w:hAnsi="宋体" w:cs="宋体"/>
                <w:color w:val="000000"/>
                <w:sz w:val="20"/>
                <w:szCs w:val="20"/>
              </w:rPr>
              <w:br/>
              <w:t xml:space="preserve">3、能认出着丝粒向两端伸展的染色体臂以及区别长臂与短臂，并在此基础上认出中央着丝粒、亚中着丝粒、近端着丝粒染色体；</w:t>
            </w:r>
            <w:r>
              <w:rPr>
                <w:rFonts w:hint="eastAsia" w:ascii="宋体" w:hAnsi="宋体" w:cs="宋体"/>
                <w:color w:val="000000"/>
                <w:sz w:val="20"/>
                <w:szCs w:val="20"/>
              </w:rPr>
              <w:br/>
              <w:t xml:space="preserve">4、标本取材于人工培养的正常淋巴系统；</w:t>
            </w:r>
            <w:r>
              <w:rPr>
                <w:rFonts w:hint="eastAsia" w:ascii="宋体" w:hAnsi="宋体" w:cs="宋体"/>
                <w:color w:val="000000"/>
                <w:sz w:val="20"/>
                <w:szCs w:val="20"/>
              </w:rPr>
              <w:br/>
              <w:t xml:space="preserve">5、吉姆萨（Giemsa）染液或醋酸洋红染色；</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φ12mm×70mm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φ15mm×150mm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899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烧杯5</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离心管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滴瓶5</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滴瓶6</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茶，30mL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滴瓶7</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茶，60mL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竹制品;总长度不低于174mm,宽度不低于13mm；产品符合JY0001-2003《教学仪器设备产品一般质量要求》标准，安全的一般要求，外观的一般要求等；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1、供中学实验和小学科学教学实验用；</w:t>
            </w:r>
            <w:r>
              <w:rPr>
                <w:rFonts w:hint="eastAsia" w:ascii="宋体" w:hAnsi="宋体" w:cs="宋体"/>
                <w:color w:val="000000"/>
                <w:sz w:val="20"/>
                <w:szCs w:val="20"/>
              </w:rPr>
              <w:br/>
              <w:t xml:space="preserve">2、外形尺寸：125×125±1mm；</w:t>
            </w:r>
            <w:r>
              <w:rPr>
                <w:rFonts w:hint="eastAsia" w:ascii="宋体" w:hAnsi="宋体" w:cs="宋体"/>
                <w:color w:val="000000"/>
                <w:sz w:val="20"/>
                <w:szCs w:val="20"/>
              </w:rPr>
              <w:br/>
              <w:t xml:space="preserve">3、铁丝网上涂防锈漆，四边折叠加固不小于5mm；</w:t>
            </w:r>
            <w:r>
              <w:rPr>
                <w:rFonts w:hint="eastAsia" w:ascii="宋体" w:hAnsi="宋体" w:cs="宋体"/>
                <w:color w:val="000000"/>
                <w:sz w:val="20"/>
                <w:szCs w:val="20"/>
              </w:rPr>
              <w:br/>
              <w:t xml:space="preserve">4、石棉膏涂复面积不小于Φ80mm，涂复厚度≥1.5mm；</w:t>
            </w:r>
            <w:r>
              <w:rPr>
                <w:rFonts w:hint="eastAsia" w:ascii="宋体" w:hAnsi="宋体" w:cs="宋体"/>
                <w:color w:val="000000"/>
                <w:sz w:val="20"/>
                <w:szCs w:val="20"/>
              </w:rPr>
              <w:br/>
              <w:t xml:space="preserve">5、石棉膏涂复平整、牢固、均匀，无划痕，无粉尘脱落；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sz w:val="20"/>
                <w:szCs w:val="20"/>
                <w:highlight w:val="yellow"/>
              </w:rPr>
            </w:pPr>
            <w:r>
              <w:rPr>
                <w:rFonts w:hint="eastAsia" w:ascii="宋体" w:hAnsi="宋体" w:cs="宋体"/>
                <w:sz w:val="20"/>
                <w:szCs w:val="20"/>
              </w:rPr>
              <w:t xml:space="preserve">实验室药匙，双头一体式，不锈钢材质，适配试剂取用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软胶塞</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1．产品用天然橡胶制造，白色；</w:t>
            </w:r>
            <w:r>
              <w:rPr>
                <w:rFonts w:hint="eastAsia" w:ascii="宋体" w:hAnsi="宋体" w:cs="宋体"/>
                <w:color w:val="000000"/>
                <w:sz w:val="20"/>
                <w:szCs w:val="20"/>
              </w:rPr>
              <w:br/>
              <w:t xml:space="preserve">2．每包软胶塞由0~10号的胶塞组成，要求搭配合理；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培养皿1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培养皿2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研钵1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载玻片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50片/盒</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盖玻片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一包100片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包</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标记笔</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生理盐水</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规格:医用，250mL/瓶，0.9%氯化钠溶液</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ABO血型实验盒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ABO血型实验盒是由血型演示板(4块)，基因演示板（18块）组咸；塑料板尺寸45*75mm,背面有磁铁；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乳胶手套</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1、为橡胶制品，长袖口带五指套；</w:t>
            </w:r>
            <w:r>
              <w:rPr>
                <w:rFonts w:hint="eastAsia" w:ascii="宋体" w:hAnsi="宋体" w:cs="宋体"/>
                <w:color w:val="000000"/>
                <w:sz w:val="20"/>
                <w:szCs w:val="20"/>
              </w:rPr>
              <w:br/>
              <w:t xml:space="preserve">2、应耐强酸、强碱及氧化剂、还原剂等化学药品试剂的腐蚀，并结实耐用；</w:t>
            </w:r>
            <w:r>
              <w:rPr>
                <w:rFonts w:hint="eastAsia" w:ascii="宋体" w:hAnsi="宋体" w:cs="宋体"/>
                <w:color w:val="000000"/>
                <w:sz w:val="20"/>
                <w:szCs w:val="20"/>
              </w:rPr>
              <w:br/>
              <w:t xml:space="preserve">3、冬季不得发硬，夏季不得粘连；</w:t>
            </w:r>
            <w:r>
              <w:rPr>
                <w:rFonts w:hint="eastAsia" w:ascii="宋体" w:hAnsi="宋体" w:cs="宋体"/>
                <w:color w:val="000000"/>
                <w:sz w:val="20"/>
                <w:szCs w:val="20"/>
              </w:rPr>
              <w:br/>
              <w:t xml:space="preserve">4、各部位应完整严密，无开裂和小孔；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1、为手持式打孔器，要求用优质钢材制造，刀刃硬度不低于HRC55；四件套；</w:t>
            </w:r>
            <w:r>
              <w:rPr>
                <w:rFonts w:hint="eastAsia" w:ascii="宋体" w:hAnsi="宋体" w:cs="宋体"/>
                <w:color w:val="000000"/>
                <w:sz w:val="20"/>
                <w:szCs w:val="20"/>
              </w:rPr>
              <w:br/>
              <w:t xml:space="preserve">2、空心结构，一端带柄，一端有刃，刃口平整、锋利；</w:t>
            </w:r>
            <w:r>
              <w:rPr>
                <w:rFonts w:hint="eastAsia" w:ascii="宋体" w:hAnsi="宋体" w:cs="宋体"/>
                <w:color w:val="000000"/>
                <w:sz w:val="20"/>
                <w:szCs w:val="20"/>
              </w:rPr>
              <w:br/>
            </w:r>
            <w:r>
              <w:rPr>
                <w:rFonts w:hint="eastAsia" w:ascii="宋体" w:hAnsi="宋体" w:cs="宋体"/>
                <w:color w:val="000000"/>
                <w:sz w:val="20"/>
                <w:szCs w:val="20"/>
              </w:rPr>
              <w:t xml:space="preserve">3、空管与手柄焊接牢固，使用中不得脱柄；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929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打孔夹板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1、由左夹板、右夹板、螺钉及紧固蝴蝶螺母等组成；</w:t>
            </w:r>
            <w:r>
              <w:rPr>
                <w:rFonts w:hint="eastAsia" w:ascii="宋体" w:hAnsi="宋体" w:cs="宋体"/>
                <w:color w:val="000000"/>
                <w:sz w:val="20"/>
                <w:szCs w:val="20"/>
              </w:rPr>
              <w:br/>
              <w:t xml:space="preserve">2、产品长236mm，宽42mm；</w:t>
            </w:r>
            <w:r>
              <w:rPr>
                <w:rFonts w:hint="eastAsia" w:ascii="宋体" w:hAnsi="宋体" w:cs="宋体"/>
                <w:color w:val="000000"/>
                <w:sz w:val="20"/>
                <w:szCs w:val="20"/>
              </w:rPr>
              <w:br/>
              <w:t xml:space="preserve">3、左、右夹板应由木质制成；</w:t>
            </w:r>
            <w:r>
              <w:rPr>
                <w:rFonts w:hint="eastAsia" w:ascii="宋体" w:hAnsi="宋体" w:cs="宋体"/>
                <w:color w:val="000000"/>
                <w:sz w:val="20"/>
                <w:szCs w:val="20"/>
              </w:rPr>
              <w:br/>
              <w:t xml:space="preserve">4、上夹板有直径为6mm、8mm、10mm、12mm直穿孔4个；</w:t>
            </w:r>
            <w:r>
              <w:rPr>
                <w:rFonts w:hint="eastAsia" w:ascii="宋体" w:hAnsi="宋体" w:cs="宋体"/>
                <w:color w:val="000000"/>
                <w:sz w:val="20"/>
                <w:szCs w:val="20"/>
              </w:rPr>
              <w:br/>
              <w:t xml:space="preserve">5、紧固螺钉与下夹板坚固为一体，紧固螺钉长度60mm；上夹板上下高度可调，由蝴蝶螺母定位；</w:t>
            </w:r>
            <w:r>
              <w:rPr>
                <w:rFonts w:hint="eastAsia" w:ascii="宋体" w:hAnsi="宋体" w:cs="宋体"/>
                <w:color w:val="000000"/>
                <w:sz w:val="20"/>
                <w:szCs w:val="20"/>
              </w:rPr>
              <w:br/>
              <w:t xml:space="preserve">6、上夹板、下夹板厚度12mm，具有足够强度；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打孔器刮刀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1、由刀架、刀片、刀片定位销钉、刀片张角定位螺钉和手柄组成；</w:t>
            </w:r>
            <w:r>
              <w:rPr>
                <w:rFonts w:hint="eastAsia" w:ascii="宋体" w:hAnsi="宋体" w:cs="宋体"/>
                <w:color w:val="000000"/>
                <w:sz w:val="20"/>
                <w:szCs w:val="20"/>
              </w:rPr>
              <w:br/>
              <w:t xml:space="preserve">2、刀架应采用金属材料制作，表面作防锈处理；刀架工作端为1：4锥度圆锥体，经调节刀片张角；</w:t>
            </w:r>
            <w:r>
              <w:rPr>
                <w:rFonts w:hint="eastAsia" w:ascii="宋体" w:hAnsi="宋体" w:cs="宋体"/>
                <w:color w:val="000000"/>
                <w:sz w:val="20"/>
                <w:szCs w:val="20"/>
              </w:rPr>
              <w:br/>
              <w:t xml:space="preserve">3、刀片应采用工具钢片，具有足够钢性和硬度，刀刃应锋利、无缺损、变形、卷刃现象，刀体与刀柄连接牢固；</w:t>
            </w:r>
            <w:r>
              <w:rPr>
                <w:rFonts w:hint="eastAsia" w:ascii="宋体" w:hAnsi="宋体" w:cs="宋体"/>
                <w:color w:val="000000"/>
                <w:sz w:val="20"/>
                <w:szCs w:val="20"/>
              </w:rPr>
              <w:br/>
              <w:t xml:space="preserve">4、手柄表面光洁，大小适当，握持手感舒适；</w:t>
            </w:r>
            <w:r>
              <w:rPr>
                <w:rFonts w:hint="eastAsia" w:ascii="宋体" w:hAnsi="宋体" w:cs="宋体"/>
                <w:color w:val="000000"/>
                <w:sz w:val="20"/>
                <w:szCs w:val="20"/>
              </w:rPr>
              <w:br/>
              <w:t xml:space="preserve">5、刀片与刀架配合灵活，便于装拆；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手摇钻孔器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化学实验室基本工具，用于对软木塞和胶塞打孔；2.本由支架、手轮、螺杆、夹具、固定夹、捅杆等组成；3.支架用铸铁制造，表面要求平整，无缩孔、裂缺现象，表面烤漆；外形尺寸为250x105x70mm.4.手轮由高强度塑料制成，外径</w:t>
            </w:r>
            <w:r>
              <w:rPr>
                <w:rStyle w:val="1055"/>
              </w:rPr>
              <w:t xml:space="preserve">∅</w:t>
            </w:r>
            <w:r>
              <w:rPr>
                <w:rFonts w:hint="eastAsia" w:ascii="宋体" w:hAnsi="宋体" w:cs="宋体"/>
                <w:color w:val="000000"/>
                <w:sz w:val="20"/>
                <w:szCs w:val="20"/>
              </w:rPr>
              <w:t xml:space="preserve">120mm.5.螺杆用45＃钢材制成，螺杆上螺纹与支</w:t>
            </w:r>
            <w:r>
              <w:rPr>
                <w:rFonts w:hint="eastAsia" w:ascii="宋体" w:hAnsi="宋体" w:cs="宋体"/>
                <w:color w:val="000000"/>
                <w:sz w:val="20"/>
                <w:szCs w:val="20"/>
              </w:rPr>
              <w:t xml:space="preserve">架上丝孔配合；转动时应灵活，无阻滞；钻孔过程中应无偏心现象，最大钻孔物厚度50mm；6.钻孔管用４５＃钢制造,刀口经淬火处理，硬度为ＨＲＣ35-45，钻头有效长度为50mm±；四支钻头的外径、内径分别为外径：6mm±0.1mm，8mm±0.1mm，10mm±0.1mm，12mm±0.1mm；内径:4.5mm±0.1mm，6.5mm±0.1mm，8.5mm±0.1mm，10.5mm±0.1mm.7.夹具有效夹持范围0-40mm.8.固定夹采用45号钢制作，可夹紧厚度5-40mm，深不小于40mm，夹端设压碗；</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电动钻孔器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1、手提箱装手提式电动钻孔机，内装可充电锂电池（容量大于1.5AH）供电，转速0～550/分钟，钻轧头可装夹1～10mm钻头，配有专用卡具，也可装夹四种不同直径的打孔器，可对不同规格橡胶塞打孔；</w:t>
            </w:r>
            <w:r>
              <w:rPr>
                <w:rFonts w:hint="eastAsia" w:ascii="宋体" w:hAnsi="宋体" w:cs="宋体"/>
                <w:color w:val="000000"/>
                <w:sz w:val="20"/>
                <w:szCs w:val="20"/>
              </w:rPr>
              <w:br/>
              <w:t xml:space="preserve">2、附有各种钻头，打孔器和随机工具；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1、规格尺寸不小于：590mm×400mm×800mm；</w:t>
            </w:r>
            <w:r>
              <w:rPr>
                <w:rFonts w:hint="eastAsia" w:ascii="宋体" w:hAnsi="宋体" w:cs="宋体"/>
                <w:color w:val="000000"/>
                <w:sz w:val="20"/>
                <w:szCs w:val="20"/>
              </w:rPr>
              <w:br/>
              <w:t xml:space="preserve">2、仪器车额定载重量为60kg，上、下层托盘承载重量均不小于60kg；</w:t>
            </w:r>
            <w:r>
              <w:rPr>
                <w:rFonts w:hint="eastAsia" w:ascii="宋体" w:hAnsi="宋体" w:cs="宋体"/>
                <w:color w:val="000000"/>
                <w:sz w:val="20"/>
                <w:szCs w:val="20"/>
              </w:rPr>
              <w:br/>
              <w:t xml:space="preserve">3、采用双层结构，有上、下二层托盘，不锈钢材料；层间距不小于300mm；上下托盘都应有护栏；</w:t>
            </w:r>
            <w:r>
              <w:rPr>
                <w:rFonts w:hint="eastAsia" w:ascii="宋体" w:hAnsi="宋体" w:cs="宋体"/>
                <w:color w:val="000000"/>
                <w:sz w:val="20"/>
                <w:szCs w:val="20"/>
              </w:rPr>
              <w:br/>
              <w:t xml:space="preserve">4、车架用直径不小于Φ20mm、壁厚不小于1mm的不锈钢管制成；</w:t>
            </w:r>
            <w:r>
              <w:rPr>
                <w:rFonts w:hint="eastAsia" w:ascii="宋体" w:hAnsi="宋体" w:cs="宋体"/>
                <w:color w:val="000000"/>
                <w:sz w:val="20"/>
                <w:szCs w:val="20"/>
              </w:rPr>
              <w:br/>
              <w:t xml:space="preserve">5、万向轮部件可以绕固定管作360º旋转；</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磁力加热搅拌器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1、搅拌容量：不小于500mL；</w:t>
            </w:r>
            <w:r>
              <w:rPr>
                <w:rFonts w:hint="eastAsia" w:ascii="宋体" w:hAnsi="宋体" w:cs="宋体"/>
                <w:color w:val="000000"/>
                <w:sz w:val="20"/>
                <w:szCs w:val="20"/>
              </w:rPr>
              <w:br/>
              <w:t xml:space="preserve">2、搅拌速度：无级调速0—2600转/分；</w:t>
            </w:r>
            <w:r>
              <w:rPr>
                <w:rFonts w:hint="eastAsia" w:ascii="宋体" w:hAnsi="宋体" w:cs="宋体"/>
                <w:color w:val="000000"/>
                <w:sz w:val="20"/>
                <w:szCs w:val="20"/>
              </w:rPr>
              <w:br/>
              <w:t xml:space="preserve">3、加热温度：室温至400℃；</w:t>
            </w:r>
            <w:r>
              <w:rPr>
                <w:rFonts w:hint="eastAsia" w:ascii="宋体" w:hAnsi="宋体" w:cs="宋体"/>
                <w:color w:val="000000"/>
                <w:sz w:val="20"/>
                <w:szCs w:val="20"/>
              </w:rPr>
              <w:br/>
              <w:t xml:space="preserve">4、控温方式：自动；</w:t>
            </w:r>
            <w:r>
              <w:rPr>
                <w:rFonts w:hint="eastAsia" w:ascii="宋体" w:hAnsi="宋体" w:cs="宋体"/>
                <w:color w:val="000000"/>
                <w:sz w:val="20"/>
                <w:szCs w:val="20"/>
              </w:rPr>
              <w:br/>
            </w:r>
            <w:r>
              <w:rPr>
                <w:rFonts w:hint="eastAsia" w:ascii="宋体" w:hAnsi="宋体" w:cs="宋体"/>
                <w:color w:val="000000"/>
                <w:sz w:val="20"/>
                <w:szCs w:val="20"/>
              </w:rPr>
              <w:t xml:space="preserve">5、工作电压：220V/50Hz，加热功率：200W，电动功率40W；</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酒精喷灯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1、采用座式结构，纯铜材质制作，壁厚1mm，火焰最高温度可达1200℃。</w:t>
            </w:r>
            <w:r>
              <w:rPr>
                <w:rFonts w:hint="eastAsia" w:ascii="宋体" w:hAnsi="宋体" w:cs="宋体"/>
                <w:color w:val="000000"/>
                <w:sz w:val="20"/>
                <w:szCs w:val="20"/>
              </w:rPr>
              <w:br/>
              <w:t xml:space="preserve">2、整体由壶体、燃杯、壶嘴、喷管、火苗调节杆、钢针组成；壶体直径100mm、高度145mm，容量250mL。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电加热器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密封式；</w:t>
            </w:r>
            <w:r>
              <w:rPr>
                <w:rFonts w:hint="eastAsia" w:ascii="宋体" w:hAnsi="宋体" w:cs="宋体"/>
                <w:color w:val="000000"/>
                <w:sz w:val="20"/>
                <w:szCs w:val="20"/>
              </w:rPr>
              <w:br/>
              <w:t xml:space="preserve">1、工作电源：AC220V50Hz；</w:t>
            </w:r>
            <w:r>
              <w:rPr>
                <w:rFonts w:hint="eastAsia" w:ascii="宋体" w:hAnsi="宋体" w:cs="宋体"/>
                <w:color w:val="000000"/>
                <w:sz w:val="20"/>
                <w:szCs w:val="20"/>
              </w:rPr>
              <w:br/>
              <w:t xml:space="preserve">2、额定功率：1000W；</w:t>
            </w:r>
            <w:r>
              <w:rPr>
                <w:rFonts w:hint="eastAsia" w:ascii="宋体" w:hAnsi="宋体" w:cs="宋体"/>
                <w:color w:val="000000"/>
                <w:sz w:val="20"/>
                <w:szCs w:val="20"/>
              </w:rPr>
              <w:br/>
              <w:t xml:space="preserve">3、有恒温控制，炉面温度自动控制在330℃～400℃；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列管式烘干器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1、上盖、下底、列管、加热器、风扇、电源线组成；</w:t>
            </w:r>
            <w:r>
              <w:rPr>
                <w:rFonts w:hint="eastAsia" w:ascii="宋体" w:hAnsi="宋体" w:cs="宋体"/>
                <w:color w:val="000000"/>
                <w:sz w:val="20"/>
                <w:szCs w:val="20"/>
              </w:rPr>
              <w:br/>
              <w:t xml:space="preserve">2、金属制作，防锈处理；</w:t>
            </w:r>
            <w:r>
              <w:rPr>
                <w:rFonts w:hint="eastAsia" w:ascii="宋体" w:hAnsi="宋体" w:cs="宋体"/>
                <w:color w:val="000000"/>
                <w:sz w:val="20"/>
                <w:szCs w:val="20"/>
              </w:rPr>
              <w:br/>
              <w:t xml:space="preserve">3、列管下端为M10螺纹，上端8个、Φ3mm的出风孔；</w:t>
            </w:r>
            <w:r>
              <w:rPr>
                <w:rFonts w:hint="eastAsia" w:ascii="宋体" w:hAnsi="宋体" w:cs="宋体"/>
                <w:color w:val="000000"/>
                <w:sz w:val="20"/>
                <w:szCs w:val="20"/>
              </w:rPr>
              <w:br/>
              <w:t xml:space="preserve">4、有良好接地装置；</w:t>
            </w:r>
            <w:r>
              <w:rPr>
                <w:rFonts w:hint="eastAsia" w:ascii="宋体" w:hAnsi="宋体" w:cs="宋体"/>
                <w:color w:val="000000"/>
                <w:sz w:val="20"/>
                <w:szCs w:val="20"/>
              </w:rPr>
              <w:br/>
              <w:t xml:space="preserve">5、性能：工作电压：AC220V、50Hz电机（风扇）：30W加热器：240W干燥气流温度50℃～60℃绝缘电阻大于20MΩ；</w:t>
            </w:r>
            <w:r>
              <w:rPr>
                <w:rFonts w:hint="eastAsia" w:ascii="宋体" w:hAnsi="宋体" w:cs="宋体"/>
                <w:color w:val="000000"/>
                <w:sz w:val="20"/>
                <w:szCs w:val="20"/>
              </w:rPr>
              <w:br/>
              <w:t xml:space="preserve">6、工作温度：-20℃～40℃相对温度：≤80%；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注射器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1、规格：10mL；塑料制成；</w:t>
            </w:r>
            <w:r>
              <w:rPr>
                <w:rFonts w:hint="eastAsia" w:ascii="宋体" w:hAnsi="宋体" w:cs="宋体"/>
                <w:color w:val="000000"/>
                <w:sz w:val="20"/>
                <w:szCs w:val="20"/>
              </w:rPr>
              <w:br/>
              <w:t xml:space="preserve">2、密封性好，滑动灵活；</w:t>
            </w:r>
            <w:r>
              <w:rPr>
                <w:rFonts w:hint="eastAsia" w:ascii="宋体" w:hAnsi="宋体" w:cs="宋体"/>
                <w:color w:val="000000"/>
                <w:sz w:val="20"/>
                <w:szCs w:val="20"/>
              </w:rPr>
              <w:br/>
              <w:t xml:space="preserve">3、刻度标线规整、清晰；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塑料洗瓶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250mL，密封性好，不漏气；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试剂瓶托盘</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1、ABS工程塑料制品；</w:t>
            </w:r>
            <w:r>
              <w:rPr>
                <w:rFonts w:hint="eastAsia" w:ascii="宋体" w:hAnsi="宋体" w:cs="宋体"/>
                <w:color w:val="000000"/>
                <w:sz w:val="20"/>
                <w:szCs w:val="20"/>
              </w:rPr>
              <w:br/>
              <w:t xml:space="preserve">2、托盘质量应保证不易老化，变脆和开裂等；</w:t>
            </w:r>
            <w:r>
              <w:rPr>
                <w:rFonts w:hint="eastAsia" w:ascii="宋体" w:hAnsi="宋体" w:cs="宋体"/>
                <w:color w:val="000000"/>
                <w:sz w:val="20"/>
                <w:szCs w:val="20"/>
              </w:rPr>
              <w:br/>
              <w:t xml:space="preserve">3、托盘厚度≥2mm，四周及底面有加强筋，应满足承重要求；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实验用品提篮</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配有提手，480mm×360mm×290mm；产品符合JY0001-2003《教学仪器设备产品一般质量要求》标准，安全的一般要求，外观的一般要求等；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塑料水槽</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1、槽壁不得有明显的不平，各边上口的不直度≤2mm；</w:t>
            </w:r>
            <w:r>
              <w:rPr>
                <w:rFonts w:hint="eastAsia" w:ascii="宋体" w:hAnsi="宋体" w:cs="宋体"/>
                <w:color w:val="000000"/>
                <w:sz w:val="20"/>
                <w:szCs w:val="20"/>
              </w:rPr>
              <w:br/>
              <w:t xml:space="preserve">2、符合JY53～80《塑料水槽技术条件》的有关规定；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1、由底座、立杆及附件组成；</w:t>
            </w:r>
            <w:r>
              <w:rPr>
                <w:rFonts w:hint="eastAsia" w:ascii="宋体" w:hAnsi="宋体" w:cs="宋体"/>
                <w:color w:val="000000"/>
                <w:sz w:val="20"/>
                <w:szCs w:val="20"/>
              </w:rPr>
              <w:br/>
              <w:t xml:space="preserve">2、方座支架的底座由2mm钢板制成；</w:t>
            </w:r>
            <w:r>
              <w:rPr>
                <w:rFonts w:hint="eastAsia" w:ascii="宋体" w:hAnsi="宋体" w:cs="宋体"/>
                <w:color w:val="000000"/>
                <w:sz w:val="20"/>
                <w:szCs w:val="20"/>
              </w:rPr>
              <w:br/>
              <w:t xml:space="preserve">3、立杆直径φ10mm；</w:t>
            </w:r>
            <w:r>
              <w:rPr>
                <w:rFonts w:hint="eastAsia" w:ascii="宋体" w:hAnsi="宋体" w:cs="宋体"/>
                <w:color w:val="000000"/>
                <w:sz w:val="20"/>
                <w:szCs w:val="20"/>
              </w:rPr>
              <w:br/>
              <w:t xml:space="preserve">4、立杆长600mm，表面镀铬，立杆与方座组装后应垂直；</w:t>
            </w:r>
            <w:r>
              <w:rPr>
                <w:rFonts w:hint="eastAsia" w:ascii="宋体" w:hAnsi="宋体" w:cs="宋体"/>
                <w:color w:val="000000"/>
                <w:sz w:val="20"/>
                <w:szCs w:val="20"/>
              </w:rPr>
              <w:br/>
              <w:t xml:space="preserve">5、附件由大、小铁圈各一只，铸铁十字夹3只，试管夹一只构成；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万能夹</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1．由夹杆、夹头组成；夹口为张紧螺丝张口，双向紧固；2．夹持范围为φ5～50mm；3．夹持质量不小于1Kg；4．符合JY0001－2003《教学仪器设备产品一般质量要求》的有关规定；</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1、由铁环和3只脚组成；</w:t>
            </w:r>
            <w:r>
              <w:rPr>
                <w:rFonts w:hint="eastAsia" w:ascii="宋体" w:hAnsi="宋体" w:cs="宋体"/>
                <w:color w:val="000000"/>
                <w:sz w:val="20"/>
                <w:szCs w:val="20"/>
              </w:rPr>
              <w:br/>
              <w:t xml:space="preserve">2、三只脚与铁环焊接紧固，脚距相等，立放台上时圆环应与台面平行，所支承的容器不得有滑动；</w:t>
            </w:r>
            <w:r>
              <w:rPr>
                <w:rFonts w:hint="eastAsia" w:ascii="宋体" w:hAnsi="宋体" w:cs="宋体"/>
                <w:color w:val="000000"/>
                <w:sz w:val="20"/>
                <w:szCs w:val="20"/>
              </w:rPr>
              <w:br/>
              <w:t xml:space="preserve">3、脚高：130mm；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1、由金属丝和套在其上的石棉筒组成；</w:t>
            </w:r>
            <w:r>
              <w:rPr>
                <w:rFonts w:hint="eastAsia" w:ascii="宋体" w:hAnsi="宋体" w:cs="宋体"/>
                <w:color w:val="000000"/>
                <w:sz w:val="20"/>
                <w:szCs w:val="20"/>
              </w:rPr>
              <w:br/>
              <w:t xml:space="preserve">2、金属丝用Φ2mm左右的钢丝接成等边三角形，三角形</w:t>
            </w:r>
            <w:r>
              <w:rPr>
                <w:rFonts w:hint="eastAsia" w:ascii="宋体" w:hAnsi="宋体" w:cs="宋体"/>
                <w:color w:val="000000"/>
                <w:sz w:val="20"/>
                <w:szCs w:val="20"/>
              </w:rPr>
              <w:t xml:space="preserve">的单边长不小于60mm，钢丝接头绞合，绞合长度不小于20mm；</w:t>
            </w:r>
            <w:r>
              <w:rPr>
                <w:rFonts w:hint="eastAsia" w:ascii="宋体" w:hAnsi="宋体" w:cs="宋体"/>
                <w:color w:val="000000"/>
                <w:sz w:val="20"/>
                <w:szCs w:val="20"/>
              </w:rPr>
              <w:br/>
              <w:t xml:space="preserve">3、石棉筒内径为Φ2mm，外径为Φ8mm；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1、塑料制、注塑成型；</w:t>
            </w:r>
            <w:r>
              <w:rPr>
                <w:rFonts w:hint="eastAsia" w:ascii="宋体" w:hAnsi="宋体" w:cs="宋体"/>
                <w:color w:val="000000"/>
                <w:sz w:val="20"/>
                <w:szCs w:val="20"/>
              </w:rPr>
              <w:br/>
              <w:t xml:space="preserve">2、由顶板、底板、插杆组成，8孔；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1、由支承板、底板、立柱等组成；</w:t>
            </w:r>
            <w:r>
              <w:rPr>
                <w:rFonts w:hint="eastAsia" w:ascii="宋体" w:hAnsi="宋体" w:cs="宋体"/>
                <w:color w:val="000000"/>
                <w:sz w:val="20"/>
                <w:szCs w:val="20"/>
              </w:rPr>
              <w:br/>
              <w:t xml:space="preserve">2、全木制结构，支承板，板上布有2个圆孔；</w:t>
            </w:r>
            <w:r>
              <w:rPr>
                <w:rFonts w:hint="eastAsia" w:ascii="宋体" w:hAnsi="宋体" w:cs="宋体"/>
                <w:color w:val="000000"/>
                <w:sz w:val="20"/>
                <w:szCs w:val="20"/>
              </w:rPr>
              <w:br/>
              <w:t xml:space="preserve">3、立杆垂直度3mm，支承板的高度应能方便调整且紧固可靠；</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949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多用滴管架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产品选用聚丙烯塑料注塑而成，无毒、环保、性能好；</w:t>
            </w:r>
            <w:r>
              <w:rPr>
                <w:rFonts w:hint="eastAsia" w:ascii="宋体" w:hAnsi="宋体" w:cs="宋体"/>
                <w:color w:val="000000"/>
                <w:sz w:val="20"/>
                <w:szCs w:val="20"/>
              </w:rPr>
              <w:br/>
              <w:t xml:space="preserve">1、多用滴管架由支架2个，横杆3根组成；</w:t>
            </w:r>
            <w:r>
              <w:rPr>
                <w:rFonts w:hint="eastAsia" w:ascii="宋体" w:hAnsi="宋体" w:cs="宋体"/>
                <w:color w:val="000000"/>
                <w:sz w:val="20"/>
                <w:szCs w:val="20"/>
              </w:rPr>
              <w:br/>
              <w:t xml:space="preserve">2、支架为塑料制作；</w:t>
            </w:r>
            <w:r>
              <w:rPr>
                <w:rFonts w:hint="eastAsia" w:ascii="宋体" w:hAnsi="宋体" w:cs="宋体"/>
                <w:color w:val="000000"/>
                <w:sz w:val="20"/>
                <w:szCs w:val="20"/>
              </w:rPr>
              <w:br/>
              <w:t xml:space="preserve">3、横杆为塑料制作；</w:t>
            </w:r>
            <w:r>
              <w:rPr>
                <w:rFonts w:hint="eastAsia" w:ascii="宋体" w:hAnsi="宋体" w:cs="宋体"/>
                <w:color w:val="000000"/>
                <w:sz w:val="20"/>
                <w:szCs w:val="20"/>
              </w:rPr>
              <w:br/>
              <w:t xml:space="preserve">4、支架与横杆插装后应摆放平稳；</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1、具备多档位电压输出功能：交流输出2～12V（每2V一档，共6档），额定输出电流5A；直流稳压输出1.5～12V（多档位调节），额定输出电流2A；支持40A短时大电流输出，8秒自动关断。</w:t>
            </w:r>
            <w:r>
              <w:rPr>
                <w:rFonts w:hint="eastAsia" w:ascii="宋体" w:hAnsi="宋体" w:cs="宋体"/>
                <w:color w:val="000000"/>
                <w:sz w:val="20"/>
                <w:szCs w:val="20"/>
              </w:rPr>
              <w:br/>
              <w:t xml:space="preserve">2、输出端子采用Φ4mm铜芯香蕉插座或行程≥4mm铜接线柱，导电性能稳定。</w:t>
            </w:r>
            <w:r>
              <w:rPr>
                <w:rFonts w:hint="eastAsia" w:ascii="宋体" w:hAnsi="宋体" w:cs="宋体"/>
                <w:color w:val="000000"/>
                <w:sz w:val="20"/>
                <w:szCs w:val="20"/>
              </w:rPr>
              <w:br/>
              <w:t xml:space="preserve">3、交流输出精度达标：各档位空载电压≤1.05U标＋0.3V，满载电压≥0.95U标－0.3V。</w:t>
            </w:r>
            <w:r>
              <w:rPr>
                <w:rFonts w:hint="eastAsia" w:ascii="宋体" w:hAnsi="宋体" w:cs="宋体"/>
                <w:color w:val="000000"/>
                <w:sz w:val="20"/>
                <w:szCs w:val="20"/>
              </w:rPr>
              <w:br/>
              <w:t xml:space="preserve">4、直流稳压输出电压偏差：±（2％U标＋0.1V），输出电压精准稳定。</w:t>
            </w:r>
            <w:r>
              <w:rPr>
                <w:rFonts w:hint="eastAsia" w:ascii="宋体" w:hAnsi="宋体" w:cs="宋体"/>
                <w:color w:val="000000"/>
                <w:sz w:val="20"/>
                <w:szCs w:val="20"/>
              </w:rPr>
              <w:br/>
              <w:t xml:space="preserve">5、短时大电流过载保护：输出电流＞10A时，20s±2s自动关断；40A±10A大电流输出时，8s±2s自动关断。</w:t>
            </w:r>
            <w:r>
              <w:rPr>
                <w:rFonts w:hint="eastAsia" w:ascii="宋体" w:hAnsi="宋体" w:cs="宋体"/>
                <w:color w:val="000000"/>
                <w:sz w:val="20"/>
                <w:szCs w:val="20"/>
              </w:rPr>
              <w:br/>
              <w:t xml:space="preserve">6、具备完善过载、短路保护功能，交、直流输出超额定电流可自动保护，输出短路可自动关断，使用安全可靠。</w:t>
            </w:r>
            <w:r>
              <w:rPr>
                <w:rFonts w:hint="eastAsia" w:ascii="宋体" w:hAnsi="宋体" w:cs="宋体"/>
                <w:color w:val="000000"/>
                <w:sz w:val="20"/>
                <w:szCs w:val="20"/>
              </w:rPr>
              <w:br/>
              <w:t xml:space="preserve">7、设备可连续稳定工作时长≥8小时，满足课堂持续教学使用需求。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100g，0.1g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托盘天平1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500g，0.5g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电子天平1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100g，0.001g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电子天平2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400g，0.1g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红液，0～100℃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温度计2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水银，0～200℃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数字测温计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-30～+200℃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酸度计(pH计)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笔式，测量范围pH0.0～14.0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水电解演示器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1、30mL，铂电极；</w:t>
            </w:r>
            <w:r>
              <w:rPr>
                <w:rFonts w:hint="eastAsia" w:ascii="宋体" w:hAnsi="宋体" w:cs="宋体"/>
                <w:color w:val="000000"/>
                <w:sz w:val="20"/>
                <w:szCs w:val="20"/>
              </w:rPr>
              <w:br/>
              <w:t xml:space="preserve">2、电解管由透明玻璃制成，刻度线清晰，造型规范，两管平行，粗细均匀，无结瘤、裂痕等缺陷；</w:t>
            </w:r>
            <w:r>
              <w:rPr>
                <w:rFonts w:hint="eastAsia" w:ascii="宋体" w:hAnsi="宋体" w:cs="宋体"/>
                <w:color w:val="000000"/>
                <w:sz w:val="20"/>
                <w:szCs w:val="20"/>
              </w:rPr>
              <w:br/>
              <w:t xml:space="preserve">3、使用电源：直流6～12V；</w:t>
            </w:r>
            <w:r>
              <w:rPr>
                <w:rFonts w:hint="eastAsia" w:ascii="宋体" w:hAnsi="宋体" w:cs="宋体"/>
                <w:color w:val="000000"/>
                <w:sz w:val="20"/>
                <w:szCs w:val="20"/>
              </w:rPr>
              <w:br/>
              <w:t xml:space="preserve">4、电解过程中，氢气与氧气的体积（刻度）比为2:1，无明显差异；</w:t>
            </w:r>
            <w:r>
              <w:rPr>
                <w:rFonts w:hint="eastAsia" w:ascii="宋体" w:hAnsi="宋体" w:cs="宋体"/>
                <w:color w:val="000000"/>
                <w:sz w:val="20"/>
                <w:szCs w:val="20"/>
              </w:rPr>
              <w:br/>
              <w:t xml:space="preserve">5、支架和底座稳定牢固；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水电解实验器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1、高度200mm，由支架、底座、H形电解管、胶塞、铂合金电极、导线、连接胶管等组成；</w:t>
            </w:r>
            <w:r>
              <w:rPr>
                <w:rFonts w:hint="eastAsia" w:ascii="宋体" w:hAnsi="宋体" w:cs="宋体"/>
                <w:color w:val="000000"/>
                <w:sz w:val="20"/>
                <w:szCs w:val="20"/>
              </w:rPr>
              <w:br/>
            </w:r>
            <w:r>
              <w:rPr>
                <w:rFonts w:hint="eastAsia" w:ascii="宋体" w:hAnsi="宋体" w:cs="宋体"/>
                <w:color w:val="000000"/>
                <w:sz w:val="20"/>
                <w:szCs w:val="20"/>
              </w:rPr>
              <w:t xml:space="preserve">2、H形电解管由95#玻璃制成，按15mL分度，最小分度单位为1mL；</w:t>
            </w:r>
            <w:r>
              <w:rPr>
                <w:rFonts w:hint="eastAsia" w:ascii="宋体" w:hAnsi="宋体" w:cs="宋体"/>
                <w:color w:val="000000"/>
                <w:sz w:val="20"/>
                <w:szCs w:val="20"/>
              </w:rPr>
              <w:br/>
              <w:t xml:space="preserve">3、工作电压：直流6~12V；</w:t>
            </w:r>
            <w:r>
              <w:rPr>
                <w:rFonts w:hint="eastAsia" w:ascii="宋体" w:hAnsi="宋体" w:cs="宋体"/>
                <w:color w:val="000000"/>
                <w:sz w:val="20"/>
                <w:szCs w:val="20"/>
              </w:rPr>
              <w:br/>
              <w:t xml:space="preserve">4、电解过程中，H2与O2的体积（刻度）比应为2：1，无明显差异；产品符合JY0001-2003《教学仪器设备产品一般质量要求》标准，安全的一般要求，外观的一般要求等；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原电池实验器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由透明塑料容器及盖（电极板、铜板、锌板、铝板各一块）、电极卡和接线柱等组成；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玻璃仪器刷洗器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1．由金属丝和绞合在其上的猪鬃毛制成；</w:t>
            </w:r>
            <w:r>
              <w:rPr>
                <w:rFonts w:hint="eastAsia" w:ascii="宋体" w:hAnsi="宋体" w:cs="宋体"/>
                <w:color w:val="000000"/>
                <w:sz w:val="20"/>
                <w:szCs w:val="20"/>
              </w:rPr>
              <w:br/>
              <w:t xml:space="preserve">2．金属丝用Φ3mm左右的镀锌铁丝2根绞合，总长度不小于</w:t>
            </w:r>
            <w:r>
              <w:rPr>
                <w:rFonts w:hint="eastAsia" w:ascii="宋体" w:hAnsi="宋体" w:cs="宋体"/>
                <w:color w:val="000000"/>
                <w:sz w:val="20"/>
                <w:szCs w:val="20"/>
              </w:rPr>
              <w:br/>
              <w:t xml:space="preserve">250mm；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贮气装置</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1、为组合式，主要由出水管、注水室、导气阀、贮气室、底座、乳胶管组成；</w:t>
            </w:r>
            <w:r>
              <w:rPr>
                <w:rFonts w:hint="eastAsia" w:ascii="宋体" w:hAnsi="宋体" w:cs="宋体"/>
                <w:color w:val="000000"/>
                <w:sz w:val="20"/>
                <w:szCs w:val="20"/>
              </w:rPr>
              <w:br/>
              <w:t xml:space="preserve">2、贮气装置用优质透明塑料和ABS工程塑料注塑成型、表面清晰、无划痕、气泡、飞边等现象；</w:t>
            </w:r>
            <w:r>
              <w:rPr>
                <w:rFonts w:hint="eastAsia" w:ascii="宋体" w:hAnsi="宋体" w:cs="宋体"/>
                <w:color w:val="000000"/>
                <w:sz w:val="20"/>
                <w:szCs w:val="20"/>
              </w:rPr>
              <w:br/>
              <w:t xml:space="preserve">3、贮气装置外形尺寸不小于直径160mm,高200mm；</w:t>
            </w:r>
            <w:r>
              <w:rPr>
                <w:rFonts w:hint="eastAsia" w:ascii="宋体" w:hAnsi="宋体" w:cs="宋体"/>
                <w:color w:val="000000"/>
                <w:sz w:val="20"/>
                <w:szCs w:val="20"/>
              </w:rPr>
              <w:br/>
              <w:t xml:space="preserve">4、贮气装置集气容量约3000mL；</w:t>
            </w:r>
            <w:r>
              <w:rPr>
                <w:rFonts w:hint="eastAsia" w:ascii="宋体" w:hAnsi="宋体" w:cs="宋体"/>
                <w:color w:val="000000"/>
                <w:sz w:val="20"/>
                <w:szCs w:val="20"/>
              </w:rPr>
              <w:br/>
              <w:t xml:space="preserve">5、各焊接部位应焊接牢固、密封、无漏气现象；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初中微型化学实验箱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粗盐提纯；2、氧气的制取和性质；3、氢气的制取和性质；4、二氧化碳的制取和性质；5、百分比浓度溶液的配置；6、酸的性质；7、碱和盐的性质；8、测定硫酸铜晶体中结晶水的含量；9、土壤、水质、饮料等酸碱性的测定；10、物质的鉴别；</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分子间隔实验器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1、塑料，量筒式，外径50mm，体积标度200mL，最小分度值5mL；</w:t>
            </w:r>
            <w:r>
              <w:rPr>
                <w:rFonts w:hint="eastAsia" w:ascii="宋体" w:hAnsi="宋体" w:cs="宋体"/>
                <w:color w:val="000000"/>
                <w:sz w:val="20"/>
                <w:szCs w:val="20"/>
              </w:rPr>
              <w:br/>
              <w:t xml:space="preserve">2、仪器表面光滑无瑕疵，透明度强，仪器外表标有明显刻度；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溶液导电演示器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1、由示教版、电极电线、容器、灵敏电流计等组成；</w:t>
            </w:r>
            <w:r>
              <w:rPr>
                <w:rFonts w:hint="eastAsia" w:ascii="宋体" w:hAnsi="宋体" w:cs="宋体"/>
                <w:color w:val="000000"/>
                <w:sz w:val="20"/>
                <w:szCs w:val="20"/>
              </w:rPr>
              <w:br/>
              <w:t xml:space="preserve">2、示教电路版用塑料制成；面板上带有指示用灯炮和开关；</w:t>
            </w:r>
            <w:r>
              <w:rPr>
                <w:rFonts w:hint="eastAsia" w:ascii="宋体" w:hAnsi="宋体" w:cs="宋体"/>
                <w:color w:val="000000"/>
                <w:sz w:val="20"/>
                <w:szCs w:val="20"/>
              </w:rPr>
              <w:br/>
              <w:t xml:space="preserve">3、电极采用耐酸、碱、盐的导电材料制成；</w:t>
            </w:r>
            <w:r>
              <w:rPr>
                <w:rFonts w:hint="eastAsia" w:ascii="宋体" w:hAnsi="宋体" w:cs="宋体"/>
                <w:color w:val="000000"/>
                <w:sz w:val="20"/>
                <w:szCs w:val="20"/>
              </w:rPr>
              <w:br/>
              <w:t xml:space="preserve">4、容器为耐酸、碱、盐的透明材料制成；</w:t>
            </w:r>
            <w:r>
              <w:rPr>
                <w:rFonts w:hint="eastAsia" w:ascii="宋体" w:hAnsi="宋体" w:cs="宋体"/>
                <w:color w:val="000000"/>
                <w:sz w:val="20"/>
                <w:szCs w:val="20"/>
              </w:rPr>
              <w:br/>
              <w:t xml:space="preserve">5、为进行比较实验，容器数量为4个；</w:t>
            </w:r>
            <w:r>
              <w:rPr>
                <w:rFonts w:hint="eastAsia" w:ascii="宋体" w:hAnsi="宋体" w:cs="宋体"/>
                <w:color w:val="000000"/>
                <w:sz w:val="20"/>
                <w:szCs w:val="20"/>
              </w:rPr>
              <w:br/>
              <w:t xml:space="preserve">6、产品的电源电压为直流6V；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微型溶液导电实验器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1、由底座；</w:t>
            </w:r>
            <w:r>
              <w:rPr>
                <w:rFonts w:hint="eastAsia" w:ascii="宋体" w:hAnsi="宋体" w:cs="宋体"/>
                <w:color w:val="000000"/>
                <w:sz w:val="20"/>
                <w:szCs w:val="20"/>
              </w:rPr>
              <w:br/>
              <w:t xml:space="preserve">2、透明小水槽、小水槽盖；</w:t>
            </w:r>
            <w:r>
              <w:rPr>
                <w:rFonts w:hint="eastAsia" w:ascii="宋体" w:hAnsi="宋体" w:cs="宋体"/>
                <w:color w:val="000000"/>
                <w:sz w:val="20"/>
                <w:szCs w:val="20"/>
              </w:rPr>
              <w:br/>
              <w:t xml:space="preserve">3、碳棒等组成；</w:t>
            </w:r>
            <w:r>
              <w:rPr>
                <w:rFonts w:hint="eastAsia" w:ascii="宋体" w:hAnsi="宋体" w:cs="宋体"/>
                <w:color w:val="000000"/>
                <w:sz w:val="20"/>
                <w:szCs w:val="20"/>
              </w:rPr>
              <w:br/>
              <w:t xml:space="preserve">4、背面电器安装牢靠；</w:t>
            </w:r>
            <w:r>
              <w:rPr>
                <w:rFonts w:hint="eastAsia" w:ascii="宋体" w:hAnsi="宋体" w:cs="宋体"/>
                <w:color w:val="000000"/>
                <w:sz w:val="20"/>
                <w:szCs w:val="20"/>
              </w:rPr>
              <w:br/>
              <w:t xml:space="preserve">5、透明小水槽用透明塑料制作，有效尺寸不小于80×50×75mm；</w:t>
            </w:r>
            <w:r>
              <w:rPr>
                <w:rFonts w:hint="eastAsia" w:ascii="宋体" w:hAnsi="宋体" w:cs="宋体"/>
                <w:color w:val="000000"/>
                <w:sz w:val="20"/>
                <w:szCs w:val="20"/>
              </w:rPr>
              <w:br/>
              <w:t xml:space="preserve">6、小水槽盖为塑料制品，上有接线柱，应能安装Φ4mm碳棒2根，布局合理；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化学实验装置磁性教具</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由示教板、磁块、化学装置示意平面图组成；示教板共38块，采用厚度为2mm的白色塑料板制作，尺寸为80×45mm，示教板背面嵌装塑料磁铁，38种化学装置示意平</w:t>
            </w:r>
            <w:r>
              <w:rPr>
                <w:rFonts w:hint="eastAsia" w:ascii="宋体" w:hAnsi="宋体" w:cs="宋体"/>
                <w:color w:val="000000"/>
                <w:sz w:val="20"/>
                <w:szCs w:val="20"/>
              </w:rPr>
              <w:t xml:space="preserve">面图印制于示教板上，并分别编有“1～38”序号，所有示意图印制正确、清晰、醒目；外盒为塑料制，并有提手；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元素学习卡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学习元素名称、符号用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炼铁高炉模型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1、为炼铁高炉缩小模型，装置于底座上，模型高度的最小尺寸：620mm；</w:t>
            </w:r>
            <w:r>
              <w:rPr>
                <w:rFonts w:hint="eastAsia" w:ascii="宋体" w:hAnsi="宋体" w:cs="宋体"/>
                <w:color w:val="000000"/>
                <w:sz w:val="20"/>
                <w:szCs w:val="20"/>
              </w:rPr>
              <w:br/>
              <w:t xml:space="preserve">2、模型应能正确显示高炉“腰粗、喉细”的整体特征，并应显示炉喉、炉身、炉腰、炉腹、炉缸等各部分结构；</w:t>
            </w:r>
            <w:r>
              <w:rPr>
                <w:rFonts w:hint="eastAsia" w:ascii="宋体" w:hAnsi="宋体" w:cs="宋体"/>
                <w:color w:val="000000"/>
                <w:sz w:val="20"/>
                <w:szCs w:val="20"/>
              </w:rPr>
              <w:br/>
              <w:t xml:space="preserve">3、模型应能正确显示小料钟、小料斗、大料钟、大料斗及煤气出口的结构和位置，并可演示在加料过程中各有关部件间的相互关系；</w:t>
            </w:r>
            <w:r>
              <w:rPr>
                <w:rFonts w:hint="eastAsia" w:ascii="宋体" w:hAnsi="宋体" w:cs="宋体"/>
                <w:color w:val="000000"/>
                <w:sz w:val="20"/>
                <w:szCs w:val="20"/>
              </w:rPr>
              <w:br/>
              <w:t xml:space="preserve">4、产品的主要结构应用标签注明，标注应准确、清晰、牢固；</w:t>
            </w:r>
            <w:r>
              <w:rPr>
                <w:rFonts w:hint="eastAsia" w:ascii="宋体" w:hAnsi="宋体" w:cs="宋体"/>
                <w:color w:val="000000"/>
                <w:sz w:val="20"/>
                <w:szCs w:val="20"/>
              </w:rPr>
              <w:br/>
              <w:t xml:space="preserve">5、各部件应比例适当，位置正确，连接牢固，不得因正常震动、碰触而开裂、松脱；</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初中分子结构模型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1、实心注塑球直径为22mm，16mm，1、原子：配有氢原子4个、氧原子2个、碳原子1个、氢原子1个、硫原子1个；</w:t>
            </w:r>
            <w:r>
              <w:rPr>
                <w:rFonts w:hint="eastAsia" w:ascii="宋体" w:hAnsi="宋体" w:cs="宋体"/>
                <w:color w:val="000000"/>
                <w:sz w:val="20"/>
                <w:szCs w:val="20"/>
              </w:rPr>
              <w:br/>
              <w:t xml:space="preserve">2、分子：配有氧分子1个、是分子、氢分子、二氧化碳分子、二氧化硫分子、二氧化氢分子、甲烷分子各一个；</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金刚石结构模型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1、实心注塑球（直径20mm）由30个黑球和40根链接棒组成；</w:t>
            </w:r>
            <w:r>
              <w:rPr>
                <w:rFonts w:hint="eastAsia" w:ascii="宋体" w:hAnsi="宋体" w:cs="宋体"/>
                <w:color w:val="000000"/>
                <w:sz w:val="20"/>
                <w:szCs w:val="20"/>
              </w:rPr>
              <w:br/>
              <w:t xml:space="preserve">2、每盒30个球，固定组成完整的金刚石结构模型；</w:t>
            </w:r>
            <w:r>
              <w:rPr>
                <w:rFonts w:hint="eastAsia" w:ascii="宋体" w:hAnsi="宋体" w:cs="宋体"/>
                <w:color w:val="000000"/>
                <w:sz w:val="20"/>
                <w:szCs w:val="20"/>
              </w:rPr>
              <w:br/>
              <w:t xml:space="preserve">3、产品符合教育部标准JY52-80《分子结构模型》的有关规定；</w:t>
            </w:r>
            <w:r>
              <w:rPr>
                <w:rFonts w:hint="eastAsia" w:ascii="宋体" w:hAnsi="宋体" w:cs="宋体"/>
                <w:color w:val="000000"/>
                <w:sz w:val="20"/>
                <w:szCs w:val="20"/>
              </w:rPr>
              <w:br/>
              <w:t xml:space="preserve">4、硬质纸盒包装；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石墨结构模型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1、由实心橡胶球（直径20mm）、链接杆组成；</w:t>
            </w:r>
            <w:r>
              <w:rPr>
                <w:rFonts w:hint="eastAsia" w:ascii="宋体" w:hAnsi="宋体" w:cs="宋体"/>
                <w:color w:val="000000"/>
                <w:sz w:val="20"/>
                <w:szCs w:val="20"/>
              </w:rPr>
              <w:br/>
              <w:t xml:space="preserve">2、每盒39个球，固定组成完整的石墨结构模型；</w:t>
            </w:r>
            <w:r>
              <w:rPr>
                <w:rFonts w:hint="eastAsia" w:ascii="宋体" w:hAnsi="宋体" w:cs="宋体"/>
                <w:color w:val="000000"/>
                <w:sz w:val="20"/>
                <w:szCs w:val="20"/>
              </w:rPr>
              <w:br/>
              <w:t xml:space="preserve">3、产品符合教育部标准JY52-80《分子结构模型》的有关规定；</w:t>
            </w:r>
            <w:r>
              <w:rPr>
                <w:rFonts w:hint="eastAsia" w:ascii="宋体" w:hAnsi="宋体" w:cs="宋体"/>
                <w:color w:val="000000"/>
                <w:sz w:val="20"/>
                <w:szCs w:val="20"/>
              </w:rPr>
              <w:br/>
              <w:t xml:space="preserve">4、硬质纸盒包装；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碳-60结构模型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1、由实心注塑球（直径20mm）、链接杆组成；</w:t>
            </w:r>
            <w:r>
              <w:rPr>
                <w:rFonts w:hint="eastAsia" w:ascii="宋体" w:hAnsi="宋体" w:cs="宋体"/>
                <w:color w:val="000000"/>
                <w:sz w:val="20"/>
                <w:szCs w:val="20"/>
              </w:rPr>
              <w:br/>
              <w:t xml:space="preserve">2、每盒60个球，固定组成完整的碳-60结构模型；</w:t>
            </w:r>
            <w:r>
              <w:rPr>
                <w:rFonts w:hint="eastAsia" w:ascii="宋体" w:hAnsi="宋体" w:cs="宋体"/>
                <w:color w:val="000000"/>
                <w:sz w:val="20"/>
                <w:szCs w:val="20"/>
              </w:rPr>
              <w:br/>
              <w:t xml:space="preserve">3、产品符合教育部标准JY52-80《分子结构模型》的有关规定；</w:t>
            </w:r>
            <w:r>
              <w:rPr>
                <w:rFonts w:hint="eastAsia" w:ascii="宋体" w:hAnsi="宋体" w:cs="宋体"/>
                <w:color w:val="000000"/>
                <w:sz w:val="20"/>
                <w:szCs w:val="20"/>
              </w:rPr>
              <w:br/>
              <w:t xml:space="preserve">4、硬质纸盒包装；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碳的同素异形体结构模型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包括金刚石、石墨、碳-60三种结构模型；小型，球管式，可拆卸</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金属矿物、金属及合金标本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各类不少于5种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原油常见馏分标本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1、包括：原油、汽油、煤油、柴油、重油、润滑油、油渣；</w:t>
            </w:r>
            <w:r>
              <w:rPr>
                <w:rFonts w:hint="eastAsia" w:ascii="宋体" w:hAnsi="宋体" w:cs="宋体"/>
                <w:color w:val="000000"/>
                <w:sz w:val="20"/>
                <w:szCs w:val="20"/>
              </w:rPr>
              <w:br/>
              <w:t xml:space="preserve">2、每种标本附有标签采用塑料盒包装；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合成有机高分子材料标本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1、包括：聚乙烯，聚丙烯，橡胶，涤纶，晴纶，氯纶、丝线、涤棉线、松香等；</w:t>
            </w:r>
            <w:r>
              <w:rPr>
                <w:rFonts w:hint="eastAsia" w:ascii="宋体" w:hAnsi="宋体" w:cs="宋体"/>
                <w:color w:val="000000"/>
                <w:sz w:val="20"/>
                <w:szCs w:val="20"/>
              </w:rPr>
              <w:br/>
              <w:t xml:space="preserve">2、每种标本附有标签；</w:t>
            </w:r>
            <w:r>
              <w:rPr>
                <w:rFonts w:hint="eastAsia" w:ascii="宋体" w:hAnsi="宋体" w:cs="宋体"/>
                <w:color w:val="000000"/>
                <w:sz w:val="20"/>
                <w:szCs w:val="20"/>
              </w:rPr>
              <w:br/>
              <w:t xml:space="preserve">3、优质塑料盒包装；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979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新型无机非金属材料标本</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氧化铝陶瓷、氮化硅陶瓷、光导纤维等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元素周期表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带轴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初中化学探究活动汇编</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配合新课标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初中化学教学仪器使用手册</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上下册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量筒4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φ12mm×70mm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φ15mm×150mm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φ18mm×180mm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φ20mm×200mm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试管6</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φ32mm×200mm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具支试管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φ20mm×200mm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硬质玻璃管1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φ15mm×150mm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硬质玻璃管2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φ20mm×250mm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烧杯5</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烧杯6</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圆、长，250mL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平、长，250mL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蒸馏烧瓶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干燥器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气体发生器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冷凝器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直固，300mm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牛角管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弯形，φ18mm×150mm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漏斗1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安全漏斗1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安全漏斗2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分液漏斗1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锥形，100mL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分液漏斗2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梨形，50mL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T形管1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高硼硅玻璃材质；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Y形管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高硼硅玻璃材质；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规格：150mm；管身Φ7mm～8mm；管全长：150mm±10mm喇叭口Φ10mm±1mm；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干燥管1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单球，150mm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干燥管2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U型，φ15mm×150mm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活塞</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直形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圆水槽1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φ200mm×100mm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圆水槽2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φ270mm×140mm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玻璃钟罩</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φ150mm×280mm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集气瓶1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集气瓶2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液封除毒气集气瓶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广口瓶5</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茶，60mL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广口瓶6</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茶，125mL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广口瓶7</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细口瓶5</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细口瓶7</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茶，60mL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细口瓶8</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茶，125mL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细口瓶9</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茶，250mL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细口瓶10</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茶，500mL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细口瓶11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茶，1000mL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30mL带滴帽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60mL带滴帽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茶，30mL带滴帽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滴瓶4</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茶，60mL带滴帽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坩埚</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瓷，30mL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坩埚钳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烧杯夹</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1．产品用厚度为2㎜的不锈钢板制造，总长度为300mm，宽度为20mm；</w:t>
            </w:r>
            <w:r>
              <w:rPr>
                <w:rFonts w:hint="eastAsia" w:ascii="宋体" w:hAnsi="宋体" w:cs="宋体"/>
                <w:color w:val="000000"/>
                <w:sz w:val="20"/>
                <w:szCs w:val="20"/>
              </w:rPr>
              <w:br/>
              <w:t xml:space="preserve">2．产品制作应光滑、平整、无缺陷；</w:t>
            </w:r>
            <w:r>
              <w:rPr>
                <w:rFonts w:hint="eastAsia" w:ascii="宋体" w:hAnsi="宋体" w:cs="宋体"/>
                <w:color w:val="000000"/>
                <w:sz w:val="20"/>
                <w:szCs w:val="20"/>
              </w:rPr>
              <w:br/>
              <w:t xml:space="preserve">3．产品的夹持端为菱形，吻合应一致；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125mm尖型或扁型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1、整体为竹制结构，材质经脱脂干燥处理，表面光滑无裂纹、无毛刺、无刺手感，锯切面平整。</w:t>
            </w:r>
            <w:r>
              <w:rPr>
                <w:rFonts w:hint="eastAsia" w:ascii="宋体" w:hAnsi="宋体" w:cs="宋体"/>
                <w:color w:val="000000"/>
                <w:sz w:val="20"/>
                <w:szCs w:val="20"/>
              </w:rPr>
              <w:br/>
              <w:t xml:space="preserve">2、规格尺寸：长度≥200mm，宽度20mm，厚度20mm。</w:t>
            </w:r>
            <w:r>
              <w:rPr>
                <w:rFonts w:hint="eastAsia" w:ascii="宋体" w:hAnsi="宋体" w:cs="宋体"/>
                <w:color w:val="000000"/>
                <w:sz w:val="20"/>
                <w:szCs w:val="20"/>
              </w:rPr>
              <w:br/>
              <w:t xml:space="preserve">3、性能参数：闭口缝隙≤1mm，最大开口距≥25mm，闭口时夹片贴合整齐。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止水皮管夹</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产品用直径Φ3mm的钢丝制成；应作防锈处理；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螺旋皮管夹</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产品的夹持范围最大应不小于20mm，夹子的夹持应可靠吻合好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1、供中学实验和小学科学教学实验用；</w:t>
            </w:r>
            <w:r>
              <w:rPr>
                <w:rFonts w:hint="eastAsia" w:ascii="宋体" w:hAnsi="宋体" w:cs="宋体"/>
                <w:color w:val="000000"/>
                <w:sz w:val="20"/>
                <w:szCs w:val="20"/>
              </w:rPr>
              <w:br/>
              <w:t xml:space="preserve">2、外形尺寸：125×125±1mm；</w:t>
            </w:r>
            <w:r>
              <w:rPr>
                <w:rFonts w:hint="eastAsia" w:ascii="宋体" w:hAnsi="宋体" w:cs="宋体"/>
                <w:color w:val="000000"/>
                <w:sz w:val="20"/>
                <w:szCs w:val="20"/>
              </w:rPr>
              <w:br/>
              <w:t xml:space="preserve">3、铁丝网上涂防锈漆，四边折叠加固不小于5mm；</w:t>
            </w:r>
            <w:r>
              <w:rPr>
                <w:rFonts w:hint="eastAsia" w:ascii="宋体" w:hAnsi="宋体" w:cs="宋体"/>
                <w:color w:val="000000"/>
                <w:sz w:val="20"/>
                <w:szCs w:val="20"/>
              </w:rPr>
              <w:br/>
              <w:t xml:space="preserve">4、石棉膏涂复面积不小于Φ80mm，涂复厚度≥1.5mm；</w:t>
            </w:r>
            <w:r>
              <w:rPr>
                <w:rFonts w:hint="eastAsia" w:ascii="宋体" w:hAnsi="宋体" w:cs="宋体"/>
                <w:color w:val="000000"/>
                <w:sz w:val="20"/>
                <w:szCs w:val="20"/>
              </w:rPr>
              <w:br/>
              <w:t xml:space="preserve">5、石棉膏涂复平整、牢固、均匀，无划痕，无粉尘脱落；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燃烧匙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1．由半圆面和金属丝结合制成；</w:t>
            </w:r>
            <w:r>
              <w:rPr>
                <w:rFonts w:hint="eastAsia" w:ascii="宋体" w:hAnsi="宋体" w:cs="宋体"/>
                <w:color w:val="000000"/>
                <w:sz w:val="20"/>
                <w:szCs w:val="20"/>
              </w:rPr>
              <w:br/>
            </w:r>
            <w:r>
              <w:rPr>
                <w:rFonts w:hint="eastAsia" w:ascii="宋体" w:hAnsi="宋体" w:cs="宋体"/>
                <w:color w:val="000000"/>
                <w:sz w:val="20"/>
                <w:szCs w:val="20"/>
              </w:rPr>
              <w:t xml:space="preserve">2．半圆面为铜材制造，直径Φ为25mm左右；要求光滑无毛剌、圆润；</w:t>
            </w:r>
            <w:r>
              <w:rPr>
                <w:rFonts w:hint="eastAsia" w:ascii="宋体" w:hAnsi="宋体" w:cs="宋体"/>
                <w:color w:val="000000"/>
                <w:sz w:val="20"/>
                <w:szCs w:val="20"/>
              </w:rPr>
              <w:br/>
              <w:t xml:space="preserve">3．金属丝用Φ3㎜的钢丝制造，长度为260mm左右；</w:t>
            </w:r>
            <w:r>
              <w:rPr>
                <w:rFonts w:hint="eastAsia" w:ascii="宋体" w:hAnsi="宋体" w:cs="宋体"/>
                <w:color w:val="000000"/>
                <w:sz w:val="20"/>
                <w:szCs w:val="20"/>
              </w:rPr>
              <w:br/>
              <w:t xml:space="preserve">4．半圆面与金属丝结合应牢固可靠，耐高温；</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sz w:val="20"/>
                <w:szCs w:val="20"/>
                <w:highlight w:val="yellow"/>
              </w:rPr>
            </w:pPr>
            <w:r>
              <w:rPr>
                <w:rFonts w:hint="eastAsia" w:ascii="宋体" w:hAnsi="宋体" w:cs="宋体"/>
                <w:sz w:val="20"/>
                <w:szCs w:val="20"/>
              </w:rPr>
              <w:t xml:space="preserve">实验室药匙，双头一体式，不锈钢材质，适配试剂取用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φ5～φ6mm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φ7～φ8mm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玻璃棒1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φ3～φ4mm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玻璃棒2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φ5～φ6mm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软胶塞</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1．产品用天然橡胶制造，白色；</w:t>
            </w:r>
            <w:r>
              <w:rPr>
                <w:rFonts w:hint="eastAsia" w:ascii="宋体" w:hAnsi="宋体" w:cs="宋体"/>
                <w:color w:val="000000"/>
                <w:sz w:val="20"/>
                <w:szCs w:val="20"/>
              </w:rPr>
              <w:br/>
              <w:t xml:space="preserve">2．每包软胶塞由0～10号的胶塞组成，要求搭配合理；</w:t>
            </w:r>
            <w:r>
              <w:rPr>
                <w:rFonts w:hint="eastAsia" w:ascii="宋体" w:hAnsi="宋体" w:cs="宋体"/>
                <w:color w:val="000000"/>
                <w:sz w:val="20"/>
                <w:szCs w:val="20"/>
              </w:rPr>
              <w:br/>
              <w:t xml:space="preserve">3．产品每包重量应不少于1kg；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橡胶管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1．产品用优质天然橡胶制造；</w:t>
            </w:r>
            <w:r>
              <w:rPr>
                <w:rFonts w:hint="eastAsia" w:ascii="宋体" w:hAnsi="宋体" w:cs="宋体"/>
                <w:color w:val="000000"/>
                <w:sz w:val="20"/>
                <w:szCs w:val="20"/>
              </w:rPr>
              <w:br/>
              <w:t xml:space="preserve">2．产品内径为7～8mm，壁厚1mm；</w:t>
            </w:r>
            <w:r>
              <w:rPr>
                <w:rFonts w:hint="eastAsia" w:ascii="宋体" w:hAnsi="宋体" w:cs="宋体"/>
                <w:color w:val="000000"/>
                <w:sz w:val="20"/>
                <w:szCs w:val="20"/>
              </w:rPr>
              <w:br/>
              <w:t xml:space="preserve">3．产品每整根之重量应不少于1kg；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千克</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乳胶管2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1．产品用优质乳胶制造；</w:t>
            </w:r>
            <w:r>
              <w:rPr>
                <w:rFonts w:hint="eastAsia" w:ascii="宋体" w:hAnsi="宋体" w:cs="宋体"/>
                <w:color w:val="000000"/>
                <w:sz w:val="20"/>
                <w:szCs w:val="20"/>
              </w:rPr>
              <w:br/>
              <w:t xml:space="preserve">2．产品内径为5～6mm，壁厚1mm；</w:t>
            </w:r>
            <w:r>
              <w:rPr>
                <w:rFonts w:hint="eastAsia" w:ascii="宋体" w:hAnsi="宋体" w:cs="宋体"/>
                <w:color w:val="000000"/>
                <w:sz w:val="20"/>
                <w:szCs w:val="20"/>
              </w:rPr>
              <w:br/>
              <w:t xml:space="preserve">3．产品每根之长度应不少于10米；</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试管刷</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1．由金属丝和绞合在其上的猪鬃毛制成；</w:t>
            </w:r>
            <w:r>
              <w:rPr>
                <w:rFonts w:hint="eastAsia" w:ascii="宋体" w:hAnsi="宋体" w:cs="宋体"/>
                <w:color w:val="000000"/>
                <w:sz w:val="20"/>
                <w:szCs w:val="20"/>
              </w:rPr>
              <w:br/>
              <w:t xml:space="preserve">2．金属丝用Φ3mm左右的镀锌铁丝2根绞合，总长度不小于</w:t>
            </w:r>
            <w:r>
              <w:rPr>
                <w:rFonts w:hint="eastAsia" w:ascii="宋体" w:hAnsi="宋体" w:cs="宋体"/>
                <w:color w:val="000000"/>
                <w:sz w:val="20"/>
                <w:szCs w:val="20"/>
              </w:rPr>
              <w:br/>
              <w:t xml:space="preserve">250mm；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烧瓶刷</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1．由金属丝和胶合在其上的猪鬃毛制成；</w:t>
            </w:r>
            <w:r>
              <w:rPr>
                <w:rFonts w:hint="eastAsia" w:ascii="宋体" w:hAnsi="宋体" w:cs="宋体"/>
                <w:color w:val="000000"/>
                <w:sz w:val="20"/>
                <w:szCs w:val="20"/>
              </w:rPr>
              <w:br/>
              <w:t xml:space="preserve">2．金属丝用φ2mm左右的镀锌铁丝2根绞合，总长度250mm，</w:t>
            </w:r>
            <w:r>
              <w:rPr>
                <w:rFonts w:hint="eastAsia" w:ascii="宋体" w:hAnsi="宋体" w:cs="宋体"/>
                <w:color w:val="000000"/>
                <w:sz w:val="20"/>
                <w:szCs w:val="20"/>
              </w:rPr>
              <w:br/>
              <w:t xml:space="preserve">铁丝顶端鬃毛束呈现彭形，长度65mm，铁丝中上部鬃毛束</w:t>
            </w:r>
            <w:r>
              <w:rPr>
                <w:rFonts w:hint="eastAsia" w:ascii="宋体" w:hAnsi="宋体" w:cs="宋体"/>
                <w:color w:val="000000"/>
                <w:sz w:val="20"/>
                <w:szCs w:val="20"/>
              </w:rPr>
              <w:br/>
              <w:t xml:space="preserve">长度30mm，鬃毛长度不小于15mm，要求不散，不脱毛；3．铁丝尾端带有挂孔；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结晶皿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表面皿1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表面皿2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研钵1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研钵2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瓷，90mm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蒸发皿1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瓷，60mm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蒸发皿2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瓷，100mm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反应板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至少6穴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井穴板1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9孔，0.7mL×9</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井穴板2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6孔，5mL×6，附带双导气管的井穴塞</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塑料多用滴管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4mL</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初中化学实验材料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黄铜片、火柴、蜡烛、剪刀、焊锡、炭棒、导线、电灯泡、木板、电池、电珠、砂纸等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份</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1、规格150mm；</w:t>
            </w:r>
            <w:r>
              <w:rPr>
                <w:rFonts w:hint="eastAsia" w:ascii="宋体" w:hAnsi="宋体" w:cs="宋体"/>
                <w:color w:val="000000"/>
                <w:sz w:val="20"/>
                <w:szCs w:val="20"/>
              </w:rPr>
              <w:br/>
              <w:t xml:space="preserve">2、旋杆采用45#钢，工作部硬度不低于HRC48；</w:t>
            </w:r>
            <w:r>
              <w:rPr>
                <w:rFonts w:hint="eastAsia" w:ascii="宋体" w:hAnsi="宋体" w:cs="宋体"/>
                <w:color w:val="000000"/>
                <w:sz w:val="20"/>
                <w:szCs w:val="20"/>
              </w:rPr>
              <w:br/>
              <w:t xml:space="preserve">3、手柄采用绝缘材质，外形根据人体工程学设计，手感舒适；</w:t>
            </w:r>
            <w:r>
              <w:rPr>
                <w:rFonts w:hint="eastAsia" w:ascii="宋体" w:hAnsi="宋体" w:cs="宋体"/>
                <w:color w:val="000000"/>
                <w:sz w:val="20"/>
                <w:szCs w:val="20"/>
              </w:rPr>
              <w:br/>
              <w:t xml:space="preserve">4、旋杆应经镀鉻防锈处理；</w:t>
            </w:r>
            <w:r>
              <w:rPr>
                <w:rFonts w:hint="eastAsia" w:ascii="宋体" w:hAnsi="宋体" w:cs="宋体"/>
                <w:color w:val="000000"/>
                <w:sz w:val="20"/>
                <w:szCs w:val="20"/>
              </w:rPr>
              <w:br/>
            </w:r>
            <w:r>
              <w:rPr>
                <w:rFonts w:hint="eastAsia" w:ascii="宋体" w:hAnsi="宋体" w:cs="宋体"/>
                <w:color w:val="000000"/>
                <w:sz w:val="20"/>
                <w:szCs w:val="20"/>
              </w:rPr>
              <w:t xml:space="preserve">5、旋柄为硬质塑料制成，表面光洁、无毛刺，无缩迹；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1、规格150mm；</w:t>
            </w:r>
            <w:r>
              <w:rPr>
                <w:rFonts w:hint="eastAsia" w:ascii="宋体" w:hAnsi="宋体" w:cs="宋体"/>
                <w:color w:val="000000"/>
                <w:sz w:val="20"/>
                <w:szCs w:val="20"/>
              </w:rPr>
              <w:br/>
              <w:t xml:space="preserve">2、旋杆材料采用45#钢，工作部长度内硬度HRC48～54；手柄采用绝缘材质，外形根据人体工程学设计，手感舒适；</w:t>
            </w:r>
            <w:r>
              <w:rPr>
                <w:rFonts w:hint="eastAsia" w:ascii="宋体" w:hAnsi="宋体" w:cs="宋体"/>
                <w:color w:val="000000"/>
                <w:sz w:val="20"/>
                <w:szCs w:val="20"/>
              </w:rPr>
              <w:br/>
              <w:t xml:space="preserve">3、旋杆应经镀铬防锈处理；</w:t>
            </w:r>
            <w:r>
              <w:rPr>
                <w:rFonts w:hint="eastAsia" w:ascii="宋体" w:hAnsi="宋体" w:cs="宋体"/>
                <w:color w:val="000000"/>
                <w:sz w:val="20"/>
                <w:szCs w:val="20"/>
              </w:rPr>
              <w:br/>
              <w:t xml:space="preserve">4、旋柄为硬质塑料制成，表面光洁无毛刺，无缩迹，与旋杆接合牢固；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钢丝钳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材质：45#高碳钢锻造，规格不小于：40mm*80mm；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手锤</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1、供学生敲击物体的手动工具；</w:t>
            </w:r>
            <w:r>
              <w:rPr>
                <w:rFonts w:hint="eastAsia" w:ascii="宋体" w:hAnsi="宋体" w:cs="宋体"/>
                <w:color w:val="000000"/>
                <w:sz w:val="20"/>
                <w:szCs w:val="20"/>
              </w:rPr>
              <w:br/>
              <w:t xml:space="preserve">2、材质：45～55优质碳素结构钢；</w:t>
            </w:r>
            <w:r>
              <w:rPr>
                <w:rFonts w:hint="eastAsia" w:ascii="宋体" w:hAnsi="宋体" w:cs="宋体"/>
                <w:color w:val="000000"/>
                <w:sz w:val="20"/>
                <w:szCs w:val="20"/>
              </w:rPr>
              <w:br/>
              <w:t xml:space="preserve">3、硬度：大头HRC≥48～55，小头HRC≥40；</w:t>
            </w:r>
            <w:r>
              <w:rPr>
                <w:rFonts w:hint="eastAsia" w:ascii="宋体" w:hAnsi="宋体" w:cs="宋体"/>
                <w:color w:val="000000"/>
                <w:sz w:val="20"/>
                <w:szCs w:val="20"/>
              </w:rPr>
              <w:br/>
              <w:t xml:space="preserve">4、锤体孔眼端正，轮廓清晰、表面不应有裂纹、折叠、缺口、凹凸不平、生锈等缺陷；</w:t>
            </w:r>
            <w:r>
              <w:rPr>
                <w:rFonts w:hint="eastAsia" w:ascii="宋体" w:hAnsi="宋体" w:cs="宋体"/>
                <w:color w:val="000000"/>
                <w:sz w:val="20"/>
                <w:szCs w:val="20"/>
              </w:rPr>
              <w:br/>
              <w:t xml:space="preserve">5、木柄采用材质坚韧的木材制作，并应平直圆滑，无裂纺、霉变、虫蛀，表面涂清漆；</w:t>
            </w:r>
            <w:r>
              <w:rPr>
                <w:rFonts w:hint="eastAsia" w:ascii="宋体" w:hAnsi="宋体" w:cs="宋体"/>
                <w:color w:val="000000"/>
                <w:sz w:val="20"/>
                <w:szCs w:val="20"/>
              </w:rPr>
              <w:br/>
              <w:t xml:space="preserve">6、榔头装柄后不得松动摇头；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锉刀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1、平面锉刀，规格为150mm长，单支装，沾塑手柄；</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1、产品表面处理为电镀剪；</w:t>
            </w:r>
            <w:r>
              <w:rPr>
                <w:rFonts w:hint="eastAsia" w:ascii="宋体" w:hAnsi="宋体" w:cs="宋体"/>
                <w:color w:val="000000"/>
                <w:sz w:val="20"/>
                <w:szCs w:val="20"/>
              </w:rPr>
              <w:br/>
              <w:t xml:space="preserve">2、剪刀刃口硬度不低于HRC52；</w:t>
            </w:r>
            <w:r>
              <w:rPr>
                <w:rFonts w:hint="eastAsia" w:ascii="宋体" w:hAnsi="宋体" w:cs="宋体"/>
                <w:color w:val="000000"/>
                <w:sz w:val="20"/>
                <w:szCs w:val="20"/>
              </w:rPr>
              <w:br/>
              <w:t xml:space="preserve">3、两片刃口对应点硬度差不大于HRC4；</w:t>
            </w:r>
            <w:r>
              <w:rPr>
                <w:rFonts w:hint="eastAsia" w:ascii="宋体" w:hAnsi="宋体" w:cs="宋体"/>
                <w:color w:val="000000"/>
                <w:sz w:val="20"/>
                <w:szCs w:val="20"/>
              </w:rPr>
              <w:br/>
              <w:t xml:space="preserve">4、全长不小于150mm；剪刀性能应手感轻松、均匀、剪布锋利、不咬口、崩口、变形；</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玻璃瓶盖开启器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适应于细小玻璃管（可切20mm以内的玻璃试管）的切割，环形刀片；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1、材质：涤卡；身长1200mm，颜色为白色；</w:t>
            </w:r>
            <w:r>
              <w:rPr>
                <w:rFonts w:hint="eastAsia" w:ascii="宋体" w:hAnsi="宋体" w:cs="宋体"/>
                <w:color w:val="000000"/>
                <w:sz w:val="20"/>
                <w:szCs w:val="20"/>
              </w:rPr>
              <w:br/>
              <w:t xml:space="preserve">2、工作服具有一定的防静电，及防酸、碱及其他化学腐蚀的能力；</w:t>
            </w:r>
            <w:r>
              <w:rPr>
                <w:rFonts w:hint="eastAsia" w:ascii="宋体" w:hAnsi="宋体" w:cs="宋体"/>
                <w:color w:val="000000"/>
                <w:sz w:val="20"/>
                <w:szCs w:val="20"/>
              </w:rPr>
              <w:br/>
              <w:t xml:space="preserve">3、产品应做工精细，产品外观无破损、斑点、污物等缺陷；</w:t>
            </w:r>
            <w:r>
              <w:rPr>
                <w:rFonts w:hint="eastAsia" w:ascii="宋体" w:hAnsi="宋体" w:cs="宋体"/>
                <w:color w:val="000000"/>
                <w:sz w:val="20"/>
                <w:szCs w:val="20"/>
              </w:rPr>
              <w:br/>
              <w:t xml:space="preserve">4、产品所用材料应能满足日常穿用和中学实验室日常使用要求，具有一定耐穿性、牢固性和和舒适感；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1、用于实验教师防强光、眩光、紫外、激光，或是机械性伤害(机加工)；</w:t>
            </w:r>
            <w:r>
              <w:rPr>
                <w:rFonts w:hint="eastAsia" w:ascii="宋体" w:hAnsi="宋体" w:cs="宋体"/>
                <w:color w:val="000000"/>
                <w:sz w:val="20"/>
                <w:szCs w:val="20"/>
              </w:rPr>
              <w:br/>
              <w:t xml:space="preserve">2、护目镜镜片由高级光学树脂（聚碳酸酯）制成，透光率高，应达到97％，强度好，防摔，能遮挡各种强光、射线等辐射，且耐腐蚀，无屈光度；</w:t>
            </w:r>
            <w:r>
              <w:rPr>
                <w:rFonts w:hint="eastAsia" w:ascii="宋体" w:hAnsi="宋体" w:cs="宋体"/>
                <w:color w:val="000000"/>
                <w:sz w:val="20"/>
                <w:szCs w:val="20"/>
              </w:rPr>
              <w:br/>
              <w:t xml:space="preserve">3、镜片无波纹、无结瘤、疵点、无划伤等缺陷；</w:t>
            </w:r>
            <w:r>
              <w:rPr>
                <w:rFonts w:hint="eastAsia" w:ascii="宋体" w:hAnsi="宋体" w:cs="宋体"/>
                <w:color w:val="000000"/>
                <w:sz w:val="20"/>
                <w:szCs w:val="20"/>
              </w:rPr>
              <w:br/>
              <w:t xml:space="preserve">4、镜架具有一定的强度，且佩戴舒适；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防护面罩</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1、由透明有机玻璃制成；</w:t>
            </w:r>
            <w:r>
              <w:rPr>
                <w:rFonts w:hint="eastAsia" w:ascii="宋体" w:hAnsi="宋体" w:cs="宋体"/>
                <w:color w:val="000000"/>
                <w:sz w:val="20"/>
                <w:szCs w:val="20"/>
              </w:rPr>
              <w:br/>
              <w:t xml:space="preserve">2、面罩应清洁透明，应无波纹、无划伤、裂纹；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防毒口罩</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1、直接式防毒口罩；</w:t>
            </w:r>
            <w:r>
              <w:rPr>
                <w:rFonts w:hint="eastAsia" w:ascii="宋体" w:hAnsi="宋体" w:cs="宋体"/>
                <w:color w:val="000000"/>
                <w:sz w:val="20"/>
                <w:szCs w:val="20"/>
              </w:rPr>
              <w:br/>
              <w:t xml:space="preserve">2、由主体、滤毒盒、滤毒材料、吸气阀和系带组成；</w:t>
            </w:r>
            <w:r>
              <w:rPr>
                <w:rFonts w:hint="eastAsia" w:ascii="宋体" w:hAnsi="宋体" w:cs="宋体"/>
                <w:color w:val="000000"/>
                <w:sz w:val="20"/>
                <w:szCs w:val="20"/>
              </w:rPr>
              <w:br/>
              <w:t xml:space="preserve">3、口罩能完全罩住口、鼻不漏气；</w:t>
            </w:r>
            <w:r>
              <w:rPr>
                <w:rFonts w:hint="eastAsia" w:ascii="宋体" w:hAnsi="宋体" w:cs="宋体"/>
                <w:color w:val="000000"/>
                <w:sz w:val="20"/>
                <w:szCs w:val="20"/>
              </w:rPr>
              <w:br/>
              <w:t xml:space="preserve">4、系带可调节松紧；</w:t>
            </w:r>
            <w:r>
              <w:rPr>
                <w:rFonts w:hint="eastAsia" w:ascii="宋体" w:hAnsi="宋体" w:cs="宋体"/>
                <w:color w:val="000000"/>
                <w:sz w:val="20"/>
                <w:szCs w:val="20"/>
              </w:rPr>
              <w:br/>
              <w:t xml:space="preserve">5、防毒时间不小于1小时；</w:t>
            </w:r>
            <w:r>
              <w:rPr>
                <w:rFonts w:hint="eastAsia" w:ascii="宋体" w:hAnsi="宋体" w:cs="宋体"/>
                <w:color w:val="000000"/>
                <w:sz w:val="20"/>
                <w:szCs w:val="20"/>
              </w:rPr>
              <w:br/>
              <w:t xml:space="preserve">6、有关口罩的数据：a、口罩重量：&lt;250g；b、呼气阻力：&lt;49Pt，c、吸气阻力：&lt;78Pt，d、漏气系数：&lt;5%，e、有</w:t>
            </w:r>
            <w:r>
              <w:rPr>
                <w:rFonts w:hint="eastAsia" w:ascii="宋体" w:hAnsi="宋体" w:cs="宋体"/>
                <w:color w:val="000000"/>
                <w:sz w:val="20"/>
                <w:szCs w:val="20"/>
              </w:rPr>
              <w:t xml:space="preserve">害空间：&lt;170cm2，f、下方视野：&gt;35º；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耐酸手套</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1、为橡胶制品，长袖口带五指套；</w:t>
            </w:r>
            <w:r>
              <w:rPr>
                <w:rFonts w:hint="eastAsia" w:ascii="宋体" w:hAnsi="宋体" w:cs="宋体"/>
                <w:color w:val="000000"/>
                <w:sz w:val="20"/>
                <w:szCs w:val="20"/>
              </w:rPr>
              <w:br/>
              <w:t xml:space="preserve">2、应耐强酸、强碱及氧化剂、还原剂等化学药品试剂的腐蚀，并结实耐用；</w:t>
            </w:r>
            <w:r>
              <w:rPr>
                <w:rFonts w:hint="eastAsia" w:ascii="宋体" w:hAnsi="宋体" w:cs="宋体"/>
                <w:color w:val="000000"/>
                <w:sz w:val="20"/>
                <w:szCs w:val="20"/>
              </w:rPr>
              <w:br/>
              <w:t xml:space="preserve">3、冬季不得发硬，夏季不得粘连；</w:t>
            </w:r>
            <w:r>
              <w:rPr>
                <w:rFonts w:hint="eastAsia" w:ascii="宋体" w:hAnsi="宋体" w:cs="宋体"/>
                <w:color w:val="000000"/>
                <w:sz w:val="20"/>
                <w:szCs w:val="20"/>
              </w:rPr>
              <w:br/>
              <w:t xml:space="preserve">4、各部位应完整严密，无开裂和小孔；</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玻璃洗眼壶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实验防护屏</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产品采用厚度不小于2mm的优质透明有机玻璃制作，由面板及两块侧板组成，面板尺寸为300×300mm，侧板尺寸为140×300mm；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数字化实验系统</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支持实验设计、数据采集和保存、数据分析计算等的教学用实验数据处理软件；</w:t>
            </w:r>
            <w:r>
              <w:rPr>
                <w:rFonts w:hint="eastAsia" w:ascii="宋体" w:hAnsi="宋体" w:cs="宋体"/>
                <w:color w:val="000000"/>
                <w:sz w:val="20"/>
                <w:szCs w:val="20"/>
              </w:rPr>
              <w:br/>
              <w:t xml:space="preserve">功能：</w:t>
            </w:r>
            <w:r>
              <w:rPr>
                <w:rFonts w:hint="eastAsia" w:ascii="宋体" w:hAnsi="宋体" w:cs="宋体"/>
                <w:color w:val="000000"/>
                <w:sz w:val="20"/>
                <w:szCs w:val="20"/>
              </w:rPr>
              <w:br/>
              <w:t xml:space="preserve">1.支持Windows、Android、iOS/iPadOS、HarmonyOS、macOS、Linux、统信UOS、麒麟等操作系统；</w:t>
            </w:r>
            <w:r>
              <w:rPr>
                <w:rFonts w:hint="eastAsia" w:ascii="宋体" w:hAnsi="宋体" w:cs="宋体"/>
                <w:color w:val="000000"/>
                <w:sz w:val="20"/>
                <w:szCs w:val="20"/>
              </w:rPr>
              <w:br/>
              <w:t xml:space="preserve">2.支持有线连接，无线蓝牙连接；</w:t>
            </w:r>
            <w:r>
              <w:rPr>
                <w:rFonts w:hint="eastAsia" w:ascii="宋体" w:hAnsi="宋体" w:cs="宋体"/>
                <w:color w:val="000000"/>
                <w:sz w:val="20"/>
                <w:szCs w:val="20"/>
              </w:rPr>
              <w:br/>
              <w:t xml:space="preserve">3.支持传感器自动识别；</w:t>
            </w:r>
            <w:r>
              <w:rPr>
                <w:rFonts w:hint="eastAsia" w:ascii="宋体" w:hAnsi="宋体" w:cs="宋体"/>
                <w:color w:val="000000"/>
                <w:sz w:val="20"/>
                <w:szCs w:val="20"/>
              </w:rPr>
              <w:br/>
              <w:t xml:space="preserve">4.可连接多个采集器，并支持多个采集器同时工作；</w:t>
            </w:r>
            <w:r>
              <w:rPr>
                <w:rFonts w:hint="eastAsia" w:ascii="宋体" w:hAnsi="宋体" w:cs="宋体"/>
                <w:color w:val="000000"/>
                <w:sz w:val="20"/>
                <w:szCs w:val="20"/>
              </w:rPr>
              <w:br/>
              <w:t xml:space="preserve">5.可支持20个传感器同时采集；</w:t>
            </w:r>
            <w:r>
              <w:rPr>
                <w:rFonts w:hint="eastAsia" w:ascii="宋体" w:hAnsi="宋体" w:cs="宋体"/>
                <w:color w:val="000000"/>
                <w:sz w:val="20"/>
                <w:szCs w:val="20"/>
              </w:rPr>
              <w:br/>
              <w:t xml:space="preserve">6.通过坐标图像曲线、表格、数值、仪表盘等方式，实时、直观、精确显示实验数据；</w:t>
            </w:r>
            <w:r>
              <w:rPr>
                <w:rFonts w:hint="eastAsia" w:ascii="宋体" w:hAnsi="宋体" w:cs="宋体"/>
                <w:color w:val="000000"/>
                <w:sz w:val="20"/>
                <w:szCs w:val="20"/>
              </w:rPr>
              <w:br/>
              <w:t xml:space="preserve">7.根据实验需要，可进行公式（变量）编辑，自主添加实验变量（或增量等），并通过公式编辑实现不同物理量之间的转换；</w:t>
            </w:r>
            <w:r>
              <w:rPr>
                <w:rFonts w:hint="eastAsia" w:ascii="宋体" w:hAnsi="宋体" w:cs="宋体"/>
                <w:color w:val="000000"/>
                <w:sz w:val="20"/>
                <w:szCs w:val="20"/>
              </w:rPr>
              <w:br/>
              <w:t xml:space="preserve">8.可对数据图表操作，包括对图表内数据曲线的移动、缩放、改变曲线颜色及大小等，便于实验前后的数据分析处理，适合于教学中实验结果的精确测定与验证；</w:t>
            </w:r>
            <w:r>
              <w:rPr>
                <w:rFonts w:hint="eastAsia" w:ascii="宋体" w:hAnsi="宋体" w:cs="宋体"/>
                <w:color w:val="000000"/>
                <w:sz w:val="20"/>
                <w:szCs w:val="20"/>
              </w:rPr>
              <w:br/>
              <w:t xml:space="preserve">9.具有完善的数据处理功能，包含多种数据拟合：直线拟合、抛物线拟合、倒数拟合、积分、重叠显示等；</w:t>
            </w:r>
            <w:r>
              <w:rPr>
                <w:rFonts w:hint="eastAsia" w:ascii="宋体" w:hAnsi="宋体" w:cs="宋体"/>
                <w:color w:val="000000"/>
                <w:sz w:val="20"/>
                <w:szCs w:val="20"/>
              </w:rPr>
              <w:br/>
              <w:t xml:space="preserve">10.可根据需求将实验及实验结果以不同方式保存，可后续查看；</w:t>
            </w:r>
            <w:r>
              <w:rPr>
                <w:rFonts w:hint="eastAsia" w:ascii="宋体" w:hAnsi="宋体" w:cs="宋体"/>
                <w:color w:val="000000"/>
                <w:sz w:val="20"/>
                <w:szCs w:val="20"/>
              </w:rPr>
              <w:br/>
              <w:t xml:space="preserve">11.支持摄像功能，可实时拍摄、显示实验场景并存储；</w:t>
            </w:r>
            <w:r>
              <w:rPr>
                <w:rFonts w:hint="eastAsia" w:ascii="宋体" w:hAnsi="宋体" w:cs="宋体"/>
                <w:color w:val="000000"/>
                <w:sz w:val="20"/>
                <w:szCs w:val="20"/>
              </w:rPr>
              <w:br/>
              <w:t xml:space="preserve">12.支持离线实验数据导出；</w:t>
            </w:r>
            <w:r>
              <w:rPr>
                <w:rFonts w:hint="eastAsia" w:ascii="宋体" w:hAnsi="宋体" w:cs="宋体"/>
                <w:color w:val="000000"/>
                <w:sz w:val="20"/>
                <w:szCs w:val="20"/>
              </w:rPr>
              <w:br/>
              <w:t xml:space="preserve">13.支持采集过程回放；</w:t>
            </w:r>
            <w:r>
              <w:rPr>
                <w:rFonts w:hint="eastAsia" w:ascii="宋体" w:hAnsi="宋体" w:cs="宋体"/>
                <w:color w:val="000000"/>
                <w:sz w:val="20"/>
                <w:szCs w:val="20"/>
              </w:rPr>
              <w:br/>
              <w:t xml:space="preserve">14.支持局域网内接收、发送实验文件；</w:t>
            </w:r>
            <w:r>
              <w:rPr>
                <w:rFonts w:hint="eastAsia" w:ascii="宋体" w:hAnsi="宋体" w:cs="宋体"/>
                <w:color w:val="000000"/>
                <w:sz w:val="20"/>
                <w:szCs w:val="20"/>
              </w:rPr>
              <w:br/>
              <w:t xml:space="preserve">15.包含小学科学、初中物理、初中化学、初中生物、高中物理、高中生物、高中化学7个专用实验模块，超过150个实验专有模板，全定制化的实验界面及实验操作，贴合教学过程；</w:t>
            </w:r>
            <w:r>
              <w:rPr>
                <w:rFonts w:hint="eastAsia" w:ascii="宋体" w:hAnsi="宋体" w:cs="宋体"/>
                <w:color w:val="000000"/>
                <w:sz w:val="20"/>
                <w:szCs w:val="20"/>
              </w:rPr>
              <w:br/>
              <w:t xml:space="preserve">16.软件可关联“在线实验设计平台”，通过注册和登录，登录之后可使用“在线实验设计平台”。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闪联数显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闪联数显是一款专为无线智能传感器设计的显示设备，通过蓝牙连接传感器，无需终端设备即时读取无线智能传感器数值；支持多个闪联数显同时连接同一个传感器使用，是无线智能传感器的最佳伴侣；</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闪联数显正面左侧为电容式感应触摸开关，中间为显示</w:t>
            </w:r>
            <w:r>
              <w:rPr>
                <w:rFonts w:hint="eastAsia" w:ascii="宋体" w:hAnsi="宋体" w:cs="宋体"/>
                <w:color w:val="000000"/>
                <w:sz w:val="20"/>
                <w:szCs w:val="20"/>
              </w:rPr>
              <w:t xml:space="preserve">屏，右侧顶部为扫描键；背面自带磁吸，可吸附于黑板等铁质物体表面；闪联数显上、下各有一条表带插槽，将硅胶条取出后，可将表带安装在闪联数显上，戴于腕部，类似智能手表方式使用；</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1.实时显示无线智能传感器的数值变化；</w:t>
            </w:r>
            <w:r>
              <w:rPr>
                <w:rFonts w:hint="eastAsia" w:ascii="宋体" w:hAnsi="宋体" w:cs="宋体"/>
                <w:color w:val="000000"/>
                <w:sz w:val="20"/>
                <w:szCs w:val="20"/>
              </w:rPr>
              <w:br/>
              <w:t xml:space="preserve">2.内置蓝牙无线模块，使用蓝牙5.1技术，低功耗运行和待机；</w:t>
            </w:r>
            <w:r>
              <w:rPr>
                <w:rFonts w:hint="eastAsia" w:ascii="宋体" w:hAnsi="宋体" w:cs="宋体"/>
                <w:color w:val="000000"/>
                <w:sz w:val="20"/>
                <w:szCs w:val="20"/>
              </w:rPr>
              <w:br/>
              <w:t xml:space="preserve">3.采用电容式感应触摸开关，手指轻放在开关键上3秒即可开、关机，无需用力按压，使用寿命长；</w:t>
            </w:r>
            <w:r>
              <w:rPr>
                <w:rFonts w:hint="eastAsia" w:ascii="宋体" w:hAnsi="宋体" w:cs="宋体"/>
                <w:color w:val="000000"/>
                <w:sz w:val="20"/>
                <w:szCs w:val="20"/>
              </w:rPr>
              <w:br/>
              <w:t xml:space="preserve">4.按扫描键3秒即自动搜索无线智能传感器，松开按键即连，操作便捷；</w:t>
            </w:r>
            <w:r>
              <w:rPr>
                <w:rFonts w:hint="eastAsia" w:ascii="宋体" w:hAnsi="宋体" w:cs="宋体"/>
                <w:color w:val="000000"/>
                <w:sz w:val="20"/>
                <w:szCs w:val="20"/>
              </w:rPr>
              <w:br/>
              <w:t xml:space="preserve">5.当有多台无线智能传感器时，按键3秒即自动切换到信号最强的无线智能传感器；</w:t>
            </w:r>
            <w:r>
              <w:rPr>
                <w:rFonts w:hint="eastAsia" w:ascii="宋体" w:hAnsi="宋体" w:cs="宋体"/>
                <w:color w:val="000000"/>
                <w:sz w:val="20"/>
                <w:szCs w:val="20"/>
              </w:rPr>
              <w:br/>
              <w:t xml:space="preserve">6.支持多个闪联数显同时连接同一个传感器使用；</w:t>
            </w:r>
            <w:r>
              <w:rPr>
                <w:rFonts w:hint="eastAsia" w:ascii="宋体" w:hAnsi="宋体" w:cs="宋体"/>
                <w:color w:val="000000"/>
                <w:sz w:val="20"/>
                <w:szCs w:val="20"/>
              </w:rPr>
              <w:br/>
              <w:t xml:space="preserve">7.支持多通道传感器，最多同时显示一个传感器的4个通道；</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整机尺寸（不含表带）：51*33*16mm</w:t>
            </w:r>
            <w:r>
              <w:rPr>
                <w:rFonts w:hint="eastAsia" w:ascii="宋体" w:hAnsi="宋体" w:cs="宋体"/>
                <w:color w:val="000000"/>
                <w:sz w:val="20"/>
                <w:szCs w:val="20"/>
              </w:rPr>
              <w:br/>
              <w:t xml:space="preserve">屏幕尺寸：29.4*14.7mm</w:t>
            </w:r>
            <w:r>
              <w:rPr>
                <w:rFonts w:hint="eastAsia" w:ascii="宋体" w:hAnsi="宋体" w:cs="宋体"/>
                <w:color w:val="000000"/>
                <w:sz w:val="20"/>
                <w:szCs w:val="20"/>
              </w:rPr>
              <w:br/>
              <w:t xml:space="preserve">分辨率：128*64表带：42/44/45/46/49mm标准款</w:t>
            </w:r>
            <w:r>
              <w:rPr>
                <w:rFonts w:hint="eastAsia" w:ascii="宋体" w:hAnsi="宋体" w:cs="宋体"/>
                <w:color w:val="000000"/>
                <w:sz w:val="20"/>
                <w:szCs w:val="20"/>
              </w:rPr>
              <w:br/>
              <w:t xml:space="preserve">电池类型：250mAh锂电池</w:t>
            </w:r>
            <w:r>
              <w:rPr>
                <w:rFonts w:hint="eastAsia" w:ascii="宋体" w:hAnsi="宋体" w:cs="宋体"/>
                <w:color w:val="000000"/>
                <w:sz w:val="20"/>
                <w:szCs w:val="20"/>
              </w:rPr>
              <w:br/>
              <w:t xml:space="preserve">续航时间：8h</w:t>
            </w:r>
            <w:r>
              <w:rPr>
                <w:rFonts w:hint="eastAsia" w:ascii="宋体" w:hAnsi="宋体" w:cs="宋体"/>
                <w:color w:val="000000"/>
                <w:sz w:val="20"/>
                <w:szCs w:val="20"/>
              </w:rPr>
              <w:br/>
              <w:t xml:space="preserve">通讯方式：蓝牙5.1</w:t>
            </w:r>
            <w:r>
              <w:rPr>
                <w:rFonts w:hint="eastAsia" w:ascii="宋体" w:hAnsi="宋体" w:cs="宋体"/>
                <w:color w:val="000000"/>
                <w:sz w:val="20"/>
                <w:szCs w:val="20"/>
              </w:rPr>
              <w:br/>
              <w:t xml:space="preserve">通讯距离：30m</w:t>
            </w:r>
            <w:r>
              <w:rPr>
                <w:rFonts w:hint="eastAsia" w:ascii="宋体" w:hAnsi="宋体" w:cs="宋体"/>
                <w:color w:val="000000"/>
                <w:sz w:val="20"/>
                <w:szCs w:val="20"/>
              </w:rPr>
              <w:br/>
              <w:t xml:space="preserve">刷新频率：5Hz</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温度传感器无需连接数据采集器，探头与传感器一体设计，通过蓝牙直连电脑、手机或平板等终端可直接进行数据采集，在终端上实时显示并记录温度的变化，绘制温度-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由传感器主体和前端探头连接构成；主体正面有电源按钮、电源和蓝牙指示灯、传感器名称；背面有蓝牙编号及电池仓，机身外壳与电池仓用密封圈密封；</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1.用于测量物体表面、气体、酸碱等液体的温度；</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6.使用纽扣电池，电池可更换，一枚电池可正常课堂使用1年以上；</w:t>
            </w:r>
            <w:r>
              <w:rPr>
                <w:rFonts w:hint="eastAsia" w:ascii="宋体" w:hAnsi="宋体" w:cs="宋体"/>
                <w:color w:val="000000"/>
                <w:sz w:val="20"/>
                <w:szCs w:val="20"/>
              </w:rPr>
              <w:br/>
              <w:t xml:space="preserve">7.可实现微小的温度变化快速采样；</w:t>
            </w:r>
            <w:r>
              <w:rPr>
                <w:rFonts w:hint="eastAsia" w:ascii="宋体" w:hAnsi="宋体" w:cs="宋体"/>
                <w:color w:val="000000"/>
                <w:sz w:val="20"/>
                <w:szCs w:val="20"/>
              </w:rPr>
              <w:br/>
              <w:t xml:space="preserve">8.无需校准，即连即用；</w:t>
            </w:r>
            <w:r>
              <w:rPr>
                <w:rFonts w:hint="eastAsia" w:ascii="宋体" w:hAnsi="宋体" w:cs="宋体"/>
                <w:color w:val="000000"/>
                <w:sz w:val="20"/>
                <w:szCs w:val="20"/>
              </w:rPr>
              <w:br/>
            </w:r>
            <w:r>
              <w:rPr>
                <w:rFonts w:hint="eastAsia" w:ascii="宋体" w:hAnsi="宋体" w:cs="宋体"/>
                <w:color w:val="000000"/>
                <w:sz w:val="20"/>
                <w:szCs w:val="20"/>
              </w:rPr>
              <w:t xml:space="preserve">9.连接方式：蓝牙无线；</w:t>
            </w:r>
            <w:r>
              <w:rPr>
                <w:rFonts w:hint="eastAsia" w:ascii="宋体" w:hAnsi="宋体" w:cs="宋体"/>
                <w:color w:val="000000"/>
                <w:sz w:val="20"/>
                <w:szCs w:val="20"/>
              </w:rPr>
              <w:br/>
              <w:t xml:space="preserve">10.节能方式：传感器打开电源，无连接或连接无活动，几分钟后自动关闭电源；</w:t>
            </w:r>
            <w:r>
              <w:rPr>
                <w:rFonts w:hint="eastAsia" w:ascii="宋体" w:hAnsi="宋体" w:cs="宋体"/>
                <w:color w:val="000000"/>
                <w:sz w:val="20"/>
                <w:szCs w:val="20"/>
              </w:rPr>
              <w:br/>
              <w:t xml:space="preserve">11.支持固件空中升级；</w:t>
            </w:r>
            <w:r>
              <w:rPr>
                <w:rFonts w:hint="eastAsia" w:ascii="宋体" w:hAnsi="宋体" w:cs="宋体"/>
                <w:color w:val="000000"/>
                <w:sz w:val="20"/>
                <w:szCs w:val="20"/>
              </w:rPr>
              <w:br/>
              <w:t xml:space="preserve">12.可切换单位：℃、℉、K；13.支持平台：Windows、Android、iOS/iPadOS、MacOS、Linux、HarmonyOS、统信UOS、麒麟等；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1.量程：-40℃~125℃</w:t>
            </w:r>
            <w:r>
              <w:rPr>
                <w:rFonts w:hint="eastAsia" w:ascii="宋体" w:hAnsi="宋体" w:cs="宋体"/>
                <w:color w:val="000000"/>
                <w:sz w:val="20"/>
                <w:szCs w:val="20"/>
              </w:rPr>
              <w:br/>
              <w:t xml:space="preserve">2.分辨率：0.01℃</w:t>
            </w:r>
            <w:r>
              <w:rPr>
                <w:rFonts w:hint="eastAsia" w:ascii="宋体" w:hAnsi="宋体" w:cs="宋体"/>
                <w:color w:val="000000"/>
                <w:sz w:val="20"/>
                <w:szCs w:val="20"/>
              </w:rPr>
              <w:br/>
              <w:t xml:space="preserve">3.精度：±0.5℃</w:t>
            </w:r>
            <w:r>
              <w:rPr>
                <w:rFonts w:hint="eastAsia" w:ascii="宋体" w:hAnsi="宋体" w:cs="宋体"/>
                <w:color w:val="000000"/>
                <w:sz w:val="20"/>
                <w:szCs w:val="20"/>
              </w:rPr>
              <w:br/>
              <w:t xml:space="preserve">4.采样速率：10次/秒</w:t>
            </w:r>
            <w:r>
              <w:rPr>
                <w:rFonts w:hint="eastAsia" w:ascii="宋体" w:hAnsi="宋体" w:cs="宋体"/>
                <w:color w:val="000000"/>
                <w:sz w:val="20"/>
                <w:szCs w:val="20"/>
              </w:rPr>
              <w:br/>
              <w:t xml:space="preserve">5.连续使用时间：≥120小时</w:t>
            </w:r>
            <w:r>
              <w:rPr>
                <w:rFonts w:hint="eastAsia" w:ascii="宋体" w:hAnsi="宋体" w:cs="宋体"/>
                <w:color w:val="000000"/>
                <w:sz w:val="20"/>
                <w:szCs w:val="20"/>
              </w:rPr>
              <w:br/>
              <w:t xml:space="preserve">6.防水等级：IP67</w:t>
            </w:r>
            <w:r>
              <w:rPr>
                <w:rFonts w:hint="eastAsia" w:ascii="宋体" w:hAnsi="宋体" w:cs="宋体"/>
                <w:color w:val="000000"/>
                <w:sz w:val="20"/>
                <w:szCs w:val="20"/>
              </w:rPr>
              <w:br/>
              <w:t xml:space="preserve">7.通讯距离：≥30m（空旷无遮挡）</w:t>
            </w:r>
            <w:r>
              <w:rPr>
                <w:rFonts w:hint="eastAsia" w:ascii="宋体" w:hAnsi="宋体" w:cs="宋体"/>
                <w:color w:val="000000"/>
                <w:sz w:val="20"/>
                <w:szCs w:val="20"/>
              </w:rPr>
              <w:br/>
              <w:t xml:space="preserve">8.电池型号：CR2032</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不同颜色物体的吸热散热研究实验、不同液体的吸热散热研究、水的降温规律、摩擦做功、水的沸腾实验、沸点与压强关系、焦耳定律、酸碱反应热、铁的吸氧腐蚀、探究非生物因素对鼠妇分布的影响实验、种子萌发产生热量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无线智能绝对压强传感器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绝对压强传感器无需连接数据采集器，探头与传感器一体设计，通过蓝牙或USB直连电脑、手机或平板等终端可直接进行数据采集，在终端上实时显示并记录绝对压强的变化，绘制绝对压强-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由传感器主体正面有电源按钮、电源和蓝牙指示灯、传感器名称；背面有蓝牙编号；底部有Type-C接口，前端是鲁尔公接头，可连接软管等多种附件接入环境中进行测量；</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1.用于测量大气环境下或密闭空间内的气体的压强；</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6.可实现校准功能；</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w:t>
            </w:r>
            <w:r>
              <w:rPr>
                <w:rFonts w:hint="eastAsia" w:ascii="宋体" w:hAnsi="宋体" w:cs="宋体"/>
                <w:color w:val="000000"/>
                <w:sz w:val="20"/>
                <w:szCs w:val="20"/>
              </w:rPr>
              <w:t xml:space="preserve">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1.量程：0~400kPa</w:t>
            </w:r>
            <w:r>
              <w:rPr>
                <w:rFonts w:hint="eastAsia" w:ascii="宋体" w:hAnsi="宋体" w:cs="宋体"/>
                <w:color w:val="000000"/>
                <w:sz w:val="20"/>
                <w:szCs w:val="20"/>
              </w:rPr>
              <w:br/>
              <w:t xml:space="preserve">2.分辨率：0.1kPa</w:t>
            </w:r>
            <w:r>
              <w:rPr>
                <w:rFonts w:hint="eastAsia" w:ascii="宋体" w:hAnsi="宋体" w:cs="宋体"/>
                <w:color w:val="000000"/>
                <w:sz w:val="20"/>
                <w:szCs w:val="20"/>
              </w:rPr>
              <w:br/>
              <w:t xml:space="preserve">3.精度：±2%</w:t>
            </w:r>
            <w:r>
              <w:rPr>
                <w:rFonts w:hint="eastAsia" w:ascii="宋体" w:hAnsi="宋体" w:cs="宋体"/>
                <w:color w:val="000000"/>
                <w:sz w:val="20"/>
                <w:szCs w:val="20"/>
              </w:rPr>
              <w:br/>
              <w:t xml:space="preserve">4.采样速率：500次/秒</w:t>
            </w:r>
            <w:r>
              <w:rPr>
                <w:rFonts w:hint="eastAsia" w:ascii="宋体" w:hAnsi="宋体" w:cs="宋体"/>
                <w:color w:val="000000"/>
                <w:sz w:val="20"/>
                <w:szCs w:val="20"/>
              </w:rPr>
              <w:br/>
              <w:t xml:space="preserve">5.连续使用时间：≥30小时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7.可充电锂电池，电池型号：3.7V250mAh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研究液体内部的压强、气体被压缩内能增大（压缩气体做功）、探究气体等温变化的规律（波意耳定律)、分解过氧化氢制氧气的反应中二氧化锰的作用、探究金属与盐酸、硫酸的反应、探究酸碱盐之间反应条件、影响化学反应速率的因素、模拟肺部呼吸、比较过氧化氢在不同条件下的分解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无线智能多量程电流传感器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多量程电流传感器无需连接数据采集器，通过蓝牙直连电脑、手机或平板等终端可直接进行数据采集，在终端上实时显示并记录电流的变化，绘制电流-时间图像；可脱离终端而独立地记录所探测到的实验数据并加以保存，并随时供下载和分析；</w:t>
            </w:r>
            <w:r>
              <w:rPr>
                <w:rFonts w:hint="eastAsia" w:ascii="宋体" w:hAnsi="宋体" w:cs="宋体"/>
                <w:color w:val="000000"/>
                <w:sz w:val="20"/>
                <w:szCs w:val="20"/>
              </w:rPr>
              <w:br/>
              <w:t xml:space="preserve">多量程设计，无需为不同的电流等级配备多个传感器，只需在使用前选择对应的量程即可获得最优的测量精度；</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主体正面有电源按钮、电源和蓝牙指示灯、传感器名称、蓝牙编号、档位调节旋钮；底部有Type-C接口；两端为导线插孔，附件红黑导线可一端接入传感器，另一端接入电路进行测量；</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1.用于测量电路中的电流；</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6.可实现校零功能；</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档位1：</w:t>
            </w:r>
            <w:r>
              <w:rPr>
                <w:rFonts w:hint="eastAsia" w:ascii="宋体" w:hAnsi="宋体" w:cs="宋体"/>
                <w:color w:val="000000"/>
                <w:sz w:val="20"/>
                <w:szCs w:val="20"/>
              </w:rPr>
              <w:br/>
              <w:t xml:space="preserve">1.量程：-20mA~20mA</w:t>
            </w:r>
            <w:r>
              <w:rPr>
                <w:rFonts w:hint="eastAsia" w:ascii="宋体" w:hAnsi="宋体" w:cs="宋体"/>
                <w:color w:val="000000"/>
                <w:sz w:val="20"/>
                <w:szCs w:val="20"/>
              </w:rPr>
              <w:br/>
              <w:t xml:space="preserve">2.精度：±1%</w:t>
            </w:r>
            <w:r>
              <w:rPr>
                <w:rFonts w:hint="eastAsia" w:ascii="宋体" w:hAnsi="宋体" w:cs="宋体"/>
                <w:color w:val="000000"/>
                <w:sz w:val="20"/>
                <w:szCs w:val="20"/>
              </w:rPr>
              <w:br/>
            </w:r>
            <w:r>
              <w:rPr>
                <w:rFonts w:hint="eastAsia" w:ascii="宋体" w:hAnsi="宋体" w:cs="宋体"/>
                <w:color w:val="000000"/>
                <w:sz w:val="20"/>
                <w:szCs w:val="20"/>
              </w:rPr>
              <w:t xml:space="preserve">3.分辨率：0.01mA</w:t>
            </w:r>
            <w:r>
              <w:rPr>
                <w:rFonts w:hint="eastAsia" w:ascii="宋体" w:hAnsi="宋体" w:cs="宋体"/>
                <w:color w:val="000000"/>
                <w:sz w:val="20"/>
                <w:szCs w:val="20"/>
              </w:rPr>
              <w:br/>
              <w:t xml:space="preserve">4.内阻：5.1Ω</w:t>
            </w:r>
            <w:r>
              <w:rPr>
                <w:rFonts w:hint="eastAsia" w:ascii="宋体" w:hAnsi="宋体" w:cs="宋体"/>
                <w:color w:val="000000"/>
                <w:sz w:val="20"/>
                <w:szCs w:val="20"/>
              </w:rPr>
              <w:br/>
              <w:t xml:space="preserve">档位2：</w:t>
            </w:r>
            <w:r>
              <w:rPr>
                <w:rFonts w:hint="eastAsia" w:ascii="宋体" w:hAnsi="宋体" w:cs="宋体"/>
                <w:color w:val="000000"/>
                <w:sz w:val="20"/>
                <w:szCs w:val="20"/>
              </w:rPr>
              <w:br/>
              <w:t xml:space="preserve">1.量程：-200mA~200mA</w:t>
            </w:r>
            <w:r>
              <w:rPr>
                <w:rFonts w:hint="eastAsia" w:ascii="宋体" w:hAnsi="宋体" w:cs="宋体"/>
                <w:color w:val="000000"/>
                <w:sz w:val="20"/>
                <w:szCs w:val="20"/>
              </w:rPr>
              <w:br/>
              <w:t xml:space="preserve">2.精度：±1%</w:t>
            </w:r>
            <w:r>
              <w:rPr>
                <w:rFonts w:hint="eastAsia" w:ascii="宋体" w:hAnsi="宋体" w:cs="宋体"/>
                <w:color w:val="000000"/>
                <w:sz w:val="20"/>
                <w:szCs w:val="20"/>
              </w:rPr>
              <w:br/>
              <w:t xml:space="preserve">3.分辨率：0.1mA</w:t>
            </w:r>
            <w:r>
              <w:rPr>
                <w:rFonts w:hint="eastAsia" w:ascii="宋体" w:hAnsi="宋体" w:cs="宋体"/>
                <w:color w:val="000000"/>
                <w:sz w:val="20"/>
                <w:szCs w:val="20"/>
              </w:rPr>
              <w:br/>
              <w:t xml:space="preserve">4.内阻：500mΩ</w:t>
            </w:r>
            <w:r>
              <w:rPr>
                <w:rFonts w:hint="eastAsia" w:ascii="宋体" w:hAnsi="宋体" w:cs="宋体"/>
                <w:color w:val="000000"/>
                <w:sz w:val="20"/>
                <w:szCs w:val="20"/>
              </w:rPr>
              <w:br/>
              <w:t xml:space="preserve">档位3：</w:t>
            </w:r>
            <w:r>
              <w:rPr>
                <w:rFonts w:hint="eastAsia" w:ascii="宋体" w:hAnsi="宋体" w:cs="宋体"/>
                <w:color w:val="000000"/>
                <w:sz w:val="20"/>
                <w:szCs w:val="20"/>
              </w:rPr>
              <w:br/>
              <w:t xml:space="preserve">1.量程：-2A~2A</w:t>
            </w:r>
            <w:r>
              <w:rPr>
                <w:rFonts w:hint="eastAsia" w:ascii="宋体" w:hAnsi="宋体" w:cs="宋体"/>
                <w:color w:val="000000"/>
                <w:sz w:val="20"/>
                <w:szCs w:val="20"/>
              </w:rPr>
              <w:br/>
              <w:t xml:space="preserve">2.精度：±1%</w:t>
            </w:r>
            <w:r>
              <w:rPr>
                <w:rFonts w:hint="eastAsia" w:ascii="宋体" w:hAnsi="宋体" w:cs="宋体"/>
                <w:color w:val="000000"/>
                <w:sz w:val="20"/>
                <w:szCs w:val="20"/>
              </w:rPr>
              <w:br/>
              <w:t xml:space="preserve">3.分辨率：0.001A</w:t>
            </w:r>
            <w:r>
              <w:rPr>
                <w:rFonts w:hint="eastAsia" w:ascii="宋体" w:hAnsi="宋体" w:cs="宋体"/>
                <w:color w:val="000000"/>
                <w:sz w:val="20"/>
                <w:szCs w:val="20"/>
              </w:rPr>
              <w:br/>
              <w:t xml:space="preserve">4.内阻：50mΩ</w:t>
            </w:r>
            <w:r>
              <w:rPr>
                <w:rFonts w:hint="eastAsia" w:ascii="宋体" w:hAnsi="宋体" w:cs="宋体"/>
                <w:color w:val="000000"/>
                <w:sz w:val="20"/>
                <w:szCs w:val="20"/>
              </w:rPr>
              <w:br/>
              <w:t xml:space="preserve">采样速率：蓝牙：20k次/秒（MAX），USB：100k次/秒(MAX)</w:t>
            </w:r>
            <w:r>
              <w:rPr>
                <w:rFonts w:hint="eastAsia" w:ascii="宋体" w:hAnsi="宋体" w:cs="宋体"/>
                <w:color w:val="000000"/>
                <w:sz w:val="20"/>
                <w:szCs w:val="20"/>
              </w:rPr>
              <w:br/>
              <w:t xml:space="preserve">连续使用时间：≥30小时</w:t>
            </w:r>
            <w:r>
              <w:rPr>
                <w:rFonts w:hint="eastAsia" w:ascii="宋体" w:hAnsi="宋体" w:cs="宋体"/>
                <w:color w:val="000000"/>
                <w:sz w:val="20"/>
                <w:szCs w:val="20"/>
              </w:rPr>
              <w:br/>
              <w:t xml:space="preserve">通讯距离：≥30m（空旷无遮挡）</w:t>
            </w:r>
            <w:r>
              <w:rPr>
                <w:rFonts w:hint="eastAsia" w:ascii="宋体" w:hAnsi="宋体" w:cs="宋体"/>
                <w:color w:val="000000"/>
                <w:sz w:val="20"/>
                <w:szCs w:val="20"/>
              </w:rPr>
              <w:br/>
              <w:t xml:space="preserve">可充电锂电池，电池型号：3.7V500mAh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欧姆定律、描绘小灯泡的伏安特性曲线、电池的电动势和内阻的测量、电阻的串并联、电磁感应现象、感应电流、电容器的串并联及充放电等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无线智能pH传感器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pH传感器无需连接数据采集器，通过蓝牙直连电脑、手机或平板等终端可直接进行数据采集，在终端上实时显示并记录pH值的变化，绘制pH-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由传感器主体和pH探头构成；主体正面有电源按钮、电源和蓝牙指示灯、传感器名称；背面有蓝牙编号及电池仓，机身外壳与电池仓用密封圈密封；主体前端为BNC接口，可与pH探头连接用于测量溶液pH值；</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1.用于测量溶液的pH值；</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6.使用纽扣电池，电池可更换，一枚电池可正常课堂使用1年以上；</w:t>
            </w:r>
            <w:r>
              <w:rPr>
                <w:rFonts w:hint="eastAsia" w:ascii="宋体" w:hAnsi="宋体" w:cs="宋体"/>
                <w:color w:val="000000"/>
                <w:sz w:val="20"/>
                <w:szCs w:val="20"/>
              </w:rPr>
              <w:br/>
              <w:t xml:space="preserve">7.可实现标定功能；</w:t>
            </w:r>
            <w:r>
              <w:rPr>
                <w:rFonts w:hint="eastAsia" w:ascii="宋体" w:hAnsi="宋体" w:cs="宋体"/>
                <w:color w:val="000000"/>
                <w:sz w:val="20"/>
                <w:szCs w:val="20"/>
              </w:rPr>
              <w:br/>
              <w:t xml:space="preserve">8.连接方式：蓝牙无线；</w:t>
            </w:r>
            <w:r>
              <w:rPr>
                <w:rFonts w:hint="eastAsia" w:ascii="宋体" w:hAnsi="宋体" w:cs="宋体"/>
                <w:color w:val="000000"/>
                <w:sz w:val="20"/>
                <w:szCs w:val="20"/>
              </w:rPr>
              <w:br/>
              <w:t xml:space="preserve">9.节能方式：传感器打开电源，但无连接或连接无活动，几分钟后自动关闭电源；</w:t>
            </w:r>
            <w:r>
              <w:rPr>
                <w:rFonts w:hint="eastAsia" w:ascii="宋体" w:hAnsi="宋体" w:cs="宋体"/>
                <w:color w:val="000000"/>
                <w:sz w:val="20"/>
                <w:szCs w:val="20"/>
              </w:rPr>
              <w:br/>
              <w:t xml:space="preserve">10.支持固件空中升级；11.支持平台：Windows、Android、iOS/iPadOS、MacOS、Linux、HarmonyOS、统信UOS、麒麟等；</w:t>
            </w:r>
            <w:r>
              <w:rPr>
                <w:rFonts w:hint="eastAsia" w:ascii="宋体" w:hAnsi="宋体" w:cs="宋体"/>
                <w:color w:val="000000"/>
                <w:sz w:val="20"/>
                <w:szCs w:val="20"/>
              </w:rPr>
              <w:br/>
            </w:r>
            <w:r>
              <w:rPr>
                <w:rFonts w:hint="eastAsia" w:ascii="宋体" w:hAnsi="宋体" w:cs="宋体"/>
                <w:color w:val="000000"/>
                <w:sz w:val="20"/>
                <w:szCs w:val="20"/>
              </w:rPr>
              <w:t xml:space="preserve">三、规格</w:t>
            </w:r>
            <w:r>
              <w:rPr>
                <w:rFonts w:hint="eastAsia" w:ascii="宋体" w:hAnsi="宋体" w:cs="宋体"/>
                <w:color w:val="000000"/>
                <w:sz w:val="20"/>
                <w:szCs w:val="20"/>
              </w:rPr>
              <w:br/>
              <w:t xml:space="preserve">1.量程：0~14</w:t>
            </w:r>
            <w:r>
              <w:rPr>
                <w:rFonts w:hint="eastAsia" w:ascii="宋体" w:hAnsi="宋体" w:cs="宋体"/>
                <w:color w:val="000000"/>
                <w:sz w:val="20"/>
                <w:szCs w:val="20"/>
              </w:rPr>
              <w:br/>
              <w:t xml:space="preserve">2.分辨率：0.01</w:t>
            </w:r>
            <w:r>
              <w:rPr>
                <w:rFonts w:hint="eastAsia" w:ascii="宋体" w:hAnsi="宋体" w:cs="宋体"/>
                <w:color w:val="000000"/>
                <w:sz w:val="20"/>
                <w:szCs w:val="20"/>
              </w:rPr>
              <w:br/>
              <w:t xml:space="preserve">3.采样速率：100次/秒</w:t>
            </w:r>
            <w:r>
              <w:rPr>
                <w:rFonts w:hint="eastAsia" w:ascii="宋体" w:hAnsi="宋体" w:cs="宋体"/>
                <w:color w:val="000000"/>
                <w:sz w:val="20"/>
                <w:szCs w:val="20"/>
              </w:rPr>
              <w:br/>
              <w:t xml:space="preserve">4.连续使用时间：≥120小时</w:t>
            </w:r>
            <w:r>
              <w:rPr>
                <w:rFonts w:hint="eastAsia" w:ascii="宋体" w:hAnsi="宋体" w:cs="宋体"/>
                <w:color w:val="000000"/>
                <w:sz w:val="20"/>
                <w:szCs w:val="20"/>
              </w:rPr>
              <w:br/>
              <w:t xml:space="preserve">5.防水等级：IP67</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7.电池型号：CR2032</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探究二氧化碳的性质、二氧化碳的溶解性实验、比较不同盐溶液的酸碱性、观察氢氧化钠与二氧化碳的反应、酸碱中和反应、探究洗发剂和护发剂的酸碱性、钠与水的反应、测量盐溶液的酸碱性、强酸和强碱的中和滴定、酸雨对生物的影响、影响酶活性的条件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电导率传感器内置电导率、温度两种传感器模块，无需连接数据采集器，通过蓝牙直连电脑、手机或平板等终端可直接进行数据采集，在终端上实时显示并记录电导率/温度的变化，绘制电导率/温度-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由传感器主体和前端电导率探头连接构成；主体正面有电源按钮、电源和蓝牙指示灯、传感器名称；背面有蓝牙编号及电池仓，机身外壳与电池仓用密封圈密封；</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1.用于测量溶液的电导率值和温度值；</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3.传感器与数据采集终端（电脑、平板或手机）直接通过蓝牙无线连接，便于运动情况下的数据测量及各种实验环境中的数据采集，无需数据采集器；传感器两种测量二合一，可测量电导率、温度；</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6.使用纽扣电池，电池可更换，一枚电池可正常课堂使用2年；</w:t>
            </w:r>
            <w:r>
              <w:rPr>
                <w:rFonts w:hint="eastAsia" w:ascii="宋体" w:hAnsi="宋体" w:cs="宋体"/>
                <w:color w:val="000000"/>
                <w:sz w:val="20"/>
                <w:szCs w:val="20"/>
              </w:rPr>
              <w:br/>
              <w:t xml:space="preserve">7.测量数据可用于测定总溶解固体；</w:t>
            </w:r>
            <w:r>
              <w:rPr>
                <w:rFonts w:hint="eastAsia" w:ascii="宋体" w:hAnsi="宋体" w:cs="宋体"/>
                <w:color w:val="000000"/>
                <w:sz w:val="20"/>
                <w:szCs w:val="20"/>
              </w:rPr>
              <w:br/>
              <w:t xml:space="preserve">8.传感器会自动进行温度补偿；</w:t>
            </w:r>
            <w:r>
              <w:rPr>
                <w:rFonts w:hint="eastAsia" w:ascii="宋体" w:hAnsi="宋体" w:cs="宋体"/>
                <w:color w:val="000000"/>
                <w:sz w:val="20"/>
                <w:szCs w:val="20"/>
              </w:rPr>
              <w:br/>
              <w:t xml:space="preserve">9.可实现标定功能；</w:t>
            </w:r>
            <w:r>
              <w:rPr>
                <w:rFonts w:hint="eastAsia" w:ascii="宋体" w:hAnsi="宋体" w:cs="宋体"/>
                <w:color w:val="000000"/>
                <w:sz w:val="20"/>
                <w:szCs w:val="20"/>
              </w:rPr>
              <w:br/>
              <w:t xml:space="preserve">10.连接方式：蓝牙无线；</w:t>
            </w:r>
            <w:r>
              <w:rPr>
                <w:rFonts w:hint="eastAsia" w:ascii="宋体" w:hAnsi="宋体" w:cs="宋体"/>
                <w:color w:val="000000"/>
                <w:sz w:val="20"/>
                <w:szCs w:val="20"/>
              </w:rPr>
              <w:br/>
              <w:t xml:space="preserve">11.节能方式：传感器打开电源，但无连接或连接无活动，几分钟后自动关闭电源；12.支持固件空中升级；13.支持平台：Windows、Android、iOS/iPadOS、MacOS、Linux、HarmonyOS、统信UOS、麒麟等；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电导率：</w:t>
            </w:r>
            <w:r>
              <w:rPr>
                <w:rFonts w:hint="eastAsia" w:ascii="宋体" w:hAnsi="宋体" w:cs="宋体"/>
                <w:color w:val="000000"/>
                <w:sz w:val="20"/>
                <w:szCs w:val="20"/>
              </w:rPr>
              <w:br/>
              <w:t xml:space="preserve">1.量程：0~20000μS/cm，2.分辨率：0.1μS/cm，3.精度：±3%F.S</w:t>
            </w:r>
            <w:r>
              <w:rPr>
                <w:rFonts w:hint="eastAsia" w:ascii="宋体" w:hAnsi="宋体" w:cs="宋体"/>
                <w:color w:val="000000"/>
                <w:sz w:val="20"/>
                <w:szCs w:val="20"/>
              </w:rPr>
              <w:br/>
            </w:r>
            <w:r>
              <w:rPr>
                <w:rFonts w:hint="eastAsia" w:ascii="宋体" w:hAnsi="宋体" w:cs="宋体"/>
                <w:color w:val="000000"/>
                <w:sz w:val="20"/>
                <w:szCs w:val="20"/>
              </w:rPr>
              <w:t xml:space="preserve">温度：</w:t>
            </w:r>
            <w:r>
              <w:rPr>
                <w:rFonts w:hint="eastAsia" w:ascii="宋体" w:hAnsi="宋体" w:cs="宋体"/>
                <w:color w:val="000000"/>
                <w:sz w:val="20"/>
                <w:szCs w:val="20"/>
              </w:rPr>
              <w:br/>
              <w:t xml:space="preserve">1.量程：0~60℃，2.分辨率：0.1℃，3.精度：0.5℃</w:t>
            </w:r>
            <w:r>
              <w:rPr>
                <w:rFonts w:hint="eastAsia" w:ascii="宋体" w:hAnsi="宋体" w:cs="宋体"/>
                <w:color w:val="000000"/>
                <w:sz w:val="20"/>
                <w:szCs w:val="20"/>
              </w:rPr>
              <w:br/>
              <w:t xml:space="preserve">4.采样速率：10次/秒</w:t>
            </w:r>
            <w:r>
              <w:rPr>
                <w:rFonts w:hint="eastAsia" w:ascii="宋体" w:hAnsi="宋体" w:cs="宋体"/>
                <w:color w:val="000000"/>
                <w:sz w:val="20"/>
                <w:szCs w:val="20"/>
              </w:rPr>
              <w:br/>
              <w:t xml:space="preserve">5.连续使用时间：≥120小时</w:t>
            </w:r>
            <w:r>
              <w:rPr>
                <w:rFonts w:hint="eastAsia" w:ascii="宋体" w:hAnsi="宋体" w:cs="宋体"/>
                <w:color w:val="000000"/>
                <w:sz w:val="20"/>
                <w:szCs w:val="20"/>
              </w:rPr>
              <w:br/>
              <w:t xml:space="preserve">6.防水等级：IP67</w:t>
            </w:r>
            <w:r>
              <w:rPr>
                <w:rFonts w:hint="eastAsia" w:ascii="宋体" w:hAnsi="宋体" w:cs="宋体"/>
                <w:color w:val="000000"/>
                <w:sz w:val="20"/>
                <w:szCs w:val="20"/>
              </w:rPr>
              <w:br/>
              <w:t xml:space="preserve">7.通讯距离：≥30m（空旷无遮挡）</w:t>
            </w:r>
            <w:r>
              <w:rPr>
                <w:rFonts w:hint="eastAsia" w:ascii="宋体" w:hAnsi="宋体" w:cs="宋体"/>
                <w:color w:val="000000"/>
                <w:sz w:val="20"/>
                <w:szCs w:val="20"/>
              </w:rPr>
              <w:br/>
              <w:t xml:space="preserve">8.电池型号：CR2032</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观察氢氧化钙与二氧化碳的反应、测量溶液的电导率、试验物质的导电性、渗透研究等实验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无线智能高温传感器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高温传感器无需连接数据采集器，通过蓝牙或USB直连电脑、手机或平板等终端可直接进行数据采集，在终端上实时显示并记录温度的变化，绘制温度-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由传感器主体和高温传感器探头组成；主体正面有电源按钮、电源和蓝牙指示灯、传感器名称、蓝牙编号；底部有Type-C接口；高温传感器探头采用耐高温材料组成，可测量酒精灯火焰等高温环境温度；</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1.用于测量物体表面、气体、酸碱等液体的温度，也可用于超低温及高温的测量；</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6.无需校准，即连即用；</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1.量程：-200℃~1200℃</w:t>
            </w:r>
            <w:r>
              <w:rPr>
                <w:rFonts w:hint="eastAsia" w:ascii="宋体" w:hAnsi="宋体" w:cs="宋体"/>
                <w:color w:val="000000"/>
                <w:sz w:val="20"/>
                <w:szCs w:val="20"/>
              </w:rPr>
              <w:br/>
              <w:t xml:space="preserve">2.分辨率：0.1℃</w:t>
            </w:r>
            <w:r>
              <w:rPr>
                <w:rFonts w:hint="eastAsia" w:ascii="宋体" w:hAnsi="宋体" w:cs="宋体"/>
                <w:color w:val="000000"/>
                <w:sz w:val="20"/>
                <w:szCs w:val="20"/>
              </w:rPr>
              <w:br/>
              <w:t xml:space="preserve">3.精度：±3%F.S</w:t>
            </w:r>
            <w:r>
              <w:rPr>
                <w:rFonts w:hint="eastAsia" w:ascii="宋体" w:hAnsi="宋体" w:cs="宋体"/>
                <w:color w:val="000000"/>
                <w:sz w:val="20"/>
                <w:szCs w:val="20"/>
              </w:rPr>
              <w:br/>
              <w:t xml:space="preserve">4.采样速率：10次/秒</w:t>
            </w:r>
            <w:r>
              <w:rPr>
                <w:rFonts w:hint="eastAsia" w:ascii="宋体" w:hAnsi="宋体" w:cs="宋体"/>
                <w:color w:val="000000"/>
                <w:sz w:val="20"/>
                <w:szCs w:val="20"/>
              </w:rPr>
              <w:br/>
              <w:t xml:space="preserve">5.连续使用时间：≥30小时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7.可充电锂电池，电池型号：3.7V250mAh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酒精灯的火焰各层温度比较等实验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无线智能溶氧气氧传感器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溶氧气氧传感器内置溶解氧、氧气两种传感器，无需连接数据采集器，通过蓝牙或USB直连电脑、手机或平板等终端可直接进行数据采集，在终端上实时显示并记录溶解氧、氧气的变化，并绘制相应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由传感器主体和溶解氧气氧探头构成；主体正面有电源按钮、电源和蓝牙指示灯、传感器名称；背面有蓝牙编号；底部有Type-C接口；主体前端为BNC接口，可与溶解氧气氧探头连接用于测量溶解氧/氧气含量；</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1.用于测量气体和液体中的氧气含量；</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3.传感器与数据采集终端（电脑、平板或手机）直接通过蓝牙无线连接，便于运动情况下的数据测量及各种实验环境中的数据采集，无需数据采集器；传感器多种测量多合一，可测量溶解氧、气氧；</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6.可实现溶解氧标定，气氧校准功能；</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w:t>
            </w:r>
            <w:r>
              <w:rPr>
                <w:rFonts w:hint="eastAsia" w:ascii="宋体" w:hAnsi="宋体" w:cs="宋体"/>
                <w:color w:val="000000"/>
                <w:sz w:val="20"/>
                <w:szCs w:val="20"/>
              </w:rPr>
              <w:br/>
              <w:t xml:space="preserve">溶解氧：0~20mg/L；氧气：0~100%</w:t>
            </w:r>
            <w:r>
              <w:rPr>
                <w:rFonts w:hint="eastAsia" w:ascii="宋体" w:hAnsi="宋体" w:cs="宋体"/>
                <w:color w:val="000000"/>
                <w:sz w:val="20"/>
                <w:szCs w:val="20"/>
              </w:rPr>
              <w:br/>
              <w:t xml:space="preserve">2.分辨率</w:t>
            </w:r>
            <w:r>
              <w:rPr>
                <w:rFonts w:hint="eastAsia" w:ascii="宋体" w:hAnsi="宋体" w:cs="宋体"/>
                <w:color w:val="000000"/>
                <w:sz w:val="20"/>
                <w:szCs w:val="20"/>
              </w:rPr>
              <w:br/>
              <w:t xml:space="preserve">溶解氧：0.01mg/L；氧气：0.1%</w:t>
            </w:r>
            <w:r>
              <w:rPr>
                <w:rFonts w:hint="eastAsia" w:ascii="宋体" w:hAnsi="宋体" w:cs="宋体"/>
                <w:color w:val="000000"/>
                <w:sz w:val="20"/>
                <w:szCs w:val="20"/>
              </w:rPr>
              <w:br/>
              <w:t xml:space="preserve">3.精度</w:t>
            </w:r>
            <w:r>
              <w:rPr>
                <w:rFonts w:hint="eastAsia" w:ascii="宋体" w:hAnsi="宋体" w:cs="宋体"/>
                <w:color w:val="000000"/>
                <w:sz w:val="20"/>
                <w:szCs w:val="20"/>
              </w:rPr>
              <w:br/>
              <w:t xml:space="preserve">溶解氧：±0.5mg/L（10~35℃）；氧气：±2%F.S</w:t>
            </w:r>
            <w:r>
              <w:rPr>
                <w:rFonts w:hint="eastAsia" w:ascii="宋体" w:hAnsi="宋体" w:cs="宋体"/>
                <w:color w:val="000000"/>
                <w:sz w:val="20"/>
                <w:szCs w:val="20"/>
              </w:rPr>
              <w:br/>
              <w:t xml:space="preserve">4.采样速率:100次/秒</w:t>
            </w:r>
            <w:r>
              <w:rPr>
                <w:rFonts w:hint="eastAsia" w:ascii="宋体" w:hAnsi="宋体" w:cs="宋体"/>
                <w:color w:val="000000"/>
                <w:sz w:val="20"/>
                <w:szCs w:val="20"/>
              </w:rPr>
              <w:br/>
              <w:t xml:space="preserve">5.连续使用时间:≥30小时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7.可充电锂电池，电池型号：3.7V250mAh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蜡烛及其燃烧的探究、探究人体吸入的空气与呼出的气体的不同、观察氧气中的燃烧现象、探究灭火的原理、过氧化钠与水反应及产物探究、种子萌发的环境条件（模拟实验）、光合作用的影响、设计并制作生态缸，观察其稳定性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无线智能二氧化碳传感器无需连接数据采集器，通过蓝牙或USB直连电脑、手机或平板等终端可直接进行数据采集，在终端上实时显示并记录二氧化碳的变化，并绘制相</w:t>
            </w:r>
            <w:r>
              <w:rPr>
                <w:rFonts w:hint="eastAsia" w:ascii="宋体" w:hAnsi="宋体" w:cs="宋体"/>
                <w:color w:val="000000"/>
                <w:sz w:val="20"/>
                <w:szCs w:val="20"/>
              </w:rPr>
              <w:t xml:space="preserve">应图像；可脱离终端而独立地记录所探测到的实验数据并加以保存，并随时供下载和分析；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由传感器主体和前端探头连接构成；主体正面有电源按钮、电源和蓝牙指示灯、传感器名称；背面有蓝牙编号；底部有Type-C接口；探头外壳为黑色塑料，通过数个栅栏与外界相通，栅栏内有过滤层；</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1.用于测量气体中二氧化碳的含量；</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6.无需校准，即连即用；</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1.量程：0~100000ppm</w:t>
            </w:r>
            <w:r>
              <w:rPr>
                <w:rFonts w:hint="eastAsia" w:ascii="宋体" w:hAnsi="宋体" w:cs="宋体"/>
                <w:color w:val="000000"/>
                <w:sz w:val="20"/>
                <w:szCs w:val="20"/>
              </w:rPr>
              <w:br/>
              <w:t xml:space="preserve">2.分辨率：1ppm</w:t>
            </w:r>
            <w:r>
              <w:rPr>
                <w:rFonts w:hint="eastAsia" w:ascii="宋体" w:hAnsi="宋体" w:cs="宋体"/>
                <w:color w:val="000000"/>
                <w:sz w:val="20"/>
                <w:szCs w:val="20"/>
              </w:rPr>
              <w:br/>
              <w:t xml:space="preserve">3.精度：±100ppm(0~1000ppm)；±(100ppm＋5%读数值)(1000~10000ppm)；±10%(10000~50000ppm)；±15%(50000~100000ppm)</w:t>
            </w:r>
            <w:r>
              <w:rPr>
                <w:rFonts w:hint="eastAsia" w:ascii="宋体" w:hAnsi="宋体" w:cs="宋体"/>
                <w:color w:val="000000"/>
                <w:sz w:val="20"/>
                <w:szCs w:val="20"/>
              </w:rPr>
              <w:br/>
              <w:t xml:space="preserve">4.采样速率:1次/秒</w:t>
            </w:r>
            <w:r>
              <w:rPr>
                <w:rFonts w:hint="eastAsia" w:ascii="宋体" w:hAnsi="宋体" w:cs="宋体"/>
                <w:color w:val="000000"/>
                <w:sz w:val="20"/>
                <w:szCs w:val="20"/>
              </w:rPr>
              <w:br/>
              <w:t xml:space="preserve">5.连续使用时间:≥10小时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7.可充电锂电池，电池型号：3.7V1000mAh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蜡烛及其燃烧的探究、探究人体吸入的空气与呼出的气体的不同、碳还原氧化物的反应、实验室制取二氧化碳、碳酸钠与盐酸的反应、探究酸碱盐之间反应条件、比较碳酸钠与碳酸氢钠的热稳定性、种子萌发的环境条件、二氧化碳是光合作用必需的原料吗、植物的呼吸作用产生二氧化碳、设计并制作生态缸，观察其稳定性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无线智能相对湿度传感器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相对湿度传感器无需连接数据采集器，探头与传感器一体设计，通过蓝牙或USB直连电脑、手机或平板等终端可直接进行数据采集，在终端上实时显示并记录相对湿度的变化，绘制相对湿度-时间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由传感器主体和前端探头连接构成；主体正面有电源按</w:t>
            </w:r>
            <w:r>
              <w:rPr>
                <w:rFonts w:hint="eastAsia" w:ascii="宋体" w:hAnsi="宋体" w:cs="宋体"/>
                <w:color w:val="000000"/>
                <w:sz w:val="20"/>
                <w:szCs w:val="20"/>
              </w:rPr>
              <w:t xml:space="preserve">钮、电源和蓝牙指示灯、传感器名称；背面有蓝牙编号；底部有Type-C接口；</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1.用于测量空气的相对湿度；</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t xml:space="preserve">6.无需校准，即连即用；</w:t>
            </w:r>
            <w:r>
              <w:rPr>
                <w:rFonts w:hint="eastAsia" w:ascii="宋体" w:hAnsi="宋体" w:cs="宋体"/>
                <w:color w:val="000000"/>
                <w:sz w:val="20"/>
                <w:szCs w:val="20"/>
              </w:rPr>
              <w:br/>
              <w:t xml:space="preserve">7.连接方式：蓝牙无线或有线；</w:t>
            </w:r>
            <w:r>
              <w:rPr>
                <w:rFonts w:hint="eastAsia" w:ascii="宋体" w:hAnsi="宋体" w:cs="宋体"/>
                <w:color w:val="000000"/>
                <w:sz w:val="20"/>
                <w:szCs w:val="20"/>
              </w:rPr>
              <w:br/>
              <w:t xml:space="preserve">8.节能方式：传感器打开电源，但无连接或连接无活动，几分钟后自动关闭电源；</w:t>
            </w:r>
            <w:r>
              <w:rPr>
                <w:rFonts w:hint="eastAsia" w:ascii="宋体" w:hAnsi="宋体" w:cs="宋体"/>
                <w:color w:val="000000"/>
                <w:sz w:val="20"/>
                <w:szCs w:val="20"/>
              </w:rPr>
              <w:br/>
              <w:t xml:space="preserve">9.支持固件空中升级；10.支持平台：Windows、Android、iOS/iPadOS、MacOS、Linux、HarmonyOS、统信UOS、麒麟等；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1.量程：0~100%</w:t>
            </w:r>
            <w:r>
              <w:rPr>
                <w:rFonts w:hint="eastAsia" w:ascii="宋体" w:hAnsi="宋体" w:cs="宋体"/>
                <w:color w:val="000000"/>
                <w:sz w:val="20"/>
                <w:szCs w:val="20"/>
              </w:rPr>
              <w:br/>
              <w:t xml:space="preserve">2.分辨率：0.1%</w:t>
            </w:r>
            <w:r>
              <w:rPr>
                <w:rFonts w:hint="eastAsia" w:ascii="宋体" w:hAnsi="宋体" w:cs="宋体"/>
                <w:color w:val="000000"/>
                <w:sz w:val="20"/>
                <w:szCs w:val="20"/>
              </w:rPr>
              <w:br/>
              <w:t xml:space="preserve">3.精度:±4% (0~80%)</w:t>
            </w:r>
            <w:r>
              <w:rPr>
                <w:rFonts w:hint="eastAsia" w:ascii="宋体" w:hAnsi="宋体" w:cs="宋体"/>
                <w:color w:val="000000"/>
                <w:sz w:val="20"/>
                <w:szCs w:val="20"/>
              </w:rPr>
              <w:br/>
              <w:t xml:space="preserve">4.采样速率：10次/秒</w:t>
            </w:r>
            <w:r>
              <w:rPr>
                <w:rFonts w:hint="eastAsia" w:ascii="宋体" w:hAnsi="宋体" w:cs="宋体"/>
                <w:color w:val="000000"/>
                <w:sz w:val="20"/>
                <w:szCs w:val="20"/>
              </w:rPr>
              <w:br/>
              <w:t xml:space="preserve">5.连续使用时间:≥20小时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7.可充电锂电池，电池型号：3.7V150mAh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蜡烛及其燃烧的探究、探究人体吸入的空气与呼出的气体的不同、设计并制作生态缸，观察其稳定性等实验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无线智能溶解二氧化碳传感器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溶解二氧化碳传感器无需连接数据采集器，通过蓝牙或USB直连电脑、手机或平板等终端可直接进行数据采集，在终端上实时显示并记录溶解二氧化碳的变化，并绘制相应图像；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由传感器主体和溶解二氧化碳探头构成；主体正面有电源按钮、电源和蓝牙指示灯、传感器名称；背面有蓝牙编号；底部有Type-C接口；主体前端为BNC接口，可与溶解二氧化碳探头连接用于测量溶解二氧化碳含量；</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1.用于测量液体中的溶解二氧化碳含量；</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5.传感器具有唯一蓝牙编号，便于数据终端选择性连接；</w:t>
            </w:r>
            <w:r>
              <w:rPr>
                <w:rFonts w:hint="eastAsia" w:ascii="宋体" w:hAnsi="宋体" w:cs="宋体"/>
                <w:color w:val="000000"/>
                <w:sz w:val="20"/>
                <w:szCs w:val="20"/>
              </w:rPr>
              <w:br/>
            </w:r>
            <w:r>
              <w:rPr>
                <w:rFonts w:hint="eastAsia" w:ascii="宋体" w:hAnsi="宋体" w:cs="宋体"/>
                <w:color w:val="000000"/>
                <w:sz w:val="20"/>
                <w:szCs w:val="20"/>
              </w:rPr>
              <w:t xml:space="preserve">6.连接方式：蓝牙无线或有线；</w:t>
            </w:r>
            <w:r>
              <w:rPr>
                <w:rFonts w:hint="eastAsia" w:ascii="宋体" w:hAnsi="宋体" w:cs="宋体"/>
                <w:color w:val="000000"/>
                <w:sz w:val="20"/>
                <w:szCs w:val="20"/>
              </w:rPr>
              <w:br/>
              <w:t xml:space="preserve">7.节能方式：传感器打开电源，但无连接或连接无活动，几分钟后自动关闭电源；</w:t>
            </w:r>
            <w:r>
              <w:rPr>
                <w:rFonts w:hint="eastAsia" w:ascii="宋体" w:hAnsi="宋体" w:cs="宋体"/>
                <w:color w:val="000000"/>
                <w:sz w:val="20"/>
                <w:szCs w:val="20"/>
              </w:rPr>
              <w:br/>
              <w:t xml:space="preserve">8.支持固件空中升级；9.支持平台：Windows、Android、iOS/iPadOS、MacOS、Linux、HarmonyOS、统信UOS、麒麟等；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1.量程：0.2ppm～440ppm</w:t>
            </w:r>
            <w:r>
              <w:rPr>
                <w:rFonts w:hint="eastAsia" w:ascii="宋体" w:hAnsi="宋体" w:cs="宋体"/>
                <w:color w:val="000000"/>
                <w:sz w:val="20"/>
                <w:szCs w:val="20"/>
              </w:rPr>
              <w:br/>
              <w:t xml:space="preserve">2.分辨率：0.1ppm</w:t>
            </w:r>
            <w:r>
              <w:rPr>
                <w:rFonts w:hint="eastAsia" w:ascii="宋体" w:hAnsi="宋体" w:cs="宋体"/>
                <w:color w:val="000000"/>
                <w:sz w:val="20"/>
                <w:szCs w:val="20"/>
              </w:rPr>
              <w:br/>
              <w:t xml:space="preserve">3.采样速率:100次/秒</w:t>
            </w:r>
            <w:r>
              <w:rPr>
                <w:rFonts w:hint="eastAsia" w:ascii="宋体" w:hAnsi="宋体" w:cs="宋体"/>
                <w:color w:val="000000"/>
                <w:sz w:val="20"/>
                <w:szCs w:val="20"/>
              </w:rPr>
              <w:br/>
              <w:t xml:space="preserve">4.连续使用时间:≥30小时</w:t>
            </w:r>
            <w:r>
              <w:rPr>
                <w:rFonts w:hint="eastAsia" w:ascii="宋体" w:hAnsi="宋体" w:cs="宋体"/>
                <w:color w:val="000000"/>
                <w:sz w:val="20"/>
                <w:szCs w:val="20"/>
              </w:rPr>
              <w:br/>
              <w:t xml:space="preserve">5.通讯一体式位移:≥30m（空旷无遮挡）</w:t>
            </w:r>
            <w:r>
              <w:rPr>
                <w:rFonts w:hint="eastAsia" w:ascii="宋体" w:hAnsi="宋体" w:cs="宋体"/>
                <w:color w:val="000000"/>
                <w:sz w:val="20"/>
                <w:szCs w:val="20"/>
              </w:rPr>
              <w:br/>
              <w:t xml:space="preserve">6.可充电锂电池，电池型号：3.7V250mAh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二氧化碳溶解性实验、水生植物的光合作用等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无线智能色度计&amp;浊度计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智能色度计&amp;浊度计内置色度计、浊度计2种传感器模块，无需连接数据采集器，通过蓝牙或USB直连电脑、手机或平板等终端可直接进行数据采集，在终端上实时显示并记录数据的变化，绘制相应图像；使用电源按钮或软件设置切换色度、浊度功能，并且可切换红、橙、黄、绿、蓝、紫6种入射光；可脱离终端而独立地记录所探测到的实验数据并加以保存，并随时供下载和分析；</w:t>
            </w:r>
            <w:r>
              <w:rPr>
                <w:rFonts w:hint="eastAsia" w:ascii="宋体" w:hAnsi="宋体" w:cs="宋体"/>
                <w:color w:val="000000"/>
                <w:sz w:val="20"/>
                <w:szCs w:val="20"/>
              </w:rPr>
              <w:br/>
              <w:t xml:space="preserve">一、结构及外观</w:t>
            </w:r>
            <w:r>
              <w:rPr>
                <w:rFonts w:hint="eastAsia" w:ascii="宋体" w:hAnsi="宋体" w:cs="宋体"/>
                <w:color w:val="000000"/>
                <w:sz w:val="20"/>
                <w:szCs w:val="20"/>
              </w:rPr>
              <w:br/>
              <w:t xml:space="preserve">传感器主体正面有电源按钮、电源和蓝牙指示灯、传感器名称、蓝牙编号、0.96英寸OLED显示屏；主体前部为开合舱体，可放入比色皿进行实验；</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1.用于测量溶液对于不同颜色的入射光的吸光度、透光率，以及溶液的浊度；</w:t>
            </w:r>
            <w:r>
              <w:rPr>
                <w:rFonts w:hint="eastAsia" w:ascii="宋体" w:hAnsi="宋体" w:cs="宋体"/>
                <w:color w:val="000000"/>
                <w:sz w:val="20"/>
                <w:szCs w:val="20"/>
              </w:rPr>
              <w:br/>
              <w:t xml:space="preserve">2.传感器内置蓝牙无线模块，使用蓝牙5.0技术，低功耗运行和待机；</w:t>
            </w:r>
            <w:r>
              <w:rPr>
                <w:rFonts w:hint="eastAsia" w:ascii="宋体" w:hAnsi="宋体" w:cs="宋体"/>
                <w:color w:val="000000"/>
                <w:sz w:val="20"/>
                <w:szCs w:val="20"/>
              </w:rPr>
              <w:br/>
              <w:t xml:space="preserve">3.传感器与数据采集终端（电脑、平板或手机）直接通过蓝牙无线连接，便于运动情况下的数据测量及各种实验环境中的数据采集，无需数据采集器；多种传感器合一，可测量：透光率、吸光度、浊度等；</w:t>
            </w:r>
            <w:r>
              <w:rPr>
                <w:rFonts w:hint="eastAsia" w:ascii="宋体" w:hAnsi="宋体" w:cs="宋体"/>
                <w:color w:val="000000"/>
                <w:sz w:val="20"/>
                <w:szCs w:val="20"/>
              </w:rPr>
              <w:br/>
              <w:t xml:space="preserve">4.可脱机进行数据采集；</w:t>
            </w:r>
            <w:r>
              <w:rPr>
                <w:rFonts w:hint="eastAsia" w:ascii="宋体" w:hAnsi="宋体" w:cs="宋体"/>
                <w:color w:val="000000"/>
                <w:sz w:val="20"/>
                <w:szCs w:val="20"/>
              </w:rPr>
              <w:br/>
              <w:t xml:space="preserve">5.色度/浊度切换简单，通过电源按钮或软件设置切换，提供多种波长选择；</w:t>
            </w:r>
            <w:r>
              <w:rPr>
                <w:rFonts w:hint="eastAsia" w:ascii="宋体" w:hAnsi="宋体" w:cs="宋体"/>
                <w:color w:val="000000"/>
                <w:sz w:val="20"/>
                <w:szCs w:val="20"/>
              </w:rPr>
              <w:br/>
              <w:t xml:space="preserve">6.传感器具有唯一蓝牙编号，便于数据终端选择性连接；</w:t>
            </w:r>
            <w:r>
              <w:rPr>
                <w:rFonts w:hint="eastAsia" w:ascii="宋体" w:hAnsi="宋体" w:cs="宋体"/>
                <w:color w:val="000000"/>
                <w:sz w:val="20"/>
                <w:szCs w:val="20"/>
              </w:rPr>
              <w:br/>
              <w:t xml:space="preserve">7.无需校准，即连即用；</w:t>
            </w:r>
            <w:r>
              <w:rPr>
                <w:rFonts w:hint="eastAsia" w:ascii="宋体" w:hAnsi="宋体" w:cs="宋体"/>
                <w:color w:val="000000"/>
                <w:sz w:val="20"/>
                <w:szCs w:val="20"/>
              </w:rPr>
              <w:br/>
              <w:t xml:space="preserve">8.连接方式：蓝牙无线或有线；</w:t>
            </w:r>
            <w:r>
              <w:rPr>
                <w:rFonts w:hint="eastAsia" w:ascii="宋体" w:hAnsi="宋体" w:cs="宋体"/>
                <w:color w:val="000000"/>
                <w:sz w:val="20"/>
                <w:szCs w:val="20"/>
              </w:rPr>
              <w:br/>
              <w:t xml:space="preserve">9.节能方式：传感器打开电源，但无连接或连接无活动，几分钟后自动关闭电源；</w:t>
            </w:r>
            <w:r>
              <w:rPr>
                <w:rFonts w:hint="eastAsia" w:ascii="宋体" w:hAnsi="宋体" w:cs="宋体"/>
                <w:color w:val="000000"/>
                <w:sz w:val="20"/>
                <w:szCs w:val="20"/>
              </w:rPr>
              <w:br/>
              <w:t xml:space="preserve">10.支持固件空中升级；11.支持平台：Windows、Android、iOS/iPadOS、MacOS、Linux、HarmonyOS、统信UOS、麒麟等；</w:t>
            </w:r>
            <w:r>
              <w:rPr>
                <w:rFonts w:hint="eastAsia" w:ascii="宋体" w:hAnsi="宋体" w:cs="宋体"/>
                <w:color w:val="000000"/>
                <w:sz w:val="20"/>
                <w:szCs w:val="20"/>
              </w:rPr>
              <w:br/>
              <w:t xml:space="preserve">三、规格</w:t>
            </w:r>
            <w:r>
              <w:rPr>
                <w:rFonts w:hint="eastAsia" w:ascii="宋体" w:hAnsi="宋体" w:cs="宋体"/>
                <w:color w:val="000000"/>
                <w:sz w:val="20"/>
                <w:szCs w:val="20"/>
              </w:rPr>
              <w:br/>
              <w:t xml:space="preserve">1.量程：</w:t>
            </w:r>
            <w:r>
              <w:rPr>
                <w:rFonts w:hint="eastAsia" w:ascii="宋体" w:hAnsi="宋体" w:cs="宋体"/>
                <w:color w:val="000000"/>
                <w:sz w:val="20"/>
                <w:szCs w:val="20"/>
              </w:rPr>
              <w:br/>
            </w:r>
            <w:r>
              <w:rPr>
                <w:rFonts w:hint="eastAsia" w:ascii="宋体" w:hAnsi="宋体" w:cs="宋体"/>
                <w:color w:val="000000"/>
                <w:sz w:val="20"/>
                <w:szCs w:val="20"/>
              </w:rPr>
              <w:t xml:space="preserve">红光（645nm）：透光率0~100%、吸光度0~3A</w:t>
            </w:r>
            <w:r>
              <w:rPr>
                <w:rFonts w:hint="eastAsia" w:ascii="宋体" w:hAnsi="宋体" w:cs="宋体"/>
                <w:color w:val="000000"/>
                <w:sz w:val="20"/>
                <w:szCs w:val="20"/>
              </w:rPr>
              <w:br/>
              <w:t xml:space="preserve">橙光（611nm）：透光率0~100%、吸光度0~3A</w:t>
            </w:r>
            <w:r>
              <w:rPr>
                <w:rFonts w:hint="eastAsia" w:ascii="宋体" w:hAnsi="宋体" w:cs="宋体"/>
                <w:color w:val="000000"/>
                <w:sz w:val="20"/>
                <w:szCs w:val="20"/>
              </w:rPr>
              <w:br/>
              <w:t xml:space="preserve">黄光（570nm）：透光率0~100%、吸光度0~3A</w:t>
            </w:r>
            <w:r>
              <w:rPr>
                <w:rFonts w:hint="eastAsia" w:ascii="宋体" w:hAnsi="宋体" w:cs="宋体"/>
                <w:color w:val="000000"/>
                <w:sz w:val="20"/>
                <w:szCs w:val="20"/>
              </w:rPr>
              <w:br/>
              <w:t xml:space="preserve">绿光（520nm）：透光率0~100%、吸光度0~3A</w:t>
            </w:r>
            <w:r>
              <w:rPr>
                <w:rFonts w:hint="eastAsia" w:ascii="宋体" w:hAnsi="宋体" w:cs="宋体"/>
                <w:color w:val="000000"/>
                <w:sz w:val="20"/>
                <w:szCs w:val="20"/>
              </w:rPr>
              <w:br/>
              <w:t xml:space="preserve">蓝光（470nm）：透光率0~100%、吸光度0~3A</w:t>
            </w:r>
            <w:r>
              <w:rPr>
                <w:rFonts w:hint="eastAsia" w:ascii="宋体" w:hAnsi="宋体" w:cs="宋体"/>
                <w:color w:val="000000"/>
                <w:sz w:val="20"/>
                <w:szCs w:val="20"/>
              </w:rPr>
              <w:br/>
              <w:t xml:space="preserve">紫光（430nm）：透光率0~100%、吸光度0~3A</w:t>
            </w:r>
            <w:r>
              <w:rPr>
                <w:rFonts w:hint="eastAsia" w:ascii="宋体" w:hAnsi="宋体" w:cs="宋体"/>
                <w:color w:val="000000"/>
                <w:sz w:val="20"/>
                <w:szCs w:val="20"/>
              </w:rPr>
              <w:br/>
              <w:t xml:space="preserve">浊度：0~400NTU</w:t>
            </w:r>
            <w:r>
              <w:rPr>
                <w:rFonts w:hint="eastAsia" w:ascii="宋体" w:hAnsi="宋体" w:cs="宋体"/>
                <w:color w:val="000000"/>
                <w:sz w:val="20"/>
                <w:szCs w:val="20"/>
              </w:rPr>
              <w:br/>
              <w:t xml:space="preserve">2.精度：</w:t>
            </w:r>
            <w:r>
              <w:rPr>
                <w:rFonts w:hint="eastAsia" w:ascii="宋体" w:hAnsi="宋体" w:cs="宋体"/>
                <w:color w:val="000000"/>
                <w:sz w:val="20"/>
                <w:szCs w:val="20"/>
              </w:rPr>
              <w:br/>
              <w:t xml:space="preserve">红光（645nm）：透光率±2%F.S、吸光度±0.03A</w:t>
            </w:r>
            <w:r>
              <w:rPr>
                <w:rFonts w:hint="eastAsia" w:ascii="宋体" w:hAnsi="宋体" w:cs="宋体"/>
                <w:color w:val="000000"/>
                <w:sz w:val="20"/>
                <w:szCs w:val="20"/>
              </w:rPr>
              <w:br/>
              <w:t xml:space="preserve">橙光（611nm）：透光率±2%F.S、吸光度±0.03A</w:t>
            </w:r>
            <w:r>
              <w:rPr>
                <w:rFonts w:hint="eastAsia" w:ascii="宋体" w:hAnsi="宋体" w:cs="宋体"/>
                <w:color w:val="000000"/>
                <w:sz w:val="20"/>
                <w:szCs w:val="20"/>
              </w:rPr>
              <w:br/>
              <w:t xml:space="preserve">黄光（570nm）：透光率±2%F.S、吸光度±0.03A</w:t>
            </w:r>
            <w:r>
              <w:rPr>
                <w:rFonts w:hint="eastAsia" w:ascii="宋体" w:hAnsi="宋体" w:cs="宋体"/>
                <w:color w:val="000000"/>
                <w:sz w:val="20"/>
                <w:szCs w:val="20"/>
              </w:rPr>
              <w:br/>
              <w:t xml:space="preserve">绿光（520nm）：透光率±2%F.S、吸光度±0.03A</w:t>
            </w:r>
            <w:r>
              <w:rPr>
                <w:rFonts w:hint="eastAsia" w:ascii="宋体" w:hAnsi="宋体" w:cs="宋体"/>
                <w:color w:val="000000"/>
                <w:sz w:val="20"/>
                <w:szCs w:val="20"/>
              </w:rPr>
              <w:br/>
              <w:t xml:space="preserve">蓝光（470nm）：透光率±2%F.S、吸光度±0.03A</w:t>
            </w:r>
            <w:r>
              <w:rPr>
                <w:rFonts w:hint="eastAsia" w:ascii="宋体" w:hAnsi="宋体" w:cs="宋体"/>
                <w:color w:val="000000"/>
                <w:sz w:val="20"/>
                <w:szCs w:val="20"/>
              </w:rPr>
              <w:br/>
              <w:t xml:space="preserve">紫光（430nm）：透光率±2%F.S、吸光度±0.03A</w:t>
            </w:r>
            <w:r>
              <w:rPr>
                <w:rFonts w:hint="eastAsia" w:ascii="宋体" w:hAnsi="宋体" w:cs="宋体"/>
                <w:color w:val="000000"/>
                <w:sz w:val="20"/>
                <w:szCs w:val="20"/>
              </w:rPr>
              <w:br/>
              <w:t xml:space="preserve">浊度：±5%NTU</w:t>
            </w:r>
            <w:r>
              <w:rPr>
                <w:rFonts w:hint="eastAsia" w:ascii="宋体" w:hAnsi="宋体" w:cs="宋体"/>
                <w:color w:val="000000"/>
                <w:sz w:val="20"/>
                <w:szCs w:val="20"/>
              </w:rPr>
              <w:br/>
              <w:t xml:space="preserve">3.分辨率：</w:t>
            </w:r>
            <w:r>
              <w:rPr>
                <w:rFonts w:hint="eastAsia" w:ascii="宋体" w:hAnsi="宋体" w:cs="宋体"/>
                <w:color w:val="000000"/>
                <w:sz w:val="20"/>
                <w:szCs w:val="20"/>
              </w:rPr>
              <w:br/>
              <w:t xml:space="preserve">红光（645nm）：透光率0.1%、吸光度0.01A</w:t>
            </w:r>
            <w:r>
              <w:rPr>
                <w:rFonts w:hint="eastAsia" w:ascii="宋体" w:hAnsi="宋体" w:cs="宋体"/>
                <w:color w:val="000000"/>
                <w:sz w:val="20"/>
                <w:szCs w:val="20"/>
              </w:rPr>
              <w:br/>
              <w:t xml:space="preserve">橙光（611nm）：透光率0.1%、吸光度0.01A</w:t>
            </w:r>
            <w:r>
              <w:rPr>
                <w:rFonts w:hint="eastAsia" w:ascii="宋体" w:hAnsi="宋体" w:cs="宋体"/>
                <w:color w:val="000000"/>
                <w:sz w:val="20"/>
                <w:szCs w:val="20"/>
              </w:rPr>
              <w:br/>
              <w:t xml:space="preserve">黄光（570nm）：透光率0.1%、吸光度0.01A</w:t>
            </w:r>
            <w:r>
              <w:rPr>
                <w:rFonts w:hint="eastAsia" w:ascii="宋体" w:hAnsi="宋体" w:cs="宋体"/>
                <w:color w:val="000000"/>
                <w:sz w:val="20"/>
                <w:szCs w:val="20"/>
              </w:rPr>
              <w:br/>
              <w:t xml:space="preserve">绿光（520nm）：透光率0.1%、吸光度0.01A</w:t>
            </w:r>
            <w:r>
              <w:rPr>
                <w:rFonts w:hint="eastAsia" w:ascii="宋体" w:hAnsi="宋体" w:cs="宋体"/>
                <w:color w:val="000000"/>
                <w:sz w:val="20"/>
                <w:szCs w:val="20"/>
              </w:rPr>
              <w:br/>
              <w:t xml:space="preserve">蓝光（470nm）：透光率0.1%、吸光度0.01A</w:t>
            </w:r>
            <w:r>
              <w:rPr>
                <w:rFonts w:hint="eastAsia" w:ascii="宋体" w:hAnsi="宋体" w:cs="宋体"/>
                <w:color w:val="000000"/>
                <w:sz w:val="20"/>
                <w:szCs w:val="20"/>
              </w:rPr>
              <w:br/>
              <w:t xml:space="preserve">紫光（430nm）：透光率0.1%、吸光度0.01A</w:t>
            </w:r>
            <w:r>
              <w:rPr>
                <w:rFonts w:hint="eastAsia" w:ascii="宋体" w:hAnsi="宋体" w:cs="宋体"/>
                <w:color w:val="000000"/>
                <w:sz w:val="20"/>
                <w:szCs w:val="20"/>
              </w:rPr>
              <w:br/>
              <w:t xml:space="preserve">浊度：0.1NTU</w:t>
            </w:r>
            <w:r>
              <w:rPr>
                <w:rFonts w:hint="eastAsia" w:ascii="宋体" w:hAnsi="宋体" w:cs="宋体"/>
                <w:color w:val="000000"/>
                <w:sz w:val="20"/>
                <w:szCs w:val="20"/>
              </w:rPr>
              <w:br/>
              <w:t xml:space="preserve">4.采样速率:10次/秒</w:t>
            </w:r>
            <w:r>
              <w:rPr>
                <w:rFonts w:hint="eastAsia" w:ascii="宋体" w:hAnsi="宋体" w:cs="宋体"/>
                <w:color w:val="000000"/>
                <w:sz w:val="20"/>
                <w:szCs w:val="20"/>
              </w:rPr>
              <w:br/>
              <w:t xml:space="preserve">5.连续使用时间:≥50小时</w:t>
            </w:r>
            <w:r>
              <w:rPr>
                <w:rFonts w:hint="eastAsia" w:ascii="宋体" w:hAnsi="宋体" w:cs="宋体"/>
                <w:color w:val="000000"/>
                <w:sz w:val="20"/>
                <w:szCs w:val="20"/>
              </w:rPr>
              <w:br/>
              <w:t xml:space="preserve">6.通讯距离:≥30m（空旷无遮挡）</w:t>
            </w:r>
            <w:r>
              <w:rPr>
                <w:rFonts w:hint="eastAsia" w:ascii="宋体" w:hAnsi="宋体" w:cs="宋体"/>
                <w:color w:val="000000"/>
                <w:sz w:val="20"/>
                <w:szCs w:val="20"/>
              </w:rPr>
              <w:br/>
              <w:t xml:space="preserve">7.可充电锂电池，电池型号：3.7V1000mAh</w:t>
            </w:r>
            <w:r>
              <w:rPr>
                <w:rFonts w:hint="eastAsia" w:ascii="宋体" w:hAnsi="宋体" w:cs="宋体"/>
                <w:color w:val="000000"/>
                <w:sz w:val="20"/>
                <w:szCs w:val="20"/>
              </w:rPr>
              <w:br/>
              <w:t xml:space="preserve">四、典型实验</w:t>
            </w:r>
            <w:r>
              <w:rPr>
                <w:rFonts w:hint="eastAsia" w:ascii="宋体" w:hAnsi="宋体" w:cs="宋体"/>
                <w:color w:val="000000"/>
                <w:sz w:val="20"/>
                <w:szCs w:val="20"/>
              </w:rPr>
              <w:br/>
              <w:t xml:space="preserve">水质检测、用肥皂水区分软水和硬水、观察氢氧化钙与二氧化碳的反应、探究反应条件对氯化铁水解平衡的影响、绿叶中色素的提取和分离等实验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生化无线智能传感器收纳箱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手提式箱式设计，可翻盖，采用ABS材质，外形尺寸（长宽高）：437mm*327mm*170mm（两箱叠加高度H=330mm），最大承重：30-35公斤；箱体底部设有底部凸起，与上部设计凹槽相互咬合，通过独特的纽扣式锁止机构，实现箱子与箱子之前的锁合，可多个垒叠放置，便于携带和搬运，最多可垒5箱；</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气液相密封实验器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实验器罐体、护线圈*5、硅胶堵头*5、塑料吸管*20</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1.用于生化实验中光合作用、酵母菌的呼吸作用等实验；</w:t>
            </w:r>
            <w:r>
              <w:rPr>
                <w:rFonts w:hint="eastAsia" w:ascii="宋体" w:hAnsi="宋体" w:cs="宋体"/>
                <w:color w:val="000000"/>
                <w:sz w:val="20"/>
                <w:szCs w:val="20"/>
              </w:rPr>
              <w:br/>
              <w:t xml:space="preserve">2.实验器罐体配合硅胶堵头、护线圈，可连接气体酒精传感器、氧气传感器、二氧化碳传感器、相对湿度传感器等，搭建密封实验环境，配合传感器使用可在Windows、Android、iOS/iPadOS、MacOS、Linux、HarmonyOS、统信UOS、麒麟等系统终端上实时呈现数据；</w:t>
            </w:r>
            <w:r>
              <w:rPr>
                <w:rFonts w:hint="eastAsia" w:ascii="宋体" w:hAnsi="宋体" w:cs="宋体"/>
                <w:color w:val="000000"/>
                <w:sz w:val="20"/>
                <w:szCs w:val="20"/>
              </w:rPr>
              <w:br/>
              <w:t xml:space="preserve">3.实验桶透明设计，便于观察实验现象；</w:t>
            </w:r>
            <w:r>
              <w:rPr>
                <w:rFonts w:hint="eastAsia" w:ascii="宋体" w:hAnsi="宋体" w:cs="宋体"/>
                <w:color w:val="000000"/>
                <w:sz w:val="20"/>
                <w:szCs w:val="20"/>
              </w:rPr>
              <w:br/>
            </w:r>
            <w:r>
              <w:rPr>
                <w:rFonts w:hint="eastAsia" w:ascii="宋体" w:hAnsi="宋体" w:cs="宋体"/>
                <w:color w:val="000000"/>
                <w:sz w:val="20"/>
                <w:szCs w:val="20"/>
              </w:rPr>
              <w:t xml:space="preserve">4.配合二氧化碳传感器、氧气传感器可做光合作用吸收二氧化碳产生氧气的实验；</w:t>
            </w:r>
            <w:r>
              <w:rPr>
                <w:rFonts w:hint="eastAsia" w:ascii="宋体" w:hAnsi="宋体" w:cs="宋体"/>
                <w:color w:val="000000"/>
                <w:sz w:val="20"/>
                <w:szCs w:val="20"/>
              </w:rPr>
              <w:br/>
              <w:t xml:space="preserve">5.配合二氧化碳传感器、氧气传感器、气体酒精传感器可做酵母菌的细胞呼吸实验；</w:t>
            </w:r>
            <w:r>
              <w:rPr>
                <w:rFonts w:hint="eastAsia" w:ascii="宋体" w:hAnsi="宋体" w:cs="宋体"/>
                <w:color w:val="000000"/>
                <w:sz w:val="20"/>
                <w:szCs w:val="20"/>
              </w:rPr>
              <w:br/>
              <w:t xml:space="preserve">6.配合二氧化碳传感器、氧气传感器、相对湿度传感器可做人体吸入与呼出气体成分的探究实验；</w:t>
            </w:r>
            <w:r>
              <w:rPr>
                <w:rFonts w:hint="eastAsia" w:ascii="宋体" w:hAnsi="宋体" w:cs="宋体"/>
                <w:color w:val="000000"/>
                <w:sz w:val="20"/>
                <w:szCs w:val="20"/>
              </w:rPr>
              <w:br/>
              <w:t xml:space="preserve">7.通过移动终端扫描仪器上的二维码可浏览该仪器配套的使用说明；</w:t>
            </w:r>
            <w:r>
              <w:rPr>
                <w:rFonts w:hint="eastAsia" w:ascii="宋体" w:hAnsi="宋体" w:cs="宋体"/>
                <w:color w:val="000000"/>
                <w:sz w:val="20"/>
                <w:szCs w:val="20"/>
              </w:rPr>
              <w:br/>
              <w:t xml:space="preserve">8.配套专用实验软件，预设模板，以表格和曲线等形式自动记录数据变化情况，实验结果直观明显；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光合作用、酵母菌的细胞呼吸、人体吸入与呼出气体成分的探究等实验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橡胶塞配件包</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单孔塞（φ37*φ30-31，孔φ5mm）、单孔塞（φ37*φ30-31，带直通接头）、单孔塞（φ37*φ30-31，孔φ15.5mm）、三孔塞（φ37*φ30-31，两孔φ8mm，一孔φ12.5mm）、三孔塞（φ37*φ30-31，两孔φ8mm，一孔φ15.5mm）</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1.单孔塞（φ37*φ30-31，孔φ5mm）搭配锥形瓶，孔径与传感器适配性高，可接入温度传感器，密封性好，可用于需要在密封环境中测量温度相关生化类实验，并在Windows、安卓、iOS系统终端上实时呈现数据；</w:t>
            </w:r>
            <w:r>
              <w:rPr>
                <w:rFonts w:hint="eastAsia" w:ascii="宋体" w:hAnsi="宋体" w:cs="宋体"/>
                <w:color w:val="000000"/>
                <w:sz w:val="20"/>
                <w:szCs w:val="20"/>
              </w:rPr>
              <w:br/>
              <w:t xml:space="preserve">2.单孔塞（φ37*φ30-31，带直通接头）搭配锥形瓶，孔径与传感器适配性高，可接入绝对压强传感器，密封性好，可用于需要在密封环境中测量压强相关生化类实验，并在Windows、安卓、iOS系统终端上实时呈现数据；</w:t>
            </w:r>
            <w:r>
              <w:rPr>
                <w:rFonts w:hint="eastAsia" w:ascii="宋体" w:hAnsi="宋体" w:cs="宋体"/>
                <w:color w:val="000000"/>
                <w:sz w:val="20"/>
                <w:szCs w:val="20"/>
              </w:rPr>
              <w:br/>
              <w:t xml:space="preserve">3.单孔塞（φ37*φ30-31，孔φ15.5mm）搭配锥形瓶，孔径与传感器适配性高，可接入二氧化碳传感器，密封性好，可用于需要在密封环境中测量二氧化碳相关生化类实验，并在Windows、Android、iOS/iPadOS、MacOS、Linux、HarmonyOS、统信UOS、麒麟等系统终端上实时呈现数据；</w:t>
            </w:r>
            <w:r>
              <w:rPr>
                <w:rFonts w:hint="eastAsia" w:ascii="宋体" w:hAnsi="宋体" w:cs="宋体"/>
                <w:color w:val="000000"/>
                <w:sz w:val="20"/>
                <w:szCs w:val="20"/>
              </w:rPr>
              <w:br/>
              <w:t xml:space="preserve">4.三孔塞（φ37*φ30-31，两孔φ8mm，一孔φ12.5mm）孔径适合玻璃导管、长颈漏斗、溶解氧-气中氧一体传感器等组合使用，可用于在需要在密封环境中进行的生化类实验，如固液生成气体的实验、化学反应速率、生成气体导入和导出等实验；</w:t>
            </w:r>
            <w:r>
              <w:rPr>
                <w:rFonts w:hint="eastAsia" w:ascii="宋体" w:hAnsi="宋体" w:cs="宋体"/>
                <w:color w:val="000000"/>
                <w:sz w:val="20"/>
                <w:szCs w:val="20"/>
              </w:rPr>
              <w:br/>
              <w:t xml:space="preserve">5.三孔塞（φ37*φ30-31，两孔φ8mm，一孔φ15.5mm）孔径适合玻璃导管、长颈漏斗、二氧化碳传感器等组合使用，可用于在需要在密封环境中进行的生化类实验，如固液生成气体的实验、化学反应速率、生成气体导入和导出等实验；</w:t>
            </w:r>
            <w:r>
              <w:rPr>
                <w:rFonts w:hint="eastAsia" w:ascii="宋体" w:hAnsi="宋体" w:cs="宋体"/>
                <w:color w:val="000000"/>
                <w:sz w:val="20"/>
                <w:szCs w:val="20"/>
              </w:rPr>
              <w:br/>
              <w:t xml:space="preserve">6.适用于多种实验，减轻教师准备或自制器材的负担，解决适配性难题，轻松满足教师的实验教学需要；</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铁的吸氧腐蚀、种子的萌发等实验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质量守恒实验器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r>
            <w:r>
              <w:rPr>
                <w:rFonts w:hint="eastAsia" w:ascii="宋体" w:hAnsi="宋体" w:cs="宋体"/>
                <w:color w:val="000000"/>
                <w:sz w:val="20"/>
                <w:szCs w:val="20"/>
              </w:rPr>
              <w:t xml:space="preserve">数字化高精度电子秤（0～500g）（含高精度微力传感器、托盘、金属底盘）、数据线、蓝牙适配器</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1.用于质量守恒定律的探究，能检测化学反应过程中质量的微小变化情况，验证质量守恒定律；</w:t>
            </w:r>
            <w:r>
              <w:rPr>
                <w:rFonts w:hint="eastAsia" w:ascii="宋体" w:hAnsi="宋体" w:cs="宋体"/>
                <w:color w:val="000000"/>
                <w:sz w:val="20"/>
                <w:szCs w:val="20"/>
              </w:rPr>
              <w:br/>
              <w:t xml:space="preserve">2.实验器配有高精度微力传感器，无需采集器，直接与终端连接可测得化学反应过程中质量的微小变化，并在Windows、Android、iOS/iPadOS、MacOS、Linux、HarmonyOS、统信UOS、麒麟等系统终端上实时呈现数据；</w:t>
            </w:r>
            <w:r>
              <w:rPr>
                <w:rFonts w:hint="eastAsia" w:ascii="宋体" w:hAnsi="宋体" w:cs="宋体"/>
                <w:color w:val="000000"/>
                <w:sz w:val="20"/>
                <w:szCs w:val="20"/>
              </w:rPr>
              <w:br/>
              <w:t xml:space="preserve">3.托盘设有硅胶垫片，具有防滑功能；</w:t>
            </w:r>
            <w:r>
              <w:rPr>
                <w:rFonts w:hint="eastAsia" w:ascii="宋体" w:hAnsi="宋体" w:cs="宋体"/>
                <w:color w:val="000000"/>
                <w:sz w:val="20"/>
                <w:szCs w:val="20"/>
              </w:rPr>
              <w:br/>
              <w:t xml:space="preserve">4.底座采用金属材质，实验过程中有效保持平稳，设有脚垫，有效防滑；</w:t>
            </w:r>
            <w:r>
              <w:rPr>
                <w:rFonts w:hint="eastAsia" w:ascii="宋体" w:hAnsi="宋体" w:cs="宋体"/>
                <w:color w:val="000000"/>
                <w:sz w:val="20"/>
                <w:szCs w:val="20"/>
              </w:rPr>
              <w:br/>
              <w:t xml:space="preserve">5.实验环境搭建简单，无需繁琐操作；</w:t>
            </w:r>
            <w:r>
              <w:rPr>
                <w:rFonts w:hint="eastAsia" w:ascii="宋体" w:hAnsi="宋体" w:cs="宋体"/>
                <w:color w:val="000000"/>
                <w:sz w:val="20"/>
                <w:szCs w:val="20"/>
              </w:rPr>
              <w:br/>
              <w:t xml:space="preserve">6.可支持有线、无线两种工作方式；</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验证质量守恒定律等实验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离子-滴定计数实验装置</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无线智能离子-滴定计数器、滴定组件（注射器针筒*1、三通阀*2、滴嘴*1）、滴定套装（多向转接头*2、铝杆、长尾夹）、铁架台、梅花螺栓、手紧螺丝、pH传感器探头、Type-C数据线</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1.用于生物、化学学科中各种滴定类实验和部分离子含量的测定，如酸碱中和滴定、酸碱反应热实验、钠钾钙等离子浓度的检测；</w:t>
            </w:r>
            <w:r>
              <w:rPr>
                <w:rFonts w:hint="eastAsia" w:ascii="宋体" w:hAnsi="宋体" w:cs="宋体"/>
                <w:color w:val="000000"/>
                <w:sz w:val="20"/>
                <w:szCs w:val="20"/>
              </w:rPr>
              <w:br/>
              <w:t xml:space="preserve">2.滴定计数器可通过光电门计量液滴滴落的数量，同时传感器可直接接入滴定计数器中，测得溶液中待测量的数据变化，智能采集，无需手工记录和画图，自动生成滴定曲线，并在Windows、Android、iOS/iPadOS、MacOS、Linux、HarmonyOS、统信UOS、麒麟等系统终端上实时呈现数据；</w:t>
            </w:r>
            <w:r>
              <w:rPr>
                <w:rFonts w:hint="eastAsia" w:ascii="宋体" w:hAnsi="宋体" w:cs="宋体"/>
                <w:color w:val="000000"/>
                <w:sz w:val="20"/>
                <w:szCs w:val="20"/>
              </w:rPr>
              <w:br/>
              <w:t xml:space="preserve">3.内置滴数、pH、亚硝酸根离子、氯离子、钠离子、铵根离子、硝酸根离子、钙离子、钾离子、温度10种传感器模块，配置lightning接口、Q9接口、3.5mm接口，支持接入10余种离子传感器探头，如：pH传感器、温度传感器、溶解二氧化碳、亚硝酸根离子传感器、硝酸根离子传感器、氯离子传感器、铵根离子传感器、钠离子传感器、钾离子传感器、钙离子传感器等；</w:t>
            </w:r>
            <w:r>
              <w:rPr>
                <w:rFonts w:hint="eastAsia" w:ascii="宋体" w:hAnsi="宋体" w:cs="宋体"/>
                <w:color w:val="000000"/>
                <w:sz w:val="20"/>
                <w:szCs w:val="20"/>
              </w:rPr>
              <w:br/>
              <w:t xml:space="preserve">4.配置两套三通阀，可实现液体滴落开关和流速控制独立操作；</w:t>
            </w:r>
            <w:r>
              <w:rPr>
                <w:rFonts w:hint="eastAsia" w:ascii="宋体" w:hAnsi="宋体" w:cs="宋体"/>
                <w:color w:val="000000"/>
                <w:sz w:val="20"/>
                <w:szCs w:val="20"/>
              </w:rPr>
              <w:br/>
              <w:t xml:space="preserve">5.滴定计数器带有传感器安装孔，方便固定传感器探头；</w:t>
            </w:r>
            <w:r>
              <w:rPr>
                <w:rFonts w:hint="eastAsia" w:ascii="宋体" w:hAnsi="宋体" w:cs="宋体"/>
                <w:color w:val="000000"/>
                <w:sz w:val="20"/>
                <w:szCs w:val="20"/>
              </w:rPr>
              <w:br/>
              <w:t xml:space="preserve">6.实验结果准确，pH传感器精度为0.1，能够精确地测量在滴定过程中溶液中微小的pH变化，自动生成滴定曲线，可在曲线坐标查找滴定终点（pH=7）时溶液的体积，用于计算待测液的浓度，让学生理解酸碱中和滴定的意义及pH突变的存在；</w:t>
            </w:r>
            <w:r>
              <w:rPr>
                <w:rFonts w:hint="eastAsia" w:ascii="宋体" w:hAnsi="宋体" w:cs="宋体"/>
                <w:color w:val="000000"/>
                <w:sz w:val="20"/>
                <w:szCs w:val="20"/>
              </w:rPr>
              <w:br/>
              <w:t xml:space="preserve">7.最大滴定速度：30滴/s；</w:t>
            </w:r>
            <w:r>
              <w:rPr>
                <w:rFonts w:hint="eastAsia" w:ascii="宋体" w:hAnsi="宋体" w:cs="宋体"/>
                <w:color w:val="000000"/>
                <w:sz w:val="20"/>
                <w:szCs w:val="20"/>
              </w:rPr>
              <w:br/>
              <w:t xml:space="preserve">8.低功耗蓝牙技术，数据传输距离远，安全稳定；</w:t>
            </w:r>
            <w:r>
              <w:rPr>
                <w:rFonts w:hint="eastAsia" w:ascii="宋体" w:hAnsi="宋体" w:cs="宋体"/>
                <w:color w:val="000000"/>
                <w:sz w:val="20"/>
                <w:szCs w:val="20"/>
              </w:rPr>
              <w:br/>
              <w:t xml:space="preserve">9.电池容量：1000mAh锂电池，独立供电，续航持久，可</w:t>
            </w:r>
            <w:r>
              <w:rPr>
                <w:rFonts w:hint="eastAsia" w:ascii="宋体" w:hAnsi="宋体" w:cs="宋体"/>
                <w:color w:val="000000"/>
                <w:sz w:val="20"/>
                <w:szCs w:val="20"/>
              </w:rPr>
              <w:t xml:space="preserve">连续工作24小时，待机时间大于5个月；</w:t>
            </w:r>
            <w:r>
              <w:rPr>
                <w:rFonts w:hint="eastAsia" w:ascii="宋体" w:hAnsi="宋体" w:cs="宋体"/>
                <w:color w:val="000000"/>
                <w:sz w:val="20"/>
                <w:szCs w:val="20"/>
              </w:rPr>
              <w:br/>
              <w:t xml:space="preserve">10.支持独立采集模式，支持外接设备采集，支持无线传输；</w:t>
            </w:r>
            <w:r>
              <w:rPr>
                <w:rFonts w:hint="eastAsia" w:ascii="宋体" w:hAnsi="宋体" w:cs="宋体"/>
                <w:color w:val="000000"/>
                <w:sz w:val="20"/>
                <w:szCs w:val="20"/>
              </w:rPr>
              <w:br/>
              <w:t xml:space="preserve">11.配套专用实验软件，预设模板，以表格和曲线等形式自动记录数据变化情况，实验结果直观明显；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用于生物、化学学科中各种滴定类实验和部分离子含量的测定、如酸碱中和滴定、酸碱反应热、钠钾钙等离子浓度的检测等实验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磁力搅拌器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搅拌器（开关、转速旋钮）、电源适配器、磁子</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1.专用于液体搅拌，用于生化学科中需要溶液搅拌的相关实验，适合于常规实验化学分析、液体处理、生物试剂混合等领域；</w:t>
            </w:r>
            <w:r>
              <w:rPr>
                <w:rFonts w:hint="eastAsia" w:ascii="宋体" w:hAnsi="宋体" w:cs="宋体"/>
                <w:color w:val="000000"/>
                <w:sz w:val="20"/>
                <w:szCs w:val="20"/>
              </w:rPr>
              <w:br/>
              <w:t xml:space="preserve">2.通过调节转速旋钮调节速度，转速支持0rpm～1800rpm，可调范围广；工作台尺寸：130*130mm，外观尺寸：150*200*55mm，净重：0.5kg，电源电压：12V；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数字化火焰测量实验器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亚克力灯罩、温度探头调节装置、不锈钢酒精灯、黑色背景贴</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1.用于探究火焰的分层以及各层温度的大小关系；</w:t>
            </w:r>
            <w:r>
              <w:rPr>
                <w:rFonts w:hint="eastAsia" w:ascii="宋体" w:hAnsi="宋体" w:cs="宋体"/>
                <w:color w:val="000000"/>
                <w:sz w:val="20"/>
                <w:szCs w:val="20"/>
              </w:rPr>
              <w:br/>
              <w:t xml:space="preserve">2.实验器安装有高温传感器探头，可直接接入高温传感器测量酒精灯火焰的温度，并在Windows、Android、iOS/iPadOS、MacOS、Linux、HarmonyOS、统信UOS、麒麟等系统终端上实时呈现数据，实验规律明显；</w:t>
            </w:r>
            <w:r>
              <w:rPr>
                <w:rFonts w:hint="eastAsia" w:ascii="宋体" w:hAnsi="宋体" w:cs="宋体"/>
                <w:color w:val="000000"/>
                <w:sz w:val="20"/>
                <w:szCs w:val="20"/>
              </w:rPr>
              <w:br/>
              <w:t xml:space="preserve">3.亚克力灯罩采用烟囱式双层透明防风罩设计，火焰可视，下方开孔设计，有效避免外界气流干扰，保证火焰稳定性的同时不影响燃烧；</w:t>
            </w:r>
            <w:r>
              <w:rPr>
                <w:rFonts w:hint="eastAsia" w:ascii="宋体" w:hAnsi="宋体" w:cs="宋体"/>
                <w:color w:val="000000"/>
                <w:sz w:val="20"/>
                <w:szCs w:val="20"/>
              </w:rPr>
              <w:br/>
              <w:t xml:space="preserve">4.温度探头调节装置，灵活调节，可定点准确测量火焰外焰、内焰和焰心的温度，探究三层火焰温度的大小关系；</w:t>
            </w:r>
            <w:r>
              <w:rPr>
                <w:rFonts w:hint="eastAsia" w:ascii="宋体" w:hAnsi="宋体" w:cs="宋体"/>
                <w:color w:val="000000"/>
                <w:sz w:val="20"/>
                <w:szCs w:val="20"/>
              </w:rPr>
              <w:br/>
              <w:t xml:space="preserve">5.黑色背景贴能清晰的观察火焰结构；</w:t>
            </w:r>
            <w:r>
              <w:rPr>
                <w:rFonts w:hint="eastAsia" w:ascii="宋体" w:hAnsi="宋体" w:cs="宋体"/>
                <w:color w:val="000000"/>
                <w:sz w:val="20"/>
                <w:szCs w:val="20"/>
              </w:rPr>
              <w:br/>
              <w:t xml:space="preserve">6.酒精灯为不锈钢材质，高强度高硬度，经久耐用，灯芯与灯体紧密结合，加注口采用螺口设计，有效防止酒精倾倒造成酒精外流，安全性高；</w:t>
            </w:r>
            <w:r>
              <w:rPr>
                <w:rFonts w:hint="eastAsia" w:ascii="宋体" w:hAnsi="宋体" w:cs="宋体"/>
                <w:color w:val="000000"/>
                <w:sz w:val="20"/>
                <w:szCs w:val="20"/>
              </w:rPr>
              <w:br/>
              <w:t xml:space="preserve">7.配套专用实验软件，预设模板，以表格和曲线等形式自动记录数据变化情况，实验结果直观明显；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火焰温度测量等实验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化学反应速率实验器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密封反应瓶、注液阀门开关、注射器（10mL）、压强传感器接口、泄压组件（260±10kPa）</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1.用于探究催化剂对过氧化氢分解的影响、金属与酸反应、酶催化的高效性等；</w:t>
            </w:r>
            <w:r>
              <w:rPr>
                <w:rFonts w:hint="eastAsia" w:ascii="宋体" w:hAnsi="宋体" w:cs="宋体"/>
                <w:color w:val="000000"/>
                <w:sz w:val="20"/>
                <w:szCs w:val="20"/>
              </w:rPr>
              <w:br/>
              <w:t xml:space="preserve">2.密封反应瓶，保证实验器的密封性，实验数据精确，支</w:t>
            </w:r>
            <w:r>
              <w:rPr>
                <w:rFonts w:hint="eastAsia" w:ascii="宋体" w:hAnsi="宋体" w:cs="宋体"/>
                <w:color w:val="000000"/>
                <w:sz w:val="20"/>
                <w:szCs w:val="20"/>
              </w:rPr>
              <w:t xml:space="preserve">持固体、液体和气体任意组合的产气或吸收气体的相关的生化反应，配合绝对压强传感器，通过测量压强的变化，探究化学反应速率的快慢，在Windows、Android、iOS/iPadOS、MacOS、Linux、HarmonyOS、统信UOS、麒麟等系统终端上实时呈现数据，实验规律更加直观，适用范围广泛；</w:t>
            </w:r>
            <w:r>
              <w:rPr>
                <w:rFonts w:hint="eastAsia" w:ascii="宋体" w:hAnsi="宋体" w:cs="宋体"/>
                <w:color w:val="000000"/>
                <w:sz w:val="20"/>
                <w:szCs w:val="20"/>
              </w:rPr>
              <w:br/>
              <w:t xml:space="preserve">3.装置设有螺口注射器及注液阀门开关，保证全程密封的情况下，注入液体定量可控，可一次或分段多次注入，实验高效且保证安全性；</w:t>
            </w:r>
            <w:r>
              <w:rPr>
                <w:rFonts w:hint="eastAsia" w:ascii="宋体" w:hAnsi="宋体" w:cs="宋体"/>
                <w:color w:val="000000"/>
                <w:sz w:val="20"/>
                <w:szCs w:val="20"/>
              </w:rPr>
              <w:br/>
              <w:t xml:space="preserve">4.装置设有泄压阀（泄压阀安全值260±10kPa），压强过高时会自动泄压，保证了实验的安全性；</w:t>
            </w:r>
            <w:r>
              <w:rPr>
                <w:rFonts w:hint="eastAsia" w:ascii="宋体" w:hAnsi="宋体" w:cs="宋体"/>
                <w:color w:val="000000"/>
                <w:sz w:val="20"/>
                <w:szCs w:val="20"/>
              </w:rPr>
              <w:br/>
              <w:t xml:space="preserve">5.透明瓶体设计，便于观察实验现象，可从多维度了解实验；</w:t>
            </w:r>
            <w:r>
              <w:rPr>
                <w:rFonts w:hint="eastAsia" w:ascii="宋体" w:hAnsi="宋体" w:cs="宋体"/>
                <w:color w:val="000000"/>
                <w:sz w:val="20"/>
                <w:szCs w:val="20"/>
              </w:rPr>
              <w:br/>
              <w:t xml:space="preserve">6.与传感器适配性好，搭建密封的实验环境，减轻准备器材的负担，满足演示及分组实验，让课堂教学高效；</w:t>
            </w:r>
            <w:r>
              <w:rPr>
                <w:rFonts w:hint="eastAsia" w:ascii="宋体" w:hAnsi="宋体" w:cs="宋体"/>
                <w:color w:val="000000"/>
                <w:sz w:val="20"/>
                <w:szCs w:val="20"/>
              </w:rPr>
              <w:br/>
              <w:t xml:space="preserve">7.通过移动终端扫描仪器上的二维码可浏览该仪器配套的使用说明；</w:t>
            </w:r>
            <w:r>
              <w:rPr>
                <w:rFonts w:hint="eastAsia" w:ascii="宋体" w:hAnsi="宋体" w:cs="宋体"/>
                <w:color w:val="000000"/>
                <w:sz w:val="20"/>
                <w:szCs w:val="20"/>
              </w:rPr>
              <w:br/>
              <w:t xml:space="preserve">8.配套专用实验软件，预设模板，以表格和曲线等形式自动记录数据变化情况，实验结果直观明显；</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催化剂对化学反应速率的影响、金属与酸反应、酶催化的高效性等实验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蜡烛燃烧的探究实验器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一、组成</w:t>
            </w:r>
            <w:r>
              <w:rPr>
                <w:rFonts w:hint="eastAsia" w:ascii="宋体" w:hAnsi="宋体" w:cs="宋体"/>
                <w:color w:val="000000"/>
                <w:sz w:val="20"/>
                <w:szCs w:val="20"/>
              </w:rPr>
              <w:br/>
              <w:t xml:space="preserve">由透明亚克力实验箱*1、密封盖*1、橡胶塞*8（含侧面全封塞*2、顶面全封塞*3、二氧化碳传感器探头孔塞*1、湿度传感器探头孔塞*1、溶解氧-气中氧一体传感器探头孔塞*1）、小蜡烛*2、点火器*1组成；</w:t>
            </w:r>
            <w:r>
              <w:rPr>
                <w:rFonts w:hint="eastAsia" w:ascii="宋体" w:hAnsi="宋体" w:cs="宋体"/>
                <w:color w:val="000000"/>
                <w:sz w:val="20"/>
                <w:szCs w:val="20"/>
              </w:rPr>
              <w:br/>
              <w:t xml:space="preserve">二、功能</w:t>
            </w:r>
            <w:r>
              <w:rPr>
                <w:rFonts w:hint="eastAsia" w:ascii="宋体" w:hAnsi="宋体" w:cs="宋体"/>
                <w:color w:val="000000"/>
                <w:sz w:val="20"/>
                <w:szCs w:val="20"/>
              </w:rPr>
              <w:br/>
              <w:t xml:space="preserve">1.用于蜡烛燃烧的探究实验；</w:t>
            </w:r>
            <w:r>
              <w:rPr>
                <w:rFonts w:hint="eastAsia" w:ascii="宋体" w:hAnsi="宋体" w:cs="宋体"/>
                <w:color w:val="000000"/>
                <w:sz w:val="20"/>
                <w:szCs w:val="20"/>
              </w:rPr>
              <w:br/>
              <w:t xml:space="preserve">2.实验箱、密封盖、橡胶塞可搭建密闭实验环境，透明箱体便于观察箱体内部的实验现象；</w:t>
            </w:r>
            <w:r>
              <w:rPr>
                <w:rFonts w:hint="eastAsia" w:ascii="宋体" w:hAnsi="宋体" w:cs="宋体"/>
                <w:color w:val="000000"/>
                <w:sz w:val="20"/>
                <w:szCs w:val="20"/>
              </w:rPr>
              <w:br/>
              <w:t xml:space="preserve">3.可配合二氧化碳传感器、溶解氧-气中氧一体传感器、相对湿度传感器等多个传感器使用，也可单独测量某一个量，并在Windows、Android、iOS/iPadOS、MacOS、Linux、HarmonyOS、统信UOS、麒麟等系统终端上实时呈现数据；</w:t>
            </w:r>
            <w:r>
              <w:rPr>
                <w:rFonts w:hint="eastAsia" w:ascii="宋体" w:hAnsi="宋体" w:cs="宋体"/>
                <w:color w:val="000000"/>
                <w:sz w:val="20"/>
                <w:szCs w:val="20"/>
              </w:rPr>
              <w:br/>
              <w:t xml:space="preserve">三、实验</w:t>
            </w:r>
            <w:r>
              <w:rPr>
                <w:rFonts w:hint="eastAsia" w:ascii="宋体" w:hAnsi="宋体" w:cs="宋体"/>
                <w:color w:val="000000"/>
                <w:sz w:val="20"/>
                <w:szCs w:val="20"/>
              </w:rPr>
              <w:br/>
              <w:t xml:space="preserve">蜡烛燃烧的探究实验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南京江北新区浦口外国语学校（教学仪器设备）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无人机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功能要求：支持高清航拍拍照、超高清视频录制；具备智能跟随、定点环绕、延时摄影、全景拍摄、定点悬停、一键返航、低电量自动返航功能；遥控器搭载增强图传，支持远距离实时画面传输；具备多向智能避障、智能飞行模式、多电池轮换续航作业；</w:t>
            </w:r>
            <w:r>
              <w:rPr>
                <w:rFonts w:hint="eastAsia" w:ascii="宋体" w:hAnsi="宋体" w:cs="宋体"/>
                <w:color w:val="000000"/>
                <w:sz w:val="20"/>
                <w:szCs w:val="20"/>
              </w:rPr>
              <w:br/>
              <w:t xml:space="preserve">2、性能要求：搭载三轴机械云台增稳，飞行画面无抖动；高画质成像，暗光环境拍摄降噪效果优秀；图传信号抗干扰、传输流畅无卡顿；机身抗风性能强，飞行姿态稳定；智能避障识别精准，响应灵敏；远距离遥控信号稳定，远</w:t>
            </w:r>
            <w:r>
              <w:rPr>
                <w:rFonts w:hint="eastAsia" w:ascii="宋体" w:hAnsi="宋体" w:cs="宋体"/>
                <w:color w:val="000000"/>
                <w:sz w:val="20"/>
                <w:szCs w:val="20"/>
              </w:rPr>
              <w:t xml:space="preserve">距离拍摄无延迟；</w:t>
            </w:r>
            <w:r>
              <w:rPr>
                <w:rFonts w:hint="eastAsia" w:ascii="宋体" w:hAnsi="宋体" w:cs="宋体"/>
                <w:color w:val="000000"/>
                <w:sz w:val="20"/>
                <w:szCs w:val="20"/>
              </w:rPr>
              <w:br/>
              <w:t xml:space="preserve">3、配置要求：标配带高亮屏智能遥控器、增强版数字图传系统；配套多块大容量飞行电池、备用螺旋桨、防护收纳包、全套备用配件；机身搭载多组视觉传感避障模块，内置智能飞行控制系统。</w:t>
            </w:r>
            <w:r>
              <w:rPr>
                <w:rFonts w:hint="eastAsia" w:ascii="宋体" w:hAnsi="宋体" w:cs="宋体"/>
                <w:color w:val="000000"/>
                <w:sz w:val="20"/>
                <w:szCs w:val="20"/>
              </w:rPr>
              <w:br/>
              <w:t xml:space="preserve">4、技术参数：影像传感器1英寸及以上规格；支持5K/4K60fps高清视频录制；三轴机械机械云台；最大抗风等级6级及以上；增强图传有效传输距离15km以上；单块电池标准续航45分钟左右；支持RAW格式拍照、多种智能飞行模式；支持垂直起降、自动悬停定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乒乓球台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1、核心规格参数：台面尺寸：2740×1525mm(标准双打尺寸)；台面高度：760mm；台面厚度：18mm；台面材质：高密度纤维板(HDF)；台面颜色：蓝色；整体重量：约115kg</w:t>
            </w:r>
            <w:r>
              <w:rPr>
                <w:rFonts w:hint="eastAsia" w:ascii="宋体" w:hAnsi="宋体" w:cs="宋体"/>
                <w:color w:val="000000"/>
                <w:sz w:val="20"/>
                <w:szCs w:val="20"/>
              </w:rPr>
              <w:br/>
              <w:t xml:space="preserve">2、性能指标：弹性：220–250mm；弹性均匀度：≤10mm；台面平面度：≤3mm；台面光泽度：≤10度；摩擦系数：≤0.4；稳定性：≤7mm；</w:t>
            </w:r>
            <w:r>
              <w:rPr>
                <w:rFonts w:hint="eastAsia" w:ascii="宋体" w:hAnsi="宋体" w:cs="宋体"/>
                <w:color w:val="000000"/>
                <w:sz w:val="20"/>
                <w:szCs w:val="20"/>
              </w:rPr>
              <w:br/>
              <w:t xml:space="preserve">3、结构与特点：单折式，半副可独立竖放，节省存储空间；支架：40mm方管外脚，坚固稳定；移动：配备75mm直径脚轮；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羽毛球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1、球头材质：双拼复合软木（击球感清脆，回弹好）</w:t>
            </w:r>
            <w:r>
              <w:rPr>
                <w:rFonts w:hint="eastAsia" w:ascii="宋体" w:hAnsi="宋体" w:cs="宋体"/>
                <w:color w:val="000000"/>
                <w:sz w:val="20"/>
                <w:szCs w:val="20"/>
              </w:rPr>
              <w:br/>
              <w:t xml:space="preserve">2、羽毛毛片：精选鸭毛（鹚鸪鸭或樱桃谷鸭，采用“小方”毛型）</w:t>
            </w:r>
            <w:r>
              <w:rPr>
                <w:rFonts w:hint="eastAsia" w:ascii="宋体" w:hAnsi="宋体" w:cs="宋体"/>
                <w:color w:val="000000"/>
                <w:sz w:val="20"/>
                <w:szCs w:val="20"/>
              </w:rPr>
              <w:br/>
              <w:t xml:space="preserve">3、常见球速：77（快，适合低温/平原）</w:t>
            </w:r>
            <w:r>
              <w:rPr>
                <w:rFonts w:hint="eastAsia" w:ascii="宋体" w:hAnsi="宋体" w:cs="宋体"/>
                <w:color w:val="000000"/>
                <w:sz w:val="20"/>
                <w:szCs w:val="20"/>
              </w:rPr>
              <w:br/>
              <w:t xml:space="preserve">4、包装规格：12只/筒（标准简装）</w:t>
            </w:r>
            <w:r>
              <w:rPr>
                <w:rFonts w:hint="eastAsia" w:ascii="宋体" w:hAnsi="宋体" w:cs="宋体"/>
                <w:color w:val="000000"/>
                <w:sz w:val="20"/>
                <w:szCs w:val="20"/>
              </w:rPr>
              <w:br/>
              <w:t xml:space="preserve">5、“训练级”，具有超高耐打性和稳定飞行，球速控制标准，自转控制在350-420转/分，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篮球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1、核心材质：优质PU表皮+丁基橡胶内胆+缠纱工艺；</w:t>
            </w:r>
            <w:r>
              <w:rPr>
                <w:rFonts w:hint="eastAsia" w:ascii="宋体" w:hAnsi="宋体" w:cs="宋体"/>
                <w:color w:val="000000"/>
                <w:sz w:val="20"/>
                <w:szCs w:val="20"/>
              </w:rPr>
              <w:br/>
              <w:t xml:space="preserve">2、结构工艺：十字筋沟设计（经沟加深），抓握感强，不易脱手，且能单手抓起；</w:t>
            </w:r>
            <w:r>
              <w:rPr>
                <w:rFonts w:hint="eastAsia" w:ascii="宋体" w:hAnsi="宋体" w:cs="宋体"/>
                <w:color w:val="000000"/>
                <w:sz w:val="20"/>
                <w:szCs w:val="20"/>
              </w:rPr>
              <w:br/>
              <w:t xml:space="preserve">3、规格参数：5号球，适合小学生；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红外线激光自动感应计时器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1、计时精度：0.01秒，LED数码管高亮绿色显示，量程0~999.99s</w:t>
            </w:r>
            <w:r>
              <w:rPr>
                <w:rFonts w:hint="eastAsia" w:ascii="宋体" w:hAnsi="宋体" w:cs="宋体"/>
                <w:color w:val="000000"/>
                <w:sz w:val="20"/>
                <w:szCs w:val="20"/>
              </w:rPr>
              <w:br/>
              <w:t xml:space="preserve">2、感应方式：红外对射激光，遮挡光束自动启停计时</w:t>
            </w:r>
            <w:r>
              <w:rPr>
                <w:rFonts w:hint="eastAsia" w:ascii="宋体" w:hAnsi="宋体" w:cs="宋体"/>
                <w:color w:val="000000"/>
                <w:sz w:val="20"/>
                <w:szCs w:val="20"/>
              </w:rPr>
              <w:br/>
              <w:t xml:space="preserve">3、供电：整机内置锂电池，免外接电源，户外全天候使用</w:t>
            </w:r>
            <w:r>
              <w:rPr>
                <w:rFonts w:hint="eastAsia" w:ascii="宋体" w:hAnsi="宋体" w:cs="宋体"/>
                <w:color w:val="000000"/>
                <w:sz w:val="20"/>
                <w:szCs w:val="20"/>
              </w:rPr>
              <w:br/>
              <w:t xml:space="preserve">4、控制方式：无线遥控启停，可配套电子发令枪同步启动计时</w:t>
            </w:r>
            <w:r>
              <w:rPr>
                <w:rFonts w:hint="eastAsia" w:ascii="宋体" w:hAnsi="宋体" w:cs="宋体"/>
                <w:color w:val="000000"/>
                <w:sz w:val="20"/>
                <w:szCs w:val="20"/>
              </w:rPr>
              <w:br/>
              <w:t xml:space="preserve">5、支架：三脚架升降支架，高度可调，快速落地架设</w:t>
            </w:r>
            <w:r>
              <w:rPr>
                <w:rFonts w:hint="eastAsia" w:ascii="宋体" w:hAnsi="宋体" w:cs="宋体"/>
                <w:color w:val="000000"/>
                <w:sz w:val="20"/>
                <w:szCs w:val="20"/>
              </w:rPr>
              <w:br/>
              <w:t xml:space="preserve">6、通信：无线射频传输，单组最远通信距离≥150米，支持多组分段计时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排球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1、规格：5号标准球</w:t>
            </w:r>
            <w:r>
              <w:rPr>
                <w:rFonts w:hint="eastAsia" w:ascii="宋体" w:hAnsi="宋体" w:cs="宋体"/>
                <w:color w:val="000000"/>
                <w:sz w:val="20"/>
                <w:szCs w:val="20"/>
              </w:rPr>
              <w:br/>
              <w:t xml:space="preserve">2、材质工艺：PU皮革+丁基内胆，机器缝制</w:t>
            </w:r>
            <w:r>
              <w:rPr>
                <w:rFonts w:hint="eastAsia" w:ascii="宋体" w:hAnsi="宋体" w:cs="宋体"/>
                <w:color w:val="000000"/>
                <w:sz w:val="20"/>
                <w:szCs w:val="20"/>
              </w:rPr>
              <w:br/>
              <w:t xml:space="preserve">3、配色：红/蓝/白、炫橙、炫蓝等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转接头</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1、typec耳机转接头DAC解码芯片转换头手机pad转换器转3.5mm圆孔转接线tpc接口</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音频线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1、3.5mm发烧级镀银款QS3545公对公aux双头车载手机汽车音响电脑音箱耳机线</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专业声卡</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1、接口规格：雷电3高速传输，≥10进6出专业音频通道；</w:t>
            </w:r>
            <w:r>
              <w:rPr>
                <w:rFonts w:hint="eastAsia" w:ascii="宋体" w:hAnsi="宋体" w:cs="宋体"/>
                <w:color w:val="000000"/>
                <w:sz w:val="20"/>
                <w:szCs w:val="20"/>
              </w:rPr>
              <w:br/>
              <w:t xml:space="preserve">2、核心配置：搭载Dual双DSP运算核心，≥2路Unison智能话放，1路Hi-Z高阻乐器直插（吉他/贝斯），支持零延迟硬件级实时人声处理；</w:t>
            </w:r>
            <w:r>
              <w:rPr>
                <w:rFonts w:hint="eastAsia" w:ascii="宋体" w:hAnsi="宋体" w:cs="宋体"/>
                <w:color w:val="000000"/>
                <w:sz w:val="20"/>
                <w:szCs w:val="20"/>
              </w:rPr>
              <w:br/>
              <w:t xml:space="preserve">3、音质规格：采样精度：24bit/192kHz，DA动态范围129dB，搭载ApolloXGen2高精度AD/DA转换器，低底噪、大动态，人声还原细腻通透</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立式落地支架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1、三脚稳固落地结构，高度可87-1140mm自由调节；挂钩与托位带防滑软胶护垫，不伤乐器漆面；</w:t>
            </w:r>
            <w:r>
              <w:rPr>
                <w:rFonts w:hint="eastAsia" w:ascii="宋体" w:hAnsi="宋体" w:cs="宋体"/>
                <w:color w:val="000000"/>
                <w:sz w:val="20"/>
                <w:szCs w:val="20"/>
              </w:rPr>
              <w:br/>
              <w:t xml:space="preserve">2、整体碳钢材质承重强，适配电吉他、木吉他、贝斯等乐器立式收纳摆放，占地小、安装免工具；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军鼓支架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1、加粗镀铬三脚落地结构，高度角度自由可调，防滑橡胶脚垫+软胶护托，稳固不伤鼓面；承重强、折叠便携，</w:t>
            </w:r>
            <w:r>
              <w:rPr>
                <w:rFonts w:hint="eastAsia" w:ascii="宋体" w:hAnsi="宋体" w:cs="宋体"/>
                <w:color w:val="000000"/>
                <w:sz w:val="20"/>
                <w:szCs w:val="20"/>
              </w:rPr>
              <w:br/>
              <w:t xml:space="preserve">2、适配各类规格军鼓，用于乐器教学、排练演出收纳摆放；</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大振膜专业电容麦克风</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1、振膜：1英寸(25.4mm)、24K镀金大振膜森海塞尔</w:t>
            </w:r>
            <w:r>
              <w:rPr>
                <w:rFonts w:hint="eastAsia" w:ascii="宋体" w:hAnsi="宋体" w:cs="宋体"/>
                <w:color w:val="000000"/>
                <w:sz w:val="20"/>
                <w:szCs w:val="20"/>
              </w:rPr>
              <w:br/>
              <w:t xml:space="preserve">2、指向：心形（心型）</w:t>
            </w:r>
            <w:r>
              <w:rPr>
                <w:rFonts w:hint="eastAsia" w:ascii="宋体" w:hAnsi="宋体" w:cs="宋体"/>
                <w:color w:val="000000"/>
                <w:sz w:val="20"/>
                <w:szCs w:val="20"/>
              </w:rPr>
              <w:br/>
              <w:t xml:space="preserve">3、频响：20Hz～20kHz</w:t>
            </w:r>
            <w:r>
              <w:rPr>
                <w:rFonts w:hint="eastAsia" w:ascii="宋体" w:hAnsi="宋体" w:cs="宋体"/>
                <w:color w:val="000000"/>
                <w:sz w:val="20"/>
                <w:szCs w:val="20"/>
              </w:rPr>
              <w:br/>
              <w:t xml:space="preserve">4、灵敏度：25mV/Pa(1kHz)</w:t>
            </w:r>
            <w:r>
              <w:rPr>
                <w:rFonts w:hint="eastAsia" w:ascii="宋体" w:hAnsi="宋体" w:cs="宋体"/>
                <w:color w:val="000000"/>
                <w:sz w:val="20"/>
                <w:szCs w:val="20"/>
              </w:rPr>
              <w:br/>
              <w:t xml:space="preserve">5、最大声压：140dBSPL</w:t>
            </w:r>
            <w:r>
              <w:rPr>
                <w:rFonts w:hint="eastAsia" w:ascii="宋体" w:hAnsi="宋体" w:cs="宋体"/>
                <w:color w:val="000000"/>
                <w:sz w:val="20"/>
                <w:szCs w:val="20"/>
              </w:rPr>
              <w:br/>
              <w:t xml:space="preserve">6、底噪：10dB(A)，动态范围130dB</w:t>
            </w:r>
            <w:r>
              <w:rPr>
                <w:rFonts w:hint="eastAsia" w:ascii="宋体" w:hAnsi="宋体" w:cs="宋体"/>
                <w:color w:val="000000"/>
                <w:sz w:val="20"/>
                <w:szCs w:val="20"/>
              </w:rPr>
              <w:br/>
              <w:t xml:space="preserve">7、供电：+48V幻象电源（XLR三针接口）</w:t>
            </w:r>
            <w:r>
              <w:rPr>
                <w:rFonts w:hint="eastAsia" w:ascii="宋体" w:hAnsi="宋体" w:cs="宋体"/>
                <w:color w:val="000000"/>
                <w:sz w:val="20"/>
                <w:szCs w:val="20"/>
              </w:rPr>
              <w:br/>
              <w:t xml:space="preserve">8、阻抗：输出50Ω，适配阻抗≥1000Ω</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陶笛AF</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1、类型：专业级中音F调；孔数：12；</w:t>
            </w:r>
            <w:r>
              <w:rPr>
                <w:rFonts w:hint="eastAsia" w:ascii="宋体" w:hAnsi="宋体" w:cs="宋体"/>
                <w:color w:val="000000"/>
                <w:sz w:val="20"/>
                <w:szCs w:val="20"/>
              </w:rPr>
              <w:br/>
              <w:t xml:space="preserve">2、材质：陶土（白云土）；</w:t>
            </w:r>
            <w:r>
              <w:rPr>
                <w:rFonts w:hint="eastAsia" w:ascii="宋体" w:hAnsi="宋体" w:cs="宋体"/>
                <w:color w:val="000000"/>
                <w:sz w:val="20"/>
                <w:szCs w:val="20"/>
              </w:rPr>
              <w:br/>
              <w:t xml:space="preserve">3、音域：低音LA到高音FA（13度音）；</w:t>
            </w:r>
            <w:r>
              <w:rPr>
                <w:rFonts w:hint="eastAsia" w:ascii="宋体" w:hAnsi="宋体" w:cs="宋体"/>
                <w:color w:val="000000"/>
                <w:sz w:val="20"/>
                <w:szCs w:val="20"/>
              </w:rPr>
              <w:br/>
              <w:t xml:space="preserve">4、调性：中音F调（AF）；</w:t>
            </w:r>
            <w:r>
              <w:rPr>
                <w:rFonts w:hint="eastAsia" w:ascii="宋体" w:hAnsi="宋体" w:cs="宋体"/>
                <w:color w:val="000000"/>
                <w:sz w:val="20"/>
                <w:szCs w:val="20"/>
              </w:rPr>
              <w:br/>
              <w:t xml:space="preserve">5、工艺：熏烧上生漆；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陶笛AG</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1、类型：演奏型中音G调；孔数：12；</w:t>
            </w:r>
            <w:r>
              <w:rPr>
                <w:rFonts w:hint="eastAsia" w:ascii="宋体" w:hAnsi="宋体" w:cs="宋体"/>
                <w:color w:val="000000"/>
                <w:sz w:val="20"/>
                <w:szCs w:val="20"/>
              </w:rPr>
              <w:br/>
              <w:t xml:space="preserve">2、材质：陶土（白云土）；</w:t>
            </w:r>
            <w:r>
              <w:rPr>
                <w:rFonts w:hint="eastAsia" w:ascii="宋体" w:hAnsi="宋体" w:cs="宋体"/>
                <w:color w:val="000000"/>
                <w:sz w:val="20"/>
                <w:szCs w:val="20"/>
              </w:rPr>
              <w:br/>
              <w:t xml:space="preserve">3、音域：低音LA到高音FA（13度音）；</w:t>
            </w:r>
            <w:r>
              <w:rPr>
                <w:rFonts w:hint="eastAsia" w:ascii="宋体" w:hAnsi="宋体" w:cs="宋体"/>
                <w:color w:val="000000"/>
                <w:sz w:val="20"/>
                <w:szCs w:val="20"/>
              </w:rPr>
              <w:br/>
              <w:t xml:space="preserve">4、调性：中音G调（AG）；</w:t>
            </w:r>
            <w:r>
              <w:rPr>
                <w:rFonts w:hint="eastAsia" w:ascii="宋体" w:hAnsi="宋体" w:cs="宋体"/>
                <w:color w:val="000000"/>
                <w:sz w:val="20"/>
                <w:szCs w:val="20"/>
              </w:rPr>
              <w:br/>
              <w:t xml:space="preserve">5、工艺：熏烧上生漆；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陶笛BC</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1、类型：专业型低音C调；孔数：12；</w:t>
            </w:r>
            <w:r>
              <w:rPr>
                <w:rFonts w:hint="eastAsia" w:ascii="宋体" w:hAnsi="宋体" w:cs="宋体"/>
                <w:color w:val="000000"/>
                <w:sz w:val="20"/>
                <w:szCs w:val="20"/>
              </w:rPr>
              <w:br/>
              <w:t xml:space="preserve">2、材质：陶土（白云土）；</w:t>
            </w:r>
            <w:r>
              <w:rPr>
                <w:rFonts w:hint="eastAsia" w:ascii="宋体" w:hAnsi="宋体" w:cs="宋体"/>
                <w:color w:val="000000"/>
                <w:sz w:val="20"/>
                <w:szCs w:val="20"/>
              </w:rPr>
              <w:br/>
              <w:t xml:space="preserve">3、音域：低音LA到高音FA（13度音）；</w:t>
            </w:r>
            <w:r>
              <w:rPr>
                <w:rFonts w:hint="eastAsia" w:ascii="宋体" w:hAnsi="宋体" w:cs="宋体"/>
                <w:color w:val="000000"/>
                <w:sz w:val="20"/>
                <w:szCs w:val="20"/>
              </w:rPr>
              <w:br/>
              <w:t xml:space="preserve">4、调性：低音C调（BC）；</w:t>
            </w:r>
            <w:r>
              <w:rPr>
                <w:rFonts w:hint="eastAsia" w:ascii="宋体" w:hAnsi="宋体" w:cs="宋体"/>
                <w:color w:val="000000"/>
                <w:sz w:val="20"/>
                <w:szCs w:val="20"/>
              </w:rPr>
              <w:br/>
              <w:t xml:space="preserve">5、工艺：熏烧上生漆；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陶笛BG</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1、类型：BG熏烧专业演奏型；孔数：11；</w:t>
            </w:r>
            <w:r>
              <w:rPr>
                <w:rFonts w:hint="eastAsia" w:ascii="宋体" w:hAnsi="宋体" w:cs="宋体"/>
                <w:color w:val="000000"/>
                <w:sz w:val="20"/>
                <w:szCs w:val="20"/>
              </w:rPr>
              <w:br/>
              <w:t xml:space="preserve">2、材质：陶土（白云土）；</w:t>
            </w:r>
            <w:r>
              <w:rPr>
                <w:rFonts w:hint="eastAsia" w:ascii="宋体" w:hAnsi="宋体" w:cs="宋体"/>
                <w:color w:val="000000"/>
                <w:sz w:val="20"/>
                <w:szCs w:val="20"/>
              </w:rPr>
              <w:br/>
              <w:t xml:space="preserve">3、音域：12度音；</w:t>
            </w:r>
            <w:r>
              <w:rPr>
                <w:rFonts w:hint="eastAsia" w:ascii="宋体" w:hAnsi="宋体" w:cs="宋体"/>
                <w:color w:val="000000"/>
                <w:sz w:val="20"/>
                <w:szCs w:val="20"/>
              </w:rPr>
              <w:br/>
              <w:t xml:space="preserve">4、调性：BG；</w:t>
            </w:r>
            <w:r>
              <w:rPr>
                <w:rFonts w:hint="eastAsia" w:ascii="宋体" w:hAnsi="宋体" w:cs="宋体"/>
                <w:color w:val="000000"/>
                <w:sz w:val="20"/>
                <w:szCs w:val="20"/>
              </w:rPr>
              <w:br/>
              <w:t xml:space="preserve">5、工艺：熏烧上生漆；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陶笛BBC</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1、类型：BBC熏烧专业演奏型；孔数：10；</w:t>
            </w:r>
            <w:r>
              <w:rPr>
                <w:rFonts w:hint="eastAsia" w:ascii="宋体" w:hAnsi="宋体" w:cs="宋体"/>
                <w:color w:val="000000"/>
                <w:sz w:val="20"/>
                <w:szCs w:val="20"/>
              </w:rPr>
              <w:br/>
              <w:t xml:space="preserve">2、材质：陶土（白云土）；</w:t>
            </w:r>
            <w:r>
              <w:rPr>
                <w:rFonts w:hint="eastAsia" w:ascii="宋体" w:hAnsi="宋体" w:cs="宋体"/>
                <w:color w:val="000000"/>
                <w:sz w:val="20"/>
                <w:szCs w:val="20"/>
              </w:rPr>
              <w:br/>
              <w:t xml:space="preserve">3、音域：10度音；</w:t>
            </w:r>
            <w:r>
              <w:rPr>
                <w:rFonts w:hint="eastAsia" w:ascii="宋体" w:hAnsi="宋体" w:cs="宋体"/>
                <w:color w:val="000000"/>
                <w:sz w:val="20"/>
                <w:szCs w:val="20"/>
              </w:rPr>
              <w:br/>
            </w:r>
            <w:r>
              <w:rPr>
                <w:rFonts w:hint="eastAsia" w:ascii="宋体" w:hAnsi="宋体" w:cs="宋体"/>
                <w:color w:val="000000"/>
                <w:sz w:val="20"/>
                <w:szCs w:val="20"/>
              </w:rPr>
              <w:t xml:space="preserve">4、调性：BG；</w:t>
            </w:r>
            <w:r>
              <w:rPr>
                <w:rFonts w:hint="eastAsia" w:ascii="宋体" w:hAnsi="宋体" w:cs="宋体"/>
                <w:color w:val="000000"/>
                <w:sz w:val="20"/>
                <w:szCs w:val="20"/>
              </w:rPr>
              <w:br/>
              <w:t xml:space="preserve">5、工艺：熏烧上生漆；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古筝</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1、尺寸：总长1230mm</w:t>
            </w:r>
            <w:r>
              <w:rPr>
                <w:rFonts w:hint="eastAsia" w:ascii="宋体" w:hAnsi="宋体" w:cs="宋体"/>
                <w:color w:val="000000"/>
                <w:sz w:val="20"/>
                <w:szCs w:val="20"/>
              </w:rPr>
              <w:br/>
              <w:t xml:space="preserve">2、木料：鸡翅木</w:t>
            </w:r>
            <w:r>
              <w:rPr>
                <w:rFonts w:hint="eastAsia" w:ascii="宋体" w:hAnsi="宋体" w:cs="宋体"/>
                <w:color w:val="000000"/>
                <w:sz w:val="20"/>
                <w:szCs w:val="20"/>
              </w:rPr>
              <w:br/>
              <w:t xml:space="preserve">3、琴弦：国标21弦古筝通用琴弦</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平板电脑</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1、屏幕参数：屏幕尺寸≥13英寸，采用OLED高清屏幕，支持144Hz高刷新率。</w:t>
            </w:r>
            <w:r>
              <w:rPr>
                <w:rFonts w:hint="eastAsia" w:ascii="宋体" w:hAnsi="宋体" w:cs="宋体"/>
                <w:color w:val="000000"/>
                <w:sz w:val="20"/>
                <w:szCs w:val="20"/>
              </w:rPr>
              <w:br/>
              <w:t xml:space="preserve">2、硬件配置：运行内存≥12GB，机身存储≥256GB。</w:t>
            </w:r>
            <w:r>
              <w:rPr>
                <w:rFonts w:hint="eastAsia" w:ascii="宋体" w:hAnsi="宋体" w:cs="宋体"/>
                <w:color w:val="000000"/>
                <w:sz w:val="20"/>
                <w:szCs w:val="20"/>
              </w:rPr>
              <w:br/>
              <w:t xml:space="preserve">3、操作系统：搭载正版智能操作系统。</w:t>
            </w:r>
            <w:r>
              <w:rPr>
                <w:rFonts w:hint="eastAsia" w:ascii="宋体" w:hAnsi="宋体" w:cs="宋体"/>
                <w:color w:val="000000"/>
                <w:sz w:val="20"/>
                <w:szCs w:val="20"/>
              </w:rPr>
              <w:br/>
              <w:t xml:space="preserve">4、数据传输接口：内置Wi-Fi无线传输、蓝牙模块，配备≥USB3.1高速接口。</w:t>
            </w:r>
            <w:r>
              <w:rPr>
                <w:rFonts w:hint="eastAsia" w:ascii="宋体" w:hAnsi="宋体" w:cs="宋体"/>
                <w:color w:val="000000"/>
                <w:sz w:val="20"/>
                <w:szCs w:val="20"/>
              </w:rPr>
              <w:br/>
              <w:t xml:space="preserve">5、内置专业软件：设备出厂内置专业音乐编创软件，支持音乐创作、编曲、音频编辑等功能。</w:t>
            </w:r>
            <w:r>
              <w:rPr>
                <w:rFonts w:hint="eastAsia" w:ascii="宋体" w:hAnsi="宋体" w:cs="宋体"/>
                <w:color w:val="000000"/>
                <w:sz w:val="20"/>
                <w:szCs w:val="20"/>
              </w:rPr>
              <w:br/>
              <w:t xml:space="preserve">6、电池与充电：电池容量≥10000mAh；支持40W多协议反向超级快充，支持反向充电拓展功能。</w:t>
            </w:r>
            <w:r>
              <w:rPr>
                <w:rFonts w:hint="eastAsia" w:ascii="宋体" w:hAnsi="宋体" w:cs="宋体"/>
                <w:color w:val="000000"/>
                <w:sz w:val="20"/>
                <w:szCs w:val="20"/>
              </w:rPr>
              <w:br/>
              <w:t xml:space="preserve">7、影音音效配置：内置扬声器数量≥6个，环绕立体声音效。</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南京市第二十九中学天润城分校等校（饮用水设备）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6龙头校园节能饮水机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szCs w:val="21"/>
              </w:rPr>
              <w:t xml:space="preserve">★</w:t>
            </w:r>
            <w:r>
              <w:rPr>
                <w:rFonts w:hint="eastAsia" w:asciiTheme="minorEastAsia" w:hAnsiTheme="minorEastAsia" w:eastAsiaTheme="minorEastAsia" w:cstheme="minorEastAsia"/>
                <w:color w:val="000000"/>
                <w:sz w:val="18"/>
                <w:szCs w:val="18"/>
              </w:rPr>
              <w:t xml:space="preserve">1、配备304不锈钢内胆容量≥35L；及304不锈钢纯水箱容量≥40L，不接受传统橡胶压力桶；</w:t>
            </w:r>
            <w:r>
              <w:rPr>
                <w:rFonts w:hint="eastAsia" w:asciiTheme="minorEastAsia" w:hAnsiTheme="minorEastAsia" w:eastAsiaTheme="minorEastAsia" w:cstheme="minorEastAsia"/>
                <w:b/>
                <w:bCs/>
                <w:color w:val="000000"/>
                <w:sz w:val="18"/>
                <w:szCs w:val="18"/>
              </w:rPr>
              <w:t xml:space="preserve">（投标文件中提供与投标产品型号一致的整机《涉及饮用水卫生安全产品卫生许可批件》扫描件）</w:t>
            </w:r>
            <w:r>
              <w:rPr>
                <w:rFonts w:hint="eastAsia" w:ascii="宋体" w:hAnsi="宋体" w:cs="宋体"/>
                <w:color w:val="000000"/>
                <w:sz w:val="20"/>
                <w:szCs w:val="20"/>
              </w:rPr>
              <w:br/>
              <w:t xml:space="preserve">2、电源/功率：380V/50Hz，6KW；</w:t>
            </w:r>
            <w:r>
              <w:rPr>
                <w:rFonts w:hint="eastAsia" w:ascii="宋体" w:hAnsi="宋体" w:cs="宋体"/>
                <w:color w:val="000000"/>
                <w:sz w:val="20"/>
                <w:szCs w:val="20"/>
              </w:rPr>
              <w:br/>
              <w:t xml:space="preserve">3、出水方式：六龙头，一开五温，触摸按键出水，开水带刷卡控制；</w:t>
            </w:r>
            <w:r>
              <w:rPr>
                <w:rFonts w:hint="eastAsia" w:ascii="宋体" w:hAnsi="宋体" w:cs="宋体"/>
                <w:color w:val="000000"/>
                <w:sz w:val="20"/>
                <w:szCs w:val="20"/>
              </w:rPr>
              <w:br/>
              <w:t xml:space="preserve">4、外形参考尺寸：1800×450×1500mm；</w:t>
            </w:r>
            <w:r>
              <w:rPr>
                <w:rFonts w:hint="eastAsia" w:ascii="宋体" w:hAnsi="宋体" w:cs="宋体"/>
                <w:color w:val="000000"/>
                <w:sz w:val="20"/>
                <w:szCs w:val="20"/>
              </w:rPr>
              <w:br/>
              <w:t xml:space="preserve">5、外观：整机为不锈钢箱体，采用一体成型或无缝焊接工艺，禁止铆钉拼接；前门可开启并带锁闭功能。</w:t>
            </w:r>
            <w:r>
              <w:rPr>
                <w:rFonts w:hint="eastAsia" w:ascii="宋体" w:hAnsi="宋体" w:cs="宋体"/>
                <w:color w:val="000000"/>
                <w:sz w:val="20"/>
                <w:szCs w:val="20"/>
              </w:rPr>
              <w:br/>
              <w:t xml:space="preserve">6、过滤配置：不低于4级反渗透过滤；净水流量≥2.1L/min，额定净水量≥10000L；</w:t>
            </w:r>
            <w:r>
              <w:rPr>
                <w:rFonts w:hint="eastAsia" w:ascii="宋体" w:hAnsi="宋体" w:cs="宋体"/>
                <w:color w:val="000000"/>
                <w:sz w:val="20"/>
                <w:szCs w:val="20"/>
              </w:rPr>
              <w:br/>
              <w:t xml:space="preserve">7、采用智能主控系统，可显示机器工作状态、实时水温、故障代码、实时显示滤芯使用寿命等；</w:t>
            </w:r>
            <w:r>
              <w:rPr>
                <w:rFonts w:hint="eastAsia" w:ascii="宋体" w:hAnsi="宋体" w:cs="宋体"/>
                <w:color w:val="000000"/>
                <w:sz w:val="20"/>
                <w:szCs w:val="20"/>
              </w:rPr>
              <w:br/>
              <w:t xml:space="preserve">8、出水龙头具有防污单向阀功能，防止外部污物通过龙头进入管道引起细菌滋生。</w:t>
            </w:r>
            <w:r>
              <w:rPr>
                <w:rFonts w:hint="eastAsia" w:ascii="宋体" w:hAnsi="宋体" w:cs="宋体"/>
                <w:color w:val="000000"/>
                <w:sz w:val="20"/>
                <w:szCs w:val="20"/>
              </w:rPr>
              <w:br/>
              <w:t xml:space="preserve">9、具备智能保护功能：自带漏水保护、水温异常、加热故障、超温报错等故障提醒；支持水位预警、长时间出水自动切断功能。</w:t>
            </w:r>
            <w:r>
              <w:rPr>
                <w:rFonts w:hint="eastAsia" w:ascii="宋体" w:hAnsi="宋体" w:cs="宋体"/>
                <w:color w:val="000000"/>
                <w:sz w:val="20"/>
                <w:szCs w:val="20"/>
              </w:rPr>
              <w:br/>
              <w:t xml:space="preserve">10、配备滤芯射频感应识别功能，可识别滤芯真伪、精准提醒滤芯使用寿命。</w:t>
            </w:r>
            <w:r>
              <w:rPr>
                <w:rFonts w:hint="eastAsia" w:ascii="宋体" w:hAnsi="宋体" w:cs="宋体"/>
                <w:color w:val="000000"/>
                <w:sz w:val="20"/>
                <w:szCs w:val="20"/>
              </w:rPr>
              <w:br/>
              <w:t xml:space="preserve">11、搭载管路高温杀菌技术，可智能完成管路、龙头高温开水消毒，全自动智能化运行。</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4龙头校园节能饮水机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1、配备304不锈钢内胆容量≥35L；及304不锈钢纯水箱容量≥40L，不接受传统橡胶压力桶；</w:t>
            </w:r>
            <w:r>
              <w:rPr>
                <w:rFonts w:hint="eastAsia" w:ascii="宋体" w:hAnsi="宋体" w:cs="宋体"/>
                <w:color w:val="000000"/>
                <w:sz w:val="20"/>
                <w:szCs w:val="20"/>
              </w:rPr>
              <w:br/>
              <w:t xml:space="preserve">2、电源/功率：380V/50Hz，4.5KW；</w:t>
            </w:r>
            <w:r>
              <w:rPr>
                <w:rFonts w:hint="eastAsia" w:ascii="宋体" w:hAnsi="宋体" w:cs="宋体"/>
                <w:color w:val="000000"/>
                <w:sz w:val="20"/>
                <w:szCs w:val="20"/>
              </w:rPr>
              <w:br/>
              <w:t xml:space="preserve">3、出水方式：四龙头，一开三温，触摸按键出水，开水带刷卡控制；</w:t>
            </w:r>
            <w:r>
              <w:rPr>
                <w:rFonts w:hint="eastAsia" w:ascii="宋体" w:hAnsi="宋体" w:cs="宋体"/>
                <w:color w:val="000000"/>
                <w:sz w:val="20"/>
                <w:szCs w:val="20"/>
              </w:rPr>
              <w:br/>
              <w:t xml:space="preserve">4、外形参考尺寸：1250×450×1500mm</w:t>
            </w:r>
            <w:r>
              <w:rPr>
                <w:rFonts w:hint="eastAsia" w:ascii="宋体" w:hAnsi="宋体" w:cs="宋体"/>
                <w:color w:val="000000"/>
                <w:sz w:val="20"/>
                <w:szCs w:val="20"/>
              </w:rPr>
              <w:br/>
            </w:r>
            <w:r>
              <w:rPr>
                <w:rFonts w:hint="eastAsia" w:ascii="宋体" w:hAnsi="宋体" w:cs="宋体"/>
                <w:color w:val="000000"/>
                <w:sz w:val="20"/>
                <w:szCs w:val="20"/>
              </w:rPr>
              <w:t xml:space="preserve">5、外观：整机为不锈钢箱体，采用一体成型或无缝焊接工艺，禁止铆钉拼接；前门可开启并带锁闭功能。</w:t>
            </w:r>
            <w:r>
              <w:rPr>
                <w:rFonts w:hint="eastAsia" w:ascii="宋体" w:hAnsi="宋体" w:cs="宋体"/>
                <w:color w:val="000000"/>
                <w:sz w:val="20"/>
                <w:szCs w:val="20"/>
              </w:rPr>
              <w:br/>
            </w:r>
            <w:r>
              <w:rPr>
                <w:rFonts w:hint="eastAsia" w:ascii="宋体" w:hAnsi="宋体" w:cs="宋体"/>
                <w:szCs w:val="21"/>
              </w:rPr>
              <w:t xml:space="preserve">★</w:t>
            </w:r>
            <w:r>
              <w:rPr>
                <w:rFonts w:hint="eastAsia" w:ascii="宋体" w:hAnsi="宋体" w:cs="宋体"/>
                <w:color w:val="000000"/>
                <w:sz w:val="20"/>
                <w:szCs w:val="20"/>
              </w:rPr>
              <w:t xml:space="preserve">6、过滤配置：不低于4级反渗透过滤（需在投标文件中明确投标产品所使用的各级滤芯，至少包含一级为RO反渗透滤芯）；净水流量≥1.6L/min，额定净水量≥13000L，</w:t>
            </w:r>
            <w:r>
              <w:rPr>
                <w:rFonts w:hint="eastAsia" w:ascii="宋体" w:hAnsi="宋体" w:cs="宋体"/>
                <w:b/>
                <w:color w:val="000000"/>
                <w:sz w:val="20"/>
                <w:szCs w:val="20"/>
              </w:rPr>
              <w:t xml:space="preserve">投标文件中提供所投产品整机《涉及饮用水卫生安全产品卫生许可批件》证明文件。</w:t>
            </w:r>
            <w:r>
              <w:rPr>
                <w:rFonts w:hint="eastAsia" w:ascii="宋体" w:hAnsi="宋体" w:cs="宋体"/>
                <w:color w:val="000000"/>
                <w:sz w:val="20"/>
                <w:szCs w:val="20"/>
              </w:rPr>
              <w:br/>
              <w:t xml:space="preserve">7、采用智能主控系统，可显示机器工作状态、实时水温、故障代码、实时显示滤芯使用寿命等；</w:t>
            </w:r>
            <w:r>
              <w:rPr>
                <w:rFonts w:hint="eastAsia" w:ascii="宋体" w:hAnsi="宋体" w:cs="宋体"/>
                <w:color w:val="000000"/>
                <w:sz w:val="20"/>
                <w:szCs w:val="20"/>
              </w:rPr>
              <w:br/>
              <w:t xml:space="preserve">8、出水龙头具有防污单向阀功能，防止外部污物通过龙头进入管道引起细菌滋生。</w:t>
            </w:r>
            <w:r>
              <w:rPr>
                <w:rFonts w:hint="eastAsia" w:ascii="宋体" w:hAnsi="宋体" w:cs="宋体"/>
                <w:color w:val="000000"/>
                <w:sz w:val="20"/>
                <w:szCs w:val="20"/>
              </w:rPr>
              <w:br/>
              <w:t xml:space="preserve">9、智能交互式LED数码显示屏，温开水制备过程显示。</w:t>
            </w:r>
            <w:r>
              <w:rPr>
                <w:rFonts w:hint="eastAsia" w:ascii="宋体" w:hAnsi="宋体" w:cs="宋体"/>
                <w:color w:val="000000"/>
                <w:sz w:val="20"/>
                <w:szCs w:val="20"/>
              </w:rPr>
              <w:br/>
              <w:t xml:space="preserve">10、具备智能保护功能：自带漏水保护、水温异常、加热故障、超温报错等故障提醒；支持水位预警、长时间出水自动切断功能。</w:t>
            </w:r>
            <w:r>
              <w:rPr>
                <w:rFonts w:hint="eastAsia" w:ascii="宋体" w:hAnsi="宋体" w:cs="宋体"/>
                <w:color w:val="000000"/>
                <w:sz w:val="20"/>
                <w:szCs w:val="20"/>
              </w:rPr>
              <w:br/>
              <w:t xml:space="preserve">▲11、采用滤芯射频感应功能：滤芯射频感应功能，具有滤芯真伪识别、使用寿命提醒功能，保证水质卫生安全</w:t>
            </w:r>
            <w:r>
              <w:rPr>
                <w:rFonts w:hint="eastAsia" w:ascii="宋体" w:hAnsi="宋体" w:cs="宋体"/>
                <w:b/>
                <w:color w:val="000000"/>
                <w:sz w:val="20"/>
                <w:szCs w:val="20"/>
              </w:rPr>
              <w:t xml:space="preserve">（投标文件中提供所投产品获得国家质检、科技或知识产权部门颁发的证明文件，且网上可查，提供网站截图识别真伪）；</w:t>
            </w:r>
            <w:r>
              <w:rPr>
                <w:rFonts w:hint="eastAsia" w:ascii="宋体" w:hAnsi="宋体" w:cs="宋体"/>
                <w:color w:val="000000"/>
                <w:sz w:val="20"/>
                <w:szCs w:val="20"/>
              </w:rPr>
              <w:br/>
              <w:t xml:space="preserve">12、采用开水高温杀菌技术：能对饮水设备的管路及龙头智能高温开水消毒，无需人工处理，智能化操作，安全可靠无副作用。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3龙头校园节能饮水机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1、配备304不锈钢内胆容量≥25L；及304不锈钢纯水箱容量≥30L，不接受传统橡胶压力桶）</w:t>
            </w:r>
            <w:r>
              <w:rPr>
                <w:rFonts w:hint="eastAsia" w:ascii="宋体" w:hAnsi="宋体" w:cs="宋体"/>
                <w:color w:val="000000"/>
                <w:sz w:val="20"/>
                <w:szCs w:val="20"/>
              </w:rPr>
              <w:br/>
              <w:t xml:space="preserve">2、电源/功率：220V/50Hz，3KW；</w:t>
            </w:r>
            <w:r>
              <w:rPr>
                <w:rFonts w:hint="eastAsia" w:ascii="宋体" w:hAnsi="宋体" w:cs="宋体"/>
                <w:color w:val="000000"/>
                <w:sz w:val="20"/>
                <w:szCs w:val="20"/>
              </w:rPr>
              <w:br/>
              <w:t xml:space="preserve">3、出水方式：两龙头，一开二温，触摸按键出水，开水带刷卡控制；</w:t>
            </w:r>
            <w:r>
              <w:rPr>
                <w:rFonts w:hint="eastAsia" w:ascii="宋体" w:hAnsi="宋体" w:cs="宋体"/>
                <w:color w:val="000000"/>
                <w:sz w:val="20"/>
                <w:szCs w:val="20"/>
              </w:rPr>
              <w:br/>
              <w:t xml:space="preserve">4、外形参考尺寸：900×450×1500mm</w:t>
            </w:r>
            <w:r>
              <w:rPr>
                <w:rFonts w:hint="eastAsia" w:ascii="宋体" w:hAnsi="宋体" w:cs="宋体"/>
                <w:color w:val="000000"/>
                <w:sz w:val="20"/>
                <w:szCs w:val="20"/>
              </w:rPr>
              <w:br/>
              <w:t xml:space="preserve">5、外观：整机为不锈钢箱体，采用一体成型或无缝焊接工艺，禁止铆钉拼接；前门可开启并带锁闭功能。</w:t>
            </w:r>
            <w:r>
              <w:rPr>
                <w:rFonts w:hint="eastAsia" w:ascii="宋体" w:hAnsi="宋体" w:cs="宋体"/>
                <w:color w:val="000000"/>
                <w:sz w:val="20"/>
                <w:szCs w:val="20"/>
              </w:rPr>
              <w:br/>
              <w:t xml:space="preserve">6、过滤配置：不低于4级反渗透过滤；净水流量≥1.6L/min，额定净水量≥13000L。</w:t>
            </w:r>
            <w:r>
              <w:rPr>
                <w:rFonts w:hint="eastAsia" w:ascii="宋体" w:hAnsi="宋体" w:cs="宋体"/>
                <w:color w:val="000000"/>
                <w:sz w:val="20"/>
                <w:szCs w:val="20"/>
              </w:rPr>
              <w:br/>
              <w:t xml:space="preserve">7、采用智能主控系统，可显示机器工作状态、实时水温、故障代码、实时显示滤芯使用寿命等；</w:t>
            </w:r>
            <w:r>
              <w:rPr>
                <w:rFonts w:hint="eastAsia" w:ascii="宋体" w:hAnsi="宋体" w:cs="宋体"/>
                <w:color w:val="000000"/>
                <w:sz w:val="20"/>
                <w:szCs w:val="20"/>
              </w:rPr>
              <w:br/>
              <w:t xml:space="preserve">8、出水龙头具有防污单向阀功能，防止外部污物通过龙头进入管道引起细菌滋生。</w:t>
            </w:r>
            <w:r>
              <w:rPr>
                <w:rFonts w:hint="eastAsia" w:ascii="宋体" w:hAnsi="宋体" w:cs="宋体"/>
                <w:color w:val="000000"/>
                <w:sz w:val="20"/>
                <w:szCs w:val="20"/>
              </w:rPr>
              <w:br/>
              <w:t xml:space="preserve">9、智能交互式LED数码显示屏，温开水制备过程显示</w:t>
            </w:r>
            <w:r>
              <w:rPr>
                <w:rFonts w:hint="eastAsia" w:ascii="宋体" w:hAnsi="宋体" w:cs="宋体"/>
                <w:b/>
                <w:color w:val="000000"/>
                <w:sz w:val="20"/>
                <w:szCs w:val="20"/>
              </w:rPr>
              <w:t xml:space="preserve">（提供显示屏图片佐证）</w:t>
            </w:r>
            <w:r>
              <w:rPr>
                <w:rFonts w:hint="eastAsia" w:ascii="宋体" w:hAnsi="宋体" w:cs="宋体"/>
                <w:color w:val="000000"/>
                <w:sz w:val="20"/>
                <w:szCs w:val="20"/>
              </w:rPr>
              <w:br/>
              <w:t xml:space="preserve">10、具备智能保护功能：自带漏水保护、水温异常、加热故障、超温报错等故障提醒；支持水位预警、长时间出水自动切断功能。</w:t>
            </w:r>
            <w:r>
              <w:rPr>
                <w:rFonts w:hint="eastAsia" w:ascii="宋体" w:hAnsi="宋体" w:cs="宋体"/>
                <w:color w:val="000000"/>
                <w:sz w:val="20"/>
                <w:szCs w:val="20"/>
              </w:rPr>
              <w:br/>
              <w:t xml:space="preserve">11、采用滤芯射频感应功能：滤芯射频感应功能，具有滤芯真伪识别、使用寿命提醒功能，保证水质卫生安全；</w:t>
            </w:r>
            <w:r>
              <w:rPr>
                <w:rFonts w:hint="eastAsia" w:ascii="宋体" w:hAnsi="宋体" w:cs="宋体"/>
                <w:color w:val="000000"/>
                <w:sz w:val="20"/>
                <w:szCs w:val="20"/>
              </w:rPr>
              <w:br/>
              <w:t xml:space="preserve">12、采用开水高温杀菌技术：能对饮水设备的管路及龙头智能高温开水消毒，无需人工处理，智能化操作，安全可靠无副作用；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2龙头校园节能饮水机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1、出水方式：2个龙头，1开1纯，触摸式按键取水；</w:t>
            </w:r>
            <w:r>
              <w:rPr>
                <w:rFonts w:hint="eastAsia" w:ascii="宋体" w:hAnsi="宋体" w:cs="宋体"/>
                <w:color w:val="000000"/>
                <w:sz w:val="20"/>
                <w:szCs w:val="20"/>
              </w:rPr>
              <w:br/>
              <w:t xml:space="preserve">2、功率/电源：2KW，220V/50HZ；</w:t>
            </w:r>
            <w:r>
              <w:rPr>
                <w:rFonts w:hint="eastAsia" w:ascii="宋体" w:hAnsi="宋体" w:cs="宋体"/>
                <w:color w:val="000000"/>
                <w:sz w:val="20"/>
                <w:szCs w:val="20"/>
              </w:rPr>
              <w:br/>
              <w:t xml:space="preserve">3、加热内胆容量：≥4L；储水箱≥8L</w:t>
            </w:r>
            <w:r>
              <w:rPr>
                <w:rFonts w:hint="eastAsia" w:ascii="宋体" w:hAnsi="宋体" w:cs="宋体"/>
                <w:color w:val="000000"/>
                <w:sz w:val="20"/>
                <w:szCs w:val="20"/>
              </w:rPr>
              <w:br/>
              <w:t xml:space="preserve">4、外形参考尺寸：400x360x1360mm；</w:t>
            </w:r>
            <w:r>
              <w:rPr>
                <w:rFonts w:hint="eastAsia" w:ascii="宋体" w:hAnsi="宋体" w:cs="宋体"/>
                <w:color w:val="000000"/>
                <w:sz w:val="20"/>
                <w:szCs w:val="20"/>
              </w:rPr>
              <w:br/>
              <w:t xml:space="preserve">5、过滤配置：不低于3级反渗透过滤。净水流量≥0.52L/min，额定总净水量≥4000L</w:t>
            </w:r>
            <w:r>
              <w:rPr>
                <w:rFonts w:hint="eastAsia" w:ascii="宋体" w:hAnsi="宋体" w:cs="宋体"/>
                <w:color w:val="000000"/>
                <w:sz w:val="20"/>
                <w:szCs w:val="20"/>
              </w:rPr>
              <w:br/>
              <w:t xml:space="preserve">6、功能特点:(1)具备童锁功能;(2)带储物柜,可放杯子。</w:t>
            </w:r>
            <w:r>
              <w:rPr>
                <w:rFonts w:hint="eastAsia" w:ascii="宋体" w:hAnsi="宋体" w:cs="宋体"/>
                <w:color w:val="000000"/>
                <w:sz w:val="20"/>
                <w:szCs w:val="20"/>
              </w:rPr>
              <w:br/>
              <w:t xml:space="preserve">7、采用滤芯射频感应功能：具有滤芯真伪识别、使用寿命提醒功能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2龙头幼儿园节能饮水机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1、配备304不锈钢内胆容量≥10L；</w:t>
            </w:r>
            <w:r>
              <w:rPr>
                <w:rFonts w:hint="eastAsia" w:ascii="宋体" w:hAnsi="宋体" w:cs="宋体"/>
                <w:color w:val="000000"/>
                <w:sz w:val="20"/>
                <w:szCs w:val="20"/>
              </w:rPr>
              <w:br/>
              <w:t xml:space="preserve">2、电源/功率：220V/50Hz，2KW；</w:t>
            </w:r>
            <w:r>
              <w:rPr>
                <w:rFonts w:hint="eastAsia" w:ascii="宋体" w:hAnsi="宋体" w:cs="宋体"/>
                <w:color w:val="000000"/>
                <w:sz w:val="20"/>
                <w:szCs w:val="20"/>
              </w:rPr>
              <w:br/>
              <w:t xml:space="preserve">3、出水方式：两龙头，全温，触摸按键出水；</w:t>
            </w:r>
            <w:r>
              <w:rPr>
                <w:rFonts w:hint="eastAsia" w:ascii="宋体" w:hAnsi="宋体" w:cs="宋体"/>
                <w:color w:val="000000"/>
                <w:sz w:val="20"/>
                <w:szCs w:val="20"/>
              </w:rPr>
              <w:br/>
              <w:t xml:space="preserve">4、外形参考尺寸：600×400×1300mm；</w:t>
            </w:r>
            <w:r>
              <w:rPr>
                <w:rFonts w:hint="eastAsia" w:ascii="宋体" w:hAnsi="宋体" w:cs="宋体"/>
                <w:color w:val="000000"/>
                <w:sz w:val="20"/>
                <w:szCs w:val="20"/>
              </w:rPr>
              <w:br/>
              <w:t xml:space="preserve">5、外观：整机为不锈钢箱体，采用一体成型或无缝焊接工艺，禁止铆钉拼接；前门可开启并带锁闭功能。</w:t>
            </w:r>
            <w:r>
              <w:rPr>
                <w:rFonts w:hint="eastAsia" w:ascii="宋体" w:hAnsi="宋体" w:cs="宋体"/>
                <w:color w:val="000000"/>
                <w:sz w:val="20"/>
                <w:szCs w:val="20"/>
              </w:rPr>
              <w:br/>
              <w:t xml:space="preserve">6、过滤配置：不低于4级反渗透过滤；净水流量≥0.5L/min，额定净水量≥13000L</w:t>
            </w:r>
            <w:r>
              <w:rPr>
                <w:rFonts w:hint="eastAsia" w:ascii="宋体" w:hAnsi="宋体" w:cs="宋体"/>
                <w:color w:val="000000"/>
                <w:sz w:val="20"/>
                <w:szCs w:val="20"/>
              </w:rPr>
              <w:br/>
              <w:t xml:space="preserve">7、采用智能主控系统，无需人工值守，可显示机器工作状态、实时水温、故障代码、实时显示滤芯使用寿命等</w:t>
            </w:r>
            <w:r>
              <w:rPr>
                <w:rFonts w:hint="eastAsia" w:ascii="宋体" w:hAnsi="宋体" w:cs="宋体"/>
                <w:color w:val="000000"/>
                <w:sz w:val="20"/>
                <w:szCs w:val="20"/>
              </w:rPr>
              <w:br/>
            </w:r>
            <w:r>
              <w:rPr>
                <w:rFonts w:hint="eastAsia" w:ascii="宋体" w:hAnsi="宋体" w:cs="宋体"/>
                <w:color w:val="000000"/>
                <w:sz w:val="20"/>
                <w:szCs w:val="20"/>
              </w:rPr>
              <w:t xml:space="preserve">8、出水龙头具有防污单向阀功能，有效防止外部污物通过龙头进入管道引起细菌滋生。</w:t>
            </w:r>
            <w:r>
              <w:rPr>
                <w:rFonts w:hint="eastAsia" w:ascii="宋体" w:hAnsi="宋体" w:cs="宋体"/>
                <w:color w:val="000000"/>
                <w:sz w:val="20"/>
                <w:szCs w:val="20"/>
              </w:rPr>
              <w:br/>
              <w:t xml:space="preserve">9、智能交互式LED数码显示屏，温开水制备过程显示</w:t>
            </w:r>
            <w:r>
              <w:rPr>
                <w:rFonts w:hint="eastAsia" w:ascii="宋体" w:hAnsi="宋体" w:cs="宋体"/>
                <w:color w:val="000000"/>
                <w:sz w:val="20"/>
                <w:szCs w:val="20"/>
              </w:rPr>
              <w:br/>
              <w:t xml:space="preserve">10、具备漏水保护装置，检测漏水即切断进水，设备具有故障代码提醒功能，包括不限于温度传感器异常、加热异常、加热超温等提示功能。具备水位提醒功能，机器具备长时间出水自动切断功能，避免浪费。</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2龙头步进式开水器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1、电源220V/50Hz，功率3KW；采用步进式逐层加热、电磁阀控水，冷热水分离，一次沸腾，无千沸水、无混合水。</w:t>
            </w:r>
            <w:r>
              <w:rPr>
                <w:rFonts w:hint="eastAsia" w:ascii="宋体" w:hAnsi="宋体" w:cs="宋体"/>
                <w:color w:val="000000"/>
                <w:sz w:val="20"/>
                <w:szCs w:val="20"/>
              </w:rPr>
              <w:br/>
              <w:t xml:space="preserve">2、内胆采用304不锈钢，厚度≥1mm，容量≥35L。</w:t>
            </w:r>
            <w:r>
              <w:rPr>
                <w:rFonts w:hint="eastAsia" w:ascii="宋体" w:hAnsi="宋体" w:cs="宋体"/>
                <w:color w:val="000000"/>
                <w:sz w:val="20"/>
                <w:szCs w:val="20"/>
              </w:rPr>
              <w:br/>
              <w:t xml:space="preserve">3、触摸按键出水，具备开水、直饮水出水功能；水嘴距接水盘高度≥380mm，出水稳压防溅、防烫隔热。</w:t>
            </w:r>
            <w:r>
              <w:rPr>
                <w:rFonts w:hint="eastAsia" w:ascii="宋体" w:hAnsi="宋体" w:cs="宋体"/>
                <w:color w:val="000000"/>
                <w:sz w:val="20"/>
                <w:szCs w:val="20"/>
              </w:rPr>
              <w:br/>
              <w:t xml:space="preserve">4、设备参考尺寸：620mm×420mm×1800mm；水槽、门板采用304不锈钢整体模压成型，无焊缝焊点，水槽厚度≥0.8mm，门板厚度≥0.7mm。</w:t>
            </w:r>
            <w:r>
              <w:rPr>
                <w:rFonts w:hint="eastAsia" w:ascii="宋体" w:hAnsi="宋体" w:cs="宋体"/>
                <w:color w:val="000000"/>
                <w:sz w:val="20"/>
                <w:szCs w:val="20"/>
              </w:rPr>
              <w:br/>
              <w:t xml:space="preserve">5、配置≥4级反渗透过滤，净水流量≥1.05L/min，额定净水量≥10000L；</w:t>
            </w:r>
            <w:r>
              <w:rPr>
                <w:rFonts w:hint="eastAsia" w:ascii="宋体" w:hAnsi="宋体" w:cs="宋体"/>
                <w:color w:val="000000"/>
                <w:sz w:val="20"/>
                <w:szCs w:val="20"/>
              </w:rPr>
              <w:br/>
              <w:t xml:space="preserve">6、配备LED显示屏，可显示时间、水温、滤芯状态等设备运行信息。</w:t>
            </w:r>
            <w:r>
              <w:rPr>
                <w:rFonts w:hint="eastAsia" w:ascii="宋体" w:hAnsi="宋体" w:cs="宋体"/>
                <w:color w:val="000000"/>
                <w:sz w:val="20"/>
                <w:szCs w:val="20"/>
              </w:rPr>
              <w:br/>
              <w:t xml:space="preserve">7、搭载智能控制系统，支持温度调节、定时开关机、工作时段自定义设置，可无人值守运行。</w:t>
            </w:r>
            <w:r>
              <w:rPr>
                <w:rFonts w:hint="eastAsia" w:ascii="宋体" w:hAnsi="宋体" w:cs="宋体"/>
                <w:color w:val="000000"/>
                <w:sz w:val="20"/>
                <w:szCs w:val="20"/>
              </w:rPr>
              <w:br/>
            </w:r>
            <w:r>
              <w:rPr>
                <w:rFonts w:hint="eastAsia" w:ascii="宋体" w:hAnsi="宋体" w:cs="宋体"/>
                <w:color w:val="000000"/>
                <w:sz w:val="20"/>
                <w:szCs w:val="20"/>
              </w:rPr>
              <w:t xml:space="preserve">▲8、采用电压无腐蚀电极，具有防止水位电极长时间通电被电解、腐蚀的能力，具有完成水位检测后关闭水位电检测电源功</w:t>
            </w:r>
            <w:r>
              <w:rPr>
                <w:rFonts w:hint="eastAsia" w:ascii="宋体" w:hAnsi="宋体" w:cs="宋体"/>
                <w:color w:val="000000"/>
                <w:sz w:val="20"/>
                <w:szCs w:val="20"/>
              </w:rPr>
              <w:t xml:space="preserve">能。</w:t>
            </w:r>
            <w:r>
              <w:rPr>
                <w:rFonts w:hint="eastAsia" w:ascii="宋体" w:hAnsi="宋体" w:cs="宋体"/>
                <w:b/>
                <w:color w:val="000000"/>
                <w:sz w:val="20"/>
                <w:szCs w:val="20"/>
              </w:rPr>
              <w:t xml:space="preserve">投标人提供具备资质的第三方检测机构出具的检测结果符合相应要求和标准的检测报告原件扫描件。（检测标准若有更新，执行现行最新有效标准）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南京市第二十九中学柳洲东路分校（实验室）</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1、规格：2400×700×850mm</w:t>
            </w:r>
            <w:r>
              <w:rPr>
                <w:rFonts w:hint="eastAsia" w:ascii="宋体" w:hAnsi="宋体" w:cs="宋体"/>
                <w:color w:val="000000"/>
                <w:sz w:val="20"/>
                <w:szCs w:val="20"/>
              </w:rPr>
              <w:br/>
            </w:r>
            <w:r>
              <w:rPr>
                <w:rFonts w:hint="eastAsia" w:ascii="宋体" w:hAnsi="宋体" w:cs="宋体"/>
                <w:color w:val="000000"/>
                <w:sz w:val="20"/>
                <w:szCs w:val="20"/>
              </w:rPr>
              <w:t xml:space="preserve">2、台面：采用≥12.7mm实心理化板，周边成型厚度≥25.4mm;倒圆边，经机械打磨，表面光滑平整，无缝隙。</w:t>
            </w:r>
            <w:r>
              <w:rPr>
                <w:rFonts w:hint="eastAsia" w:ascii="宋体" w:hAnsi="宋体" w:cs="宋体"/>
                <w:color w:val="000000"/>
                <w:sz w:val="20"/>
                <w:szCs w:val="20"/>
              </w:rPr>
              <w:br/>
              <w:t xml:space="preserve">3、柜身：台身主体背板、吊板及所有板材均采用高品质1mm +/- 0.07mm的镀锌钢板，拉力強度&gt;270N/mm2,表面均经静电及磷化处理，环氧树脂喷涂厚度≥75um。门铰：采用度阻尼铰链。自闭式，与柜体面水平角度&lt;15度时，柜门即可自行关闭，弹性好，使用过程中无噪音，可开关十万次以上。滑轨：三节滑轨。手抽：一字内隐藏拉手，与门板抽屉连为一体。</w:t>
            </w:r>
            <w:r>
              <w:rPr>
                <w:rFonts w:hint="eastAsia" w:ascii="宋体" w:hAnsi="宋体" w:cs="宋体"/>
                <w:color w:val="000000"/>
                <w:sz w:val="20"/>
                <w:szCs w:val="20"/>
              </w:rPr>
              <w:br/>
              <w:t xml:space="preserve">4、门板及抽面：内置防撞胶垫，装于抽屉及门板内侧，减缓碰撞，保护柜体，保证关门减少噪音；</w:t>
            </w:r>
            <w:r>
              <w:rPr>
                <w:rFonts w:hint="eastAsia" w:ascii="宋体" w:hAnsi="宋体" w:cs="宋体"/>
                <w:color w:val="000000"/>
                <w:sz w:val="20"/>
                <w:szCs w:val="20"/>
              </w:rPr>
              <w:br/>
              <w:t xml:space="preserve">5、固定脚：采用ABS工程塑料模具成型制作而成。</w:t>
            </w:r>
            <w:r>
              <w:rPr>
                <w:rFonts w:hint="eastAsia" w:ascii="宋体" w:hAnsi="宋体" w:cs="宋体"/>
                <w:color w:val="000000"/>
                <w:sz w:val="20"/>
                <w:szCs w:val="20"/>
              </w:rPr>
              <w:br/>
              <w:t xml:space="preserve">6、具备电源盒、网络接口、电脑专用插座，抽屉装有教师演示安全电源及控制装置。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教师总控电源</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1、教师控制台控制区采用轻触摸按键操作方式，因轻触按键式易操作，使用方便，不易损坏，易维护。教师,学生电源必须采用轻触按键操作方式，带密码开机，倒计时钟。</w:t>
            </w:r>
            <w:r>
              <w:rPr>
                <w:rFonts w:hint="eastAsia" w:ascii="宋体" w:hAnsi="宋体" w:cs="宋体"/>
                <w:color w:val="000000"/>
                <w:sz w:val="20"/>
                <w:szCs w:val="20"/>
              </w:rPr>
              <w:br/>
              <w:t xml:space="preserve">2、电压设定操作为数字键盘。</w:t>
            </w:r>
            <w:r>
              <w:rPr>
                <w:rFonts w:hint="eastAsia" w:ascii="宋体" w:hAnsi="宋体" w:cs="宋体"/>
                <w:color w:val="000000"/>
                <w:sz w:val="20"/>
                <w:szCs w:val="20"/>
              </w:rPr>
              <w:br/>
              <w:t xml:space="preserve">3、采用耐用的数码管显示教师和学生交直流电压，电流。</w:t>
            </w:r>
            <w:r>
              <w:rPr>
                <w:rFonts w:hint="eastAsia" w:ascii="宋体" w:hAnsi="宋体" w:cs="宋体"/>
                <w:color w:val="000000"/>
                <w:sz w:val="20"/>
                <w:szCs w:val="20"/>
              </w:rPr>
              <w:br/>
              <w:t xml:space="preserve">4、4组电源向学生实验桌输出安全的220V交流电源，具备漏电及过载保护功能。</w:t>
            </w:r>
            <w:r>
              <w:rPr>
                <w:rFonts w:hint="eastAsia" w:ascii="宋体" w:hAnsi="宋体" w:cs="宋体"/>
                <w:color w:val="000000"/>
                <w:sz w:val="20"/>
                <w:szCs w:val="20"/>
              </w:rPr>
              <w:br/>
              <w:t xml:space="preserve">5、教师自用低压交流电源电压为0V-30V/2A，分辩率为1V。具备自动过载保护功能。</w:t>
            </w:r>
            <w:r>
              <w:rPr>
                <w:rFonts w:hint="eastAsia" w:ascii="宋体" w:hAnsi="宋体" w:cs="宋体"/>
                <w:color w:val="000000"/>
                <w:sz w:val="20"/>
                <w:szCs w:val="20"/>
              </w:rPr>
              <w:br/>
              <w:t xml:space="preserve">6、教师自用低压直流电源电压为0V-30V/2A，分辩率为0.1V。具备自动过载保护功能。</w:t>
            </w:r>
            <w:r>
              <w:rPr>
                <w:rFonts w:hint="eastAsia" w:ascii="宋体" w:hAnsi="宋体" w:cs="宋体"/>
                <w:color w:val="000000"/>
                <w:sz w:val="20"/>
                <w:szCs w:val="20"/>
              </w:rPr>
              <w:br/>
              <w:t xml:space="preserve">7、控制学生低压根据学生需求，按相应的数值，确定。对应的数码显示。</w:t>
            </w:r>
            <w:r>
              <w:rPr>
                <w:rFonts w:hint="eastAsia" w:ascii="宋体" w:hAnsi="宋体" w:cs="宋体"/>
                <w:color w:val="000000"/>
                <w:sz w:val="20"/>
                <w:szCs w:val="20"/>
              </w:rPr>
              <w:br/>
              <w:t xml:space="preserve">8、大电流短时输出。8秒自动关断。教师大电流9V大电流输出。8秒断开，MCU芯片定时控制，时间准确。教师高压“直流高压240V”，“</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教师转椅</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液压升降式五轮转椅</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学生实验台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1、规格：1200*600*780mm。理化板台面。</w:t>
            </w:r>
            <w:r>
              <w:rPr>
                <w:rFonts w:hint="eastAsia" w:ascii="宋体" w:hAnsi="宋体" w:cs="宋体"/>
                <w:color w:val="000000"/>
                <w:sz w:val="20"/>
                <w:szCs w:val="20"/>
              </w:rPr>
              <w:br/>
              <w:t xml:space="preserve">2、结构：新型Z型塑铝结构，学生位镂空式。</w:t>
            </w:r>
            <w:r>
              <w:rPr>
                <w:rFonts w:hint="eastAsia" w:ascii="宋体" w:hAnsi="宋体" w:cs="宋体"/>
                <w:color w:val="000000"/>
                <w:sz w:val="20"/>
                <w:szCs w:val="20"/>
              </w:rPr>
              <w:br/>
              <w:t xml:space="preserve">3、桌身：由桌腿、立柱、前横梁、中横梁、后横梁组成。</w:t>
            </w:r>
            <w:r>
              <w:rPr>
                <w:rFonts w:hint="eastAsia" w:ascii="宋体" w:hAnsi="宋体" w:cs="宋体"/>
                <w:color w:val="000000"/>
                <w:sz w:val="20"/>
                <w:szCs w:val="20"/>
              </w:rPr>
              <w:br/>
              <w:t xml:space="preserve">4、桌腿：采用Z型压铸铝一次成型，材料表面经高压静电喷涂环氧树脂防护层，耐酸碱，耐腐蚀处理。</w:t>
            </w:r>
            <w:r>
              <w:rPr>
                <w:rFonts w:hint="eastAsia" w:ascii="宋体" w:hAnsi="宋体" w:cs="宋体"/>
                <w:color w:val="000000"/>
                <w:sz w:val="20"/>
                <w:szCs w:val="20"/>
              </w:rPr>
              <w:br/>
              <w:t xml:space="preserve">上腿规格：长575*50*80mm，壁厚≥3mm；下腿规格：长545*50*80mm，壁厚≥2.5mm；下脚配有专门的可更换型护脚盖，底部留有圆孔，方便与固定地面。</w:t>
            </w:r>
            <w:r>
              <w:rPr>
                <w:rFonts w:hint="eastAsia" w:ascii="宋体" w:hAnsi="宋体" w:cs="宋体"/>
                <w:color w:val="000000"/>
                <w:sz w:val="20"/>
                <w:szCs w:val="20"/>
              </w:rPr>
              <w:br/>
              <w:t xml:space="preserve">5、立柱：采用42*96*1.5mm八棱形铝型材；前横梁采用28*28*1.0mm铝型材；中横梁采用28*28*1.0mm铝型材；后横梁：采用28*90*1.0mm铝型材；下加强横支撑件：采用30*60*1.2mm椭圆管。材料表面经高压静电喷涂环氧树脂防护层，耐酸碱，耐腐蚀处理。</w:t>
            </w:r>
            <w:r>
              <w:rPr>
                <w:rFonts w:hint="eastAsia" w:ascii="宋体" w:hAnsi="宋体" w:cs="宋体"/>
                <w:color w:val="000000"/>
                <w:sz w:val="20"/>
                <w:szCs w:val="20"/>
              </w:rPr>
              <w:br/>
              <w:t xml:space="preserve">6、书包斗：440*260*160mm，采用PP材料，大型模具一次性注塑成型,上面设计有可悬挂凳子的圆形孔。</w:t>
            </w:r>
            <w:r>
              <w:rPr>
                <w:rFonts w:hint="eastAsia" w:ascii="宋体" w:hAnsi="宋体" w:cs="宋体"/>
                <w:color w:val="000000"/>
                <w:sz w:val="20"/>
                <w:szCs w:val="20"/>
              </w:rPr>
              <w:br/>
            </w:r>
            <w:r>
              <w:rPr>
                <w:rFonts w:hint="eastAsia" w:ascii="宋体" w:hAnsi="宋体" w:cs="宋体"/>
                <w:color w:val="000000"/>
                <w:sz w:val="20"/>
                <w:szCs w:val="20"/>
              </w:rPr>
              <w:t xml:space="preserve">7、专用电源盒：190*255*150mm，采用工程塑料模具成型，翻转式开启。</w:t>
            </w:r>
            <w:r>
              <w:rPr>
                <w:rFonts w:hint="eastAsia" w:ascii="宋体" w:hAnsi="宋体" w:cs="宋体"/>
                <w:color w:val="000000"/>
                <w:sz w:val="20"/>
                <w:szCs w:val="20"/>
              </w:rPr>
              <w:br/>
              <w:t xml:space="preserve">▲8、台面采用板厚为12.7mm实芯理化板，</w:t>
            </w:r>
            <w:r>
              <w:rPr>
                <w:rFonts w:hint="eastAsia" w:ascii="宋体" w:hAnsi="宋体" w:cs="宋体"/>
                <w:sz w:val="20"/>
                <w:szCs w:val="20"/>
              </w:rPr>
              <w:t xml:space="preserve">化学性能检测：检测依据GB/T17657-2022《人造板及饰面人造板理化性能试验方法》检测标准：盐酸（37%）、硫酸（98%）、溴化钠、氢氧化钙、氟化钾、水杨酸钠、硝酸铅、醋酸铵、苯甲酸钠、盐酸联苯胺、碘化铵、过氯酸钠等不低于138项酸碱测试，测试结果不低于5级；环保性能检测：依据QB/T 2761-2024《室内空气净化产品净化效果测定方法》检测，甲醛去除率≥50%，甲苯去除率≥20%；</w:t>
            </w:r>
            <w:r>
              <w:rPr>
                <w:rFonts w:hint="eastAsia" w:ascii="宋体" w:hAnsi="宋体" w:cs="宋体"/>
                <w:b/>
                <w:color w:val="000000"/>
                <w:sz w:val="20"/>
                <w:szCs w:val="20"/>
              </w:rPr>
              <w:t xml:space="preserve">投标人提供具备资质的第三方检测机构出具的检测结果符合相应要求和标准的检测报告原件扫描件。（检测标准若有更新，执行现行最新有效标准）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1、φ320×450-500mm，全新注塑凳面，40*20*1.2mm钢管一体折弯成型，钢制四脚，下带ABS</w:t>
            </w:r>
            <w:r>
              <w:rPr>
                <w:rFonts w:hint="eastAsia" w:ascii="宋体" w:hAnsi="宋体" w:cs="宋体"/>
                <w:color w:val="000000"/>
                <w:sz w:val="20"/>
                <w:szCs w:val="20"/>
              </w:rPr>
              <w:t xml:space="preserve">防水</w:t>
            </w:r>
            <w:r>
              <w:rPr>
                <w:rFonts w:hint="eastAsia" w:ascii="宋体" w:hAnsi="宋体" w:cs="宋体"/>
                <w:color w:val="000000"/>
                <w:sz w:val="20"/>
                <w:szCs w:val="20"/>
              </w:rPr>
              <w:t xml:space="preserve">脚垫。外喷环氧树脂涂层，耐腐蚀耐酸碱。</w:t>
            </w:r>
            <w:r>
              <w:rPr>
                <w:rFonts w:hint="eastAsia" w:ascii="宋体" w:hAnsi="宋体" w:cs="宋体"/>
                <w:color w:val="000000"/>
                <w:sz w:val="20"/>
                <w:szCs w:val="20"/>
              </w:rPr>
              <w:br/>
              <w:t xml:space="preserve">面板采用PP新料一体注塑成型。</w:t>
            </w:r>
            <w:r>
              <w:rPr>
                <w:rFonts w:hint="eastAsia" w:ascii="宋体" w:hAnsi="宋体" w:cs="宋体"/>
                <w:color w:val="000000"/>
                <w:sz w:val="20"/>
                <w:szCs w:val="20"/>
              </w:rPr>
              <w:br/>
              <w:t xml:space="preserve">2、安全防护：托盘与螺杆为焊接连接，避免托盘掉出而造成使用者受伤。</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功能柱规格：350*220*760mm，注塑成型，以齿合槽配以螺丝连接，功能柱前后面均设有不小于235*415mm的检修门，方便安装和日后维修。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学生电源3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1、学生电源采用独立变压器的嵌入式受控电源,独立电源开关。</w:t>
            </w:r>
            <w:r>
              <w:rPr>
                <w:rFonts w:hint="eastAsia" w:ascii="宋体" w:hAnsi="宋体" w:cs="宋体"/>
                <w:color w:val="000000"/>
                <w:sz w:val="20"/>
                <w:szCs w:val="20"/>
              </w:rPr>
              <w:br/>
              <w:t xml:space="preserve">2、数码显示交直流电压。学生电源既能独立操作，也能被教师控制。</w:t>
            </w:r>
            <w:r>
              <w:rPr>
                <w:rFonts w:hint="eastAsia" w:ascii="宋体" w:hAnsi="宋体" w:cs="宋体"/>
                <w:color w:val="000000"/>
                <w:sz w:val="20"/>
                <w:szCs w:val="20"/>
              </w:rPr>
              <w:br/>
              <w:t xml:space="preserve">3、学生低压交流电源电压为0V-30V/2A，分辩率为1V。具备自动过载保护功能。</w:t>
            </w:r>
            <w:r>
              <w:rPr>
                <w:rFonts w:hint="eastAsia" w:ascii="宋体" w:hAnsi="宋体" w:cs="宋体"/>
                <w:color w:val="000000"/>
                <w:sz w:val="20"/>
                <w:szCs w:val="20"/>
              </w:rPr>
              <w:br/>
              <w:t xml:space="preserve">4、学生低压直流电源电压为0V-30V/2A，分辩率为0.1V。要测试1.2V到0V的电压应0.1V可调。</w:t>
            </w:r>
            <w:r>
              <w:rPr>
                <w:rFonts w:hint="eastAsia" w:ascii="宋体" w:hAnsi="宋体" w:cs="宋体"/>
                <w:color w:val="000000"/>
                <w:sz w:val="20"/>
                <w:szCs w:val="20"/>
              </w:rPr>
              <w:br/>
              <w:t xml:space="preserve">5、学生电源被教师控制及锁定后，不能被操作。</w:t>
            </w:r>
            <w:r>
              <w:rPr>
                <w:rFonts w:hint="eastAsia" w:ascii="宋体" w:hAnsi="宋体" w:cs="宋体"/>
                <w:color w:val="000000"/>
                <w:sz w:val="20"/>
                <w:szCs w:val="20"/>
              </w:rPr>
              <w:br/>
              <w:t xml:space="preserve">6、2寸屏幕显示交流、直流、电流数值、锁定举手等信息。</w:t>
            </w:r>
            <w:r>
              <w:rPr>
                <w:rFonts w:hint="eastAsia" w:ascii="宋体" w:hAnsi="宋体" w:cs="宋体"/>
                <w:color w:val="000000"/>
                <w:sz w:val="20"/>
                <w:szCs w:val="20"/>
              </w:rPr>
              <w:br/>
              <w:t xml:space="preserve">7、学生电压设定必须是上下按键设置方式。</w:t>
            </w:r>
            <w:r>
              <w:rPr>
                <w:rFonts w:hint="eastAsia" w:ascii="宋体" w:hAnsi="宋体" w:cs="宋体"/>
                <w:color w:val="000000"/>
                <w:sz w:val="20"/>
                <w:szCs w:val="20"/>
              </w:rPr>
              <w:br/>
              <w:t xml:space="preserve">8、配置2路220V国标5孔插座。保险过载保护。</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1、规格：2400×700×850mm</w:t>
            </w:r>
            <w:r>
              <w:rPr>
                <w:rFonts w:hint="eastAsia" w:ascii="宋体" w:hAnsi="宋体" w:cs="宋体"/>
                <w:color w:val="000000"/>
                <w:sz w:val="20"/>
                <w:szCs w:val="20"/>
              </w:rPr>
              <w:br/>
              <w:t xml:space="preserve">2、台面：采用12.7mm实心理化板，周边成型厚度为25.4mm;倒圆边。</w:t>
            </w:r>
            <w:r>
              <w:rPr>
                <w:rFonts w:hint="eastAsia" w:ascii="宋体" w:hAnsi="宋体" w:cs="宋体"/>
                <w:color w:val="000000"/>
                <w:sz w:val="20"/>
                <w:szCs w:val="20"/>
              </w:rPr>
              <w:br/>
              <w:t xml:space="preserve">3、柜身：台身主体背板、吊板及所有板材均采用高品质1mm +/- 0.07mm的镀锌钢板，拉力強度&gt;270N/mm2,表面均经静电及磷化处理，环氧树脂喷涂厚度≥75um。门铰：采用度阻尼铰链。自闭式，与柜体面水平角度&lt;15度时。</w:t>
            </w:r>
            <w:r>
              <w:rPr>
                <w:rFonts w:hint="eastAsia" w:ascii="宋体" w:hAnsi="宋体" w:cs="宋体"/>
                <w:color w:val="000000"/>
                <w:sz w:val="20"/>
                <w:szCs w:val="20"/>
              </w:rPr>
              <w:br/>
              <w:t xml:space="preserve">手抽：一字内隐藏拉手，与门板抽屉连为一体。</w:t>
            </w:r>
            <w:r>
              <w:rPr>
                <w:rFonts w:hint="eastAsia" w:ascii="宋体" w:hAnsi="宋体" w:cs="宋体"/>
                <w:color w:val="000000"/>
                <w:sz w:val="20"/>
                <w:szCs w:val="20"/>
              </w:rPr>
              <w:br/>
              <w:t xml:space="preserve">4、门板及抽面：内置防撞胶垫，装于抽屉及门板内侧，减缓碰撞；</w:t>
            </w:r>
            <w:r>
              <w:rPr>
                <w:rFonts w:hint="eastAsia" w:ascii="宋体" w:hAnsi="宋体" w:cs="宋体"/>
                <w:color w:val="000000"/>
                <w:sz w:val="20"/>
                <w:szCs w:val="20"/>
              </w:rPr>
              <w:br/>
              <w:t xml:space="preserve">5、固定脚：采用ABS工程塑料模具成型制作而成。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1、规格：1000*500*2000mm（±10mm）</w:t>
            </w:r>
            <w:r>
              <w:rPr>
                <w:rFonts w:hint="eastAsia" w:ascii="宋体" w:hAnsi="宋体" w:cs="宋体"/>
                <w:color w:val="000000"/>
                <w:sz w:val="20"/>
                <w:szCs w:val="20"/>
              </w:rPr>
              <w:br/>
            </w:r>
            <w:r>
              <w:rPr>
                <w:rFonts w:hint="eastAsia" w:ascii="宋体" w:hAnsi="宋体" w:cs="宋体"/>
                <w:color w:val="000000"/>
                <w:sz w:val="20"/>
                <w:szCs w:val="20"/>
              </w:rPr>
              <w:t xml:space="preserve">2、材质：PP材质，分上、下对开门柜体，柜体中间有层板。</w:t>
            </w:r>
            <w:r>
              <w:rPr>
                <w:rFonts w:hint="eastAsia" w:ascii="宋体" w:hAnsi="宋体" w:cs="宋体"/>
                <w:color w:val="000000"/>
                <w:sz w:val="20"/>
                <w:szCs w:val="20"/>
              </w:rPr>
              <w:br/>
              <w:t xml:space="preserve">3、柜体：侧板、背板、顶板、底板采用增强型PP材质，一次注塑成型。表面做磨砂处理，结构紧密，耐腐蚀性强。</w:t>
            </w:r>
            <w:r>
              <w:rPr>
                <w:rFonts w:hint="eastAsia" w:ascii="宋体" w:hAnsi="宋体" w:cs="宋体"/>
                <w:color w:val="000000"/>
                <w:sz w:val="20"/>
                <w:szCs w:val="20"/>
              </w:rPr>
              <w:br/>
              <w:t xml:space="preserve">4、上柜门：采用增强型PP材质一次注塑成型，外嵌钢化烤漆玻璃,中间玻璃做镂空处理，透明可视。</w:t>
            </w:r>
            <w:r>
              <w:rPr>
                <w:rFonts w:hint="eastAsia" w:ascii="宋体" w:hAnsi="宋体" w:cs="宋体"/>
                <w:color w:val="000000"/>
                <w:sz w:val="20"/>
                <w:szCs w:val="20"/>
              </w:rPr>
              <w:br/>
              <w:t xml:space="preserve">5、下柜门：采用增强型PP材质一次注塑成型，外嵌钢化烤漆玻璃。</w:t>
            </w:r>
            <w:r>
              <w:rPr>
                <w:rFonts w:hint="eastAsia" w:ascii="宋体" w:hAnsi="宋体" w:cs="宋体"/>
                <w:color w:val="000000"/>
                <w:sz w:val="20"/>
                <w:szCs w:val="20"/>
              </w:rPr>
              <w:br/>
              <w:t xml:space="preserve">6、层板：上柜配两块活动层板，下柜配一块活动层板。层板为增强型PP材质一次注塑成型，层板下部有两条镀锌钢管，增强了层板承重强度。</w:t>
            </w:r>
            <w:r>
              <w:rPr>
                <w:rFonts w:hint="eastAsia" w:ascii="宋体" w:hAnsi="宋体" w:cs="宋体"/>
                <w:color w:val="000000"/>
                <w:sz w:val="20"/>
                <w:szCs w:val="20"/>
              </w:rPr>
              <w:br/>
              <w:t xml:space="preserve">7、门把手：采用增强型PP材质一次注塑成型。</w:t>
            </w:r>
            <w:r>
              <w:rPr>
                <w:rFonts w:hint="eastAsia" w:ascii="宋体" w:hAnsi="宋体" w:cs="宋体"/>
                <w:color w:val="000000"/>
                <w:sz w:val="20"/>
                <w:szCs w:val="20"/>
              </w:rPr>
              <w:br/>
              <w:t xml:space="preserve">8、门铰链：用增强型PP材质一次注塑成型。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1、设备规格：外形尺寸1500mm×500mm×2000mm；配备4层可调节层板，层高50mm可调。</w:t>
            </w:r>
            <w:r>
              <w:rPr>
                <w:rFonts w:hint="eastAsia" w:ascii="宋体" w:hAnsi="宋体" w:cs="宋体"/>
                <w:color w:val="000000"/>
                <w:sz w:val="20"/>
                <w:szCs w:val="20"/>
              </w:rPr>
              <w:br/>
              <w:t xml:space="preserve">2、材质</w:t>
            </w:r>
            <w:r>
              <w:rPr>
                <w:rFonts w:hint="eastAsia" w:ascii="宋体" w:hAnsi="宋体" w:cs="宋体"/>
                <w:color w:val="000000"/>
                <w:sz w:val="20"/>
                <w:szCs w:val="20"/>
              </w:rPr>
              <w:t xml:space="preserve">要求：采用国标冷轧钢，禁止</w:t>
            </w:r>
            <w:r>
              <w:rPr>
                <w:rFonts w:hint="eastAsia" w:ascii="宋体" w:hAnsi="宋体" w:cs="宋体"/>
                <w:color w:val="000000"/>
                <w:sz w:val="20"/>
                <w:szCs w:val="20"/>
              </w:rPr>
              <w:t xml:space="preserve">回收料、薄料，适用于实验室仪器、试剂、危化品及重物存放。</w:t>
            </w:r>
            <w:r>
              <w:rPr>
                <w:rFonts w:hint="eastAsia" w:ascii="宋体" w:hAnsi="宋体" w:cs="宋体"/>
                <w:color w:val="000000"/>
                <w:sz w:val="20"/>
                <w:szCs w:val="20"/>
              </w:rPr>
              <w:br/>
              <w:t xml:space="preserve">3、板材厚度：立柱为40×80mm C型钢，壁厚≥1.5mm，蝴蝶孔结构；横梁壁厚≥1.2mm；层板壁厚≥1mm，层板背部配备双加强筋。</w:t>
            </w:r>
            <w:r>
              <w:rPr>
                <w:rFonts w:hint="eastAsia" w:ascii="宋体" w:hAnsi="宋体" w:cs="宋体"/>
                <w:color w:val="000000"/>
                <w:sz w:val="20"/>
                <w:szCs w:val="20"/>
              </w:rPr>
              <w:br/>
              <w:t xml:space="preserve">4、承重性能：单层额定承重≥350kg，整体总承重≥1400kg。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窗帘1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1、室内遮光帘高度2.8米，宽度以实际为准进行分割。</w:t>
            </w:r>
            <w:r>
              <w:rPr>
                <w:rFonts w:hint="eastAsia" w:ascii="宋体" w:hAnsi="宋体" w:cs="宋体"/>
                <w:color w:val="000000"/>
                <w:sz w:val="20"/>
                <w:szCs w:val="20"/>
              </w:rPr>
              <w:br/>
              <w:t xml:space="preserve">2、布料采用1:2加厚遮光纤维布。</w:t>
            </w:r>
            <w:r>
              <w:rPr>
                <w:rFonts w:hint="eastAsia" w:ascii="宋体" w:hAnsi="宋体" w:cs="宋体"/>
                <w:color w:val="000000"/>
                <w:sz w:val="20"/>
                <w:szCs w:val="20"/>
              </w:rPr>
              <w:br/>
              <w:t xml:space="preserve">3、布料为遮光纤维布，环保耐用，具有很好遮光隔热作用。</w:t>
            </w:r>
            <w:r>
              <w:rPr>
                <w:rFonts w:hint="eastAsia" w:ascii="宋体" w:hAnsi="宋体" w:cs="宋体"/>
                <w:color w:val="000000"/>
                <w:sz w:val="20"/>
                <w:szCs w:val="20"/>
              </w:rPr>
              <w:br/>
              <w:t xml:space="preserve">4、含罗马杆或铝合金加厚轨道，所有辅材，加工安装到位。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LED教室灯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1、尺寸长宽1200*300±10mm；为一体式微晶防眩面板灯。</w:t>
            </w:r>
            <w:r>
              <w:rPr>
                <w:rFonts w:hint="eastAsia" w:ascii="宋体" w:hAnsi="宋体" w:cs="宋体"/>
                <w:color w:val="000000"/>
                <w:sz w:val="20"/>
                <w:szCs w:val="20"/>
              </w:rPr>
              <w:br/>
              <w:t xml:space="preserve">2、采用大尺寸（≥L200*W60*H35mm）外置驱动电源。</w:t>
            </w:r>
            <w:r>
              <w:rPr>
                <w:rFonts w:hint="eastAsia" w:ascii="宋体" w:hAnsi="宋体" w:cs="宋体"/>
                <w:color w:val="000000"/>
                <w:sz w:val="20"/>
                <w:szCs w:val="20"/>
              </w:rPr>
              <w:br/>
              <w:t xml:space="preserve">3、色温（或相关色温）3300-5300K，显色指数Ra≥95、R9≥90，色容差≤5 SDCM。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LED黑板灯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1、LED黑板灯长度≥1220mm，为一体式透镜防眩灯具。</w:t>
            </w:r>
            <w:r>
              <w:rPr>
                <w:rFonts w:hint="eastAsia" w:ascii="宋体" w:hAnsi="宋体" w:cs="宋体"/>
                <w:color w:val="000000"/>
                <w:sz w:val="20"/>
                <w:szCs w:val="20"/>
              </w:rPr>
              <w:br/>
              <w:t xml:space="preserve">2、LED黑板灯采用大尺寸（≥L200*W60*H35mm）外置驱动电源。</w:t>
            </w:r>
            <w:r>
              <w:rPr>
                <w:rFonts w:hint="eastAsia" w:ascii="宋体" w:hAnsi="宋体" w:cs="宋体"/>
                <w:color w:val="000000"/>
                <w:sz w:val="20"/>
                <w:szCs w:val="20"/>
              </w:rPr>
              <w:br/>
              <w:t xml:space="preserve">3、LED黑板灯色温（或相关色温）3300-5300K，显色指数Ra≥95、R9≥90，色容差≤5 SDCM。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86英寸触控一体机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屏体部分：</w:t>
            </w:r>
            <w:r>
              <w:rPr>
                <w:rFonts w:hint="eastAsia" w:ascii="宋体" w:hAnsi="宋体" w:cs="宋体"/>
                <w:color w:val="000000"/>
                <w:sz w:val="20"/>
                <w:szCs w:val="20"/>
              </w:rPr>
              <w:br/>
              <w:t xml:space="preserve">1、整机屏幕需采用UHD超高清A规LED液晶屏，屏幕显示尺寸≥86英寸，显示比例16:9，屏幕图像分辨率≥3840*2160。</w:t>
            </w:r>
            <w:r>
              <w:rPr>
                <w:rFonts w:hint="eastAsia" w:ascii="宋体" w:hAnsi="宋体" w:cs="宋体"/>
                <w:color w:val="000000"/>
                <w:sz w:val="20"/>
                <w:szCs w:val="20"/>
              </w:rPr>
              <w:br/>
              <w:t xml:space="preserve">2、整机屏幕需采用全物理钢化玻璃，表面硬度≥9H。整机主屏需采用防眩光玻璃，屏幕支持防眩光功能。</w:t>
            </w:r>
            <w:r>
              <w:rPr>
                <w:rFonts w:hint="eastAsia" w:ascii="宋体" w:hAnsi="宋体" w:cs="宋体"/>
                <w:color w:val="000000"/>
                <w:sz w:val="20"/>
                <w:szCs w:val="20"/>
              </w:rPr>
              <w:br/>
              <w:t xml:space="preserve">3、整机需采用内置摄像头、麦克风，支持无需外接线材连接和任何可见外接线材及模块化拼接痕迹，不占用整机外部设备接口。</w:t>
            </w:r>
            <w:r>
              <w:rPr>
                <w:rFonts w:hint="eastAsia" w:ascii="宋体" w:hAnsi="宋体" w:cs="宋体"/>
                <w:color w:val="000000"/>
                <w:sz w:val="20"/>
                <w:szCs w:val="20"/>
              </w:rPr>
              <w:br/>
              <w:t xml:space="preserve">4、整机需支持前置物理接口≥5个，所有接口均采用非</w:t>
            </w:r>
            <w:r>
              <w:rPr>
                <w:rFonts w:hint="eastAsia" w:ascii="宋体" w:hAnsi="宋体" w:cs="宋体"/>
                <w:color w:val="000000"/>
                <w:sz w:val="20"/>
                <w:szCs w:val="20"/>
              </w:rPr>
              <w:t xml:space="preserve">转接方式，包含≥1路HDMI接口、≥2路双通道USB3.0接口、≥1路Type-C接口、≥1路USB-Type-B接口。</w:t>
            </w:r>
            <w:r>
              <w:rPr>
                <w:rFonts w:hint="eastAsia" w:ascii="宋体" w:hAnsi="宋体" w:cs="宋体"/>
                <w:color w:val="000000"/>
                <w:sz w:val="20"/>
                <w:szCs w:val="20"/>
              </w:rPr>
              <w:br/>
              <w:t xml:space="preserve">5、整机前置接口需（不限USB接口）均具备防撞挡板设计。</w:t>
            </w:r>
            <w:r>
              <w:rPr>
                <w:rFonts w:hint="eastAsia" w:ascii="宋体" w:hAnsi="宋体" w:cs="宋体"/>
                <w:color w:val="000000"/>
                <w:sz w:val="20"/>
                <w:szCs w:val="20"/>
              </w:rPr>
              <w:br/>
              <w:t xml:space="preserve">6、整机后置物理接口需≥10个，包含≥2路HDMI2.0、≥2路USB2.0、≥1路RS232、≥1路RJ45、≥1路TOUCH USB(触控输出接口)、≥1路mic in3.5mm、≥1路LINE out 3.5mm、≥1路HDMI OUT。</w:t>
            </w:r>
            <w:r>
              <w:rPr>
                <w:rFonts w:hint="eastAsia" w:ascii="宋体" w:hAnsi="宋体" w:cs="宋体"/>
                <w:color w:val="000000"/>
                <w:sz w:val="20"/>
                <w:szCs w:val="20"/>
              </w:rPr>
              <w:br/>
              <w:t xml:space="preserve">7、整机内核≥八核处理器，内存≥4GB，存储空间≥32GB。</w:t>
            </w:r>
            <w:r>
              <w:rPr>
                <w:rFonts w:hint="eastAsia" w:ascii="宋体" w:hAnsi="宋体" w:cs="宋体"/>
                <w:color w:val="000000"/>
                <w:sz w:val="20"/>
                <w:szCs w:val="20"/>
              </w:rPr>
              <w:br/>
              <w:t xml:space="preserve">▲8、整机需内置 2.2 声道扬声器，≥20W全频扬声器≥2个，≥15W高音扬声器≥2个，额定总功率≥70W，最大峰值功率≥80W，语言清晰度（STI-PA）≥0.8；</w:t>
            </w:r>
            <w:r>
              <w:rPr>
                <w:rFonts w:hint="eastAsia" w:ascii="宋体" w:hAnsi="宋体" w:cs="宋体"/>
                <w:b/>
                <w:color w:val="000000"/>
                <w:sz w:val="20"/>
                <w:szCs w:val="20"/>
              </w:rPr>
              <w:t xml:space="preserve">投标人提供具备资质的第三方检测机构出具的检测结果符合相应要求和标准的检测报告原件扫描件。（检测标准若有更新，执行现行最新有效标准）</w:t>
            </w:r>
            <w:r>
              <w:rPr>
                <w:rFonts w:hint="eastAsia" w:ascii="宋体" w:hAnsi="宋体" w:cs="宋体"/>
                <w:color w:val="000000"/>
                <w:sz w:val="20"/>
                <w:szCs w:val="20"/>
                <w:highlight w:val="green"/>
              </w:rPr>
              <w:br/>
            </w:r>
            <w:r>
              <w:rPr>
                <w:rFonts w:hint="eastAsia" w:ascii="宋体" w:hAnsi="宋体" w:cs="宋体"/>
                <w:color w:val="000000"/>
                <w:sz w:val="20"/>
                <w:szCs w:val="20"/>
              </w:rPr>
              <w:t xml:space="preserve">9、整机扬声器需支持在100%音量下，1米处声压级≥90dB，10米处声压级≥85dB，1米到10米距离内响度差距≤5dB，声场覆盖85%区域内响度差异≤5dB。</w:t>
            </w:r>
            <w:r>
              <w:rPr>
                <w:rFonts w:hint="eastAsia" w:ascii="宋体" w:hAnsi="宋体" w:cs="宋体"/>
                <w:color w:val="000000"/>
                <w:sz w:val="20"/>
                <w:szCs w:val="20"/>
              </w:rPr>
              <w:br/>
              <w:t xml:space="preserve">10、整机屏体需支持亮度≥350cd/m²，色彩覆盖率≥85%NTSC，对比度≥5000：1。整机屏体需支持最大可视角度≥178°（H）/178°（V）。</w:t>
            </w:r>
            <w:r>
              <w:rPr>
                <w:rFonts w:hint="eastAsia" w:ascii="宋体" w:hAnsi="宋体" w:cs="宋体"/>
                <w:color w:val="000000"/>
                <w:sz w:val="20"/>
                <w:szCs w:val="20"/>
              </w:rPr>
              <w:br/>
              <w:t xml:space="preserve">11、整机需具有前置按键，数量≥6个，包含开关机、护眼、录课、主页、音量+、音量-。</w:t>
            </w:r>
            <w:r>
              <w:rPr>
                <w:rFonts w:hint="eastAsia" w:ascii="宋体" w:hAnsi="宋体" w:cs="宋体"/>
                <w:color w:val="000000"/>
                <w:sz w:val="20"/>
                <w:szCs w:val="20"/>
              </w:rPr>
              <w:br/>
              <w:t xml:space="preserve">12、整机需内置非独立外扩展麦克风阵列，麦克风数量≥8个，可用于对教室环境音频进行采集，整机拾音距离≥12m，拾音角度≥180°。</w:t>
            </w:r>
            <w:r>
              <w:rPr>
                <w:rFonts w:hint="eastAsia" w:ascii="宋体" w:hAnsi="宋体" w:cs="宋体"/>
                <w:color w:val="000000"/>
                <w:sz w:val="20"/>
                <w:szCs w:val="20"/>
              </w:rPr>
              <w:br/>
              <w:t xml:space="preserve">13、整机在整机系统下触控需支持≥40点触控及同时书写，触摸分辨率≥32768×32768。整机在Windows系统下触控需支持≥50点触控及同时书写，触摸分辨率≥32768×32768。</w:t>
            </w:r>
            <w:r>
              <w:rPr>
                <w:rFonts w:hint="eastAsia" w:ascii="宋体" w:hAnsi="宋体" w:cs="宋体"/>
                <w:color w:val="000000"/>
                <w:sz w:val="20"/>
                <w:szCs w:val="20"/>
              </w:rPr>
              <w:br/>
              <w:t xml:space="preserve">▲14、需支持通过口语表达快速返回系统桌面、选人和打开白板、亮度调整、声音大小调整、打开资源库和课本、计时器、管家、AI 录课、上一页、下一页等不低于300条语音指令；</w:t>
            </w:r>
            <w:r>
              <w:rPr>
                <w:rFonts w:hint="eastAsia" w:ascii="宋体" w:hAnsi="宋体" w:cs="宋体"/>
                <w:b/>
                <w:color w:val="000000"/>
                <w:sz w:val="20"/>
                <w:szCs w:val="20"/>
              </w:rPr>
              <w:t xml:space="preserve">投标人提供具备资质的第三方检测机构出具的检测结果符合相应要求和标准的检测报告原件扫描件。（检测标准若有更新，执行现行最新有效标准）</w:t>
            </w:r>
            <w:r>
              <w:rPr>
                <w:rFonts w:hint="eastAsia" w:ascii="宋体" w:hAnsi="宋体" w:cs="宋体"/>
                <w:color w:val="000000"/>
                <w:sz w:val="20"/>
                <w:szCs w:val="20"/>
              </w:rPr>
              <w:br/>
              <w:t xml:space="preserve">OPS模块：</w:t>
            </w:r>
            <w:r>
              <w:rPr>
                <w:rFonts w:hint="eastAsia" w:ascii="宋体" w:hAnsi="宋体" w:cs="宋体"/>
                <w:color w:val="000000"/>
                <w:sz w:val="20"/>
                <w:szCs w:val="20"/>
              </w:rPr>
              <w:br/>
              <w:t xml:space="preserve">1、CPU需支持英特尔等处理器：≥8核12线程，主频≥2GHz，内存≥8G，硬盘≥256G SSD。</w:t>
            </w:r>
            <w:r>
              <w:rPr>
                <w:rFonts w:hint="eastAsia" w:ascii="宋体" w:hAnsi="宋体" w:cs="宋体"/>
                <w:color w:val="000000"/>
                <w:sz w:val="20"/>
                <w:szCs w:val="20"/>
              </w:rPr>
              <w:br/>
              <w:t xml:space="preserve">2、USB</w:t>
            </w:r>
            <w:r>
              <w:rPr>
                <w:rFonts w:hint="eastAsia" w:ascii="宋体" w:hAnsi="宋体" w:cs="宋体"/>
                <w:color w:val="000000"/>
                <w:sz w:val="20"/>
                <w:szCs w:val="20"/>
              </w:rPr>
              <w:t xml:space="preserve">接口要求</w:t>
            </w:r>
            <w:r>
              <w:rPr>
                <w:rFonts w:hint="eastAsia" w:ascii="宋体" w:hAnsi="宋体" w:cs="宋体"/>
                <w:color w:val="000000"/>
                <w:sz w:val="20"/>
                <w:szCs w:val="20"/>
              </w:rPr>
              <w:t xml:space="preserve">：USB3.0和USB2.0 不少于6个。</w:t>
            </w:r>
            <w:r>
              <w:rPr>
                <w:rFonts w:hint="eastAsia" w:ascii="宋体" w:hAnsi="宋体" w:cs="宋体"/>
                <w:color w:val="000000"/>
                <w:sz w:val="20"/>
                <w:szCs w:val="20"/>
              </w:rPr>
              <w:br/>
              <w:t xml:space="preserve">3</w:t>
            </w:r>
            <w:r>
              <w:rPr>
                <w:rFonts w:hint="eastAsia" w:ascii="宋体" w:hAnsi="宋体" w:cs="宋体"/>
                <w:color w:val="000000"/>
                <w:sz w:val="20"/>
                <w:szCs w:val="20"/>
              </w:rPr>
              <w:t xml:space="preserve">、其他接口要求</w:t>
            </w:r>
            <w:r>
              <w:rPr>
                <w:rFonts w:hint="eastAsia" w:ascii="宋体" w:hAnsi="宋体" w:cs="宋体"/>
                <w:color w:val="000000"/>
                <w:sz w:val="20"/>
                <w:szCs w:val="20"/>
              </w:rPr>
              <w:t xml:space="preserve">：支持网络接口不少于1个，DP输出接口不少于1个，HDMI不少于1个，耳机输出接口不少于1个，麦克风输入接口不少于1个。</w:t>
            </w:r>
            <w:r>
              <w:rPr>
                <w:rFonts w:hint="eastAsia" w:ascii="宋体" w:hAnsi="宋体" w:cs="宋体"/>
                <w:color w:val="000000"/>
                <w:sz w:val="20"/>
                <w:szCs w:val="20"/>
              </w:rPr>
              <w:br/>
              <w:t xml:space="preserve">内置教学软件：</w:t>
            </w:r>
            <w:r>
              <w:rPr>
                <w:rFonts w:hint="eastAsia" w:ascii="宋体" w:hAnsi="宋体" w:cs="宋体"/>
                <w:color w:val="000000"/>
                <w:sz w:val="20"/>
                <w:szCs w:val="20"/>
              </w:rPr>
              <w:br/>
              <w:t xml:space="preserve">1、支持一键开机后即刻进入教学应用系统界面，无需额外点击操作运行应用系统；支持教师通过二维码扫码、账密输入、人脸识别登录方式进入教学应用系统。</w:t>
            </w:r>
            <w:r>
              <w:rPr>
                <w:rFonts w:hint="eastAsia" w:ascii="宋体" w:hAnsi="宋体" w:cs="宋体"/>
                <w:color w:val="000000"/>
                <w:sz w:val="20"/>
                <w:szCs w:val="20"/>
              </w:rPr>
              <w:br/>
              <w:t xml:space="preserve">2、需提供罗盘工具，需支持五指点击屏幕调出罗盘工具</w:t>
            </w:r>
            <w:r>
              <w:rPr>
                <w:rFonts w:hint="eastAsia" w:ascii="宋体" w:hAnsi="宋体" w:cs="宋体"/>
                <w:color w:val="000000"/>
                <w:sz w:val="20"/>
                <w:szCs w:val="20"/>
              </w:rPr>
              <w:t xml:space="preserve">栏，需支持在屏幕任意位置停留或左右侧边隐藏；需提供用于教学的便捷工具，包括选择、画笔、板擦、撤销、回退。</w:t>
            </w:r>
            <w:r>
              <w:rPr>
                <w:rFonts w:hint="eastAsia" w:ascii="宋体" w:hAnsi="宋体" w:cs="宋体"/>
                <w:color w:val="000000"/>
                <w:sz w:val="20"/>
                <w:szCs w:val="20"/>
              </w:rPr>
              <w:br/>
              <w:t xml:space="preserve">3、需支持≥5种智能手势操作，如调用系统菜单、召唤全局工具栏、窗口最小化、多窗口管理、亮/息屏、降半屏手势操作功能。</w:t>
            </w:r>
            <w:r>
              <w:rPr>
                <w:rFonts w:hint="eastAsia" w:ascii="宋体" w:hAnsi="宋体" w:cs="宋体"/>
                <w:color w:val="000000"/>
                <w:sz w:val="20"/>
                <w:szCs w:val="20"/>
              </w:rPr>
              <w:br/>
              <w:t xml:space="preserve">4、录课功能：需支持录课功能，需支持≥2种调取方式，如前置物理按键一键调取或罗盘工具调取；支持对微课内容进行关键视频切片提取。</w:t>
            </w:r>
            <w:r>
              <w:rPr>
                <w:rFonts w:hint="eastAsia" w:ascii="宋体" w:hAnsi="宋体" w:cs="宋体"/>
                <w:color w:val="000000"/>
                <w:sz w:val="20"/>
                <w:szCs w:val="20"/>
              </w:rPr>
              <w:br/>
              <w:t xml:space="preserve">5、备授课同步：需支持通过云端将备课的资源同步至电子化教材对应章节目录，无需拷贝。需支持新建自定义备课本，满足复习备考等各类不同课型的备课应用。</w:t>
            </w:r>
            <w:r>
              <w:rPr>
                <w:rFonts w:hint="eastAsia" w:ascii="宋体" w:hAnsi="宋体" w:cs="宋体"/>
                <w:color w:val="000000"/>
                <w:sz w:val="20"/>
                <w:szCs w:val="20"/>
              </w:rPr>
              <w:br/>
              <w:t xml:space="preserve">6、AI教学工具</w:t>
            </w:r>
            <w:r>
              <w:rPr>
                <w:rFonts w:hint="eastAsia" w:ascii="宋体" w:hAnsi="宋体" w:cs="宋体"/>
                <w:color w:val="000000"/>
                <w:sz w:val="20"/>
                <w:szCs w:val="20"/>
              </w:rPr>
              <w:br/>
              <w:t xml:space="preserve">（1）中文识别：需支持手写中文直接转写为印刷体，且识别为印刷体后支持朗读、评测、生成卡片等功能；</w:t>
            </w:r>
            <w:r>
              <w:rPr>
                <w:rFonts w:hint="eastAsia" w:ascii="宋体" w:hAnsi="宋体" w:cs="宋体"/>
                <w:color w:val="000000"/>
                <w:sz w:val="20"/>
                <w:szCs w:val="20"/>
              </w:rPr>
              <w:br/>
              <w:t xml:space="preserve">（2）英文识别：需支持手写英文直接转写为印刷体，且识别为印刷体后支持朗读、评测、生成卡片等功能；</w:t>
            </w:r>
            <w:r>
              <w:rPr>
                <w:rFonts w:hint="eastAsia" w:ascii="宋体" w:hAnsi="宋体" w:cs="宋体"/>
                <w:color w:val="000000"/>
                <w:sz w:val="20"/>
                <w:szCs w:val="20"/>
              </w:rPr>
              <w:br/>
              <w:t xml:space="preserve">（3）中文划词：需支持对手写中文或英文进行圈画，推荐相关卡片资料，中文卡片包括拼音、笔顺、部首和结构，英文卡片包括发音、翻译和例句等；</w:t>
            </w:r>
            <w:r>
              <w:rPr>
                <w:rFonts w:hint="eastAsia" w:ascii="宋体" w:hAnsi="宋体" w:cs="宋体"/>
                <w:color w:val="000000"/>
                <w:sz w:val="20"/>
                <w:szCs w:val="20"/>
              </w:rPr>
              <w:br/>
              <w:t xml:space="preserve">（4）英文划词：需支持对手写英文进行圈画，推荐相关卡片资料，英文卡片包括发音、翻译、例句。</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视频展台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1、配置≥800万像素摄像头，拍摄幅面≥A4，最高分辨率≥3264×2448。</w:t>
            </w:r>
            <w:r>
              <w:rPr>
                <w:rFonts w:hint="eastAsia" w:ascii="宋体" w:hAnsi="宋体" w:cs="宋体"/>
                <w:color w:val="000000"/>
                <w:sz w:val="20"/>
                <w:szCs w:val="20"/>
              </w:rPr>
              <w:br/>
              <w:t xml:space="preserve">2、托板规格≥A4，板面平整无接缝，承托稳定。</w:t>
            </w:r>
            <w:r>
              <w:rPr>
                <w:rFonts w:hint="eastAsia" w:ascii="宋体" w:hAnsi="宋体" w:cs="宋体"/>
                <w:color w:val="000000"/>
                <w:sz w:val="20"/>
                <w:szCs w:val="20"/>
              </w:rPr>
              <w:br/>
              <w:t xml:space="preserve">3、配置3粒带磨砂均光罩LED补光灯，支持无级触摸调光，光线均匀，符合光生物安全标准。</w:t>
            </w:r>
            <w:r>
              <w:rPr>
                <w:rFonts w:hint="eastAsia" w:ascii="宋体" w:hAnsi="宋体" w:cs="宋体"/>
                <w:color w:val="000000"/>
                <w:sz w:val="20"/>
                <w:szCs w:val="20"/>
              </w:rPr>
              <w:br/>
              <w:t xml:space="preserve">4、摄像头配备密封保护镜片，防尘防沾染，防护等级≥IP5X。</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无线键鼠</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电池寿命持久耐用，即插即忘微型接收机，全尺寸键盘，无线便捷，配备舒适性鼠标。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强弱电配套</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1、含强、弱电布线安装、开槽和开槽恢复；</w:t>
            </w:r>
            <w:r>
              <w:rPr>
                <w:rFonts w:hint="eastAsia" w:ascii="宋体" w:hAnsi="宋体" w:cs="宋体"/>
                <w:color w:val="000000"/>
                <w:sz w:val="20"/>
                <w:szCs w:val="20"/>
              </w:rPr>
              <w:br/>
              <w:t xml:space="preserve">2、强电布线安装：教师和学生实验桌用电布线，2.5平方国标线，穿线管暗盒，有效固定，暗管采用PVC阻燃塑料管；</w:t>
            </w:r>
            <w:r>
              <w:rPr>
                <w:rFonts w:hint="eastAsia" w:ascii="宋体" w:hAnsi="宋体" w:cs="宋体"/>
                <w:color w:val="000000"/>
                <w:sz w:val="20"/>
                <w:szCs w:val="20"/>
              </w:rPr>
              <w:br/>
              <w:t xml:space="preserve">3、弱电布线安装：含多媒体、教师演示讲台和学生实验桌网络布线，国标六类网线，外套护线管或线槽，两端安装国标六类水晶头、线标明确。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集成服务1</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实验室内系统的安装调试及系统培训（设备操作培训，实验仪器操作培训）。</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地面地胶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2mm密实底卷材，耐磨层≥0.7mm，抗菌阻燃环保，含自流平、胶水、人工、焊接、垃圾清运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平米</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1、60mm304不锈钢踢脚线；</w:t>
            </w:r>
            <w:r>
              <w:rPr>
                <w:rFonts w:hint="eastAsia" w:ascii="宋体" w:hAnsi="宋体" w:cs="宋体"/>
                <w:color w:val="000000"/>
                <w:sz w:val="20"/>
                <w:szCs w:val="20"/>
              </w:rPr>
              <w:br/>
              <w:t xml:space="preserve">2、内侧基层板。</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南京市金陵中学江北分校（考务合班教室）</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二人位培训桌</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1、尺寸：1200*450*750mm（±10mm）；</w:t>
            </w:r>
            <w:r>
              <w:rPr>
                <w:rFonts w:hint="eastAsia" w:ascii="宋体" w:hAnsi="宋体" w:cs="宋体"/>
                <w:color w:val="000000"/>
                <w:sz w:val="20"/>
                <w:szCs w:val="20"/>
              </w:rPr>
              <w:br/>
              <w:t xml:space="preserve">2、材质：实木多层板；</w:t>
            </w:r>
            <w:r>
              <w:rPr>
                <w:rFonts w:hint="eastAsia" w:ascii="宋体" w:hAnsi="宋体" w:cs="宋体"/>
                <w:color w:val="000000"/>
                <w:sz w:val="20"/>
                <w:szCs w:val="20"/>
              </w:rPr>
              <w:br/>
            </w:r>
            <w:r>
              <w:rPr>
                <w:rFonts w:hint="eastAsia" w:ascii="宋体" w:hAnsi="宋体" w:cs="宋体"/>
                <w:color w:val="000000"/>
                <w:sz w:val="20"/>
                <w:szCs w:val="20"/>
              </w:rPr>
              <w:t xml:space="preserve">3、工艺：采用E0级板，桌面及腿板厚度25mm,基材采用实木多层板，面贴优质三聚氰胺纸，断面采厚度≧1.5mm优质PVC直封边制作。其余板材厚度为18mm；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三人位培训桌</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1、尺寸：1800*450*750mm（±10mm）；</w:t>
            </w:r>
            <w:r>
              <w:rPr>
                <w:rFonts w:hint="eastAsia" w:ascii="宋体" w:hAnsi="宋体" w:cs="宋体"/>
                <w:color w:val="000000"/>
                <w:sz w:val="20"/>
                <w:szCs w:val="20"/>
              </w:rPr>
              <w:br/>
              <w:t xml:space="preserve">2、材质：实木多层板；</w:t>
            </w:r>
            <w:r>
              <w:rPr>
                <w:rFonts w:hint="eastAsia" w:ascii="宋体" w:hAnsi="宋体" w:cs="宋体"/>
                <w:color w:val="000000"/>
                <w:sz w:val="20"/>
                <w:szCs w:val="20"/>
              </w:rPr>
              <w:br/>
              <w:t xml:space="preserve">3、工艺：采用E0级板，桌面及腿板厚度25mm,基材采用实木多层板，面贴优质三聚氰胺纸，断面采厚度≧1.5mm优质PVC直封边制作。其余板材厚度为18mm；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实木培训椅</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1、尺寸：410*430*860（±10mm）；</w:t>
            </w:r>
            <w:r>
              <w:rPr>
                <w:rFonts w:hint="eastAsia" w:ascii="宋体" w:hAnsi="宋体" w:cs="宋体"/>
                <w:color w:val="000000"/>
                <w:sz w:val="20"/>
                <w:szCs w:val="20"/>
              </w:rPr>
              <w:br/>
              <w:t xml:space="preserve">2、材质：橡胶木；</w:t>
            </w:r>
            <w:r>
              <w:rPr>
                <w:rFonts w:hint="eastAsia" w:ascii="宋体" w:hAnsi="宋体" w:cs="宋体"/>
                <w:color w:val="000000"/>
                <w:sz w:val="20"/>
                <w:szCs w:val="20"/>
              </w:rPr>
              <w:br/>
              <w:t xml:space="preserve">3、工艺：橡胶木实木框架，表面刷清水漆。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主席桌(3人)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1、尺寸：2100*600*750mm（±10mm）；</w:t>
            </w:r>
            <w:r>
              <w:rPr>
                <w:rFonts w:hint="eastAsia" w:ascii="宋体" w:hAnsi="宋体" w:cs="宋体"/>
                <w:color w:val="000000"/>
                <w:sz w:val="20"/>
                <w:szCs w:val="20"/>
              </w:rPr>
              <w:br/>
              <w:t xml:space="preserve">2、材质：中纤板+实木木皮+油漆；</w:t>
            </w:r>
            <w:r>
              <w:rPr>
                <w:rFonts w:hint="eastAsia" w:ascii="宋体" w:hAnsi="宋体" w:cs="宋体"/>
                <w:color w:val="000000"/>
                <w:sz w:val="20"/>
                <w:szCs w:val="20"/>
              </w:rPr>
              <w:br/>
              <w:t xml:space="preserve">3、工艺：采用厚度≧0.6mm胡桃木木皮贴面，无节疤、腐朽、裂纹、虫眼、夹皮、变色等缺陷，用于同一件产品的木皮颜色、纹纹理一致，木纹清晰；基材采用中密度板，甲醛释放量达到E1级；封边采用实木皮封边，封边厚度≧0.6mm；封边应严密、平整、不允许脱胶、表面有胶渍，倒棱、圆角、圆线应均匀一致；油漆采用环保优质水性漆，标准厚度为0.5mm，底着色，五底三面油漆工艺，清晰体现实木质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1、尺寸：常规；</w:t>
            </w:r>
            <w:r>
              <w:rPr>
                <w:rFonts w:hint="eastAsia" w:ascii="宋体" w:hAnsi="宋体" w:cs="宋体"/>
                <w:color w:val="000000"/>
                <w:sz w:val="20"/>
                <w:szCs w:val="20"/>
              </w:rPr>
              <w:br/>
              <w:t xml:space="preserve">2、材质：西皮+电镀架；</w:t>
            </w:r>
            <w:r>
              <w:rPr>
                <w:rFonts w:hint="eastAsia" w:ascii="宋体" w:hAnsi="宋体" w:cs="宋体"/>
                <w:color w:val="000000"/>
                <w:sz w:val="20"/>
                <w:szCs w:val="20"/>
              </w:rPr>
              <w:br/>
              <w:t xml:space="preserve">3、工艺：纳帕西皮，高回弹海绵密度40kg/立方，靠背侧面填充密度高，与框架一体化的固定弧形扶手，管材直径18mm，管壁2mm，一体式弓型钢架，承重大于150kg</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定制主席台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1、板材选用18mm厚双贴面实木多层板；                          </w:t>
            </w:r>
            <w:r>
              <w:rPr>
                <w:rFonts w:hint="eastAsia" w:ascii="宋体" w:hAnsi="宋体" w:cs="宋体"/>
                <w:color w:val="000000"/>
                <w:sz w:val="20"/>
                <w:szCs w:val="20"/>
              </w:rPr>
              <w:br/>
              <w:t xml:space="preserve">2、面材：采用三胺板饰面，面材经耐酸碱.防虫.防腐等处理。甲醛释放量≤0.7mg/L。</w:t>
            </w:r>
            <w:r>
              <w:rPr>
                <w:rFonts w:hint="eastAsia" w:ascii="宋体" w:hAnsi="宋体" w:cs="宋体"/>
                <w:color w:val="000000"/>
                <w:sz w:val="20"/>
                <w:szCs w:val="20"/>
              </w:rPr>
              <w:br/>
              <w:t xml:space="preserve">3、封边：采用加厚 PVC 同色封边，弹性好，耐撞击，封边严密.平整.无脱胶.表面无胶渍，其中甲醛释放量未检出。                      </w:t>
            </w:r>
            <w:r>
              <w:rPr>
                <w:rFonts w:hint="eastAsia" w:ascii="宋体" w:hAnsi="宋体" w:cs="宋体"/>
                <w:color w:val="000000"/>
                <w:sz w:val="20"/>
                <w:szCs w:val="20"/>
              </w:rPr>
              <w:br/>
              <w:t xml:space="preserve">4、五金件：五金件启闭灵活.滑动自然.无杂音.无松动.耐用牢固。</w:t>
            </w:r>
            <w:r>
              <w:rPr>
                <w:rFonts w:hint="eastAsia" w:ascii="宋体" w:hAnsi="宋体" w:cs="宋体"/>
                <w:color w:val="000000"/>
                <w:sz w:val="20"/>
                <w:szCs w:val="20"/>
              </w:rPr>
              <w:br/>
              <w:t xml:space="preserve">5、尺寸L*1800*160mm（±10mm）。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双手持无线话筒</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1、基于数字U段的传输技术，pi/4-DQPSK调制方式，传输距离≥80米，接收机具有≥2路平衡输出、≥1路非平衡混音输出；具有混响、均衡、智能静音、音频加密、功率调节功能。</w:t>
            </w:r>
            <w:r>
              <w:rPr>
                <w:rFonts w:hint="eastAsia" w:ascii="宋体" w:hAnsi="宋体" w:cs="宋体"/>
                <w:color w:val="000000"/>
                <w:sz w:val="20"/>
                <w:szCs w:val="20"/>
              </w:rPr>
              <w:br/>
              <w:t xml:space="preserve">2、具有≥1台接收主机、≥2只手持发射机；频率范围等同或优于470MHz-510MHz、540MHz-590MHz、640MHz-690MHz、807MHz-830MHz四个频段使用。</w:t>
            </w:r>
            <w:r>
              <w:rPr>
                <w:rFonts w:hint="eastAsia" w:ascii="宋体" w:hAnsi="宋体" w:cs="宋体"/>
                <w:color w:val="000000"/>
                <w:sz w:val="20"/>
                <w:szCs w:val="20"/>
              </w:rPr>
              <w:br/>
              <w:t xml:space="preserve">3、接收机前面板具有≥2个显示屏、≥2个编码旋钮、≥2个频率扫描实体按键、≥2个红外对频实体按键、≥1个电源开关按键、≥1个二合一指示灯（红外发射管+对频指示灯）；后面板具有≥1个LINE-OUT接口、≥2个XLR-OUT接口、≥2个BNC接口、≥1个DC接口。发射机</w:t>
            </w:r>
            <w:r>
              <w:rPr>
                <w:rFonts w:hint="eastAsia" w:ascii="宋体" w:hAnsi="宋体" w:cs="宋体"/>
                <w:color w:val="000000"/>
                <w:sz w:val="20"/>
                <w:szCs w:val="20"/>
              </w:rPr>
              <w:t xml:space="preserve">具有≥1个OLED 显示屏、≥1个开关机/静音按键、≥2个工作状态指示灯。</w:t>
            </w:r>
            <w:r>
              <w:rPr>
                <w:rFonts w:hint="eastAsia" w:ascii="宋体" w:hAnsi="宋体" w:cs="宋体"/>
                <w:color w:val="000000"/>
                <w:sz w:val="20"/>
                <w:szCs w:val="20"/>
              </w:rPr>
              <w:br/>
              <w:t xml:space="preserve">4、具有多档位混响调节功能，混响效果≥15625个，效果占比、回响延时、混响幅度调节，三种音效各具有≥25档调节方式。</w:t>
            </w:r>
            <w:r>
              <w:rPr>
                <w:rFonts w:hint="eastAsia" w:ascii="宋体" w:hAnsi="宋体" w:cs="宋体"/>
                <w:color w:val="000000"/>
                <w:sz w:val="20"/>
                <w:szCs w:val="20"/>
              </w:rPr>
              <w:br/>
              <w:t xml:space="preserve">5、具有多频段均衡调节功能，均衡调节≥2197种，麦克风均衡器调节功能，具有高、中、低音三种调节档位，每种效果支持≥13档调节。</w:t>
            </w:r>
            <w:r>
              <w:rPr>
                <w:rFonts w:hint="eastAsia" w:ascii="宋体" w:hAnsi="宋体" w:cs="宋体"/>
                <w:color w:val="000000"/>
                <w:sz w:val="20"/>
                <w:szCs w:val="20"/>
              </w:rPr>
              <w:br/>
              <w:t xml:space="preserve">6、具有长时间续航，发射机使用时长≥10小时。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无线话筒(2个桌面鹅颈)</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cs="宋体"/>
                <w:color w:val="000000"/>
                <w:sz w:val="20"/>
                <w:szCs w:val="20"/>
              </w:rPr>
              <w:br/>
              <w:t xml:space="preserve">2、具有≥1台接收主机、≥2台桌面式鹅颈咪杆发射机；频率范围等同或优于470MHz-510MHz、540MHz-590MHz、640MHz-690MHz、807MHz-830MHz四个频段使用。</w:t>
            </w:r>
            <w:r>
              <w:rPr>
                <w:rFonts w:hint="eastAsia" w:ascii="宋体" w:hAnsi="宋体" w:cs="宋体"/>
                <w:color w:val="000000"/>
                <w:sz w:val="20"/>
                <w:szCs w:val="20"/>
              </w:rPr>
              <w:br/>
              <w:t xml:space="preserve">3、接收机前面板具有≥2个TFT-LCD显示屏、≥2个编码旋钮、≥2个频率扫描实体按键、≥2个红外对频实体按键、≥1个电源开关按键、≥1个二合一指示灯（红外发射管+对频指示灯）；后面板具有≥1个LINE-OUT接口、≥2个XLR-OUT接口、≥2个BNC接口、≥1个DC接口。桌面式发射机具有≥1个TYPE-C 充电口、≥1个3.5mm耳麦输入接口、≥1个LCD显示屏、≥1个电源开关按键，≥1个触摸开关麦按键。</w:t>
            </w:r>
            <w:r>
              <w:rPr>
                <w:rFonts w:hint="eastAsia" w:ascii="宋体" w:hAnsi="宋体" w:cs="宋体"/>
                <w:color w:val="000000"/>
                <w:sz w:val="20"/>
                <w:szCs w:val="20"/>
              </w:rPr>
              <w:br/>
              <w:t xml:space="preserve">4、具有多档位混响调节功能，混响效果≥15625个，效果占比、回响延时、混响幅度调节，三种音效各具有≥25档调节方式。</w:t>
            </w:r>
            <w:r>
              <w:rPr>
                <w:rFonts w:hint="eastAsia" w:ascii="宋体" w:hAnsi="宋体" w:cs="宋体"/>
                <w:color w:val="000000"/>
                <w:sz w:val="20"/>
                <w:szCs w:val="20"/>
              </w:rPr>
              <w:br/>
              <w:t xml:space="preserve">5、具有多频段均衡调节功能，均衡调节≥2197种，麦克风均衡器调节功能，具有高、中、低音三种调节档位，每种效果支持≥13档调节。</w:t>
            </w:r>
            <w:r>
              <w:rPr>
                <w:rFonts w:hint="eastAsia" w:ascii="宋体" w:hAnsi="宋体" w:cs="宋体"/>
                <w:color w:val="000000"/>
                <w:sz w:val="20"/>
                <w:szCs w:val="20"/>
              </w:rPr>
              <w:br/>
              <w:t xml:space="preserve">▲6、桌面式发射机配置锂电池，使用时长≥15小时；设备电池孔位≥4个，支持拓展电池数量，通过拓展连续使用时长≥60小时；</w:t>
            </w:r>
            <w:r>
              <w:rPr>
                <w:rFonts w:hint="eastAsia" w:ascii="宋体" w:hAnsi="宋体" w:cs="宋体"/>
                <w:b/>
                <w:color w:val="000000"/>
                <w:sz w:val="20"/>
                <w:szCs w:val="20"/>
              </w:rPr>
              <w:t xml:space="preserve">投标人提供具备资质的第三方检测机构出具的检测结果符合相应要求和标准的检测报告原件扫描件。（检测标准若有更新，执行现行最新有效标准）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考场摄像机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1、符合《国家教育考试网上巡查系统视频标准技术规范（2017版）》相关技术规范； </w:t>
            </w:r>
            <w:r>
              <w:rPr>
                <w:rFonts w:hint="eastAsia" w:ascii="宋体" w:hAnsi="宋体" w:cs="宋体"/>
                <w:color w:val="000000"/>
                <w:sz w:val="20"/>
                <w:szCs w:val="20"/>
              </w:rPr>
              <w:br/>
              <w:t xml:space="preserve">2、采用高性能两百万像素1/3英寸或以上CMOS图像传感器，低照度效果好，图像清晰度高； </w:t>
            </w:r>
            <w:r>
              <w:rPr>
                <w:rFonts w:hint="eastAsia" w:ascii="宋体" w:hAnsi="宋体" w:cs="宋体"/>
                <w:color w:val="000000"/>
                <w:sz w:val="20"/>
                <w:szCs w:val="20"/>
              </w:rPr>
              <w:br/>
              <w:t xml:space="preserve">3、可输出200万（1920×1080）@25fps； </w:t>
            </w:r>
            <w:r>
              <w:rPr>
                <w:rFonts w:hint="eastAsia" w:ascii="宋体" w:hAnsi="宋体" w:cs="宋体"/>
                <w:color w:val="000000"/>
                <w:sz w:val="20"/>
                <w:szCs w:val="20"/>
              </w:rPr>
              <w:br/>
              <w:t xml:space="preserve">4、支持H.265编码，压缩比高，超低码流； </w:t>
            </w:r>
            <w:r>
              <w:rPr>
                <w:rFonts w:hint="eastAsia" w:ascii="宋体" w:hAnsi="宋体" w:cs="宋体"/>
                <w:color w:val="000000"/>
                <w:sz w:val="20"/>
                <w:szCs w:val="20"/>
              </w:rPr>
              <w:br/>
              <w:t xml:space="preserve">5、最大红外监控距离30米；</w:t>
            </w:r>
            <w:r>
              <w:rPr>
                <w:rFonts w:hint="eastAsia" w:ascii="宋体" w:hAnsi="宋体" w:cs="宋体"/>
                <w:color w:val="000000"/>
                <w:sz w:val="20"/>
                <w:szCs w:val="20"/>
              </w:rPr>
              <w:br/>
              <w:t xml:space="preserve">6、支持走廊模式，宽动态，3D降噪，强光抑制，背光补偿，数字水印，适用不同监控环境； </w:t>
            </w:r>
            <w:r>
              <w:rPr>
                <w:rFonts w:hint="eastAsia" w:ascii="宋体" w:hAnsi="宋体" w:cs="宋体"/>
                <w:color w:val="000000"/>
                <w:sz w:val="20"/>
                <w:szCs w:val="20"/>
              </w:rPr>
              <w:br/>
              <w:t xml:space="preserve">7、支持ROI，SMART H.264/H.265，灵活编码，适用不同带宽和存储环境；</w:t>
            </w:r>
            <w:r>
              <w:rPr>
                <w:rFonts w:hint="eastAsia" w:ascii="宋体" w:hAnsi="宋体" w:cs="宋体"/>
                <w:color w:val="000000"/>
                <w:sz w:val="20"/>
                <w:szCs w:val="20"/>
              </w:rPr>
              <w:br/>
              <w:t xml:space="preserve">8、支持插拔128G SD卡；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1、高灵敏度全向型驻极体电容咪头。</w:t>
            </w:r>
            <w:r>
              <w:rPr>
                <w:rFonts w:hint="eastAsia" w:ascii="宋体" w:hAnsi="宋体" w:cs="宋体"/>
                <w:color w:val="000000"/>
                <w:sz w:val="20"/>
                <w:szCs w:val="20"/>
              </w:rPr>
              <w:br/>
              <w:t xml:space="preserve">2、监听面积：100㎡（自然发音，信噪比≥20dB）</w:t>
            </w:r>
            <w:r>
              <w:rPr>
                <w:rFonts w:hint="eastAsia" w:ascii="宋体" w:hAnsi="宋体" w:cs="宋体"/>
                <w:color w:val="000000"/>
                <w:sz w:val="20"/>
                <w:szCs w:val="20"/>
              </w:rPr>
              <w:br/>
              <w:t xml:space="preserve">3、频率响应：20Hz～20KHz,300Hz～8000Hz频段话音增强</w:t>
            </w:r>
            <w:r>
              <w:rPr>
                <w:rFonts w:hint="eastAsia" w:ascii="宋体" w:hAnsi="宋体" w:cs="宋体"/>
                <w:color w:val="000000"/>
                <w:sz w:val="20"/>
                <w:szCs w:val="20"/>
              </w:rPr>
              <w:br/>
              <w:t xml:space="preserve">4、灵敏度：-33.0dB～+10.0dB 可调(1Pa, 1KHz)</w:t>
            </w:r>
            <w:r>
              <w:rPr>
                <w:rFonts w:hint="eastAsia" w:ascii="宋体" w:hAnsi="宋体" w:cs="宋体"/>
                <w:color w:val="000000"/>
                <w:sz w:val="20"/>
                <w:szCs w:val="20"/>
              </w:rPr>
              <w:br/>
              <w:t xml:space="preserve">5、信噪比：&gt;60dB(1米标准音源）</w:t>
            </w:r>
            <w:r>
              <w:rPr>
                <w:rFonts w:hint="eastAsia" w:ascii="宋体" w:hAnsi="宋体" w:cs="宋体"/>
                <w:color w:val="000000"/>
                <w:sz w:val="20"/>
                <w:szCs w:val="20"/>
              </w:rPr>
              <w:br/>
              <w:t xml:space="preserve">6、输出动态范围：＞104dB(@ Vcc = 12V, THD&lt;1%)</w:t>
            </w:r>
            <w:r>
              <w:rPr>
                <w:rFonts w:hint="eastAsia" w:ascii="宋体" w:hAnsi="宋体" w:cs="宋体"/>
                <w:color w:val="000000"/>
                <w:sz w:val="20"/>
                <w:szCs w:val="20"/>
              </w:rPr>
              <w:br/>
              <w:t xml:space="preserve">7、拾音器等效噪声级小于40dB(A)。</w:t>
            </w:r>
            <w:r>
              <w:rPr>
                <w:rFonts w:hint="eastAsia" w:ascii="宋体" w:hAnsi="宋体" w:cs="宋体"/>
                <w:color w:val="000000"/>
                <w:sz w:val="20"/>
                <w:szCs w:val="20"/>
              </w:rPr>
              <w:br/>
              <w:t xml:space="preserve">8、级联混音接口：非平衡Line-In，输入阻抗7.5KΩ，内置混音器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POE交换机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8口POE千兆交换机高功率</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窗帘2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1、室内遮光帘高度2.8米，宽度以实际为准进行分割。</w:t>
            </w:r>
            <w:r>
              <w:rPr>
                <w:rFonts w:hint="eastAsia" w:ascii="宋体" w:hAnsi="宋体" w:cs="宋体"/>
                <w:color w:val="000000"/>
                <w:sz w:val="20"/>
                <w:szCs w:val="20"/>
              </w:rPr>
              <w:br/>
              <w:t xml:space="preserve">2、布料采用1:2加厚遮光纤维布。</w:t>
            </w:r>
            <w:r>
              <w:rPr>
                <w:rFonts w:hint="eastAsia" w:ascii="宋体" w:hAnsi="宋体" w:cs="宋体"/>
                <w:color w:val="000000"/>
                <w:sz w:val="20"/>
                <w:szCs w:val="20"/>
              </w:rPr>
              <w:br/>
              <w:t xml:space="preserve">3、布料为遮光纤维布，环保耐用，具有很好遮光隔热作用。</w:t>
            </w:r>
            <w:r>
              <w:rPr>
                <w:rFonts w:hint="eastAsia" w:ascii="宋体" w:hAnsi="宋体" w:cs="宋体"/>
                <w:color w:val="000000"/>
                <w:sz w:val="20"/>
                <w:szCs w:val="20"/>
              </w:rPr>
              <w:br/>
              <w:t xml:space="preserve">4、含罗马杆或铝合金加厚轨道，所有辅材，加工安装到位。</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米</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配电材料</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1、含强、弱电布线安装、开槽和开槽恢复；</w:t>
            </w:r>
            <w:r>
              <w:rPr>
                <w:rFonts w:hint="eastAsia" w:ascii="宋体" w:hAnsi="宋体" w:cs="宋体"/>
                <w:color w:val="000000"/>
                <w:sz w:val="20"/>
                <w:szCs w:val="20"/>
              </w:rPr>
              <w:br/>
              <w:t xml:space="preserve">2、强电布线安装：用电布线，2.5平方国标线，穿线管暗盒，有效固定，暗管采用PVC阻燃塑料管；</w:t>
            </w:r>
            <w:r>
              <w:rPr>
                <w:rFonts w:hint="eastAsia" w:ascii="宋体" w:hAnsi="宋体" w:cs="宋体"/>
                <w:color w:val="000000"/>
                <w:sz w:val="20"/>
                <w:szCs w:val="20"/>
              </w:rPr>
              <w:br/>
              <w:t xml:space="preserve">3、弱电布线安装：含监控、多媒体、讲台网络布线，国标六类网线，外套护线管或线槽，两端安装国标六类水晶头、线标明确。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集成服务2</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1、管线铺设、设备集成、调试、培训，利旧设备调试。</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南京市金陵中学江北分校（心理咨询室）</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心理测试管理工作平台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一、功能特点</w:t>
            </w:r>
            <w:r>
              <w:rPr>
                <w:rFonts w:hint="eastAsia" w:ascii="宋体" w:hAnsi="宋体" w:cs="宋体"/>
                <w:color w:val="000000"/>
                <w:sz w:val="20"/>
                <w:szCs w:val="20"/>
              </w:rPr>
              <w:br/>
              <w:t xml:space="preserve">（一）用户信息管理</w:t>
            </w:r>
            <w:r>
              <w:rPr>
                <w:rFonts w:hint="eastAsia" w:ascii="宋体" w:hAnsi="宋体" w:cs="宋体"/>
                <w:color w:val="000000"/>
                <w:sz w:val="20"/>
                <w:szCs w:val="20"/>
              </w:rPr>
              <w:br/>
              <w:t xml:space="preserve">1、用户管理：用于人口学资料收集，包含用户名、注册日期、ID、用户组、年龄范围、所属等信息，并支持追加详细信息内容。管理员可以对注册用户进行审核、统一管理，支持批量审核、批量删除功能；</w:t>
            </w:r>
            <w:r>
              <w:rPr>
                <w:rFonts w:hint="eastAsia" w:ascii="宋体" w:hAnsi="宋体" w:cs="宋体"/>
                <w:color w:val="000000"/>
                <w:sz w:val="20"/>
                <w:szCs w:val="20"/>
              </w:rPr>
              <w:br/>
              <w:t xml:space="preserve">2、用户导入：系统支持下载Excel导入模版，一次性批量导入全部用户资料，即时生成登录帐号、密码、机构等信息</w:t>
            </w:r>
            <w:r>
              <w:rPr>
                <w:rFonts w:hint="eastAsia" w:ascii="宋体" w:hAnsi="宋体" w:cs="宋体"/>
                <w:color w:val="000000"/>
                <w:sz w:val="20"/>
                <w:szCs w:val="20"/>
              </w:rPr>
              <w:br/>
              <w:t xml:space="preserve">（二）量表信息管理</w:t>
            </w:r>
            <w:r>
              <w:rPr>
                <w:rFonts w:hint="eastAsia" w:ascii="宋体" w:hAnsi="宋体" w:cs="宋体"/>
                <w:color w:val="000000"/>
                <w:sz w:val="20"/>
                <w:szCs w:val="20"/>
              </w:rPr>
              <w:br/>
              <w:t xml:space="preserve">1、系统内包含心理健康、情绪、学习、智力、人格、社交、生活、职业兴趣测评等105种专业心理量表供用户选择</w:t>
            </w:r>
            <w:r>
              <w:rPr>
                <w:rFonts w:hint="eastAsia" w:ascii="宋体" w:hAnsi="宋体" w:cs="宋体"/>
                <w:color w:val="000000"/>
                <w:sz w:val="20"/>
                <w:szCs w:val="20"/>
              </w:rPr>
              <w:br/>
              <w:t xml:space="preserve">2、满足千人同时在线测评，支持个人心理测评和团体心理测评，并能智能检测用户是否符合测试条件，进一步提升测试的准确性。</w:t>
            </w:r>
            <w:r>
              <w:rPr>
                <w:rFonts w:hint="eastAsia" w:ascii="宋体" w:hAnsi="宋体" w:cs="宋体"/>
                <w:color w:val="000000"/>
                <w:sz w:val="20"/>
                <w:szCs w:val="20"/>
              </w:rPr>
              <w:br/>
              <w:t xml:space="preserve">3、软件配置了特殊量表，系统可以随机生成划消数字实验量表，可自主设置需要划消的数字以及数字的个数。</w:t>
            </w:r>
            <w:r>
              <w:rPr>
                <w:rFonts w:hint="eastAsia" w:ascii="宋体" w:hAnsi="宋体" w:cs="宋体"/>
                <w:color w:val="000000"/>
                <w:sz w:val="20"/>
                <w:szCs w:val="20"/>
              </w:rPr>
              <w:br/>
              <w:t xml:space="preserve">（三）测试数据管理</w:t>
            </w:r>
            <w:r>
              <w:rPr>
                <w:rFonts w:hint="eastAsia" w:ascii="宋体" w:hAnsi="宋体" w:cs="宋体"/>
                <w:color w:val="000000"/>
                <w:sz w:val="20"/>
                <w:szCs w:val="20"/>
              </w:rPr>
              <w:br/>
              <w:t xml:space="preserve">1、用户可以对测试结果进行批量已读、未读标记，并支持数据按照预警等级、年龄、用户名等信息排序，也可以根据用户名、年龄范围、性别、ID、量表名、预警等级和</w:t>
            </w:r>
            <w:r>
              <w:rPr>
                <w:rFonts w:hint="eastAsia" w:ascii="宋体" w:hAnsi="宋体" w:cs="宋体"/>
                <w:color w:val="000000"/>
                <w:sz w:val="20"/>
                <w:szCs w:val="20"/>
              </w:rPr>
              <w:t xml:space="preserve">所属信息进行查看、导出、删除测试结果，批量导出和整体导出支持Excel和Word两种不同格式；</w:t>
            </w:r>
            <w:r>
              <w:rPr>
                <w:rFonts w:hint="eastAsia" w:ascii="宋体" w:hAnsi="宋体" w:cs="宋体"/>
                <w:color w:val="000000"/>
                <w:sz w:val="20"/>
                <w:szCs w:val="20"/>
              </w:rPr>
              <w:br/>
              <w:t xml:space="preserve">2、系统支持对数据的智能处理，可筛查出测试结果预警数值较高者，方便管理员关注跟进。</w:t>
            </w:r>
            <w:r>
              <w:rPr>
                <w:rFonts w:hint="eastAsia" w:ascii="宋体" w:hAnsi="宋体" w:cs="宋体"/>
                <w:color w:val="000000"/>
                <w:sz w:val="20"/>
                <w:szCs w:val="20"/>
              </w:rPr>
              <w:br/>
              <w:t xml:space="preserve">3、管理员可以选择按照个人测试、团体测试、方案测试，查看、下载测试数据结果，支持查看团体数据预警人数所占比例、最大值、最小值等信息，并可以查看数据导出记录；</w:t>
            </w:r>
            <w:r>
              <w:rPr>
                <w:rFonts w:hint="eastAsia" w:ascii="宋体" w:hAnsi="宋体" w:cs="宋体"/>
                <w:color w:val="000000"/>
                <w:sz w:val="20"/>
                <w:szCs w:val="20"/>
              </w:rPr>
              <w:br/>
              <w:t xml:space="preserve">4、系统自动对测试结果进行一级预警、二级预警、三级预警、其他预警（不认真作答、说谎、诈病等）、正常、无需预警的六种不同颜色的标注。</w:t>
            </w:r>
            <w:r>
              <w:rPr>
                <w:rFonts w:hint="eastAsia" w:ascii="宋体" w:hAnsi="宋体" w:cs="宋体"/>
                <w:color w:val="000000"/>
                <w:sz w:val="20"/>
                <w:szCs w:val="20"/>
              </w:rPr>
              <w:br/>
              <w:t xml:space="preserve">5、支持管理员对查看过的测试数据进行标记。</w:t>
            </w:r>
            <w:r>
              <w:rPr>
                <w:rFonts w:hint="eastAsia" w:ascii="宋体" w:hAnsi="宋体" w:cs="宋体"/>
                <w:color w:val="000000"/>
                <w:sz w:val="20"/>
                <w:szCs w:val="20"/>
              </w:rPr>
              <w:br/>
              <w:t xml:space="preserve">6、支持用户一键下载系统自带的测试数据Excel模板，支持按照页面操作提示快速导入测试数据。</w:t>
            </w:r>
            <w:r>
              <w:rPr>
                <w:rFonts w:hint="eastAsia" w:ascii="宋体" w:hAnsi="宋体" w:cs="宋体"/>
                <w:color w:val="000000"/>
                <w:sz w:val="20"/>
                <w:szCs w:val="20"/>
              </w:rPr>
              <w:br/>
              <w:t xml:space="preserve">7、如有应进行方案测试的人员未测试情况发生，系统具备方案未测试人员监测功能，方便测试后进行查看。</w:t>
            </w:r>
            <w:r>
              <w:rPr>
                <w:rFonts w:hint="eastAsia" w:ascii="宋体" w:hAnsi="宋体" w:cs="宋体"/>
                <w:color w:val="000000"/>
                <w:sz w:val="20"/>
                <w:szCs w:val="20"/>
              </w:rPr>
              <w:br/>
              <w:t xml:space="preserve">（四）危机评估干预</w:t>
            </w:r>
            <w:r>
              <w:rPr>
                <w:rFonts w:hint="eastAsia" w:ascii="宋体" w:hAnsi="宋体" w:cs="宋体"/>
                <w:color w:val="000000"/>
                <w:sz w:val="20"/>
                <w:szCs w:val="20"/>
              </w:rPr>
              <w:br/>
              <w:t xml:space="preserve">1、危机分级说明：智能将心理危机进行一级预警、二级预警、三级预警、其他预警、正常、无需预警的六种，系统内对预警等级划分有详细的说明解释，方便用户自行查看，让用户更好理解与掌握预警级别。</w:t>
            </w:r>
            <w:r>
              <w:rPr>
                <w:rFonts w:hint="eastAsia" w:ascii="宋体" w:hAnsi="宋体" w:cs="宋体"/>
                <w:color w:val="000000"/>
                <w:sz w:val="20"/>
                <w:szCs w:val="20"/>
              </w:rPr>
              <w:br/>
              <w:t xml:space="preserve">2、用户可以设置对一二三级预警用户以邮箱方式发送通知，并支持对多个预警用户同时发送，用户可针对心理危机现状快速与领导沟通，商讨解决方案</w:t>
            </w:r>
            <w:r>
              <w:rPr>
                <w:rFonts w:hint="eastAsia" w:ascii="宋体" w:hAnsi="宋体" w:cs="宋体"/>
                <w:color w:val="000000"/>
                <w:sz w:val="20"/>
                <w:szCs w:val="20"/>
              </w:rPr>
              <w:br/>
              <w:t xml:space="preserve">3、危机评估管理</w:t>
            </w:r>
            <w:r>
              <w:rPr>
                <w:rFonts w:hint="eastAsia" w:ascii="宋体" w:hAnsi="宋体" w:cs="宋体"/>
                <w:color w:val="000000"/>
                <w:sz w:val="20"/>
                <w:szCs w:val="20"/>
              </w:rPr>
              <w:br/>
              <w:t xml:space="preserve">（1）系统支持预警测试结果的详细信息显示，为心理健康工作者提供全方位的数据支持。</w:t>
            </w:r>
            <w:r>
              <w:rPr>
                <w:rFonts w:hint="eastAsia" w:ascii="宋体" w:hAnsi="宋体" w:cs="宋体"/>
                <w:color w:val="000000"/>
                <w:sz w:val="20"/>
                <w:szCs w:val="20"/>
              </w:rPr>
              <w:br/>
              <w:t xml:space="preserve">（2）用户可以根据用户名、年龄范围、ID、量表名、预警等级、读取状态、所属信息查看测试结果，可单独或者批量导出报告，以供使用单位进一步研究分析。</w:t>
            </w:r>
            <w:r>
              <w:rPr>
                <w:rFonts w:hint="eastAsia" w:ascii="宋体" w:hAnsi="宋体" w:cs="宋体"/>
                <w:color w:val="000000"/>
                <w:sz w:val="20"/>
                <w:szCs w:val="20"/>
              </w:rPr>
              <w:br/>
              <w:t xml:space="preserve">4、危机数据统计：用户可以按照不同纬度的指标检索测试数据，并自动生成统计图表，从而进行定期监控，便于应对突发事件。</w:t>
            </w:r>
            <w:r>
              <w:rPr>
                <w:rFonts w:hint="eastAsia" w:ascii="宋体" w:hAnsi="宋体" w:cs="宋体"/>
                <w:color w:val="000000"/>
                <w:sz w:val="20"/>
                <w:szCs w:val="20"/>
              </w:rPr>
              <w:br/>
              <w:t xml:space="preserve">5、危机上报管理</w:t>
            </w:r>
            <w:r>
              <w:rPr>
                <w:rFonts w:hint="eastAsia" w:ascii="宋体" w:hAnsi="宋体" w:cs="宋体"/>
                <w:color w:val="000000"/>
                <w:sz w:val="20"/>
                <w:szCs w:val="20"/>
              </w:rPr>
              <w:br/>
              <w:t xml:space="preserve">（1）系统提供危机心理状况统计表模板，管理员可以按照预警级别和人员所属快速上报文件。</w:t>
            </w:r>
            <w:r>
              <w:rPr>
                <w:rFonts w:hint="eastAsia" w:ascii="宋体" w:hAnsi="宋体" w:cs="宋体"/>
                <w:color w:val="000000"/>
                <w:sz w:val="20"/>
                <w:szCs w:val="20"/>
              </w:rPr>
              <w:br/>
              <w:t xml:space="preserve">（2）系统内可以用邮箱形式对测试结果进行相关管理人员的对接发送，以方便测试者相关人员及时查看到测试用户的测试记录。</w:t>
            </w:r>
            <w:r>
              <w:rPr>
                <w:rFonts w:hint="eastAsia" w:ascii="宋体" w:hAnsi="宋体" w:cs="宋体"/>
                <w:color w:val="000000"/>
                <w:sz w:val="20"/>
                <w:szCs w:val="20"/>
              </w:rPr>
              <w:br/>
              <w:t xml:space="preserve">（五）心理咨询管理</w:t>
            </w:r>
            <w:r>
              <w:rPr>
                <w:rFonts w:hint="eastAsia" w:ascii="宋体" w:hAnsi="宋体" w:cs="宋体"/>
                <w:color w:val="000000"/>
                <w:sz w:val="20"/>
                <w:szCs w:val="20"/>
              </w:rPr>
              <w:br/>
              <w:t xml:space="preserve">1、预约症状设置：自定义设置支持预设症状种类，以适应用户实际使用需要。</w:t>
            </w:r>
            <w:r>
              <w:rPr>
                <w:rFonts w:hint="eastAsia" w:ascii="宋体" w:hAnsi="宋体" w:cs="宋体"/>
                <w:color w:val="000000"/>
                <w:sz w:val="20"/>
                <w:szCs w:val="20"/>
              </w:rPr>
              <w:br/>
              <w:t xml:space="preserve">2、咨询师管理：页面展示咨询师的姓名、年龄、邮箱、预约状态等详细信息，可展示单位心理咨询师风采，帮助用户找到适合自己的咨询师。</w:t>
            </w:r>
            <w:r>
              <w:rPr>
                <w:rFonts w:hint="eastAsia" w:ascii="宋体" w:hAnsi="宋体" w:cs="宋体"/>
                <w:color w:val="000000"/>
                <w:sz w:val="20"/>
                <w:szCs w:val="20"/>
              </w:rPr>
              <w:br/>
              <w:t xml:space="preserve">3、值班信息表：表格式排班设置，方便快捷，支持按周排班，并支持延续上周设置，排班时也可以查看咨询师年龄、等级、手机号码、咨询时间段等详细信息。</w:t>
            </w:r>
            <w:r>
              <w:rPr>
                <w:rFonts w:hint="eastAsia" w:ascii="宋体" w:hAnsi="宋体" w:cs="宋体"/>
                <w:color w:val="000000"/>
                <w:sz w:val="20"/>
                <w:szCs w:val="20"/>
              </w:rPr>
              <w:br/>
            </w:r>
            <w:r>
              <w:rPr>
                <w:rFonts w:hint="eastAsia" w:ascii="宋体" w:hAnsi="宋体" w:cs="宋体"/>
                <w:color w:val="000000"/>
                <w:sz w:val="20"/>
                <w:szCs w:val="20"/>
              </w:rPr>
              <w:t xml:space="preserve">4、咨询预约管理：用户可以根据咨询师信息，选择适合自己的咨询师进行线上预约，简单操作，节省了咨询双方的时间。管理人员可以查看所有预约人员的详细信息、咨询结果，并可以在后台撤销预约。</w:t>
            </w:r>
            <w:r>
              <w:rPr>
                <w:rFonts w:hint="eastAsia" w:ascii="宋体" w:hAnsi="宋体" w:cs="宋体"/>
                <w:color w:val="000000"/>
                <w:sz w:val="20"/>
                <w:szCs w:val="20"/>
              </w:rPr>
              <w:br/>
              <w:t xml:space="preserve">5、心理档案管理</w:t>
            </w:r>
            <w:r>
              <w:rPr>
                <w:rFonts w:hint="eastAsia" w:ascii="宋体" w:hAnsi="宋体" w:cs="宋体"/>
                <w:color w:val="000000"/>
                <w:sz w:val="20"/>
                <w:szCs w:val="20"/>
              </w:rPr>
              <w:br/>
              <w:t xml:space="preserve">（1）系统自动为用户生成心理档案信息，管理员可以查看档案详情，如：个人基本信息、量表测试记录、咨询预约记录、心理咨询记录等。</w:t>
            </w:r>
            <w:r>
              <w:rPr>
                <w:rFonts w:hint="eastAsia" w:ascii="宋体" w:hAnsi="宋体" w:cs="宋体"/>
                <w:color w:val="000000"/>
                <w:sz w:val="20"/>
                <w:szCs w:val="20"/>
              </w:rPr>
              <w:br/>
              <w:t xml:space="preserve">（2）系统配备详尽的档案系统，管理员可根据人员所属，也可批量导出用户档案。</w:t>
            </w:r>
            <w:r>
              <w:rPr>
                <w:rFonts w:hint="eastAsia" w:ascii="宋体" w:hAnsi="宋体" w:cs="宋体"/>
                <w:color w:val="000000"/>
                <w:sz w:val="20"/>
                <w:szCs w:val="20"/>
              </w:rPr>
              <w:br/>
              <w:t xml:space="preserve">6、咨询回访管理</w:t>
            </w:r>
            <w:r>
              <w:rPr>
                <w:rFonts w:hint="eastAsia" w:ascii="宋体" w:hAnsi="宋体" w:cs="宋体"/>
                <w:color w:val="000000"/>
                <w:sz w:val="20"/>
                <w:szCs w:val="20"/>
              </w:rPr>
              <w:br/>
              <w:t xml:space="preserve">（1）系统自动为预约咨询后的用户，生成咨询回访信息，管理员可自主设置回访日期、回访类型，系统根据回访时间，可进行智能提醒。</w:t>
            </w:r>
            <w:r>
              <w:rPr>
                <w:rFonts w:hint="eastAsia" w:ascii="宋体" w:hAnsi="宋体" w:cs="宋体"/>
                <w:color w:val="000000"/>
                <w:sz w:val="20"/>
                <w:szCs w:val="20"/>
              </w:rPr>
              <w:br/>
              <w:t xml:space="preserve">（2）支持多次回访，形成回访记录，完善咨询回访制度。</w:t>
            </w:r>
            <w:r>
              <w:rPr>
                <w:rFonts w:hint="eastAsia" w:ascii="宋体" w:hAnsi="宋体" w:cs="宋体"/>
                <w:color w:val="000000"/>
                <w:sz w:val="20"/>
                <w:szCs w:val="20"/>
              </w:rPr>
              <w:br/>
              <w:t xml:space="preserve">7、咨询留言管理</w:t>
            </w:r>
            <w:r>
              <w:rPr>
                <w:rFonts w:hint="eastAsia" w:ascii="宋体" w:hAnsi="宋体" w:cs="宋体"/>
                <w:color w:val="000000"/>
                <w:sz w:val="20"/>
                <w:szCs w:val="20"/>
              </w:rPr>
              <w:br/>
              <w:t xml:space="preserve">管理员可以根据留言内容、时间等查询留言信息。可以查看到未回复、已回复、已关注留言等信息，并可以回复、删除、关注留言等。</w:t>
            </w:r>
            <w:r>
              <w:rPr>
                <w:rFonts w:hint="eastAsia" w:ascii="宋体" w:hAnsi="宋体" w:cs="宋体"/>
                <w:color w:val="000000"/>
                <w:sz w:val="20"/>
                <w:szCs w:val="20"/>
              </w:rPr>
              <w:br/>
              <w:t xml:space="preserve">（六）科研数据管理</w:t>
            </w:r>
            <w:r>
              <w:rPr>
                <w:rFonts w:hint="eastAsia" w:ascii="宋体" w:hAnsi="宋体" w:cs="宋体"/>
                <w:color w:val="000000"/>
                <w:sz w:val="20"/>
                <w:szCs w:val="20"/>
              </w:rPr>
              <w:br/>
              <w:t xml:space="preserve">1、用户可以按照问卷的名称查看问卷详情信息，并可以对问卷进行新增、审核、删除、批量删除等操作；</w:t>
            </w:r>
            <w:r>
              <w:rPr>
                <w:rFonts w:hint="eastAsia" w:ascii="宋体" w:hAnsi="宋体" w:cs="宋体"/>
                <w:color w:val="000000"/>
                <w:sz w:val="20"/>
                <w:szCs w:val="20"/>
              </w:rPr>
              <w:br/>
              <w:t xml:space="preserve">2、用户可以对问卷结果进行详细查看、删除、统计。</w:t>
            </w:r>
            <w:r>
              <w:rPr>
                <w:rFonts w:hint="eastAsia" w:ascii="宋体" w:hAnsi="宋体" w:cs="宋体"/>
                <w:color w:val="000000"/>
                <w:sz w:val="20"/>
                <w:szCs w:val="20"/>
              </w:rPr>
              <w:br/>
              <w:t xml:space="preserve">（七）网站信息管理</w:t>
            </w:r>
            <w:r>
              <w:rPr>
                <w:rFonts w:hint="eastAsia" w:ascii="宋体" w:hAnsi="宋体" w:cs="宋体"/>
                <w:color w:val="000000"/>
                <w:sz w:val="20"/>
                <w:szCs w:val="20"/>
              </w:rPr>
              <w:br/>
              <w:t xml:space="preserve">管理员有对展示界面的图片、文章、活动、下载资料等上传、修改、删除管理的功能。</w:t>
            </w:r>
            <w:r>
              <w:rPr>
                <w:rFonts w:hint="eastAsia" w:ascii="宋体" w:hAnsi="宋体" w:cs="宋体"/>
                <w:color w:val="000000"/>
                <w:sz w:val="20"/>
                <w:szCs w:val="20"/>
              </w:rPr>
              <w:br/>
              <w:t xml:space="preserve">（八）系统安全设置</w:t>
            </w:r>
            <w:r>
              <w:rPr>
                <w:rFonts w:hint="eastAsia" w:ascii="宋体" w:hAnsi="宋体" w:cs="宋体"/>
                <w:color w:val="000000"/>
                <w:sz w:val="20"/>
                <w:szCs w:val="20"/>
              </w:rPr>
              <w:br/>
              <w:t xml:space="preserve">超级管理员权限管理，数据库独立保存，角色权限限制访问等多种安全手段保证测评安全性。</w:t>
            </w:r>
            <w:r>
              <w:rPr>
                <w:rFonts w:hint="eastAsia" w:ascii="宋体" w:hAnsi="宋体" w:cs="宋体"/>
                <w:color w:val="000000"/>
                <w:sz w:val="20"/>
                <w:szCs w:val="20"/>
              </w:rPr>
              <w:br/>
              <w:t xml:space="preserve">1、数据备份管理</w:t>
            </w:r>
            <w:r>
              <w:rPr>
                <w:rFonts w:hint="eastAsia" w:ascii="宋体" w:hAnsi="宋体" w:cs="宋体"/>
                <w:color w:val="000000"/>
                <w:sz w:val="20"/>
                <w:szCs w:val="20"/>
              </w:rPr>
              <w:br/>
              <w:t xml:space="preserve">（1）系统具备数据备份管理，设置了备份功能和数据还原功能，防止软件数据丢失。</w:t>
            </w:r>
            <w:r>
              <w:rPr>
                <w:rFonts w:hint="eastAsia" w:ascii="宋体" w:hAnsi="宋体" w:cs="宋体"/>
                <w:color w:val="000000"/>
                <w:sz w:val="20"/>
                <w:szCs w:val="20"/>
              </w:rPr>
              <w:br/>
              <w:t xml:space="preserve">（2）备份的数据可下载到本地服务器，实现异地灾备功能，确保系统数据安全。</w:t>
            </w:r>
            <w:r>
              <w:rPr>
                <w:rFonts w:hint="eastAsia" w:ascii="宋体" w:hAnsi="宋体" w:cs="宋体"/>
                <w:color w:val="000000"/>
                <w:sz w:val="20"/>
                <w:szCs w:val="20"/>
              </w:rPr>
              <w:br/>
              <w:t xml:space="preserve">2、用户权限管理：</w:t>
            </w:r>
            <w:r>
              <w:rPr>
                <w:rFonts w:hint="eastAsia" w:ascii="宋体" w:hAnsi="宋体" w:cs="宋体"/>
                <w:color w:val="000000"/>
                <w:sz w:val="20"/>
                <w:szCs w:val="20"/>
              </w:rPr>
              <w:br/>
              <w:t xml:space="preserve">（1）支持多角色体系自定义配置，可针对咨询师、普通用户、平台管理员等不同身份类型，配置差异化专属信息属性；</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资料柜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 E0</w:t>
            </w:r>
            <w:r>
              <w:rPr>
                <w:rFonts w:hint="eastAsia" w:ascii="宋体" w:hAnsi="宋体" w:cs="宋体"/>
                <w:color w:val="000000"/>
                <w:sz w:val="20"/>
                <w:szCs w:val="20"/>
              </w:rPr>
              <w:t xml:space="preserve">实木多层板</w:t>
            </w:r>
            <w:r>
              <w:rPr>
                <w:rFonts w:hint="eastAsia" w:ascii="宋体" w:hAnsi="宋体" w:cs="宋体"/>
                <w:color w:val="000000"/>
                <w:sz w:val="20"/>
                <w:szCs w:val="20"/>
              </w:rPr>
              <w:br/>
              <w:t xml:space="preserve">2、风格：简约现代</w:t>
            </w:r>
            <w:r>
              <w:rPr>
                <w:rFonts w:hint="eastAsia" w:ascii="宋体" w:hAnsi="宋体" w:cs="宋体"/>
                <w:color w:val="000000"/>
                <w:sz w:val="20"/>
                <w:szCs w:val="20"/>
              </w:rPr>
              <w:br/>
              <w:t xml:space="preserve">3、尺寸：2000*850*400mm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书架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1、材质: E0实木多层</w:t>
            </w:r>
            <w:r>
              <w:rPr>
                <w:rFonts w:hint="eastAsia" w:ascii="宋体" w:hAnsi="宋体" w:cs="宋体"/>
                <w:color w:val="000000"/>
                <w:sz w:val="20"/>
                <w:szCs w:val="20"/>
              </w:rPr>
              <w:t xml:space="preserve">板</w:t>
            </w:r>
            <w:r>
              <w:rPr>
                <w:rFonts w:hint="eastAsia" w:ascii="宋体" w:hAnsi="宋体" w:cs="宋体"/>
                <w:color w:val="000000"/>
                <w:sz w:val="20"/>
                <w:szCs w:val="20"/>
              </w:rPr>
              <w:br/>
              <w:t xml:space="preserve">2、风格：简约现代</w:t>
            </w:r>
            <w:r>
              <w:rPr>
                <w:rFonts w:hint="eastAsia" w:ascii="宋体" w:hAnsi="宋体" w:cs="宋体"/>
                <w:color w:val="000000"/>
                <w:sz w:val="20"/>
                <w:szCs w:val="20"/>
              </w:rPr>
              <w:br/>
              <w:t xml:space="preserve">3、尺寸：2000*1500*400mm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咨询圆桌</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1、风格: 现代简约</w:t>
            </w:r>
            <w:r>
              <w:rPr>
                <w:rFonts w:hint="eastAsia" w:ascii="宋体" w:hAnsi="宋体" w:cs="宋体"/>
                <w:color w:val="000000"/>
                <w:sz w:val="20"/>
                <w:szCs w:val="20"/>
              </w:rPr>
              <w:br/>
              <w:t xml:space="preserve">2、形状: 圆形</w:t>
            </w:r>
            <w:r>
              <w:rPr>
                <w:rFonts w:hint="eastAsia" w:ascii="宋体" w:hAnsi="宋体" w:cs="宋体"/>
                <w:color w:val="000000"/>
                <w:sz w:val="20"/>
                <w:szCs w:val="20"/>
              </w:rPr>
              <w:br/>
              <w:t xml:space="preserve">3、尺寸: 500mm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三人沙发</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1、面料:麻</w:t>
            </w:r>
            <w:r>
              <w:rPr>
                <w:rFonts w:hint="eastAsia" w:ascii="宋体" w:hAnsi="宋体" w:cs="宋体"/>
                <w:color w:val="000000"/>
                <w:sz w:val="20"/>
                <w:szCs w:val="20"/>
              </w:rPr>
              <w:br/>
              <w:t xml:space="preserve">2、风格:现代简约</w:t>
            </w:r>
            <w:r>
              <w:rPr>
                <w:rFonts w:hint="eastAsia" w:ascii="宋体" w:hAnsi="宋体" w:cs="宋体"/>
                <w:color w:val="000000"/>
                <w:sz w:val="20"/>
                <w:szCs w:val="20"/>
              </w:rPr>
              <w:br/>
              <w:t xml:space="preserve">3、规格:三人,长度1680mm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咨询工作台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1、尺寸：长1600*宽1600*高750mm，台面长度1400mm；</w:t>
            </w:r>
            <w:r>
              <w:rPr>
                <w:rFonts w:hint="eastAsia" w:ascii="宋体" w:hAnsi="宋体" w:cs="宋体"/>
                <w:color w:val="000000"/>
                <w:sz w:val="20"/>
                <w:szCs w:val="20"/>
              </w:rPr>
              <w:br/>
              <w:t xml:space="preserve">2、板材厚度16mm；</w:t>
            </w:r>
            <w:r>
              <w:rPr>
                <w:rFonts w:hint="eastAsia" w:ascii="宋体" w:hAnsi="宋体" w:cs="宋体"/>
                <w:color w:val="000000"/>
                <w:sz w:val="20"/>
                <w:szCs w:val="20"/>
              </w:rPr>
              <w:br/>
              <w:t xml:space="preserve">3、框架材质太空铝型材；</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1、黑色PP料背架，带固定腰靠，头枕可调节                        </w:t>
            </w:r>
            <w:r>
              <w:rPr>
                <w:rFonts w:hint="eastAsia" w:ascii="宋体" w:hAnsi="宋体" w:cs="宋体"/>
                <w:color w:val="000000"/>
                <w:sz w:val="20"/>
                <w:szCs w:val="20"/>
              </w:rPr>
              <w:br/>
              <w:t xml:space="preserve">2、高回弹中软切割海绵</w:t>
            </w:r>
            <w:r>
              <w:rPr>
                <w:rFonts w:hint="eastAsia" w:ascii="宋体" w:hAnsi="宋体" w:cs="宋体"/>
                <w:color w:val="000000"/>
                <w:sz w:val="20"/>
                <w:szCs w:val="20"/>
              </w:rPr>
              <w:br/>
              <w:t xml:space="preserve">3、中班蝴蝶底盘带原位锁定</w:t>
            </w:r>
            <w:r>
              <w:rPr>
                <w:rFonts w:hint="eastAsia" w:ascii="宋体" w:hAnsi="宋体" w:cs="宋体"/>
                <w:color w:val="000000"/>
                <w:sz w:val="20"/>
                <w:szCs w:val="20"/>
              </w:rPr>
              <w:br/>
              <w:t xml:space="preserve">4、PP连体固定扶手</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心理挂图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1、不同心理场景的可供选择的心理挂图：分为催眠图、错觉图、深思图、激励图等。</w:t>
            </w:r>
            <w:r>
              <w:rPr>
                <w:rFonts w:hint="eastAsia" w:ascii="宋体" w:hAnsi="宋体" w:cs="宋体"/>
                <w:color w:val="000000"/>
                <w:sz w:val="20"/>
                <w:szCs w:val="20"/>
              </w:rPr>
              <w:br/>
              <w:t xml:space="preserve">2、整体尺寸：620*520mm；</w:t>
            </w:r>
            <w:r>
              <w:rPr>
                <w:rFonts w:hint="eastAsia" w:ascii="宋体" w:hAnsi="宋体" w:cs="宋体"/>
                <w:color w:val="000000"/>
                <w:sz w:val="20"/>
                <w:szCs w:val="20"/>
              </w:rPr>
              <w:br/>
              <w:t xml:space="preserve">3、边框宽度：30mm；</w:t>
            </w:r>
            <w:r>
              <w:rPr>
                <w:rFonts w:hint="eastAsia" w:ascii="宋体" w:hAnsi="宋体" w:cs="宋体"/>
                <w:color w:val="000000"/>
                <w:sz w:val="20"/>
                <w:szCs w:val="20"/>
              </w:rPr>
              <w:br/>
              <w:t xml:space="preserve">4、边框材质：实木；</w:t>
            </w:r>
            <w:r>
              <w:rPr>
                <w:rFonts w:hint="eastAsia" w:ascii="宋体" w:hAnsi="宋体" w:cs="宋体"/>
                <w:color w:val="000000"/>
                <w:sz w:val="20"/>
                <w:szCs w:val="20"/>
              </w:rPr>
              <w:br/>
              <w:t xml:space="preserve">5、前档板：有机玻璃；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幅</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无声挂钟</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形状: 圆形14英寸</w:t>
            </w:r>
            <w:r>
              <w:rPr>
                <w:rFonts w:hint="eastAsia" w:ascii="宋体" w:hAnsi="宋体" w:cs="宋体"/>
                <w:color w:val="000000"/>
                <w:sz w:val="20"/>
                <w:szCs w:val="20"/>
              </w:rPr>
              <w:br/>
              <w:t xml:space="preserve">机芯类型: 扫秒机芯</w:t>
            </w:r>
            <w:r>
              <w:rPr>
                <w:rFonts w:hint="eastAsia" w:ascii="宋体" w:hAnsi="宋体" w:cs="宋体"/>
                <w:color w:val="000000"/>
                <w:sz w:val="20"/>
                <w:szCs w:val="20"/>
              </w:rPr>
              <w:br/>
              <w:t xml:space="preserve">动力类型: 电池</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录音笔</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录音时间20小时，续航时间30小时，录音距离10米，锂电池。</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打印机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1、彩色墨仓式多功能一体机，打印复印扫描一体；</w:t>
            </w:r>
            <w:r>
              <w:rPr>
                <w:rFonts w:hint="eastAsia" w:ascii="宋体" w:hAnsi="宋体" w:cs="宋体"/>
                <w:color w:val="000000"/>
                <w:sz w:val="20"/>
                <w:szCs w:val="20"/>
              </w:rPr>
              <w:br/>
              <w:t xml:space="preserve">2、最大处理幅面：A4；</w:t>
            </w:r>
            <w:r>
              <w:rPr>
                <w:rFonts w:hint="eastAsia" w:ascii="宋体" w:hAnsi="宋体" w:cs="宋体"/>
                <w:color w:val="000000"/>
                <w:sz w:val="20"/>
                <w:szCs w:val="20"/>
              </w:rPr>
              <w:br/>
              <w:t xml:space="preserve">3、自动双面功能；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心理信箱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壁挂式，铝合金材质，尺寸不低于290*210*100mm。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48色水彩笔</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丙烯马克笔48色/桶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48色彩铅</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可擦彩铅笔48色/桶</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抱枕</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聚酯纤维材质，尺寸不低于450*450mm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箱庭设备</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一、参数</w:t>
            </w:r>
            <w:r>
              <w:rPr>
                <w:rFonts w:hint="eastAsia" w:ascii="宋体" w:hAnsi="宋体" w:cs="宋体"/>
                <w:color w:val="000000"/>
                <w:sz w:val="20"/>
                <w:szCs w:val="20"/>
              </w:rPr>
              <w:br/>
              <w:t xml:space="preserve">1、沙具架：沙具陈列架两个，材质为松木原木。尺寸：≥宽1200mm×高1600mm×深350mm，≥6层11阶设计，木本色，清漆涂层。</w:t>
            </w:r>
            <w:r>
              <w:rPr>
                <w:rFonts w:hint="eastAsia" w:ascii="宋体" w:hAnsi="宋体" w:cs="宋体"/>
                <w:color w:val="000000"/>
                <w:sz w:val="20"/>
                <w:szCs w:val="20"/>
              </w:rPr>
              <w:br/>
              <w:t xml:space="preserve">2、沙箱：标准个体沙箱一个，标准团体沙箱一个。材质为松木原木。</w:t>
            </w:r>
            <w:r>
              <w:rPr>
                <w:rFonts w:hint="eastAsia" w:ascii="宋体" w:hAnsi="宋体" w:cs="宋体"/>
                <w:color w:val="000000"/>
                <w:sz w:val="20"/>
                <w:szCs w:val="20"/>
              </w:rPr>
              <w:br/>
              <w:t xml:space="preserve">个体沙箱规格：尺寸：≥57*72*70mm；颜色：外侧原木本色，内侧为天蓝色。</w:t>
            </w:r>
            <w:r>
              <w:rPr>
                <w:rFonts w:hint="eastAsia" w:ascii="宋体" w:hAnsi="宋体" w:cs="宋体"/>
                <w:color w:val="000000"/>
                <w:sz w:val="20"/>
                <w:szCs w:val="20"/>
              </w:rPr>
              <w:br/>
              <w:t xml:space="preserve">团体沙箱规格：尺寸： ≥85*120*100mm； 颜色：外侧原木本色，内侧为天蓝色。</w:t>
            </w:r>
            <w:r>
              <w:rPr>
                <w:rFonts w:hint="eastAsia" w:ascii="宋体" w:hAnsi="宋体" w:cs="宋体"/>
                <w:color w:val="000000"/>
                <w:sz w:val="20"/>
                <w:szCs w:val="20"/>
              </w:rPr>
              <w:br/>
              <w:t xml:space="preserve">3、沙箱腿：整体为整条方木原木制作结构，材质为松木原木制作。高度70－1m正好适合于手放置沙具的位置。</w:t>
            </w:r>
            <w:r>
              <w:rPr>
                <w:rFonts w:hint="eastAsia" w:ascii="宋体" w:hAnsi="宋体" w:cs="宋体"/>
                <w:color w:val="000000"/>
                <w:sz w:val="20"/>
                <w:szCs w:val="20"/>
              </w:rPr>
              <w:br/>
              <w:t xml:space="preserve">4、沙具：≥1200个，沙具为树脂、陶瓷、聚氨脂材料制造。包含人物类、交通工具类、动物类、植物类、食品类、家居类、家禽类、宗教类等18大类别。</w:t>
            </w:r>
            <w:r>
              <w:rPr>
                <w:rFonts w:hint="eastAsia" w:ascii="宋体" w:hAnsi="宋体" w:cs="宋体"/>
                <w:color w:val="000000"/>
                <w:sz w:val="20"/>
                <w:szCs w:val="20"/>
              </w:rPr>
              <w:br/>
              <w:t xml:space="preserve">人物类：神话人物、动漫人物、科幻人物、职业人物、偶像人物、恐怖人物等系列；</w:t>
            </w:r>
            <w:r>
              <w:rPr>
                <w:rFonts w:hint="eastAsia" w:ascii="宋体" w:hAnsi="宋体" w:cs="宋体"/>
                <w:color w:val="000000"/>
                <w:sz w:val="20"/>
                <w:szCs w:val="20"/>
              </w:rPr>
              <w:br/>
              <w:t xml:space="preserve">交通工具：豪车、飞机、消防、公安、工程、公交、军事系列；</w:t>
            </w:r>
            <w:r>
              <w:rPr>
                <w:rFonts w:hint="eastAsia" w:ascii="宋体" w:hAnsi="宋体" w:cs="宋体"/>
                <w:color w:val="000000"/>
                <w:sz w:val="20"/>
                <w:szCs w:val="20"/>
              </w:rPr>
              <w:br/>
            </w:r>
            <w:r>
              <w:rPr>
                <w:rFonts w:hint="eastAsia" w:ascii="宋体" w:hAnsi="宋体" w:cs="宋体"/>
                <w:color w:val="000000"/>
                <w:sz w:val="20"/>
                <w:szCs w:val="20"/>
              </w:rPr>
              <w:t xml:space="preserve">动物类：海洋动物、爬行动物、两栖动物、动漫动物、恐龙等系列；</w:t>
            </w:r>
            <w:r>
              <w:rPr>
                <w:rFonts w:hint="eastAsia" w:ascii="宋体" w:hAnsi="宋体" w:cs="宋体"/>
                <w:color w:val="000000"/>
                <w:sz w:val="20"/>
                <w:szCs w:val="20"/>
              </w:rPr>
              <w:br/>
              <w:t xml:space="preserve">植物类：花、草、树、果实、蔬菜等系列；</w:t>
            </w:r>
            <w:r>
              <w:rPr>
                <w:rFonts w:hint="eastAsia" w:ascii="宋体" w:hAnsi="宋体" w:cs="宋体"/>
                <w:color w:val="000000"/>
                <w:sz w:val="20"/>
                <w:szCs w:val="20"/>
              </w:rPr>
              <w:br/>
              <w:t xml:space="preserve">建筑类：桥、道路、网吧、公安局、医院、厕所、草房、洋房、别墅等系列；</w:t>
            </w:r>
            <w:r>
              <w:rPr>
                <w:rFonts w:hint="eastAsia" w:ascii="宋体" w:hAnsi="宋体" w:cs="宋体"/>
                <w:color w:val="000000"/>
                <w:sz w:val="20"/>
                <w:szCs w:val="20"/>
              </w:rPr>
              <w:br/>
              <w:t xml:space="preserve">食品类：包子、馒头、花卷、面包等系列；</w:t>
            </w:r>
            <w:r>
              <w:rPr>
                <w:rFonts w:hint="eastAsia" w:ascii="宋体" w:hAnsi="宋体" w:cs="宋体"/>
                <w:color w:val="000000"/>
                <w:sz w:val="20"/>
                <w:szCs w:val="20"/>
              </w:rPr>
              <w:br/>
              <w:t xml:space="preserve">家居类：手机、各种家具、家用电器、生活用品等系列；</w:t>
            </w:r>
            <w:r>
              <w:rPr>
                <w:rFonts w:hint="eastAsia" w:ascii="宋体" w:hAnsi="宋体" w:cs="宋体"/>
                <w:color w:val="000000"/>
                <w:sz w:val="20"/>
                <w:szCs w:val="20"/>
              </w:rPr>
              <w:br/>
              <w:t xml:space="preserve">家禽类：鸡、鸭等系列；</w:t>
            </w:r>
            <w:r>
              <w:rPr>
                <w:rFonts w:hint="eastAsia" w:ascii="宋体" w:hAnsi="宋体" w:cs="宋体"/>
                <w:color w:val="000000"/>
                <w:sz w:val="20"/>
                <w:szCs w:val="20"/>
              </w:rPr>
              <w:br/>
              <w:t xml:space="preserve">宗教类：妈祖、大肚佛等系列；</w:t>
            </w:r>
            <w:r>
              <w:rPr>
                <w:rFonts w:hint="eastAsia" w:ascii="宋体" w:hAnsi="宋体" w:cs="宋体"/>
                <w:color w:val="000000"/>
                <w:sz w:val="20"/>
                <w:szCs w:val="20"/>
              </w:rPr>
              <w:br/>
              <w:t xml:space="preserve">5、海沙： ≥45公斤，天然黄色细沙、细腻、高温消毒,手握可以带来极柔软感；</w:t>
            </w:r>
            <w:r>
              <w:rPr>
                <w:rFonts w:hint="eastAsia" w:ascii="宋体" w:hAnsi="宋体" w:cs="宋体"/>
                <w:color w:val="000000"/>
                <w:sz w:val="20"/>
                <w:szCs w:val="20"/>
              </w:rPr>
              <w:br/>
              <w:t xml:space="preserve">6、箱庭活动记录本、《箱庭疗法》；操作手册各一本；箱庭活动记录本、分别为个体箱庭制作过程记录表（6份）、团体箱庭制作（2份 共8张）过程记录表，方便沙盘放松的工作开展。</w:t>
            </w:r>
            <w:r>
              <w:rPr>
                <w:rFonts w:hint="eastAsia" w:ascii="宋体" w:hAnsi="宋体" w:cs="宋体"/>
                <w:color w:val="000000"/>
                <w:sz w:val="20"/>
                <w:szCs w:val="20"/>
              </w:rPr>
              <w:br/>
              <w:t xml:space="preserve">二、箱庭管理软件：</w:t>
            </w:r>
            <w:r>
              <w:rPr>
                <w:rFonts w:hint="eastAsia" w:ascii="宋体" w:hAnsi="宋体" w:cs="宋体"/>
                <w:color w:val="000000"/>
                <w:sz w:val="20"/>
                <w:szCs w:val="20"/>
              </w:rPr>
              <w:br/>
              <w:t xml:space="preserve">软件安装简便，易操作，可以在本地电脑轻松运行，涵盖沙具管理、个体箱庭、团体箱庭、技术文库、用户管理五大模块。可对个人箱庭、团体箱庭操作过程分别记录，极大的简化了心理咨询师资料记录的工作，以便有更多的精力进行心理个案的研究。</w:t>
            </w:r>
            <w:r>
              <w:rPr>
                <w:rFonts w:hint="eastAsia" w:ascii="宋体" w:hAnsi="宋体" w:cs="宋体"/>
                <w:color w:val="000000"/>
                <w:sz w:val="20"/>
                <w:szCs w:val="20"/>
              </w:rPr>
              <w:br/>
              <w:t xml:space="preserve">（一）用户管理：</w:t>
            </w:r>
            <w:r>
              <w:rPr>
                <w:rFonts w:hint="eastAsia" w:ascii="宋体" w:hAnsi="宋体" w:cs="宋体"/>
                <w:color w:val="000000"/>
                <w:sz w:val="20"/>
                <w:szCs w:val="20"/>
              </w:rPr>
              <w:br/>
              <w:t xml:space="preserve">4、用户账号管理：管理员可以对注册用户的用户名、性别、年龄等信息进行编辑、统一管理，不同的角色具有软件使用的不同权限，极大的保证了用户信息安全。支持按照用户名、注册时间筛选数据，方便查询用户信息。</w:t>
            </w:r>
            <w:r>
              <w:rPr>
                <w:rFonts w:hint="eastAsia" w:ascii="宋体" w:hAnsi="宋体" w:cs="宋体"/>
                <w:color w:val="000000"/>
                <w:sz w:val="20"/>
                <w:szCs w:val="20"/>
              </w:rPr>
              <w:br/>
              <w:t xml:space="preserve">5、账号信息修改：为了方便用户信息管理，管理员用户具有管理所有用户账号信息的权限，可对账号的密码及其他信息进行修改，防止用户遗忘密码无法登录的问题发生。</w:t>
            </w:r>
            <w:r>
              <w:rPr>
                <w:rFonts w:hint="eastAsia" w:ascii="宋体" w:hAnsi="宋体" w:cs="宋体"/>
                <w:color w:val="000000"/>
                <w:sz w:val="20"/>
                <w:szCs w:val="20"/>
              </w:rPr>
              <w:br/>
              <w:t xml:space="preserve">6、管理员可以对用户进行添加，也可对来访者进行转介。</w:t>
            </w:r>
            <w:r>
              <w:rPr>
                <w:rFonts w:hint="eastAsia" w:ascii="宋体" w:hAnsi="宋体" w:cs="宋体"/>
                <w:color w:val="000000"/>
                <w:sz w:val="20"/>
                <w:szCs w:val="20"/>
              </w:rPr>
              <w:br/>
              <w:t xml:space="preserve">（二）个体箱庭：</w:t>
            </w:r>
            <w:r>
              <w:rPr>
                <w:rFonts w:hint="eastAsia" w:ascii="宋体" w:hAnsi="宋体" w:cs="宋体"/>
                <w:color w:val="000000"/>
                <w:sz w:val="20"/>
                <w:szCs w:val="20"/>
              </w:rPr>
              <w:br/>
              <w:t xml:space="preserve">1、个体箱庭管理模块内包含了查看详细信息和添加箱庭记录的功能。可以查看、添加箱庭实操的时间、箱庭沙具摆放顺序、完成时间、沙具移动次数、记录照片等功能。操作简单，便于心理咨询师快速熟悉使用本软件。</w:t>
            </w:r>
            <w:r>
              <w:rPr>
                <w:rFonts w:hint="eastAsia" w:ascii="宋体" w:hAnsi="宋体" w:cs="宋体"/>
                <w:color w:val="000000"/>
                <w:sz w:val="20"/>
                <w:szCs w:val="20"/>
              </w:rPr>
              <w:br/>
              <w:t xml:space="preserve">2、模块内可以按照用户名对箱庭记录进行检索，方便心理咨询师在繁杂的数据中快速查找到数据记录，更加系统性的研究数据资料，也可对记录进行删除操作。</w:t>
            </w:r>
            <w:r>
              <w:rPr>
                <w:rFonts w:hint="eastAsia" w:ascii="宋体" w:hAnsi="宋体" w:cs="宋体"/>
                <w:color w:val="000000"/>
                <w:sz w:val="20"/>
                <w:szCs w:val="20"/>
              </w:rPr>
              <w:br/>
              <w:t xml:space="preserve">（三）团体箱庭</w:t>
            </w:r>
            <w:r>
              <w:rPr>
                <w:rFonts w:hint="eastAsia" w:ascii="宋体" w:hAnsi="宋体" w:cs="宋体"/>
                <w:color w:val="000000"/>
                <w:sz w:val="20"/>
                <w:szCs w:val="20"/>
              </w:rPr>
              <w:br/>
              <w:t xml:space="preserve">2、团体箱庭管理模块内包含了查看详细信息和添加箱庭记录的功能。可以查看和添加制作时间、总用时、见证人、组别/次数、记录照片、第一次沙具或动作到第八次沙具或动作的记录、以及合计沙具数，并记录制作者。充分考虑团体箱庭放松中所需记录的数据种类，保证记录报告的完整性。</w:t>
            </w:r>
            <w:r>
              <w:rPr>
                <w:rFonts w:hint="eastAsia" w:ascii="宋体" w:hAnsi="宋体" w:cs="宋体"/>
                <w:color w:val="000000"/>
                <w:sz w:val="20"/>
                <w:szCs w:val="20"/>
              </w:rPr>
              <w:br/>
              <w:t xml:space="preserve">2、模块内也包含了团体箱庭讨论功能，包含了查看详细信息和添加箱庭讨论记录的功能。可以查看和添加制作时</w:t>
            </w:r>
            <w:r>
              <w:rPr>
                <w:rFonts w:hint="eastAsia" w:ascii="宋体" w:hAnsi="宋体" w:cs="宋体"/>
                <w:color w:val="000000"/>
                <w:sz w:val="20"/>
                <w:szCs w:val="20"/>
              </w:rPr>
              <w:t xml:space="preserve">间、总用时、见证人、组别/次数、个人主题、讨论内容、制作者的信息等内容。方便制作者记录团体箱庭活动过程，便于咨询师对于箱庭实操过程的记录。可以记录团体箱庭沙具摆放顺序、意图、感受、构思等讨论内容，方便心理咨询师深入分析团体在实操过程中的心路历程和成长变化。</w:t>
            </w:r>
            <w:r>
              <w:rPr>
                <w:rFonts w:hint="eastAsia" w:ascii="宋体" w:hAnsi="宋体" w:cs="宋体"/>
                <w:color w:val="000000"/>
                <w:sz w:val="20"/>
                <w:szCs w:val="20"/>
              </w:rPr>
              <w:br/>
              <w:t xml:space="preserve">3、模块内可以按照用户名、时间范围对箱庭记录进行检索，方便心理咨询师在繁杂的数据快速查找到数据记录，更加系统性的研究数据资料。</w:t>
            </w:r>
            <w:r>
              <w:rPr>
                <w:rFonts w:hint="eastAsia" w:ascii="宋体" w:hAnsi="宋体" w:cs="宋体"/>
                <w:color w:val="000000"/>
                <w:sz w:val="20"/>
                <w:szCs w:val="20"/>
              </w:rPr>
              <w:br/>
              <w:t xml:space="preserve">（四）沙具管理</w:t>
            </w:r>
            <w:r>
              <w:rPr>
                <w:rFonts w:hint="eastAsia" w:ascii="宋体" w:hAnsi="宋体" w:cs="宋体"/>
                <w:color w:val="000000"/>
                <w:sz w:val="20"/>
                <w:szCs w:val="20"/>
              </w:rPr>
              <w:br/>
              <w:t xml:space="preserve">咨询师可以按照自定义类别，添加沙具图片、名称、数量等信息，便于咨询师对沙具的记录和管理；可以用过沙具名来进行搜索。</w:t>
            </w:r>
            <w:r>
              <w:rPr>
                <w:rFonts w:hint="eastAsia" w:ascii="宋体" w:hAnsi="宋体" w:cs="宋体"/>
                <w:color w:val="000000"/>
                <w:sz w:val="20"/>
                <w:szCs w:val="20"/>
              </w:rPr>
              <w:br/>
              <w:t xml:space="preserve">（五）技术文库</w:t>
            </w:r>
            <w:r>
              <w:rPr>
                <w:rFonts w:hint="eastAsia" w:ascii="宋体" w:hAnsi="宋体" w:cs="宋体"/>
                <w:color w:val="000000"/>
                <w:sz w:val="20"/>
                <w:szCs w:val="20"/>
              </w:rPr>
              <w:br/>
              <w:t xml:space="preserve">支持按照标题、发布时间筛选数据，方便查询信息。</w:t>
            </w:r>
            <w:r>
              <w:rPr>
                <w:rFonts w:hint="eastAsia" w:ascii="宋体" w:hAnsi="宋体" w:cs="宋体"/>
                <w:color w:val="000000"/>
                <w:sz w:val="20"/>
                <w:szCs w:val="20"/>
              </w:rPr>
              <w:br/>
              <w:t xml:space="preserve">可以添加、修改技术文库，添加、修改封面图片、标题、类别、内容等数据；也可对文库角色进行类别管理。</w:t>
            </w:r>
            <w:r>
              <w:rPr>
                <w:rFonts w:hint="eastAsia" w:ascii="宋体" w:hAnsi="宋体" w:cs="宋体"/>
                <w:color w:val="000000"/>
                <w:sz w:val="20"/>
                <w:szCs w:val="20"/>
              </w:rPr>
              <w:br/>
              <w:t xml:space="preserve">供货时沙具提供证明资料，甲醛释放量需符合国家标准要求,甲醛释含量≤20㎎/㎏，包含不限于沙具-太阳人，沙具-小蜜蜂。</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音乐放松训练系统</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（一）学习中心：</w:t>
            </w:r>
            <w:r>
              <w:rPr>
                <w:rFonts w:hint="eastAsia" w:ascii="宋体" w:hAnsi="宋体" w:cs="宋体"/>
                <w:color w:val="000000"/>
                <w:sz w:val="20"/>
                <w:szCs w:val="20"/>
              </w:rPr>
              <w:br/>
              <w:t xml:space="preserve">1、具备自助式放松训练功能，包含意向放松训练、呼吸放松训练、渐进式肌肉放松训练等几种模式，提供专业真人教学视频。</w:t>
            </w:r>
            <w:r>
              <w:rPr>
                <w:rFonts w:hint="eastAsia" w:ascii="宋体" w:hAnsi="宋体" w:cs="宋体"/>
                <w:color w:val="000000"/>
                <w:sz w:val="20"/>
                <w:szCs w:val="20"/>
              </w:rPr>
              <w:br/>
              <w:t xml:space="preserve">2、意向放松训练：为用户打造舒适、惬意、放松的情景，可以有效地改善个体心理生理状态。</w:t>
            </w:r>
            <w:r>
              <w:rPr>
                <w:rFonts w:hint="eastAsia" w:ascii="宋体" w:hAnsi="宋体" w:cs="宋体"/>
                <w:color w:val="000000"/>
                <w:sz w:val="20"/>
                <w:szCs w:val="20"/>
              </w:rPr>
              <w:br/>
              <w:t xml:space="preserve">3、腹式呼吸放松训练：在指导老师温柔的引导下，刺激副交感神经系统，舒缓肩膀、胸、隔肌等部位肌肉，可缓解焦虑、愤怒、惊恐等症状。</w:t>
            </w:r>
            <w:r>
              <w:rPr>
                <w:rFonts w:hint="eastAsia" w:ascii="宋体" w:hAnsi="宋体" w:cs="宋体"/>
                <w:color w:val="000000"/>
                <w:sz w:val="20"/>
                <w:szCs w:val="20"/>
              </w:rPr>
              <w:br/>
              <w:t xml:space="preserve">4、渐进式放松训练：该训练是一种逐渐的、有序的、使肌肉先紧张后放松的训练方法，易于使用者学习和掌握，可以消除人的生理和心理方面的紧张状态。</w:t>
            </w:r>
            <w:r>
              <w:rPr>
                <w:rFonts w:hint="eastAsia" w:ascii="宋体" w:hAnsi="宋体" w:cs="宋体"/>
                <w:color w:val="000000"/>
                <w:sz w:val="20"/>
                <w:szCs w:val="20"/>
              </w:rPr>
              <w:br/>
              <w:t xml:space="preserve">（二）音乐中心：</w:t>
            </w:r>
            <w:r>
              <w:rPr>
                <w:rFonts w:hint="eastAsia" w:ascii="宋体" w:hAnsi="宋体" w:cs="宋体"/>
                <w:color w:val="000000"/>
                <w:sz w:val="20"/>
                <w:szCs w:val="20"/>
              </w:rPr>
              <w:br/>
              <w:t xml:space="preserve">1、包含专业音乐、α波音乐、纯音乐三大板块，支持自定义添加音乐，以满足用户可根据自身情况选择合适的音乐聆听，从而缓解精神疲惫，达到身心放松的效果。</w:t>
            </w:r>
            <w:r>
              <w:rPr>
                <w:rFonts w:hint="eastAsia" w:ascii="宋体" w:hAnsi="宋体" w:cs="宋体"/>
                <w:color w:val="000000"/>
                <w:sz w:val="20"/>
                <w:szCs w:val="20"/>
              </w:rPr>
              <w:br/>
              <w:t xml:space="preserve">2、专业音乐： 该板块下设中国古典、外国古典、中国民乐、外国民乐、自选模块五种分类，分类都有20首经典特色的音乐，既包含空灵缥缈的东方音乐，又包含西方经典的世界名曲。可以根据使用者的喜好，缓解用户焦虑、忧伤等情绪。</w:t>
            </w:r>
            <w:r>
              <w:rPr>
                <w:rFonts w:hint="eastAsia" w:ascii="宋体" w:hAnsi="宋体" w:cs="宋体"/>
                <w:color w:val="000000"/>
                <w:sz w:val="20"/>
                <w:szCs w:val="20"/>
              </w:rPr>
              <w:br/>
              <w:t xml:space="preserve">3、α波音乐：α波音乐是一种用来开发大脑、激发潜能、协调身心的。系统中存放了多首α波音乐，管理者可以对音乐进行删除、添加的功能。</w:t>
            </w:r>
            <w:r>
              <w:rPr>
                <w:rFonts w:hint="eastAsia" w:ascii="宋体" w:hAnsi="宋体" w:cs="宋体"/>
                <w:color w:val="000000"/>
                <w:sz w:val="20"/>
                <w:szCs w:val="20"/>
              </w:rPr>
              <w:br/>
              <w:t xml:space="preserve">4、纯音乐：纯音乐拥有可以洗涤人们内心的烦躁的功能，舒缓的纯音乐让人可以很好的进行放松。系统中自带了多首经典纯音乐，管理者可以对音乐进行添加、删除的操作；</w:t>
            </w:r>
            <w:r>
              <w:rPr>
                <w:rFonts w:hint="eastAsia" w:ascii="宋体" w:hAnsi="宋体" w:cs="宋体"/>
                <w:color w:val="000000"/>
                <w:sz w:val="20"/>
                <w:szCs w:val="20"/>
              </w:rPr>
              <w:br/>
              <w:t xml:space="preserve">（三）治疗中心：</w:t>
            </w:r>
            <w:r>
              <w:rPr>
                <w:rFonts w:hint="eastAsia" w:ascii="宋体" w:hAnsi="宋体" w:cs="宋体"/>
                <w:color w:val="000000"/>
                <w:sz w:val="20"/>
                <w:szCs w:val="20"/>
              </w:rPr>
              <w:br/>
            </w:r>
            <w:r>
              <w:rPr>
                <w:rFonts w:hint="eastAsia" w:ascii="宋体" w:hAnsi="宋体" w:cs="宋体"/>
                <w:color w:val="000000"/>
                <w:sz w:val="20"/>
                <w:szCs w:val="20"/>
              </w:rPr>
              <w:t xml:space="preserve">包含了治疗方案、放松环境、辅助催眠、系统管理、治疗情况、使用帮助6大模块。可以实时监测训练者心率、血氧，压力指数、HRV、PNN50等数值，更加深入地分析用户的身心状态。</w:t>
            </w:r>
            <w:r>
              <w:rPr>
                <w:rFonts w:hint="eastAsia" w:ascii="宋体" w:hAnsi="宋体" w:cs="宋体"/>
                <w:color w:val="000000"/>
                <w:sz w:val="20"/>
                <w:szCs w:val="20"/>
              </w:rPr>
              <w:br/>
              <w:t xml:space="preserve">1、治疗方案</w:t>
            </w:r>
            <w:r>
              <w:rPr>
                <w:rFonts w:hint="eastAsia" w:ascii="宋体" w:hAnsi="宋体" w:cs="宋体"/>
                <w:color w:val="000000"/>
                <w:sz w:val="20"/>
                <w:szCs w:val="20"/>
              </w:rPr>
              <w:br/>
              <w:t xml:space="preserve">1)分别针对焦虑、恐怖、情绪低落、抑郁情绪状态研发出每种各8套音乐放松方案，令使用者达到自主神经系统平衡协调状态，缓解或消除焦虑、紧张、抑郁等情绪。</w:t>
            </w:r>
            <w:r>
              <w:rPr>
                <w:rFonts w:hint="eastAsia" w:ascii="宋体" w:hAnsi="宋体" w:cs="宋体"/>
                <w:color w:val="000000"/>
                <w:sz w:val="20"/>
                <w:szCs w:val="20"/>
              </w:rPr>
              <w:br/>
              <w:t xml:space="preserve">2）系统针对不同情绪状态均有详尽的说明，帮助用户了解来源、 特征、治疗方法，减轻内心顾虑。</w:t>
            </w:r>
            <w:r>
              <w:rPr>
                <w:rFonts w:hint="eastAsia" w:ascii="宋体" w:hAnsi="宋体" w:cs="宋体"/>
                <w:color w:val="000000"/>
                <w:sz w:val="20"/>
                <w:szCs w:val="20"/>
              </w:rPr>
              <w:br/>
              <w:t xml:space="preserve">3）系统软件会根据这些采集到的实时生理数据进行系统分析，并自动为使用者提供最有针对性的治疗方案。如果这首治疗音乐对其没有治疗作用，系统会根据生理采集器数据，自动选择播放适合于治疗放松的音乐。</w:t>
            </w:r>
            <w:r>
              <w:rPr>
                <w:rFonts w:hint="eastAsia" w:ascii="宋体" w:hAnsi="宋体" w:cs="宋体"/>
                <w:color w:val="000000"/>
                <w:sz w:val="20"/>
                <w:szCs w:val="20"/>
              </w:rPr>
              <w:br/>
              <w:t xml:space="preserve">4）能生成并导出放松报告，并给予治疗建议。</w:t>
            </w:r>
            <w:r>
              <w:rPr>
                <w:rFonts w:hint="eastAsia" w:ascii="宋体" w:hAnsi="宋体" w:cs="宋体"/>
                <w:color w:val="000000"/>
                <w:sz w:val="20"/>
                <w:szCs w:val="20"/>
              </w:rPr>
              <w:br/>
              <w:t xml:space="preserve">2、放松环境</w:t>
            </w:r>
            <w:r>
              <w:rPr>
                <w:rFonts w:hint="eastAsia" w:ascii="宋体" w:hAnsi="宋体" w:cs="宋体"/>
                <w:color w:val="000000"/>
                <w:sz w:val="20"/>
                <w:szCs w:val="20"/>
              </w:rPr>
              <w:br/>
              <w:t xml:space="preserve">1）内含山林、静谧夜晚、下雨天、小桥流水、海边等场景模式，高保真的音频播放让用户仿佛身临其境，置身于大自然。</w:t>
            </w:r>
            <w:r>
              <w:rPr>
                <w:rFonts w:hint="eastAsia" w:ascii="宋体" w:hAnsi="宋体" w:cs="宋体"/>
                <w:color w:val="000000"/>
                <w:sz w:val="20"/>
                <w:szCs w:val="20"/>
              </w:rPr>
              <w:br/>
              <w:t xml:space="preserve">2）系统支持自定义添加环境，从而在舒适的放松环境中，引发用户的生理、心理、情绪、认知和行为体验，来达到保持、恢复、改善和促进人们身心健康的目的。</w:t>
            </w:r>
            <w:r>
              <w:rPr>
                <w:rFonts w:hint="eastAsia" w:ascii="宋体" w:hAnsi="宋体" w:cs="宋体"/>
                <w:color w:val="000000"/>
                <w:sz w:val="20"/>
                <w:szCs w:val="20"/>
              </w:rPr>
              <w:br/>
              <w:t xml:space="preserve">3、催眠辅助: </w:t>
            </w:r>
            <w:r>
              <w:rPr>
                <w:rFonts w:hint="eastAsia" w:ascii="宋体" w:hAnsi="宋体" w:cs="宋体"/>
                <w:color w:val="000000"/>
                <w:sz w:val="20"/>
                <w:szCs w:val="20"/>
              </w:rPr>
              <w:br/>
              <w:t xml:space="preserve">1）内置意念式呼吸法、按摩呼吸法、松弛反应等催眠引导语音，并可以查看语音字幕，帮助心理咨询师更好的开展催眠工作。</w:t>
            </w:r>
            <w:r>
              <w:rPr>
                <w:rFonts w:hint="eastAsia" w:ascii="宋体" w:hAnsi="宋体" w:cs="宋体"/>
                <w:color w:val="000000"/>
                <w:sz w:val="20"/>
                <w:szCs w:val="20"/>
              </w:rPr>
              <w:br/>
              <w:t xml:space="preserve">2）管理员可以自定义添加催眠语音以及字幕，极大的丰富了催眠工作的内容。</w:t>
            </w:r>
            <w:r>
              <w:rPr>
                <w:rFonts w:hint="eastAsia" w:ascii="宋体" w:hAnsi="宋体" w:cs="宋体"/>
                <w:color w:val="000000"/>
                <w:sz w:val="20"/>
                <w:szCs w:val="20"/>
              </w:rPr>
              <w:br/>
              <w:t xml:space="preserve">4、治疗情况: 根据治疗的开始时间和结束时间、最大血氧、最大脉率、平均血氧、平均脉率以及他此次的治疗使用的方案，实时查看训练者信息。</w:t>
            </w:r>
            <w:r>
              <w:rPr>
                <w:rFonts w:hint="eastAsia" w:ascii="宋体" w:hAnsi="宋体" w:cs="宋体"/>
                <w:color w:val="000000"/>
                <w:sz w:val="20"/>
                <w:szCs w:val="20"/>
              </w:rPr>
              <w:br/>
              <w:t xml:space="preserve">5、系统管理：可以对新用户以及新设备进行系统的管理，不会出现随着训练者的越来越多，无效垃圾越来越多，系统出现混乱的情况，也便于心理咨询师的管理。</w:t>
            </w:r>
            <w:r>
              <w:rPr>
                <w:rFonts w:hint="eastAsia" w:ascii="宋体" w:hAnsi="宋体" w:cs="宋体"/>
                <w:color w:val="000000"/>
                <w:sz w:val="20"/>
                <w:szCs w:val="20"/>
              </w:rPr>
              <w:br/>
              <w:t xml:space="preserve">6、使用帮助： 此模块详尽的介绍了音乐疗法的内容、软件安装环境要求、仪器连接、系统操作说明等内容，帮助用户更好更快的熟悉本产品。</w:t>
            </w:r>
            <w:r>
              <w:rPr>
                <w:rFonts w:hint="eastAsia" w:ascii="宋体" w:hAnsi="宋体" w:cs="宋体"/>
                <w:color w:val="000000"/>
                <w:sz w:val="20"/>
                <w:szCs w:val="20"/>
              </w:rPr>
              <w:br/>
              <w:t xml:space="preserve">（四）、记录中心</w:t>
            </w:r>
            <w:r>
              <w:rPr>
                <w:rFonts w:hint="eastAsia" w:ascii="宋体" w:hAnsi="宋体" w:cs="宋体"/>
                <w:color w:val="000000"/>
                <w:sz w:val="20"/>
                <w:szCs w:val="20"/>
              </w:rPr>
              <w:br/>
              <w:t xml:space="preserve">1、可以查询训练者本次及历次训练记录，并可以根据时间、基本信息、每次治疗的开始时间和结束时间、最大血氧、最大脉率、平均血氧、平均脉率、治疗使用的方案来查询训练者治疗情况。</w:t>
            </w:r>
            <w:r>
              <w:rPr>
                <w:rFonts w:hint="eastAsia" w:ascii="宋体" w:hAnsi="宋体" w:cs="宋体"/>
                <w:color w:val="000000"/>
                <w:sz w:val="20"/>
                <w:szCs w:val="20"/>
              </w:rPr>
              <w:br/>
              <w:t xml:space="preserve">2、管理员可以对注册用户的用户名、性别、年龄等信息进行编辑、统一管理。支持按照用户名筛选数据，方便查询用户信息</w:t>
            </w:r>
            <w:r>
              <w:rPr>
                <w:rFonts w:hint="eastAsia" w:ascii="宋体" w:hAnsi="宋体" w:cs="宋体"/>
                <w:color w:val="000000"/>
                <w:sz w:val="20"/>
                <w:szCs w:val="20"/>
              </w:rPr>
              <w:br/>
              <w:t xml:space="preserve">3、账号信息修改：为了方便用户信息管理，管理员用户具有管理所有用户账号信息的权限，可对账号的密码及其他信息进行修改，防止用户遗忘密码无法登录的问题发</w:t>
            </w:r>
            <w:r>
              <w:rPr>
                <w:rFonts w:hint="eastAsia" w:ascii="宋体" w:hAnsi="宋体" w:cs="宋体"/>
                <w:color w:val="000000"/>
                <w:sz w:val="20"/>
                <w:szCs w:val="20"/>
              </w:rPr>
              <w:t xml:space="preserve">生。</w:t>
            </w:r>
            <w:r>
              <w:rPr>
                <w:rFonts w:hint="eastAsia" w:ascii="宋体" w:hAnsi="宋体" w:cs="宋体"/>
                <w:color w:val="000000"/>
                <w:sz w:val="20"/>
                <w:szCs w:val="20"/>
              </w:rPr>
              <w:br/>
              <w:t xml:space="preserve">产品配置</w:t>
            </w:r>
            <w:r>
              <w:rPr>
                <w:rFonts w:hint="eastAsia" w:ascii="宋体" w:hAnsi="宋体" w:cs="宋体"/>
                <w:color w:val="000000"/>
                <w:sz w:val="20"/>
                <w:szCs w:val="20"/>
              </w:rPr>
              <w:br/>
              <w:t xml:space="preserve">1、音乐放松椅尺寸约为椅长(展开）1960mm*宽990mm*高1150mm，蓝白皮料，训练椅靠背为蓝白弧形设计。电动多重姿势倾躺，可以满足训练者躺、仰、坐姿势。角度由105度—170度左右自由调整，腿部90度-170度。内置超静音电机，通过控制器控制放松椅升降角度。</w:t>
            </w:r>
            <w:r>
              <w:rPr>
                <w:rFonts w:hint="eastAsia" w:ascii="宋体" w:hAnsi="宋体" w:cs="宋体"/>
                <w:color w:val="000000"/>
                <w:sz w:val="20"/>
                <w:szCs w:val="20"/>
              </w:rPr>
              <w:br/>
              <w:t xml:space="preserve">2、音乐放松系统：内存：4GB，CPU双核；存储空间：60G以上；接口：typec接口、3.5mm 耳机接口；≥10寸</w:t>
            </w:r>
            <w:r>
              <w:rPr>
                <w:rFonts w:hint="eastAsia" w:ascii="宋体" w:hAnsi="宋体" w:cs="宋体"/>
                <w:color w:val="000000"/>
                <w:sz w:val="20"/>
                <w:szCs w:val="20"/>
              </w:rPr>
              <w:br/>
              <w:t xml:space="preserve">3板支架固定于放松椅扶手前面，支架高度不少于650mm，横向臂总长不少于500mm，为双折式支架，可进行360度无障碍全方位旋转，角度随心调节。</w:t>
            </w:r>
            <w:r>
              <w:rPr>
                <w:rFonts w:hint="eastAsia" w:ascii="宋体" w:hAnsi="宋体" w:cs="宋体"/>
                <w:color w:val="000000"/>
                <w:sz w:val="20"/>
                <w:szCs w:val="20"/>
              </w:rPr>
              <w:br/>
              <w:t xml:space="preserve">4、无线腕表式心率采集器： </w:t>
            </w:r>
            <w:r>
              <w:rPr>
                <w:rFonts w:hint="eastAsia" w:ascii="宋体" w:hAnsi="宋体" w:cs="宋体"/>
                <w:color w:val="000000"/>
                <w:sz w:val="20"/>
                <w:szCs w:val="20"/>
              </w:rPr>
              <w:br/>
              <w:t xml:space="preserve">l尺寸：约55mm*55mm，显示屏为长24mm*宽度12mm，可以直接显示心率、血氧的实时数值及波形；</w:t>
            </w:r>
            <w:r>
              <w:rPr>
                <w:rFonts w:hint="eastAsia" w:ascii="宋体" w:hAnsi="宋体" w:cs="宋体"/>
                <w:color w:val="000000"/>
                <w:sz w:val="20"/>
                <w:szCs w:val="20"/>
              </w:rPr>
              <w:br/>
              <w:t xml:space="preserve">l红外指套探头，尺寸不少于为45mm*35mm,可用于血氧饱和度和脉率的测量，可将脉搏变化信号实时传送并显示。</w:t>
            </w:r>
            <w:r>
              <w:rPr>
                <w:rFonts w:hint="eastAsia" w:ascii="宋体" w:hAnsi="宋体" w:cs="宋体"/>
                <w:color w:val="000000"/>
                <w:sz w:val="20"/>
                <w:szCs w:val="20"/>
              </w:rPr>
              <w:br/>
              <w:t xml:space="preserve">l可以实现数据无线传输，随时取读使用者生理数据。使用者如有需要，可以自行在放松室走动，不受有线的束缚。</w:t>
            </w:r>
            <w:r>
              <w:rPr>
                <w:rFonts w:hint="eastAsia" w:ascii="宋体" w:hAnsi="宋体" w:cs="宋体"/>
                <w:color w:val="000000"/>
                <w:sz w:val="20"/>
                <w:szCs w:val="20"/>
              </w:rPr>
              <w:br/>
              <w:t xml:space="preserve">5、耳机一副。</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心理挂图</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1、不同心理场景的可供选择的心理挂图：分为催眠图、错觉图、深思图、激励图等。</w:t>
            </w:r>
            <w:r>
              <w:rPr>
                <w:rFonts w:hint="eastAsia" w:ascii="宋体" w:hAnsi="宋体" w:cs="宋体"/>
                <w:color w:val="000000"/>
                <w:sz w:val="20"/>
                <w:szCs w:val="20"/>
              </w:rPr>
              <w:br/>
              <w:t xml:space="preserve">2、整体尺寸：62*520mm；</w:t>
            </w:r>
            <w:r>
              <w:rPr>
                <w:rFonts w:hint="eastAsia" w:ascii="宋体" w:hAnsi="宋体" w:cs="宋体"/>
                <w:color w:val="000000"/>
                <w:sz w:val="20"/>
                <w:szCs w:val="20"/>
              </w:rPr>
              <w:br/>
              <w:t xml:space="preserve">3、边框材质：实木；档板：有机玻璃；无痕挂钩： 30*15mm。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幅</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单人沙发</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面料: 棉</w:t>
            </w:r>
            <w:r>
              <w:rPr>
                <w:rFonts w:hint="eastAsia" w:ascii="宋体" w:hAnsi="宋体" w:cs="宋体"/>
                <w:color w:val="000000"/>
                <w:sz w:val="20"/>
                <w:szCs w:val="20"/>
              </w:rPr>
              <w:br/>
              <w:t xml:space="preserve">风格: 现代简约</w:t>
            </w:r>
            <w:r>
              <w:rPr>
                <w:rFonts w:hint="eastAsia" w:ascii="宋体" w:hAnsi="宋体" w:cs="宋体"/>
                <w:color w:val="000000"/>
                <w:sz w:val="20"/>
                <w:szCs w:val="20"/>
              </w:rPr>
              <w:br/>
              <w:t xml:space="preserve">型号：标准单人</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咨询圆桌</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风格: 现代简约</w:t>
            </w:r>
            <w:r>
              <w:rPr>
                <w:rFonts w:hint="eastAsia" w:ascii="宋体" w:hAnsi="宋体" w:cs="宋体"/>
                <w:color w:val="000000"/>
                <w:sz w:val="20"/>
                <w:szCs w:val="20"/>
              </w:rPr>
              <w:br/>
              <w:t xml:space="preserve">形状: 圆形</w:t>
            </w:r>
            <w:r>
              <w:rPr>
                <w:rFonts w:hint="eastAsia" w:ascii="宋体" w:hAnsi="宋体" w:cs="宋体"/>
                <w:color w:val="000000"/>
                <w:sz w:val="20"/>
                <w:szCs w:val="20"/>
              </w:rPr>
              <w:br/>
              <w:t xml:space="preserve">尺寸: 50*50*500mm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无声挂钟</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形状: 圆形尺寸:  14英寸</w:t>
            </w:r>
            <w:r>
              <w:rPr>
                <w:rFonts w:hint="eastAsia" w:ascii="宋体" w:hAnsi="宋体" w:cs="宋体"/>
                <w:color w:val="000000"/>
                <w:sz w:val="20"/>
                <w:szCs w:val="20"/>
              </w:rPr>
              <w:br/>
              <w:t xml:space="preserve">机芯类型: 扫秒机芯</w:t>
            </w:r>
            <w:r>
              <w:rPr>
                <w:rFonts w:hint="eastAsia" w:ascii="宋体" w:hAnsi="宋体" w:cs="宋体"/>
                <w:color w:val="000000"/>
                <w:sz w:val="20"/>
                <w:szCs w:val="20"/>
              </w:rPr>
              <w:br/>
              <w:t xml:space="preserve">动力类型: 电池</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研讨桌</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2400*1200*750mm</w:t>
            </w:r>
            <w:r>
              <w:rPr>
                <w:rFonts w:hint="eastAsia" w:ascii="宋体" w:hAnsi="宋体" w:cs="宋体"/>
                <w:color w:val="000000"/>
                <w:sz w:val="20"/>
                <w:szCs w:val="20"/>
              </w:rPr>
              <w:br/>
              <w:t xml:space="preserve">台面板材质：三聚氰胺板，符合E0级环保检测标准</w:t>
            </w:r>
            <w:r>
              <w:rPr>
                <w:rFonts w:hint="eastAsia" w:ascii="宋体" w:hAnsi="宋体" w:cs="宋体"/>
                <w:color w:val="000000"/>
                <w:sz w:val="20"/>
                <w:szCs w:val="20"/>
              </w:rPr>
              <w:br/>
              <w:t xml:space="preserve">折叠连接件材质：整体铝合金压铸，表面处理：抛光打磨，喷涂</w:t>
            </w:r>
            <w:r>
              <w:rPr>
                <w:rFonts w:hint="eastAsia" w:ascii="宋体" w:hAnsi="宋体" w:cs="宋体"/>
                <w:color w:val="000000"/>
                <w:sz w:val="20"/>
                <w:szCs w:val="20"/>
              </w:rPr>
              <w:br/>
              <w:t xml:space="preserve">侧脚结构</w:t>
            </w:r>
            <w:r>
              <w:rPr>
                <w:rFonts w:hint="eastAsia" w:ascii="宋体" w:hAnsi="宋体" w:cs="宋体"/>
                <w:color w:val="000000"/>
                <w:sz w:val="20"/>
                <w:szCs w:val="20"/>
              </w:rPr>
              <w:br/>
              <w:t xml:space="preserve">1、侧脚底脚：采用优质铝合金型材一体压铸成型，表面电镀处理，脚跨度730mm，壁厚≥5.0mm，经过防锈静电喷涂处理</w:t>
            </w:r>
            <w:r>
              <w:rPr>
                <w:rFonts w:hint="eastAsia" w:ascii="宋体" w:hAnsi="宋体" w:cs="宋体"/>
                <w:color w:val="000000"/>
                <w:sz w:val="20"/>
                <w:szCs w:val="20"/>
              </w:rPr>
              <w:br/>
              <w:t xml:space="preserve">2、T型立柱：采用φ50mm优质圆钢管，壁厚≥1.8mm，表面经过防锈静电喷涂处理      </w:t>
            </w:r>
            <w:r>
              <w:rPr>
                <w:rFonts w:hint="eastAsia" w:ascii="宋体" w:hAnsi="宋体" w:cs="宋体"/>
                <w:color w:val="000000"/>
                <w:sz w:val="20"/>
                <w:szCs w:val="20"/>
              </w:rPr>
              <w:br/>
              <w:t xml:space="preserve">3、横梁：采用20x50mm圆形冷轧钢管，壁厚≥2mm，牢固且承重能力强，表面也经过防锈静电喷涂处理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研讨椅</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1、全新PP加纤一体注塑成型背框可逍遥+铝合金连接、滑动扶手、具有韧性强、耐磨损等特点</w:t>
            </w:r>
            <w:r>
              <w:rPr>
                <w:rFonts w:hint="eastAsia" w:ascii="宋体" w:hAnsi="宋体" w:cs="宋体"/>
                <w:color w:val="000000"/>
                <w:sz w:val="20"/>
                <w:szCs w:val="20"/>
              </w:rPr>
              <w:br/>
            </w:r>
            <w:r>
              <w:rPr>
                <w:rFonts w:hint="eastAsia" w:ascii="宋体" w:hAnsi="宋体" w:cs="宋体"/>
                <w:color w:val="000000"/>
                <w:sz w:val="20"/>
                <w:szCs w:val="20"/>
              </w:rPr>
              <w:t xml:space="preserve">2、背网和座布：100%涤纶，具有韧性抗拉性强、耐磨损、透气性强等特点</w:t>
            </w:r>
            <w:r>
              <w:rPr>
                <w:rFonts w:hint="eastAsia" w:ascii="宋体" w:hAnsi="宋体" w:cs="宋体"/>
                <w:color w:val="000000"/>
                <w:sz w:val="20"/>
                <w:szCs w:val="20"/>
              </w:rPr>
              <w:br/>
              <w:t xml:space="preserve">3、椅座：一体成型木板、立体定型棉配可翻PP座胶壳</w:t>
            </w:r>
            <w:r>
              <w:rPr>
                <w:rFonts w:hint="eastAsia" w:ascii="宋体" w:hAnsi="宋体" w:cs="宋体"/>
                <w:color w:val="000000"/>
                <w:sz w:val="20"/>
                <w:szCs w:val="20"/>
              </w:rPr>
              <w:br/>
              <w:t xml:space="preserve">4、砂白烤漆异型管折叠架壁厚≥1.2mm</w:t>
            </w:r>
            <w:r>
              <w:rPr>
                <w:rFonts w:hint="eastAsia" w:ascii="宋体" w:hAnsi="宋体" w:cs="宋体"/>
                <w:color w:val="000000"/>
                <w:sz w:val="20"/>
                <w:szCs w:val="20"/>
              </w:rPr>
              <w:br/>
              <w:t xml:space="preserve">5、尼龙脚塞、尼龙包边静音轮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智能体感互动减压平台</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一、产品组件</w:t>
            </w:r>
            <w:r>
              <w:rPr>
                <w:rFonts w:hint="eastAsia" w:ascii="宋体" w:hAnsi="宋体" w:cs="宋体"/>
                <w:color w:val="000000"/>
                <w:sz w:val="20"/>
                <w:szCs w:val="20"/>
              </w:rPr>
              <w:br/>
              <w:t xml:space="preserve">1、体感减压平台控制端：不小于8G内存、 500M硬盘、21寸显示器；</w:t>
            </w:r>
            <w:r>
              <w:rPr>
                <w:rFonts w:hint="eastAsia" w:ascii="宋体" w:hAnsi="宋体" w:cs="宋体"/>
                <w:color w:val="000000"/>
                <w:sz w:val="20"/>
                <w:szCs w:val="20"/>
              </w:rPr>
              <w:br/>
              <w:t xml:space="preserve">2、体感机柜：冷轧钢制柜体、外表面进口汽车烤漆、防磁、防静电,内嵌不小于48寸显示屏；</w:t>
            </w:r>
            <w:r>
              <w:rPr>
                <w:rFonts w:hint="eastAsia" w:ascii="宋体" w:hAnsi="宋体" w:cs="宋体"/>
                <w:color w:val="000000"/>
                <w:sz w:val="20"/>
                <w:szCs w:val="20"/>
              </w:rPr>
              <w:br/>
              <w:t xml:space="preserve">柜体整体高度不小于1800mm，头部横径不小于1180mm，底座不小于800mm*370mm*150mm；</w:t>
            </w:r>
            <w:r>
              <w:rPr>
                <w:rFonts w:hint="eastAsia" w:ascii="宋体" w:hAnsi="宋体" w:cs="宋体"/>
                <w:color w:val="000000"/>
                <w:sz w:val="20"/>
                <w:szCs w:val="20"/>
              </w:rPr>
              <w:br/>
              <w:t xml:space="preserve">3、肢体运动采集器：</w:t>
            </w:r>
            <w:r>
              <w:rPr>
                <w:rFonts w:hint="eastAsia" w:ascii="宋体" w:hAnsi="宋体" w:cs="宋体"/>
                <w:color w:val="000000"/>
                <w:sz w:val="20"/>
                <w:szCs w:val="20"/>
              </w:rPr>
              <w:br/>
              <w:t xml:space="preserve">(1)采用现体感探头技术，结合普通摄像头、景深摄像头以及RGB摄像头，形成识别“深度场”；</w:t>
            </w:r>
            <w:r>
              <w:rPr>
                <w:rFonts w:hint="eastAsia" w:ascii="宋体" w:hAnsi="宋体" w:cs="宋体"/>
                <w:color w:val="000000"/>
                <w:sz w:val="20"/>
                <w:szCs w:val="20"/>
              </w:rPr>
              <w:br/>
              <w:t xml:space="preserve">(2)捕捉用户三维动作信息；</w:t>
            </w:r>
            <w:r>
              <w:rPr>
                <w:rFonts w:hint="eastAsia" w:ascii="宋体" w:hAnsi="宋体" w:cs="宋体"/>
                <w:color w:val="000000"/>
                <w:sz w:val="20"/>
                <w:szCs w:val="20"/>
              </w:rPr>
              <w:br/>
              <w:t xml:space="preserve">(3)传输至体感互动减压系统进行行为学数据处理。</w:t>
            </w:r>
            <w:r>
              <w:rPr>
                <w:rFonts w:hint="eastAsia" w:ascii="宋体" w:hAnsi="宋体" w:cs="宋体"/>
                <w:color w:val="000000"/>
                <w:sz w:val="20"/>
                <w:szCs w:val="20"/>
              </w:rPr>
              <w:br/>
              <w:t xml:space="preserve">4、脑电波采集器</w:t>
            </w:r>
            <w:r>
              <w:rPr>
                <w:rFonts w:hint="eastAsia" w:ascii="宋体" w:hAnsi="宋体" w:cs="宋体"/>
                <w:color w:val="000000"/>
                <w:sz w:val="20"/>
                <w:szCs w:val="20"/>
              </w:rPr>
              <w:br/>
              <w:t xml:space="preserve">(1)脑电波采集器头戴式电极，为双侧夹式设计，两侧采集器尺寸为不小于长85mm*宽45mm*厚度15mm,采用非侵入式干电极，无需导电胶或导电液；</w:t>
            </w:r>
            <w:r>
              <w:rPr>
                <w:rFonts w:hint="eastAsia" w:ascii="宋体" w:hAnsi="宋体" w:cs="宋体"/>
                <w:color w:val="000000"/>
                <w:sz w:val="20"/>
                <w:szCs w:val="20"/>
              </w:rPr>
              <w:br/>
              <w:t xml:space="preserve">(2)脑电波采集位置：前额（FP1）, 采集点尺寸为不小于25mm*10mm；</w:t>
            </w:r>
            <w:r>
              <w:rPr>
                <w:rFonts w:hint="eastAsia" w:ascii="宋体" w:hAnsi="宋体" w:cs="宋体"/>
                <w:color w:val="000000"/>
                <w:sz w:val="20"/>
                <w:szCs w:val="20"/>
              </w:rPr>
              <w:br/>
              <w:t xml:space="preserve">(3)脑电波设备可输出原始脑电波数据；</w:t>
            </w:r>
            <w:r>
              <w:rPr>
                <w:rFonts w:hint="eastAsia" w:ascii="宋体" w:hAnsi="宋体" w:cs="宋体"/>
                <w:color w:val="000000"/>
                <w:sz w:val="20"/>
                <w:szCs w:val="20"/>
              </w:rPr>
              <w:br/>
              <w:t xml:space="preserve">(4)数据输出频率为512Hz，并可输出δ、θ、α、β、γ等8个EEG频段数据。</w:t>
            </w:r>
            <w:r>
              <w:rPr>
                <w:rFonts w:hint="eastAsia" w:ascii="宋体" w:hAnsi="宋体" w:cs="宋体"/>
                <w:color w:val="000000"/>
                <w:sz w:val="20"/>
                <w:szCs w:val="20"/>
              </w:rPr>
              <w:br/>
              <w:t xml:space="preserve">二、软件管理系统：</w:t>
            </w:r>
            <w:r>
              <w:rPr>
                <w:rFonts w:hint="eastAsia" w:ascii="宋体" w:hAnsi="宋体" w:cs="宋体"/>
                <w:color w:val="000000"/>
                <w:sz w:val="20"/>
                <w:szCs w:val="20"/>
              </w:rPr>
              <w:br/>
              <w:t xml:space="preserve">▲软件功能至少包含管理中心、训练中心、数据中心等模块组成。</w:t>
            </w:r>
            <w:r>
              <w:rPr>
                <w:rFonts w:hint="eastAsia" w:ascii="宋体" w:hAnsi="宋体" w:cs="宋体"/>
                <w:b/>
                <w:color w:val="000000"/>
                <w:sz w:val="20"/>
                <w:szCs w:val="20"/>
              </w:rPr>
              <w:t xml:space="preserve">投标人提供具备资质的第三方检测机构出具的检测结果符合相应要求和标准的检测报告原件扫描件。（检测标准若有更新，执行现行最新有效标准）</w:t>
            </w:r>
            <w:r>
              <w:rPr>
                <w:rFonts w:hint="eastAsia" w:ascii="宋体" w:hAnsi="宋体" w:cs="宋体"/>
                <w:color w:val="000000"/>
                <w:sz w:val="20"/>
                <w:szCs w:val="20"/>
              </w:rPr>
              <w:t xml:space="preserve">，符合GB/T 25000.51-2016 《系统与软件工程系统与软件质量要求和评价》（SQuaRE）第51部分的软件测试标准）</w:t>
            </w:r>
            <w:r>
              <w:rPr>
                <w:rFonts w:hint="eastAsia" w:ascii="宋体" w:hAnsi="宋体" w:cs="宋体"/>
                <w:color w:val="000000"/>
                <w:sz w:val="20"/>
                <w:szCs w:val="20"/>
              </w:rPr>
              <w:br/>
              <w:t xml:space="preserve">（一）管理中心</w:t>
            </w:r>
            <w:r>
              <w:rPr>
                <w:rFonts w:hint="eastAsia" w:ascii="宋体" w:hAnsi="宋体" w:cs="宋体"/>
                <w:color w:val="000000"/>
                <w:sz w:val="20"/>
                <w:szCs w:val="20"/>
              </w:rPr>
              <w:br/>
              <w:t xml:space="preserve">1、管理用户：</w:t>
            </w:r>
            <w:r>
              <w:rPr>
                <w:rFonts w:hint="eastAsia" w:ascii="宋体" w:hAnsi="宋体" w:cs="宋体"/>
                <w:color w:val="000000"/>
                <w:sz w:val="20"/>
                <w:szCs w:val="20"/>
              </w:rPr>
              <w:br/>
              <w:t xml:space="preserve">1）管理员可以对注册用户的用户名、性别、年龄等信息进行编辑、统一管理。不同的用户具有不同的用户管理权限。支持按照用户名筛选数据，方便查询用户信息。</w:t>
            </w:r>
            <w:r>
              <w:rPr>
                <w:rFonts w:hint="eastAsia" w:ascii="宋体" w:hAnsi="宋体" w:cs="宋体"/>
                <w:color w:val="000000"/>
                <w:sz w:val="20"/>
                <w:szCs w:val="20"/>
              </w:rPr>
              <w:br/>
              <w:t xml:space="preserve">2）账号信息修改：为了方便用户信息管理，管理员用户具有管理所有用户账号信息的权限，可对账号的密码及其他信息进行修改，防止用户遗忘密码无法登录的问题发生。</w:t>
            </w:r>
            <w:r>
              <w:rPr>
                <w:rFonts w:hint="eastAsia" w:ascii="宋体" w:hAnsi="宋体" w:cs="宋体"/>
                <w:color w:val="000000"/>
                <w:sz w:val="20"/>
                <w:szCs w:val="20"/>
              </w:rPr>
              <w:br/>
              <w:t xml:space="preserve">3）管理员可以自如添加不同角色分类，满足不同用户群体的使用需求。</w:t>
            </w:r>
            <w:r>
              <w:rPr>
                <w:rFonts w:hint="eastAsia" w:ascii="宋体" w:hAnsi="宋体" w:cs="宋体"/>
                <w:color w:val="000000"/>
                <w:sz w:val="20"/>
                <w:szCs w:val="20"/>
              </w:rPr>
              <w:br/>
              <w:t xml:space="preserve">2、视频管理：管理员可以自如添加视频以及视频分类，拥有编辑视频相关描述、是否推荐等权限。满足多用户群体的使用需求。</w:t>
            </w:r>
            <w:r>
              <w:rPr>
                <w:rFonts w:hint="eastAsia" w:ascii="宋体" w:hAnsi="宋体" w:cs="宋体"/>
                <w:color w:val="000000"/>
                <w:sz w:val="20"/>
                <w:szCs w:val="20"/>
              </w:rPr>
              <w:br/>
              <w:t xml:space="preserve">3、音乐管理：管理员可以自如添加音乐以及音乐分类，</w:t>
            </w:r>
            <w:r>
              <w:rPr>
                <w:rFonts w:hint="eastAsia" w:ascii="宋体" w:hAnsi="宋体" w:cs="宋体"/>
                <w:color w:val="000000"/>
                <w:sz w:val="20"/>
                <w:szCs w:val="20"/>
              </w:rPr>
              <w:t xml:space="preserve">拥有编辑音乐相关描述、是否推荐等权限。</w:t>
            </w:r>
            <w:r>
              <w:rPr>
                <w:rFonts w:hint="eastAsia" w:ascii="宋体" w:hAnsi="宋体" w:cs="宋体"/>
                <w:color w:val="000000"/>
                <w:sz w:val="20"/>
                <w:szCs w:val="20"/>
              </w:rPr>
              <w:br/>
              <w:t xml:space="preserve">（二）训练中心</w:t>
            </w:r>
            <w:r>
              <w:rPr>
                <w:rFonts w:hint="eastAsia" w:ascii="宋体" w:hAnsi="宋体" w:cs="宋体"/>
                <w:color w:val="000000"/>
                <w:sz w:val="20"/>
                <w:szCs w:val="20"/>
              </w:rPr>
              <w:br/>
              <w:t xml:space="preserve">内含身心协调训练、身心娱乐训练、脑电训练模块，生动有趣的训练模式可以缓解训练的枯燥性，使用户积极与系统互动，充分激发潜能。</w:t>
            </w:r>
            <w:r>
              <w:rPr>
                <w:rFonts w:hint="eastAsia" w:ascii="宋体" w:hAnsi="宋体" w:cs="宋体"/>
                <w:color w:val="000000"/>
                <w:sz w:val="20"/>
                <w:szCs w:val="20"/>
              </w:rPr>
              <w:br/>
              <w:t xml:space="preserve">（三）减压中心</w:t>
            </w:r>
            <w:r>
              <w:rPr>
                <w:rFonts w:hint="eastAsia" w:ascii="宋体" w:hAnsi="宋体" w:cs="宋体"/>
                <w:color w:val="000000"/>
                <w:sz w:val="20"/>
                <w:szCs w:val="20"/>
              </w:rPr>
              <w:br/>
              <w:t xml:space="preserve">1、包括音乐减压和心理电影两个模块，使用者可以通过浸入式影音装置，感受到身临其境的体验，从而达到缓解心理压力，调节身心状态的效果。</w:t>
            </w:r>
            <w:r>
              <w:rPr>
                <w:rFonts w:hint="eastAsia" w:ascii="宋体" w:hAnsi="宋体" w:cs="宋体"/>
                <w:color w:val="000000"/>
                <w:sz w:val="20"/>
                <w:szCs w:val="20"/>
              </w:rPr>
              <w:br/>
              <w:t xml:space="preserve">2、音乐减压：内置轻音乐、α音乐，帮助使用者放松心情，舒缓身心压力。</w:t>
            </w:r>
            <w:r>
              <w:rPr>
                <w:rFonts w:hint="eastAsia" w:ascii="宋体" w:hAnsi="宋体" w:cs="宋体"/>
                <w:color w:val="000000"/>
                <w:sz w:val="20"/>
                <w:szCs w:val="20"/>
              </w:rPr>
              <w:br/>
              <w:t xml:space="preserve">3、心理电影：内置经典的心理学相关电影，以寓教于乐的方式，帮助训练使用者了解心理学相关知识。</w:t>
            </w:r>
            <w:r>
              <w:rPr>
                <w:rFonts w:hint="eastAsia" w:ascii="宋体" w:hAnsi="宋体" w:cs="宋体"/>
                <w:color w:val="000000"/>
                <w:sz w:val="20"/>
                <w:szCs w:val="20"/>
              </w:rPr>
              <w:br/>
              <w:t xml:space="preserve">（四）数据中心</w:t>
            </w:r>
            <w:r>
              <w:rPr>
                <w:rFonts w:hint="eastAsia" w:ascii="宋体" w:hAnsi="宋体" w:cs="宋体"/>
                <w:color w:val="000000"/>
                <w:sz w:val="20"/>
                <w:szCs w:val="20"/>
              </w:rPr>
              <w:br/>
              <w:t xml:space="preserve">1、系统支持按照用户名、训练日期进行检索结果，方便数据比对分析。</w:t>
            </w:r>
            <w:r>
              <w:rPr>
                <w:rFonts w:hint="eastAsia" w:ascii="宋体" w:hAnsi="宋体" w:cs="宋体"/>
                <w:color w:val="000000"/>
                <w:sz w:val="20"/>
                <w:szCs w:val="20"/>
              </w:rPr>
              <w:br/>
              <w:t xml:space="preserve">2、系统可自动对记录数据进行统计分析，报告结果包括训练类型、用户基础信息、测试时间等详情。内容丰富详尽，帮助心理咨询师更加全面的分析训练者的心理状态。</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bookmarkStart w:id="215" w:name="_GoBack"/>
            <w:r/>
            <w:bookmarkEnd w:id="215"/>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智能减压单车</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一、要求</w:t>
            </w:r>
            <w:r>
              <w:rPr>
                <w:rFonts w:hint="eastAsia" w:ascii="宋体" w:hAnsi="宋体" w:cs="宋体"/>
                <w:color w:val="000000"/>
                <w:sz w:val="20"/>
                <w:szCs w:val="20"/>
              </w:rPr>
              <w:br/>
              <w:t xml:space="preserve">身心调适运动系统可以在运动中实时监控心率、呼吸指标，与个体进行互动训练，达到调适身心健康目的。此系统非常适合考前学生减压，并且同时适用于白领心理调适。 </w:t>
            </w:r>
            <w:r>
              <w:rPr>
                <w:rFonts w:hint="eastAsia" w:ascii="宋体" w:hAnsi="宋体" w:cs="宋体"/>
                <w:color w:val="000000"/>
                <w:sz w:val="20"/>
                <w:szCs w:val="20"/>
              </w:rPr>
              <w:br/>
              <w:t xml:space="preserve">1、软件系统为安卓系统。</w:t>
            </w:r>
            <w:r>
              <w:rPr>
                <w:rFonts w:hint="eastAsia" w:ascii="宋体" w:hAnsi="宋体" w:cs="宋体"/>
                <w:color w:val="000000"/>
                <w:sz w:val="20"/>
                <w:szCs w:val="20"/>
              </w:rPr>
              <w:br/>
              <w:t xml:space="preserve">2、根据训练者的心率、呼吸、运动距离、运动速度、消耗卡路里等指标，智能调节训练者的训练状态，进行互动减压放松。</w:t>
            </w:r>
            <w:r>
              <w:rPr>
                <w:rFonts w:hint="eastAsia" w:ascii="宋体" w:hAnsi="宋体" w:cs="宋体"/>
                <w:color w:val="000000"/>
                <w:sz w:val="20"/>
                <w:szCs w:val="20"/>
              </w:rPr>
              <w:br/>
              <w:t xml:space="preserve">二、系统详情</w:t>
            </w:r>
            <w:r>
              <w:rPr>
                <w:rFonts w:hint="eastAsia" w:ascii="宋体" w:hAnsi="宋体" w:cs="宋体"/>
                <w:color w:val="000000"/>
                <w:sz w:val="20"/>
                <w:szCs w:val="20"/>
              </w:rPr>
              <w:br/>
              <w:t xml:space="preserve">系统涵盖个人中心、训练中心、数据中心、心理评估、放松体验、系统管理六大功能模块。</w:t>
            </w:r>
            <w:r>
              <w:rPr>
                <w:rFonts w:hint="eastAsia" w:ascii="宋体" w:hAnsi="宋体" w:cs="宋体"/>
                <w:color w:val="000000"/>
                <w:sz w:val="20"/>
                <w:szCs w:val="20"/>
              </w:rPr>
              <w:br/>
              <w:t xml:space="preserve">1、个人中心：</w:t>
            </w:r>
            <w:r>
              <w:rPr>
                <w:rFonts w:hint="eastAsia" w:ascii="宋体" w:hAnsi="宋体" w:cs="宋体"/>
                <w:color w:val="000000"/>
                <w:sz w:val="20"/>
                <w:szCs w:val="20"/>
              </w:rPr>
              <w:br/>
              <w:t xml:space="preserve">可以查看、修改个人信息、密码等基础信息。</w:t>
            </w:r>
            <w:r>
              <w:rPr>
                <w:rFonts w:hint="eastAsia" w:ascii="宋体" w:hAnsi="宋体" w:cs="宋体"/>
                <w:color w:val="000000"/>
                <w:sz w:val="20"/>
                <w:szCs w:val="20"/>
              </w:rPr>
              <w:br/>
              <w:t xml:space="preserve">2、训练中心：</w:t>
            </w:r>
            <w:r>
              <w:rPr>
                <w:rFonts w:hint="eastAsia" w:ascii="宋体" w:hAnsi="宋体" w:cs="宋体"/>
                <w:color w:val="000000"/>
                <w:sz w:val="20"/>
                <w:szCs w:val="20"/>
              </w:rPr>
              <w:br/>
              <w:t xml:space="preserve">训练中心分为体心训练和身心训练两大模块，训练者可以进行自主训练，也可进行针对性的训练。</w:t>
            </w:r>
            <w:r>
              <w:rPr>
                <w:rFonts w:hint="eastAsia" w:ascii="宋体" w:hAnsi="宋体" w:cs="宋体"/>
                <w:color w:val="000000"/>
                <w:sz w:val="20"/>
                <w:szCs w:val="20"/>
              </w:rPr>
              <w:br/>
              <w:t xml:space="preserve">1）体心训练：内含基础训练、加强训练、自主训练。</w:t>
            </w:r>
            <w:r>
              <w:rPr>
                <w:rFonts w:hint="eastAsia" w:ascii="宋体" w:hAnsi="宋体" w:cs="宋体"/>
                <w:color w:val="000000"/>
                <w:sz w:val="20"/>
                <w:szCs w:val="20"/>
              </w:rPr>
              <w:br/>
              <w:t xml:space="preserve">基础训练：系统可以根据训练者最大心率值，针对性的定制训练，训练者可以自行选择实景训练场景，从而增强训练者有氧耐力，增强体质，促进身心健康。</w:t>
            </w:r>
            <w:r>
              <w:rPr>
                <w:rFonts w:hint="eastAsia" w:ascii="宋体" w:hAnsi="宋体" w:cs="宋体"/>
                <w:color w:val="000000"/>
                <w:sz w:val="20"/>
                <w:szCs w:val="20"/>
              </w:rPr>
              <w:br/>
              <w:t xml:space="preserve">加强训练：系统提供不同的训练模式，让训练者可以尽情的发泄，释放自己。</w:t>
            </w:r>
            <w:r>
              <w:rPr>
                <w:rFonts w:hint="eastAsia" w:ascii="宋体" w:hAnsi="宋体" w:cs="宋体"/>
                <w:color w:val="000000"/>
                <w:sz w:val="20"/>
                <w:szCs w:val="20"/>
              </w:rPr>
              <w:br/>
              <w:t xml:space="preserve">自主训练：训练者可以自主设定训练目标，满足不同训练者的需求。</w:t>
            </w:r>
            <w:r>
              <w:rPr>
                <w:rFonts w:hint="eastAsia" w:ascii="宋体" w:hAnsi="宋体" w:cs="宋体"/>
                <w:color w:val="000000"/>
                <w:sz w:val="20"/>
                <w:szCs w:val="20"/>
              </w:rPr>
              <w:br/>
              <w:t xml:space="preserve">2）身心训练：设定了专业的训练方案，训练者可以根据自身的情况，进行专业的身体和心理的训练。</w:t>
            </w:r>
            <w:r>
              <w:rPr>
                <w:rFonts w:hint="eastAsia" w:ascii="宋体" w:hAnsi="宋体" w:cs="宋体"/>
                <w:color w:val="000000"/>
                <w:sz w:val="20"/>
                <w:szCs w:val="20"/>
              </w:rPr>
              <w:br/>
              <w:t xml:space="preserve">3、数据中心：</w:t>
            </w:r>
            <w:r>
              <w:rPr>
                <w:rFonts w:hint="eastAsia" w:ascii="宋体" w:hAnsi="宋体" w:cs="宋体"/>
                <w:color w:val="000000"/>
                <w:sz w:val="20"/>
                <w:szCs w:val="20"/>
              </w:rPr>
              <w:br/>
              <w:t xml:space="preserve">训练者可以查看自己的训练时间、心率、呼吸、速度等详</w:t>
            </w:r>
            <w:r>
              <w:rPr>
                <w:rFonts w:hint="eastAsia" w:ascii="宋体" w:hAnsi="宋体" w:cs="宋体"/>
                <w:color w:val="000000"/>
                <w:sz w:val="20"/>
                <w:szCs w:val="20"/>
              </w:rPr>
              <w:t xml:space="preserve">细信息，系统采用可视化图表的方式展现数据。</w:t>
            </w:r>
            <w:r>
              <w:rPr>
                <w:rFonts w:hint="eastAsia" w:ascii="宋体" w:hAnsi="宋体" w:cs="宋体"/>
                <w:color w:val="000000"/>
                <w:sz w:val="20"/>
                <w:szCs w:val="20"/>
              </w:rPr>
              <w:br/>
              <w:t xml:space="preserve">4、心理评估：</w:t>
            </w:r>
            <w:r>
              <w:rPr>
                <w:rFonts w:hint="eastAsia" w:ascii="宋体" w:hAnsi="宋体" w:cs="宋体"/>
                <w:color w:val="000000"/>
                <w:sz w:val="20"/>
                <w:szCs w:val="20"/>
              </w:rPr>
              <w:br/>
              <w:t xml:space="preserve">内置三种不同类型的专业心理量表，训练者可以根据专业评估，把握自身的情况。</w:t>
            </w:r>
            <w:r>
              <w:rPr>
                <w:rFonts w:hint="eastAsia" w:ascii="宋体" w:hAnsi="宋体" w:cs="宋体"/>
                <w:color w:val="000000"/>
                <w:sz w:val="20"/>
                <w:szCs w:val="20"/>
              </w:rPr>
              <w:br/>
              <w:t xml:space="preserve">5、放松体验：</w:t>
            </w:r>
            <w:r>
              <w:rPr>
                <w:rFonts w:hint="eastAsia" w:ascii="宋体" w:hAnsi="宋体" w:cs="宋体"/>
                <w:color w:val="000000"/>
                <w:sz w:val="20"/>
                <w:szCs w:val="20"/>
              </w:rPr>
              <w:br/>
              <w:t xml:space="preserve">1）音乐放松体验：内含多种音乐，可舒缓用户焦虑、紧张、抑郁等情绪。</w:t>
            </w:r>
            <w:r>
              <w:rPr>
                <w:rFonts w:hint="eastAsia" w:ascii="宋体" w:hAnsi="宋体" w:cs="宋体"/>
                <w:color w:val="000000"/>
                <w:sz w:val="20"/>
                <w:szCs w:val="20"/>
              </w:rPr>
              <w:br/>
              <w:t xml:space="preserve">2）图片放松体验：训练者可以根据自己喜好选择图片进行放松。</w:t>
            </w:r>
            <w:r>
              <w:rPr>
                <w:rFonts w:hint="eastAsia" w:ascii="宋体" w:hAnsi="宋体" w:cs="宋体"/>
                <w:color w:val="000000"/>
                <w:sz w:val="20"/>
                <w:szCs w:val="20"/>
              </w:rPr>
              <w:br/>
              <w:t xml:space="preserve">6、系统管理：</w:t>
            </w:r>
            <w:r>
              <w:rPr>
                <w:rFonts w:hint="eastAsia" w:ascii="宋体" w:hAnsi="宋体" w:cs="宋体"/>
                <w:color w:val="000000"/>
                <w:sz w:val="20"/>
                <w:szCs w:val="20"/>
              </w:rPr>
              <w:br/>
              <w:t xml:space="preserve">内置用户信息管理、训练中心管理、训练数据管理、心理评估管理、放松体验管理五个模块，管理员用户可对系统进行专业管理，多方面满足用户需求。</w:t>
            </w:r>
            <w:r>
              <w:rPr>
                <w:rFonts w:hint="eastAsia" w:ascii="宋体" w:hAnsi="宋体" w:cs="宋体"/>
                <w:color w:val="000000"/>
                <w:sz w:val="20"/>
                <w:szCs w:val="20"/>
              </w:rPr>
              <w:br/>
              <w:t xml:space="preserve">1）用户信息管理</w:t>
            </w:r>
            <w:r>
              <w:rPr>
                <w:rFonts w:hint="eastAsia" w:ascii="宋体" w:hAnsi="宋体" w:cs="宋体"/>
                <w:color w:val="000000"/>
                <w:sz w:val="20"/>
                <w:szCs w:val="20"/>
              </w:rPr>
              <w:br/>
              <w:t xml:space="preserve">用户账号管理：管理员可以对注册用户的性别、年龄等信息进行编辑、统一管理。</w:t>
            </w:r>
            <w:r>
              <w:rPr>
                <w:rFonts w:hint="eastAsia" w:ascii="宋体" w:hAnsi="宋体" w:cs="宋体"/>
                <w:color w:val="000000"/>
                <w:sz w:val="20"/>
                <w:szCs w:val="20"/>
              </w:rPr>
              <w:br/>
              <w:t xml:space="preserve">账号信息修改：为了进行用户信息管理，管理员用户具有管理所有用户账号信息的权限，可对账号的密码及其他信息进行修改，防止用户遗忘密码无法登录的问题发生。</w:t>
            </w:r>
            <w:r>
              <w:rPr>
                <w:rFonts w:hint="eastAsia" w:ascii="宋体" w:hAnsi="宋体" w:cs="宋体"/>
                <w:color w:val="000000"/>
                <w:sz w:val="20"/>
                <w:szCs w:val="20"/>
              </w:rPr>
              <w:br/>
              <w:t xml:space="preserve">2）训练中心管理</w:t>
            </w:r>
            <w:r>
              <w:rPr>
                <w:rFonts w:hint="eastAsia" w:ascii="宋体" w:hAnsi="宋体" w:cs="宋体"/>
                <w:color w:val="000000"/>
                <w:sz w:val="20"/>
                <w:szCs w:val="20"/>
              </w:rPr>
              <w:br/>
              <w:t xml:space="preserve">训练中心包含基础训练、加强训练和身心训练三大模块，管理员可以自行设定训练信息，包括训练名称、训练时长、训练说明等内容。</w:t>
            </w:r>
            <w:r>
              <w:rPr>
                <w:rFonts w:hint="eastAsia" w:ascii="宋体" w:hAnsi="宋体" w:cs="宋体"/>
                <w:color w:val="000000"/>
                <w:sz w:val="20"/>
                <w:szCs w:val="20"/>
              </w:rPr>
              <w:br/>
              <w:t xml:space="preserve">身心训练中，管理员可以针对用户需求发布训练任务，可指定用户设定训练名称、成功指标、训练说明等内容。</w:t>
            </w:r>
            <w:r>
              <w:rPr>
                <w:rFonts w:hint="eastAsia" w:ascii="宋体" w:hAnsi="宋体" w:cs="宋体"/>
                <w:color w:val="000000"/>
                <w:sz w:val="20"/>
                <w:szCs w:val="20"/>
              </w:rPr>
              <w:br/>
              <w:t xml:space="preserve">3）训练数据管理</w:t>
            </w:r>
            <w:r>
              <w:rPr>
                <w:rFonts w:hint="eastAsia" w:ascii="宋体" w:hAnsi="宋体" w:cs="宋体"/>
                <w:color w:val="000000"/>
                <w:sz w:val="20"/>
                <w:szCs w:val="20"/>
              </w:rPr>
              <w:br/>
              <w:t xml:space="preserve">管理员可以查看所有用户的训练数据，包含：用户名、开始时间、结束时间、训练类型、训练结果。支持按照用户名筛选数据，查询训练信息。</w:t>
            </w:r>
            <w:r>
              <w:rPr>
                <w:rFonts w:hint="eastAsia" w:ascii="宋体" w:hAnsi="宋体" w:cs="宋体"/>
                <w:color w:val="000000"/>
                <w:sz w:val="20"/>
                <w:szCs w:val="20"/>
              </w:rPr>
              <w:br/>
              <w:t xml:space="preserve">4）心理评估管理</w:t>
            </w:r>
            <w:r>
              <w:rPr>
                <w:rFonts w:hint="eastAsia" w:ascii="宋体" w:hAnsi="宋体" w:cs="宋体"/>
                <w:color w:val="000000"/>
                <w:sz w:val="20"/>
                <w:szCs w:val="20"/>
              </w:rPr>
              <w:br/>
              <w:t xml:space="preserve">可设置量表的开放状态，根据用户需求，设置评估节点，从评估结果中，展示训练者训练前后的心理状态，可以看到心理训练带来的变化，增强训练者信心。</w:t>
            </w:r>
            <w:r>
              <w:rPr>
                <w:rFonts w:hint="eastAsia" w:ascii="宋体" w:hAnsi="宋体" w:cs="宋体"/>
                <w:color w:val="000000"/>
                <w:sz w:val="20"/>
                <w:szCs w:val="20"/>
              </w:rPr>
              <w:br/>
              <w:t xml:space="preserve">5）放松体验管理</w:t>
            </w:r>
            <w:r>
              <w:rPr>
                <w:rFonts w:hint="eastAsia" w:ascii="宋体" w:hAnsi="宋体" w:cs="宋体"/>
                <w:color w:val="000000"/>
                <w:sz w:val="20"/>
                <w:szCs w:val="20"/>
              </w:rPr>
              <w:br/>
              <w:t xml:space="preserve">管理员可对音乐资源、图片资源进行添加、删除操作。可设置资源的开放状态，满足不同用户需求。</w:t>
            </w:r>
            <w:r>
              <w:rPr>
                <w:rFonts w:hint="eastAsia" w:ascii="宋体" w:hAnsi="宋体" w:cs="宋体"/>
                <w:color w:val="000000"/>
                <w:sz w:val="20"/>
                <w:szCs w:val="20"/>
              </w:rPr>
              <w:br/>
              <w:t xml:space="preserve">三、产品硬件</w:t>
            </w:r>
            <w:r>
              <w:rPr>
                <w:rFonts w:hint="eastAsia" w:ascii="宋体" w:hAnsi="宋体" w:cs="宋体"/>
                <w:color w:val="000000"/>
                <w:sz w:val="20"/>
                <w:szCs w:val="20"/>
              </w:rPr>
              <w:br/>
              <w:t xml:space="preserve">1、控制终端：10英寸多点触摸屏，可以让训练者进行模式选择，增加训练互动效果。</w:t>
            </w:r>
            <w:r>
              <w:rPr>
                <w:rFonts w:hint="eastAsia" w:ascii="宋体" w:hAnsi="宋体" w:cs="宋体"/>
                <w:color w:val="000000"/>
                <w:sz w:val="20"/>
                <w:szCs w:val="20"/>
              </w:rPr>
              <w:br/>
              <w:t xml:space="preserve">  2、呼吸采集器：呼吸探头由深灰色硅胶材料制作的腹式压带，尺寸为宽49mm、长65mm、厚度13mm，采集探头为直径为40mm）的白色圆形环氧胶设计，专用于高精密传感，接收数据，探头开关直径均为15mm</w:t>
            </w:r>
            <w:r>
              <w:rPr>
                <w:rFonts w:hint="eastAsia" w:ascii="宋体" w:hAnsi="宋体" w:cs="宋体"/>
                <w:color w:val="000000"/>
                <w:sz w:val="20"/>
                <w:szCs w:val="20"/>
              </w:rPr>
              <w:br/>
              <w:t xml:space="preserve">可调式呼吸带采用浅灰色弹性材质制作，整体长度为900mm,调节范围为450~1600mm，可系于腰腹部，便于运动。</w:t>
            </w:r>
            <w:r>
              <w:rPr>
                <w:rFonts w:hint="eastAsia" w:ascii="宋体" w:hAnsi="宋体" w:cs="宋体"/>
                <w:color w:val="000000"/>
                <w:sz w:val="20"/>
                <w:szCs w:val="20"/>
              </w:rPr>
              <w:br/>
              <w:t xml:space="preserve">整体呼吸采集器内置Multi-point感应电路，采集呼吸等相关指数，双层Multi-point感应结构，专用IER校正电</w:t>
            </w:r>
            <w:r>
              <w:rPr>
                <w:rFonts w:hint="eastAsia" w:ascii="宋体" w:hAnsi="宋体" w:cs="宋体"/>
                <w:color w:val="000000"/>
                <w:sz w:val="20"/>
                <w:szCs w:val="20"/>
              </w:rPr>
              <w:t xml:space="preserve">路精确采集吸呼比，采集精度：±3%，采集范围：0-50次/分，响应延迟：≤0.01秒。</w:t>
            </w:r>
            <w:r>
              <w:rPr>
                <w:rFonts w:hint="eastAsia" w:ascii="宋体" w:hAnsi="宋体" w:cs="宋体"/>
                <w:color w:val="000000"/>
                <w:sz w:val="20"/>
                <w:szCs w:val="20"/>
              </w:rPr>
              <w:br/>
              <w:t xml:space="preserve">采集器采用无线传输。</w:t>
            </w:r>
            <w:r>
              <w:rPr>
                <w:rFonts w:hint="eastAsia" w:ascii="宋体" w:hAnsi="宋体" w:cs="宋体"/>
                <w:color w:val="000000"/>
                <w:sz w:val="20"/>
                <w:szCs w:val="20"/>
              </w:rPr>
              <w:br/>
              <w:t xml:space="preserve">4、单车硬件配置</w:t>
            </w:r>
            <w:r>
              <w:rPr>
                <w:rFonts w:hint="eastAsia" w:ascii="宋体" w:hAnsi="宋体" w:cs="宋体"/>
                <w:color w:val="000000"/>
                <w:sz w:val="20"/>
                <w:szCs w:val="20"/>
              </w:rPr>
              <w:br/>
              <w:t xml:space="preserve">（1）采用人体工学设计，外观选用白色加灰色设计，简约不简单。</w:t>
            </w:r>
            <w:r>
              <w:rPr>
                <w:rFonts w:hint="eastAsia" w:ascii="宋体" w:hAnsi="宋体" w:cs="宋体"/>
                <w:color w:val="000000"/>
                <w:sz w:val="20"/>
                <w:szCs w:val="20"/>
              </w:rPr>
              <w:br/>
              <w:t xml:space="preserve">（2）车体下方，移动滚轮设计。</w:t>
            </w:r>
            <w:r>
              <w:rPr>
                <w:rFonts w:hint="eastAsia" w:ascii="宋体" w:hAnsi="宋体" w:cs="宋体"/>
                <w:color w:val="000000"/>
                <w:sz w:val="20"/>
                <w:szCs w:val="20"/>
              </w:rPr>
              <w:br/>
              <w:t xml:space="preserve">（3）超软坐垫，舒适度高。</w:t>
            </w:r>
            <w:r>
              <w:rPr>
                <w:rFonts w:hint="eastAsia" w:ascii="宋体" w:hAnsi="宋体" w:cs="宋体"/>
                <w:color w:val="000000"/>
                <w:sz w:val="20"/>
                <w:szCs w:val="20"/>
              </w:rPr>
              <w:br/>
              <w:t xml:space="preserve">（4）扶手坐垫四向可调，坐垫可根据身高和体型进行上下调节和前后调节，扶手可进行上下调节。</w:t>
            </w:r>
            <w:r>
              <w:rPr>
                <w:rFonts w:hint="eastAsia" w:ascii="宋体" w:hAnsi="宋体" w:cs="宋体"/>
                <w:color w:val="000000"/>
                <w:sz w:val="20"/>
                <w:szCs w:val="20"/>
              </w:rPr>
              <w:br/>
              <w:t xml:space="preserve">（5）加大平板架，稳定性更高。</w:t>
            </w:r>
            <w:r>
              <w:rPr>
                <w:rFonts w:hint="eastAsia" w:ascii="宋体" w:hAnsi="宋体" w:cs="宋体"/>
                <w:color w:val="000000"/>
                <w:sz w:val="20"/>
                <w:szCs w:val="20"/>
              </w:rPr>
              <w:br/>
              <w:t xml:space="preserve">（6）全包飞轮，磁控静音无噪音。</w:t>
            </w:r>
            <w:r>
              <w:rPr>
                <w:rFonts w:hint="eastAsia" w:ascii="宋体" w:hAnsi="宋体" w:cs="宋体"/>
                <w:color w:val="000000"/>
                <w:sz w:val="20"/>
                <w:szCs w:val="20"/>
              </w:rPr>
              <w:br/>
              <w:t xml:space="preserve">（7）旋转调阻，按压式刹车系统，按压即停，反应灵敏。</w:t>
            </w:r>
            <w:r>
              <w:rPr>
                <w:rFonts w:hint="eastAsia" w:ascii="宋体" w:hAnsi="宋体" w:cs="宋体"/>
                <w:color w:val="000000"/>
                <w:sz w:val="20"/>
                <w:szCs w:val="20"/>
              </w:rPr>
              <w:br/>
              <w:t xml:space="preserve">（8）铝合金脚踏，可根据脚的大小调节松紧程度，安全防滑。</w:t>
            </w:r>
            <w:r>
              <w:rPr>
                <w:rFonts w:hint="eastAsia" w:ascii="宋体" w:hAnsi="宋体" w:cs="宋体"/>
                <w:color w:val="000000"/>
                <w:sz w:val="20"/>
                <w:szCs w:val="20"/>
              </w:rPr>
              <w:br/>
              <w:t xml:space="preserve">（8）车把内置心率采集器，无需外戴设备，即可无感监测数据。</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宣泄人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1、尺寸：整体高度 1800mm，成人一比一人形造型</w:t>
            </w:r>
            <w:r>
              <w:rPr>
                <w:rFonts w:hint="eastAsia" w:ascii="宋体" w:hAnsi="宋体" w:cs="宋体"/>
                <w:color w:val="000000"/>
                <w:sz w:val="20"/>
                <w:szCs w:val="20"/>
              </w:rPr>
              <w:br/>
              <w:t xml:space="preserve">2、材质：外层耐磨软体，内部高弹缓冲填充，配重底座稳固防倒</w:t>
            </w:r>
            <w:r>
              <w:rPr>
                <w:rFonts w:hint="eastAsia" w:ascii="宋体" w:hAnsi="宋体" w:cs="宋体"/>
                <w:color w:val="000000"/>
                <w:sz w:val="20"/>
                <w:szCs w:val="20"/>
              </w:rPr>
              <w:br/>
              <w:t xml:space="preserve">3、配件：配套专用宣泄手套，宣泄人背心，PVC面具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宣泄柱</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整高163*柱体直径320mm，底座直径60*高度600mm</w:t>
            </w:r>
            <w:r>
              <w:rPr>
                <w:rFonts w:hint="eastAsia" w:ascii="宋体" w:hAnsi="宋体" w:cs="宋体"/>
                <w:color w:val="000000"/>
                <w:sz w:val="20"/>
                <w:szCs w:val="20"/>
              </w:rPr>
              <w:br/>
              <w:t xml:space="preserve">拳击手套*1</w:t>
            </w:r>
            <w:r>
              <w:rPr>
                <w:rFonts w:hint="eastAsia" w:ascii="宋体" w:hAnsi="宋体" w:cs="宋体"/>
                <w:color w:val="000000"/>
                <w:sz w:val="20"/>
                <w:szCs w:val="20"/>
              </w:rPr>
              <w:br/>
              <w:t xml:space="preserve">硅胶材质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换鞋矮柜</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1、尺寸1184*320*1000m</w:t>
            </w:r>
            <w:r>
              <w:rPr>
                <w:rFonts w:hint="eastAsia" w:ascii="宋体" w:hAnsi="宋体" w:cs="宋体"/>
                <w:color w:val="000000"/>
                <w:sz w:val="20"/>
                <w:szCs w:val="20"/>
              </w:rPr>
              <w:br/>
              <w:t xml:space="preserve">2、实木多层18mm</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张</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集成服务3</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强弱电布线，含材料和施工费，满足所有设备强弱电接入和集成服务</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南京市旭东中学等校（空调设备）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2P壁挂式空调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1、能效等级：一级能效</w:t>
            </w:r>
            <w:r>
              <w:rPr>
                <w:rFonts w:hint="eastAsia" w:ascii="宋体" w:hAnsi="宋体" w:cs="宋体"/>
                <w:color w:val="000000"/>
                <w:sz w:val="20"/>
                <w:szCs w:val="20"/>
              </w:rPr>
              <w:br/>
              <w:t xml:space="preserve">2、定频/变频：变频</w:t>
            </w:r>
            <w:r>
              <w:rPr>
                <w:rFonts w:hint="eastAsia" w:ascii="宋体" w:hAnsi="宋体" w:cs="宋体"/>
                <w:color w:val="000000"/>
                <w:sz w:val="20"/>
                <w:szCs w:val="20"/>
              </w:rPr>
              <w:br/>
              <w:t xml:space="preserve">3、额定电压/频率：220V/50Hz</w:t>
            </w:r>
            <w:r>
              <w:rPr>
                <w:rFonts w:hint="eastAsia" w:ascii="宋体" w:hAnsi="宋体" w:cs="宋体"/>
                <w:color w:val="000000"/>
                <w:sz w:val="20"/>
                <w:szCs w:val="20"/>
              </w:rPr>
              <w:br/>
              <w:t xml:space="preserve">4、额定制冷量≥5000W</w:t>
            </w:r>
            <w:r>
              <w:rPr>
                <w:rFonts w:hint="eastAsia" w:ascii="宋体" w:hAnsi="宋体" w:cs="宋体"/>
                <w:color w:val="000000"/>
                <w:sz w:val="20"/>
                <w:szCs w:val="20"/>
              </w:rPr>
              <w:br/>
              <w:t xml:space="preserve">5、额定制热量≥7200W</w:t>
            </w:r>
            <w:r>
              <w:rPr>
                <w:rFonts w:hint="eastAsia" w:ascii="宋体" w:hAnsi="宋体" w:cs="宋体"/>
                <w:color w:val="000000"/>
                <w:sz w:val="20"/>
                <w:szCs w:val="20"/>
              </w:rPr>
              <w:br/>
              <w:t xml:space="preserve">6、额定制冷功率≤1350W</w:t>
            </w:r>
            <w:r>
              <w:rPr>
                <w:rFonts w:hint="eastAsia" w:ascii="宋体" w:hAnsi="宋体" w:cs="宋体"/>
                <w:color w:val="000000"/>
                <w:sz w:val="20"/>
                <w:szCs w:val="20"/>
              </w:rPr>
              <w:br/>
              <w:t xml:space="preserve">7、额定制热功率≤2000W</w:t>
            </w:r>
            <w:r>
              <w:rPr>
                <w:rFonts w:hint="eastAsia" w:ascii="宋体" w:hAnsi="宋体" w:cs="宋体"/>
                <w:color w:val="000000"/>
                <w:sz w:val="20"/>
                <w:szCs w:val="20"/>
              </w:rPr>
              <w:br/>
              <w:t xml:space="preserve">8、电辅热功率≤1200W</w:t>
            </w:r>
            <w:r>
              <w:rPr>
                <w:rFonts w:hint="eastAsia" w:ascii="宋体" w:hAnsi="宋体" w:cs="宋体"/>
                <w:color w:val="000000"/>
                <w:sz w:val="20"/>
                <w:szCs w:val="20"/>
              </w:rPr>
              <w:br/>
              <w:t xml:space="preserve">9、循环风量≥1020m³/h</w:t>
            </w:r>
            <w:r>
              <w:rPr>
                <w:rFonts w:hint="eastAsia" w:ascii="宋体" w:hAnsi="宋体" w:cs="宋体"/>
                <w:color w:val="000000"/>
                <w:sz w:val="20"/>
                <w:szCs w:val="20"/>
              </w:rPr>
              <w:br/>
              <w:t xml:space="preserve">10、室内机最大噪音≤43dB</w:t>
            </w:r>
            <w:r>
              <w:rPr>
                <w:rFonts w:hint="eastAsia" w:ascii="宋体" w:hAnsi="宋体" w:cs="宋体"/>
                <w:color w:val="000000"/>
                <w:sz w:val="20"/>
                <w:szCs w:val="20"/>
              </w:rPr>
              <w:br/>
              <w:t xml:space="preserve">11、室外机最高噪音≤54dB</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3P壁挂式空调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1、能效等级：一级能效</w:t>
            </w:r>
            <w:r>
              <w:rPr>
                <w:rFonts w:hint="eastAsia" w:ascii="宋体" w:hAnsi="宋体" w:cs="宋体"/>
                <w:color w:val="000000"/>
                <w:sz w:val="20"/>
                <w:szCs w:val="20"/>
              </w:rPr>
              <w:br/>
              <w:t xml:space="preserve">2、定频/变频：变频</w:t>
            </w:r>
            <w:r>
              <w:rPr>
                <w:rFonts w:hint="eastAsia" w:ascii="宋体" w:hAnsi="宋体" w:cs="宋体"/>
                <w:color w:val="000000"/>
                <w:sz w:val="20"/>
                <w:szCs w:val="20"/>
              </w:rPr>
              <w:br/>
              <w:t xml:space="preserve">3、额定电压/频率：220V/50Hz</w:t>
            </w:r>
            <w:r>
              <w:rPr>
                <w:rFonts w:hint="eastAsia" w:ascii="宋体" w:hAnsi="宋体" w:cs="宋体"/>
                <w:color w:val="000000"/>
                <w:sz w:val="20"/>
                <w:szCs w:val="20"/>
              </w:rPr>
              <w:br/>
              <w:t xml:space="preserve">4、额定制冷量≥7300W</w:t>
            </w:r>
            <w:r>
              <w:rPr>
                <w:rFonts w:hint="eastAsia" w:ascii="宋体" w:hAnsi="宋体" w:cs="宋体"/>
                <w:color w:val="000000"/>
                <w:sz w:val="20"/>
                <w:szCs w:val="20"/>
              </w:rPr>
              <w:br/>
              <w:t xml:space="preserve">5、额定制热量≥9800W</w:t>
            </w:r>
            <w:r>
              <w:rPr>
                <w:rFonts w:hint="eastAsia" w:ascii="宋体" w:hAnsi="宋体" w:cs="宋体"/>
                <w:color w:val="000000"/>
                <w:sz w:val="20"/>
                <w:szCs w:val="20"/>
              </w:rPr>
              <w:br/>
              <w:t xml:space="preserve">6、额定制冷功率≤1990W</w:t>
            </w:r>
            <w:r>
              <w:rPr>
                <w:rFonts w:hint="eastAsia" w:ascii="宋体" w:hAnsi="宋体" w:cs="宋体"/>
                <w:color w:val="000000"/>
                <w:sz w:val="20"/>
                <w:szCs w:val="20"/>
              </w:rPr>
              <w:br/>
              <w:t xml:space="preserve">7、额定制热功率≤2940W</w:t>
            </w:r>
            <w:r>
              <w:rPr>
                <w:rFonts w:hint="eastAsia" w:ascii="宋体" w:hAnsi="宋体" w:cs="宋体"/>
                <w:color w:val="000000"/>
                <w:sz w:val="20"/>
                <w:szCs w:val="20"/>
              </w:rPr>
              <w:br/>
            </w:r>
            <w:r>
              <w:rPr>
                <w:rFonts w:hint="eastAsia" w:ascii="宋体" w:hAnsi="宋体" w:cs="宋体"/>
                <w:color w:val="000000"/>
                <w:sz w:val="20"/>
                <w:szCs w:val="20"/>
              </w:rPr>
              <w:t xml:space="preserve">8、电辅热功率≤2000W</w:t>
            </w:r>
            <w:r>
              <w:rPr>
                <w:rFonts w:hint="eastAsia" w:ascii="宋体" w:hAnsi="宋体" w:cs="宋体"/>
                <w:color w:val="000000"/>
                <w:sz w:val="20"/>
                <w:szCs w:val="20"/>
              </w:rPr>
              <w:br/>
              <w:t xml:space="preserve">9、循环风量≥1400m³/h</w:t>
            </w:r>
            <w:r>
              <w:rPr>
                <w:rFonts w:hint="eastAsia" w:ascii="宋体" w:hAnsi="宋体" w:cs="宋体"/>
                <w:color w:val="000000"/>
                <w:sz w:val="20"/>
                <w:szCs w:val="20"/>
              </w:rPr>
              <w:br/>
              <w:t xml:space="preserve">10、室内机最大噪音≤47dB</w:t>
            </w:r>
            <w:r>
              <w:rPr>
                <w:rFonts w:hint="eastAsia" w:ascii="宋体" w:hAnsi="宋体" w:cs="宋体"/>
                <w:color w:val="000000"/>
                <w:sz w:val="20"/>
                <w:szCs w:val="20"/>
              </w:rPr>
              <w:br/>
              <w:t xml:space="preserve">11、室外机最高噪音≤56dB</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2P柜式空调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1、能效等级：一级能效</w:t>
            </w:r>
            <w:r>
              <w:rPr>
                <w:rFonts w:hint="eastAsia" w:ascii="宋体" w:hAnsi="宋体" w:cs="宋体"/>
                <w:color w:val="000000"/>
                <w:sz w:val="20"/>
                <w:szCs w:val="20"/>
              </w:rPr>
              <w:br/>
              <w:t xml:space="preserve">2、定频/变频：变频</w:t>
            </w:r>
            <w:r>
              <w:rPr>
                <w:rFonts w:hint="eastAsia" w:ascii="宋体" w:hAnsi="宋体" w:cs="宋体"/>
                <w:color w:val="000000"/>
                <w:sz w:val="20"/>
                <w:szCs w:val="20"/>
              </w:rPr>
              <w:br/>
              <w:t xml:space="preserve">3、额定电压/频率：220V/50Hz</w:t>
            </w:r>
            <w:r>
              <w:rPr>
                <w:rFonts w:hint="eastAsia" w:ascii="宋体" w:hAnsi="宋体" w:cs="宋体"/>
                <w:color w:val="000000"/>
                <w:sz w:val="20"/>
                <w:szCs w:val="20"/>
              </w:rPr>
              <w:br/>
              <w:t xml:space="preserve">4、额定制冷量≥5200W</w:t>
            </w:r>
            <w:r>
              <w:rPr>
                <w:rFonts w:hint="eastAsia" w:ascii="宋体" w:hAnsi="宋体" w:cs="宋体"/>
                <w:color w:val="000000"/>
                <w:sz w:val="20"/>
                <w:szCs w:val="20"/>
              </w:rPr>
              <w:br/>
              <w:t xml:space="preserve">5、额定制热量≥7300W</w:t>
            </w:r>
            <w:r>
              <w:rPr>
                <w:rFonts w:hint="eastAsia" w:ascii="宋体" w:hAnsi="宋体" w:cs="宋体"/>
                <w:color w:val="000000"/>
                <w:sz w:val="20"/>
                <w:szCs w:val="20"/>
              </w:rPr>
              <w:br/>
              <w:t xml:space="preserve">6、额定制冷功率≤1270W</w:t>
            </w:r>
            <w:r>
              <w:rPr>
                <w:rFonts w:hint="eastAsia" w:ascii="宋体" w:hAnsi="宋体" w:cs="宋体"/>
                <w:color w:val="000000"/>
                <w:sz w:val="20"/>
                <w:szCs w:val="20"/>
              </w:rPr>
              <w:br/>
              <w:t xml:space="preserve">7、额定制热功率≤2000W</w:t>
            </w:r>
            <w:r>
              <w:rPr>
                <w:rFonts w:hint="eastAsia" w:ascii="宋体" w:hAnsi="宋体" w:cs="宋体"/>
                <w:color w:val="000000"/>
                <w:sz w:val="20"/>
                <w:szCs w:val="20"/>
              </w:rPr>
              <w:br/>
              <w:t xml:space="preserve">8、电辅热功率≤2200W</w:t>
            </w:r>
            <w:r>
              <w:rPr>
                <w:rFonts w:hint="eastAsia" w:ascii="宋体" w:hAnsi="宋体" w:cs="宋体"/>
                <w:color w:val="000000"/>
                <w:sz w:val="20"/>
                <w:szCs w:val="20"/>
              </w:rPr>
              <w:br/>
              <w:t xml:space="preserve">9、循环风量≥1450m³/h</w:t>
            </w:r>
            <w:r>
              <w:rPr>
                <w:rFonts w:hint="eastAsia" w:ascii="宋体" w:hAnsi="宋体" w:cs="宋体"/>
                <w:color w:val="000000"/>
                <w:sz w:val="20"/>
                <w:szCs w:val="20"/>
              </w:rPr>
              <w:br/>
              <w:t xml:space="preserve">10、室内机最大噪音≤42dB</w:t>
            </w:r>
            <w:r>
              <w:rPr>
                <w:rFonts w:hint="eastAsia" w:ascii="宋体" w:hAnsi="宋体" w:cs="宋体"/>
                <w:color w:val="000000"/>
                <w:sz w:val="20"/>
                <w:szCs w:val="20"/>
              </w:rPr>
              <w:br/>
              <w:t xml:space="preserve">11、室外机最高噪音≤54dB</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3P柜式空调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1、能效等级：一级能效</w:t>
            </w:r>
            <w:r>
              <w:rPr>
                <w:rFonts w:hint="eastAsia" w:ascii="宋体" w:hAnsi="宋体" w:cs="宋体"/>
                <w:color w:val="000000"/>
                <w:sz w:val="20"/>
                <w:szCs w:val="20"/>
              </w:rPr>
              <w:br/>
              <w:t xml:space="preserve">2、定频/变频：变频</w:t>
            </w:r>
            <w:r>
              <w:rPr>
                <w:rFonts w:hint="eastAsia" w:ascii="宋体" w:hAnsi="宋体" w:cs="宋体"/>
                <w:color w:val="000000"/>
                <w:sz w:val="20"/>
                <w:szCs w:val="20"/>
              </w:rPr>
              <w:br/>
              <w:t xml:space="preserve">3、额定电压/频率：220V/50Hz</w:t>
            </w:r>
            <w:r>
              <w:rPr>
                <w:rFonts w:hint="eastAsia" w:ascii="宋体" w:hAnsi="宋体" w:cs="宋体"/>
                <w:color w:val="000000"/>
                <w:sz w:val="20"/>
                <w:szCs w:val="20"/>
              </w:rPr>
              <w:br/>
              <w:t xml:space="preserve">4、额定制冷量≥7330W</w:t>
            </w:r>
            <w:r>
              <w:rPr>
                <w:rFonts w:hint="eastAsia" w:ascii="宋体" w:hAnsi="宋体" w:cs="宋体"/>
                <w:color w:val="000000"/>
                <w:sz w:val="20"/>
                <w:szCs w:val="20"/>
              </w:rPr>
              <w:br/>
              <w:t xml:space="preserve">5、额定制热量≥10000W</w:t>
            </w:r>
            <w:r>
              <w:rPr>
                <w:rFonts w:hint="eastAsia" w:ascii="宋体" w:hAnsi="宋体" w:cs="宋体"/>
                <w:color w:val="000000"/>
                <w:sz w:val="20"/>
                <w:szCs w:val="20"/>
              </w:rPr>
              <w:br/>
              <w:t xml:space="preserve">6、额定制冷功率≤1950W</w:t>
            </w:r>
            <w:r>
              <w:rPr>
                <w:rFonts w:hint="eastAsia" w:ascii="宋体" w:hAnsi="宋体" w:cs="宋体"/>
                <w:color w:val="000000"/>
                <w:sz w:val="20"/>
                <w:szCs w:val="20"/>
              </w:rPr>
              <w:br/>
              <w:t xml:space="preserve">7、额定制热功率≤2850W</w:t>
            </w:r>
            <w:r>
              <w:rPr>
                <w:rFonts w:hint="eastAsia" w:ascii="宋体" w:hAnsi="宋体" w:cs="宋体"/>
                <w:color w:val="000000"/>
                <w:sz w:val="20"/>
                <w:szCs w:val="20"/>
              </w:rPr>
              <w:br/>
              <w:t xml:space="preserve">8、电辅热功率≤2400W</w:t>
            </w:r>
            <w:r>
              <w:rPr>
                <w:rFonts w:hint="eastAsia" w:ascii="宋体" w:hAnsi="宋体" w:cs="宋体"/>
                <w:color w:val="000000"/>
                <w:sz w:val="20"/>
                <w:szCs w:val="20"/>
              </w:rPr>
              <w:br/>
              <w:t xml:space="preserve">9、循环风量≥1550m³/h</w:t>
            </w:r>
            <w:r>
              <w:rPr>
                <w:rFonts w:hint="eastAsia" w:ascii="宋体" w:hAnsi="宋体" w:cs="宋体"/>
                <w:color w:val="000000"/>
                <w:sz w:val="20"/>
                <w:szCs w:val="20"/>
              </w:rPr>
              <w:br/>
              <w:t xml:space="preserve">10、室内机最大噪音≤47dB</w:t>
            </w:r>
            <w:r>
              <w:rPr>
                <w:rFonts w:hint="eastAsia" w:ascii="宋体" w:hAnsi="宋体" w:cs="宋体"/>
                <w:color w:val="000000"/>
                <w:sz w:val="20"/>
                <w:szCs w:val="20"/>
              </w:rPr>
              <w:br/>
              <w:t xml:space="preserve">11、室外机最高噪音≤56dB</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5P柜式空调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1、能效等级：一级能效</w:t>
            </w:r>
            <w:r>
              <w:rPr>
                <w:rFonts w:hint="eastAsia" w:ascii="宋体" w:hAnsi="宋体" w:cs="宋体"/>
                <w:color w:val="000000"/>
                <w:sz w:val="20"/>
                <w:szCs w:val="20"/>
              </w:rPr>
              <w:br/>
              <w:t xml:space="preserve">2、定频/变频：变频</w:t>
            </w:r>
            <w:r>
              <w:rPr>
                <w:rFonts w:hint="eastAsia" w:ascii="宋体" w:hAnsi="宋体" w:cs="宋体"/>
                <w:color w:val="000000"/>
                <w:sz w:val="20"/>
                <w:szCs w:val="20"/>
              </w:rPr>
              <w:br/>
              <w:t xml:space="preserve">3、额定电压/频率：380V/50Hz</w:t>
            </w:r>
            <w:r>
              <w:rPr>
                <w:rFonts w:hint="eastAsia" w:ascii="宋体" w:hAnsi="宋体" w:cs="宋体"/>
                <w:color w:val="000000"/>
                <w:sz w:val="20"/>
                <w:szCs w:val="20"/>
              </w:rPr>
              <w:br/>
              <w:t xml:space="preserve">4、额定制冷量≥12000W</w:t>
            </w:r>
            <w:r>
              <w:rPr>
                <w:rFonts w:hint="eastAsia" w:ascii="宋体" w:hAnsi="宋体" w:cs="宋体"/>
                <w:color w:val="000000"/>
                <w:sz w:val="20"/>
                <w:szCs w:val="20"/>
              </w:rPr>
              <w:br/>
              <w:t xml:space="preserve">5、额定制热量≥13900W</w:t>
            </w:r>
            <w:r>
              <w:rPr>
                <w:rFonts w:hint="eastAsia" w:ascii="宋体" w:hAnsi="宋体" w:cs="宋体"/>
                <w:color w:val="000000"/>
                <w:sz w:val="20"/>
                <w:szCs w:val="20"/>
              </w:rPr>
              <w:br/>
              <w:t xml:space="preserve">6、额定制冷功率≤4400W</w:t>
            </w:r>
            <w:r>
              <w:rPr>
                <w:rFonts w:hint="eastAsia" w:ascii="宋体" w:hAnsi="宋体" w:cs="宋体"/>
                <w:color w:val="000000"/>
                <w:sz w:val="20"/>
                <w:szCs w:val="20"/>
              </w:rPr>
              <w:br/>
              <w:t xml:space="preserve">7、额定制热功率≤4500W</w:t>
            </w:r>
            <w:r>
              <w:rPr>
                <w:rFonts w:hint="eastAsia" w:ascii="宋体" w:hAnsi="宋体" w:cs="宋体"/>
                <w:color w:val="000000"/>
                <w:sz w:val="20"/>
                <w:szCs w:val="20"/>
              </w:rPr>
              <w:br/>
              <w:t xml:space="preserve">8、电辅热功率≤3500W</w:t>
            </w:r>
            <w:r>
              <w:rPr>
                <w:rFonts w:hint="eastAsia" w:ascii="宋体" w:hAnsi="宋体" w:cs="宋体"/>
                <w:color w:val="000000"/>
                <w:sz w:val="20"/>
                <w:szCs w:val="20"/>
              </w:rPr>
              <w:br/>
              <w:t xml:space="preserve">9、循环风量≥2050m³/h</w:t>
            </w:r>
            <w:r>
              <w:rPr>
                <w:rFonts w:hint="eastAsia" w:ascii="宋体" w:hAnsi="宋体" w:cs="宋体"/>
                <w:color w:val="000000"/>
                <w:sz w:val="20"/>
                <w:szCs w:val="20"/>
              </w:rPr>
              <w:br/>
              <w:t xml:space="preserve">10、室内机最大噪音≤52dB</w:t>
            </w:r>
            <w:r>
              <w:rPr>
                <w:rFonts w:hint="eastAsia" w:ascii="宋体" w:hAnsi="宋体" w:cs="宋体"/>
                <w:color w:val="000000"/>
                <w:sz w:val="20"/>
                <w:szCs w:val="20"/>
              </w:rPr>
              <w:br/>
              <w:t xml:space="preserve">11、室外机最大噪音≤60dB</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3P天花式空调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1、能效等级：一级能效</w:t>
            </w:r>
            <w:r>
              <w:rPr>
                <w:rFonts w:hint="eastAsia" w:ascii="宋体" w:hAnsi="宋体" w:cs="宋体"/>
                <w:color w:val="000000"/>
                <w:sz w:val="20"/>
                <w:szCs w:val="20"/>
              </w:rPr>
              <w:br/>
              <w:t xml:space="preserve">2、定频/变频：变频</w:t>
            </w:r>
            <w:r>
              <w:rPr>
                <w:rFonts w:hint="eastAsia" w:ascii="宋体" w:hAnsi="宋体" w:cs="宋体"/>
                <w:color w:val="000000"/>
                <w:sz w:val="20"/>
                <w:szCs w:val="20"/>
              </w:rPr>
              <w:br/>
              <w:t xml:space="preserve">3、额定电压/频率：220V/50Hz</w:t>
            </w:r>
            <w:r>
              <w:rPr>
                <w:rFonts w:hint="eastAsia" w:ascii="宋体" w:hAnsi="宋体" w:cs="宋体"/>
                <w:color w:val="000000"/>
                <w:sz w:val="20"/>
                <w:szCs w:val="20"/>
              </w:rPr>
              <w:br/>
              <w:t xml:space="preserve">4、额定制冷量≥7200W</w:t>
            </w:r>
            <w:r>
              <w:rPr>
                <w:rFonts w:hint="eastAsia" w:ascii="宋体" w:hAnsi="宋体" w:cs="宋体"/>
                <w:color w:val="000000"/>
                <w:sz w:val="20"/>
                <w:szCs w:val="20"/>
              </w:rPr>
              <w:br/>
              <w:t xml:space="preserve">5、额定制热量≥8000W</w:t>
            </w:r>
            <w:r>
              <w:rPr>
                <w:rFonts w:hint="eastAsia" w:ascii="宋体" w:hAnsi="宋体" w:cs="宋体"/>
                <w:color w:val="000000"/>
                <w:sz w:val="20"/>
                <w:szCs w:val="20"/>
              </w:rPr>
              <w:br/>
              <w:t xml:space="preserve">6、额定制冷功率≤2270W</w:t>
            </w:r>
            <w:r>
              <w:rPr>
                <w:rFonts w:hint="eastAsia" w:ascii="宋体" w:hAnsi="宋体" w:cs="宋体"/>
                <w:color w:val="000000"/>
                <w:sz w:val="20"/>
                <w:szCs w:val="20"/>
              </w:rPr>
              <w:br/>
              <w:t xml:space="preserve">7、额定制热功率≤2600W</w:t>
            </w:r>
            <w:r>
              <w:rPr>
                <w:rFonts w:hint="eastAsia" w:ascii="宋体" w:hAnsi="宋体" w:cs="宋体"/>
                <w:color w:val="000000"/>
                <w:sz w:val="20"/>
                <w:szCs w:val="20"/>
              </w:rPr>
              <w:br/>
              <w:t xml:space="preserve">8、电辅热功率≤2300W</w:t>
            </w:r>
            <w:r>
              <w:rPr>
                <w:rFonts w:hint="eastAsia" w:ascii="宋体" w:hAnsi="宋体" w:cs="宋体"/>
                <w:color w:val="000000"/>
                <w:sz w:val="20"/>
                <w:szCs w:val="20"/>
              </w:rPr>
              <w:br/>
              <w:t xml:space="preserve">9、循环风量≥1260m³/h</w:t>
            </w:r>
            <w:r>
              <w:rPr>
                <w:rFonts w:hint="eastAsia" w:ascii="宋体" w:hAnsi="宋体" w:cs="宋体"/>
                <w:color w:val="000000"/>
                <w:sz w:val="20"/>
                <w:szCs w:val="20"/>
              </w:rPr>
              <w:br/>
              <w:t xml:space="preserve">10、室内机最大噪音≤45dB</w:t>
            </w:r>
            <w:r>
              <w:rPr>
                <w:rFonts w:hint="eastAsia" w:ascii="宋体" w:hAnsi="宋体" w:cs="宋体"/>
                <w:color w:val="000000"/>
                <w:sz w:val="20"/>
                <w:szCs w:val="20"/>
              </w:rPr>
              <w:br/>
            </w:r>
            <w:r>
              <w:rPr>
                <w:rFonts w:hint="eastAsia" w:ascii="宋体" w:hAnsi="宋体" w:cs="宋体"/>
                <w:color w:val="000000"/>
                <w:sz w:val="20"/>
                <w:szCs w:val="20"/>
              </w:rPr>
              <w:t xml:space="preserve">11、室外机最高噪音≤55dB</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5P天花式空调</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1、能效等级：一级能效</w:t>
            </w:r>
            <w:r>
              <w:rPr>
                <w:rFonts w:hint="eastAsia" w:ascii="宋体" w:hAnsi="宋体" w:cs="宋体"/>
                <w:color w:val="000000"/>
                <w:sz w:val="20"/>
                <w:szCs w:val="20"/>
              </w:rPr>
              <w:br/>
              <w:t xml:space="preserve">2、定频/变频：变频</w:t>
            </w:r>
            <w:r>
              <w:rPr>
                <w:rFonts w:hint="eastAsia" w:ascii="宋体" w:hAnsi="宋体" w:cs="宋体"/>
                <w:color w:val="000000"/>
                <w:sz w:val="20"/>
                <w:szCs w:val="20"/>
              </w:rPr>
              <w:br/>
              <w:t xml:space="preserve">3、额定电压/频率：380V/50Hz</w:t>
            </w:r>
            <w:r>
              <w:rPr>
                <w:rFonts w:hint="eastAsia" w:ascii="宋体" w:hAnsi="宋体" w:cs="宋体"/>
                <w:color w:val="000000"/>
                <w:sz w:val="20"/>
                <w:szCs w:val="20"/>
              </w:rPr>
              <w:br/>
              <w:t xml:space="preserve">4、额定制冷量≥12000W</w:t>
            </w:r>
            <w:r>
              <w:rPr>
                <w:rFonts w:hint="eastAsia" w:ascii="宋体" w:hAnsi="宋体" w:cs="宋体"/>
                <w:color w:val="000000"/>
                <w:sz w:val="20"/>
                <w:szCs w:val="20"/>
              </w:rPr>
              <w:br/>
              <w:t xml:space="preserve">5、额定制热量≥13200W</w:t>
            </w:r>
            <w:r>
              <w:rPr>
                <w:rFonts w:hint="eastAsia" w:ascii="宋体" w:hAnsi="宋体" w:cs="宋体"/>
                <w:color w:val="000000"/>
                <w:sz w:val="20"/>
                <w:szCs w:val="20"/>
              </w:rPr>
              <w:br/>
              <w:t xml:space="preserve">6、额定制冷功率≤4200W</w:t>
            </w:r>
            <w:r>
              <w:rPr>
                <w:rFonts w:hint="eastAsia" w:ascii="宋体" w:hAnsi="宋体" w:cs="宋体"/>
                <w:color w:val="000000"/>
                <w:sz w:val="20"/>
                <w:szCs w:val="20"/>
              </w:rPr>
              <w:br/>
              <w:t xml:space="preserve">7、额定制热功率≤4000W</w:t>
            </w:r>
            <w:r>
              <w:rPr>
                <w:rFonts w:hint="eastAsia" w:ascii="宋体" w:hAnsi="宋体" w:cs="宋体"/>
                <w:color w:val="000000"/>
                <w:sz w:val="20"/>
                <w:szCs w:val="20"/>
              </w:rPr>
              <w:br/>
              <w:t xml:space="preserve">8、电辅热功率≤2600W</w:t>
            </w:r>
            <w:r>
              <w:rPr>
                <w:rFonts w:hint="eastAsia" w:ascii="宋体" w:hAnsi="宋体" w:cs="宋体"/>
                <w:color w:val="000000"/>
                <w:sz w:val="20"/>
                <w:szCs w:val="20"/>
              </w:rPr>
              <w:br/>
              <w:t xml:space="preserve">9、循环风量≥1800m³/h</w:t>
            </w:r>
            <w:r>
              <w:rPr>
                <w:rFonts w:hint="eastAsia" w:ascii="宋体" w:hAnsi="宋体" w:cs="宋体"/>
                <w:color w:val="000000"/>
                <w:sz w:val="20"/>
                <w:szCs w:val="20"/>
              </w:rPr>
              <w:br/>
              <w:t xml:space="preserve">10、室内机最大噪音≤50dB</w:t>
            </w:r>
            <w:r>
              <w:rPr>
                <w:rFonts w:hint="eastAsia" w:ascii="宋体" w:hAnsi="宋体" w:cs="宋体"/>
                <w:color w:val="000000"/>
                <w:sz w:val="20"/>
                <w:szCs w:val="20"/>
              </w:rPr>
              <w:br/>
              <w:t xml:space="preserve">11、室外机最高噪音≤60dB</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南京江北新区沿江中学等校（文印设备）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A3彩色数码复合机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设备性能与基础配置：设备为A3彩色数码复合机，采用激光静电转印方式、OPC感光材料、干式双组分显影系统、高级彩色快速定影技术；内存≥1GB，预热时间≤10秒，首页输出时间黑白≤6.9s、彩色≤9.8s；输出分辨率≥1200×1200dpi，连续输出速度≥30ppm，支持连续复印1-999张；标配高速USB2.0、有线局域网、无线局域网接口；设备最大功耗≤1.5kw，睡眠模式能耗≤0.8W。</w:t>
            </w:r>
            <w:r>
              <w:rPr>
                <w:rFonts w:hint="eastAsia" w:ascii="宋体" w:hAnsi="宋体" w:cs="宋体"/>
                <w:color w:val="000000"/>
                <w:sz w:val="20"/>
                <w:szCs w:val="20"/>
              </w:rPr>
              <w:br/>
              <w:t xml:space="preserve">2、供纸、耗材及硬件配件：标配双纸盒，64g/㎡纸张总容量≥1000张；墨粉容量黑色≥38000页，各彩色墨粉单色≥19000页；标配原装工作台及双面自动文档输稿器，输稿器支持单面原稿厚度38～128g/㎡、双面原稿厚度52～128g/㎡，原稿托盘容量≥50页（80g/㎡）。</w:t>
            </w:r>
            <w:r>
              <w:rPr>
                <w:rFonts w:hint="eastAsia" w:ascii="宋体" w:hAnsi="宋体" w:cs="宋体"/>
                <w:color w:val="000000"/>
                <w:sz w:val="20"/>
                <w:szCs w:val="20"/>
              </w:rPr>
              <w:br/>
              <w:t xml:space="preserve">3、功能要求：支持红头专色打印复印、ID卡复印、护照复印、N合一复印、不同尺寸原稿同时复印、分套复印、对开原稿复印为两个单独页；支持USB存储设备打印、扫描功能。</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1213</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速印机</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1、工作方式：高速数字制版/全自动模式印刷             </w:t>
            </w:r>
            <w:r>
              <w:rPr>
                <w:rFonts w:hint="eastAsia" w:ascii="宋体" w:hAnsi="宋体" w:cs="宋体"/>
                <w:color w:val="000000"/>
                <w:sz w:val="20"/>
                <w:szCs w:val="20"/>
              </w:rPr>
              <w:br/>
              <w:t xml:space="preserve">2、原稿类型：书刊/单页                                   </w:t>
            </w:r>
            <w:r>
              <w:rPr>
                <w:rFonts w:hint="eastAsia" w:ascii="宋体" w:hAnsi="宋体" w:cs="宋体"/>
                <w:color w:val="000000"/>
                <w:sz w:val="20"/>
                <w:szCs w:val="20"/>
              </w:rPr>
              <w:br/>
              <w:t xml:space="preserve">3、最大原稿尺寸：≥310mm×432mm</w:t>
            </w:r>
            <w:r>
              <w:rPr>
                <w:rFonts w:hint="eastAsia" w:ascii="宋体" w:hAnsi="宋体" w:cs="宋体"/>
                <w:color w:val="000000"/>
                <w:sz w:val="20"/>
                <w:szCs w:val="20"/>
              </w:rPr>
              <w:br/>
              <w:t xml:space="preserve">4、最大扫描面积：≥297mm×432mm</w:t>
            </w:r>
            <w:r>
              <w:rPr>
                <w:rFonts w:hint="eastAsia" w:ascii="宋体" w:hAnsi="宋体" w:cs="宋体"/>
                <w:color w:val="000000"/>
                <w:sz w:val="20"/>
                <w:szCs w:val="20"/>
              </w:rPr>
              <w:br/>
              <w:t xml:space="preserve">5、最大印刷区域：≥251mm×357mm</w:t>
            </w:r>
            <w:r>
              <w:rPr>
                <w:rFonts w:hint="eastAsia" w:ascii="宋体" w:hAnsi="宋体" w:cs="宋体"/>
                <w:color w:val="000000"/>
                <w:sz w:val="20"/>
                <w:szCs w:val="20"/>
              </w:rPr>
              <w:br/>
              <w:t xml:space="preserve">6、印刷分辨率：≥300dpi×600 dpi</w:t>
            </w:r>
            <w:r>
              <w:rPr>
                <w:rFonts w:hint="eastAsia" w:ascii="宋体" w:hAnsi="宋体" w:cs="宋体"/>
                <w:color w:val="000000"/>
                <w:sz w:val="20"/>
                <w:szCs w:val="20"/>
              </w:rPr>
              <w:br/>
              <w:t xml:space="preserve">7、制版时间：≤14秒（快速模式）</w:t>
            </w:r>
            <w:r>
              <w:rPr>
                <w:rFonts w:hint="eastAsia" w:ascii="宋体" w:hAnsi="宋体" w:cs="宋体"/>
                <w:color w:val="000000"/>
                <w:sz w:val="20"/>
                <w:szCs w:val="20"/>
              </w:rPr>
              <w:br/>
              <w:t xml:space="preserve">8、进纸容量：≥1600张（64g/㎡）</w:t>
            </w:r>
            <w:r>
              <w:rPr>
                <w:rFonts w:hint="eastAsia" w:ascii="宋体" w:hAnsi="宋体" w:cs="宋体"/>
                <w:color w:val="000000"/>
                <w:sz w:val="20"/>
                <w:szCs w:val="20"/>
              </w:rPr>
              <w:br/>
              <w:t xml:space="preserve">9、印刷纸张重量：46g/㎡--157g/㎡</w:t>
            </w:r>
            <w:r>
              <w:rPr>
                <w:rFonts w:hint="eastAsia" w:ascii="宋体" w:hAnsi="宋体" w:cs="宋体"/>
                <w:color w:val="000000"/>
                <w:sz w:val="20"/>
                <w:szCs w:val="20"/>
              </w:rPr>
              <w:br/>
              <w:t xml:space="preserve">10、印刷速度：至少60张/分钟、最快≥130张/分钟</w:t>
            </w:r>
            <w:r>
              <w:rPr>
                <w:rFonts w:hint="eastAsia" w:ascii="宋体" w:hAnsi="宋体" w:cs="宋体"/>
                <w:color w:val="000000"/>
                <w:sz w:val="20"/>
                <w:szCs w:val="20"/>
              </w:rPr>
              <w:br/>
              <w:t xml:space="preserve">11、印刷缩放功能可实现三级放大和四级缩小</w:t>
            </w:r>
            <w:r>
              <w:rPr>
                <w:rFonts w:hint="eastAsia" w:ascii="宋体" w:hAnsi="宋体" w:cs="宋体"/>
                <w:color w:val="000000"/>
                <w:sz w:val="20"/>
                <w:szCs w:val="20"/>
              </w:rPr>
              <w:br/>
              <w:t xml:space="preserve">12、印刷位置调整：水平：≥±15mm、</w:t>
            </w:r>
            <w:r>
              <w:rPr>
                <w:rFonts w:hint="eastAsia" w:ascii="宋体" w:hAnsi="宋体" w:cs="宋体"/>
                <w:color w:val="000000"/>
                <w:sz w:val="20"/>
                <w:szCs w:val="20"/>
              </w:rPr>
              <w:t xml:space="preserve">垂直：≥±10mm                                                                                                                                                                                 13、其他功能：加密打印、多张进纸检测、网点处理、米糠油墨、书本阴影消除、标配电脑打印接口、铅笔模式、试印、印刷位置调整、编程印刷，节能模式</w:t>
            </w:r>
            <w:r>
              <w:rPr>
                <w:rFonts w:hint="eastAsia" w:ascii="宋体" w:hAnsi="宋体" w:cs="宋体"/>
                <w:color w:val="000000"/>
                <w:sz w:val="20"/>
                <w:szCs w:val="20"/>
              </w:rPr>
              <w:br/>
              <w:t xml:space="preserve">14、供墨方式：≥1000mL</w:t>
            </w:r>
            <w:r>
              <w:rPr>
                <w:rFonts w:hint="eastAsia" w:ascii="宋体" w:hAnsi="宋体" w:cs="宋体"/>
                <w:color w:val="000000"/>
                <w:sz w:val="20"/>
                <w:szCs w:val="20"/>
              </w:rPr>
              <w:br/>
              <w:t xml:space="preserve">15、废版盒容量：≥100版</w:t>
            </w:r>
            <w:r>
              <w:rPr>
                <w:rFonts w:hint="eastAsia" w:ascii="宋体" w:hAnsi="宋体" w:cs="宋体"/>
                <w:color w:val="000000"/>
                <w:sz w:val="20"/>
                <w:szCs w:val="20"/>
              </w:rPr>
              <w:br/>
              <w:t xml:space="preserve">16、净重量：≥80KG</w:t>
            </w:r>
            <w:r>
              <w:rPr>
                <w:rFonts w:hint="eastAsia" w:ascii="宋体" w:hAnsi="宋体" w:cs="宋体"/>
                <w:color w:val="000000"/>
                <w:sz w:val="20"/>
                <w:szCs w:val="20"/>
              </w:rPr>
              <w:br/>
            </w:r>
            <w:r>
              <w:rPr>
                <w:rFonts w:hint="eastAsia" w:ascii="宋体" w:hAnsi="宋体" w:cs="宋体"/>
                <w:color w:val="000000"/>
                <w:sz w:val="20"/>
                <w:szCs w:val="20"/>
              </w:rPr>
              <w:t xml:space="preserve">17、具备IQ系统</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南京江北新区浦口实验小学万江分校等校（音体器材）</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1214</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教学钢琴</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1、产品规格：外形尺寸长1520mm、宽600mm、高1210mm，不含脚轮高度1145mm。</w:t>
            </w:r>
            <w:r>
              <w:rPr>
                <w:rFonts w:hint="eastAsia" w:ascii="宋体" w:hAnsi="宋体" w:cs="宋体"/>
                <w:color w:val="000000"/>
                <w:sz w:val="20"/>
                <w:szCs w:val="20"/>
              </w:rPr>
              <w:br/>
              <w:t xml:space="preserve">2、声学品质：采用十二平均律；基准音组（f~e1）四、五度音谐和，全音域同度、八度音谐和；音域均匀连贯，无杂音。</w:t>
            </w:r>
            <w:r>
              <w:rPr>
                <w:rFonts w:hint="eastAsia" w:ascii="宋体" w:hAnsi="宋体" w:cs="宋体"/>
                <w:color w:val="000000"/>
                <w:sz w:val="20"/>
                <w:szCs w:val="20"/>
              </w:rPr>
              <w:br/>
              <w:t xml:space="preserve">3、演奏性能：白键下沉深度9.5～11.5mm；同琴白键下沉偏差≤1mm，相邻键下沉偏差≤0.5mm；琴键下降负荷0.39～0.74N，回升负荷0.10～0.39N，相邻键下降负荷差≤0.10N；琴键运动灵敏无摩擦，踏板运动平稳灵活、无杂音。</w:t>
            </w:r>
            <w:r>
              <w:rPr>
                <w:rFonts w:hint="eastAsia" w:ascii="宋体" w:hAnsi="宋体" w:cs="宋体"/>
                <w:color w:val="000000"/>
                <w:sz w:val="20"/>
                <w:szCs w:val="20"/>
              </w:rPr>
              <w:br/>
              <w:t xml:space="preserve">4、核心配置：击弦机为实木材质，配备铝合金总档；音板采用云杉实木；琴弦为精钢钢线，低音弦铜线缠裹；弦码实木结构；铁板采用翻砂铸造工艺；键盘采用多层实木层积材，中座板为椴木或榉木，采用防变形及加铅工艺；配备金属脚轮。</w:t>
            </w:r>
            <w:r>
              <w:rPr>
                <w:rFonts w:hint="eastAsia" w:ascii="宋体" w:hAnsi="宋体" w:cs="宋体"/>
                <w:color w:val="000000"/>
                <w:sz w:val="20"/>
                <w:szCs w:val="20"/>
              </w:rPr>
              <w:br/>
              <w:t xml:space="preserve">5、外观工艺：外壳采用特殊处理中纤板芯，弯腿设计；漆面硬度≥2H。</w:t>
            </w:r>
            <w:r>
              <w:rPr>
                <w:rFonts w:hint="eastAsia" w:ascii="宋体" w:hAnsi="宋体" w:cs="宋体"/>
                <w:color w:val="000000"/>
                <w:sz w:val="20"/>
                <w:szCs w:val="20"/>
              </w:rPr>
              <w:br/>
              <w:t xml:space="preserve">6、标配配件：含标准琴凳、键盘呢、琴轮垫、擦琴布。</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1215</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移动篮球架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1、产品技术规格、产品用材:篮架伸臂应为2250 mm±5mm，篮圈上沿离地面3050±5mm，篮板1800×1050（mm），铝合金边框。篮架底座尺寸长×宽1800×1000mm±5mm，配重厢钢材应采用不低于3mm/0235 C型钢材料，配重为400KG及以上。</w:t>
            </w:r>
            <w:r>
              <w:rPr>
                <w:rFonts w:hint="eastAsia" w:ascii="宋体" w:hAnsi="宋体" w:cs="宋体"/>
                <w:color w:val="000000"/>
                <w:sz w:val="20"/>
                <w:szCs w:val="20"/>
              </w:rPr>
              <w:br/>
              <w:t xml:space="preserve">2、球架立柱应采用不低于150×150×3mm圆角方管,R值≥5mm；篮圈材质应采用弹簧钢，篮架上拉杆、下拉杆在弯管机上一次成型。通过调节上拉杆，应可调节篮板的平面度和垂直度，调节篮圈与地平面度的平行度。</w:t>
            </w:r>
            <w:r>
              <w:rPr>
                <w:rFonts w:hint="eastAsia" w:ascii="宋体" w:hAnsi="宋体" w:cs="宋体"/>
                <w:color w:val="000000"/>
                <w:sz w:val="20"/>
                <w:szCs w:val="20"/>
              </w:rPr>
              <w:br/>
              <w:t xml:space="preserve">3、表面处理：篮架钢管应采取酸洗、磷化、抛丸等先进工艺防锈处理，表面应采取烤漆或粉末喷涂，焊接点牢固。所有紧固件表面热镀锌处理。表面处理应具有耐酸碱、耐湿热、抗老化、耐腐蚀，能适合潮湿和酸雨环境，室内室外均可使用，且产品涂料配方不含有毒元素。</w:t>
            </w:r>
            <w:r>
              <w:rPr>
                <w:rFonts w:hint="eastAsia" w:ascii="宋体" w:hAnsi="宋体" w:cs="宋体"/>
                <w:color w:val="000000"/>
                <w:sz w:val="20"/>
                <w:szCs w:val="20"/>
              </w:rPr>
              <w:br/>
              <w:t xml:space="preserve">4、安装要求：安装必须确保安全、稳固、耐用。</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1216</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固定单臂篮球架</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产品技术规格、产品用材:篮球架伸臂长1800mm±5mm，篮圈上沿离地面3050mm±5m，球架立柱采用不小于180×180×4.0mm大圆角方管制，安全性能好；篮架伸臂采用δ3进口优质铁板在专用折边机上折边拼焊，篮架立柱底板、伸臂头部组件和伸臂</w:t>
            </w:r>
            <w:r>
              <w:rPr>
                <w:rFonts w:hint="eastAsia" w:ascii="宋体" w:hAnsi="宋体" w:cs="宋体"/>
                <w:color w:val="000000"/>
                <w:sz w:val="20"/>
                <w:szCs w:val="20"/>
              </w:rPr>
              <w:t xml:space="preserve">底板均采用优质精密铸钢件制作，且立柱底部配备防护装饰罩，采用冷轧</w:t>
            </w:r>
            <w:r>
              <w:rPr>
                <w:rFonts w:hint="eastAsia" w:ascii="宋体" w:hAnsi="宋体" w:cs="宋体"/>
                <w:color w:val="000000"/>
                <w:sz w:val="20"/>
                <w:szCs w:val="20"/>
              </w:rPr>
              <w:t xml:space="preserve">钢板一次成型，造型美观大方，性能安全可靠，篮架上拉杆采用圆管在弯管机上一次成型，后拉杆采用优质方管在弯管机上一次而成，避免了电焊及焊渣易引起生锈的隐患，篮球架通过调节上拉杆可调节篮板的平面度和垂直度，通</w:t>
            </w:r>
            <w:r>
              <w:rPr>
                <w:rFonts w:hint="eastAsia" w:ascii="宋体" w:hAnsi="宋体" w:cs="宋体"/>
                <w:color w:val="000000"/>
                <w:sz w:val="20"/>
                <w:szCs w:val="20"/>
              </w:rPr>
              <w:t xml:space="preserve">过</w:t>
            </w:r>
            <w:r>
              <w:rPr>
                <w:rFonts w:hint="eastAsia" w:ascii="宋体" w:hAnsi="宋体" w:cs="宋体"/>
                <w:color w:val="000000"/>
                <w:sz w:val="20"/>
                <w:szCs w:val="20"/>
              </w:rPr>
              <w:t xml:space="preserve">调节下拉杆，可调节篮圈与地面的平行度。</w:t>
            </w:r>
            <w:r>
              <w:rPr>
                <w:rFonts w:hint="eastAsia" w:ascii="宋体" w:hAnsi="宋体" w:cs="宋体"/>
                <w:color w:val="000000"/>
                <w:sz w:val="20"/>
                <w:szCs w:val="20"/>
              </w:rPr>
              <w:br/>
              <w:t xml:space="preserve">2、篮板规格1800×1050mm±5m，篮板配用不低于12mm</w:t>
            </w:r>
            <w:r>
              <w:rPr>
                <w:rFonts w:hint="eastAsia" w:ascii="宋体" w:hAnsi="宋体" w:cs="宋体"/>
                <w:color w:val="000000"/>
                <w:sz w:val="20"/>
                <w:szCs w:val="20"/>
              </w:rPr>
              <w:t xml:space="preserve">国际通用的高强度安全玻璃篮板，具有透明度高、耐侯性好、抗老化、耐腐蚀、不易模糊等特点，并在篮板下沿侧面覆盖有包扎物，能保护运动员扣篮时不受伤害。</w:t>
            </w:r>
            <w:r>
              <w:rPr>
                <w:rFonts w:hint="eastAsia" w:ascii="宋体" w:hAnsi="宋体" w:cs="宋体"/>
                <w:color w:val="000000"/>
                <w:sz w:val="20"/>
                <w:szCs w:val="20"/>
              </w:rPr>
              <w:br/>
              <w:t xml:space="preserve">3、产品的结构原理  产品采用专用铁制预埋件，在球架安装之前，预先埋好预埋件，待过了保养期后进行整体安装。篮板上安装有定位锁紧机构，待篮板调节到位后起锁死状态。</w:t>
            </w:r>
            <w:r>
              <w:rPr>
                <w:rFonts w:hint="eastAsia" w:ascii="宋体" w:hAnsi="宋体" w:cs="宋体"/>
                <w:color w:val="000000"/>
                <w:sz w:val="20"/>
                <w:szCs w:val="20"/>
              </w:rPr>
              <w:br/>
              <w:t xml:space="preserve">4、紧固件篮架所有紧固件均采用国际知名品牌——晋亿螺丝，表面热镀锌处理，能保证长年不生锈。</w:t>
            </w:r>
            <w:r>
              <w:rPr>
                <w:rFonts w:hint="eastAsia" w:ascii="宋体" w:hAnsi="宋体" w:cs="宋体"/>
                <w:color w:val="000000"/>
                <w:sz w:val="20"/>
                <w:szCs w:val="20"/>
              </w:rPr>
              <w:br/>
              <w:t xml:space="preserve">5、表面处理：所有钢制件表面均经酸洗、磷化等初级处理后在自动喷涂线上采用纯聚脂粉末喷涂完成最后表面处理，涂层厚度70—80um，铅笔硬度达3H+，产品具有耐酸碱、耐湿热、抗老化等优点，能适合潮湿和酸雨环境，适用于室外使用，且产品涂料配方不含有毒元素，避免损害使用者的健康。</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1217</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固定单臂篮球架安装</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固定单臂篮球架3个水泥地面开孔预埋（开孔深度不低于60厘米，全钢预埋件）、浇灌混凝土，预埋件安装完连续最少3天浇水</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南京市江北芳草园小学（智慧教学设备）</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1218</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教学平板</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1、机身结构：一体化金属机身，边角防磕碰设计。</w:t>
            </w:r>
            <w:r>
              <w:rPr>
                <w:rFonts w:hint="eastAsia" w:ascii="宋体" w:hAnsi="宋体" w:cs="宋体"/>
                <w:color w:val="000000"/>
                <w:sz w:val="20"/>
                <w:szCs w:val="20"/>
              </w:rPr>
              <w:br/>
              <w:t xml:space="preserve">2、屏幕规格：精准12.2英寸四边等宽全面屏，无刘海、无挖孔；分辨率≥2800×1800，色域100%。</w:t>
            </w:r>
            <w:r>
              <w:rPr>
                <w:rFonts w:hint="eastAsia" w:ascii="宋体" w:hAnsi="宋体" w:cs="宋体"/>
                <w:color w:val="000000"/>
                <w:sz w:val="20"/>
                <w:szCs w:val="20"/>
              </w:rPr>
              <w:br/>
              <w:t xml:space="preserve">3、屏幕素质：具备国家级低蓝光、无频闪双认证；搭载防眩光、防指纹双层镀膜，峰值亮度≥800nit，支持自适应亮度调节。</w:t>
            </w:r>
            <w:r>
              <w:rPr>
                <w:rFonts w:hint="eastAsia" w:ascii="宋体" w:hAnsi="宋体" w:cs="宋体"/>
                <w:color w:val="000000"/>
                <w:sz w:val="20"/>
                <w:szCs w:val="20"/>
              </w:rPr>
              <w:br/>
              <w:t xml:space="preserve">4、机身参数：整机厚度≤6.4mm，重量≤590g；支持十点触控。</w:t>
            </w:r>
            <w:r>
              <w:rPr>
                <w:rFonts w:hint="eastAsia" w:ascii="宋体" w:hAnsi="宋体" w:cs="宋体"/>
                <w:color w:val="000000"/>
                <w:sz w:val="20"/>
                <w:szCs w:val="20"/>
              </w:rPr>
              <w:br/>
              <w:t xml:space="preserve">5、存储配置：运行内存≥12GB，机身存储≥256GB。</w:t>
            </w:r>
            <w:r>
              <w:rPr>
                <w:rFonts w:hint="eastAsia" w:ascii="宋体" w:hAnsi="宋体" w:cs="宋体"/>
                <w:color w:val="000000"/>
                <w:sz w:val="20"/>
                <w:szCs w:val="20"/>
              </w:rPr>
              <w:br/>
              <w:t xml:space="preserve">6、处理器：内置AI算力单元，支持4K视频解码。</w:t>
            </w:r>
            <w:r>
              <w:rPr>
                <w:rFonts w:hint="eastAsia" w:ascii="宋体" w:hAnsi="宋体" w:cs="宋体"/>
                <w:color w:val="000000"/>
                <w:sz w:val="20"/>
                <w:szCs w:val="20"/>
              </w:rPr>
              <w:br/>
              <w:t xml:space="preserve">7、系统要求：搭载正版智能操作系统。</w:t>
            </w:r>
            <w:r>
              <w:rPr>
                <w:rFonts w:hint="eastAsia" w:ascii="宋体" w:hAnsi="宋体" w:cs="宋体"/>
                <w:color w:val="000000"/>
                <w:sz w:val="20"/>
                <w:szCs w:val="20"/>
              </w:rPr>
              <w:br/>
              <w:t xml:space="preserve">8、影音摄像：内置立体环绕扬声器、双降噪麦克风；前置摄像头≥800万像素，后置摄像头≥1300万像素。</w:t>
            </w:r>
            <w:r>
              <w:rPr>
                <w:rFonts w:hint="eastAsia" w:ascii="宋体" w:hAnsi="宋体" w:cs="宋体"/>
                <w:color w:val="000000"/>
                <w:sz w:val="20"/>
                <w:szCs w:val="20"/>
              </w:rPr>
              <w:br/>
              <w:t xml:space="preserve">9、网络接口：支持Wi-Fi 6、蓝牙5.0及以上；配备全功能Type-C接口，支持快充。</w:t>
            </w:r>
            <w:r>
              <w:rPr>
                <w:rFonts w:hint="eastAsia" w:ascii="宋体" w:hAnsi="宋体" w:cs="宋体"/>
                <w:color w:val="000000"/>
                <w:sz w:val="20"/>
                <w:szCs w:val="20"/>
              </w:rPr>
              <w:br/>
              <w:t xml:space="preserve">10、电池续航：内置≥8850mAh一体化锂电池，常态化教学续航≥12小时。</w:t>
            </w:r>
            <w:r>
              <w:rPr>
                <w:rFonts w:hint="eastAsia" w:ascii="宋体" w:hAnsi="宋体" w:cs="宋体"/>
                <w:color w:val="000000"/>
                <w:sz w:val="20"/>
                <w:szCs w:val="20"/>
              </w:rPr>
              <w:br/>
              <w:t xml:space="preserve">11、快充性能：支持≥40W大功率快充，30分钟充电量≥55%，支持自定义功耗管控模式。</w:t>
            </w:r>
            <w:r>
              <w:rPr>
                <w:rFonts w:hint="eastAsia" w:ascii="宋体" w:hAnsi="宋体" w:cs="宋体"/>
                <w:color w:val="000000"/>
                <w:sz w:val="20"/>
                <w:szCs w:val="20"/>
              </w:rPr>
              <w:br/>
              <w:t xml:space="preserve">12、教育生态：内置定制智慧教育系统，支持分层账号、应用白名单、上网管控、设备日志、远程管控；自带专注模式、防作弊、护眼功能；支持多设备协同与长期教育专属系统迭代更新。</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1219</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充电车</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1、柜体：加厚冷轧钢板一体成型，防静电、防腐耐刮；带安全锁，可集中管控设备。</w:t>
            </w:r>
            <w:r>
              <w:rPr>
                <w:rFonts w:hint="eastAsia" w:ascii="宋体" w:hAnsi="宋体" w:cs="宋体"/>
                <w:color w:val="000000"/>
                <w:sz w:val="20"/>
                <w:szCs w:val="20"/>
              </w:rPr>
              <w:br/>
              <w:t xml:space="preserve">2、仓位：独立分隔仓位≥50位，适配带壳大屏平板收纳，支持多设备同时独立充电。</w:t>
            </w:r>
            <w:r>
              <w:rPr>
                <w:rFonts w:hint="eastAsia" w:ascii="宋体" w:hAnsi="宋体" w:cs="宋体"/>
                <w:color w:val="000000"/>
                <w:sz w:val="20"/>
                <w:szCs w:val="20"/>
              </w:rPr>
              <w:br/>
              <w:t xml:space="preserve">3、充电模块：单仓独立智能快充、独立过载保护；智能</w:t>
            </w:r>
            <w:r>
              <w:rPr>
                <w:rFonts w:hint="eastAsia" w:ascii="宋体" w:hAnsi="宋体" w:cs="宋体"/>
                <w:color w:val="000000"/>
                <w:sz w:val="20"/>
                <w:szCs w:val="20"/>
              </w:rPr>
              <w:t xml:space="preserve">适配功率、充满自停，单仓故障互不影响。</w:t>
            </w:r>
            <w:r>
              <w:rPr>
                <w:rFonts w:hint="eastAsia" w:ascii="宋体" w:hAnsi="宋体" w:cs="宋体"/>
                <w:color w:val="000000"/>
                <w:sz w:val="20"/>
                <w:szCs w:val="20"/>
              </w:rPr>
              <w:br/>
              <w:t xml:space="preserve">4、安全防护：具备过压、过流、短路、漏电、高温等多重保护；智能温控散热，符合校园消防标准。</w:t>
            </w:r>
            <w:r>
              <w:rPr>
                <w:rFonts w:hint="eastAsia" w:ascii="宋体" w:hAnsi="宋体" w:cs="宋体"/>
                <w:color w:val="000000"/>
                <w:sz w:val="20"/>
                <w:szCs w:val="20"/>
              </w:rPr>
              <w:br/>
              <w:t xml:space="preserve">5、柜体设计：密闭防尘结构，搭配通风孔，具备防尘、防潮、散热性能。</w:t>
            </w:r>
            <w:r>
              <w:rPr>
                <w:rFonts w:hint="eastAsia" w:ascii="宋体" w:hAnsi="宋体" w:cs="宋体"/>
                <w:color w:val="000000"/>
                <w:sz w:val="20"/>
                <w:szCs w:val="20"/>
              </w:rPr>
              <w:br/>
              <w:t xml:space="preserve">6、电源控制：配备总控开关、漏电保护空开，支持一键通断电，可管控充电时段。</w:t>
            </w:r>
            <w:r>
              <w:rPr>
                <w:rFonts w:hint="eastAsia" w:ascii="宋体" w:hAnsi="宋体" w:cs="宋体"/>
                <w:color w:val="000000"/>
                <w:sz w:val="20"/>
                <w:szCs w:val="20"/>
              </w:rPr>
              <w:br/>
              <w:t xml:space="preserve">7、机身配置：标配防滑脚垫，可选带刹车万向脚轮；仓位带标识，便于设备管理。</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9048" w:type="dxa"/>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南京市扬子第一中学松杨路分校等校（健康照明灯具）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1220</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LED教室灯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1、尺寸长宽1200*300±10mm；为一体式微晶防眩面板灯，棱锥体光学结构，微晶结构长短轴尺寸比值≥2。</w:t>
            </w:r>
            <w:r>
              <w:rPr>
                <w:rFonts w:hint="eastAsia" w:ascii="宋体" w:hAnsi="宋体" w:cs="宋体"/>
                <w:color w:val="000000"/>
                <w:sz w:val="20"/>
                <w:szCs w:val="20"/>
              </w:rPr>
              <w:br/>
              <w:t xml:space="preserve">2、外置驱动电源≥L200*W60*H35mm，器件散热性能好。</w:t>
            </w:r>
            <w:r>
              <w:rPr>
                <w:rFonts w:hint="eastAsia" w:ascii="宋体" w:hAnsi="宋体" w:cs="宋体"/>
                <w:color w:val="000000"/>
                <w:sz w:val="20"/>
                <w:szCs w:val="20"/>
              </w:rPr>
              <w:br/>
              <w:t xml:space="preserve">3、色温3300-5300K，显色指数Ra≥95、R9≥90，色容差≤5 SDCM。</w:t>
            </w:r>
            <w:r>
              <w:rPr>
                <w:rFonts w:hint="eastAsia" w:ascii="宋体" w:hAnsi="宋体" w:cs="宋体"/>
                <w:color w:val="000000"/>
                <w:sz w:val="20"/>
                <w:szCs w:val="20"/>
              </w:rPr>
              <w:br/>
              <w:t xml:space="preserve">4、符合GB/T 31275、GB/T 17743标准，电源端传导骚扰、辐射骚扰、感应电流密度测试合格。</w:t>
            </w:r>
            <w:r>
              <w:rPr>
                <w:rFonts w:hint="eastAsia" w:ascii="宋体" w:hAnsi="宋体" w:cs="宋体"/>
                <w:color w:val="000000"/>
                <w:sz w:val="20"/>
                <w:szCs w:val="20"/>
              </w:rPr>
              <w:br/>
              <w:t xml:space="preserve">5、符合QB/T 5533教室照明灯具认证；额定功率≤40W，单颗光源功率≥1W，光源总功率≥灯具额定功率3倍，ta≥50℃。</w:t>
            </w:r>
            <w:r>
              <w:rPr>
                <w:rFonts w:hint="eastAsia" w:ascii="宋体" w:hAnsi="宋体" w:cs="宋体"/>
                <w:color w:val="000000"/>
                <w:sz w:val="20"/>
                <w:szCs w:val="20"/>
              </w:rPr>
              <w:br/>
              <w:t xml:space="preserve">6、符合GB/T 42064标准，频闪无危害或无显著影响</w:t>
            </w:r>
            <w:r>
              <w:rPr>
                <w:rFonts w:hint="eastAsia" w:ascii="宋体" w:hAnsi="宋体" w:cs="宋体"/>
                <w:color w:val="000000"/>
                <w:sz w:val="20"/>
                <w:szCs w:val="20"/>
              </w:rPr>
              <w:br/>
              <w:t xml:space="preserve">7、通过近视防控认证证书。</w:t>
            </w:r>
            <w:r>
              <w:rPr>
                <w:rFonts w:hint="eastAsia" w:ascii="宋体" w:hAnsi="宋体" w:cs="宋体"/>
                <w:color w:val="000000"/>
                <w:sz w:val="20"/>
                <w:szCs w:val="20"/>
              </w:rPr>
              <w:br/>
              <w:t xml:space="preserve">8、符合GB/T 26572标准，防护等级≥IP40，ta≥50℃。 </w:t>
            </w:r>
            <w:r>
              <w:rPr>
                <w:rFonts w:hint="eastAsia" w:ascii="宋体" w:hAnsi="宋体" w:cs="宋体"/>
                <w:color w:val="000000"/>
                <w:sz w:val="20"/>
                <w:szCs w:val="20"/>
              </w:rPr>
              <w:br/>
              <w:t xml:space="preserve">9、蓝光危害等级为RG0（或0类危险）。</w:t>
            </w:r>
            <w:r>
              <w:rPr>
                <w:rFonts w:hint="eastAsia" w:ascii="宋体" w:hAnsi="宋体" w:cs="宋体"/>
                <w:color w:val="000000"/>
                <w:sz w:val="20"/>
                <w:szCs w:val="20"/>
              </w:rPr>
              <w:br/>
              <w:t xml:space="preserve">▲10、经极热、极寒环境持续无故障运行360小时实地测试后，依据标准检测认证，满足空间颜色非均匀性△u’v’≤0.007、浪涌性能达到C、光效的实测值与初始值的偏差不超过-10%、光束角C0-C180及C90-C270的实测值与初始值偏差均不超过±10%的自然环境实地认证。</w:t>
            </w:r>
            <w:r>
              <w:rPr>
                <w:rFonts w:hint="eastAsia" w:ascii="宋体" w:hAnsi="宋体" w:cs="宋体"/>
                <w:b/>
                <w:color w:val="000000"/>
                <w:sz w:val="20"/>
                <w:szCs w:val="20"/>
              </w:rPr>
              <w:t xml:space="preserve">（投标文件中提供实地验证方式的认证书扫描件或复印件）</w:t>
            </w:r>
            <w:r>
              <w:rPr>
                <w:rFonts w:hint="eastAsia" w:ascii="宋体" w:hAnsi="宋体" w:cs="宋体"/>
                <w:color w:val="000000"/>
                <w:sz w:val="20"/>
                <w:szCs w:val="20"/>
              </w:rPr>
              <w:br/>
              <w:t xml:space="preserve">▲11、经自然环境360小时无故障实地运行，依据标准检测认证，满足光通量实测值与初始值偏差≤-10%、达到光生物无危险等级、运行噪声≤25dB(A)的自然环境实地认证。</w:t>
            </w:r>
            <w:r>
              <w:rPr>
                <w:rFonts w:hint="eastAsia" w:ascii="宋体" w:hAnsi="宋体" w:cs="宋体"/>
                <w:b/>
                <w:color w:val="000000"/>
                <w:sz w:val="20"/>
                <w:szCs w:val="20"/>
              </w:rPr>
              <w:t xml:space="preserve">（投标文件中提供实地验证方式的认证书扫描件或复印件）</w:t>
            </w:r>
            <w:r>
              <w:rPr>
                <w:rFonts w:hint="eastAsia" w:ascii="宋体" w:hAnsi="宋体" w:cs="宋体"/>
                <w:color w:val="000000"/>
                <w:sz w:val="20"/>
                <w:szCs w:val="20"/>
              </w:rPr>
              <w:br/>
              <w:t xml:space="preserve">12、符合GB/T 33721标准，光通维持寿命≥50000小时。</w:t>
            </w:r>
            <w:r>
              <w:rPr>
                <w:rFonts w:hint="eastAsia" w:ascii="宋体" w:hAnsi="宋体" w:cs="宋体"/>
                <w:color w:val="000000"/>
                <w:sz w:val="20"/>
                <w:szCs w:val="20"/>
              </w:rPr>
              <w:br/>
              <w:t xml:space="preserve">13、环境适应性满足防护等级≥IP40，ta≥50℃，tq≥50℃。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盏</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LED黑板灯</w:t>
            </w:r>
            <w:r/>
          </w:p>
        </w:tc>
        <w:tc>
          <w:tcPr>
            <w:shd w:val="clear" w:color="auto" w:fill="auto"/>
            <w:tcBorders>
              <w:top w:val="single" w:color="000000" w:sz="4" w:space="0"/>
              <w:left w:val="single" w:color="000000" w:sz="4" w:space="0"/>
              <w:bottom w:val="single" w:color="000000" w:sz="4" w:space="0"/>
              <w:right w:val="single" w:color="000000" w:sz="4" w:space="0"/>
            </w:tcBorders>
            <w:tcW w:w="5126"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长度≥1220mm，为一体式透镜防眩灯具，透镜尺寸长宽高300*15*9mm±1mm，透镜为PC材质，耐高温，长时间使用无黄变，精准控制黑板灯的光线角度，光线集中均匀分布黑板面；采用一体式航空铝型材灯体，且灯体最小壁厚不低于0.65mm。</w:t>
            </w:r>
            <w:r>
              <w:rPr>
                <w:rFonts w:hint="eastAsia" w:ascii="宋体" w:hAnsi="宋体" w:cs="宋体"/>
                <w:color w:val="000000"/>
                <w:sz w:val="20"/>
                <w:szCs w:val="20"/>
              </w:rPr>
              <w:br/>
              <w:t xml:space="preserve">2、外置驱动电源≥L200*W60*H35mm，器件散热性能好。</w:t>
            </w:r>
            <w:r>
              <w:rPr>
                <w:rFonts w:hint="eastAsia" w:ascii="宋体" w:hAnsi="宋体" w:cs="宋体"/>
                <w:color w:val="000000"/>
                <w:sz w:val="20"/>
                <w:szCs w:val="20"/>
              </w:rPr>
              <w:br/>
              <w:t xml:space="preserve">3、色温3300-5300K，显色指数Ra≥95、R9≥90，色容差≤5 SDCM。</w:t>
            </w:r>
            <w:r>
              <w:rPr>
                <w:rFonts w:hint="eastAsia" w:ascii="宋体" w:hAnsi="宋体" w:cs="宋体"/>
                <w:color w:val="000000"/>
                <w:sz w:val="20"/>
                <w:szCs w:val="20"/>
              </w:rPr>
              <w:br/>
              <w:t xml:space="preserve">4、符合GB/T 31275、GB/T 17743标准，电源端传导骚扰、</w:t>
            </w:r>
            <w:r>
              <w:rPr>
                <w:rFonts w:hint="eastAsia" w:ascii="宋体" w:hAnsi="宋体" w:cs="宋体"/>
                <w:color w:val="000000"/>
                <w:sz w:val="20"/>
                <w:szCs w:val="20"/>
              </w:rPr>
              <w:t xml:space="preserve">辐射骚扰、感应电流密度测试合格。</w:t>
            </w:r>
            <w:r>
              <w:rPr>
                <w:rFonts w:hint="eastAsia" w:ascii="宋体" w:hAnsi="宋体" w:cs="宋体"/>
                <w:color w:val="000000"/>
                <w:sz w:val="20"/>
                <w:szCs w:val="20"/>
              </w:rPr>
              <w:br/>
              <w:t xml:space="preserve">5、符合QB/T 5533教室照明灯具认证；额定功率≤40W，单颗光源功率≥1W，光源总功率≥灯具额定功率3倍，ta≥50℃。</w:t>
            </w:r>
            <w:r>
              <w:rPr>
                <w:rFonts w:hint="eastAsia" w:ascii="宋体" w:hAnsi="宋体" w:cs="宋体"/>
                <w:color w:val="000000"/>
                <w:sz w:val="20"/>
                <w:szCs w:val="20"/>
              </w:rPr>
              <w:br/>
              <w:t xml:space="preserve">6、符合GB/T 42064标准，频闪无危害或无显著影响。</w:t>
            </w:r>
            <w:r>
              <w:rPr>
                <w:rFonts w:hint="eastAsia" w:ascii="宋体" w:hAnsi="宋体" w:cs="宋体"/>
                <w:color w:val="000000"/>
                <w:sz w:val="20"/>
                <w:szCs w:val="20"/>
              </w:rPr>
              <w:br/>
              <w:t xml:space="preserve">7、通过近视防控认证证书。</w:t>
            </w:r>
            <w:r>
              <w:rPr>
                <w:rFonts w:hint="eastAsia" w:ascii="宋体" w:hAnsi="宋体" w:cs="宋体"/>
                <w:color w:val="000000"/>
                <w:sz w:val="20"/>
                <w:szCs w:val="20"/>
              </w:rPr>
              <w:br/>
              <w:t xml:space="preserve">8、符合GB/T 26572标准，防护等级≥IP40，ta≥50℃。 </w:t>
            </w:r>
            <w:r>
              <w:rPr>
                <w:rFonts w:hint="eastAsia" w:ascii="宋体" w:hAnsi="宋体" w:cs="宋体"/>
                <w:color w:val="000000"/>
                <w:sz w:val="20"/>
                <w:szCs w:val="20"/>
              </w:rPr>
              <w:br/>
              <w:t xml:space="preserve">9、蓝光危害等级为RG0（或0类危险）。</w:t>
            </w:r>
            <w:r>
              <w:rPr>
                <w:rFonts w:hint="eastAsia" w:ascii="宋体" w:hAnsi="宋体" w:cs="宋体"/>
                <w:color w:val="000000"/>
                <w:sz w:val="20"/>
                <w:szCs w:val="20"/>
              </w:rPr>
              <w:br/>
              <w:t xml:space="preserve">10、经极热、极寒环境持续无故障运行360小时实地测试后，依据标准检测认证，满足空间颜色非均匀性△u’v’≤0.007、浪涌性能达到C、光效的实测值与初始值的偏差不超过-10%、光束角C0-C180及C90-C270的实测值与初始值偏差均不超过±10%的自然环境实地认证。</w:t>
            </w:r>
            <w:r>
              <w:rPr>
                <w:rFonts w:hint="eastAsia" w:ascii="宋体" w:hAnsi="宋体" w:cs="宋体"/>
                <w:color w:val="000000"/>
                <w:sz w:val="20"/>
                <w:szCs w:val="20"/>
              </w:rPr>
              <w:br/>
              <w:t xml:space="preserve">11、经自然环境360小时无故障实地运行，依据标准检测认证，满足光通量实测值与初始值偏差≤-10%、达到光生物无危险等级、运行噪声≤25dB(A)的自然环境实地认证。</w:t>
            </w:r>
            <w:r>
              <w:rPr>
                <w:rFonts w:hint="eastAsia" w:ascii="宋体" w:hAnsi="宋体" w:cs="宋体"/>
                <w:color w:val="000000"/>
                <w:sz w:val="20"/>
                <w:szCs w:val="20"/>
              </w:rPr>
              <w:br/>
              <w:t xml:space="preserve">12、符合GB/T 33721标准，光通维持寿命≥50000小时。</w:t>
            </w:r>
            <w:r>
              <w:rPr>
                <w:rFonts w:hint="eastAsia" w:ascii="宋体" w:hAnsi="宋体" w:cs="宋体"/>
                <w:color w:val="000000"/>
                <w:sz w:val="20"/>
                <w:szCs w:val="20"/>
              </w:rPr>
              <w:br/>
              <w:t xml:space="preserve">13、环境适应性满足防护等级≥IP40，ta≥50℃，tq≥50℃。</w:t>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盏</w:t>
            </w:r>
            <w:r/>
          </w:p>
        </w:tc>
      </w:tr>
    </w:tbl>
    <w:p>
      <w:pPr>
        <w:spacing w:line="264" w:lineRule="auto"/>
        <w:rPr>
          <w:rFonts w:ascii="宋体" w:hAnsi="宋体"/>
          <w:sz w:val="24"/>
        </w:rPr>
      </w:pPr>
      <w:r>
        <w:rPr>
          <w:rFonts w:ascii="宋体" w:hAnsi="宋体"/>
          <w:sz w:val="24"/>
        </w:rPr>
      </w:r>
      <w:r/>
    </w:p>
    <w:p>
      <w:pPr>
        <w:ind w:firstLine="480"/>
        <w:spacing w:line="264" w:lineRule="auto"/>
        <w:rPr>
          <w:rFonts w:ascii="宋体" w:hAnsi="宋体" w:cs="宋体"/>
          <w:bCs/>
          <w:sz w:val="24"/>
          <w:szCs w:val="24"/>
        </w:rPr>
        <w:outlineLvl w:val="2"/>
      </w:pPr>
      <w:r>
        <w:rPr>
          <w:rFonts w:hint="eastAsia" w:ascii="宋体" w:hAnsi="宋体"/>
          <w:sz w:val="24"/>
        </w:rPr>
        <w:t xml:space="preserve">★</w:t>
      </w:r>
      <w:r>
        <w:rPr>
          <w:rFonts w:hint="eastAsia" w:ascii="宋体" w:hAnsi="宋体" w:cs="宋体"/>
          <w:bCs/>
          <w:sz w:val="24"/>
          <w:szCs w:val="24"/>
        </w:rPr>
        <w:t xml:space="preserve">（二）商务要求</w:t>
      </w:r>
      <w:r/>
    </w:p>
    <w:p>
      <w:pPr>
        <w:ind w:firstLine="480"/>
        <w:spacing w:line="264"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ascii="宋体" w:hAnsi="宋体" w:cs="宋体"/>
          <w:color w:val="000000" w:themeColor="text1"/>
          <w:sz w:val="24"/>
          <w:szCs w:val="24"/>
        </w:rPr>
        <w:t xml:space="preserve">报价要求</w:t>
      </w:r>
      <w:r/>
    </w:p>
    <w:p>
      <w:pPr>
        <w:ind w:firstLine="480"/>
        <w:spacing w:line="264" w:lineRule="auto"/>
        <w:rPr>
          <w:rFonts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264" w:lineRule="auto"/>
        <w:rPr>
          <w:rFonts w:ascii="宋体" w:hAnsi="宋体" w:cs="宋体"/>
          <w:color w:val="0000ff"/>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264" w:lineRule="auto"/>
        <w:rPr>
          <w:rFonts w:ascii="宋体" w:hAnsi="宋体" w:cs="宋体"/>
          <w:sz w:val="24"/>
          <w:szCs w:val="24"/>
        </w:rPr>
      </w:pPr>
      <w:r>
        <w:rPr>
          <w:rFonts w:hint="eastAsia" w:ascii="宋体" w:hAnsi="宋体" w:cs="宋体"/>
          <w:sz w:val="24"/>
          <w:szCs w:val="24"/>
        </w:rPr>
        <w:t xml:space="preserve">2.实施要求</w:t>
      </w:r>
      <w:r/>
    </w:p>
    <w:p>
      <w:pPr>
        <w:ind w:firstLine="480"/>
        <w:spacing w:line="264" w:lineRule="auto"/>
        <w:rPr>
          <w:rFonts w:ascii="宋体" w:hAnsi="宋体" w:cs="宋体"/>
          <w:sz w:val="24"/>
          <w:szCs w:val="24"/>
        </w:rPr>
      </w:pPr>
      <w:r>
        <w:rPr>
          <w:rFonts w:hint="eastAsia" w:ascii="宋体" w:hAnsi="宋体" w:cs="宋体"/>
          <w:sz w:val="24"/>
          <w:szCs w:val="24"/>
        </w:rPr>
        <w:t xml:space="preserve">（1）总体要求</w:t>
      </w:r>
      <w:r/>
    </w:p>
    <w:p>
      <w:pPr>
        <w:ind w:firstLine="480"/>
        <w:spacing w:line="264" w:lineRule="auto"/>
        <w:rPr>
          <w:rFonts w:ascii="宋体" w:hAnsi="宋体" w:cs="宋体"/>
          <w:sz w:val="24"/>
          <w:szCs w:val="24"/>
        </w:rPr>
      </w:pPr>
      <w:r>
        <w:rPr>
          <w:rFonts w:hint="eastAsia" w:ascii="宋体" w:hAnsi="宋体" w:cs="宋体"/>
          <w:sz w:val="24"/>
          <w:szCs w:val="24"/>
        </w:rPr>
        <w:t xml:space="preserve">①本项目产品不接受负偏离；供应商提供的货物必须是崭新的、未使用过的合格正品，并完全符合公采购文件规定的规格、性能的要求。 </w:t>
      </w:r>
      <w:r/>
    </w:p>
    <w:p>
      <w:pPr>
        <w:ind w:firstLine="480"/>
        <w:spacing w:line="264" w:lineRule="auto"/>
        <w:rPr>
          <w:rFonts w:ascii="宋体" w:hAnsi="宋体" w:cs="宋体"/>
          <w:sz w:val="24"/>
          <w:szCs w:val="24"/>
        </w:rPr>
      </w:pPr>
      <w:r>
        <w:rPr>
          <w:rFonts w:hint="eastAsia" w:ascii="宋体" w:hAnsi="宋体" w:cs="宋体"/>
          <w:sz w:val="24"/>
          <w:szCs w:val="24"/>
        </w:rPr>
        <w:t xml:space="preserve">②供应商保证其提供的货物在正常使用和保养条件下，在其使用寿命内具有良好的性能。 </w:t>
      </w:r>
      <w:r/>
    </w:p>
    <w:p>
      <w:pPr>
        <w:ind w:firstLine="480"/>
        <w:spacing w:line="264" w:lineRule="auto"/>
        <w:rPr>
          <w:rFonts w:ascii="宋体" w:hAnsi="宋体" w:cs="宋体"/>
          <w:sz w:val="24"/>
          <w:szCs w:val="24"/>
        </w:rPr>
      </w:pPr>
      <w:r>
        <w:rPr>
          <w:rFonts w:hint="eastAsia" w:ascii="宋体" w:hAnsi="宋体" w:cs="宋体"/>
          <w:sz w:val="24"/>
          <w:szCs w:val="24"/>
        </w:rPr>
        <w:t xml:space="preserve">③供应商提供的货物必须能够符合国家相关质量标准并满足现场安装尺寸要求，否则采购人有权要求成交供应商退货、退场，所发生的一切费用均由中标供应商承担。 </w:t>
      </w:r>
      <w:r/>
    </w:p>
    <w:p>
      <w:pPr>
        <w:ind w:firstLine="480"/>
        <w:spacing w:line="264" w:lineRule="auto"/>
        <w:rPr>
          <w:rFonts w:ascii="宋体" w:hAnsi="宋体" w:cs="宋体"/>
          <w:sz w:val="24"/>
          <w:szCs w:val="24"/>
        </w:rPr>
      </w:pPr>
      <w:r>
        <w:rPr>
          <w:rFonts w:hint="eastAsia" w:ascii="宋体" w:hAnsi="宋体" w:cs="宋体"/>
          <w:sz w:val="24"/>
          <w:szCs w:val="24"/>
        </w:rPr>
        <w:t xml:space="preserve">④特别强调：中标供应商开始制造产品之前，采购人有权要求供应商对产品进行微调，最终的产品须经采购人确认同意后制造。</w:t>
      </w:r>
      <w:r/>
    </w:p>
    <w:p>
      <w:pPr>
        <w:ind w:firstLine="480"/>
        <w:spacing w:line="264" w:lineRule="auto"/>
        <w:rPr>
          <w:rFonts w:ascii="宋体" w:hAnsi="宋体" w:cs="宋体"/>
          <w:sz w:val="24"/>
          <w:szCs w:val="24"/>
        </w:rPr>
      </w:pPr>
      <w:r>
        <w:rPr>
          <w:rFonts w:hint="eastAsia" w:ascii="宋体" w:hAnsi="宋体" w:cs="宋体"/>
          <w:sz w:val="24"/>
          <w:szCs w:val="24"/>
        </w:rPr>
        <w:t xml:space="preserve">（2）验收要求</w:t>
      </w:r>
      <w:r/>
    </w:p>
    <w:p>
      <w:pPr>
        <w:ind w:firstLine="480"/>
        <w:spacing w:line="264" w:lineRule="auto"/>
        <w:rPr>
          <w:rFonts w:ascii="宋体" w:hAnsi="宋体" w:cs="宋体"/>
          <w:sz w:val="24"/>
          <w:szCs w:val="24"/>
        </w:rPr>
      </w:pPr>
      <w:r>
        <w:rPr>
          <w:rFonts w:hint="eastAsia" w:ascii="宋体" w:hAnsi="宋体" w:cs="宋体"/>
          <w:sz w:val="24"/>
          <w:szCs w:val="24"/>
        </w:rPr>
        <w:t xml:space="preserve">1.项目供货及安装调试完成后，供应商须完成全套项目资料整理归档，竣工文档齐全、规范为项目验收的必要条件。</w:t>
      </w:r>
      <w:r/>
    </w:p>
    <w:p>
      <w:pPr>
        <w:ind w:firstLine="480"/>
        <w:spacing w:line="264" w:lineRule="auto"/>
        <w:rPr>
          <w:rFonts w:ascii="宋体" w:hAnsi="宋体" w:cs="宋体"/>
          <w:sz w:val="24"/>
          <w:szCs w:val="24"/>
        </w:rPr>
      </w:pPr>
      <w:r>
        <w:rPr>
          <w:rFonts w:hint="eastAsia" w:ascii="宋体" w:hAnsi="宋体" w:cs="宋体"/>
          <w:sz w:val="24"/>
          <w:szCs w:val="24"/>
        </w:rPr>
        <w:t xml:space="preserve">2.严格对照招标文件要求及中标产品技术参数、执行标准进行验收，确保所供货物与响应内容一致。</w:t>
      </w:r>
      <w:r/>
    </w:p>
    <w:p>
      <w:pPr>
        <w:ind w:firstLine="480"/>
        <w:spacing w:line="264" w:lineRule="auto"/>
        <w:rPr>
          <w:rFonts w:ascii="宋体" w:hAnsi="宋体" w:cs="宋体"/>
          <w:sz w:val="24"/>
          <w:szCs w:val="24"/>
        </w:rPr>
      </w:pPr>
      <w:r>
        <w:rPr>
          <w:rFonts w:hint="eastAsia" w:ascii="宋体" w:hAnsi="宋体" w:cs="宋体"/>
          <w:sz w:val="24"/>
          <w:szCs w:val="24"/>
        </w:rPr>
        <w:t xml:space="preserve">3.供应商所提供的全部货物，须符合国家现行有效的质量、安全及环保相关标准。</w:t>
      </w:r>
      <w:r/>
    </w:p>
    <w:p>
      <w:pPr>
        <w:ind w:firstLine="480"/>
        <w:spacing w:line="264" w:lineRule="auto"/>
        <w:rPr>
          <w:rFonts w:ascii="宋体" w:hAnsi="宋体" w:cs="宋体"/>
          <w:sz w:val="24"/>
          <w:szCs w:val="24"/>
        </w:rPr>
      </w:pPr>
      <w:r>
        <w:rPr>
          <w:rFonts w:hint="eastAsia" w:ascii="宋体" w:hAnsi="宋体" w:cs="宋体"/>
          <w:sz w:val="24"/>
          <w:szCs w:val="24"/>
        </w:rPr>
        <w:t xml:space="preserve">（3）质保及售后要求</w:t>
      </w:r>
      <w:r/>
    </w:p>
    <w:p>
      <w:pPr>
        <w:ind w:firstLine="480"/>
        <w:spacing w:line="264" w:lineRule="auto"/>
        <w:rPr>
          <w:rFonts w:ascii="宋体" w:hAnsi="宋体" w:cs="宋体"/>
          <w:sz w:val="24"/>
          <w:szCs w:val="24"/>
        </w:rPr>
      </w:pPr>
      <w:r>
        <w:rPr>
          <w:rFonts w:hint="eastAsia" w:ascii="宋体" w:hAnsi="宋体" w:cs="宋体"/>
          <w:sz w:val="24"/>
          <w:szCs w:val="24"/>
        </w:rPr>
        <w:t xml:space="preserve">①质保期：本项目所有木器设备要求质保六年，电器设备要求提供三年质保。软件产品终身免费使用。中标供应商对产品有延长质保承诺，应按照承诺履约。自验收报告签字确认日起，开始进入质保期。</w:t>
      </w:r>
      <w:r/>
    </w:p>
    <w:p>
      <w:pPr>
        <w:ind w:firstLine="480"/>
        <w:spacing w:line="264" w:lineRule="auto"/>
        <w:rPr>
          <w:rFonts w:ascii="宋体" w:hAnsi="宋体" w:cs="宋体"/>
          <w:sz w:val="24"/>
          <w:szCs w:val="24"/>
        </w:rPr>
      </w:pPr>
      <w:r>
        <w:rPr>
          <w:rFonts w:hint="eastAsia" w:ascii="宋体" w:hAnsi="宋体" w:cs="宋体"/>
          <w:sz w:val="24"/>
          <w:szCs w:val="24"/>
        </w:rPr>
        <w:t xml:space="preserve">②服务响应：质保期内，一旦产品发生质量问题，供应商接到报修请求，应在2小时内响应，4小时内维修人员到达现场，故障报修24小时内无法及时修复的须提供备机，修复或更换零部件须满足国家及行业环保和质量标准。质保期内中标商须每学期结束前为学校进行整体免费维护一次。</w:t>
      </w:r>
      <w:r/>
    </w:p>
    <w:p>
      <w:pPr>
        <w:ind w:firstLine="480"/>
        <w:spacing w:line="264" w:lineRule="auto"/>
        <w:rPr>
          <w:rFonts w:ascii="宋体" w:hAnsi="宋体" w:cs="宋体"/>
          <w:sz w:val="24"/>
          <w:szCs w:val="24"/>
        </w:rPr>
      </w:pPr>
      <w:r>
        <w:rPr>
          <w:rFonts w:hint="eastAsia" w:ascii="宋体" w:hAnsi="宋体" w:cs="宋体"/>
          <w:sz w:val="24"/>
          <w:szCs w:val="24"/>
        </w:rPr>
        <w:t xml:space="preserve">③质保期内换件和维修（人为因素除外）费用包含在总报价中，质保期外提供不高于市场价格的终身维护。中标后提供质保期外配件价格明细表。</w:t>
      </w:r>
      <w:r/>
    </w:p>
    <w:p>
      <w:pPr>
        <w:ind w:firstLine="480"/>
        <w:spacing w:line="264" w:lineRule="auto"/>
        <w:rPr>
          <w:rFonts w:ascii="宋体" w:hAnsi="宋体" w:cs="宋体"/>
          <w:sz w:val="24"/>
          <w:szCs w:val="24"/>
        </w:rPr>
      </w:pPr>
      <w:r>
        <w:rPr>
          <w:rFonts w:hint="eastAsia" w:ascii="宋体" w:hAnsi="宋体" w:cs="宋体"/>
          <w:sz w:val="24"/>
          <w:szCs w:val="24"/>
        </w:rPr>
        <w:t xml:space="preserve">④供应商必须通过“南京市教育装备项目管理平台”提供售后维护维保服务。南京市教育装备项目管理平台网址:http://nj.cneefix.com。供应商必须接受“南京市教育装备项目管理平台”的信息化过程管理，签订合同时提供“南京市教育装备业务管理平台”的信息化过程监督承诺书。在“南京市教育装备项目管理平台”中公开投标文件、合同与合同清单，接受南京市教育、财政、审计等行政部门的网络在线监督</w:t>
      </w:r>
      <w:r/>
    </w:p>
    <w:p>
      <w:pPr>
        <w:ind w:firstLine="480"/>
        <w:spacing w:line="264" w:lineRule="auto"/>
        <w:rPr>
          <w:rFonts w:ascii="宋体" w:hAnsi="宋体" w:cs="宋体"/>
          <w:sz w:val="24"/>
          <w:szCs w:val="24"/>
        </w:rPr>
      </w:pPr>
      <w:r>
        <w:rPr>
          <w:rFonts w:hint="eastAsia" w:ascii="宋体" w:hAnsi="宋体" w:cs="宋体"/>
          <w:sz w:val="24"/>
          <w:szCs w:val="24"/>
        </w:rPr>
        <w:t xml:space="preserve">⑤供应商在履约过程中，必须严格按照“南京市教育装备项目管理平台”的技术与管理规范，在规定的时间节点，提供相应的合同履约资料，包括照片。供应商在合同履约过程中，必须通过“南京市教育装备项目管理平台”申请验收。验收不合格即记录在平台中，整改后验收仍不合格的，采购人有权依据法律追究合同责任方的责任。供应商必须对所有进入固定资产的设备，按南京市的统一要求，通过“南京市教育装备项目管理平台”制作二维码标签，并张贴到设备上。</w:t>
      </w:r>
      <w:r/>
    </w:p>
    <w:p>
      <w:pPr>
        <w:ind w:firstLine="480"/>
        <w:spacing w:line="264" w:lineRule="auto"/>
        <w:rPr>
          <w:rFonts w:ascii="宋体" w:hAnsi="宋体" w:cs="宋体"/>
          <w:sz w:val="24"/>
          <w:szCs w:val="24"/>
        </w:rPr>
      </w:pPr>
      <w:r>
        <w:rPr>
          <w:rFonts w:hint="eastAsia" w:ascii="宋体" w:hAnsi="宋体" w:cs="宋体"/>
          <w:sz w:val="24"/>
          <w:szCs w:val="24"/>
        </w:rPr>
        <w:t xml:space="preserve">（4）人员要求</w:t>
      </w:r>
      <w:r/>
    </w:p>
    <w:p>
      <w:pPr>
        <w:ind w:firstLine="480"/>
        <w:spacing w:line="264" w:lineRule="auto"/>
        <w:rPr>
          <w:rFonts w:ascii="宋体" w:hAnsi="宋体" w:cs="宋体"/>
          <w:sz w:val="24"/>
          <w:szCs w:val="24"/>
        </w:rPr>
      </w:pPr>
      <w:r>
        <w:rPr>
          <w:rFonts w:hint="eastAsia" w:ascii="宋体" w:hAnsi="宋体" w:cs="宋体"/>
          <w:sz w:val="24"/>
          <w:szCs w:val="24"/>
        </w:rPr>
        <w:t xml:space="preserve">①项目负责人：1人。</w:t>
      </w:r>
      <w:r/>
    </w:p>
    <w:p>
      <w:pPr>
        <w:ind w:firstLine="480"/>
        <w:spacing w:line="264" w:lineRule="auto"/>
        <w:rPr>
          <w:rFonts w:ascii="宋体" w:hAnsi="宋体" w:cs="宋体"/>
          <w:sz w:val="24"/>
          <w:szCs w:val="24"/>
        </w:rPr>
      </w:pPr>
      <w:r>
        <w:rPr>
          <w:rFonts w:hint="eastAsia" w:ascii="宋体" w:hAnsi="宋体" w:cs="宋体"/>
          <w:sz w:val="24"/>
          <w:szCs w:val="24"/>
        </w:rPr>
        <w:t xml:space="preserve">②技术负责人：1人。</w:t>
      </w:r>
      <w:r/>
    </w:p>
    <w:p>
      <w:pPr>
        <w:ind w:firstLine="480"/>
        <w:spacing w:line="264" w:lineRule="auto"/>
        <w:rPr>
          <w:rFonts w:ascii="宋体" w:hAnsi="宋体" w:cs="宋体"/>
          <w:sz w:val="24"/>
          <w:szCs w:val="24"/>
        </w:rPr>
      </w:pPr>
      <w:r>
        <w:rPr>
          <w:rFonts w:hint="eastAsia" w:ascii="宋体" w:hAnsi="宋体" w:cs="宋体"/>
          <w:sz w:val="24"/>
          <w:szCs w:val="24"/>
        </w:rPr>
        <w:t xml:space="preserve">③实施团队人员：不少于2人。</w:t>
      </w:r>
      <w:r/>
    </w:p>
    <w:p>
      <w:pPr>
        <w:ind w:firstLine="480"/>
        <w:spacing w:line="264" w:lineRule="auto"/>
        <w:rPr>
          <w:rFonts w:ascii="宋体" w:hAnsi="宋体" w:cs="宋体"/>
          <w:sz w:val="24"/>
          <w:szCs w:val="24"/>
        </w:rPr>
      </w:pPr>
      <w:r>
        <w:rPr>
          <w:rFonts w:hint="eastAsia" w:ascii="宋体" w:hAnsi="宋体" w:cs="宋体"/>
          <w:sz w:val="24"/>
          <w:szCs w:val="24"/>
        </w:rPr>
        <w:t xml:space="preserve">④技术负责人不能和项目负责人为同一人，项目组所有人员必须为供应商正式工作人员，未经采购人同意，人员不得更换；若确需更换，更换人员的资质、经验不得低于原人员标准，且需提前7个工作日书面告知采购人，经采购人同意后方可更换，否则供应商需承担相应违约责任。</w:t>
      </w:r>
      <w:r/>
    </w:p>
    <w:p>
      <w:pPr>
        <w:ind w:firstLine="480"/>
        <w:spacing w:line="264" w:lineRule="auto"/>
        <w:rPr>
          <w:rFonts w:ascii="宋体" w:hAnsi="宋体" w:cs="宋体"/>
          <w:sz w:val="24"/>
          <w:szCs w:val="24"/>
        </w:rPr>
      </w:pPr>
      <w:r>
        <w:rPr>
          <w:rFonts w:hint="eastAsia" w:ascii="宋体" w:hAnsi="宋体" w:cs="宋体"/>
          <w:sz w:val="24"/>
          <w:szCs w:val="24"/>
        </w:rPr>
        <w:t xml:space="preserve">3.付款条件</w:t>
      </w:r>
      <w:r/>
    </w:p>
    <w:p>
      <w:pPr>
        <w:ind w:firstLine="480"/>
        <w:spacing w:line="264" w:lineRule="auto"/>
        <w:rPr>
          <w:rFonts w:ascii="宋体" w:hAnsi="宋体" w:cs="宋体"/>
          <w:sz w:val="24"/>
          <w:szCs w:val="24"/>
        </w:rPr>
      </w:pPr>
      <w:r>
        <w:rPr>
          <w:rFonts w:hint="eastAsia" w:ascii="宋体" w:hAnsi="宋体" w:cs="宋体"/>
          <w:sz w:val="24"/>
          <w:szCs w:val="24"/>
        </w:rPr>
        <w:t xml:space="preserve">以第三章合同文本内容为准。</w:t>
      </w:r>
      <w:r/>
    </w:p>
    <w:p>
      <w:pPr>
        <w:ind w:firstLine="480"/>
        <w:spacing w:line="264" w:lineRule="auto"/>
        <w:rPr>
          <w:rFonts w:ascii="宋体" w:hAnsi="宋体" w:cs="宋体"/>
          <w:sz w:val="24"/>
          <w:szCs w:val="24"/>
        </w:rPr>
      </w:pPr>
      <w:r>
        <w:rPr>
          <w:rFonts w:hint="eastAsia" w:ascii="宋体" w:hAnsi="宋体" w:cs="宋体"/>
          <w:sz w:val="24"/>
          <w:szCs w:val="24"/>
        </w:rPr>
        <w:t xml:space="preserve">4.交付时间及地点</w:t>
      </w:r>
      <w:r/>
    </w:p>
    <w:p>
      <w:pPr>
        <w:ind w:firstLine="480"/>
        <w:spacing w:line="264" w:lineRule="auto"/>
        <w:rPr>
          <w:rFonts w:ascii="宋体" w:hAnsi="宋体" w:cs="宋体"/>
          <w:sz w:val="24"/>
          <w:szCs w:val="24"/>
        </w:rPr>
      </w:pPr>
      <w:r>
        <w:rPr>
          <w:rFonts w:hint="eastAsia" w:ascii="宋体" w:hAnsi="宋体" w:cs="宋体"/>
          <w:sz w:val="24"/>
          <w:szCs w:val="24"/>
        </w:rPr>
        <w:t xml:space="preserve">（1）交付时间：合同签订后</w:t>
      </w:r>
      <w:r>
        <w:rPr>
          <w:rFonts w:ascii="宋体" w:hAnsi="宋体" w:cs="宋体"/>
          <w:sz w:val="24"/>
          <w:szCs w:val="24"/>
        </w:rPr>
        <w:t xml:space="preserve">30</w:t>
      </w:r>
      <w:r>
        <w:rPr>
          <w:rFonts w:hint="eastAsia" w:ascii="宋体" w:hAnsi="宋体" w:cs="宋体"/>
          <w:sz w:val="24"/>
          <w:szCs w:val="24"/>
        </w:rPr>
        <w:t xml:space="preserve">天内交付并完成安装调试等相关工作。</w:t>
      </w:r>
      <w:r/>
    </w:p>
    <w:p>
      <w:pPr>
        <w:ind w:firstLine="480"/>
        <w:spacing w:line="264" w:lineRule="auto"/>
        <w:rPr>
          <w:rFonts w:ascii="宋体" w:hAnsi="宋体" w:cs="宋体"/>
          <w:sz w:val="24"/>
          <w:szCs w:val="24"/>
        </w:rPr>
      </w:pPr>
      <w:r>
        <w:rPr>
          <w:rFonts w:hint="eastAsia" w:ascii="宋体" w:hAnsi="宋体" w:cs="宋体"/>
          <w:sz w:val="24"/>
          <w:szCs w:val="24"/>
        </w:rPr>
        <w:t xml:space="preserve">（2）交付地点：采购人指定地点。</w:t>
      </w:r>
      <w:r/>
    </w:p>
    <w:p>
      <w:pPr>
        <w:ind w:firstLine="480"/>
        <w:spacing w:line="264" w:lineRule="auto"/>
        <w:rPr>
          <w:rFonts w:ascii="宋体" w:hAnsi="宋体" w:cs="宋体"/>
          <w:sz w:val="24"/>
          <w:szCs w:val="24"/>
        </w:rPr>
      </w:pPr>
      <w:r>
        <w:rPr>
          <w:rFonts w:hint="eastAsia" w:ascii="宋体" w:hAnsi="宋体" w:cs="宋体"/>
          <w:sz w:val="24"/>
          <w:szCs w:val="24"/>
        </w:rPr>
        <w:t xml:space="preserve">5.履约保证金</w:t>
      </w:r>
      <w:r/>
    </w:p>
    <w:p>
      <w:pPr>
        <w:ind w:firstLine="480"/>
        <w:spacing w:line="264" w:lineRule="auto"/>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bCs/>
          <w:sz w:val="24"/>
          <w:szCs w:val="24"/>
        </w:rPr>
      </w:pPr>
      <w:r/>
      <w:bookmarkStart w:id="216" w:name="OLE_LINK1"/>
      <w:r>
        <w:rPr>
          <w:rFonts w:hint="eastAsia" w:ascii="宋体" w:hAnsi="宋体" w:cs="宋体"/>
          <w:bCs/>
          <w:sz w:val="24"/>
          <w:szCs w:val="24"/>
        </w:rPr>
        <w:t xml:space="preserve">6.其他要求</w:t>
      </w:r>
      <w:bookmarkEnd w:id="216"/>
      <w:r/>
      <w:r/>
    </w:p>
    <w:p>
      <w:pPr>
        <w:ind w:firstLine="480"/>
        <w:spacing w:line="264" w:lineRule="auto"/>
        <w:rPr>
          <w:rFonts w:ascii="宋体" w:hAnsi="宋体" w:cs="宋体"/>
          <w:sz w:val="24"/>
          <w:szCs w:val="24"/>
        </w:rPr>
      </w:pPr>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w:t>
      </w:r>
      <w:r>
        <w:rPr>
          <w:rFonts w:hint="eastAsia" w:ascii="宋体" w:hAnsi="宋体" w:cs="宋体"/>
          <w:sz w:val="24"/>
          <w:szCs w:val="24"/>
        </w:rPr>
        <w:t xml:space="preserve">者提供的证明材料不符合招标文件要求的，视为提供虚假材料谋取中标，采购人将取消其中标资格。</w:t>
      </w:r>
      <w:r/>
    </w:p>
    <w:p>
      <w:pPr>
        <w:ind w:firstLine="480"/>
        <w:spacing w:line="264" w:lineRule="auto"/>
        <w:rPr>
          <w:rFonts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724"/>
        <w:ind w:firstLine="400"/>
      </w:pPr>
      <w:r/>
      <w:r/>
    </w:p>
    <w:p>
      <w:pPr>
        <w:rPr>
          <w:b/>
          <w:sz w:val="24"/>
        </w:rPr>
      </w:pPr>
      <w:r>
        <w:rPr>
          <w:rFonts w:hint="eastAsia"/>
          <w:sz w:val="24"/>
        </w:rPr>
        <w:t xml:space="preserve">附件：</w:t>
      </w:r>
      <w:r>
        <w:rPr>
          <w:rFonts w:hint="eastAsia"/>
          <w:b/>
          <w:sz w:val="24"/>
        </w:rPr>
        <w:t xml:space="preserve">多校设备分配清单</w:t>
      </w:r>
      <w:r/>
    </w:p>
    <w:tbl>
      <w:tblPr>
        <w:tblW w:w="4995" w:type="pct"/>
        <w:tblLayout w:type="fixed"/>
        <w:tblLook w:val="04A0" w:firstRow="1" w:lastRow="0" w:firstColumn="1" w:lastColumn="0" w:noHBand="0" w:noVBand="1"/>
      </w:tblPr>
      <w:tblGrid>
        <w:gridCol w:w="1018"/>
        <w:gridCol w:w="1880"/>
        <w:gridCol w:w="4269"/>
        <w:gridCol w:w="1065"/>
        <w:gridCol w:w="860"/>
        <w:gridCol w:w="860"/>
      </w:tblGrid>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产品序号</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设备名称</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b/>
                <w:bCs/>
                <w:color w:val="000000"/>
                <w:sz w:val="20"/>
                <w:szCs w:val="20"/>
              </w:rPr>
            </w:pPr>
            <w:r>
              <w:rPr>
                <w:rFonts w:hint="eastAsia" w:ascii="宋体" w:hAnsi="宋体" w:cs="宋体"/>
                <w:b/>
                <w:bCs/>
                <w:color w:val="000000"/>
                <w:sz w:val="20"/>
                <w:szCs w:val="20"/>
              </w:rPr>
              <w:t xml:space="preserve">分配学校名称</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单校数目</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总数目</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单位</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1136</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6龙头校园节能饮水机</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南京市第二十九中学天润城分校（小学部）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1137</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4龙头校园节能饮水机</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南京市第二十九中学柳洲东路分校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南京市第二十九中学天润城分校（初中部）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南京江北新区特殊教育学校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南京一中明发滨江分校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南京江北新区浦口实验小学浦园路分校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1138</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3龙头校园节能饮水机</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南京江北新区高新实验小学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南京市琅琊路小学明发滨江分校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南京江北新区津浦幼儿园</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1139</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2龙头校园节能饮水机</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南京江北新区浦口实验小学浦园路分校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南京一中江北新区教育集团第二小学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南京市扬子第三小学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1140</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2龙头幼儿园节能饮水机</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南京江北新区浦园路幼儿园研创园分校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1141</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2龙头步进式开水器</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南京市第二十九中学天润城分校（小学部）</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南京江北新区浦东幼儿园</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1205</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2P壁挂式空调</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南京市旭东中学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南京市扬子第一中学松杨路分校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南京市九龙小学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南京江北新区泰山小学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南京江北新区浦洲路小学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南京市琅琊路小学柳洲东路分校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南京江北新区鼎泰实验小学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南京江北新区浦东幼儿园</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南京江北新区小红花幼儿园</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南京江北新区特殊教育学校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1206</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3P壁挂式空调</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南京江北新区浦口实验小学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南京一中明发滨江南浦路中学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1207</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2P柜式空调</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南京江北新区外国语学校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1208</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3P柜式空调</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南京市旭东中学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南京市九龙小学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南京市葛塘中心小学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南京江北新区浦厂小学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南京江北新区鼎泰实验小学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南京一中明发滨江南浦路中学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南京市大厂实验幼儿园（新华分园）</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南京江北新区浦园路幼儿园</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南京江北新区浦东幼儿园</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南京江北新区津浦幼儿园</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南京江北新区特殊教育学校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1209</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5P柜式空调</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南京市葛塘中心小学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南京江北新区浦东幼儿园</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1210</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3P天花式空调</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南京市扬子第四小学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南京江北新区鼎泰实验小学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1211</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5P天花式空调</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南京市葛塘中心小学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1212</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A3彩色数码复合机</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南京江北新区沿江中学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南京江北新区晓山幼儿园</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南京江北新区浦口实验小学浦园路分校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南京江北新区浦口实验小学万江分校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南京市九龙小学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南京市南化第三小学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1213</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速印机</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南京市扬子第四小学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南京江北新区高新实验小学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南京晓庄学院顶山实验小学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南京一中明发滨江南浦路中学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1214</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教学钢琴</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南京市第二十九中学柳洲东路分校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南京市琅琊路小学柳洲东路分校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南京江北新区特殊教育学校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1215</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移动篮球架</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南京江北新区玉带实验学校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1216</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固定单臂篮球架</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南京江北新区浦口实验小学万江分校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1217</w:t>
            </w:r>
            <w:r/>
          </w:p>
        </w:tc>
        <w:tc>
          <w:tcPr>
            <w:tcBorders>
              <w:top w:val="single" w:color="000000" w:sz="4" w:space="0"/>
              <w:left w:val="single" w:color="000000" w:sz="4" w:space="0"/>
              <w:bottom w:val="single" w:color="000000" w:sz="4" w:space="0"/>
              <w:right w:val="single" w:color="000000" w:sz="4" w:space="0"/>
            </w:tcBorders>
            <w:tcW w:w="943"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固定单臂篮球架安装</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南京江北新区浦口实验小学万江分校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1220</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LED教室灯</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南京市扬子第一中学松杨路分校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279</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盏</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南京江北新区泰山小学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1221</w:t>
            </w:r>
            <w:r/>
          </w:p>
        </w:tc>
        <w:tc>
          <w:tcPr>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LED黑板灯</w:t>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南京市扬子第一中学松杨路分校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盏</w:t>
            </w:r>
            <w:r/>
          </w:p>
        </w:tc>
      </w:tr>
      <w:tr>
        <w:trPr>
          <w:trHeight w:val="340"/>
        </w:trPr>
        <w:tc>
          <w:tcPr>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144" w:type="pct"/>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南京江北新区泰山小学</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tcPr>
          <w:p>
            <w:pPr>
              <w:jc w:val="center"/>
              <w:rPr>
                <w:rFonts w:ascii="宋体" w:hAnsi="宋体" w:cs="宋体"/>
                <w:color w:val="000000"/>
                <w:sz w:val="20"/>
                <w:szCs w:val="20"/>
              </w:rPr>
            </w:pPr>
            <w:r>
              <w:rPr>
                <w:rFonts w:ascii="宋体" w:hAnsi="宋体" w:cs="宋体"/>
                <w:color w:val="000000"/>
                <w:sz w:val="20"/>
                <w:szCs w:val="20"/>
              </w:rPr>
            </w:r>
            <w:r/>
          </w:p>
        </w:tc>
      </w:tr>
    </w:tbl>
    <w:p>
      <w:pPr>
        <w:ind w:right="840"/>
        <w:jc w:val="center"/>
        <w:rPr>
          <w:rFonts w:ascii="方正小标宋简体" w:hAnsi="方正小标宋简体" w:eastAsia="方正小标宋简体" w:cs="方正小标宋简体"/>
          <w:color w:val="000000"/>
          <w:sz w:val="36"/>
          <w:szCs w:val="36"/>
        </w:rPr>
        <w:outlineLvl w:val="0"/>
      </w:pPr>
      <w:r/>
      <w:bookmarkStart w:id="217"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ascii="黑体" w:hAnsi="黑体" w:eastAsia="黑体" w:cs="黑体"/>
          <w:color w:val="000000"/>
          <w:sz w:val="24"/>
          <w:szCs w:val="24"/>
        </w:rPr>
      </w:pPr>
      <w:r>
        <w:rPr>
          <w:rFonts w:ascii="黑体" w:hAnsi="黑体" w:eastAsia="黑体" w:cs="黑体"/>
          <w:color w:val="000000"/>
          <w:sz w:val="24"/>
          <w:szCs w:val="24"/>
        </w:rPr>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ascii="宋体" w:hAnsi="宋体" w:cs="宋体"/>
          <w:color w:val="000000" w:themeColor="text1"/>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w:t>
      </w:r>
      <w:r>
        <w:rPr>
          <w:rFonts w:hint="eastAsia" w:ascii="宋体" w:hAnsi="宋体" w:cs="宋体"/>
          <w:color w:val="000000" w:themeColor="text1"/>
          <w:sz w:val="24"/>
          <w:szCs w:val="24"/>
        </w:rPr>
        <w:t xml:space="preserve">按“评标标准</w:t>
      </w:r>
      <w:r>
        <w:rPr>
          <w:rFonts w:hint="eastAsia" w:ascii="宋体" w:hAnsi="宋体"/>
          <w:color w:val="000000" w:themeColor="text1"/>
          <w:sz w:val="24"/>
          <w:szCs w:val="24"/>
        </w:rPr>
        <w:t xml:space="preserve">2.1-2.4项</w:t>
      </w:r>
      <w:r>
        <w:rPr>
          <w:rFonts w:hint="eastAsia" w:ascii="宋体" w:hAnsi="宋体" w:cs="宋体"/>
          <w:color w:val="000000" w:themeColor="text1"/>
          <w:sz w:val="24"/>
          <w:szCs w:val="24"/>
        </w:rPr>
        <w:t xml:space="preserve">”得分由高到低顺序排列。在投标文件满足招标文件全部实质性要求的供应商中，按照评审得分由高到低推荐</w:t>
      </w:r>
      <w:r>
        <w:rPr>
          <w:rFonts w:hint="eastAsia" w:ascii="宋体" w:hAnsi="宋体"/>
          <w:color w:val="000000" w:themeColor="text1"/>
          <w:sz w:val="24"/>
          <w:szCs w:val="24"/>
        </w:rPr>
        <w:t xml:space="preserve">3名</w:t>
      </w:r>
      <w:r>
        <w:rPr>
          <w:rFonts w:hint="eastAsia" w:ascii="宋体" w:hAnsi="宋体" w:cs="宋体"/>
          <w:color w:val="000000" w:themeColor="text1"/>
          <w:sz w:val="24"/>
          <w:szCs w:val="24"/>
        </w:rPr>
        <w:t xml:space="preserve">中标候选人。</w:t>
      </w:r>
      <w:r/>
    </w:p>
    <w:p>
      <w:pPr>
        <w:ind w:firstLine="480"/>
        <w:spacing w:line="264" w:lineRule="auto"/>
        <w:rPr>
          <w:rFonts w:ascii="宋体" w:hAnsi="宋体" w:cs="宋体"/>
          <w:sz w:val="24"/>
          <w:szCs w:val="24"/>
        </w:rPr>
      </w:pPr>
      <w:r>
        <w:rPr>
          <w:rFonts w:hint="eastAsia" w:ascii="宋体" w:hAnsi="宋体" w:cs="宋体"/>
          <w:color w:val="000000" w:themeColor="text1"/>
          <w:sz w:val="24"/>
          <w:szCs w:val="24"/>
        </w:rPr>
        <w:t xml:space="preserve">2.核心产品评审。多家供应商提供的核心产品品牌相同的，按一家供应商计算</w:t>
      </w:r>
      <w:r>
        <w:rPr>
          <w:rFonts w:hint="eastAsia" w:ascii="宋体" w:hAnsi="宋体" w:cs="宋体"/>
          <w:sz w:val="24"/>
          <w:szCs w:val="24"/>
        </w:rPr>
        <w:t xml:space="preserve">，评审后得分最高的同品牌供应商获得中标人推荐资格。</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20"/>
        <w:rPr>
          <w:rFonts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rPr>
          <w:rFonts w:ascii="宋体" w:hAnsi="宋体"/>
          <w:sz w:val="24"/>
          <w:szCs w:val="24"/>
        </w:rPr>
      </w:pPr>
      <w:r>
        <w:rPr>
          <w:rFonts w:hint="eastAsia" w:ascii="宋体" w:hAnsi="宋体"/>
          <w:sz w:val="24"/>
          <w:szCs w:val="24"/>
        </w:rPr>
        <w:t xml:space="preserve">    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rPr>
          <w:rFonts w:ascii="宋体" w:hAnsi="宋体"/>
          <w:sz w:val="24"/>
          <w:szCs w:val="24"/>
        </w:rPr>
      </w:pPr>
      <w:r>
        <w:rPr>
          <w:rFonts w:hint="eastAsia" w:ascii="宋体" w:hAnsi="宋体"/>
          <w:sz w:val="24"/>
          <w:szCs w:val="24"/>
        </w:rPr>
        <w:t xml:space="preserve">    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sz w:val="24"/>
          <w:szCs w:val="24"/>
        </w:rPr>
        <w:t xml:space="preserve">且供应商在投标（响应）文件中对此作出承诺的（按照采购文件要求在《投标分项报价表》中作出承诺）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sz w:val="24"/>
          <w:szCs w:val="24"/>
        </w:rPr>
        <w:t xml:space="preserve">全部产品是指货物或服务采购项目或采购包中包含的全部货物、服务产品。</w:t>
      </w:r>
      <w:r/>
    </w:p>
    <w:p>
      <w:pPr>
        <w:rPr>
          <w:rFonts w:ascii="宋体" w:hAnsi="宋体"/>
          <w:sz w:val="24"/>
          <w:szCs w:val="24"/>
        </w:rPr>
      </w:pPr>
      <w:r>
        <w:rPr>
          <w:rFonts w:hint="eastAsia" w:ascii="宋体" w:hAnsi="宋体"/>
          <w:sz w:val="24"/>
          <w:szCs w:val="24"/>
        </w:rPr>
        <w:t xml:space="preserve">    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0"/>
        <w:rPr>
          <w:rFonts w:ascii="宋体" w:hAnsi="宋体"/>
          <w:b/>
          <w:bCs/>
          <w:color w:val="000000" w:themeColor="text1"/>
          <w:sz w:val="24"/>
          <w:szCs w:val="24"/>
        </w:rPr>
      </w:pPr>
      <w:r>
        <w:rPr>
          <w:rFonts w:hint="eastAsia" w:ascii="宋体" w:hAnsi="宋体"/>
          <w:sz w:val="24"/>
          <w:szCs w:val="24"/>
        </w:rPr>
        <w:t xml:space="preserve">4</w:t>
      </w:r>
      <w:r>
        <w:rPr>
          <w:rFonts w:hint="eastAsia" w:ascii="宋体" w:hAnsi="宋体"/>
          <w:b/>
          <w:bCs/>
          <w:sz w:val="24"/>
          <w:szCs w:val="24"/>
        </w:rPr>
        <w:t xml:space="preserve">.</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w:t>
      </w:r>
      <w:r>
        <w:rPr>
          <w:rFonts w:hint="eastAsia" w:ascii="宋体" w:hAnsi="宋体"/>
          <w:b/>
          <w:bCs/>
          <w:color w:val="000000" w:themeColor="text1"/>
          <w:sz w:val="24"/>
          <w:szCs w:val="24"/>
          <w:lang w:val="zh-CN"/>
        </w:rPr>
        <w:t xml:space="preserve">上给予价格扣除。</w:t>
      </w:r>
      <w:r/>
    </w:p>
    <w:p>
      <w:pPr>
        <w:ind w:firstLine="480"/>
        <w:spacing w:line="264" w:lineRule="auto"/>
        <w:rPr>
          <w:rFonts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三、小微企业价格扣除</w:t>
      </w:r>
      <w:r/>
    </w:p>
    <w:p>
      <w:pPr>
        <w:ind w:firstLine="480"/>
        <w:spacing w:line="264" w:lineRule="auto"/>
        <w:rPr>
          <w:rFonts w:ascii="宋体" w:hAnsi="宋体"/>
          <w:color w:val="000000" w:themeColor="text1"/>
          <w:sz w:val="24"/>
          <w:szCs w:val="24"/>
          <w:highlight w:val="yellow"/>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lang w:val="zh-CN"/>
        </w:rPr>
        <w:t xml:space="preserve">本项目货物全部由小微企业承接的，</w:t>
      </w:r>
      <w:r>
        <w:rPr>
          <w:rFonts w:hint="eastAsia" w:ascii="宋体" w:hAnsi="宋体" w:cs="宋体"/>
          <w:color w:val="000000" w:themeColor="text1"/>
          <w:sz w:val="24"/>
          <w:szCs w:val="24"/>
        </w:rPr>
        <w:t xml:space="preserve">对报价给予</w:t>
      </w:r>
      <w:r>
        <w:rPr>
          <w:rFonts w:hint="eastAsia" w:ascii="宋体" w:hAnsi="宋体"/>
          <w:color w:val="000000" w:themeColor="text1"/>
          <w:sz w:val="24"/>
          <w:szCs w:val="24"/>
        </w:rPr>
        <w:t xml:space="preserve">10%</w:t>
      </w:r>
      <w:r>
        <w:rPr>
          <w:rFonts w:hint="eastAsia" w:ascii="宋体" w:hAnsi="宋体" w:cs="宋体"/>
          <w:color w:val="000000" w:themeColor="text1"/>
          <w:sz w:val="24"/>
          <w:szCs w:val="24"/>
        </w:rPr>
        <w:t xml:space="preserve">的扣除，用扣除后的价格参与评审。</w:t>
      </w:r>
      <w:r/>
    </w:p>
    <w:p>
      <w:pPr>
        <w:ind w:firstLine="480"/>
        <w:spacing w:line="264" w:lineRule="auto"/>
        <w:rPr>
          <w:rFonts w:ascii="宋体" w:hAnsi="宋体" w:cs="宋体"/>
          <w:sz w:val="24"/>
          <w:szCs w:val="24"/>
        </w:rPr>
      </w:pPr>
      <w:r>
        <w:rPr>
          <w:rFonts w:hint="eastAsia" w:ascii="宋体" w:hAnsi="宋体" w:cs="宋体"/>
          <w:color w:val="000000" w:themeColor="text1"/>
          <w:sz w:val="24"/>
          <w:szCs w:val="24"/>
        </w:rPr>
        <w:t xml:space="preserve">2.残疾人福利性单位视同小型、微型企业，给予</w:t>
      </w:r>
      <w:r>
        <w:rPr>
          <w:rFonts w:hint="eastAsia" w:ascii="宋体" w:hAnsi="宋体"/>
          <w:color w:val="000000" w:themeColor="text1"/>
          <w:sz w:val="24"/>
          <w:szCs w:val="24"/>
        </w:rPr>
        <w:t xml:space="preserve">与小微企业相同</w:t>
      </w:r>
      <w:r>
        <w:rPr>
          <w:rFonts w:hint="eastAsia" w:ascii="宋体" w:hAnsi="宋体" w:cs="宋体"/>
          <w:color w:val="000000" w:themeColor="text1"/>
          <w:sz w:val="24"/>
          <w:szCs w:val="24"/>
        </w:rPr>
        <w:t xml:space="preserve">的价格扣除，用扣除后的价格参与评审；监狱和戒毒企业视同小型、微型企业，给予</w:t>
      </w:r>
      <w:r>
        <w:rPr>
          <w:rFonts w:hint="eastAsia" w:ascii="宋体" w:hAnsi="宋体"/>
          <w:color w:val="000000" w:themeColor="text1"/>
          <w:sz w:val="24"/>
          <w:szCs w:val="24"/>
        </w:rPr>
        <w:t xml:space="preserve">与小微</w:t>
      </w:r>
      <w:r>
        <w:rPr>
          <w:rFonts w:hint="eastAsia" w:ascii="宋体" w:hAnsi="宋体"/>
          <w:sz w:val="24"/>
          <w:szCs w:val="24"/>
        </w:rPr>
        <w:t xml:space="preserve">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四、评标标准</w:t>
      </w:r>
      <w:r/>
    </w:p>
    <w:tbl>
      <w:tblPr>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Borders>
              <w:top w:val="single" w:color="000000" w:sz="2" w:space="0"/>
              <w:bottom w:val="single" w:color="000000" w:sz="2" w:space="0"/>
            </w:tcBorders>
            <w:tcW w:w="519" w:type="dxa"/>
            <w:vAlign w:val="center"/>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p>
        </w:tc>
        <w:tc>
          <w:tcPr>
            <w:tcBorders>
              <w:top w:val="single" w:color="000000" w:sz="2" w:space="0"/>
              <w:bottom w:val="single" w:color="000000" w:sz="2" w:space="0"/>
            </w:tcBorders>
            <w:tcW w:w="6330" w:type="dxa"/>
            <w:vAlign w:val="center"/>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p>
        </w:tc>
        <w:tc>
          <w:tcPr>
            <w:tcBorders>
              <w:top w:val="single" w:color="000000" w:sz="2" w:space="0"/>
              <w:bottom w:val="single" w:color="000000" w:sz="2" w:space="0"/>
            </w:tcBorders>
            <w:tcW w:w="647" w:type="dxa"/>
            <w:vAlign w:val="center"/>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p>
        </w:tc>
        <w:tc>
          <w:tcPr>
            <w:tcBorders>
              <w:top w:val="single" w:color="000000" w:sz="2" w:space="0"/>
              <w:bottom w:val="single" w:color="000000" w:sz="2" w:space="0"/>
            </w:tcBorders>
            <w:tcW w:w="900" w:type="dxa"/>
            <w:vAlign w:val="center"/>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2" w:line="264" w:lineRule="auto"/>
              <w:rPr>
                <w:rFonts w:ascii="宋体" w:hAnsi="宋体" w:cs="宋体"/>
                <w:szCs w:val="21"/>
              </w:rPr>
            </w:pPr>
            <w:r>
              <w:rPr>
                <w:rFonts w:hint="eastAsia" w:ascii="宋体" w:hAnsi="宋体" w:cs="宋体"/>
                <w:b/>
                <w:bCs/>
                <w:spacing w:val="-3"/>
                <w:szCs w:val="21"/>
              </w:rPr>
              <w:t xml:space="preserve">1.价</w:t>
            </w:r>
            <w:r>
              <w:rPr>
                <w:rFonts w:hint="eastAsia" w:ascii="宋体" w:hAnsi="宋体" w:cs="宋体"/>
                <w:b/>
                <w:bCs/>
                <w:spacing w:val="-2"/>
                <w:szCs w:val="21"/>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zCs w:val="21"/>
              </w:rPr>
            </w:pPr>
            <w:r>
              <w:rPr>
                <w:rFonts w:hint="eastAsia" w:ascii="宋体" w:hAnsi="宋体" w:cs="宋体"/>
                <w:spacing w:val="-2"/>
                <w:szCs w:val="21"/>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ascii="宋体" w:hAnsi="宋体" w:cs="宋体"/>
                <w:szCs w:val="21"/>
              </w:rPr>
            </w:pPr>
            <w:r>
              <w:rPr>
                <w:rFonts w:hint="eastAsia" w:ascii="宋体" w:hAnsi="宋体" w:cs="宋体"/>
                <w:spacing w:val="1"/>
                <w:szCs w:val="21"/>
              </w:rPr>
              <w:t xml:space="preserve">采用低价优先</w:t>
            </w:r>
            <w:r>
              <w:rPr>
                <w:rFonts w:hint="eastAsia" w:ascii="宋体" w:hAnsi="宋体" w:cs="宋体"/>
                <w:szCs w:val="21"/>
              </w:rPr>
              <w:t xml:space="preserve">法计算，即满足招标文件要求且投标价格最低的投标</w:t>
            </w:r>
            <w:r>
              <w:rPr>
                <w:rFonts w:hint="eastAsia" w:ascii="宋体" w:hAnsi="宋体" w:cs="宋体"/>
                <w:spacing w:val="1"/>
                <w:szCs w:val="21"/>
              </w:rPr>
              <w:t xml:space="preserve">报价为评标基准</w:t>
            </w:r>
            <w:r>
              <w:rPr>
                <w:rFonts w:hint="eastAsia" w:ascii="宋体" w:hAnsi="宋体" w:cs="宋体"/>
                <w:szCs w:val="21"/>
              </w:rPr>
              <w:t xml:space="preserve">价，其价格分为满分。其他投标人的价格分统一按</w:t>
            </w:r>
            <w:r>
              <w:rPr>
                <w:rFonts w:hint="eastAsia" w:ascii="宋体" w:hAnsi="宋体" w:cs="宋体"/>
                <w:spacing w:val="-1"/>
                <w:szCs w:val="21"/>
              </w:rPr>
              <w:t xml:space="preserve">照下列公</w:t>
            </w:r>
            <w:r>
              <w:rPr>
                <w:rFonts w:hint="eastAsia" w:ascii="宋体" w:hAnsi="宋体" w:cs="宋体"/>
                <w:szCs w:val="21"/>
              </w:rPr>
              <w:t xml:space="preserve">式计算：投标报价得分=(评标基准价/投标报价)×30。</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ascii="宋体" w:hAnsi="宋体" w:cs="宋体"/>
                <w:szCs w:val="21"/>
              </w:rPr>
            </w:pPr>
            <w:r>
              <w:rPr>
                <w:rFonts w:hint="eastAsia" w:ascii="宋体" w:hAnsi="宋体" w:cs="宋体"/>
                <w:szCs w:val="21"/>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line="264" w:lineRule="auto"/>
              <w:rPr>
                <w:rFonts w:ascii="宋体" w:hAnsi="宋体" w:cs="宋体"/>
                <w:szCs w:val="21"/>
              </w:rPr>
            </w:pPr>
            <w:r>
              <w:rPr>
                <w:rFonts w:hint="eastAsia" w:ascii="宋体" w:hAnsi="宋体" w:cs="宋体"/>
                <w:szCs w:val="21"/>
              </w:rPr>
              <w:t xml:space="preserve">价格分</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3" w:line="264" w:lineRule="auto"/>
              <w:rPr>
                <w:rFonts w:ascii="宋体" w:hAnsi="宋体" w:cs="宋体"/>
                <w:szCs w:val="21"/>
              </w:rPr>
            </w:pPr>
            <w:r>
              <w:rPr>
                <w:rFonts w:hint="eastAsia" w:ascii="宋体" w:hAnsi="宋体" w:cs="宋体"/>
                <w:b/>
                <w:bCs/>
                <w:spacing w:val="-3"/>
                <w:szCs w:val="21"/>
              </w:rPr>
              <w:t xml:space="preserve">2.技术</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pacing w:val="-2"/>
                <w:szCs w:val="21"/>
              </w:rPr>
            </w:pPr>
            <w:r>
              <w:rPr>
                <w:rFonts w:hint="eastAsia" w:ascii="宋体" w:hAnsi="宋体" w:cs="宋体"/>
                <w:spacing w:val="-2"/>
                <w:szCs w:val="21"/>
              </w:rPr>
              <w:t xml:space="preserve">产品技术参数</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Theme="minorEastAsia" w:hAnsiTheme="minorEastAsia" w:eastAsiaTheme="minorEastAsia"/>
                <w:szCs w:val="21"/>
              </w:rPr>
            </w:pPr>
            <w:r>
              <w:rPr>
                <w:rFonts w:hint="eastAsia" w:ascii="宋体" w:hAnsi="宋体" w:cs="宋体"/>
                <w:szCs w:val="21"/>
              </w:rPr>
              <w:t xml:space="preserve">产品技术参数全部满足招标要求的得满分，打★指标为必须满足项，如有负偏离将作为无效投标，打▲指标为重要指标，有1项负偏离扣2分，其余指标有1项负偏离扣1分，扣完为止。</w:t>
            </w:r>
            <w:r>
              <w:rPr>
                <w:rFonts w:hint="eastAsia" w:asciiTheme="minorEastAsia" w:hAnsiTheme="minorEastAsia" w:eastAsiaTheme="minorEastAsia"/>
                <w:szCs w:val="21"/>
              </w:rPr>
              <w:t xml:space="preserve">严重负偏离影响设备性能的经半数以上评委认定，本项得零分。</w:t>
            </w:r>
            <w:r/>
          </w:p>
          <w:p>
            <w:pPr>
              <w:spacing w:line="264" w:lineRule="auto"/>
              <w:rPr>
                <w:rFonts w:ascii="宋体" w:hAnsi="宋体" w:cs="宋体"/>
                <w:spacing w:val="1"/>
                <w:szCs w:val="21"/>
              </w:rPr>
            </w:pPr>
            <w:r>
              <w:rPr>
                <w:rStyle w:val="1026"/>
                <w:rFonts w:hint="eastAsia" w:asciiTheme="minorEastAsia" w:hAnsiTheme="minorEastAsia" w:eastAsiaTheme="minorEastAsia"/>
                <w:szCs w:val="21"/>
                <w:lang w:val="zh-TW" w:eastAsia="zh-TW"/>
              </w:rPr>
              <w:t xml:space="preserve">（供应商须在技术条款偏离表中逐条进行应答，列明所投产品详细技术特性，并说明偏离情况。如果参数后带括号要求提供相关证明材料的，则须提供相关证明材料，否则视为负偏离扣分；如果参数后未要求提供证明材料的，则以技术条款偏离中应答为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zCs w:val="21"/>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2.2</w:t>
            </w:r>
            <w:r/>
          </w:p>
        </w:tc>
        <w:tc>
          <w:tcPr>
            <w:tcBorders>
              <w:top w:val="single" w:color="000000" w:sz="2" w:space="0"/>
              <w:bottom w:val="single" w:color="000000" w:sz="2" w:space="0"/>
            </w:tcBorders>
            <w:tcW w:w="1179"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总体建设方案</w:t>
            </w:r>
            <w:r/>
          </w:p>
        </w:tc>
        <w:tc>
          <w:tcPr>
            <w:tcBorders>
              <w:top w:val="single" w:color="000000" w:sz="2" w:space="0"/>
              <w:bottom w:val="single" w:color="000000" w:sz="2" w:space="0"/>
            </w:tcBorders>
            <w:tcW w:w="6330" w:type="dxa"/>
            <w:vAlign w:val="center"/>
            <w:textDirection w:val="lrTb"/>
            <w:noWrap w:val="false"/>
          </w:tcPr>
          <w:p>
            <w:p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根据本项目采购需求中“项目清单内容及提供的各室平面图”编制设计方案，内容包含：</w:t>
            </w:r>
            <w:r>
              <w:rPr>
                <w:rFonts w:hint="eastAsia" w:asciiTheme="minorEastAsia" w:hAnsiTheme="minorEastAsia" w:eastAsiaTheme="minorEastAsia"/>
                <w:szCs w:val="21"/>
              </w:rPr>
              <w:br/>
              <w:t xml:space="preserve">（1）二十九中柳州东路分校实验室：①设备布局平面图和效果图、②管线走向图、③深化设计方案；(3分）</w:t>
            </w:r>
            <w:r>
              <w:rPr>
                <w:rFonts w:hint="eastAsia" w:asciiTheme="minorEastAsia" w:hAnsiTheme="minorEastAsia" w:eastAsiaTheme="minorEastAsia"/>
                <w:szCs w:val="21"/>
              </w:rPr>
              <w:br/>
              <w:t xml:space="preserve">（2）金陵中学江北分校考务合班教室：①设备布局平面图和效果图、②管线走向图、③深化设计方案；(3分）</w:t>
            </w:r>
            <w:r>
              <w:rPr>
                <w:rFonts w:hint="eastAsia" w:asciiTheme="minorEastAsia" w:hAnsiTheme="minorEastAsia" w:eastAsiaTheme="minorEastAsia"/>
                <w:szCs w:val="21"/>
              </w:rPr>
              <w:br/>
              <w:t xml:space="preserve">（3）金陵中学江北分校心理咨询室：①设备布局平面图和效果图、②管线走向图、③深化设计方案；(3分）</w:t>
            </w:r>
            <w:r>
              <w:rPr>
                <w:rFonts w:hint="eastAsia" w:asciiTheme="minorEastAsia" w:hAnsiTheme="minorEastAsia" w:eastAsiaTheme="minorEastAsia"/>
                <w:szCs w:val="21"/>
              </w:rPr>
              <w:br/>
              <w:t xml:space="preserve">每项逐项阐述，每项最多得3分，三项共9分：</w:t>
            </w:r>
            <w:r/>
          </w:p>
          <w:p>
            <w:p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各项评分要求为：</w:t>
            </w:r>
            <w:r/>
          </w:p>
          <w:p>
            <w:p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（1）上述每条内容完整，科学合理、针对性强的，得1分；</w:t>
            </w:r>
            <w:r/>
          </w:p>
          <w:p>
            <w:p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（2）上述每条内容较完整，较科学合理，较有针对性的，得0.5分；</w:t>
            </w:r>
            <w:r/>
          </w:p>
          <w:p>
            <w:p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（3）上述每条内容不科学合理、无针对性或未提供的不得分。</w:t>
            </w:r>
            <w:r/>
          </w:p>
        </w:tc>
        <w:tc>
          <w:tcPr>
            <w:tcBorders>
              <w:top w:val="single" w:color="000000" w:sz="2" w:space="0"/>
              <w:bottom w:val="single" w:color="000000" w:sz="2" w:space="0"/>
            </w:tcBorders>
            <w:tcW w:w="647"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9</w:t>
            </w:r>
            <w:r/>
          </w:p>
        </w:tc>
        <w:tc>
          <w:tcPr>
            <w:tcBorders>
              <w:top w:val="single" w:color="000000" w:sz="2" w:space="0"/>
              <w:bottom w:val="single" w:color="000000" w:sz="2" w:space="0"/>
            </w:tcBorders>
            <w:tcW w:w="900"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2.3</w:t>
            </w:r>
            <w:r/>
          </w:p>
        </w:tc>
        <w:tc>
          <w:tcPr>
            <w:tcBorders>
              <w:top w:val="single" w:color="000000" w:sz="2" w:space="0"/>
              <w:bottom w:val="single" w:color="000000" w:sz="2" w:space="0"/>
            </w:tcBorders>
            <w:tcW w:w="1179"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检测报告</w:t>
            </w:r>
            <w:r/>
          </w:p>
        </w:tc>
        <w:tc>
          <w:tcPr>
            <w:tcBorders>
              <w:top w:val="single" w:color="000000" w:sz="2" w:space="0"/>
              <w:bottom w:val="single" w:color="000000" w:sz="2" w:space="0"/>
            </w:tcBorders>
            <w:tcW w:w="6330" w:type="dxa"/>
            <w:vAlign w:val="center"/>
            <w:textDirection w:val="lrTb"/>
            <w:noWrap w:val="false"/>
          </w:tcPr>
          <w:p>
            <w:p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投标人提供具备资质的第三方检测机构出具的检测结果符合相应要求和标准的检测报告原件扫描件。（检测标准若有更新，执行现行最新有效标准）</w:t>
            </w:r>
            <w:r>
              <w:rPr>
                <w:rFonts w:hint="eastAsia" w:asciiTheme="minorEastAsia" w:hAnsiTheme="minorEastAsia" w:eastAsiaTheme="minorEastAsia"/>
                <w:szCs w:val="21"/>
              </w:rPr>
              <w:br/>
              <w:t xml:space="preserve">1、所投高压抽风柜（项目清单68号）：</w:t>
            </w:r>
            <w:r>
              <w:rPr>
                <w:rFonts w:hint="eastAsia" w:asciiTheme="minorEastAsia" w:hAnsiTheme="minorEastAsia" w:eastAsiaTheme="minorEastAsia"/>
                <w:szCs w:val="21"/>
              </w:rPr>
              <w:br/>
              <w:t xml:space="preserve">所投产品风机依据GB/T 8196-2018、GB/T 2651-2023标准检测：</w:t>
            </w:r>
            <w:r>
              <w:rPr>
                <w:rFonts w:hint="eastAsia" w:asciiTheme="minorEastAsia" w:hAnsiTheme="minorEastAsia" w:eastAsiaTheme="minorEastAsia"/>
                <w:szCs w:val="21"/>
              </w:rPr>
              <w:br/>
              <w:t xml:space="preserve">焊接部位牢固可靠，焊纹均匀一致，无未焊透、裂纹等缺陷；产品形位公差垂直度≤5mm，整体破坏载荷≥50kN，水平受力试验去除作用力后，框架残余变形量≤1.7mm；焊接接头加载至试样断裂，抗拉强度≥580MPa；（满足得1分）</w:t>
            </w:r>
            <w:r>
              <w:rPr>
                <w:rFonts w:hint="eastAsia" w:asciiTheme="minorEastAsia" w:hAnsiTheme="minorEastAsia" w:eastAsiaTheme="minorEastAsia"/>
                <w:szCs w:val="21"/>
              </w:rPr>
              <w:br/>
              <w:t xml:space="preserve">2、所投心理测试管理工作平台（项目清单1176号）：</w:t>
            </w:r>
            <w:r>
              <w:rPr>
                <w:rFonts w:hint="eastAsia" w:asciiTheme="minorEastAsia" w:hAnsiTheme="minorEastAsia" w:eastAsiaTheme="minorEastAsia"/>
                <w:szCs w:val="21"/>
              </w:rPr>
              <w:br/>
              <w:t xml:space="preserve">具有危机监测功能并支持手机短信接收预警信息功能，用户可以设置接收用户的手机号码、警戒通知的等级等（满足得1分）</w:t>
            </w:r>
            <w:r>
              <w:rPr>
                <w:rFonts w:hint="eastAsia" w:asciiTheme="minorEastAsia" w:hAnsiTheme="minorEastAsia" w:eastAsiaTheme="minorEastAsia"/>
                <w:szCs w:val="21"/>
              </w:rPr>
              <w:br/>
              <w:t xml:space="preserve">3、所投86英寸触控一体机（项目清单1155号）：</w:t>
            </w:r>
            <w:r>
              <w:rPr>
                <w:rFonts w:hint="eastAsia" w:asciiTheme="minorEastAsia" w:hAnsiTheme="minorEastAsia" w:eastAsiaTheme="minorEastAsia"/>
                <w:szCs w:val="21"/>
              </w:rPr>
              <w:br/>
              <w:t xml:space="preserve">所投设备内置教学软件支持将教师手写的化学方程式自动识别为标准印刷体；并支持智能推荐功能，快速调取对应的化学元素、化学实验、微课讲解等资源功能。（满足得2分）</w:t>
            </w:r>
            <w:r>
              <w:rPr>
                <w:rFonts w:hint="eastAsia" w:asciiTheme="minorEastAsia" w:hAnsiTheme="minorEastAsia" w:eastAsiaTheme="minorEastAsia"/>
                <w:szCs w:val="21"/>
              </w:rPr>
              <w:br/>
              <w:t xml:space="preserve">注：所提供检测报告中“产品名称和检测内容”与评分细则规定不同时，应提供符合上述要求的内容（功能）说明及关键信息，否则不予认可。为方便评委评审，功能参数可用箭头、标红或下划线等进行明显标注。</w:t>
            </w:r>
            <w:r/>
          </w:p>
        </w:tc>
        <w:tc>
          <w:tcPr>
            <w:tcBorders>
              <w:top w:val="single" w:color="000000" w:sz="2" w:space="0"/>
              <w:bottom w:val="single" w:color="000000" w:sz="2" w:space="0"/>
            </w:tcBorders>
            <w:tcW w:w="647"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4</w:t>
            </w:r>
            <w:r/>
          </w:p>
        </w:tc>
        <w:tc>
          <w:tcPr>
            <w:tcBorders>
              <w:top w:val="single" w:color="000000" w:sz="2" w:space="0"/>
              <w:bottom w:val="single" w:color="000000" w:sz="2" w:space="0"/>
            </w:tcBorders>
            <w:tcW w:w="900"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客观分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2.4</w:t>
            </w:r>
            <w:r/>
          </w:p>
        </w:tc>
        <w:tc>
          <w:tcPr>
            <w:tcBorders>
              <w:top w:val="single" w:color="000000" w:sz="2" w:space="0"/>
              <w:bottom w:val="single" w:color="000000" w:sz="2" w:space="0"/>
            </w:tcBorders>
            <w:tcW w:w="1179"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视频演示</w:t>
            </w:r>
            <w:r/>
          </w:p>
        </w:tc>
        <w:tc>
          <w:tcPr>
            <w:tcBorders>
              <w:top w:val="single" w:color="000000" w:sz="2" w:space="0"/>
              <w:bottom w:val="single" w:color="000000" w:sz="2" w:space="0"/>
            </w:tcBorders>
            <w:tcW w:w="6330" w:type="dxa"/>
            <w:vAlign w:val="center"/>
            <w:textDirection w:val="lrTb"/>
            <w:noWrap w:val="false"/>
          </w:tcPr>
          <w:p>
            <w:pPr>
              <w:numPr>
                <w:ilvl w:val="0"/>
                <w:numId w:val="2"/>
              </w:num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评委根据投标人提供的“智能体感互动减压平台”（项目清单1199号）产品功能演示视频（时间不超过6分钟）进行评分：</w:t>
            </w:r>
            <w:r>
              <w:rPr>
                <w:rFonts w:hint="eastAsia" w:asciiTheme="minorEastAsia" w:hAnsiTheme="minorEastAsia" w:eastAsiaTheme="minorEastAsia"/>
                <w:szCs w:val="21"/>
              </w:rPr>
              <w:br/>
              <w:t xml:space="preserve">1、身心协调训练功能：内含不少于收集快乐、我的成长、平衡训练、勇对挫折训练场景，锻炼用户身体协调能力、调节身心平衡；（2分）</w:t>
            </w:r>
            <w:r>
              <w:rPr>
                <w:rFonts w:hint="eastAsia" w:asciiTheme="minorEastAsia" w:hAnsiTheme="minorEastAsia" w:eastAsiaTheme="minorEastAsia"/>
                <w:szCs w:val="21"/>
              </w:rPr>
              <w:br/>
              <w:t xml:space="preserve">2、身心娱乐放松功能：内含不少于切水果、拍击气球、急速行动、打</w:t>
            </w:r>
            <w:r>
              <w:rPr>
                <w:rFonts w:hint="eastAsia" w:asciiTheme="minorEastAsia" w:hAnsiTheme="minorEastAsia" w:eastAsiaTheme="minorEastAsia"/>
                <w:szCs w:val="21"/>
              </w:rPr>
              <w:t xml:space="preserve">地鼠四个场景，让训练者放松身心、愉悦心情，锻炼用户反应速度和提高注意力；（2分）</w:t>
            </w:r>
            <w:r>
              <w:rPr>
                <w:rFonts w:hint="eastAsia" w:asciiTheme="minorEastAsia" w:hAnsiTheme="minorEastAsia" w:eastAsiaTheme="minorEastAsia"/>
                <w:szCs w:val="21"/>
              </w:rPr>
              <w:br/>
              <w:t xml:space="preserve">3、脑电训练功能：内含不少于划船、滑雪训练场景、以及实时监测使用者脑电生理数据的模块，让使用者通过反复训练掌握自身的放松规律；（2分）</w:t>
            </w:r>
            <w:r/>
          </w:p>
          <w:p>
            <w:p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每项最多得2分，三项共6分：</w:t>
            </w:r>
            <w:r/>
          </w:p>
          <w:p>
            <w:p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各项评分要求为：</w:t>
            </w:r>
            <w:r/>
          </w:p>
          <w:p>
            <w:pPr>
              <w:jc w:val="left"/>
              <w:widowControl/>
              <w:rPr>
                <w:rFonts w:asciiTheme="minorEastAsia" w:hAnsiTheme="minorEastAsia" w:eastAsiaTheme="minorEastAsia"/>
                <w:szCs w:val="21"/>
              </w:rPr>
            </w:pPr>
            <w:r>
              <w:rPr>
                <w:rFonts w:hint="eastAsia" w:ascii="宋体" w:hAnsi="宋体" w:cs="宋体"/>
                <w:szCs w:val="21"/>
              </w:rPr>
              <w:t xml:space="preserve">（1）上述每项演示内容完整，科学合理、针对性强的，得2分；</w:t>
            </w:r>
            <w:r>
              <w:rPr>
                <w:rFonts w:hint="eastAsia" w:ascii="宋体" w:hAnsi="宋体" w:cs="宋体"/>
                <w:szCs w:val="21"/>
              </w:rPr>
              <w:br/>
              <w:t xml:space="preserve">（2）上述每项演示内容较完整，较科学合理，较有针对性的，得1分；</w:t>
            </w:r>
            <w:r>
              <w:rPr>
                <w:rFonts w:hint="eastAsia" w:ascii="宋体" w:hAnsi="宋体" w:cs="宋体"/>
                <w:szCs w:val="21"/>
              </w:rPr>
              <w:br/>
              <w:t xml:space="preserve">（3）上述每项演示内容不科学合理、无针对性或未提供的不得分。</w:t>
            </w:r>
            <w:r>
              <w:rPr>
                <w:rFonts w:hint="eastAsia" w:asciiTheme="minorEastAsia" w:hAnsiTheme="minorEastAsia" w:eastAsiaTheme="minorEastAsia"/>
                <w:szCs w:val="21"/>
              </w:rPr>
              <w:br/>
              <w:t xml:space="preserve">二、评委根据投标人提供的“双手持无线话筒”（项目清单1168号）产品功能演示视频（时间不超过4分钟）进行评分：投标人搭建现场环境，演示具备自动静音功能：麦克风跌落、抛掷时，毫秒级自动静音，避免冲击声；同时实时监测设备姿态，静置≥5秒后自动静音，无需手动干预。（3分）</w:t>
            </w:r>
            <w:r/>
          </w:p>
          <w:p>
            <w:p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各项评分要求为：</w:t>
            </w:r>
            <w:r/>
          </w:p>
          <w:p>
            <w:pPr>
              <w:jc w:val="left"/>
              <w:widowControl/>
              <w:rPr>
                <w:rFonts w:asciiTheme="minorEastAsia" w:hAnsiTheme="minorEastAsia" w:eastAsiaTheme="minorEastAsia"/>
                <w:szCs w:val="21"/>
              </w:rPr>
            </w:pPr>
            <w:r>
              <w:rPr>
                <w:rFonts w:hint="eastAsia" w:ascii="宋体" w:hAnsi="宋体" w:cs="宋体"/>
                <w:szCs w:val="21"/>
              </w:rPr>
              <w:t xml:space="preserve">（1）演示内容完整，科学合理、针对性强的，得3分；</w:t>
            </w:r>
            <w:r>
              <w:rPr>
                <w:rFonts w:hint="eastAsia" w:ascii="宋体" w:hAnsi="宋体" w:cs="宋体"/>
                <w:szCs w:val="21"/>
              </w:rPr>
              <w:br/>
              <w:t xml:space="preserve">（2）演示内容较完整，较科学合理，较有针对性的，得1分；</w:t>
            </w:r>
            <w:r>
              <w:rPr>
                <w:rFonts w:hint="eastAsia" w:ascii="宋体" w:hAnsi="宋体" w:cs="宋体"/>
                <w:szCs w:val="21"/>
              </w:rPr>
              <w:br/>
              <w:t xml:space="preserve">（3）演示内容不科学合理、无针对性或未提供的不得分。</w:t>
            </w:r>
            <w:r/>
          </w:p>
        </w:tc>
        <w:tc>
          <w:tcPr>
            <w:tcBorders>
              <w:top w:val="single" w:color="000000" w:sz="2" w:space="0"/>
              <w:bottom w:val="single" w:color="000000" w:sz="2" w:space="0"/>
            </w:tcBorders>
            <w:tcW w:w="647"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9</w:t>
            </w:r>
            <w:r/>
          </w:p>
        </w:tc>
        <w:tc>
          <w:tcPr>
            <w:tcBorders>
              <w:top w:val="single" w:color="000000" w:sz="2" w:space="0"/>
              <w:bottom w:val="single" w:color="000000" w:sz="2" w:space="0"/>
            </w:tcBorders>
            <w:tcW w:w="900"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ascii="宋体" w:hAnsi="宋体" w:cs="宋体"/>
                <w:szCs w:val="21"/>
              </w:rPr>
            </w:pPr>
            <w:r>
              <w:rPr>
                <w:rFonts w:hint="eastAsia" w:ascii="宋体" w:hAnsi="宋体" w:cs="宋体"/>
                <w:b/>
                <w:bCs/>
                <w:spacing w:val="-3"/>
                <w:szCs w:val="21"/>
              </w:rPr>
              <w:t xml:space="preserve">3.服务</w:t>
            </w:r>
            <w:r/>
          </w:p>
        </w:tc>
      </w:tr>
      <w:tr>
        <w:trPr>
          <w:jc w:val="center"/>
          <w:trHeight w:val="343"/>
        </w:trPr>
        <w:tc>
          <w:tcPr>
            <w:tcBorders>
              <w:top w:val="single" w:color="000000" w:sz="2" w:space="0"/>
              <w:bottom w:val="single" w:color="000000" w:sz="2" w:space="0"/>
            </w:tcBorders>
            <w:tcW w:w="51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w:t>
            </w:r>
            <w:r/>
          </w:p>
        </w:tc>
        <w:tc>
          <w:tcPr>
            <w:tcBorders>
              <w:top w:val="single" w:color="000000" w:sz="2" w:space="0"/>
              <w:bottom w:val="single" w:color="000000" w:sz="2" w:space="0"/>
            </w:tcBorders>
            <w:tcW w:w="117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售后服务方案</w:t>
            </w:r>
            <w:r/>
          </w:p>
        </w:tc>
        <w:tc>
          <w:tcPr>
            <w:tcBorders>
              <w:top w:val="single" w:color="000000" w:sz="2" w:space="0"/>
              <w:bottom w:val="single" w:color="000000" w:sz="2" w:space="0"/>
            </w:tcBorders>
            <w:tcW w:w="633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评委根据投标人提供的售后服务方案综合评分，包含:1.售后服务体系；2.售后服务响应；3.问题解决方案；4.专业技术人员保障。以上每项内容逐条阐述。</w:t>
            </w:r>
            <w:r>
              <w:rPr>
                <w:rFonts w:hint="eastAsia" w:ascii="宋体" w:hAnsi="宋体" w:cs="宋体"/>
                <w:szCs w:val="21"/>
              </w:rPr>
              <w:br/>
              <w:t xml:space="preserve">（1）上述每项内容完整，科学合理、针对性强的，得2分；</w:t>
            </w:r>
            <w:r>
              <w:rPr>
                <w:rFonts w:hint="eastAsia" w:ascii="宋体" w:hAnsi="宋体" w:cs="宋体"/>
                <w:szCs w:val="21"/>
              </w:rPr>
              <w:br/>
              <w:t xml:space="preserve">（2）上述每项内容较完整，较科学合理，较有针对性的，得1分；</w:t>
            </w:r>
            <w:r>
              <w:rPr>
                <w:rFonts w:hint="eastAsia" w:ascii="宋体" w:hAnsi="宋体" w:cs="宋体"/>
                <w:szCs w:val="21"/>
              </w:rPr>
              <w:br/>
              <w:t xml:space="preserve">（3）上述每项内容不科学合理、无针对性或未提供的不得分。</w:t>
            </w:r>
            <w:r/>
          </w:p>
        </w:tc>
        <w:tc>
          <w:tcPr>
            <w:tcBorders>
              <w:top w:val="single" w:color="000000" w:sz="2" w:space="0"/>
              <w:bottom w:val="single" w:color="000000" w:sz="2" w:space="0"/>
            </w:tcBorders>
            <w:tcW w:w="6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tcBorders>
              <w:top w:val="single" w:color="000000" w:sz="2" w:space="0"/>
              <w:bottom w:val="single" w:color="000000" w:sz="2" w:space="0"/>
            </w:tcBorders>
            <w:tcW w:w="9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p>
        </w:tc>
        <w:tc>
          <w:tcPr>
            <w:tcBorders>
              <w:top w:val="single" w:color="000000" w:sz="2" w:space="0"/>
              <w:bottom w:val="single" w:color="000000" w:sz="2" w:space="0"/>
            </w:tcBorders>
            <w:tcW w:w="117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培训方案</w:t>
            </w:r>
            <w:r/>
          </w:p>
        </w:tc>
        <w:tc>
          <w:tcPr>
            <w:tcBorders>
              <w:top w:val="single" w:color="000000" w:sz="2" w:space="0"/>
              <w:bottom w:val="single" w:color="000000" w:sz="2" w:space="0"/>
            </w:tcBorders>
            <w:tcW w:w="6330"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评委根据投标人提供的培训方案综合评分，包含:1.培训需求分析；2.培训目标计划；3.培训内容及方法。以上每项内容逐条阐述。</w:t>
            </w:r>
            <w:r>
              <w:rPr>
                <w:rFonts w:hint="eastAsia" w:ascii="宋体" w:hAnsi="宋体" w:cs="宋体"/>
                <w:szCs w:val="21"/>
              </w:rPr>
              <w:br/>
              <w:t xml:space="preserve">（1）上述每项内容完整，科学合理、针对性强的，得2分；</w:t>
            </w:r>
            <w:r>
              <w:rPr>
                <w:rFonts w:hint="eastAsia" w:ascii="宋体" w:hAnsi="宋体" w:cs="宋体"/>
                <w:szCs w:val="21"/>
              </w:rPr>
              <w:br/>
              <w:t xml:space="preserve">（2）上述每项内容较完整，较科学合理，较有针对性的，得1分；</w:t>
            </w:r>
            <w:r>
              <w:rPr>
                <w:rFonts w:hint="eastAsia" w:ascii="宋体" w:hAnsi="宋体" w:cs="宋体"/>
                <w:szCs w:val="21"/>
              </w:rPr>
              <w:br/>
              <w:t xml:space="preserve">（3）上述每项内容不科学合理、无针对性或未提供的不得分。</w:t>
            </w:r>
            <w:r/>
          </w:p>
        </w:tc>
        <w:tc>
          <w:tcPr>
            <w:tcBorders>
              <w:top w:val="single" w:color="000000" w:sz="2" w:space="0"/>
              <w:bottom w:val="single" w:color="000000" w:sz="2" w:space="0"/>
            </w:tcBorders>
            <w:tcW w:w="6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Borders>
              <w:top w:val="single" w:color="000000" w:sz="2" w:space="0"/>
              <w:bottom w:val="single" w:color="000000" w:sz="2" w:space="0"/>
            </w:tcBorders>
            <w:tcW w:w="9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spacing w:line="264" w:lineRule="auto"/>
              <w:rPr>
                <w:rFonts w:asciiTheme="minorEastAsia" w:hAnsiTheme="minorEastAsia" w:eastAsiaTheme="minorEastAsia"/>
                <w:szCs w:val="21"/>
              </w:rPr>
            </w:pPr>
            <w:r/>
            <w:bookmarkStart w:id="218" w:name="OLE_LINK90"/>
            <w:r/>
            <w:bookmarkStart w:id="219" w:name="OLE_LINK89"/>
            <w:r>
              <w:rPr>
                <w:rFonts w:hint="eastAsia" w:asciiTheme="minorEastAsia" w:hAnsiTheme="minorEastAsia" w:eastAsiaTheme="minorEastAsia"/>
                <w:szCs w:val="21"/>
              </w:rPr>
              <w:t xml:space="preserve">4.业绩</w:t>
            </w:r>
            <w:bookmarkEnd w:id="218"/>
            <w:r/>
            <w:bookmarkEnd w:id="219"/>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w:t>
            </w:r>
            <w:r/>
          </w:p>
        </w:tc>
        <w:tc>
          <w:tcPr>
            <w:tcBorders>
              <w:top w:val="single" w:color="000000" w:sz="2" w:space="0"/>
              <w:bottom w:val="single" w:color="000000" w:sz="2" w:space="0"/>
            </w:tcBorders>
            <w:tcW w:w="1179" w:type="dxa"/>
            <w:vAlign w:val="center"/>
            <w:textDirection w:val="lrTb"/>
            <w:noWrap w:val="false"/>
          </w:tcPr>
          <w:p>
            <w:pPr>
              <w:widowControl/>
              <w:rPr>
                <w:rFonts w:ascii="宋体" w:hAnsi="宋体" w:cs="宋体"/>
                <w:szCs w:val="21"/>
              </w:rPr>
            </w:pPr>
            <w:r>
              <w:rPr>
                <w:rFonts w:hint="eastAsia" w:ascii="宋体" w:hAnsi="宋体" w:cs="宋体"/>
                <w:szCs w:val="21"/>
              </w:rPr>
              <w:t xml:space="preserve">投标人业绩</w:t>
            </w:r>
            <w:r/>
          </w:p>
        </w:tc>
        <w:tc>
          <w:tcPr>
            <w:tcBorders>
              <w:top w:val="single" w:color="000000" w:sz="2" w:space="0"/>
              <w:bottom w:val="single" w:color="000000" w:sz="2" w:space="0"/>
            </w:tcBorders>
            <w:tcW w:w="6330" w:type="dxa"/>
            <w:vAlign w:val="center"/>
            <w:textDirection w:val="lrTb"/>
            <w:noWrap w:val="false"/>
          </w:tcPr>
          <w:p>
            <w:pPr>
              <w:widowControl/>
              <w:rPr>
                <w:rFonts w:ascii="宋体" w:hAnsi="宋体" w:cs="宋体"/>
                <w:szCs w:val="21"/>
              </w:rPr>
            </w:pPr>
            <w:r>
              <w:rPr>
                <w:rFonts w:hint="eastAsia" w:ascii="宋体" w:hAnsi="宋体" w:cs="宋体"/>
                <w:szCs w:val="21"/>
              </w:rPr>
              <w:t xml:space="preserve">供应商自2023年1月1日（含）以来承接过类似教学设备采购（单体项目中至少</w:t>
            </w:r>
            <w:r>
              <w:rPr>
                <w:rFonts w:hint="eastAsia" w:ascii="宋体" w:hAnsi="宋体" w:cs="宋体"/>
                <w:szCs w:val="21"/>
              </w:rPr>
              <w:t xml:space="preserve">包含桌椅或饮水机或空调或教学仪器产品）业</w:t>
            </w:r>
            <w:r>
              <w:rPr>
                <w:rFonts w:hint="eastAsia" w:ascii="宋体" w:hAnsi="宋体" w:cs="宋体"/>
                <w:szCs w:val="21"/>
              </w:rPr>
              <w:t xml:space="preserve">绩的，提供一个得1分，本项满分2分。（提供项目中标通知书、合同原件扫描件</w:t>
            </w:r>
            <w:r>
              <w:rPr>
                <w:rFonts w:hint="eastAsia" w:ascii="宋体" w:hAnsi="宋体" w:cs="宋体"/>
                <w:szCs w:val="21"/>
              </w:rPr>
              <w:t xml:space="preserve">、</w:t>
            </w:r>
            <w:r>
              <w:rPr>
                <w:rFonts w:hint="eastAsia" w:ascii="宋体" w:hAnsi="宋体" w:cs="宋体"/>
                <w:szCs w:val="21"/>
              </w:rPr>
              <w:t xml:space="preserve">验收材料，证明材料须全部满足且能反应上述要求内容，否则不得分，时间以合同签订时间为准。）</w:t>
            </w:r>
            <w:r/>
          </w:p>
        </w:tc>
        <w:tc>
          <w:tcPr>
            <w:tcBorders>
              <w:top w:val="single" w:color="000000" w:sz="2" w:space="0"/>
              <w:bottom w:val="single" w:color="000000" w:sz="2" w:space="0"/>
            </w:tcBorders>
            <w:tcW w:w="64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Borders>
              <w:top w:val="single" w:color="000000" w:sz="2" w:space="0"/>
              <w:bottom w:val="single" w:color="000000" w:sz="2" w:space="0"/>
            </w:tcBorders>
            <w:tcW w:w="90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客观分</w:t>
            </w:r>
            <w:r/>
          </w:p>
        </w:tc>
      </w:tr>
      <w:tr>
        <w:trPr>
          <w:jc w:val="center"/>
          <w:trHeight w:val="431"/>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ascii="宋体" w:hAnsi="宋体" w:cs="宋体"/>
                <w:spacing w:val="-6"/>
                <w:szCs w:val="21"/>
              </w:rPr>
            </w:pPr>
            <w:r>
              <w:rPr>
                <w:rFonts w:hint="eastAsia" w:ascii="宋体" w:hAnsi="宋体" w:cs="宋体"/>
                <w:b/>
                <w:bCs/>
                <w:spacing w:val="-3"/>
                <w:szCs w:val="21"/>
              </w:rPr>
              <w:t xml:space="preserve">5</w:t>
            </w:r>
            <w:r>
              <w:rPr>
                <w:rFonts w:hint="eastAsia" w:ascii="宋体" w:hAnsi="宋体" w:cs="宋体"/>
                <w:b/>
                <w:bCs/>
                <w:spacing w:val="-3"/>
                <w:szCs w:val="21"/>
              </w:rPr>
              <w:t xml:space="preserve">.节能环保</w:t>
            </w:r>
            <w:r/>
          </w:p>
        </w:tc>
      </w:tr>
      <w:tr>
        <w:trPr>
          <w:jc w:val="center"/>
          <w:trHeight w:val="676"/>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5</w:t>
            </w:r>
            <w:r>
              <w:rPr>
                <w:rFonts w:hint="eastAsia" w:ascii="宋体" w:hAnsi="宋体" w:cs="宋体"/>
                <w:spacing w:val="-2"/>
                <w:szCs w:val="21"/>
              </w:rPr>
              <w:t xml:space="preserve">.1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spacing w:val="-1"/>
                <w:szCs w:val="21"/>
              </w:rPr>
            </w:pPr>
            <w:r>
              <w:rPr>
                <w:rFonts w:hint="eastAsia" w:ascii="宋体" w:hAnsi="宋体" w:cs="宋体"/>
                <w:spacing w:val="-1"/>
                <w:szCs w:val="21"/>
              </w:rPr>
              <w:t xml:space="preserve">节能环保</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szCs w:val="21"/>
              </w:rPr>
            </w:pPr>
            <w:r>
              <w:rPr>
                <w:rFonts w:hint="eastAsia" w:ascii="宋体" w:hAnsi="宋体" w:cs="宋体"/>
                <w:szCs w:val="21"/>
              </w:rPr>
              <w:t xml:space="preserve">1.投标产品属于财政部、国家发改委公布的</w:t>
            </w:r>
            <w:r>
              <w:rPr>
                <w:rFonts w:ascii="宋体" w:hAnsi="宋体" w:cs="宋体"/>
                <w:szCs w:val="21"/>
              </w:rPr>
              <w:t xml:space="preserve">《节能产品政府采购品目清单》（财库〔2019〕19号）</w:t>
            </w:r>
            <w:r>
              <w:rPr>
                <w:rFonts w:hint="eastAsia" w:ascii="宋体" w:hAnsi="宋体" w:cs="宋体"/>
                <w:szCs w:val="21"/>
              </w:rPr>
              <w:t xml:space="preserve">范围内（政府强制采购产品除外）的，投标人提供国家确定的认证机构出具的、处于有效期之内的该节能产品认证证书的，有1个得0.5分，最多得1分。</w:t>
            </w:r>
            <w:r/>
          </w:p>
          <w:p>
            <w:pPr>
              <w:spacing w:line="264" w:lineRule="auto"/>
              <w:rPr>
                <w:rFonts w:ascii="宋体" w:hAnsi="宋体" w:cs="宋体"/>
                <w:szCs w:val="21"/>
              </w:rPr>
            </w:pPr>
            <w:r>
              <w:rPr>
                <w:rFonts w:hint="eastAsia" w:ascii="宋体" w:hAnsi="宋体" w:cs="宋体"/>
                <w:szCs w:val="21"/>
              </w:rPr>
              <w:t xml:space="preserve">2.投标产品属于财政部、生态环境部公布的《环境</w:t>
            </w:r>
            <w:r>
              <w:rPr>
                <w:rFonts w:ascii="宋体" w:hAnsi="宋体" w:cs="宋体"/>
                <w:szCs w:val="21"/>
              </w:rPr>
              <w:t xml:space="preserve">标志产品品目清单</w:t>
            </w:r>
            <w:r>
              <w:rPr>
                <w:rFonts w:hint="eastAsia" w:ascii="宋体" w:hAnsi="宋体" w:cs="宋体"/>
                <w:szCs w:val="21"/>
              </w:rPr>
              <w:t xml:space="preserve">》</w:t>
            </w:r>
            <w:r>
              <w:rPr>
                <w:rFonts w:ascii="宋体" w:hAnsi="宋体" w:cs="宋体"/>
                <w:szCs w:val="21"/>
              </w:rPr>
              <w:t xml:space="preserve">（财库〔2019〕1</w:t>
            </w:r>
            <w:r>
              <w:rPr>
                <w:rFonts w:hint="eastAsia" w:ascii="宋体" w:hAnsi="宋体" w:cs="宋体"/>
                <w:szCs w:val="21"/>
              </w:rPr>
              <w:t xml:space="preserve">8</w:t>
            </w:r>
            <w:r>
              <w:rPr>
                <w:rFonts w:ascii="宋体" w:hAnsi="宋体" w:cs="宋体"/>
                <w:szCs w:val="21"/>
              </w:rPr>
              <w:t xml:space="preserve">号）</w:t>
            </w:r>
            <w:r>
              <w:rPr>
                <w:rFonts w:hint="eastAsia" w:ascii="宋体" w:hAnsi="宋体" w:cs="宋体"/>
                <w:szCs w:val="21"/>
              </w:rPr>
              <w:t xml:space="preserve">范围内的，投标人提供国家确定的认证机构出具的、处于有效期内的该环境标志产品认证证书的，有1个得0.5分，最多得1分。</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ascii="宋体" w:hAnsi="宋体" w:cs="宋体"/>
                <w:szCs w:val="21"/>
              </w:rPr>
            </w:pPr>
            <w:r>
              <w:rPr>
                <w:rFonts w:hint="eastAsia" w:ascii="宋体" w:hAnsi="宋体" w:cs="宋体"/>
                <w:szCs w:val="21"/>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6"/>
                <w:szCs w:val="21"/>
              </w:rPr>
            </w:pPr>
            <w:r>
              <w:rPr>
                <w:rFonts w:hint="eastAsia" w:ascii="宋体" w:hAnsi="宋体" w:cs="宋体"/>
                <w:spacing w:val="-6"/>
                <w:szCs w:val="21"/>
              </w:rPr>
              <w:t xml:space="preserve">客观分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color w:val="ff0000"/>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rPr>
                <w:rFonts w:ascii="宋体" w:hAnsi="宋体" w:cs="宋体"/>
                <w:color w:val="ff0000"/>
                <w:spacing w:val="-2"/>
                <w:szCs w:val="21"/>
              </w:rPr>
            </w:pPr>
            <w:r>
              <w:rPr>
                <w:rFonts w:ascii="宋体" w:hAnsi="宋体" w:cs="宋体"/>
                <w:color w:val="ff0000"/>
                <w:spacing w:val="-2"/>
                <w:szCs w:val="21"/>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rPr>
                <w:rFonts w:ascii="宋体" w:hAnsi="宋体" w:cs="宋体"/>
                <w:szCs w:val="21"/>
              </w:rPr>
            </w:pPr>
            <w:r>
              <w:rPr>
                <w:rFonts w:hint="eastAsia" w:ascii="宋体" w:hAnsi="宋体" w:cs="宋体"/>
                <w:spacing w:val="-11"/>
                <w:szCs w:val="21"/>
              </w:rPr>
              <w:t xml:space="preserve">100分</w:t>
            </w:r>
            <w:r/>
          </w:p>
        </w:tc>
      </w:tr>
    </w:tbl>
    <w:p>
      <w:pPr>
        <w:ind w:right="840"/>
        <w:jc w:val="center"/>
        <w:rPr>
          <w:rFonts w:ascii="宋体" w:hAnsi="宋体" w:cs="宋体"/>
          <w:b/>
          <w:bCs/>
          <w:color w:val="000000"/>
          <w:sz w:val="24"/>
          <w:szCs w:val="24"/>
          <w:highlight w:val="yellow"/>
        </w:rPr>
        <w:outlineLvl w:val="0"/>
      </w:pPr>
      <w:r>
        <w:rPr>
          <w:rFonts w:ascii="宋体" w:hAnsi="宋体" w:cs="宋体"/>
          <w:b/>
          <w:bCs/>
          <w:color w:val="000000"/>
          <w:sz w:val="24"/>
          <w:szCs w:val="24"/>
          <w:highlight w:val="yellow"/>
        </w:rPr>
      </w:r>
      <w:r/>
    </w:p>
    <w:p>
      <w:pPr>
        <w:ind w:firstLine="482"/>
        <w:spacing w:line="264" w:lineRule="auto"/>
        <w:rPr>
          <w:rFonts w:ascii="宋体" w:hAnsi="宋体" w:cs="宋体"/>
          <w:b/>
          <w:bCs/>
          <w:color w:val="0000ff"/>
          <w:sz w:val="24"/>
          <w:szCs w:val="24"/>
        </w:rPr>
      </w:pPr>
      <w:r>
        <w:rPr>
          <w:rFonts w:ascii="宋体" w:hAnsi="宋体" w:cs="宋体"/>
          <w:b/>
          <w:bCs/>
          <w:color w:val="0000ff"/>
          <w:sz w:val="24"/>
          <w:szCs w:val="24"/>
        </w:rPr>
      </w:r>
      <w:r/>
    </w:p>
    <w:p>
      <w:pPr>
        <w:ind w:firstLine="482"/>
        <w:spacing w:line="264" w:lineRule="auto"/>
        <w:rPr>
          <w:rFonts w:ascii="宋体" w:hAnsi="宋体" w:cs="宋体"/>
          <w:b/>
          <w:bCs/>
          <w:color w:val="0000ff"/>
          <w:sz w:val="24"/>
          <w:szCs w:val="24"/>
        </w:rPr>
      </w:pPr>
      <w:r>
        <w:rPr>
          <w:rFonts w:ascii="宋体" w:hAnsi="宋体" w:cs="宋体"/>
          <w:b/>
          <w:bCs/>
          <w:color w:val="0000ff"/>
          <w:sz w:val="24"/>
          <w:szCs w:val="24"/>
        </w:rPr>
      </w:r>
      <w:r/>
    </w:p>
    <w:p>
      <w:pPr>
        <w:spacing w:line="480" w:lineRule="exact"/>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24"/>
        <w:ind w:firstLine="720"/>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br w:type="page" w:clear="all"/>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208"/>
      <w:r/>
      <w:bookmarkEnd w:id="209"/>
      <w:r/>
      <w:bookmarkEnd w:id="217"/>
      <w:r>
        <w:rPr>
          <w:rFonts w:hint="eastAsia" w:ascii="方正小标宋简体" w:hAnsi="方正小标宋简体" w:eastAsia="方正小标宋简体" w:cs="方正小标宋简体"/>
          <w:color w:val="000000"/>
          <w:sz w:val="36"/>
          <w:szCs w:val="36"/>
        </w:rPr>
        <w:t xml:space="preserve">文件格式 </w:t>
      </w:r>
      <w:r/>
    </w:p>
    <w:p>
      <w:pPr>
        <w:jc w:val="center"/>
        <w:rPr>
          <w:rFonts w:ascii="宋体" w:hAnsi="宋体"/>
          <w:b/>
          <w:color w:val="000000"/>
          <w:sz w:val="72"/>
          <w:szCs w:val="21"/>
        </w:rPr>
      </w:pPr>
      <w:r/>
      <w:bookmarkStart w:id="220" w:name="_Hlt26955039"/>
      <w:r/>
      <w:bookmarkStart w:id="221" w:name="_Hlt26671244"/>
      <w:r/>
      <w:bookmarkStart w:id="222" w:name="_Toc120614282"/>
      <w:r/>
      <w:bookmarkStart w:id="223" w:name="_Toc49090576"/>
      <w:r/>
      <w:bookmarkStart w:id="224" w:name="_Toc26554094"/>
      <w:r/>
      <w:bookmarkEnd w:id="220"/>
      <w:r/>
      <w:bookmarkEnd w:id="221"/>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ascii="宋体" w:hAnsi="宋体"/>
          <w:b/>
          <w:color w:val="000000"/>
          <w:sz w:val="36"/>
          <w:szCs w:val="21"/>
          <w:u w:val="single"/>
        </w:rPr>
      </w:pPr>
      <w:r>
        <w:rPr>
          <w:rFonts w:hint="eastAsia" w:ascii="宋体" w:hAnsi="宋体"/>
          <w:b/>
          <w:color w:val="000000"/>
          <w:sz w:val="36"/>
          <w:szCs w:val="21"/>
        </w:rPr>
        <w:t xml:space="preserve">      日      期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204"/>
      <w:r/>
      <w:bookmarkEnd w:id="205"/>
      <w:r/>
      <w:bookmarkEnd w:id="222"/>
      <w:r/>
      <w:bookmarkEnd w:id="223"/>
      <w:r/>
      <w:bookmarkEnd w:id="224"/>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ascii="宋体" w:hAnsi="宋体" w:cs="宋体"/>
          <w:sz w:val="28"/>
          <w:szCs w:val="28"/>
        </w:rPr>
      </w:pPr>
      <w:r/>
      <w:bookmarkStart w:id="225" w:name="_Toc120614284"/>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ascii="宋体" w:hAnsi="宋体" w:cs="宋体"/>
          <w:sz w:val="28"/>
          <w:szCs w:val="28"/>
        </w:rPr>
      </w:pPr>
      <w:r>
        <w:rPr>
          <w:rFonts w:hint="eastAsia" w:ascii="宋体" w:hAnsi="宋体" w:cs="宋体"/>
          <w:sz w:val="28"/>
          <w:szCs w:val="28"/>
        </w:rPr>
        <w:t xml:space="preserve">七、投标分项报价表（如有）</w:t>
      </w:r>
      <w:r/>
    </w:p>
    <w:p>
      <w:pPr>
        <w:ind w:firstLine="560"/>
        <w:spacing w:line="600" w:lineRule="exact"/>
        <w:rPr>
          <w:rFonts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cs="宋体"/>
          <w:sz w:val="28"/>
          <w:szCs w:val="28"/>
        </w:rPr>
      </w:pPr>
      <w:r>
        <w:rPr>
          <w:rFonts w:hint="eastAsia" w:ascii="宋体" w:hAnsi="宋体" w:cs="宋体"/>
          <w:sz w:val="28"/>
          <w:szCs w:val="28"/>
        </w:rPr>
        <w:t xml:space="preserve">十二、</w:t>
      </w:r>
      <w:r>
        <w:rPr>
          <w:rFonts w:hint="eastAsia" w:cs="宋体"/>
          <w:sz w:val="28"/>
          <w:szCs w:val="28"/>
        </w:rPr>
        <w:t xml:space="preserve">关于符合本国产品标准的声明函（如有）</w:t>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835"/>
        <w:rPr>
          <w:sz w:val="24"/>
        </w:rPr>
      </w:pPr>
      <w:r>
        <w:rPr>
          <w:sz w:val="24"/>
        </w:rPr>
      </w:r>
      <w:r/>
    </w:p>
    <w:p>
      <w:pPr>
        <w:pStyle w:val="835"/>
        <w:rPr>
          <w:sz w:val="24"/>
        </w:rPr>
      </w:pPr>
      <w:r>
        <w:rPr>
          <w:sz w:val="24"/>
        </w:rPr>
      </w:r>
      <w:r/>
    </w:p>
    <w:p>
      <w:pPr>
        <w:pStyle w:val="835"/>
        <w:rPr>
          <w:sz w:val="24"/>
        </w:rPr>
      </w:pPr>
      <w:r>
        <w:rPr>
          <w:sz w:val="24"/>
        </w:rPr>
      </w:r>
      <w:r/>
    </w:p>
    <w:p>
      <w:pPr>
        <w:pStyle w:val="835"/>
        <w:rPr>
          <w:sz w:val="24"/>
        </w:rPr>
      </w:pPr>
      <w:r>
        <w:rPr>
          <w:sz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一、供应商信用承诺函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南京市公共资源交易中心江北新区分中心：</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bookmarkStart w:id="226" w:name="OLE_LINK80"/>
      <w:r/>
      <w:bookmarkStart w:id="227" w:name="OLE_LINK81"/>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bookmarkEnd w:id="226"/>
      <w:r/>
      <w:bookmarkEnd w:id="227"/>
      <w:r/>
      <w:r/>
    </w:p>
    <w:p>
      <w:pPr>
        <w:ind w:firstLine="492"/>
        <w:spacing w:line="460" w:lineRule="exact"/>
        <w:rPr>
          <w:color w:val="000000"/>
          <w:sz w:val="24"/>
          <w:szCs w:val="24"/>
        </w:rPr>
      </w:pPr>
      <w:r>
        <w:rPr>
          <w:color w:val="000000"/>
          <w:sz w:val="24"/>
          <w:szCs w:val="24"/>
        </w:rPr>
      </w:r>
      <w:r/>
    </w:p>
    <w:p>
      <w:pPr>
        <w:pStyle w:val="836"/>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p>
    <w:p>
      <w:pPr>
        <w:rPr>
          <w:sz w:val="24"/>
          <w:szCs w:val="24"/>
        </w:rPr>
      </w:pPr>
      <w:r>
        <w:rPr>
          <w:sz w:val="24"/>
          <w:szCs w:val="24"/>
        </w:rPr>
      </w:r>
      <w:r/>
    </w:p>
    <w:p>
      <w:pPr>
        <w:rPr>
          <w:rFonts w:ascii="黑体" w:hAnsi="黑体" w:eastAsia="黑体"/>
          <w:i/>
          <w:sz w:val="32"/>
          <w:szCs w:val="32"/>
          <w:u w:val="single"/>
        </w:rPr>
      </w:pPr>
      <w:r>
        <w:rPr>
          <w:rFonts w:ascii="黑体" w:hAnsi="黑体" w:eastAsia="黑体"/>
          <w:sz w:val="32"/>
          <w:szCs w:val="32"/>
        </w:rPr>
        <w:br w:type="page" w:clear="all"/>
      </w:r>
      <w:r>
        <w:rPr>
          <w:rFonts w:hint="eastAsia" w:ascii="黑体" w:hAnsi="黑体" w:eastAsia="黑体"/>
          <w:sz w:val="32"/>
          <w:szCs w:val="32"/>
        </w:rPr>
        <w:t xml:space="preserve">二、满足特定资格要求的证明文件</w:t>
      </w:r>
      <w:r/>
    </w:p>
    <w:p>
      <w:pPr>
        <w:pStyle w:val="806"/>
        <w:ind w:firstLine="480"/>
        <w:rPr>
          <w:sz w:val="24"/>
          <w:szCs w:val="24"/>
        </w:rPr>
      </w:pPr>
      <w:r>
        <w:rPr>
          <w:rFonts w:hint="eastAsia"/>
          <w:sz w:val="24"/>
          <w:szCs w:val="24"/>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837"/>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806"/>
        <w:ind w:firstLine="480"/>
        <w:spacing w:line="420" w:lineRule="exact"/>
        <w:rPr>
          <w:sz w:val="24"/>
          <w:szCs w:val="24"/>
        </w:rPr>
      </w:pPr>
      <w:r>
        <w:rPr>
          <w:sz w:val="24"/>
          <w:szCs w:val="24"/>
        </w:rPr>
      </w:r>
      <w:r/>
    </w:p>
    <w:p>
      <w:pPr>
        <w:pStyle w:val="806"/>
        <w:ind w:firstLine="480"/>
        <w:spacing w:line="480" w:lineRule="exact"/>
        <w:rPr>
          <w:sz w:val="24"/>
          <w:szCs w:val="24"/>
        </w:rPr>
      </w:pPr>
      <w:r>
        <w:rPr>
          <w:rFonts w:hint="eastAsia"/>
          <w:sz w:val="24"/>
          <w:szCs w:val="24"/>
        </w:rPr>
        <w:t xml:space="preserve">本授权书声明：（投标人名称）授权（被授权人姓名）作为我方参加编号为项目采购活动的合法代理人，以本单位名义全权处理一切与该项目采购有关的事务。</w:t>
      </w:r>
      <w:r/>
    </w:p>
    <w:p>
      <w:pPr>
        <w:pStyle w:val="806"/>
        <w:ind w:firstLine="480"/>
        <w:spacing w:line="480" w:lineRule="exact"/>
        <w:rPr>
          <w:sz w:val="24"/>
          <w:szCs w:val="24"/>
        </w:rPr>
      </w:pPr>
      <w:r>
        <w:rPr>
          <w:rFonts w:hint="eastAsia"/>
          <w:sz w:val="24"/>
          <w:szCs w:val="24"/>
        </w:rPr>
        <w:t xml:space="preserve">本授权书自</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806"/>
        <w:ind w:firstLine="480"/>
        <w:spacing w:line="480" w:lineRule="exact"/>
        <w:rPr>
          <w:sz w:val="24"/>
          <w:szCs w:val="24"/>
        </w:rPr>
      </w:pPr>
      <w:r>
        <w:rPr>
          <w:rFonts w:hint="eastAsia"/>
          <w:sz w:val="24"/>
          <w:szCs w:val="24"/>
        </w:rPr>
        <w:t xml:space="preserve">被授权人身份证号码：</w:t>
      </w:r>
      <w:r/>
    </w:p>
    <w:p>
      <w:pPr>
        <w:pStyle w:val="806"/>
        <w:ind w:firstLine="480"/>
        <w:spacing w:line="480" w:lineRule="exact"/>
        <w:rPr>
          <w:sz w:val="24"/>
          <w:szCs w:val="24"/>
          <w:u w:val="single"/>
        </w:rPr>
      </w:pPr>
      <w:r>
        <w:rPr>
          <w:rFonts w:hint="eastAsia"/>
          <w:sz w:val="24"/>
          <w:szCs w:val="24"/>
        </w:rPr>
        <w:t xml:space="preserve">被授权人联系电话：（手机）</w:t>
      </w:r>
      <w:r/>
    </w:p>
    <w:p>
      <w:pPr>
        <w:pStyle w:val="806"/>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806"/>
        <w:ind w:firstLine="480"/>
        <w:spacing w:line="480" w:lineRule="exact"/>
        <w:rPr>
          <w:sz w:val="24"/>
          <w:szCs w:val="24"/>
          <w:u w:val="single"/>
        </w:rPr>
      </w:pPr>
      <w:r>
        <w:rPr>
          <w:rFonts w:hint="eastAsia"/>
          <w:sz w:val="24"/>
          <w:szCs w:val="24"/>
        </w:rPr>
        <w:t xml:space="preserve">单位地址：</w:t>
      </w:r>
      <w:r/>
    </w:p>
    <w:p>
      <w:pPr>
        <w:pStyle w:val="806"/>
        <w:ind w:firstLine="480"/>
        <w:spacing w:line="480" w:lineRule="exact"/>
        <w:rPr>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bookmarkStart w:id="228" w:name="_Hlt26955070"/>
      <w:r/>
      <w:bookmarkStart w:id="229" w:name="_格式3__银行出具的资信证明"/>
      <w:r/>
      <w:bookmarkStart w:id="230" w:name="_Hlt26671380"/>
      <w:r/>
      <w:bookmarkEnd w:id="228"/>
      <w:r/>
      <w:bookmarkEnd w:id="229"/>
      <w:r/>
      <w:bookmarkEnd w:id="230"/>
      <w:r/>
      <w:r/>
    </w:p>
    <w:p>
      <w:pPr>
        <w:pStyle w:val="727"/>
        <w:rPr>
          <w:i/>
          <w:sz w:val="24"/>
          <w:szCs w:val="24"/>
          <w:u w:val="single"/>
        </w:rPr>
      </w:pPr>
      <w:r>
        <w:rPr>
          <w:i/>
          <w:sz w:val="24"/>
          <w:szCs w:val="24"/>
          <w:u w:val="single"/>
        </w:rPr>
      </w:r>
      <w:r/>
    </w:p>
    <w:p>
      <w:pPr>
        <w:ind w:firstLine="236"/>
        <w:spacing w:line="460" w:lineRule="exact"/>
        <w:rPr>
          <w:rFonts w:ascii="楷体" w:hAnsi="楷体" w:eastAsia="楷体"/>
          <w:bCs/>
          <w:sz w:val="24"/>
          <w:szCs w:val="24"/>
        </w:rPr>
      </w:pPr>
      <w:r>
        <w:rPr>
          <w:rFonts w:hint="eastAsia"/>
          <w:b/>
          <w:sz w:val="24"/>
          <w:szCs w:val="24"/>
        </w:rPr>
        <w:t xml:space="preserve">说明：提供法人授权书的同时须提供委托代理人的身份证扫描件。</w:t>
      </w:r>
      <w:r/>
    </w:p>
    <w:p>
      <w:pPr>
        <w:spacing w:line="460" w:lineRule="exact"/>
        <w:rPr>
          <w:rFonts w:ascii="楷体" w:hAnsi="楷体" w:eastAsia="楷体"/>
          <w:bCs/>
          <w:sz w:val="24"/>
          <w:szCs w:val="24"/>
        </w:rPr>
      </w:pPr>
      <w:r>
        <w:rPr>
          <w:rFonts w:ascii="楷体" w:hAnsi="楷体" w:eastAsia="楷体"/>
          <w:bCs/>
          <w:sz w:val="24"/>
          <w:szCs w:val="24"/>
        </w:rPr>
      </w:r>
      <w:r/>
    </w:p>
    <w:p>
      <w:pPr>
        <w:pStyle w:val="835"/>
        <w:ind w:left="0"/>
        <w:rPr>
          <w:bCs/>
          <w:sz w:val="24"/>
        </w:rPr>
      </w:pPr>
      <w:r>
        <w:rPr>
          <w:bCs/>
          <w:sz w:val="24"/>
        </w:rPr>
      </w:r>
      <w:r/>
    </w:p>
    <w:p>
      <w:pPr>
        <w:jc w:val="left"/>
        <w:spacing w:line="360" w:lineRule="auto"/>
        <w:rPr>
          <w:rFonts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四、投标函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808"/>
        <w:spacing w:before="0" w:after="0" w:line="420" w:lineRule="exact"/>
        <w:rPr>
          <w:rFonts w:ascii="宋体" w:hAnsi="宋体"/>
          <w:szCs w:val="21"/>
        </w:rPr>
      </w:pPr>
      <w:r>
        <w:rPr>
          <w:rFonts w:hint="eastAsia" w:ascii="宋体" w:hAnsi="宋体"/>
          <w:szCs w:val="21"/>
        </w:rPr>
        <w:t xml:space="preserve">致：南京市公共资源交易中心江北新区分中心</w:t>
      </w:r>
      <w:r/>
    </w:p>
    <w:p>
      <w:pPr>
        <w:pStyle w:val="808"/>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808"/>
        <w:spacing w:before="0" w:after="0" w:line="420" w:lineRule="exact"/>
        <w:rPr>
          <w:rFonts w:ascii="宋体" w:hAnsi="宋体"/>
          <w:szCs w:val="21"/>
        </w:rPr>
      </w:pPr>
      <w:r>
        <w:rPr>
          <w:rFonts w:hint="eastAsia" w:ascii="宋体" w:hAnsi="宋体"/>
          <w:szCs w:val="21"/>
        </w:rPr>
        <w:t xml:space="preserve">1.按招标文件规定的各项要求，向买方提供所需货物（包含与货物相关的服务）。</w:t>
      </w:r>
      <w:r/>
    </w:p>
    <w:p>
      <w:pPr>
        <w:pStyle w:val="808"/>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808"/>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808"/>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08"/>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08"/>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bookmarkStart w:id="231" w:name="OLE_LINK79"/>
      <w:r/>
      <w:bookmarkStart w:id="232" w:name="OLE_LINK78"/>
      <w:r/>
      <w:r/>
    </w:p>
    <w:p>
      <w:pPr>
        <w:ind w:firstLine="480"/>
        <w:jc w:val="left"/>
        <w:spacing w:line="420" w:lineRule="exact"/>
        <w:rPr>
          <w:rFonts w:ascii="宋体" w:hAnsi="宋体"/>
          <w:sz w:val="24"/>
          <w:szCs w:val="24"/>
        </w:rPr>
      </w:pPr>
      <w:r>
        <w:rPr>
          <w:rFonts w:hint="eastAsia"/>
          <w:sz w:val="24"/>
          <w:szCs w:val="24"/>
        </w:rPr>
        <w:t xml:space="preserve">8.</w:t>
      </w:r>
      <w:r>
        <w:rPr>
          <w:rFonts w:hint="eastAsia"/>
          <w:sz w:val="24"/>
          <w:szCs w:val="24"/>
        </w:rPr>
        <w:t xml:space="preserve">我方为：</w:t>
      </w:r>
      <w:r>
        <w:rPr>
          <w:rFonts w:ascii="Wingdings" w:hAnsi="Wingdings" w:eastAsia="Wingdings" w:cs="Wingdings"/>
          <w:sz w:val="24"/>
          <w:szCs w:val="24"/>
        </w:rPr>
        <w:t xml:space="preserve">¨</w:t>
      </w:r>
      <w:r>
        <w:rPr>
          <w:rFonts w:hint="eastAsia"/>
          <w:sz w:val="24"/>
          <w:szCs w:val="24"/>
        </w:rPr>
        <w:t xml:space="preserve">民营企业</w:t>
      </w:r>
      <w:r>
        <w:rPr>
          <w:rFonts w:hint="eastAsia"/>
          <w:sz w:val="24"/>
          <w:szCs w:val="24"/>
        </w:rPr>
        <w:t xml:space="preserve"> </w:t>
      </w:r>
      <w:r>
        <w:rPr>
          <w:rFonts w:ascii="Wingdings" w:hAnsi="Wingdings" w:eastAsia="Wingdings" w:cs="Wingdings"/>
          <w:sz w:val="24"/>
          <w:szCs w:val="24"/>
        </w:rPr>
        <w:t xml:space="preserve">¨</w:t>
      </w:r>
      <w:r>
        <w:rPr>
          <w:rFonts w:hint="eastAsia"/>
          <w:sz w:val="24"/>
          <w:szCs w:val="24"/>
        </w:rPr>
        <w:t xml:space="preserve">非民营企业</w:t>
      </w:r>
      <w:r>
        <w:rPr>
          <w:rFonts w:hint="eastAsia"/>
          <w:sz w:val="24"/>
          <w:szCs w:val="24"/>
        </w:rPr>
        <w:t xml:space="preserve">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w:t>
      </w:r>
      <w:bookmarkEnd w:id="231"/>
      <w:r/>
      <w:bookmarkEnd w:id="232"/>
      <w:r/>
      <w:r/>
    </w:p>
    <w:p>
      <w:pPr>
        <w:pStyle w:val="808"/>
        <w:spacing w:before="0" w:after="0" w:line="420" w:lineRule="exact"/>
        <w:rPr>
          <w:rFonts w:ascii="宋体" w:hAnsi="宋体"/>
          <w:szCs w:val="21"/>
        </w:rPr>
      </w:pPr>
      <w:r>
        <w:rPr>
          <w:rFonts w:hint="eastAsia" w:ascii="宋体" w:hAnsi="宋体"/>
          <w:szCs w:val="21"/>
        </w:rPr>
        <w:t xml:space="preserve">9.我方与本次投标有关信息</w:t>
      </w:r>
      <w:r/>
    </w:p>
    <w:p>
      <w:pPr>
        <w:pStyle w:val="808"/>
        <w:spacing w:before="0" w:after="0" w:line="420" w:lineRule="exact"/>
        <w:rPr>
          <w:rFonts w:ascii="宋体" w:hAnsi="宋体"/>
          <w:szCs w:val="21"/>
        </w:rPr>
      </w:pPr>
      <w:r>
        <w:rPr>
          <w:rFonts w:hint="eastAsia" w:ascii="宋体" w:hAnsi="宋体"/>
          <w:szCs w:val="21"/>
        </w:rPr>
        <w:t xml:space="preserve">地  址：</w:t>
      </w:r>
      <w:r/>
    </w:p>
    <w:p>
      <w:pPr>
        <w:pStyle w:val="808"/>
        <w:spacing w:before="0" w:after="0" w:line="420" w:lineRule="exact"/>
        <w:rPr>
          <w:rFonts w:ascii="宋体" w:hAnsi="宋体"/>
          <w:szCs w:val="21"/>
        </w:rPr>
      </w:pPr>
      <w:r>
        <w:rPr>
          <w:rFonts w:hint="eastAsia" w:ascii="宋体" w:hAnsi="宋体"/>
          <w:szCs w:val="21"/>
        </w:rPr>
        <w:t xml:space="preserve">邮  编：</w:t>
      </w:r>
      <w:r/>
    </w:p>
    <w:p>
      <w:pPr>
        <w:pStyle w:val="808"/>
        <w:spacing w:before="0" w:after="0" w:line="420" w:lineRule="exact"/>
        <w:rPr>
          <w:rFonts w:ascii="宋体" w:hAnsi="宋体"/>
          <w:szCs w:val="21"/>
          <w:u w:val="single"/>
        </w:rPr>
      </w:pPr>
      <w:r>
        <w:rPr>
          <w:rFonts w:hint="eastAsia" w:ascii="宋体" w:hAnsi="宋体"/>
          <w:szCs w:val="21"/>
        </w:rPr>
        <w:t xml:space="preserve">电  话：</w:t>
      </w:r>
      <w:r/>
    </w:p>
    <w:p>
      <w:pPr>
        <w:pStyle w:val="808"/>
        <w:spacing w:before="0" w:after="0" w:line="420" w:lineRule="exact"/>
        <w:rPr>
          <w:rFonts w:ascii="宋体" w:hAnsi="宋体"/>
          <w:szCs w:val="21"/>
          <w:u w:val="single"/>
        </w:rPr>
      </w:pPr>
      <w:r>
        <w:rPr>
          <w:rFonts w:hint="eastAsia" w:ascii="宋体" w:hAnsi="宋体"/>
          <w:szCs w:val="21"/>
        </w:rPr>
        <w:t xml:space="preserve">传  真：</w:t>
      </w:r>
      <w:r/>
    </w:p>
    <w:p>
      <w:pPr>
        <w:pStyle w:val="808"/>
        <w:spacing w:before="0" w:after="0" w:line="420" w:lineRule="exact"/>
        <w:rPr>
          <w:rFonts w:ascii="宋体" w:hAnsi="宋体"/>
          <w:szCs w:val="21"/>
          <w:u w:val="single"/>
        </w:rPr>
      </w:pPr>
      <w:r>
        <w:rPr>
          <w:rFonts w:hint="eastAsia" w:ascii="宋体" w:hAnsi="宋体"/>
          <w:szCs w:val="21"/>
        </w:rPr>
        <w:t xml:space="preserve">开户行：</w:t>
      </w:r>
      <w:r/>
    </w:p>
    <w:p>
      <w:pPr>
        <w:pStyle w:val="808"/>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808"/>
        <w:spacing w:before="0" w:after="0" w:line="420" w:lineRule="exact"/>
        <w:rPr>
          <w:rFonts w:ascii="宋体" w:hAnsi="宋体"/>
          <w:szCs w:val="21"/>
        </w:rPr>
      </w:pPr>
      <w:r>
        <w:rPr>
          <w:rFonts w:hint="eastAsia" w:ascii="宋体" w:hAnsi="宋体"/>
          <w:szCs w:val="21"/>
        </w:rPr>
        <w:t xml:space="preserve">日  期：</w:t>
      </w:r>
      <w:r/>
    </w:p>
    <w:p>
      <w:pPr>
        <w:ind w:firstLine="240"/>
        <w:jc w:val="center"/>
        <w:spacing w:line="560" w:lineRule="exact"/>
        <w:rPr>
          <w:rFonts w:ascii="宋体" w:hAnsi="宋体"/>
          <w:bCs/>
          <w:sz w:val="24"/>
        </w:rPr>
      </w:pPr>
      <w:r>
        <w:rPr>
          <w:rFonts w:ascii="宋体" w:hAnsi="宋体"/>
          <w:bCs/>
          <w:sz w:val="24"/>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五、开标一览表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rPr>
          <w:rFonts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采购包号：</w:t>
      </w:r>
      <w:r/>
    </w:p>
    <w:tbl>
      <w:tblPr>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808"/>
              <w:ind w:firstLine="0"/>
              <w:spacing w:before="0" w:after="0" w:line="500" w:lineRule="exact"/>
              <w:rPr>
                <w:rFonts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ascii="黑体" w:hAnsi="黑体" w:eastAsia="黑体"/>
          <w:b/>
          <w:i/>
          <w:sz w:val="32"/>
          <w:szCs w:val="32"/>
          <w:u w:val="single"/>
        </w:rPr>
      </w:pPr>
      <w:r>
        <w:rPr>
          <w:rFonts w:hint="eastAsia" w:ascii="宋体" w:hAnsi="宋体"/>
          <w:sz w:val="24"/>
          <w:szCs w:val="24"/>
        </w:rPr>
        <w:t xml:space="preserve">                                              日  期：</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hint="eastAsia" w:ascii="宋体" w:hAnsi="宋体"/>
          <w:b/>
          <w:bCs/>
          <w:sz w:val="24"/>
          <w:szCs w:val="24"/>
        </w:rPr>
        <w:t xml:space="preserve">备注：投标人报价低于采购项目预算50%，或者低于采购项目最高限价45%，或者</w:t>
      </w:r>
      <w:r>
        <w:rPr>
          <w:rFonts w:hint="eastAsia" w:ascii="宋体" w:hAnsi="宋体"/>
          <w:b/>
          <w:bCs/>
          <w:sz w:val="24"/>
          <w:szCs w:val="24"/>
          <w:lang w:val="zh-CN"/>
        </w:rPr>
        <w:t xml:space="preserve">报价</w:t>
      </w:r>
      <w:r>
        <w:rPr>
          <w:rFonts w:hint="eastAsia" w:ascii="宋体" w:hAnsi="宋体"/>
          <w:b/>
          <w:bCs/>
          <w:sz w:val="24"/>
          <w:szCs w:val="24"/>
        </w:rPr>
        <w:t xml:space="preserve">过低</w:t>
      </w:r>
      <w:r>
        <w:rPr>
          <w:rFonts w:hint="eastAsia" w:ascii="宋体" w:hAnsi="宋体"/>
          <w:b/>
          <w:bCs/>
          <w:sz w:val="24"/>
          <w:szCs w:val="24"/>
          <w:lang w:val="zh-CN"/>
        </w:rPr>
        <w:t xml:space="preserve">，有可能影响</w:t>
      </w:r>
      <w:r>
        <w:rPr>
          <w:rFonts w:hint="eastAsia" w:ascii="宋体" w:hAnsi="宋体"/>
          <w:b/>
          <w:bCs/>
          <w:sz w:val="24"/>
          <w:szCs w:val="24"/>
        </w:rPr>
        <w:t xml:space="preserve">产品或服务</w:t>
      </w:r>
      <w:r>
        <w:rPr>
          <w:rFonts w:hint="eastAsia" w:ascii="宋体" w:hAnsi="宋体"/>
          <w:b/>
          <w:bCs/>
          <w:sz w:val="24"/>
          <w:szCs w:val="24"/>
          <w:lang w:val="zh-CN"/>
        </w:rPr>
        <w:t xml:space="preserve">质量或不能诚信履约的，</w:t>
      </w:r>
      <w:r>
        <w:rPr>
          <w:rFonts w:hint="eastAsia" w:ascii="宋体" w:hAnsi="宋体"/>
          <w:b/>
          <w:bCs/>
          <w:sz w:val="24"/>
          <w:szCs w:val="24"/>
        </w:rPr>
        <w:t xml:space="preserve">评委会将启动异常低价投标审查机制，投标人应</w:t>
      </w:r>
      <w:r>
        <w:rPr>
          <w:rFonts w:hint="eastAsia" w:ascii="宋体" w:hAnsi="宋体"/>
          <w:b/>
          <w:bCs/>
          <w:sz w:val="24"/>
          <w:szCs w:val="24"/>
          <w:lang w:val="zh-CN"/>
        </w:rPr>
        <w:t xml:space="preserve">在</w:t>
      </w:r>
      <w:r>
        <w:rPr>
          <w:rFonts w:hint="eastAsia" w:ascii="宋体" w:hAnsi="宋体"/>
          <w:b/>
          <w:bCs/>
          <w:sz w:val="24"/>
          <w:szCs w:val="24"/>
        </w:rPr>
        <w:t xml:space="preserve">评委会规定的合理</w:t>
      </w:r>
      <w:r>
        <w:rPr>
          <w:rFonts w:hint="eastAsia" w:ascii="宋体" w:hAnsi="宋体"/>
          <w:b/>
          <w:bCs/>
          <w:sz w:val="24"/>
          <w:szCs w:val="24"/>
          <w:lang w:val="zh-CN"/>
        </w:rPr>
        <w:t xml:space="preserve">时间内</w:t>
      </w:r>
      <w:r>
        <w:rPr>
          <w:rFonts w:hint="eastAsia" w:ascii="宋体" w:hAnsi="宋体"/>
          <w:b/>
          <w:bCs/>
          <w:sz w:val="24"/>
          <w:szCs w:val="24"/>
        </w:rPr>
        <w:t xml:space="preserve">通过苏采云系统</w:t>
      </w:r>
      <w:r>
        <w:rPr>
          <w:rFonts w:hint="eastAsia" w:ascii="宋体" w:hAnsi="宋体"/>
          <w:b/>
          <w:bCs/>
          <w:sz w:val="24"/>
          <w:szCs w:val="24"/>
          <w:lang w:val="zh-CN"/>
        </w:rPr>
        <w:t xml:space="preserve">提供</w:t>
      </w:r>
      <w:r>
        <w:rPr>
          <w:rFonts w:hint="eastAsia" w:ascii="宋体" w:hAnsi="宋体"/>
          <w:b/>
          <w:bCs/>
          <w:sz w:val="24"/>
          <w:szCs w:val="24"/>
        </w:rPr>
        <w:t xml:space="preserve">项目具体成本测算等与报价合理性相关的书面</w:t>
      </w:r>
      <w:r>
        <w:rPr>
          <w:rFonts w:hint="eastAsia" w:ascii="宋体" w:hAnsi="宋体"/>
          <w:b/>
          <w:bCs/>
          <w:sz w:val="24"/>
          <w:szCs w:val="24"/>
          <w:lang w:val="zh-CN"/>
        </w:rPr>
        <w:t xml:space="preserve">说明</w:t>
      </w:r>
      <w:r>
        <w:rPr>
          <w:rFonts w:hint="eastAsia" w:ascii="宋体" w:hAnsi="宋体"/>
          <w:b/>
          <w:bCs/>
          <w:sz w:val="24"/>
          <w:szCs w:val="24"/>
        </w:rPr>
        <w:t xml:space="preserve">及相关证明材料</w:t>
      </w:r>
      <w:r>
        <w:rPr>
          <w:rFonts w:hint="eastAsia" w:ascii="宋体" w:hAnsi="宋体"/>
          <w:b/>
          <w:bCs/>
          <w:sz w:val="24"/>
          <w:szCs w:val="24"/>
          <w:lang w:val="zh-CN"/>
        </w:rPr>
        <w:t xml:space="preserve">。投标人</w:t>
      </w:r>
      <w:r>
        <w:rPr>
          <w:rFonts w:hint="eastAsia" w:ascii="宋体" w:hAnsi="宋体"/>
          <w:b/>
          <w:bCs/>
          <w:sz w:val="24"/>
          <w:szCs w:val="24"/>
        </w:rPr>
        <w:t xml:space="preserve">不提供书面说明及证明材料，或者书面说明、证明材料</w:t>
      </w:r>
      <w:r>
        <w:rPr>
          <w:rFonts w:hint="eastAsia" w:ascii="宋体" w:hAnsi="宋体"/>
          <w:b/>
          <w:bCs/>
          <w:sz w:val="24"/>
          <w:szCs w:val="24"/>
          <w:lang w:val="zh-CN"/>
        </w:rPr>
        <w:t xml:space="preserve">不能证明其报价合理性的，将作为无效投标处理。</w:t>
      </w:r>
      <w:r/>
    </w:p>
    <w:p>
      <w:pPr>
        <w:jc w:val="center"/>
        <w:spacing w:line="360" w:lineRule="auto"/>
        <w:rPr>
          <w:rFonts w:ascii="黑体" w:eastAsia="黑体"/>
          <w:color w:val="000000"/>
          <w:sz w:val="32"/>
          <w:szCs w:val="32"/>
        </w:rPr>
      </w:pPr>
      <w:r>
        <w:rPr>
          <w:rFonts w:ascii="黑体" w:eastAsia="黑体"/>
          <w:color w:val="000000"/>
          <w:sz w:val="32"/>
          <w:szCs w:val="32"/>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六、核心产品品牌一览表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核心产品品牌一览表</w:t>
      </w:r>
      <w:r/>
    </w:p>
    <w:tbl>
      <w:tblPr>
        <w:tblpPr w:horzAnchor="margin" w:tblpXSpec="center" w:vertAnchor="text" w:tblpY="133" w:leftFromText="180" w:topFromText="0" w:rightFromText="180" w:bottomFromText="0"/>
        <w:tblW w:w="9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51"/>
        <w:gridCol w:w="3753"/>
        <w:gridCol w:w="2158"/>
        <w:gridCol w:w="2601"/>
      </w:tblGrid>
      <w:tr>
        <w:trPr>
          <w:jc w:val="center"/>
          <w:trHeight w:val="72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产品名称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产品品牌</w:t>
            </w:r>
            <w:r/>
          </w:p>
        </w:tc>
        <w:tc>
          <w:tcPr>
            <w:tcBorders>
              <w:top w:val="single" w:color="auto" w:sz="4" w:space="0"/>
              <w:left w:val="single" w:color="auto" w:sz="4" w:space="0"/>
              <w:right w:val="single" w:color="auto" w:sz="4" w:space="0"/>
            </w:tcBorders>
            <w:tcW w:w="2601"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rPr>
                <w:rFonts w:ascii="宋体" w:hAnsi="宋体"/>
                <w:sz w:val="24"/>
                <w:szCs w:val="24"/>
                <w:lang w:val="zh-CN"/>
              </w:rPr>
            </w:pPr>
            <w:r>
              <w:rPr>
                <w:rFonts w:ascii="宋体" w:hAnsi="宋体" w:cs="宋体"/>
                <w:szCs w:val="21"/>
                <w:lang w:val="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c>
          <w:tcPr>
            <w:tcBorders>
              <w:left w:val="single" w:color="auto" w:sz="4" w:space="0"/>
              <w:right w:val="single" w:color="auto" w:sz="4" w:space="0"/>
            </w:tcBorders>
            <w:tcW w:w="2158" w:type="dxa"/>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c>
          <w:tcPr>
            <w:tcBorders>
              <w:left w:val="single" w:color="auto" w:sz="4" w:space="0"/>
              <w:right w:val="single" w:color="auto" w:sz="4" w:space="0"/>
            </w:tcBorders>
            <w:tcW w:w="2601" w:type="dxa"/>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r>
    </w:tbl>
    <w:p>
      <w:pPr>
        <w:ind w:firstLine="480"/>
        <w:jc w:val="left"/>
        <w:spacing w:line="360" w:lineRule="auto"/>
        <w:widowControl/>
        <w:rPr>
          <w:rFonts w:ascii="宋体" w:hAnsi="宋体"/>
          <w:color w:val="000000"/>
          <w:sz w:val="24"/>
          <w:szCs w:val="24"/>
        </w:rPr>
      </w:pPr>
      <w:r>
        <w:rPr>
          <w:rFonts w:ascii="宋体" w:hAnsi="宋体"/>
          <w:color w:val="000000"/>
          <w:sz w:val="24"/>
          <w:szCs w:val="24"/>
        </w:rPr>
      </w:r>
      <w:r/>
    </w:p>
    <w:p>
      <w:pPr>
        <w:ind w:firstLine="480"/>
        <w:rPr>
          <w:rFonts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七、投标分项报价表</w:t>
      </w:r>
      <w:r/>
    </w:p>
    <w:p>
      <w:pPr>
        <w:jc w:val="center"/>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投标分项报价表</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采购包号：</w:t>
      </w:r>
      <w:r/>
    </w:p>
    <w:tbl>
      <w:tblPr>
        <w:tblW w:w="98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ascii="宋体" w:hAnsi="宋体"/>
                <w:sz w:val="24"/>
                <w:szCs w:val="24"/>
              </w:rPr>
              <w:outlineLvl w:val="2"/>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2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单价（元）</w:t>
            </w:r>
            <w:r/>
          </w:p>
        </w:tc>
        <w:tc>
          <w:tcPr>
            <w:tcW w:w="12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gridSpan w:val="8"/>
            <w:tcW w:w="9290"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投标总价（元）：</w:t>
            </w:r>
            <w:r/>
          </w:p>
        </w:tc>
      </w:tr>
      <w:tr>
        <w:trPr>
          <w:cantSplit/>
          <w:trHeight w:val="654"/>
        </w:trPr>
        <w:tc>
          <w:tcPr>
            <w:gridSpan w:val="9"/>
            <w:tcW w:w="9871"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本采购包中本公司（单位）提供的符合本国产品标准的产品成本之和</w:t>
            </w:r>
            <w:r>
              <w:rPr>
                <w:rFonts w:ascii="Wingdings" w:hAnsi="Wingdings" w:eastAsia="Wingdings" w:cs="Wingdings"/>
                <w:sz w:val="24"/>
                <w:szCs w:val="24"/>
              </w:rPr>
              <w:t xml:space="preserve"></w:t>
            </w:r>
            <w:r>
              <w:rPr>
                <w:rFonts w:hint="eastAsia" w:ascii="宋体" w:hAnsi="宋体"/>
                <w:sz w:val="24"/>
                <w:szCs w:val="24"/>
              </w:rPr>
              <w:t xml:space="preserve">是</w:t>
            </w:r>
            <w:r>
              <w:rPr>
                <w:rFonts w:ascii="Wingdings" w:hAnsi="Wingdings" w:eastAsia="Wingdings" w:cs="Wingdings"/>
                <w:sz w:val="24"/>
                <w:szCs w:val="24"/>
              </w:rPr>
              <w:t xml:space="preserve"></w:t>
            </w:r>
            <w:r>
              <w:rPr>
                <w:rFonts w:hint="eastAsia" w:ascii="宋体" w:hAnsi="宋体"/>
                <w:sz w:val="24"/>
                <w:szCs w:val="24"/>
              </w:rPr>
              <w:t xml:space="preserve">否达到提供的全部产品成本之和的80%以上。</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sz w:val="24"/>
          <w:szCs w:val="24"/>
        </w:rPr>
      </w:pPr>
      <w:r>
        <w:rPr>
          <w:rFonts w:ascii="宋体" w:hAnsi="宋体"/>
          <w:sz w:val="24"/>
          <w:szCs w:val="24"/>
        </w:rPr>
      </w:r>
      <w:r/>
    </w:p>
    <w:p>
      <w:pPr>
        <w:pStyle w:val="756"/>
        <w:ind w:firstLine="480"/>
        <w:jc w:val="both"/>
        <w:spacing w:before="0" w:beforeAutospacing="0" w:after="0" w:afterAutospacing="0" w:line="360" w:lineRule="auto"/>
        <w:rPr>
          <w:color w:val="000000"/>
        </w:rPr>
      </w:pPr>
      <w:r>
        <w:rPr>
          <w:color w:val="000000"/>
        </w:rPr>
        <w:t xml:space="preserve">备注： </w:t>
      </w:r>
      <w:r/>
    </w:p>
    <w:p>
      <w:pPr>
        <w:pStyle w:val="756"/>
        <w:ind w:firstLine="480"/>
        <w:jc w:val="both"/>
        <w:spacing w:before="0" w:beforeAutospacing="0" w:after="0" w:afterAutospacing="0" w:line="360" w:lineRule="auto"/>
        <w:rPr>
          <w:color w:val="000000"/>
        </w:rPr>
      </w:pPr>
      <w:r>
        <w:rPr>
          <w:rFonts w:hint="eastAsia"/>
          <w:color w:val="000000"/>
        </w:rPr>
        <w:t xml:space="preserve">1.“投标总报价”应包括为完成整个项目所产生的所有费用，招标文件另有规定的除外。</w:t>
      </w:r>
      <w:r/>
    </w:p>
    <w:p>
      <w:pPr>
        <w:pStyle w:val="756"/>
        <w:ind w:firstLine="480"/>
        <w:jc w:val="both"/>
        <w:spacing w:before="0" w:beforeAutospacing="0" w:after="0" w:afterAutospacing="0" w:line="360" w:lineRule="auto"/>
        <w:rPr>
          <w:color w:val="000000"/>
        </w:rPr>
      </w:pPr>
      <w:r>
        <w:rPr>
          <w:rFonts w:hint="eastAsia"/>
          <w:color w:val="000000"/>
        </w:rPr>
        <w:t xml:space="preserve">2.《投标分项报价表》中“投标总价”应当与《开标一览表》中“投标总报价”一致。</w:t>
      </w:r>
      <w:r/>
    </w:p>
    <w:p>
      <w:pPr>
        <w:pStyle w:val="756"/>
        <w:ind w:firstLine="480"/>
        <w:jc w:val="both"/>
        <w:spacing w:before="0" w:beforeAutospacing="0" w:after="0" w:afterAutospacing="0" w:line="360" w:lineRule="auto"/>
        <w:rPr>
          <w:color w:val="000000"/>
        </w:rPr>
      </w:pPr>
      <w:r>
        <w:rPr>
          <w:rFonts w:hint="eastAsia"/>
          <w:color w:val="000000"/>
        </w:rPr>
        <w:t xml:space="preserve">3.供应商所投产品须与“第四章-项目清单”中的产品一一对应，如有缺项、漏项或者超出单价上限，视为无效投标。</w:t>
      </w:r>
      <w:r>
        <w:rPr>
          <w:rFonts w:hint="eastAsia"/>
        </w:rPr>
        <w:t xml:space="preserve">“项目清单”中分项仅为一项的，此表无需提供。</w:t>
      </w:r>
      <w:r/>
    </w:p>
    <w:p>
      <w:pPr>
        <w:pStyle w:val="756"/>
        <w:ind w:firstLine="480"/>
        <w:jc w:val="both"/>
        <w:spacing w:before="0" w:beforeAutospacing="0" w:after="0" w:afterAutospacing="0" w:line="360" w:lineRule="auto"/>
        <w:rPr>
          <w:color w:val="000000"/>
        </w:rPr>
      </w:pPr>
      <w:r>
        <w:rPr>
          <w:rFonts w:hint="eastAsia"/>
          <w:color w:val="000000"/>
        </w:rPr>
        <w:t xml:space="preserve">4.行数不够，可自行添加。</w:t>
      </w:r>
      <w:r/>
    </w:p>
    <w:p>
      <w:pPr>
        <w:ind w:firstLine="482"/>
        <w:spacing w:line="85" w:lineRule="atLeast"/>
      </w:pPr>
      <w:r>
        <w:rPr>
          <w:rFonts w:hint="eastAsia" w:ascii="宋体" w:hAnsi="宋体" w:cs="宋体"/>
          <w:b/>
          <w:color w:val="000000"/>
          <w:sz w:val="24"/>
        </w:rPr>
        <w:t xml:space="preserve">5.当采购项目或者采购包中含有多种产品，供应商未对提供的符合本国产品标准的产品成本之和占全部产品成本之和的比例达到80%以上作出承诺的，将不享受本国产品价格评审优惠。</w:t>
      </w:r>
      <w:r/>
    </w:p>
    <w:p>
      <w:pPr>
        <w:jc w:val="left"/>
        <w:spacing w:line="360" w:lineRule="auto"/>
        <w:rPr>
          <w:rFonts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八、技术要求响应及偏离表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756"/>
        <w:ind w:firstLine="480"/>
        <w:jc w:val="both"/>
        <w:spacing w:before="0" w:beforeAutospacing="0" w:after="0" w:afterAutospacing="0"/>
        <w:rPr>
          <w:color w:val="000000"/>
        </w:rPr>
      </w:pPr>
      <w:r>
        <w:rPr>
          <w:color w:val="000000"/>
        </w:rPr>
      </w:r>
      <w:r/>
    </w:p>
    <w:p>
      <w:pPr>
        <w:pStyle w:val="756"/>
        <w:ind w:firstLine="480"/>
        <w:jc w:val="both"/>
        <w:spacing w:before="0" w:beforeAutospacing="0" w:after="0" w:afterAutospacing="0" w:line="360" w:lineRule="auto"/>
      </w:pPr>
      <w:r>
        <w:t xml:space="preserve">备注： </w:t>
      </w:r>
      <w:r/>
    </w:p>
    <w:p>
      <w:pPr>
        <w:pStyle w:val="756"/>
        <w:ind w:firstLine="480"/>
        <w:jc w:val="both"/>
        <w:spacing w:before="0" w:beforeAutospacing="0" w:after="0" w:afterAutospacing="0" w:line="360" w:lineRule="auto"/>
      </w:pPr>
      <w:r>
        <w:rPr>
          <w:rFonts w:hint="eastAsia"/>
        </w:rPr>
        <w:t xml:space="preserve">1.供应商须对招标文件技术要求中的实质性要求（斜体下划线内容或打“★”内容）及其他要求做出明确响应，否则视为无效投标。</w:t>
      </w:r>
      <w:r/>
    </w:p>
    <w:p>
      <w:pPr>
        <w:pStyle w:val="756"/>
        <w:ind w:firstLine="480"/>
        <w:jc w:val="both"/>
        <w:spacing w:before="0" w:beforeAutospacing="0" w:after="0" w:afterAutospacing="0" w:line="360" w:lineRule="auto"/>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56"/>
        <w:ind w:firstLine="480"/>
        <w:jc w:val="both"/>
        <w:spacing w:before="0" w:beforeAutospacing="0" w:after="0" w:afterAutospacing="0" w:line="360" w:lineRule="auto"/>
      </w:pPr>
      <w:r>
        <w:rPr>
          <w:rFonts w:hint="eastAsia"/>
        </w:rPr>
        <w:t xml:space="preserve">3.行数不够，可自行添加。</w:t>
      </w:r>
      <w:r/>
    </w:p>
    <w:p>
      <w:pPr>
        <w:jc w:val="left"/>
        <w:spacing w:line="360" w:lineRule="auto"/>
        <w:rPr>
          <w:rFonts w:ascii="黑体" w:hAnsi="黑体" w:eastAsia="黑体"/>
          <w:sz w:val="32"/>
          <w:szCs w:val="32"/>
        </w:rPr>
      </w:pPr>
      <w:r>
        <w:rPr>
          <w:rFonts w:ascii="黑体" w:hAnsi="黑体" w:eastAsia="黑体"/>
          <w:sz w:val="32"/>
          <w:szCs w:val="32"/>
        </w:rPr>
      </w:r>
      <w:r/>
    </w:p>
    <w:p>
      <w:r/>
      <w:r/>
    </w:p>
    <w:p>
      <w:pPr>
        <w:jc w:val="left"/>
        <w:spacing w:line="360" w:lineRule="auto"/>
        <w:rPr>
          <w:rFonts w:ascii="黑体" w:hAnsi="黑体" w:eastAsia="黑体"/>
          <w:sz w:val="32"/>
          <w:szCs w:val="32"/>
        </w:rPr>
      </w:pPr>
      <w:r>
        <w:rPr>
          <w:rFonts w:hint="eastAsia" w:ascii="黑体" w:hAnsi="黑体" w:eastAsia="黑体"/>
          <w:sz w:val="32"/>
          <w:szCs w:val="32"/>
        </w:rPr>
        <w:t xml:space="preserve">九、商务要求响应及偏离表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color w:val="000000"/>
          <w:sz w:val="24"/>
          <w:szCs w:val="24"/>
        </w:rPr>
      </w:pPr>
      <w:r>
        <w:rPr>
          <w:rFonts w:ascii="宋体" w:hAnsi="宋体"/>
          <w:color w:val="000000"/>
          <w:sz w:val="24"/>
          <w:szCs w:val="24"/>
        </w:rPr>
      </w:r>
      <w:r/>
    </w:p>
    <w:p>
      <w:pPr>
        <w:pStyle w:val="756"/>
        <w:ind w:firstLine="480"/>
        <w:jc w:val="both"/>
        <w:spacing w:before="0" w:beforeAutospacing="0" w:after="0" w:afterAutospacing="0" w:line="360" w:lineRule="auto"/>
      </w:pPr>
      <w:r>
        <w:rPr>
          <w:rFonts w:hint="eastAsia"/>
        </w:rPr>
        <w:t xml:space="preserve">备注： </w:t>
      </w:r>
      <w:r/>
    </w:p>
    <w:p>
      <w:pPr>
        <w:pStyle w:val="756"/>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56"/>
        <w:ind w:firstLine="480"/>
        <w:jc w:val="both"/>
        <w:spacing w:before="0" w:beforeAutospacing="0" w:after="0" w:afterAutospacing="0" w:line="360" w:lineRule="auto"/>
      </w:pPr>
      <w:r>
        <w:rPr>
          <w:rFonts w:hint="eastAsia"/>
        </w:rPr>
        <w:t xml:space="preserve">2.行数不够，可自行添加。</w:t>
      </w:r>
      <w:r/>
    </w:p>
    <w:p>
      <w:pPr>
        <w:spacing w:line="480" w:lineRule="auto"/>
        <w:rPr>
          <w:rFonts w:ascii="宋体" w:hAnsi="宋体"/>
          <w:color w:val="000000"/>
          <w:sz w:val="24"/>
          <w:szCs w:val="21"/>
        </w:rPr>
      </w:pPr>
      <w:r>
        <w:rPr>
          <w:rFonts w:ascii="宋体" w:hAnsi="宋体"/>
          <w:color w:val="000000"/>
          <w:sz w:val="24"/>
          <w:szCs w:val="21"/>
        </w:rPr>
      </w:r>
      <w:r/>
    </w:p>
    <w:p>
      <w:pPr>
        <w:spacing w:line="480" w:lineRule="auto"/>
        <w:rPr>
          <w:rFonts w:ascii="方正仿宋_GB2312" w:hAnsi="Arial"/>
          <w:color w:val="000000"/>
          <w:sz w:val="30"/>
          <w:szCs w:val="21"/>
        </w:rPr>
      </w:pPr>
      <w:r>
        <w:rPr>
          <w:rFonts w:ascii="方正仿宋_GB2312" w:hAnsi="Arial"/>
          <w:color w:val="000000"/>
          <w:sz w:val="30"/>
          <w:szCs w:val="21"/>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pStyle w:val="797"/>
        <w:rPr>
          <w:rFonts w:ascii="黑体" w:hAnsi="黑体" w:eastAsia="黑体" w:cs="Times New Roman"/>
          <w:sz w:val="32"/>
          <w:szCs w:val="32"/>
          <w:lang w:val="en-US"/>
        </w:rPr>
      </w:pPr>
      <w:r>
        <w:rPr>
          <w:rFonts w:ascii="黑体" w:hAnsi="黑体" w:eastAsia="黑体" w:cs="Times New Roman"/>
          <w:sz w:val="32"/>
          <w:szCs w:val="32"/>
          <w:lang w:val="en-US"/>
        </w:rPr>
      </w:r>
      <w:r/>
    </w:p>
    <w:p>
      <w:r/>
      <w:r/>
    </w:p>
    <w:p>
      <w:pPr>
        <w:jc w:val="left"/>
        <w:spacing w:line="360" w:lineRule="auto"/>
        <w:rPr>
          <w:rFonts w:ascii="黑体" w:hAnsi="黑体" w:eastAsia="黑体"/>
          <w:sz w:val="32"/>
          <w:szCs w:val="32"/>
        </w:rPr>
      </w:pPr>
      <w:r>
        <w:rPr>
          <w:rFonts w:hint="eastAsia" w:ascii="黑体" w:hAnsi="黑体" w:eastAsia="黑体"/>
          <w:sz w:val="32"/>
          <w:szCs w:val="32"/>
        </w:rPr>
        <w:t xml:space="preserve">十、中小企业声明函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36"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方正仿宋_GB2312" w:hAnsi="方正仿宋_GB2312" w:eastAsia="方正仿宋_GB2312" w:cs="方正仿宋_GB2312"/>
          <w:sz w:val="24"/>
          <w:szCs w:val="24"/>
        </w:rPr>
        <w:t xml:space="preserve">〔</w:t>
      </w:r>
      <w:r>
        <w:rPr>
          <w:rFonts w:hint="eastAsia" w:ascii="宋体" w:hAnsi="宋体"/>
          <w:sz w:val="24"/>
          <w:szCs w:val="24"/>
        </w:rPr>
        <w:t xml:space="preserve">2011</w:t>
      </w:r>
      <w:r>
        <w:rPr>
          <w:rFonts w:hint="eastAsia" w:ascii="方正仿宋_GB2312" w:hAnsi="方正仿宋_GB2312" w:eastAsia="方正仿宋_GB2312" w:cs="方正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ascii="宋体" w:hAnsi="宋体"/>
          <w:i/>
          <w:sz w:val="24"/>
          <w:szCs w:val="24"/>
          <w:u w:val="single"/>
        </w:rPr>
      </w:pPr>
      <w:r>
        <w:rPr>
          <w:rFonts w:hint="eastAsia" w:ascii="宋体" w:hAnsi="宋体"/>
          <w:sz w:val="24"/>
          <w:szCs w:val="24"/>
        </w:rPr>
        <w:t xml:space="preserve">1.（标的名称）属于行业（招标文件中明确的所属行业）；制造商为（企业名称），从业人员人，营业收入为万元，资产总额为万元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i/>
          <w:sz w:val="24"/>
          <w:szCs w:val="24"/>
        </w:rPr>
      </w:pPr>
      <w:r>
        <w:rPr>
          <w:rFonts w:hint="eastAsia" w:ascii="宋体" w:hAnsi="宋体"/>
          <w:sz w:val="24"/>
          <w:szCs w:val="24"/>
        </w:rPr>
        <w:t xml:space="preserve">2.（标的名称）属于行业（招标文件中明确的所属行业）；制造商为（企业名称），从业人员人，营业收入为万元，资产总额为万元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sz w:val="24"/>
          <w:szCs w:val="24"/>
        </w:rPr>
      </w:pPr>
      <w:r>
        <w:rPr>
          <w:rFonts w:hint="eastAsia" w:ascii="宋体" w:hAnsi="宋体"/>
          <w:sz w:val="24"/>
          <w:szCs w:val="24"/>
        </w:rPr>
        <w:t xml:space="preserve">……</w:t>
      </w:r>
      <w:r/>
    </w:p>
    <w:p>
      <w:pPr>
        <w:ind w:firstLine="360"/>
        <w:spacing w:line="336"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97"/>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ascii="宋体" w:hAnsi="宋体"/>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p>
    <w:p>
      <w:pPr>
        <w:ind w:firstLine="480"/>
        <w:spacing w:line="336" w:lineRule="auto"/>
        <w:rPr>
          <w:rFonts w:ascii="宋体" w:hAnsi="宋体"/>
          <w:sz w:val="24"/>
          <w:szCs w:val="24"/>
        </w:rPr>
      </w:pPr>
      <w:r>
        <w:rPr>
          <w:rFonts w:ascii="宋体" w:hAnsi="宋体"/>
          <w:sz w:val="24"/>
          <w:szCs w:val="24"/>
        </w:rPr>
      </w:r>
      <w:r/>
    </w:p>
    <w:p>
      <w:pPr>
        <w:ind w:firstLine="480"/>
        <w:spacing w:line="336"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jc w:val="left"/>
        <w:spacing w:line="360" w:lineRule="auto"/>
        <w:rPr>
          <w:rFonts w:ascii="黑体" w:hAnsi="黑体" w:eastAsia="黑体"/>
          <w:sz w:val="32"/>
          <w:szCs w:val="32"/>
        </w:rPr>
      </w:pPr>
      <w:r>
        <w:rPr>
          <w:rFonts w:ascii="黑体" w:hAnsi="黑体" w:eastAsia="黑体"/>
          <w:sz w:val="32"/>
          <w:szCs w:val="32"/>
        </w:rPr>
      </w:r>
      <w:r/>
    </w:p>
    <w:p>
      <w:pPr>
        <w:jc w:val="left"/>
        <w:widowControl/>
        <w:rPr>
          <w:rFonts w:ascii="黑体" w:hAnsi="黑体" w:eastAsia="黑体"/>
          <w:sz w:val="32"/>
          <w:szCs w:val="32"/>
        </w:rPr>
      </w:pPr>
      <w:r>
        <w:rPr>
          <w:rFonts w:ascii="黑体" w:hAnsi="黑体" w:eastAsia="黑体"/>
          <w:sz w:val="32"/>
          <w:szCs w:val="32"/>
        </w:rPr>
        <w:br w:type="page" w:clear="all"/>
      </w:r>
      <w:r/>
    </w:p>
    <w:p>
      <w:pPr>
        <w:jc w:val="left"/>
        <w:spacing w:line="360" w:lineRule="auto"/>
        <w:rPr>
          <w:rFonts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797"/>
        <w:rPr>
          <w:rFonts w:ascii="宋体" w:hAnsi="宋体"/>
          <w:sz w:val="24"/>
          <w:szCs w:val="24"/>
        </w:rPr>
      </w:pPr>
      <w:r>
        <w:rPr>
          <w:rFonts w:ascii="宋体" w:hAnsi="宋体"/>
          <w:sz w:val="24"/>
          <w:szCs w:val="24"/>
        </w:rPr>
      </w:r>
      <w:r/>
    </w:p>
    <w:p>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p>
    <w:p>
      <w:pPr>
        <w:ind w:firstLine="480"/>
        <w:spacing w:line="588"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hint="eastAsia" w:ascii="宋体" w:hAnsi="宋体"/>
          <w:sz w:val="24"/>
        </w:rPr>
        <w:t xml:space="preserve">备注：</w:t>
      </w:r>
      <w:r/>
    </w:p>
    <w:p>
      <w:pPr>
        <w:ind w:firstLine="480"/>
        <w:spacing w:line="480" w:lineRule="exact"/>
        <w:rPr>
          <w:rFonts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方正仿宋_GB2312" w:eastAsia="方正仿宋_GB2312"/>
          <w:spacing w:val="6"/>
          <w:sz w:val="30"/>
          <w:szCs w:val="30"/>
        </w:rPr>
      </w:pPr>
      <w:r>
        <w:rPr>
          <w:rFonts w:ascii="方正仿宋_GB2312" w:eastAsia="方正仿宋_GB2312"/>
          <w:spacing w:val="6"/>
          <w:sz w:val="30"/>
          <w:szCs w:val="30"/>
        </w:rPr>
      </w:r>
      <w:r/>
    </w:p>
    <w:p>
      <w:pPr>
        <w:pStyle w:val="835"/>
      </w:pPr>
      <w:r/>
      <w:r/>
    </w:p>
    <w:p>
      <w:pPr>
        <w:ind w:firstLine="5760"/>
        <w:spacing w:line="560" w:lineRule="exact"/>
        <w:rPr>
          <w:rFonts w:ascii="宋体" w:hAnsi="宋体"/>
          <w:sz w:val="24"/>
          <w:szCs w:val="24"/>
        </w:rPr>
      </w:pPr>
      <w:r>
        <w:rPr>
          <w:rFonts w:ascii="宋体" w:hAnsi="宋体"/>
          <w:sz w:val="24"/>
          <w:szCs w:val="24"/>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left"/>
        <w:spacing w:line="360" w:lineRule="auto"/>
        <w:rPr>
          <w:rFonts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十二、关于符合本国产品标准的声明函</w:t>
      </w:r>
      <w:r/>
    </w:p>
    <w:p>
      <w:pPr>
        <w:jc w:val="center"/>
        <w:spacing w:line="360" w:lineRule="auto"/>
        <w:rPr>
          <w:rFonts w:ascii="方正小标宋简体" w:hAnsi="方正小标宋简体" w:eastAsia="方正小标宋简体" w:cs="方正小标宋简体"/>
          <w:color w:val="000000"/>
          <w:sz w:val="32"/>
          <w:szCs w:val="32"/>
        </w:rPr>
      </w:pPr>
      <w:r/>
      <w:bookmarkStart w:id="233" w:name="OLE_LINK24"/>
      <w:r/>
      <w:bookmarkStart w:id="234" w:name="OLE_LINK23"/>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756"/>
        <w:ind w:firstLine="420"/>
        <w:spacing w:before="24" w:beforeAutospacing="0" w:after="24" w:afterAutospacing="0" w:line="360" w:lineRule="auto"/>
        <w:shd w:val="clear" w:color="auto" w:fill="ffffff"/>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56"/>
        <w:ind w:firstLine="420"/>
        <w:spacing w:before="24" w:beforeAutospacing="0" w:after="24" w:afterAutospacing="0" w:line="360" w:lineRule="auto"/>
        <w:shd w:val="clear" w:color="auto" w:fill="ffffff"/>
      </w:pPr>
      <w:r>
        <w:rPr>
          <w:rFonts w:hint="eastAsia"/>
          <w:shd w:val="clear" w:color="auto" w:fill="ffffff"/>
        </w:rPr>
        <w:t xml:space="preserve">1.</w:t>
      </w:r>
      <w:r>
        <w:rPr>
          <w:rStyle w:val="766"/>
          <w:rFonts w:hint="eastAsia"/>
          <w:u w:val="single"/>
          <w:shd w:val="clear" w:color="auto" w:fill="ffffff"/>
        </w:rPr>
        <w:t xml:space="preserve">（产品名称1）</w:t>
      </w:r>
      <w:r>
        <w:rPr>
          <w:rStyle w:val="766"/>
          <w:rFonts w:hint="eastAsia"/>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66"/>
          <w:rFonts w:hint="eastAsia"/>
          <w:u w:val="single"/>
          <w:shd w:val="clear" w:color="auto" w:fill="ffffff"/>
        </w:rPr>
        <w:t xml:space="preserve">（厂名）</w:t>
      </w:r>
      <w:r>
        <w:rPr>
          <w:rStyle w:val="766"/>
          <w:rFonts w:hint="eastAsia"/>
          <w:shd w:val="clear" w:color="auto" w:fill="ffffff"/>
          <w:vertAlign w:val="superscript"/>
        </w:rPr>
        <w:t xml:space="preserve">2</w:t>
      </w:r>
      <w:r>
        <w:rPr>
          <w:rFonts w:hint="eastAsia"/>
          <w:shd w:val="clear" w:color="auto" w:fill="ffffff"/>
        </w:rPr>
        <w:t xml:space="preserve">，厂址为</w:t>
      </w:r>
      <w:r>
        <w:rPr>
          <w:rStyle w:val="766"/>
          <w:rFonts w:hint="eastAsia"/>
          <w:u w:val="single"/>
          <w:shd w:val="clear" w:color="auto" w:fill="ffffff"/>
        </w:rPr>
        <w:t xml:space="preserve">（生产厂址）</w:t>
      </w:r>
      <w:r>
        <w:rPr>
          <w:rFonts w:hint="eastAsia"/>
          <w:shd w:val="clear" w:color="auto" w:fill="ffffff"/>
        </w:rPr>
        <w:t xml:space="preserve">。</w:t>
      </w:r>
      <w:r>
        <w:rPr>
          <w:rStyle w:val="766"/>
          <w:rFonts w:hint="eastAsia"/>
          <w:u w:val="single"/>
          <w:shd w:val="clear" w:color="auto" w:fill="ffffff"/>
        </w:rPr>
        <w:t xml:space="preserve">（产品名称1）</w:t>
      </w:r>
      <w:r>
        <w:rPr>
          <w:rFonts w:hint="eastAsia"/>
          <w:shd w:val="clear" w:color="auto" w:fill="ffffff"/>
        </w:rPr>
        <w:t xml:space="preserve">的中国境内生产的组件成本占比≥</w:t>
      </w:r>
      <w:r>
        <w:rPr>
          <w:rStyle w:val="766"/>
          <w:rFonts w:hint="eastAsia"/>
          <w:u w:val="single"/>
          <w:shd w:val="clear" w:color="auto" w:fill="ffffff"/>
        </w:rPr>
        <w:t xml:space="preserve">（规定比例）</w:t>
      </w:r>
      <w:r>
        <w:rPr>
          <w:rStyle w:val="766"/>
          <w:rFonts w:hint="eastAsia"/>
          <w:shd w:val="clear" w:color="auto" w:fill="ffffff"/>
          <w:vertAlign w:val="superscript"/>
        </w:rPr>
        <w:t xml:space="preserve">3</w:t>
      </w:r>
      <w:r>
        <w:rPr>
          <w:rFonts w:hint="eastAsia"/>
          <w:shd w:val="clear" w:color="auto" w:fill="ffffff"/>
        </w:rPr>
        <w:t xml:space="preserve">。</w:t>
      </w:r>
      <w:r>
        <w:rPr>
          <w:rStyle w:val="766"/>
          <w:rFonts w:hint="eastAsia"/>
          <w:u w:val="single"/>
          <w:shd w:val="clear" w:color="auto" w:fill="ffffff"/>
        </w:rPr>
        <w:t xml:space="preserve">（产品名称1）</w:t>
      </w:r>
      <w:r>
        <w:rPr>
          <w:rFonts w:hint="eastAsia"/>
          <w:shd w:val="clear" w:color="auto" w:fill="ffffff"/>
        </w:rPr>
        <w:t xml:space="preserve">的</w:t>
      </w:r>
      <w:r>
        <w:rPr>
          <w:rStyle w:val="766"/>
          <w:rFonts w:hint="eastAsia"/>
          <w:u w:val="single"/>
          <w:shd w:val="clear" w:color="auto" w:fill="ffffff"/>
        </w:rPr>
        <w:t xml:space="preserve">（关键组件）</w:t>
      </w:r>
      <w:r>
        <w:rPr>
          <w:rStyle w:val="766"/>
          <w:rFonts w:hint="eastAsia"/>
          <w:shd w:val="clear" w:color="auto" w:fill="ffffff"/>
          <w:vertAlign w:val="superscript"/>
        </w:rPr>
        <w:t xml:space="preserve">4</w:t>
      </w:r>
      <w:r>
        <w:rPr>
          <w:rFonts w:hint="eastAsia"/>
          <w:shd w:val="clear" w:color="auto" w:fill="ffffff"/>
        </w:rPr>
        <w:t xml:space="preserve">在中国境内生产。</w:t>
      </w:r>
      <w:r>
        <w:rPr>
          <w:rStyle w:val="766"/>
          <w:rFonts w:hint="eastAsia"/>
          <w:u w:val="single"/>
          <w:shd w:val="clear" w:color="auto" w:fill="ffffff"/>
        </w:rPr>
        <w:t xml:space="preserve">（产品名称1）</w:t>
      </w:r>
      <w:r>
        <w:rPr>
          <w:rFonts w:hint="eastAsia"/>
          <w:shd w:val="clear" w:color="auto" w:fill="ffffff"/>
        </w:rPr>
        <w:t xml:space="preserve">的</w:t>
      </w:r>
      <w:r>
        <w:rPr>
          <w:rStyle w:val="766"/>
          <w:rFonts w:hint="eastAsia"/>
          <w:u w:val="single"/>
          <w:shd w:val="clear" w:color="auto" w:fill="ffffff"/>
        </w:rPr>
        <w:t xml:space="preserve">（关键工序）</w:t>
      </w:r>
      <w:r>
        <w:rPr>
          <w:rStyle w:val="766"/>
          <w:rFonts w:hint="eastAsia"/>
          <w:shd w:val="clear" w:color="auto" w:fill="ffffff"/>
          <w:vertAlign w:val="superscript"/>
        </w:rPr>
        <w:t xml:space="preserve">5</w:t>
      </w:r>
      <w:r>
        <w:rPr>
          <w:rFonts w:hint="eastAsia"/>
          <w:shd w:val="clear" w:color="auto" w:fill="ffffff"/>
        </w:rPr>
        <w:t xml:space="preserve">在中国境内完成。</w:t>
      </w:r>
      <w:r/>
    </w:p>
    <w:p>
      <w:pPr>
        <w:pStyle w:val="756"/>
        <w:ind w:firstLine="420"/>
        <w:spacing w:before="24" w:beforeAutospacing="0" w:after="24" w:afterAutospacing="0" w:line="360" w:lineRule="auto"/>
        <w:shd w:val="clear" w:color="auto" w:fill="ffffff"/>
      </w:pPr>
      <w:r>
        <w:rPr>
          <w:rFonts w:hint="eastAsia"/>
          <w:shd w:val="clear" w:color="auto" w:fill="ffffff"/>
        </w:rPr>
        <w:t xml:space="preserve">2.</w:t>
      </w:r>
      <w:r>
        <w:rPr>
          <w:rStyle w:val="766"/>
          <w:rFonts w:hint="eastAsia"/>
          <w:u w:val="single"/>
          <w:shd w:val="clear" w:color="auto" w:fill="ffffff"/>
        </w:rPr>
        <w:t xml:space="preserve">（产品名称2）</w:t>
      </w:r>
      <w:r>
        <w:rPr>
          <w:rFonts w:hint="eastAsia"/>
          <w:shd w:val="clear" w:color="auto" w:fill="ffffff"/>
        </w:rPr>
        <w:t xml:space="preserve">，生产厂为</w:t>
      </w:r>
      <w:r>
        <w:rPr>
          <w:rStyle w:val="766"/>
          <w:rFonts w:hint="eastAsia"/>
          <w:u w:val="single"/>
          <w:shd w:val="clear" w:color="auto" w:fill="ffffff"/>
        </w:rPr>
        <w:t xml:space="preserve">（厂名）</w:t>
      </w:r>
      <w:r>
        <w:rPr>
          <w:rFonts w:hint="eastAsia"/>
          <w:shd w:val="clear" w:color="auto" w:fill="ffffff"/>
        </w:rPr>
        <w:t xml:space="preserve">，厂址为</w:t>
      </w:r>
      <w:r>
        <w:rPr>
          <w:rStyle w:val="766"/>
          <w:rFonts w:hint="eastAsia"/>
          <w:u w:val="single"/>
          <w:shd w:val="clear" w:color="auto" w:fill="ffffff"/>
        </w:rPr>
        <w:t xml:space="preserve">（生产厂址）</w:t>
      </w:r>
      <w:r>
        <w:rPr>
          <w:rFonts w:hint="eastAsia"/>
          <w:shd w:val="clear" w:color="auto" w:fill="ffffff"/>
        </w:rPr>
        <w:t xml:space="preserve">。</w:t>
      </w:r>
      <w:r>
        <w:rPr>
          <w:rStyle w:val="766"/>
          <w:rFonts w:hint="eastAsia"/>
          <w:u w:val="single"/>
          <w:shd w:val="clear" w:color="auto" w:fill="ffffff"/>
        </w:rPr>
        <w:t xml:space="preserve">（产品名称2）</w:t>
      </w:r>
      <w:r>
        <w:rPr>
          <w:rFonts w:hint="eastAsia"/>
          <w:shd w:val="clear" w:color="auto" w:fill="ffffff"/>
        </w:rPr>
        <w:t xml:space="preserve">的中国境内生产的组件成本占比≥</w:t>
      </w:r>
      <w:r>
        <w:rPr>
          <w:rStyle w:val="766"/>
          <w:rFonts w:hint="eastAsia"/>
          <w:u w:val="single"/>
          <w:shd w:val="clear" w:color="auto" w:fill="ffffff"/>
        </w:rPr>
        <w:t xml:space="preserve">（规定比例）</w:t>
      </w:r>
      <w:r>
        <w:rPr>
          <w:rFonts w:hint="eastAsia"/>
          <w:shd w:val="clear" w:color="auto" w:fill="ffffff"/>
        </w:rPr>
        <w:t xml:space="preserve">。</w:t>
      </w:r>
      <w:r>
        <w:rPr>
          <w:rStyle w:val="766"/>
          <w:rFonts w:hint="eastAsia"/>
          <w:u w:val="single"/>
          <w:shd w:val="clear" w:color="auto" w:fill="ffffff"/>
        </w:rPr>
        <w:t xml:space="preserve">（产品名称2）</w:t>
      </w:r>
      <w:r>
        <w:rPr>
          <w:rFonts w:hint="eastAsia"/>
          <w:shd w:val="clear" w:color="auto" w:fill="ffffff"/>
        </w:rPr>
        <w:t xml:space="preserve">的</w:t>
      </w:r>
      <w:r>
        <w:rPr>
          <w:rStyle w:val="766"/>
          <w:rFonts w:hint="eastAsia"/>
          <w:u w:val="single"/>
          <w:shd w:val="clear" w:color="auto" w:fill="ffffff"/>
        </w:rPr>
        <w:t xml:space="preserve">（关键组件）</w:t>
      </w:r>
      <w:r>
        <w:rPr>
          <w:rFonts w:hint="eastAsia"/>
          <w:shd w:val="clear" w:color="auto" w:fill="ffffff"/>
        </w:rPr>
        <w:t xml:space="preserve">在中国境内生产。</w:t>
      </w:r>
      <w:r>
        <w:rPr>
          <w:rStyle w:val="766"/>
          <w:rFonts w:hint="eastAsia"/>
          <w:u w:val="single"/>
          <w:shd w:val="clear" w:color="auto" w:fill="ffffff"/>
        </w:rPr>
        <w:t xml:space="preserve">（产品名称2）</w:t>
      </w:r>
      <w:r>
        <w:rPr>
          <w:rFonts w:hint="eastAsia"/>
          <w:shd w:val="clear" w:color="auto" w:fill="ffffff"/>
        </w:rPr>
        <w:t xml:space="preserve">的</w:t>
      </w:r>
      <w:r>
        <w:rPr>
          <w:rStyle w:val="766"/>
          <w:rFonts w:hint="eastAsia"/>
          <w:u w:val="single"/>
          <w:shd w:val="clear" w:color="auto" w:fill="ffffff"/>
        </w:rPr>
        <w:t xml:space="preserve">（关键工序）</w:t>
      </w:r>
      <w:r>
        <w:rPr>
          <w:rFonts w:hint="eastAsia"/>
          <w:shd w:val="clear" w:color="auto" w:fill="ffffff"/>
        </w:rPr>
        <w:t xml:space="preserve">在中国境内完成。</w:t>
      </w:r>
      <w:r/>
    </w:p>
    <w:p>
      <w:pPr>
        <w:pStyle w:val="756"/>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w:t>
      </w:r>
      <w:bookmarkEnd w:id="233"/>
      <w:r/>
      <w:bookmarkEnd w:id="234"/>
      <w:r/>
      <w:r/>
    </w:p>
    <w:p>
      <w:pPr>
        <w:pStyle w:val="756"/>
        <w:ind w:firstLine="420"/>
        <w:spacing w:before="24" w:beforeAutospacing="0" w:after="24" w:afterAutospacing="0" w:line="360" w:lineRule="auto"/>
        <w:shd w:val="clear" w:color="auto" w:fill="ffffff"/>
      </w:pPr>
      <w:r>
        <w:rPr>
          <w:rFonts w:hint="eastAsia"/>
          <w:shd w:val="clear" w:color="auto" w:fill="ffffff"/>
        </w:rPr>
        <w:t xml:space="preserve">本公司（单位）对上述声明内容的真实性负责。如有虚假，愿承担相应法律责任。</w:t>
      </w:r>
      <w:r/>
    </w:p>
    <w:p>
      <w:pPr>
        <w:pStyle w:val="756"/>
        <w:jc w:val="right"/>
        <w:spacing w:before="24" w:beforeAutospacing="0" w:after="24" w:afterAutospacing="0" w:line="360" w:lineRule="auto"/>
        <w:shd w:val="clear" w:color="auto" w:fill="ffffff"/>
      </w:pPr>
      <w:r>
        <w:rPr>
          <w:rFonts w:hint="eastAsia" w:ascii="Ms.Luce" w:hAnsi="Ms.Luce" w:eastAsia="Ms.Luce" w:cs="Ms.Luce"/>
          <w:shd w:val="clear" w:color="auto" w:fill="ffffff"/>
        </w:rPr>
        <w:t xml:space="preserve">        </w:t>
      </w:r>
      <w:r>
        <w:rPr>
          <w:rFonts w:hint="eastAsia"/>
          <w:shd w:val="clear" w:color="auto" w:fill="ffffff"/>
        </w:rPr>
        <w:t xml:space="preserve">公司（单位）名称（盖章）：　</w:t>
      </w:r>
      <w:r/>
    </w:p>
    <w:p>
      <w:pPr>
        <w:pStyle w:val="756"/>
        <w:ind w:firstLine="6840"/>
        <w:spacing w:before="24" w:beforeAutospacing="0" w:after="24" w:afterAutospacing="0" w:line="360" w:lineRule="auto"/>
        <w:shd w:val="clear" w:color="auto" w:fill="ffffff"/>
        <w:rPr>
          <w:sz w:val="28"/>
          <w:szCs w:val="28"/>
          <w:shd w:val="clear" w:color="auto" w:fill="ffffff"/>
        </w:rPr>
      </w:pPr>
      <w:r/>
      <w:bookmarkStart w:id="235" w:name="OLE_LINK50"/>
      <w:r/>
      <w:bookmarkStart w:id="236" w:name="OLE_LINK51"/>
      <w:r>
        <w:rPr>
          <w:rFonts w:hint="eastAsia"/>
          <w:shd w:val="clear" w:color="auto" w:fill="ffffff"/>
        </w:rPr>
        <w:t xml:space="preserve">日期：    年   月   日</w:t>
      </w:r>
      <w:bookmarkEnd w:id="235"/>
      <w:r/>
      <w:bookmarkEnd w:id="236"/>
      <w:r/>
      <w:r/>
    </w:p>
    <w:p>
      <w:pPr>
        <w:pStyle w:val="756"/>
        <w:ind w:firstLine="420"/>
        <w:spacing w:before="24" w:beforeAutospacing="0" w:after="24" w:afterAutospacing="0" w:line="360" w:lineRule="auto"/>
        <w:shd w:val="clear" w:color="auto" w:fill="ffffff"/>
        <w:rPr>
          <w:sz w:val="28"/>
          <w:szCs w:val="28"/>
          <w:shd w:val="clear" w:color="auto" w:fill="ffffff"/>
        </w:rPr>
      </w:pPr>
      <w:r>
        <w:rPr>
          <w:sz w:val="28"/>
          <w:szCs w:val="28"/>
          <w:shd w:val="clear" w:color="auto" w:fill="ffffff"/>
        </w:rPr>
      </w:r>
      <w:r/>
    </w:p>
    <w:p>
      <w:pPr>
        <w:pStyle w:val="756"/>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1.产品如有型号，请在“产品名称”栏一并填写。</w:t>
      </w:r>
      <w:r/>
    </w:p>
    <w:p>
      <w:pPr>
        <w:pStyle w:val="756"/>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2.生产厂名与厂址应与生产厂营业执照载明的相关信息保持一致。</w:t>
      </w:r>
      <w:r/>
    </w:p>
    <w:p>
      <w:pPr>
        <w:pStyle w:val="756"/>
        <w:ind w:firstLine="420"/>
        <w:spacing w:before="24" w:beforeAutospacing="0" w:after="24" w:afterAutospacing="0" w:line="360" w:lineRule="auto"/>
        <w:shd w:val="clear" w:color="auto" w:fill="ffffff"/>
        <w:rPr>
          <w:bCs/>
          <w:sz w:val="21"/>
          <w:szCs w:val="21"/>
        </w:rPr>
      </w:pPr>
      <w:r>
        <w:rPr>
          <w:rFonts w:hint="eastAsia"/>
          <w:bCs/>
          <w:sz w:val="21"/>
          <w:szCs w:val="21"/>
          <w:shd w:val="clear" w:color="auto" w:fill="ffffff"/>
        </w:rPr>
        <w:t xml:space="preserve">3.该产品的中国境内生产的组件成本占比相关要求实施前，“规定比例”栏可不填。</w:t>
      </w:r>
      <w:r/>
    </w:p>
    <w:p>
      <w:pPr>
        <w:pStyle w:val="756"/>
        <w:ind w:firstLine="420"/>
        <w:spacing w:before="24" w:beforeAutospacing="0" w:after="24" w:afterAutospacing="0" w:line="360" w:lineRule="auto"/>
        <w:shd w:val="clear" w:color="auto" w:fill="ffffff"/>
        <w:rPr>
          <w:bCs/>
          <w:sz w:val="21"/>
          <w:szCs w:val="21"/>
          <w:shd w:val="clear" w:color="auto" w:fill="ffffff"/>
        </w:rPr>
      </w:pPr>
      <w:r>
        <w:rPr>
          <w:rFonts w:hint="eastAsia"/>
          <w:bCs/>
          <w:sz w:val="21"/>
          <w:szCs w:val="21"/>
          <w:shd w:val="clear" w:color="auto" w:fill="ffffff"/>
        </w:rPr>
        <w:t xml:space="preserve">4.该产品的关键组件要求实施前，“关键组件”栏可不填。</w:t>
      </w:r>
      <w:r/>
    </w:p>
    <w:p>
      <w:pPr>
        <w:pStyle w:val="756"/>
        <w:ind w:firstLine="420"/>
        <w:spacing w:before="24" w:beforeAutospacing="0" w:after="24" w:afterAutospacing="0" w:line="360" w:lineRule="auto"/>
        <w:shd w:val="clear" w:color="auto" w:fill="ffffff"/>
        <w:rPr>
          <w:bCs/>
          <w:sz w:val="21"/>
          <w:szCs w:val="21"/>
          <w:shd w:val="clear" w:color="auto" w:fill="ffffff"/>
        </w:rPr>
      </w:pPr>
      <w:r>
        <w:rPr>
          <w:rFonts w:hint="eastAsia"/>
          <w:bCs/>
          <w:sz w:val="21"/>
          <w:szCs w:val="21"/>
          <w:shd w:val="clear" w:color="auto" w:fill="ffffff"/>
        </w:rPr>
        <w:t xml:space="preserve">5.该产品的关键工序要求实施前，“关键工序”栏可不填。</w:t>
      </w:r>
      <w:r/>
    </w:p>
    <w:p>
      <w:pPr>
        <w:pStyle w:val="756"/>
        <w:ind w:firstLine="420"/>
        <w:spacing w:before="24" w:beforeAutospacing="0" w:after="24" w:afterAutospacing="0" w:line="360" w:lineRule="auto"/>
        <w:shd w:val="clear" w:color="auto" w:fill="ffffff"/>
        <w:rPr>
          <w:bCs/>
          <w:sz w:val="21"/>
          <w:szCs w:val="21"/>
          <w:shd w:val="clear" w:color="auto" w:fill="ffffff"/>
        </w:rPr>
      </w:pPr>
      <w:r>
        <w:rPr>
          <w:bCs/>
          <w:sz w:val="21"/>
          <w:szCs w:val="21"/>
          <w:shd w:val="clear" w:color="auto" w:fill="ffffff"/>
        </w:rPr>
      </w:r>
      <w:r/>
    </w:p>
    <w:p>
      <w:pPr>
        <w:pStyle w:val="756"/>
        <w:ind w:firstLine="420"/>
        <w:spacing w:before="24" w:beforeAutospacing="0" w:after="24" w:afterAutospacing="0" w:line="360" w:lineRule="auto"/>
        <w:shd w:val="clear" w:color="auto" w:fill="ffffff"/>
      </w:pPr>
      <w:r/>
      <w:r/>
    </w:p>
    <w:p>
      <w:pPr>
        <w:jc w:val="center"/>
        <w:rPr>
          <w:rFonts w:ascii="方正小标宋简体" w:hAnsi="方正小标宋简体" w:eastAsia="方正小标宋简体" w:cs="方正小标宋简体"/>
          <w:sz w:val="32"/>
          <w:szCs w:val="32"/>
        </w:rPr>
      </w:pPr>
      <w:r>
        <w:br w:type="page" w:clear="all"/>
      </w:r>
      <w:bookmarkEnd w:id="225"/>
      <w:r>
        <w:rPr>
          <w:rFonts w:hint="eastAsia" w:ascii="方正小标宋简体" w:hAnsi="方正小标宋简体" w:eastAsia="方正小标宋简体" w:cs="方正小标宋简体"/>
          <w:sz w:val="32"/>
          <w:szCs w:val="32"/>
        </w:rPr>
        <w:t xml:space="preserve">质疑函范本</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sz w:val="24"/>
          <w:szCs w:val="24"/>
        </w:rPr>
      </w:pPr>
      <w:r>
        <w:rPr>
          <w:rFonts w:hint="eastAsia" w:ascii="宋体" w:hAnsi="宋体" w:cs="仿宋"/>
          <w:sz w:val="24"/>
          <w:szCs w:val="24"/>
        </w:rPr>
        <w:t xml:space="preserve">联系人：联系电话：</w:t>
      </w:r>
      <w:r/>
    </w:p>
    <w:p>
      <w:pPr>
        <w:spacing w:line="360" w:lineRule="auto"/>
        <w:rPr>
          <w:rFonts w:ascii="宋体" w:hAnsi="宋体" w:cs="仿宋"/>
          <w:sz w:val="24"/>
          <w:szCs w:val="24"/>
          <w:u w:val="single"/>
        </w:rPr>
      </w:pPr>
      <w:r>
        <w:rPr>
          <w:rFonts w:hint="eastAsia" w:ascii="宋体" w:hAnsi="宋体" w:cs="仿宋"/>
          <w:sz w:val="24"/>
          <w:szCs w:val="24"/>
        </w:rPr>
        <w:t xml:space="preserve">授权代表：联系电话：</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p>
    <w:p>
      <w:pPr>
        <w:spacing w:line="360" w:lineRule="auto"/>
        <w:rPr>
          <w:rFonts w:ascii="宋体" w:hAnsi="宋体" w:cs="仿宋"/>
          <w:sz w:val="24"/>
          <w:szCs w:val="24"/>
        </w:rPr>
      </w:pPr>
      <w:r>
        <w:rPr>
          <w:rFonts w:hint="eastAsia" w:ascii="宋体" w:hAnsi="宋体" w:cs="仿宋"/>
          <w:sz w:val="24"/>
          <w:szCs w:val="24"/>
        </w:rPr>
        <w:t xml:space="preserve">项目编号：采购包号：</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p>
    <w:p>
      <w:pPr>
        <w:spacing w:line="360" w:lineRule="auto"/>
        <w:rPr>
          <w:rFonts w:ascii="宋体" w:hAnsi="宋体" w:cs="仿宋"/>
          <w:sz w:val="24"/>
          <w:szCs w:val="24"/>
        </w:rPr>
      </w:pPr>
      <w:r>
        <w:rPr>
          <w:rFonts w:ascii="宋体" w:hAnsi="宋体" w:cs="仿宋"/>
          <w:sz w:val="24"/>
          <w:szCs w:val="24"/>
        </w:rPr>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p>
    <w:p>
      <w:pPr>
        <w:spacing w:line="360" w:lineRule="auto"/>
        <w:rPr>
          <w:rFonts w:ascii="宋体" w:hAnsi="宋体" w:cs="仿宋"/>
          <w:sz w:val="24"/>
          <w:szCs w:val="24"/>
          <w:u w:val="single"/>
        </w:rPr>
      </w:pPr>
      <w:r>
        <w:rPr>
          <w:rFonts w:ascii="宋体" w:hAnsi="宋体" w:cs="仿宋"/>
          <w:sz w:val="24"/>
          <w:szCs w:val="24"/>
          <w:u w:val="single"/>
        </w:rPr>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spacing w:line="480" w:lineRule="exact"/>
        <w:rPr>
          <w:rFonts w:ascii="宋体" w:hAnsi="宋体" w:cs="仿宋"/>
          <w:sz w:val="24"/>
          <w:szCs w:val="24"/>
        </w:rPr>
      </w:pPr>
      <w:r>
        <w:rPr>
          <w:rFonts w:ascii="宋体" w:hAnsi="宋体" w:cs="仿宋"/>
          <w:sz w:val="24"/>
          <w:szCs w:val="24"/>
        </w:rPr>
      </w:r>
      <w:r/>
    </w:p>
    <w:p>
      <w:pPr>
        <w:rPr>
          <w:color w:val="000000"/>
        </w:rPr>
      </w:pPr>
      <w:r>
        <w:rPr>
          <w:color w:val="000000"/>
        </w:rPr>
      </w:r>
      <w:r/>
    </w:p>
    <w:p>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Luce">
    <w:panose1 w:val="020B0503020202020204"/>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MS Mincho">
    <w:panose1 w:val="02020603050405090304"/>
  </w:font>
  <w:font w:name="Courier New">
    <w:panose1 w:val="02070309020205020404"/>
  </w:font>
  <w:font w:name="方正仿宋_GB2312">
    <w:panose1 w:val="020B0503020202020204"/>
  </w:font>
  <w:font w:name="Calibri">
    <w:panose1 w:val="020F0502020204030204"/>
  </w:font>
  <w:font w:name="Verdana">
    <w:panose1 w:val="020B0604030504040204"/>
  </w:font>
  <w:font w:name="黑体">
    <w:panose1 w:val="02010609060101010101"/>
  </w:font>
  <w:font w:name="等线">
    <w:panose1 w:val="02010600030101010101"/>
  </w:font>
  <w:font w:name="仿宋">
    <w:panose1 w:val="02010609060101010101"/>
  </w:font>
  <w:font w:name="方正楷体_GB2312">
    <w:panose1 w:val="020B0503020202020204"/>
  </w:font>
  <w:font w:name="Arial Unicode MS">
    <w:panose1 w:val="020B0604020202020204"/>
  </w:font>
  <w:font w:name="Arial">
    <w:panose1 w:val="020B0604020202020204"/>
  </w:font>
  <w:font w:name="方正幼线_GBK">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rPr>
        <w:rStyle w:val="764"/>
        <w:rFonts w:ascii="宋体" w:hAnsi="宋体"/>
      </w:rPr>
      <w:framePr w:wrap="around" w:vAnchor="text" w:hAnchor="margin" w:xAlign="center" w:y="1"/>
    </w:pPr>
    <w:r>
      <w:rPr>
        <w:rFonts w:ascii="宋体" w:hAnsi="宋体"/>
      </w:rPr>
      <w:fldChar w:fldCharType="begin"/>
    </w:r>
    <w:r>
      <w:rPr>
        <w:rStyle w:val="764"/>
        <w:rFonts w:ascii="宋体" w:hAnsi="宋体"/>
      </w:rPr>
      <w:instrText xml:space="preserve">PAGE  </w:instrText>
    </w:r>
    <w:r>
      <w:rPr>
        <w:rFonts w:ascii="宋体" w:hAnsi="宋体"/>
      </w:rPr>
      <w:fldChar w:fldCharType="separate"/>
    </w:r>
    <w:r>
      <w:rPr>
        <w:rStyle w:val="764"/>
        <w:rFonts w:ascii="宋体" w:hAnsi="宋体"/>
      </w:rPr>
      <w:t xml:space="preserve">１９６</w:t>
    </w:r>
    <w:r>
      <w:rPr>
        <w:rFonts w:ascii="宋体" w:hAnsi="宋体"/>
      </w:rPr>
      <w:fldChar w:fldCharType="end"/>
    </w:r>
    <w:r/>
  </w:p>
  <w:p>
    <w:pPr>
      <w:pStyle w:val="743"/>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rPr>
        <w:rStyle w:val="764"/>
      </w:rPr>
      <w:framePr w:wrap="around" w:vAnchor="text" w:hAnchor="margin" w:xAlign="center" w:y="1"/>
    </w:pPr>
    <w:r>
      <w:fldChar w:fldCharType="begin"/>
    </w:r>
    <w:r>
      <w:rPr>
        <w:rStyle w:val="764"/>
      </w:rPr>
      <w:instrText xml:space="preserve">PAGE  </w:instrText>
    </w:r>
    <w:r>
      <w:fldChar w:fldCharType="separate"/>
    </w:r>
    <w:r>
      <w:rPr>
        <w:rStyle w:val="764"/>
      </w:rPr>
      <w:t xml:space="preserve">1</w:t>
    </w:r>
    <w:r>
      <w:fldChar w:fldCharType="end"/>
    </w:r>
    <w:r/>
  </w:p>
  <w:p>
    <w:pPr>
      <w:pStyle w:val="7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4">
    <w:name w:val="Title Char"/>
    <w:basedOn w:val="721"/>
    <w:link w:val="758"/>
    <w:uiPriority w:val="10"/>
    <w:rPr>
      <w:sz w:val="48"/>
      <w:szCs w:val="48"/>
    </w:rPr>
  </w:style>
  <w:style w:type="character" w:styleId="685">
    <w:name w:val="Subtitle Char"/>
    <w:basedOn w:val="721"/>
    <w:link w:val="747"/>
    <w:uiPriority w:val="11"/>
    <w:rPr>
      <w:sz w:val="24"/>
      <w:szCs w:val="24"/>
    </w:rPr>
  </w:style>
  <w:style w:type="character" w:styleId="686">
    <w:name w:val="Quote Char"/>
    <w:link w:val="865"/>
    <w:uiPriority w:val="29"/>
    <w:rPr>
      <w:i/>
    </w:rPr>
  </w:style>
  <w:style w:type="character" w:styleId="687">
    <w:name w:val="Intense Quote Char"/>
    <w:link w:val="867"/>
    <w:uiPriority w:val="30"/>
    <w:rPr>
      <w:i/>
    </w:rPr>
  </w:style>
  <w:style w:type="paragraph" w:styleId="688">
    <w:name w:val="Caption"/>
    <w:basedOn w:val="711"/>
    <w:next w:val="711"/>
    <w:uiPriority w:val="35"/>
    <w:semiHidden/>
    <w:unhideWhenUsed/>
    <w:qFormat/>
    <w:pPr>
      <w:spacing w:line="276" w:lineRule="auto"/>
    </w:pPr>
    <w:rPr>
      <w:b/>
      <w:bCs/>
      <w:color w:val="4f81bd" w:themeColor="accent1"/>
      <w:sz w:val="18"/>
      <w:szCs w:val="18"/>
    </w:rPr>
  </w:style>
  <w:style w:type="table" w:styleId="689">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2">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3">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4">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5">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6">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8">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9">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0">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1">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2">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3">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4">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5">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6">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7">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8">
    <w:name w:val="Footnote Text Char"/>
    <w:link w:val="749"/>
    <w:uiPriority w:val="99"/>
    <w:rPr>
      <w:sz w:val="18"/>
    </w:rPr>
  </w:style>
  <w:style w:type="character" w:styleId="709">
    <w:name w:val="Endnote Text Char"/>
    <w:link w:val="741"/>
    <w:uiPriority w:val="99"/>
    <w:rPr>
      <w:sz w:val="20"/>
    </w:rPr>
  </w:style>
  <w:style w:type="paragraph" w:styleId="710">
    <w:name w:val="TOC Heading"/>
    <w:uiPriority w:val="39"/>
    <w:unhideWhenUsed/>
  </w:style>
  <w:style w:type="paragraph" w:styleId="711" w:default="1">
    <w:name w:val="Normal"/>
    <w:next w:val="724"/>
    <w:qFormat/>
    <w:pPr>
      <w:jc w:val="both"/>
      <w:widowControl w:val="off"/>
    </w:pPr>
    <w:rPr>
      <w:sz w:val="21"/>
      <w:szCs w:val="22"/>
    </w:rPr>
  </w:style>
  <w:style w:type="paragraph" w:styleId="712">
    <w:name w:val="Heading 1"/>
    <w:basedOn w:val="711"/>
    <w:next w:val="711"/>
    <w:link w:val="772"/>
    <w:qFormat/>
    <w:pPr>
      <w:jc w:val="center"/>
      <w:keepNext/>
      <w:outlineLvl w:val="0"/>
    </w:pPr>
    <w:rPr>
      <w:rFonts w:ascii="方正楷体_GB2312" w:eastAsia="方正楷体_GB2312"/>
      <w:sz w:val="28"/>
      <w:szCs w:val="28"/>
    </w:rPr>
  </w:style>
  <w:style w:type="paragraph" w:styleId="713">
    <w:name w:val="Heading 2"/>
    <w:basedOn w:val="711"/>
    <w:next w:val="711"/>
    <w:link w:val="773"/>
    <w:qFormat/>
    <w:pPr>
      <w:jc w:val="center"/>
      <w:keepLines/>
      <w:keepNext/>
      <w:spacing w:before="260" w:after="260" w:line="416" w:lineRule="auto"/>
      <w:outlineLvl w:val="1"/>
    </w:pPr>
    <w:rPr>
      <w:rFonts w:ascii="Arial" w:hAnsi="Arial" w:eastAsia="方正幼线_GBK"/>
      <w:b/>
      <w:bCs/>
      <w:sz w:val="44"/>
      <w:szCs w:val="44"/>
    </w:rPr>
  </w:style>
  <w:style w:type="paragraph" w:styleId="714">
    <w:name w:val="Heading 3"/>
    <w:basedOn w:val="711"/>
    <w:next w:val="727"/>
    <w:link w:val="774"/>
    <w:qFormat/>
    <w:pPr>
      <w:keepLines/>
      <w:keepNext/>
      <w:spacing w:before="260" w:after="260" w:line="416" w:lineRule="auto"/>
      <w:outlineLvl w:val="2"/>
    </w:pPr>
    <w:rPr>
      <w:b/>
      <w:bCs/>
      <w:sz w:val="32"/>
      <w:szCs w:val="32"/>
    </w:rPr>
  </w:style>
  <w:style w:type="paragraph" w:styleId="715">
    <w:name w:val="Heading 4"/>
    <w:basedOn w:val="711"/>
    <w:next w:val="727"/>
    <w:link w:val="776"/>
    <w:qFormat/>
    <w:pPr>
      <w:keepLines/>
      <w:keepNext/>
      <w:spacing w:before="280" w:after="290" w:line="376" w:lineRule="auto"/>
      <w:outlineLvl w:val="3"/>
    </w:pPr>
    <w:rPr>
      <w:rFonts w:ascii="Arial" w:hAnsi="Arial" w:eastAsia="黑体"/>
      <w:b/>
      <w:bCs/>
      <w:sz w:val="28"/>
      <w:szCs w:val="28"/>
    </w:rPr>
  </w:style>
  <w:style w:type="paragraph" w:styleId="716">
    <w:name w:val="Heading 5"/>
    <w:basedOn w:val="711"/>
    <w:next w:val="727"/>
    <w:link w:val="777"/>
    <w:qFormat/>
    <w:pPr>
      <w:keepNext/>
      <w:outlineLvl w:val="4"/>
    </w:pPr>
    <w:rPr>
      <w:rFonts w:ascii="宋体"/>
      <w:color w:val="000000"/>
      <w:sz w:val="28"/>
      <w:szCs w:val="28"/>
    </w:rPr>
  </w:style>
  <w:style w:type="paragraph" w:styleId="717">
    <w:name w:val="Heading 6"/>
    <w:basedOn w:val="711"/>
    <w:next w:val="711"/>
    <w:link w:val="778"/>
    <w:qFormat/>
    <w:pPr>
      <w:keepLines/>
      <w:keepNext/>
      <w:spacing w:before="240" w:after="64" w:line="320" w:lineRule="auto"/>
      <w:outlineLvl w:val="5"/>
    </w:pPr>
    <w:rPr>
      <w:rFonts w:ascii="Arial" w:hAnsi="Arial" w:eastAsia="黑体"/>
      <w:b/>
      <w:bCs/>
      <w:sz w:val="24"/>
      <w:szCs w:val="24"/>
    </w:rPr>
  </w:style>
  <w:style w:type="paragraph" w:styleId="718">
    <w:name w:val="Heading 7"/>
    <w:basedOn w:val="711"/>
    <w:next w:val="711"/>
    <w:link w:val="779"/>
    <w:qFormat/>
    <w:pPr>
      <w:keepLines/>
      <w:keepNext/>
      <w:spacing w:before="240" w:after="64" w:line="320" w:lineRule="auto"/>
      <w:outlineLvl w:val="6"/>
    </w:pPr>
    <w:rPr>
      <w:b/>
      <w:bCs/>
      <w:sz w:val="24"/>
      <w:szCs w:val="24"/>
    </w:rPr>
  </w:style>
  <w:style w:type="paragraph" w:styleId="719">
    <w:name w:val="Heading 8"/>
    <w:basedOn w:val="711"/>
    <w:next w:val="711"/>
    <w:link w:val="780"/>
    <w:qFormat/>
    <w:pPr>
      <w:keepLines/>
      <w:keepNext/>
      <w:spacing w:before="240" w:after="64" w:line="320" w:lineRule="auto"/>
      <w:outlineLvl w:val="7"/>
    </w:pPr>
    <w:rPr>
      <w:rFonts w:ascii="Arial" w:hAnsi="Arial" w:eastAsia="黑体"/>
      <w:sz w:val="24"/>
      <w:szCs w:val="24"/>
    </w:rPr>
  </w:style>
  <w:style w:type="paragraph" w:styleId="720">
    <w:name w:val="Heading 9"/>
    <w:basedOn w:val="711"/>
    <w:next w:val="711"/>
    <w:link w:val="781"/>
    <w:qFormat/>
    <w:pPr>
      <w:keepLines/>
      <w:keepNext/>
      <w:spacing w:before="240" w:after="64" w:line="320" w:lineRule="auto"/>
      <w:outlineLvl w:val="8"/>
    </w:pPr>
    <w:rPr>
      <w:rFonts w:ascii="Arial" w:hAnsi="Arial" w:eastAsia="黑体"/>
      <w:sz w:val="20"/>
      <w:szCs w:val="21"/>
    </w:rPr>
  </w:style>
  <w:style w:type="character" w:styleId="721" w:default="1">
    <w:name w:val="Default Paragraph Font"/>
    <w:uiPriority w:val="1"/>
    <w:semiHidden/>
    <w:unhideWhenUsed/>
  </w:style>
  <w:style w:type="table" w:styleId="722" w:default="1">
    <w:name w:val="Normal Table"/>
    <w:uiPriority w:val="99"/>
    <w:semiHidden/>
    <w:unhideWhenUsed/>
    <w:qFormat/>
    <w:tblPr>
      <w:tblInd w:w="0" w:type="dxa"/>
      <w:tblCellMar>
        <w:left w:w="108" w:type="dxa"/>
        <w:top w:w="0" w:type="dxa"/>
        <w:right w:w="108" w:type="dxa"/>
        <w:bottom w:w="0" w:type="dxa"/>
      </w:tblCellMar>
    </w:tblPr>
  </w:style>
  <w:style w:type="numbering" w:styleId="723" w:default="1">
    <w:name w:val="No List"/>
    <w:uiPriority w:val="99"/>
    <w:semiHidden/>
    <w:unhideWhenUsed/>
  </w:style>
  <w:style w:type="paragraph" w:styleId="724">
    <w:name w:val="Body Text First Indent 2"/>
    <w:basedOn w:val="725"/>
    <w:next w:val="711"/>
    <w:link w:val="771"/>
    <w:qFormat/>
    <w:pPr>
      <w:ind w:left="0" w:firstLine="420"/>
      <w:spacing w:after="0" w:line="360" w:lineRule="auto"/>
    </w:pPr>
    <w:rPr>
      <w:rFonts w:ascii="宋体" w:hAnsi="宋体"/>
      <w:sz w:val="20"/>
      <w:szCs w:val="20"/>
    </w:rPr>
  </w:style>
  <w:style w:type="paragraph" w:styleId="725">
    <w:name w:val="Body Text Indent"/>
    <w:basedOn w:val="711"/>
    <w:next w:val="726"/>
    <w:link w:val="770"/>
    <w:unhideWhenUsed/>
    <w:qFormat/>
    <w:pPr>
      <w:ind w:left="420"/>
      <w:spacing w:after="120"/>
    </w:pPr>
  </w:style>
  <w:style w:type="paragraph" w:styleId="726">
    <w:name w:val="envelope return"/>
    <w:basedOn w:val="711"/>
    <w:qFormat/>
    <w:rPr>
      <w:rFonts w:ascii="Arial" w:hAnsi="Arial" w:cs="宋体"/>
    </w:rPr>
  </w:style>
  <w:style w:type="paragraph" w:styleId="727">
    <w:name w:val="Normal Indent"/>
    <w:basedOn w:val="711"/>
    <w:link w:val="775"/>
    <w:qFormat/>
    <w:pPr>
      <w:ind w:firstLine="420"/>
    </w:pPr>
    <w:rPr>
      <w:sz w:val="20"/>
      <w:szCs w:val="21"/>
    </w:rPr>
  </w:style>
  <w:style w:type="paragraph" w:styleId="728">
    <w:name w:val="List 3"/>
    <w:basedOn w:val="711"/>
    <w:qFormat/>
    <w:pPr>
      <w:ind w:left="100" w:hanging="200"/>
    </w:pPr>
    <w:rPr>
      <w:szCs w:val="21"/>
    </w:rPr>
  </w:style>
  <w:style w:type="paragraph" w:styleId="729">
    <w:name w:val="toc 7"/>
    <w:basedOn w:val="711"/>
    <w:next w:val="711"/>
    <w:semiHidden/>
    <w:qFormat/>
    <w:pPr>
      <w:ind w:left="1260"/>
      <w:jc w:val="left"/>
    </w:pPr>
    <w:rPr>
      <w:szCs w:val="21"/>
    </w:rPr>
  </w:style>
  <w:style w:type="paragraph" w:styleId="730">
    <w:name w:val="Document Map"/>
    <w:basedOn w:val="711"/>
    <w:link w:val="782"/>
    <w:semiHidden/>
    <w:qFormat/>
    <w:pPr>
      <w:shd w:val="clear" w:color="auto" w:fill="000080"/>
    </w:pPr>
    <w:rPr>
      <w:sz w:val="20"/>
      <w:szCs w:val="21"/>
    </w:rPr>
  </w:style>
  <w:style w:type="paragraph" w:styleId="731">
    <w:name w:val="annotation text"/>
    <w:basedOn w:val="711"/>
    <w:link w:val="796"/>
    <w:unhideWhenUsed/>
    <w:qFormat/>
    <w:pPr>
      <w:jc w:val="left"/>
    </w:pPr>
    <w:rPr>
      <w:rFonts w:ascii="Calibri" w:hAnsi="Calibri"/>
      <w:szCs w:val="24"/>
    </w:rPr>
  </w:style>
  <w:style w:type="paragraph" w:styleId="732">
    <w:name w:val="Body Text 3"/>
    <w:basedOn w:val="711"/>
    <w:link w:val="784"/>
    <w:qFormat/>
    <w:rPr>
      <w:rFonts w:ascii="方正仿宋_GB2312" w:hAnsi="Arial" w:eastAsia="方正仿宋_GB2312"/>
      <w:sz w:val="32"/>
      <w:szCs w:val="32"/>
    </w:rPr>
  </w:style>
  <w:style w:type="paragraph" w:styleId="733">
    <w:name w:val="Body Text"/>
    <w:basedOn w:val="711"/>
    <w:link w:val="785"/>
    <w:qFormat/>
    <w:rPr>
      <w:rFonts w:ascii="方正楷体_GB2312" w:hAnsi="Arial" w:eastAsia="方正楷体_GB2312"/>
      <w:sz w:val="28"/>
      <w:szCs w:val="28"/>
    </w:rPr>
  </w:style>
  <w:style w:type="paragraph" w:styleId="734">
    <w:name w:val="List 2"/>
    <w:basedOn w:val="711"/>
    <w:qFormat/>
    <w:pPr>
      <w:ind w:left="100" w:hanging="200"/>
    </w:pPr>
    <w:rPr>
      <w:szCs w:val="21"/>
    </w:rPr>
  </w:style>
  <w:style w:type="paragraph" w:styleId="735">
    <w:name w:val="toc 5"/>
    <w:basedOn w:val="711"/>
    <w:next w:val="711"/>
    <w:semiHidden/>
    <w:qFormat/>
    <w:pPr>
      <w:ind w:left="840"/>
      <w:jc w:val="left"/>
    </w:pPr>
    <w:rPr>
      <w:szCs w:val="21"/>
    </w:rPr>
  </w:style>
  <w:style w:type="paragraph" w:styleId="736">
    <w:name w:val="toc 3"/>
    <w:basedOn w:val="711"/>
    <w:next w:val="711"/>
    <w:semiHidden/>
    <w:qFormat/>
    <w:pPr>
      <w:ind w:left="420"/>
      <w:jc w:val="left"/>
    </w:pPr>
    <w:rPr>
      <w:i/>
      <w:iCs/>
      <w:szCs w:val="24"/>
    </w:rPr>
  </w:style>
  <w:style w:type="paragraph" w:styleId="737">
    <w:name w:val="Plain Text"/>
    <w:basedOn w:val="711"/>
    <w:link w:val="786"/>
    <w:qFormat/>
    <w:rPr>
      <w:rFonts w:ascii="宋体" w:hAnsi="Courier New"/>
      <w:sz w:val="20"/>
      <w:szCs w:val="21"/>
    </w:rPr>
  </w:style>
  <w:style w:type="paragraph" w:styleId="738">
    <w:name w:val="toc 8"/>
    <w:basedOn w:val="711"/>
    <w:next w:val="711"/>
    <w:semiHidden/>
    <w:qFormat/>
    <w:pPr>
      <w:ind w:left="1470"/>
      <w:jc w:val="left"/>
    </w:pPr>
    <w:rPr>
      <w:szCs w:val="21"/>
    </w:rPr>
  </w:style>
  <w:style w:type="paragraph" w:styleId="739">
    <w:name w:val="Date"/>
    <w:basedOn w:val="711"/>
    <w:next w:val="711"/>
    <w:link w:val="787"/>
    <w:qFormat/>
    <w:rPr>
      <w:sz w:val="24"/>
      <w:szCs w:val="24"/>
    </w:rPr>
  </w:style>
  <w:style w:type="paragraph" w:styleId="740">
    <w:name w:val="Body Text Indent 2"/>
    <w:basedOn w:val="711"/>
    <w:link w:val="788"/>
    <w:qFormat/>
    <w:pPr>
      <w:ind w:left="630" w:firstLine="645"/>
    </w:pPr>
    <w:rPr>
      <w:rFonts w:ascii="Arial" w:hAnsi="Arial" w:eastAsia="方正仿宋_GB2312"/>
      <w:sz w:val="32"/>
      <w:szCs w:val="32"/>
    </w:rPr>
  </w:style>
  <w:style w:type="paragraph" w:styleId="741">
    <w:name w:val="endnote text"/>
    <w:basedOn w:val="711"/>
    <w:link w:val="851"/>
    <w:uiPriority w:val="99"/>
    <w:semiHidden/>
    <w:unhideWhenUsed/>
    <w:qFormat/>
    <w:rPr>
      <w:sz w:val="20"/>
    </w:rPr>
  </w:style>
  <w:style w:type="paragraph" w:styleId="742">
    <w:name w:val="Balloon Text"/>
    <w:basedOn w:val="711"/>
    <w:link w:val="789"/>
    <w:qFormat/>
    <w:rPr>
      <w:sz w:val="18"/>
      <w:szCs w:val="18"/>
    </w:rPr>
  </w:style>
  <w:style w:type="paragraph" w:styleId="743">
    <w:name w:val="Footer"/>
    <w:basedOn w:val="711"/>
    <w:link w:val="790"/>
    <w:qFormat/>
    <w:pPr>
      <w:jc w:val="left"/>
      <w:tabs>
        <w:tab w:val="center" w:pos="4153" w:leader="none"/>
        <w:tab w:val="right" w:pos="8306" w:leader="none"/>
      </w:tabs>
    </w:pPr>
    <w:rPr>
      <w:sz w:val="18"/>
      <w:szCs w:val="18"/>
    </w:rPr>
  </w:style>
  <w:style w:type="paragraph" w:styleId="744">
    <w:name w:val="Header"/>
    <w:basedOn w:val="711"/>
    <w:link w:val="791"/>
    <w:qFormat/>
    <w:pPr>
      <w:jc w:val="center"/>
      <w:tabs>
        <w:tab w:val="center" w:pos="4153" w:leader="none"/>
        <w:tab w:val="right" w:pos="8306" w:leader="none"/>
      </w:tabs>
      <w:pBdr>
        <w:bottom w:val="single" w:color="auto" w:sz="6" w:space="1"/>
      </w:pBdr>
    </w:pPr>
    <w:rPr>
      <w:sz w:val="18"/>
      <w:szCs w:val="18"/>
    </w:rPr>
  </w:style>
  <w:style w:type="paragraph" w:styleId="745">
    <w:name w:val="toc 1"/>
    <w:basedOn w:val="711"/>
    <w:next w:val="711"/>
    <w:semiHidden/>
    <w:qFormat/>
    <w:pPr>
      <w:jc w:val="left"/>
      <w:spacing w:before="120" w:after="120" w:line="400" w:lineRule="exact"/>
      <w:tabs>
        <w:tab w:val="right" w:pos="8720" w:leader="dot"/>
      </w:tabs>
    </w:pPr>
    <w:rPr>
      <w:rFonts w:ascii="宋体" w:hAnsi="宋体"/>
      <w:caps/>
      <w:sz w:val="24"/>
      <w:szCs w:val="24"/>
    </w:rPr>
  </w:style>
  <w:style w:type="paragraph" w:styleId="746">
    <w:name w:val="toc 4"/>
    <w:basedOn w:val="711"/>
    <w:next w:val="711"/>
    <w:semiHidden/>
    <w:qFormat/>
    <w:pPr>
      <w:ind w:left="630"/>
      <w:jc w:val="left"/>
    </w:pPr>
    <w:rPr>
      <w:szCs w:val="21"/>
    </w:rPr>
  </w:style>
  <w:style w:type="paragraph" w:styleId="747">
    <w:name w:val="Subtitle"/>
    <w:basedOn w:val="711"/>
    <w:next w:val="711"/>
    <w:link w:val="852"/>
    <w:uiPriority w:val="11"/>
    <w:qFormat/>
    <w:pPr>
      <w:spacing w:before="200" w:after="200"/>
    </w:pPr>
    <w:rPr>
      <w:sz w:val="24"/>
      <w:szCs w:val="24"/>
    </w:rPr>
  </w:style>
  <w:style w:type="paragraph" w:styleId="748">
    <w:name w:val="List"/>
    <w:basedOn w:val="711"/>
    <w:qFormat/>
    <w:pPr>
      <w:ind w:left="200" w:hanging="200"/>
    </w:pPr>
    <w:rPr>
      <w:szCs w:val="21"/>
    </w:rPr>
  </w:style>
  <w:style w:type="paragraph" w:styleId="749">
    <w:name w:val="footnote text"/>
    <w:basedOn w:val="711"/>
    <w:link w:val="853"/>
    <w:uiPriority w:val="99"/>
    <w:semiHidden/>
    <w:unhideWhenUsed/>
    <w:qFormat/>
    <w:pPr>
      <w:spacing w:after="40"/>
    </w:pPr>
    <w:rPr>
      <w:sz w:val="18"/>
    </w:rPr>
  </w:style>
  <w:style w:type="paragraph" w:styleId="750">
    <w:name w:val="toc 6"/>
    <w:basedOn w:val="711"/>
    <w:next w:val="711"/>
    <w:semiHidden/>
    <w:qFormat/>
    <w:pPr>
      <w:ind w:left="1050"/>
      <w:jc w:val="left"/>
    </w:pPr>
    <w:rPr>
      <w:szCs w:val="21"/>
    </w:rPr>
  </w:style>
  <w:style w:type="paragraph" w:styleId="751">
    <w:name w:val="Body Text Indent 3"/>
    <w:basedOn w:val="711"/>
    <w:link w:val="792"/>
    <w:qFormat/>
    <w:pPr>
      <w:ind w:left="645" w:firstLine="645"/>
    </w:pPr>
    <w:rPr>
      <w:rFonts w:ascii="Arial" w:hAnsi="Arial" w:eastAsia="方正仿宋_GB2312"/>
      <w:color w:val="ffff00"/>
      <w:sz w:val="32"/>
      <w:szCs w:val="32"/>
    </w:rPr>
  </w:style>
  <w:style w:type="paragraph" w:styleId="752">
    <w:name w:val="table of figures"/>
    <w:basedOn w:val="711"/>
    <w:next w:val="711"/>
    <w:semiHidden/>
    <w:qFormat/>
    <w:pPr>
      <w:ind w:left="840" w:hanging="420"/>
    </w:pPr>
    <w:rPr>
      <w:szCs w:val="21"/>
    </w:rPr>
  </w:style>
  <w:style w:type="paragraph" w:styleId="753">
    <w:name w:val="toc 2"/>
    <w:basedOn w:val="711"/>
    <w:next w:val="711"/>
    <w:semiHidden/>
    <w:qFormat/>
    <w:pPr>
      <w:ind w:left="210"/>
      <w:jc w:val="left"/>
    </w:pPr>
    <w:rPr>
      <w:smallCaps/>
      <w:szCs w:val="24"/>
    </w:rPr>
  </w:style>
  <w:style w:type="paragraph" w:styleId="754">
    <w:name w:val="toc 9"/>
    <w:basedOn w:val="711"/>
    <w:next w:val="711"/>
    <w:semiHidden/>
    <w:qFormat/>
    <w:pPr>
      <w:ind w:left="1680"/>
      <w:jc w:val="left"/>
    </w:pPr>
    <w:rPr>
      <w:szCs w:val="21"/>
    </w:rPr>
  </w:style>
  <w:style w:type="paragraph" w:styleId="755">
    <w:name w:val="Body Text 2"/>
    <w:basedOn w:val="711"/>
    <w:link w:val="793"/>
    <w:qFormat/>
    <w:pPr>
      <w:jc w:val="center"/>
      <w:widowControl/>
    </w:pPr>
    <w:rPr>
      <w:rFonts w:ascii="方正楷体_GB2312" w:eastAsia="方正楷体_GB2312"/>
      <w:sz w:val="28"/>
      <w:szCs w:val="28"/>
    </w:rPr>
  </w:style>
  <w:style w:type="paragraph" w:styleId="756">
    <w:name w:val="Normal (Web)"/>
    <w:basedOn w:val="711"/>
    <w:uiPriority w:val="99"/>
    <w:qFormat/>
    <w:pPr>
      <w:jc w:val="left"/>
      <w:spacing w:before="100" w:beforeAutospacing="1" w:after="100" w:afterAutospacing="1"/>
      <w:widowControl/>
    </w:pPr>
    <w:rPr>
      <w:rFonts w:ascii="宋体" w:hAnsi="宋体" w:cs="宋体"/>
      <w:sz w:val="24"/>
      <w:szCs w:val="24"/>
    </w:rPr>
  </w:style>
  <w:style w:type="paragraph" w:styleId="757">
    <w:name w:val="index 1"/>
    <w:basedOn w:val="711"/>
    <w:next w:val="711"/>
    <w:semiHidden/>
    <w:qFormat/>
    <w:pPr>
      <w:spacing w:line="240" w:lineRule="atLeast"/>
    </w:pPr>
    <w:rPr>
      <w:b/>
      <w:bCs/>
      <w:szCs w:val="21"/>
    </w:rPr>
  </w:style>
  <w:style w:type="paragraph" w:styleId="758">
    <w:name w:val="Title"/>
    <w:basedOn w:val="711"/>
    <w:next w:val="711"/>
    <w:link w:val="854"/>
    <w:uiPriority w:val="10"/>
    <w:qFormat/>
    <w:pPr>
      <w:contextualSpacing/>
      <w:spacing w:before="300" w:after="200"/>
    </w:pPr>
    <w:rPr>
      <w:sz w:val="48"/>
      <w:szCs w:val="48"/>
    </w:rPr>
  </w:style>
  <w:style w:type="paragraph" w:styleId="759">
    <w:name w:val="annotation subject"/>
    <w:basedOn w:val="731"/>
    <w:next w:val="731"/>
    <w:link w:val="794"/>
    <w:qFormat/>
    <w:rPr>
      <w:rFonts w:ascii="Times New Roman" w:hAnsi="Times New Roman"/>
      <w:b/>
      <w:bCs/>
      <w:sz w:val="20"/>
      <w:szCs w:val="21"/>
    </w:rPr>
  </w:style>
  <w:style w:type="paragraph" w:styleId="760">
    <w:name w:val="Body Text First Indent"/>
    <w:basedOn w:val="711"/>
    <w:link w:val="795"/>
    <w:qFormat/>
    <w:pPr>
      <w:ind w:firstLine="200"/>
      <w:spacing w:line="360" w:lineRule="auto"/>
    </w:pPr>
    <w:rPr>
      <w:rFonts w:ascii="方正仿宋_GB2312" w:eastAsia="方正仿宋_GB2312"/>
      <w:sz w:val="30"/>
      <w:szCs w:val="30"/>
    </w:rPr>
  </w:style>
  <w:style w:type="table" w:styleId="761">
    <w:name w:val="Table Grid"/>
    <w:basedOn w:val="722"/>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Strong"/>
    <w:qFormat/>
    <w:rPr>
      <w:b/>
      <w:bCs/>
    </w:rPr>
  </w:style>
  <w:style w:type="character" w:styleId="763">
    <w:name w:val="endnote reference"/>
    <w:basedOn w:val="721"/>
    <w:uiPriority w:val="99"/>
    <w:semiHidden/>
    <w:unhideWhenUsed/>
    <w:qFormat/>
    <w:rPr>
      <w:vertAlign w:val="superscript"/>
    </w:rPr>
  </w:style>
  <w:style w:type="character" w:styleId="764">
    <w:name w:val="page number"/>
    <w:qFormat/>
  </w:style>
  <w:style w:type="character" w:styleId="765">
    <w:name w:val="FollowedHyperlink"/>
    <w:uiPriority w:val="99"/>
    <w:qFormat/>
    <w:rPr>
      <w:color w:val="800080"/>
      <w:u w:val="single"/>
    </w:rPr>
  </w:style>
  <w:style w:type="character" w:styleId="766">
    <w:name w:val="Emphasis"/>
    <w:qFormat/>
    <w:rPr>
      <w:i/>
    </w:rPr>
  </w:style>
  <w:style w:type="character" w:styleId="767">
    <w:name w:val="Hyperlink"/>
    <w:uiPriority w:val="99"/>
    <w:qFormat/>
    <w:rPr>
      <w:color w:val="0000ff"/>
      <w:u w:val="single"/>
    </w:rPr>
  </w:style>
  <w:style w:type="character" w:styleId="768">
    <w:name w:val="annotation reference"/>
    <w:uiPriority w:val="99"/>
    <w:qFormat/>
    <w:rPr>
      <w:sz w:val="21"/>
      <w:szCs w:val="21"/>
    </w:rPr>
  </w:style>
  <w:style w:type="character" w:styleId="769">
    <w:name w:val="footnote reference"/>
    <w:basedOn w:val="721"/>
    <w:uiPriority w:val="99"/>
    <w:unhideWhenUsed/>
    <w:qFormat/>
    <w:rPr>
      <w:vertAlign w:val="superscript"/>
    </w:rPr>
  </w:style>
  <w:style w:type="character" w:styleId="770" w:customStyle="1">
    <w:name w:val="正文文本缩进 Char"/>
    <w:basedOn w:val="721"/>
    <w:link w:val="725"/>
    <w:uiPriority w:val="99"/>
    <w:semiHidden/>
    <w:qFormat/>
  </w:style>
  <w:style w:type="character" w:styleId="771" w:customStyle="1">
    <w:name w:val="正文首行缩进 2 Char"/>
    <w:link w:val="724"/>
    <w:uiPriority w:val="99"/>
    <w:qFormat/>
    <w:rPr>
      <w:rFonts w:ascii="宋体" w:hAnsi="宋体" w:eastAsia="宋体" w:cs="Times New Roman"/>
      <w:szCs w:val="20"/>
    </w:rPr>
  </w:style>
  <w:style w:type="character" w:styleId="772" w:customStyle="1">
    <w:name w:val="标题 1 Char"/>
    <w:link w:val="712"/>
    <w:qFormat/>
    <w:rPr>
      <w:rFonts w:ascii="方正楷体_GB2312" w:hAnsi="Times New Roman" w:eastAsia="方正楷体_GB2312" w:cs="Times New Roman"/>
      <w:sz w:val="28"/>
      <w:szCs w:val="28"/>
    </w:rPr>
  </w:style>
  <w:style w:type="character" w:styleId="773" w:customStyle="1">
    <w:name w:val="标题 2 Char"/>
    <w:link w:val="713"/>
    <w:qFormat/>
    <w:rPr>
      <w:rFonts w:ascii="Arial" w:hAnsi="Arial" w:eastAsia="方正幼线_GBK" w:cs="Arial"/>
      <w:b/>
      <w:bCs/>
      <w:sz w:val="44"/>
      <w:szCs w:val="44"/>
    </w:rPr>
  </w:style>
  <w:style w:type="character" w:styleId="774" w:customStyle="1">
    <w:name w:val="标题 3 Char"/>
    <w:link w:val="714"/>
    <w:qFormat/>
    <w:rPr>
      <w:rFonts w:ascii="Times New Roman" w:hAnsi="Times New Roman" w:eastAsia="宋体" w:cs="Times New Roman"/>
      <w:b/>
      <w:bCs/>
      <w:sz w:val="32"/>
      <w:szCs w:val="32"/>
    </w:rPr>
  </w:style>
  <w:style w:type="character" w:styleId="775" w:customStyle="1">
    <w:name w:val="正文缩进 Char"/>
    <w:link w:val="727"/>
    <w:qFormat/>
    <w:rPr>
      <w:szCs w:val="21"/>
    </w:rPr>
  </w:style>
  <w:style w:type="character" w:styleId="776" w:customStyle="1">
    <w:name w:val="标题 4 Char"/>
    <w:link w:val="715"/>
    <w:qFormat/>
    <w:rPr>
      <w:rFonts w:ascii="Arial" w:hAnsi="Arial" w:eastAsia="黑体" w:cs="Arial"/>
      <w:b/>
      <w:bCs/>
      <w:sz w:val="28"/>
      <w:szCs w:val="28"/>
    </w:rPr>
  </w:style>
  <w:style w:type="character" w:styleId="777" w:customStyle="1">
    <w:name w:val="标题 5 Char"/>
    <w:link w:val="716"/>
    <w:qFormat/>
    <w:rPr>
      <w:rFonts w:ascii="宋体" w:hAnsi="Times New Roman" w:eastAsia="宋体" w:cs="Times New Roman"/>
      <w:color w:val="000000"/>
      <w:sz w:val="28"/>
      <w:szCs w:val="28"/>
    </w:rPr>
  </w:style>
  <w:style w:type="character" w:styleId="778" w:customStyle="1">
    <w:name w:val="标题 6 Char"/>
    <w:link w:val="717"/>
    <w:qFormat/>
    <w:rPr>
      <w:rFonts w:ascii="Arial" w:hAnsi="Arial" w:eastAsia="黑体"/>
      <w:b/>
      <w:bCs/>
      <w:sz w:val="24"/>
      <w:szCs w:val="24"/>
    </w:rPr>
  </w:style>
  <w:style w:type="character" w:styleId="779" w:customStyle="1">
    <w:name w:val="标题 7 Char"/>
    <w:link w:val="718"/>
    <w:qFormat/>
    <w:rPr>
      <w:b/>
      <w:bCs/>
      <w:sz w:val="24"/>
      <w:szCs w:val="24"/>
    </w:rPr>
  </w:style>
  <w:style w:type="character" w:styleId="780" w:customStyle="1">
    <w:name w:val="标题 8 Char"/>
    <w:link w:val="719"/>
    <w:qFormat/>
    <w:rPr>
      <w:rFonts w:ascii="Arial" w:hAnsi="Arial" w:eastAsia="黑体"/>
      <w:sz w:val="24"/>
      <w:szCs w:val="24"/>
    </w:rPr>
  </w:style>
  <w:style w:type="character" w:styleId="781" w:customStyle="1">
    <w:name w:val="标题 9 Char"/>
    <w:link w:val="720"/>
    <w:qFormat/>
    <w:rPr>
      <w:rFonts w:ascii="Arial" w:hAnsi="Arial" w:eastAsia="黑体"/>
      <w:szCs w:val="21"/>
    </w:rPr>
  </w:style>
  <w:style w:type="character" w:styleId="782" w:customStyle="1">
    <w:name w:val="文档结构图 Char"/>
    <w:link w:val="730"/>
    <w:semiHidden/>
    <w:qFormat/>
    <w:rPr>
      <w:rFonts w:ascii="Times New Roman" w:hAnsi="Times New Roman" w:eastAsia="宋体" w:cs="Times New Roman"/>
      <w:szCs w:val="21"/>
      <w:shd w:val="clear" w:color="auto" w:fill="000080"/>
    </w:rPr>
  </w:style>
  <w:style w:type="character" w:styleId="783" w:customStyle="1">
    <w:name w:val="批注文字 Char"/>
    <w:basedOn w:val="721"/>
    <w:qFormat/>
  </w:style>
  <w:style w:type="character" w:styleId="784" w:customStyle="1">
    <w:name w:val="正文文本 3 Char"/>
    <w:link w:val="732"/>
    <w:qFormat/>
    <w:rPr>
      <w:rFonts w:ascii="方正仿宋_GB2312" w:hAnsi="Arial" w:eastAsia="方正仿宋_GB2312" w:cs="Times New Roman"/>
      <w:sz w:val="32"/>
      <w:szCs w:val="32"/>
    </w:rPr>
  </w:style>
  <w:style w:type="character" w:styleId="785" w:customStyle="1">
    <w:name w:val="正文文本 Char"/>
    <w:link w:val="733"/>
    <w:qFormat/>
    <w:rPr>
      <w:rFonts w:ascii="方正楷体_GB2312" w:hAnsi="Arial" w:eastAsia="方正楷体_GB2312" w:cs="Times New Roman"/>
      <w:sz w:val="28"/>
      <w:szCs w:val="28"/>
    </w:rPr>
  </w:style>
  <w:style w:type="character" w:styleId="786" w:customStyle="1">
    <w:name w:val="纯文本 Char"/>
    <w:link w:val="737"/>
    <w:qFormat/>
    <w:rPr>
      <w:rFonts w:ascii="宋体" w:hAnsi="Courier New" w:eastAsia="宋体" w:cs="Courier New"/>
      <w:szCs w:val="21"/>
    </w:rPr>
  </w:style>
  <w:style w:type="character" w:styleId="787" w:customStyle="1">
    <w:name w:val="日期 Char"/>
    <w:link w:val="739"/>
    <w:qFormat/>
    <w:rPr>
      <w:rFonts w:ascii="Times New Roman" w:hAnsi="Times New Roman" w:eastAsia="宋体" w:cs="Times New Roman"/>
      <w:sz w:val="24"/>
      <w:szCs w:val="24"/>
    </w:rPr>
  </w:style>
  <w:style w:type="character" w:styleId="788" w:customStyle="1">
    <w:name w:val="正文文本缩进 2 Char"/>
    <w:link w:val="740"/>
    <w:qFormat/>
    <w:rPr>
      <w:rFonts w:ascii="Arial" w:hAnsi="Arial" w:eastAsia="方正仿宋_GB2312" w:cs="Arial"/>
      <w:sz w:val="32"/>
      <w:szCs w:val="32"/>
    </w:rPr>
  </w:style>
  <w:style w:type="character" w:styleId="789" w:customStyle="1">
    <w:name w:val="批注框文本 Char"/>
    <w:link w:val="742"/>
    <w:qFormat/>
    <w:rPr>
      <w:rFonts w:ascii="Times New Roman" w:hAnsi="Times New Roman" w:eastAsia="宋体" w:cs="Times New Roman"/>
      <w:sz w:val="18"/>
      <w:szCs w:val="18"/>
    </w:rPr>
  </w:style>
  <w:style w:type="character" w:styleId="790" w:customStyle="1">
    <w:name w:val="页脚 Char"/>
    <w:link w:val="743"/>
    <w:qFormat/>
    <w:rPr>
      <w:rFonts w:ascii="Times New Roman" w:hAnsi="Times New Roman" w:eastAsia="宋体" w:cs="Times New Roman"/>
      <w:sz w:val="18"/>
      <w:szCs w:val="18"/>
    </w:rPr>
  </w:style>
  <w:style w:type="character" w:styleId="791" w:customStyle="1">
    <w:name w:val="页眉 Char"/>
    <w:link w:val="744"/>
    <w:qFormat/>
    <w:rPr>
      <w:rFonts w:ascii="Times New Roman" w:hAnsi="Times New Roman" w:eastAsia="宋体" w:cs="Times New Roman"/>
      <w:sz w:val="18"/>
      <w:szCs w:val="18"/>
    </w:rPr>
  </w:style>
  <w:style w:type="character" w:styleId="792" w:customStyle="1">
    <w:name w:val="正文文本缩进 3 Char"/>
    <w:link w:val="751"/>
    <w:qFormat/>
    <w:rPr>
      <w:rFonts w:ascii="Arial" w:hAnsi="Arial" w:eastAsia="方正仿宋_GB2312" w:cs="Arial"/>
      <w:color w:val="ffff00"/>
      <w:sz w:val="32"/>
      <w:szCs w:val="32"/>
    </w:rPr>
  </w:style>
  <w:style w:type="character" w:styleId="793" w:customStyle="1">
    <w:name w:val="正文文本 2 Char"/>
    <w:link w:val="755"/>
    <w:qFormat/>
    <w:rPr>
      <w:rFonts w:ascii="方正楷体_GB2312" w:hAnsi="Times New Roman" w:eastAsia="方正楷体_GB2312" w:cs="Times New Roman"/>
      <w:sz w:val="28"/>
      <w:szCs w:val="28"/>
    </w:rPr>
  </w:style>
  <w:style w:type="character" w:styleId="794" w:customStyle="1">
    <w:name w:val="批注主题 Char"/>
    <w:link w:val="759"/>
    <w:qFormat/>
    <w:rPr>
      <w:rFonts w:ascii="Times New Roman" w:hAnsi="Times New Roman" w:eastAsia="宋体" w:cs="Times New Roman"/>
      <w:b/>
      <w:bCs/>
      <w:szCs w:val="21"/>
    </w:rPr>
  </w:style>
  <w:style w:type="character" w:styleId="795" w:customStyle="1">
    <w:name w:val="正文首行缩进 Char"/>
    <w:link w:val="760"/>
    <w:qFormat/>
    <w:rPr>
      <w:rFonts w:ascii="方正仿宋_GB2312" w:hAnsi="Times New Roman" w:eastAsia="方正仿宋_GB2312" w:cs="Times New Roman"/>
      <w:sz w:val="30"/>
      <w:szCs w:val="30"/>
    </w:rPr>
  </w:style>
  <w:style w:type="character" w:styleId="796" w:customStyle="1">
    <w:name w:val="批注文字 Char1"/>
    <w:basedOn w:val="721"/>
    <w:link w:val="731"/>
    <w:qFormat/>
    <w:rPr>
      <w:rFonts w:hint="default" w:ascii="Calibri" w:hAnsi="Calibri" w:eastAsia="宋体" w:cs="Times New Roman"/>
      <w:sz w:val="21"/>
      <w:szCs w:val="24"/>
    </w:rPr>
  </w:style>
  <w:style w:type="paragraph" w:styleId="797" w:customStyle="1">
    <w:name w:val="索引 41"/>
    <w:basedOn w:val="711"/>
    <w:next w:val="711"/>
    <w:semiHidden/>
    <w:qFormat/>
    <w:pPr>
      <w:ind w:left="1260"/>
    </w:pPr>
    <w:rPr>
      <w:rFonts w:ascii="Calibri" w:hAnsi="Calibri" w:eastAsia="Calibri" w:cs="宋体"/>
      <w:sz w:val="20"/>
      <w:lang w:val="zh-CN"/>
    </w:rPr>
  </w:style>
  <w:style w:type="character" w:styleId="798" w:customStyle="1">
    <w:name w:val="font5 Char"/>
    <w:qFormat/>
    <w:rPr>
      <w:rFonts w:ascii="宋体" w:hAnsi="宋体" w:eastAsia="宋体"/>
      <w:sz w:val="28"/>
      <w:szCs w:val="28"/>
      <w:lang w:val="en-US" w:eastAsia="zh-CN" w:bidi="ar-SA"/>
    </w:rPr>
  </w:style>
  <w:style w:type="character" w:styleId="799" w:customStyle="1">
    <w:name w:val="二级目录 Char"/>
    <w:link w:val="800"/>
    <w:qFormat/>
    <w:rPr>
      <w:b/>
      <w:sz w:val="30"/>
      <w:szCs w:val="28"/>
    </w:rPr>
  </w:style>
  <w:style w:type="paragraph" w:styleId="800" w:customStyle="1">
    <w:name w:val="二级目录"/>
    <w:next w:val="711"/>
    <w:link w:val="799"/>
    <w:qFormat/>
    <w:pPr>
      <w:ind w:left="907" w:hanging="907"/>
      <w:tabs>
        <w:tab w:val="left" w:pos="907" w:leader="none"/>
        <w:tab w:val="left" w:pos="1145" w:leader="none"/>
      </w:tabs>
      <w:outlineLvl w:val="1"/>
    </w:pPr>
    <w:rPr>
      <w:b/>
      <w:sz w:val="30"/>
      <w:szCs w:val="28"/>
    </w:rPr>
  </w:style>
  <w:style w:type="character" w:styleId="801" w:customStyle="1">
    <w:name w:val="列出段落 Char"/>
    <w:link w:val="802"/>
    <w:qFormat/>
    <w:rPr>
      <w:rFonts w:ascii="Calibri" w:hAnsi="Calibri"/>
      <w:sz w:val="24"/>
      <w:szCs w:val="24"/>
      <w:lang w:eastAsia="en-US" w:bidi="en-US"/>
    </w:rPr>
  </w:style>
  <w:style w:type="paragraph" w:styleId="802" w:customStyle="1">
    <w:name w:val="列出段落1"/>
    <w:basedOn w:val="711"/>
    <w:link w:val="801"/>
    <w:qFormat/>
    <w:pPr>
      <w:contextualSpacing/>
      <w:ind w:left="720"/>
      <w:jc w:val="left"/>
      <w:widowControl/>
    </w:pPr>
    <w:rPr>
      <w:rFonts w:ascii="Calibri" w:hAnsi="Calibri"/>
      <w:sz w:val="24"/>
      <w:szCs w:val="24"/>
      <w:lang w:eastAsia="en-US" w:bidi="en-US"/>
    </w:rPr>
  </w:style>
  <w:style w:type="paragraph" w:styleId="803" w:customStyle="1">
    <w:name w:val="Body Text(ch)"/>
    <w:basedOn w:val="711"/>
    <w:next w:val="733"/>
    <w:qFormat/>
    <w:pPr>
      <w:spacing w:after="120"/>
    </w:pPr>
    <w:rPr>
      <w:rFonts w:ascii="宋体" w:hAnsi="Arial"/>
      <w:bCs/>
      <w:iCs/>
      <w:szCs w:val="24"/>
    </w:rPr>
  </w:style>
  <w:style w:type="paragraph" w:styleId="804" w:customStyle="1">
    <w:name w:val="xl27"/>
    <w:basedOn w:val="711"/>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05" w:customStyle="1">
    <w:name w:val="xl26"/>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06" w:customStyle="1">
    <w:name w:val="Char"/>
    <w:basedOn w:val="711"/>
    <w:qFormat/>
    <w:pPr>
      <w:ind w:firstLine="200"/>
      <w:tabs>
        <w:tab w:val="left" w:pos="360" w:leader="none"/>
      </w:tabs>
    </w:pPr>
    <w:rPr>
      <w:sz w:val="28"/>
      <w:szCs w:val="30"/>
    </w:rPr>
  </w:style>
  <w:style w:type="paragraph" w:styleId="807" w:customStyle="1">
    <w:name w:val="Char11"/>
    <w:basedOn w:val="730"/>
    <w:qFormat/>
    <w:rPr>
      <w:rFonts w:ascii="Tahoma" w:hAnsi="Tahoma"/>
      <w:sz w:val="24"/>
      <w:szCs w:val="24"/>
    </w:rPr>
  </w:style>
  <w:style w:type="paragraph" w:styleId="808" w:customStyle="1">
    <w:name w:val="普通正文"/>
    <w:basedOn w:val="711"/>
    <w:qFormat/>
    <w:pPr>
      <w:ind w:firstLine="480"/>
      <w:jc w:val="left"/>
      <w:spacing w:before="120" w:after="120" w:line="360" w:lineRule="auto"/>
    </w:pPr>
    <w:rPr>
      <w:rFonts w:ascii="Arial" w:hAnsi="Arial"/>
      <w:sz w:val="24"/>
      <w:szCs w:val="24"/>
    </w:rPr>
  </w:style>
  <w:style w:type="paragraph" w:styleId="809" w:customStyle="1">
    <w:name w:val="table_lines"/>
    <w:basedOn w:val="711"/>
    <w:qFormat/>
    <w:pPr>
      <w:jc w:val="left"/>
      <w:widowControl/>
    </w:pPr>
    <w:rPr>
      <w:sz w:val="20"/>
      <w:szCs w:val="20"/>
      <w:lang w:val="de-DE" w:eastAsia="de-DE"/>
    </w:rPr>
  </w:style>
  <w:style w:type="paragraph" w:styleId="810" w:customStyle="1">
    <w:name w:val="附录1"/>
    <w:qFormat/>
    <w:pPr>
      <w:ind w:left="907" w:hanging="907"/>
      <w:spacing w:before="240" w:line="600" w:lineRule="atLeast"/>
      <w:tabs>
        <w:tab w:val="left" w:pos="907" w:leader="none"/>
      </w:tabs>
    </w:pPr>
    <w:rPr>
      <w:b/>
      <w:i/>
      <w:sz w:val="28"/>
    </w:rPr>
  </w:style>
  <w:style w:type="paragraph" w:styleId="811" w:customStyle="1">
    <w:name w:val="font7"/>
    <w:basedOn w:val="711"/>
    <w:qFormat/>
    <w:pPr>
      <w:jc w:val="left"/>
      <w:spacing w:before="100" w:beforeAutospacing="1" w:after="100" w:afterAutospacing="1"/>
      <w:widowControl/>
    </w:pPr>
    <w:rPr>
      <w:rFonts w:hint="eastAsia" w:ascii="宋体" w:hAnsi="宋体"/>
      <w:sz w:val="18"/>
      <w:szCs w:val="18"/>
    </w:rPr>
  </w:style>
  <w:style w:type="paragraph" w:styleId="812" w:customStyle="1">
    <w:name w:val="Char Char Char Char"/>
    <w:basedOn w:val="730"/>
    <w:qFormat/>
    <w:pPr>
      <w:spacing w:line="360" w:lineRule="auto"/>
    </w:pPr>
    <w:rPr>
      <w:rFonts w:ascii="Tahoma" w:hAnsi="Tahoma"/>
      <w:sz w:val="24"/>
      <w:szCs w:val="24"/>
    </w:rPr>
  </w:style>
  <w:style w:type="paragraph" w:styleId="813">
    <w:name w:val="List Paragraph"/>
    <w:basedOn w:val="711"/>
    <w:qFormat/>
    <w:pPr>
      <w:contextualSpacing/>
      <w:ind w:left="720"/>
      <w:jc w:val="left"/>
      <w:widowControl/>
    </w:pPr>
    <w:rPr>
      <w:rFonts w:ascii="Calibri" w:hAnsi="Calibri"/>
      <w:sz w:val="24"/>
      <w:szCs w:val="24"/>
      <w:lang w:eastAsia="en-US" w:bidi="en-US"/>
    </w:rPr>
  </w:style>
  <w:style w:type="paragraph" w:styleId="814" w:customStyle="1">
    <w:name w:val="4"/>
    <w:basedOn w:val="711"/>
    <w:next w:val="751"/>
    <w:qFormat/>
    <w:pPr>
      <w:ind w:firstLine="420"/>
      <w:spacing w:line="360" w:lineRule="auto"/>
    </w:pPr>
    <w:rPr>
      <w:color w:val="ff0000"/>
      <w:sz w:val="24"/>
      <w:szCs w:val="24"/>
    </w:rPr>
  </w:style>
  <w:style w:type="paragraph" w:styleId="815" w:customStyle="1">
    <w:name w:val="普通 (Web)"/>
    <w:basedOn w:val="711"/>
    <w:qFormat/>
    <w:pPr>
      <w:jc w:val="left"/>
      <w:spacing w:before="100" w:beforeAutospacing="1" w:after="100" w:afterAutospacing="1"/>
      <w:widowControl/>
    </w:pPr>
    <w:rPr>
      <w:rFonts w:ascii="宋体" w:hAnsi="宋体"/>
      <w:sz w:val="24"/>
      <w:szCs w:val="24"/>
    </w:rPr>
  </w:style>
  <w:style w:type="paragraph" w:styleId="816" w:customStyle="1">
    <w:name w:val="Char Char Char Char Char Char Char Char Char Char"/>
    <w:basedOn w:val="711"/>
    <w:qFormat/>
    <w:pPr>
      <w:spacing w:line="360" w:lineRule="auto"/>
    </w:pPr>
    <w:rPr>
      <w:sz w:val="24"/>
      <w:szCs w:val="20"/>
    </w:rPr>
  </w:style>
  <w:style w:type="paragraph" w:styleId="817" w:customStyle="1">
    <w:name w:val="样式1"/>
    <w:basedOn w:val="711"/>
    <w:qFormat/>
    <w:pPr>
      <w:ind w:left="709" w:hanging="709"/>
      <w:tabs>
        <w:tab w:val="left" w:pos="709" w:leader="none"/>
      </w:tabs>
    </w:pPr>
    <w:rPr>
      <w:rFonts w:ascii="宋体" w:hAnsi="宋体"/>
      <w:szCs w:val="21"/>
    </w:rPr>
  </w:style>
  <w:style w:type="paragraph" w:styleId="818" w:customStyle="1">
    <w:name w:val="font6"/>
    <w:basedOn w:val="711"/>
    <w:qFormat/>
    <w:pPr>
      <w:jc w:val="left"/>
      <w:spacing w:before="100" w:beforeAutospacing="1" w:after="100" w:afterAutospacing="1"/>
      <w:widowControl/>
    </w:pPr>
    <w:rPr>
      <w:rFonts w:hint="eastAsia" w:ascii="宋体" w:hAnsi="宋体"/>
      <w:sz w:val="28"/>
      <w:szCs w:val="28"/>
      <w:u w:val="single"/>
    </w:rPr>
  </w:style>
  <w:style w:type="paragraph" w:styleId="819" w:customStyle="1">
    <w:name w:val="xl25"/>
    <w:basedOn w:val="71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20" w:customStyle="1">
    <w:name w:val="图标"/>
    <w:basedOn w:val="711"/>
    <w:next w:val="711"/>
    <w:qFormat/>
    <w:pPr>
      <w:ind w:left="840" w:hanging="420"/>
      <w:jc w:val="center"/>
      <w:spacing w:before="120" w:after="120" w:line="320" w:lineRule="atLeast"/>
      <w:tabs>
        <w:tab w:val="left" w:pos="567" w:leader="none"/>
        <w:tab w:val="left" w:pos="840" w:leader="none"/>
      </w:tabs>
    </w:pPr>
    <w:rPr>
      <w:rFonts w:eastAsia="方正仿宋_GB2312"/>
      <w:sz w:val="24"/>
      <w:szCs w:val="20"/>
    </w:rPr>
  </w:style>
  <w:style w:type="paragraph" w:styleId="821" w:customStyle="1">
    <w:name w:val="标题3"/>
    <w:basedOn w:val="711"/>
    <w:next w:val="711"/>
    <w:qFormat/>
    <w:pPr>
      <w:ind w:firstLine="624"/>
      <w:spacing w:line="590" w:lineRule="atLeast"/>
    </w:pPr>
    <w:rPr>
      <w:rFonts w:ascii="方正黑体_GBK" w:eastAsia="方正黑体_GBK"/>
      <w:sz w:val="32"/>
      <w:szCs w:val="32"/>
    </w:rPr>
  </w:style>
  <w:style w:type="paragraph" w:styleId="822" w:customStyle="1">
    <w:name w:val="xl24"/>
    <w:basedOn w:val="711"/>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23" w:customStyle="1">
    <w:name w:val="xl29"/>
    <w:basedOn w:val="711"/>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824" w:customStyle="1">
    <w:name w:val="Char Char Char Char Char Char Char Char"/>
    <w:basedOn w:val="711"/>
    <w:qFormat/>
    <w:pPr>
      <w:jc w:val="left"/>
      <w:spacing w:after="160" w:line="240" w:lineRule="exact"/>
      <w:widowControl/>
    </w:pPr>
    <w:rPr>
      <w:rFonts w:ascii="Verdana" w:hAnsi="Verdana"/>
      <w:sz w:val="20"/>
      <w:szCs w:val="20"/>
      <w:lang w:eastAsia="en-US"/>
    </w:rPr>
  </w:style>
  <w:style w:type="paragraph" w:styleId="825" w:customStyle="1">
    <w:name w:val="xl28"/>
    <w:basedOn w:val="711"/>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826" w:customStyle="1">
    <w:name w:val="Char Char Char Char Char Char Char Char11"/>
    <w:basedOn w:val="711"/>
    <w:qFormat/>
    <w:pPr>
      <w:jc w:val="left"/>
      <w:spacing w:after="160" w:line="240" w:lineRule="exact"/>
      <w:widowControl/>
    </w:pPr>
    <w:rPr>
      <w:rFonts w:ascii="Verdana" w:hAnsi="Verdana"/>
      <w:sz w:val="20"/>
      <w:szCs w:val="20"/>
      <w:lang w:eastAsia="en-US"/>
    </w:rPr>
  </w:style>
  <w:style w:type="paragraph" w:styleId="827" w:customStyle="1">
    <w:name w:val="xl30"/>
    <w:basedOn w:val="711"/>
    <w:qFormat/>
    <w:pPr>
      <w:jc w:val="center"/>
      <w:spacing w:before="100" w:beforeAutospacing="1" w:after="100" w:afterAutospacing="1"/>
      <w:widowControl/>
    </w:pPr>
    <w:rPr>
      <w:rFonts w:ascii="宋体" w:hAnsi="宋体"/>
      <w:b/>
      <w:bCs/>
      <w:sz w:val="36"/>
      <w:szCs w:val="36"/>
    </w:rPr>
  </w:style>
  <w:style w:type="paragraph" w:styleId="828" w:customStyle="1">
    <w:name w:val="Char Char Char Char11"/>
    <w:basedOn w:val="730"/>
    <w:qFormat/>
    <w:pPr>
      <w:spacing w:line="360" w:lineRule="auto"/>
    </w:pPr>
    <w:rPr>
      <w:rFonts w:ascii="Tahoma" w:hAnsi="Tahoma"/>
      <w:sz w:val="24"/>
      <w:szCs w:val="24"/>
    </w:rPr>
  </w:style>
  <w:style w:type="paragraph" w:styleId="829" w:customStyle="1">
    <w:name w:val="table_1stline"/>
    <w:basedOn w:val="711"/>
    <w:qFormat/>
    <w:pPr>
      <w:jc w:val="left"/>
      <w:spacing w:before="120"/>
      <w:widowControl/>
    </w:pPr>
    <w:rPr>
      <w:bCs/>
      <w:sz w:val="20"/>
      <w:szCs w:val="20"/>
      <w:lang w:val="de-DE" w:eastAsia="de-DE"/>
    </w:rPr>
  </w:style>
  <w:style w:type="paragraph" w:styleId="830" w:customStyle="1">
    <w:name w:val="font5"/>
    <w:basedOn w:val="711"/>
    <w:qFormat/>
    <w:pPr>
      <w:jc w:val="left"/>
      <w:spacing w:before="100" w:beforeAutospacing="1" w:after="100" w:afterAutospacing="1"/>
      <w:widowControl/>
    </w:pPr>
    <w:rPr>
      <w:rFonts w:hint="eastAsia" w:ascii="宋体" w:hAnsi="宋体"/>
      <w:sz w:val="28"/>
      <w:szCs w:val="28"/>
    </w:rPr>
  </w:style>
  <w:style w:type="paragraph" w:styleId="831" w:customStyle="1">
    <w:name w:val="标题1"/>
    <w:basedOn w:val="711"/>
    <w:next w:val="71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32" w:customStyle="1">
    <w:name w:val="修订1"/>
    <w:uiPriority w:val="99"/>
    <w:semiHidden/>
    <w:qFormat/>
    <w:rPr>
      <w:sz w:val="21"/>
      <w:szCs w:val="21"/>
    </w:rPr>
  </w:style>
  <w:style w:type="paragraph" w:styleId="833">
    <w:name w:val="No Spacing"/>
    <w:uiPriority w:val="99"/>
    <w:qFormat/>
    <w:pPr>
      <w:jc w:val="both"/>
      <w:widowControl w:val="off"/>
    </w:pPr>
    <w:rPr>
      <w:sz w:val="21"/>
      <w:szCs w:val="21"/>
    </w:rPr>
  </w:style>
  <w:style w:type="table" w:styleId="834" w:customStyle="1">
    <w:name w:val="Table Normal"/>
    <w:qFormat/>
    <w:tblPr>
      <w:tblCellMar>
        <w:left w:w="0" w:type="dxa"/>
        <w:top w:w="0" w:type="dxa"/>
        <w:right w:w="0" w:type="dxa"/>
        <w:bottom w:w="0" w:type="dxa"/>
      </w:tblCellMar>
    </w:tblPr>
  </w:style>
  <w:style w:type="paragraph" w:styleId="835" w:customStyle="1">
    <w:name w:val="正文文本12"/>
    <w:basedOn w:val="711"/>
    <w:uiPriority w:val="1"/>
    <w:qFormat/>
    <w:pPr>
      <w:ind w:left="120"/>
    </w:pPr>
    <w:rPr>
      <w:rFonts w:ascii="宋体" w:hAnsi="宋体" w:cs="宋体"/>
      <w:szCs w:val="21"/>
      <w:lang w:val="zh-CN" w:bidi="zh-CN"/>
    </w:rPr>
  </w:style>
  <w:style w:type="paragraph" w:styleId="836" w:customStyle="1">
    <w:name w:val="正文文本 211"/>
    <w:basedOn w:val="711"/>
    <w:uiPriority w:val="99"/>
    <w:qFormat/>
    <w:pPr>
      <w:jc w:val="center"/>
    </w:pPr>
    <w:rPr>
      <w:b/>
      <w:bCs/>
      <w:sz w:val="20"/>
      <w:szCs w:val="20"/>
    </w:rPr>
  </w:style>
  <w:style w:type="paragraph" w:styleId="837" w:customStyle="1">
    <w:name w:val="正文文本1"/>
    <w:basedOn w:val="711"/>
    <w:next w:val="711"/>
    <w:semiHidden/>
    <w:qFormat/>
    <w:rPr>
      <w:rFonts w:ascii="Arial" w:hAnsi="Arial" w:eastAsia="Arial" w:cs="Arial"/>
      <w:szCs w:val="21"/>
      <w:lang w:eastAsia="en-US"/>
    </w:rPr>
  </w:style>
  <w:style w:type="paragraph" w:styleId="838" w:customStyle="1">
    <w:name w:val="Table Paragraph"/>
    <w:basedOn w:val="711"/>
    <w:uiPriority w:val="1"/>
    <w:qFormat/>
    <w:pPr>
      <w:jc w:val="left"/>
    </w:pPr>
    <w:rPr>
      <w:rFonts w:ascii="宋体" w:hAnsi="宋体" w:cs="宋体"/>
      <w:sz w:val="22"/>
      <w:lang w:val="zh-CN" w:bidi="zh-CN"/>
    </w:rPr>
  </w:style>
  <w:style w:type="table" w:styleId="839" w:customStyle="1">
    <w:name w:val="网格型1"/>
    <w:basedOn w:val="840"/>
    <w:qFormat/>
    <w:pPr>
      <w:jc w:val="both"/>
      <w:widowControl w:val="off"/>
    </w:pPr>
    <w:tblPr>
      <w:tblCellMar>
        <w:left w:w="0" w:type="dxa"/>
        <w:top w:w="0" w:type="dxa"/>
        <w:right w:w="0" w:type="dxa"/>
        <w:bottom w:w="0" w:type="dxa"/>
      </w:tblCellMar>
    </w:tblPr>
  </w:style>
  <w:style w:type="table" w:styleId="840" w:customStyle="1">
    <w:name w:val="普通表格1"/>
    <w:uiPriority w:val="99"/>
    <w:unhideWhenUsed/>
    <w:qFormat/>
    <w:tblPr>
      <w:tblCellMar>
        <w:left w:w="0" w:type="dxa"/>
        <w:top w:w="0" w:type="dxa"/>
        <w:right w:w="0" w:type="dxa"/>
        <w:bottom w:w="0" w:type="dxa"/>
      </w:tblCellMar>
    </w:tblPr>
  </w:style>
  <w:style w:type="paragraph" w:styleId="841" w:customStyle="1">
    <w:name w:val="正文文本缩进1"/>
    <w:basedOn w:val="711"/>
    <w:next w:val="842"/>
    <w:unhideWhenUsed/>
    <w:qFormat/>
    <w:pPr>
      <w:ind w:left="420"/>
      <w:spacing w:after="120"/>
    </w:pPr>
  </w:style>
  <w:style w:type="paragraph" w:styleId="842" w:customStyle="1">
    <w:name w:val="正文文本首行缩进 21"/>
    <w:basedOn w:val="841"/>
    <w:qFormat/>
    <w:pPr>
      <w:ind w:left="0" w:firstLine="420"/>
      <w:spacing w:after="0" w:line="360" w:lineRule="auto"/>
    </w:pPr>
    <w:rPr>
      <w:rFonts w:ascii="宋体" w:hAnsi="宋体"/>
      <w:sz w:val="20"/>
      <w:szCs w:val="20"/>
      <w:lang w:eastAsia="en-US"/>
    </w:rPr>
  </w:style>
  <w:style w:type="table" w:styleId="843" w:customStyle="1">
    <w:name w:val="Table Normal_0"/>
    <w:qFormat/>
    <w:tblPr>
      <w:tblCellMar>
        <w:left w:w="0" w:type="dxa"/>
        <w:top w:w="0" w:type="dxa"/>
        <w:right w:w="0" w:type="dxa"/>
        <w:bottom w:w="0" w:type="dxa"/>
      </w:tblCellMar>
    </w:tblPr>
  </w:style>
  <w:style w:type="paragraph" w:styleId="844" w:customStyle="1">
    <w:name w:val="正文首行缩进 21"/>
    <w:basedOn w:val="845"/>
    <w:next w:val="711"/>
    <w:qFormat/>
    <w:pPr>
      <w:ind w:firstLine="420"/>
      <w:spacing w:line="360" w:lineRule="auto"/>
    </w:pPr>
    <w:rPr>
      <w:rFonts w:ascii="宋体" w:hAnsi="宋体"/>
      <w:szCs w:val="20"/>
    </w:rPr>
  </w:style>
  <w:style w:type="paragraph" w:styleId="845" w:customStyle="1">
    <w:name w:val="正文文本缩进11"/>
    <w:basedOn w:val="846"/>
    <w:next w:val="848"/>
    <w:unhideWhenUsed/>
    <w:qFormat/>
  </w:style>
  <w:style w:type="paragraph" w:styleId="846" w:customStyle="1">
    <w:name w:val="正文112"/>
    <w:next w:val="847"/>
    <w:qFormat/>
    <w:pPr>
      <w:jc w:val="both"/>
      <w:widowControl w:val="off"/>
    </w:pPr>
    <w:rPr>
      <w:sz w:val="21"/>
      <w:szCs w:val="24"/>
    </w:rPr>
  </w:style>
  <w:style w:type="paragraph" w:styleId="847" w:customStyle="1">
    <w:name w:val="正文首行缩进1"/>
    <w:basedOn w:val="837"/>
    <w:qFormat/>
  </w:style>
  <w:style w:type="paragraph" w:styleId="848" w:customStyle="1">
    <w:name w:val="寄信人地址1"/>
    <w:basedOn w:val="711"/>
    <w:qFormat/>
    <w:rPr>
      <w:rFonts w:ascii="Arial" w:hAnsi="Arial" w:cs="宋体"/>
      <w:szCs w:val="24"/>
    </w:rPr>
  </w:style>
  <w:style w:type="paragraph" w:styleId="849" w:customStyle="1">
    <w:name w:val="正文1"/>
    <w:basedOn w:val="711"/>
    <w:next w:val="837"/>
    <w:qFormat/>
    <w:pPr>
      <w:jc w:val="left"/>
      <w:spacing w:line="360" w:lineRule="atLeast"/>
    </w:pPr>
    <w:rPr>
      <w:rFonts w:ascii="宋体" w:hAnsi="Calibri"/>
      <w:sz w:val="24"/>
      <w:szCs w:val="20"/>
    </w:rPr>
  </w:style>
  <w:style w:type="paragraph" w:styleId="850" w:customStyle="1">
    <w:name w:val="题注1"/>
    <w:basedOn w:val="711"/>
    <w:next w:val="711"/>
    <w:uiPriority w:val="35"/>
    <w:semiHidden/>
    <w:unhideWhenUsed/>
    <w:qFormat/>
    <w:pPr>
      <w:spacing w:line="276" w:lineRule="auto"/>
    </w:pPr>
    <w:rPr>
      <w:b/>
      <w:bCs/>
      <w:color w:val="4f81bd"/>
      <w:sz w:val="18"/>
      <w:szCs w:val="18"/>
    </w:rPr>
  </w:style>
  <w:style w:type="character" w:styleId="851" w:customStyle="1">
    <w:name w:val="尾注文本 Char"/>
    <w:basedOn w:val="721"/>
    <w:link w:val="741"/>
    <w:uiPriority w:val="99"/>
    <w:semiHidden/>
    <w:qFormat/>
    <w:rPr>
      <w:szCs w:val="22"/>
    </w:rPr>
  </w:style>
  <w:style w:type="character" w:styleId="852" w:customStyle="1">
    <w:name w:val="副标题 Char"/>
    <w:basedOn w:val="721"/>
    <w:link w:val="747"/>
    <w:uiPriority w:val="11"/>
    <w:qFormat/>
    <w:rPr>
      <w:sz w:val="24"/>
      <w:szCs w:val="24"/>
    </w:rPr>
  </w:style>
  <w:style w:type="character" w:styleId="853" w:customStyle="1">
    <w:name w:val="脚注文本 Char"/>
    <w:basedOn w:val="721"/>
    <w:link w:val="749"/>
    <w:uiPriority w:val="99"/>
    <w:semiHidden/>
    <w:qFormat/>
    <w:rPr>
      <w:sz w:val="18"/>
      <w:szCs w:val="22"/>
    </w:rPr>
  </w:style>
  <w:style w:type="character" w:styleId="854" w:customStyle="1">
    <w:name w:val="标题 Char"/>
    <w:basedOn w:val="721"/>
    <w:link w:val="758"/>
    <w:uiPriority w:val="10"/>
    <w:qFormat/>
    <w:rPr>
      <w:sz w:val="48"/>
      <w:szCs w:val="48"/>
    </w:rPr>
  </w:style>
  <w:style w:type="table" w:styleId="855" w:customStyle="1">
    <w:name w:val="网格型2"/>
    <w:basedOn w:val="722"/>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6" w:customStyle="1">
    <w:name w:val="Heading 1 Char"/>
    <w:basedOn w:val="721"/>
    <w:uiPriority w:val="9"/>
    <w:qFormat/>
    <w:rPr>
      <w:rFonts w:ascii="Arial" w:hAnsi="Arial" w:eastAsia="Arial" w:cs="Arial"/>
      <w:sz w:val="40"/>
      <w:szCs w:val="40"/>
    </w:rPr>
  </w:style>
  <w:style w:type="character" w:styleId="857" w:customStyle="1">
    <w:name w:val="Heading 2 Char"/>
    <w:basedOn w:val="721"/>
    <w:uiPriority w:val="9"/>
    <w:qFormat/>
    <w:rPr>
      <w:rFonts w:ascii="Arial" w:hAnsi="Arial" w:eastAsia="Arial" w:cs="Arial"/>
      <w:sz w:val="34"/>
    </w:rPr>
  </w:style>
  <w:style w:type="character" w:styleId="858" w:customStyle="1">
    <w:name w:val="Heading 3 Char"/>
    <w:basedOn w:val="721"/>
    <w:uiPriority w:val="9"/>
    <w:qFormat/>
    <w:rPr>
      <w:rFonts w:ascii="Arial" w:hAnsi="Arial" w:eastAsia="Arial" w:cs="Arial"/>
      <w:sz w:val="30"/>
      <w:szCs w:val="30"/>
    </w:rPr>
  </w:style>
  <w:style w:type="character" w:styleId="859" w:customStyle="1">
    <w:name w:val="Heading 4 Char"/>
    <w:basedOn w:val="721"/>
    <w:uiPriority w:val="9"/>
    <w:qFormat/>
    <w:rPr>
      <w:rFonts w:ascii="Arial" w:hAnsi="Arial" w:eastAsia="Arial" w:cs="Arial"/>
      <w:b/>
      <w:bCs/>
      <w:sz w:val="26"/>
      <w:szCs w:val="26"/>
    </w:rPr>
  </w:style>
  <w:style w:type="character" w:styleId="860" w:customStyle="1">
    <w:name w:val="Heading 5 Char"/>
    <w:basedOn w:val="721"/>
    <w:uiPriority w:val="9"/>
    <w:qFormat/>
    <w:rPr>
      <w:rFonts w:ascii="Arial" w:hAnsi="Arial" w:eastAsia="Arial" w:cs="Arial"/>
      <w:b/>
      <w:bCs/>
      <w:sz w:val="24"/>
      <w:szCs w:val="24"/>
    </w:rPr>
  </w:style>
  <w:style w:type="character" w:styleId="861" w:customStyle="1">
    <w:name w:val="Heading 6 Char"/>
    <w:basedOn w:val="721"/>
    <w:uiPriority w:val="9"/>
    <w:qFormat/>
    <w:rPr>
      <w:rFonts w:ascii="Arial" w:hAnsi="Arial" w:eastAsia="Arial" w:cs="Arial"/>
      <w:b/>
      <w:bCs/>
      <w:sz w:val="22"/>
      <w:szCs w:val="22"/>
    </w:rPr>
  </w:style>
  <w:style w:type="character" w:styleId="862" w:customStyle="1">
    <w:name w:val="Heading 7 Char"/>
    <w:basedOn w:val="721"/>
    <w:uiPriority w:val="9"/>
    <w:qFormat/>
    <w:rPr>
      <w:rFonts w:ascii="Arial" w:hAnsi="Arial" w:eastAsia="Arial" w:cs="Arial"/>
      <w:b/>
      <w:bCs/>
      <w:i/>
      <w:iCs/>
      <w:sz w:val="22"/>
      <w:szCs w:val="22"/>
    </w:rPr>
  </w:style>
  <w:style w:type="character" w:styleId="863" w:customStyle="1">
    <w:name w:val="Heading 8 Char"/>
    <w:basedOn w:val="721"/>
    <w:uiPriority w:val="9"/>
    <w:qFormat/>
    <w:rPr>
      <w:rFonts w:ascii="Arial" w:hAnsi="Arial" w:eastAsia="Arial" w:cs="Arial"/>
      <w:i/>
      <w:iCs/>
      <w:sz w:val="22"/>
      <w:szCs w:val="22"/>
    </w:rPr>
  </w:style>
  <w:style w:type="character" w:styleId="864" w:customStyle="1">
    <w:name w:val="Heading 9 Char"/>
    <w:basedOn w:val="721"/>
    <w:uiPriority w:val="9"/>
    <w:qFormat/>
    <w:rPr>
      <w:rFonts w:ascii="Arial" w:hAnsi="Arial" w:eastAsia="Arial" w:cs="Arial"/>
      <w:i/>
      <w:iCs/>
      <w:sz w:val="21"/>
      <w:szCs w:val="21"/>
    </w:rPr>
  </w:style>
  <w:style w:type="paragraph" w:styleId="865">
    <w:name w:val="Quote"/>
    <w:basedOn w:val="711"/>
    <w:next w:val="711"/>
    <w:link w:val="866"/>
    <w:uiPriority w:val="29"/>
    <w:qFormat/>
    <w:pPr>
      <w:ind w:left="720" w:right="720"/>
    </w:pPr>
    <w:rPr>
      <w:i/>
    </w:rPr>
  </w:style>
  <w:style w:type="character" w:styleId="866" w:customStyle="1">
    <w:name w:val="引用 Char"/>
    <w:basedOn w:val="721"/>
    <w:link w:val="865"/>
    <w:uiPriority w:val="29"/>
    <w:qFormat/>
    <w:rPr>
      <w:i/>
      <w:sz w:val="21"/>
      <w:szCs w:val="22"/>
    </w:rPr>
  </w:style>
  <w:style w:type="paragraph" w:styleId="867">
    <w:name w:val="Intense Quote"/>
    <w:basedOn w:val="711"/>
    <w:next w:val="711"/>
    <w:link w:val="8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明显引用 Char"/>
    <w:basedOn w:val="721"/>
    <w:link w:val="867"/>
    <w:uiPriority w:val="30"/>
    <w:qFormat/>
    <w:rPr>
      <w:i/>
      <w:sz w:val="21"/>
      <w:szCs w:val="22"/>
      <w:shd w:val="clear" w:color="auto" w:fill="f2f2f2"/>
    </w:rPr>
  </w:style>
  <w:style w:type="character" w:styleId="869" w:customStyle="1">
    <w:name w:val="Header Char"/>
    <w:basedOn w:val="721"/>
    <w:uiPriority w:val="99"/>
    <w:qFormat/>
  </w:style>
  <w:style w:type="character" w:styleId="870" w:customStyle="1">
    <w:name w:val="Footer Char"/>
    <w:basedOn w:val="721"/>
    <w:uiPriority w:val="99"/>
    <w:qFormat/>
  </w:style>
  <w:style w:type="character" w:styleId="871" w:customStyle="1">
    <w:name w:val="Caption Char"/>
    <w:uiPriority w:val="99"/>
    <w:qFormat/>
  </w:style>
  <w:style w:type="table" w:styleId="872" w:customStyle="1">
    <w:name w:val="Table Grid Light"/>
    <w:basedOn w:val="722"/>
    <w:uiPriority w:val="59"/>
    <w:qFormat/>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3" w:customStyle="1">
    <w:name w:val="无格式表格 11"/>
    <w:basedOn w:val="722"/>
    <w:uiPriority w:val="59"/>
    <w:qFormat/>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无格式表格 21"/>
    <w:basedOn w:val="722"/>
    <w:uiPriority w:val="59"/>
    <w:qFormat/>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无格式表格 31"/>
    <w:basedOn w:val="72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无格式表格 41"/>
    <w:basedOn w:val="72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无格式表格 51"/>
    <w:basedOn w:val="72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网格表 1 浅色1"/>
    <w:basedOn w:val="722"/>
    <w:uiPriority w:val="99"/>
    <w:qFormat/>
    <w:tblPr>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79" w:customStyle="1">
    <w:name w:val="Grid Table 1 Light - Accent 1"/>
    <w:basedOn w:val="722"/>
    <w:uiPriority w:val="99"/>
    <w:qFormat/>
    <w:tblPr>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80" w:customStyle="1">
    <w:name w:val="Grid Table 1 Light - Accent 2"/>
    <w:basedOn w:val="722"/>
    <w:uiPriority w:val="99"/>
    <w:qFormat/>
    <w:tblPr>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81" w:customStyle="1">
    <w:name w:val="Grid Table 1 Light - Accent 3"/>
    <w:basedOn w:val="722"/>
    <w:uiPriority w:val="99"/>
    <w:qFormat/>
    <w:tblPr>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82" w:customStyle="1">
    <w:name w:val="Grid Table 1 Light - Accent 4"/>
    <w:basedOn w:val="722"/>
    <w:uiPriority w:val="99"/>
    <w:qFormat/>
    <w:tblPr>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83" w:customStyle="1">
    <w:name w:val="Grid Table 1 Light - Accent 5"/>
    <w:basedOn w:val="722"/>
    <w:uiPriority w:val="99"/>
    <w:qFormat/>
    <w:tblPr>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84" w:customStyle="1">
    <w:name w:val="Grid Table 1 Light - Accent 6"/>
    <w:basedOn w:val="722"/>
    <w:uiPriority w:val="99"/>
    <w:qFormat/>
    <w:tblPr>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85" w:customStyle="1">
    <w:name w:val="网格表 21"/>
    <w:basedOn w:val="722"/>
    <w:uiPriority w:val="99"/>
    <w:qFormat/>
    <w:tblPr>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86" w:customStyle="1">
    <w:name w:val="Grid Table 2 - Accent 1"/>
    <w:basedOn w:val="722"/>
    <w:uiPriority w:val="99"/>
    <w:qFormat/>
    <w:tblPr>
      <w:tblInd w:w="0" w:type="dxa"/>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87" w:customStyle="1">
    <w:name w:val="Grid Table 2 - Accent 2"/>
    <w:basedOn w:val="722"/>
    <w:uiPriority w:val="99"/>
    <w:qFormat/>
    <w:tblPr>
      <w:tblInd w:w="0" w:type="dxa"/>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88" w:customStyle="1">
    <w:name w:val="Grid Table 2 - Accent 3"/>
    <w:basedOn w:val="722"/>
    <w:uiPriority w:val="99"/>
    <w:qFormat/>
    <w:tblPr>
      <w:tblInd w:w="0" w:type="dxa"/>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89" w:customStyle="1">
    <w:name w:val="Grid Table 2 - Accent 4"/>
    <w:basedOn w:val="722"/>
    <w:uiPriority w:val="99"/>
    <w:qFormat/>
    <w:tblPr>
      <w:tblInd w:w="0" w:type="dxa"/>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90" w:customStyle="1">
    <w:name w:val="Grid Table 2 - Accent 5"/>
    <w:basedOn w:val="722"/>
    <w:uiPriority w:val="99"/>
    <w:qFormat/>
    <w:tblPr>
      <w:tblInd w:w="0" w:type="dxa"/>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91" w:customStyle="1">
    <w:name w:val="Grid Table 2 - Accent 6"/>
    <w:basedOn w:val="722"/>
    <w:uiPriority w:val="99"/>
    <w:qFormat/>
    <w:tblPr>
      <w:tblInd w:w="0" w:type="dxa"/>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92" w:customStyle="1">
    <w:name w:val="网格表 31"/>
    <w:basedOn w:val="722"/>
    <w:uiPriority w:val="99"/>
    <w:qFormat/>
    <w:tblPr>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basedOn w:val="722"/>
    <w:uiPriority w:val="99"/>
    <w:qFormat/>
    <w:tblPr>
      <w:tblInd w:w="0" w:type="dxa"/>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basedOn w:val="722"/>
    <w:uiPriority w:val="99"/>
    <w:qFormat/>
    <w:tblPr>
      <w:tblInd w:w="0" w:type="dxa"/>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basedOn w:val="722"/>
    <w:uiPriority w:val="99"/>
    <w:qFormat/>
    <w:tblPr>
      <w:tblInd w:w="0" w:type="dxa"/>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basedOn w:val="722"/>
    <w:uiPriority w:val="99"/>
    <w:qFormat/>
    <w:tblPr>
      <w:tblInd w:w="0" w:type="dxa"/>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basedOn w:val="722"/>
    <w:uiPriority w:val="99"/>
    <w:qFormat/>
    <w:tblPr>
      <w:tblInd w:w="0" w:type="dxa"/>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basedOn w:val="722"/>
    <w:uiPriority w:val="99"/>
    <w:qFormat/>
    <w:tblPr>
      <w:tblInd w:w="0" w:type="dxa"/>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网格表 41"/>
    <w:basedOn w:val="722"/>
    <w:uiPriority w:val="59"/>
    <w:qFormat/>
    <w:tblPr>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00" w:customStyle="1">
    <w:name w:val="Grid Table 4 - Accent 1"/>
    <w:basedOn w:val="722"/>
    <w:uiPriority w:val="59"/>
    <w:qFormat/>
    <w:tblPr>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901" w:customStyle="1">
    <w:name w:val="Grid Table 4 - Accent 2"/>
    <w:basedOn w:val="722"/>
    <w:uiPriority w:val="59"/>
    <w:qFormat/>
    <w:tblPr>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902" w:customStyle="1">
    <w:name w:val="Grid Table 4 - Accent 3"/>
    <w:basedOn w:val="722"/>
    <w:uiPriority w:val="59"/>
    <w:qFormat/>
    <w:tblPr>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903" w:customStyle="1">
    <w:name w:val="Grid Table 4 - Accent 4"/>
    <w:basedOn w:val="722"/>
    <w:uiPriority w:val="59"/>
    <w:qFormat/>
    <w:tblPr>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04" w:customStyle="1">
    <w:name w:val="Grid Table 4 - Accent 5"/>
    <w:basedOn w:val="722"/>
    <w:uiPriority w:val="59"/>
    <w:qFormat/>
    <w:tblPr>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05" w:customStyle="1">
    <w:name w:val="Grid Table 4 - Accent 6"/>
    <w:basedOn w:val="722"/>
    <w:uiPriority w:val="59"/>
    <w:qFormat/>
    <w:tblPr>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06" w:customStyle="1">
    <w:name w:val="网格表 5 深色1"/>
    <w:basedOn w:val="722"/>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07" w:customStyle="1">
    <w:name w:val="Grid Table 5 Dark- Accent 1"/>
    <w:basedOn w:val="722"/>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08" w:customStyle="1">
    <w:name w:val="Grid Table 5 Dark - Accent 2"/>
    <w:basedOn w:val="722"/>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09" w:customStyle="1">
    <w:name w:val="Grid Table 5 Dark - Accent 3"/>
    <w:basedOn w:val="722"/>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10" w:customStyle="1">
    <w:name w:val="Grid Table 5 Dark- Accent 4"/>
    <w:basedOn w:val="722"/>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11" w:customStyle="1">
    <w:name w:val="Grid Table 5 Dark - Accent 5"/>
    <w:basedOn w:val="722"/>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12" w:customStyle="1">
    <w:name w:val="Grid Table 5 Dark - Accent 6"/>
    <w:basedOn w:val="722"/>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13" w:customStyle="1">
    <w:name w:val="网格表 6 彩色1"/>
    <w:basedOn w:val="722"/>
    <w:uiPriority w:val="99"/>
    <w:qFormat/>
    <w:tblPr>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14" w:customStyle="1">
    <w:name w:val="Grid Table 6 Colorful - Accent 1"/>
    <w:basedOn w:val="722"/>
    <w:uiPriority w:val="99"/>
    <w:qFormat/>
    <w:tblPr>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915" w:customStyle="1">
    <w:name w:val="Grid Table 6 Colorful - Accent 2"/>
    <w:basedOn w:val="722"/>
    <w:uiPriority w:val="99"/>
    <w:qFormat/>
    <w:tblPr>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916" w:customStyle="1">
    <w:name w:val="Grid Table 6 Colorful - Accent 3"/>
    <w:basedOn w:val="722"/>
    <w:uiPriority w:val="99"/>
    <w:qFormat/>
    <w:tblPr>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917" w:customStyle="1">
    <w:name w:val="Grid Table 6 Colorful - Accent 4"/>
    <w:basedOn w:val="722"/>
    <w:uiPriority w:val="99"/>
    <w:qFormat/>
    <w:tblPr>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918" w:customStyle="1">
    <w:name w:val="Grid Table 6 Colorful - Accent 5"/>
    <w:basedOn w:val="722"/>
    <w:uiPriority w:val="99"/>
    <w:qFormat/>
    <w:tblPr>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919" w:customStyle="1">
    <w:name w:val="Grid Table 6 Colorful - Accent 6"/>
    <w:basedOn w:val="722"/>
    <w:uiPriority w:val="99"/>
    <w:qFormat/>
    <w:tblPr>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920" w:customStyle="1">
    <w:name w:val="网格表 7 彩色1"/>
    <w:basedOn w:val="722"/>
    <w:uiPriority w:val="99"/>
    <w:qFormat/>
    <w:tblPr>
      <w:tblInd w:w="0" w:type="dxa"/>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21" w:customStyle="1">
    <w:name w:val="Grid Table 7 Colorful - Accent 1"/>
    <w:basedOn w:val="722"/>
    <w:uiPriority w:val="99"/>
    <w:qFormat/>
    <w:tblPr>
      <w:tblInd w:w="0" w:type="dxa"/>
      <w:tblBorders>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22" w:customStyle="1">
    <w:name w:val="Grid Table 7 Colorful - Accent 2"/>
    <w:basedOn w:val="722"/>
    <w:uiPriority w:val="99"/>
    <w:qFormat/>
    <w:tblPr>
      <w:tblInd w:w="0" w:type="dxa"/>
      <w:tblBorders>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23" w:customStyle="1">
    <w:name w:val="Grid Table 7 Colorful - Accent 3"/>
    <w:basedOn w:val="722"/>
    <w:uiPriority w:val="99"/>
    <w:qFormat/>
    <w:tblPr>
      <w:tblInd w:w="0" w:type="dxa"/>
      <w:tblBorders>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24" w:customStyle="1">
    <w:name w:val="Grid Table 7 Colorful - Accent 4"/>
    <w:basedOn w:val="722"/>
    <w:uiPriority w:val="99"/>
    <w:qFormat/>
    <w:tblPr>
      <w:tblInd w:w="0" w:type="dxa"/>
      <w:tblBorders>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25" w:customStyle="1">
    <w:name w:val="Grid Table 7 Colorful - Accent 5"/>
    <w:basedOn w:val="722"/>
    <w:uiPriority w:val="99"/>
    <w:qFormat/>
    <w:tblPr>
      <w:tblInd w:w="0" w:type="dxa"/>
      <w:tblBorders>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26" w:customStyle="1">
    <w:name w:val="Grid Table 7 Colorful - Accent 6"/>
    <w:basedOn w:val="722"/>
    <w:uiPriority w:val="99"/>
    <w:qFormat/>
    <w:tblPr>
      <w:tblInd w:w="0" w:type="dxa"/>
      <w:tblBorders>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27" w:customStyle="1">
    <w:name w:val="清单表 1 浅色1"/>
    <w:basedOn w:val="722"/>
    <w:uiPriority w:val="99"/>
    <w:qFormat/>
    <w:tblPr>
      <w:tblInd w:w="0" w:type="dxa"/>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28" w:customStyle="1">
    <w:name w:val="List Table 1 Light - Accent 1"/>
    <w:basedOn w:val="722"/>
    <w:uiPriority w:val="99"/>
    <w:qFormat/>
    <w:tblPr>
      <w:tblInd w:w="0" w:type="dxa"/>
      <w:tblCellMar>
        <w:left w:w="108" w:type="dxa"/>
        <w:top w:w="0" w:type="dxa"/>
        <w:right w:w="108"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29" w:customStyle="1">
    <w:name w:val="List Table 1 Light - Accent 2"/>
    <w:basedOn w:val="722"/>
    <w:uiPriority w:val="99"/>
    <w:qFormat/>
    <w:tblPr>
      <w:tblInd w:w="0" w:type="dxa"/>
      <w:tblCellMar>
        <w:left w:w="108" w:type="dxa"/>
        <w:top w:w="0" w:type="dxa"/>
        <w:right w:w="108"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30" w:customStyle="1">
    <w:name w:val="List Table 1 Light - Accent 3"/>
    <w:basedOn w:val="722"/>
    <w:uiPriority w:val="99"/>
    <w:qFormat/>
    <w:tblPr>
      <w:tblInd w:w="0" w:type="dxa"/>
      <w:tblCellMar>
        <w:left w:w="108" w:type="dxa"/>
        <w:top w:w="0" w:type="dxa"/>
        <w:right w:w="108"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31" w:customStyle="1">
    <w:name w:val="List Table 1 Light - Accent 4"/>
    <w:basedOn w:val="722"/>
    <w:uiPriority w:val="99"/>
    <w:qFormat/>
    <w:tblPr>
      <w:tblInd w:w="0" w:type="dxa"/>
      <w:tblCellMar>
        <w:left w:w="108" w:type="dxa"/>
        <w:top w:w="0" w:type="dxa"/>
        <w:right w:w="108"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32" w:customStyle="1">
    <w:name w:val="List Table 1 Light - Accent 5"/>
    <w:basedOn w:val="722"/>
    <w:uiPriority w:val="99"/>
    <w:qFormat/>
    <w:tblPr>
      <w:tblInd w:w="0" w:type="dxa"/>
      <w:tblCellMar>
        <w:left w:w="108" w:type="dxa"/>
        <w:top w:w="0" w:type="dxa"/>
        <w:right w:w="108"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33" w:customStyle="1">
    <w:name w:val="List Table 1 Light - Accent 6"/>
    <w:basedOn w:val="722"/>
    <w:uiPriority w:val="99"/>
    <w:qFormat/>
    <w:tblPr>
      <w:tblInd w:w="0" w:type="dxa"/>
      <w:tblCellMar>
        <w:left w:w="108" w:type="dxa"/>
        <w:top w:w="0" w:type="dxa"/>
        <w:right w:w="108"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34" w:customStyle="1">
    <w:name w:val="清单表 21"/>
    <w:basedOn w:val="722"/>
    <w:uiPriority w:val="99"/>
    <w:qFormat/>
    <w:tblPr>
      <w:tblInd w:w="0" w:type="dxa"/>
      <w:tblBorders>
        <w:top w:val="single" w:color="6F6F6F" w:sz="4" w:space="0"/>
        <w:bottom w:val="single" w:color="6F6F6F" w:sz="4" w:space="0"/>
        <w:insideH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35" w:customStyle="1">
    <w:name w:val="List Table 2 - Accent 1"/>
    <w:basedOn w:val="722"/>
    <w:uiPriority w:val="99"/>
    <w:qFormat/>
    <w:tblPr>
      <w:tblInd w:w="0" w:type="dxa"/>
      <w:tblBorders>
        <w:top w:val="single" w:color="9BB7D9" w:sz="4" w:space="0"/>
        <w:bottom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36" w:customStyle="1">
    <w:name w:val="List Table 2 - Accent 2"/>
    <w:basedOn w:val="722"/>
    <w:uiPriority w:val="99"/>
    <w:qFormat/>
    <w:tblPr>
      <w:tblInd w:w="0" w:type="dxa"/>
      <w:tblBorders>
        <w:top w:val="single" w:color="DB9B9A" w:sz="4" w:space="0"/>
        <w:bottom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37" w:customStyle="1">
    <w:name w:val="List Table 2 - Accent 3"/>
    <w:basedOn w:val="722"/>
    <w:uiPriority w:val="99"/>
    <w:qFormat/>
    <w:tblPr>
      <w:tblInd w:w="0" w:type="dxa"/>
      <w:tblBorders>
        <w:top w:val="single" w:color="C6D8A1" w:sz="4" w:space="0"/>
        <w:bottom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38" w:customStyle="1">
    <w:name w:val="List Table 2 - Accent 4"/>
    <w:basedOn w:val="722"/>
    <w:uiPriority w:val="99"/>
    <w:qFormat/>
    <w:tblPr>
      <w:tblInd w:w="0" w:type="dxa"/>
      <w:tblBorders>
        <w:top w:val="single" w:color="B7A7CA" w:sz="4" w:space="0"/>
        <w:bottom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39" w:customStyle="1">
    <w:name w:val="List Table 2 - Accent 5"/>
    <w:basedOn w:val="722"/>
    <w:uiPriority w:val="99"/>
    <w:qFormat/>
    <w:tblPr>
      <w:tblInd w:w="0" w:type="dxa"/>
      <w:tblBorders>
        <w:top w:val="single" w:color="99D0DE" w:sz="4" w:space="0"/>
        <w:bottom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40" w:customStyle="1">
    <w:name w:val="List Table 2 - Accent 6"/>
    <w:basedOn w:val="722"/>
    <w:uiPriority w:val="99"/>
    <w:qFormat/>
    <w:tblPr>
      <w:tblInd w:w="0" w:type="dxa"/>
      <w:tblBorders>
        <w:top w:val="single" w:color="FAC396" w:sz="4" w:space="0"/>
        <w:bottom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41" w:customStyle="1">
    <w:name w:val="清单表 31"/>
    <w:basedOn w:val="722"/>
    <w:uiPriority w:val="99"/>
    <w:qFormat/>
    <w:tblPr>
      <w:tblInd w:w="0" w:type="dxa"/>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42" w:customStyle="1">
    <w:name w:val="List Table 3 - Accent 1"/>
    <w:basedOn w:val="722"/>
    <w:uiPriority w:val="99"/>
    <w:qFormat/>
    <w:tblPr>
      <w:tblInd w:w="0" w:type="dxa"/>
      <w:tblBorders>
        <w:top w:val="single" w:color="4F81BD" w:sz="4" w:space="0"/>
        <w:left w:val="single" w:color="4F81BD" w:sz="4" w:space="0"/>
        <w:bottom w:val="single" w:color="4F81BD" w:sz="4" w:space="0"/>
        <w:right w:val="single" w:color="4F81BD"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43" w:customStyle="1">
    <w:name w:val="List Table 3 - Accent 2"/>
    <w:basedOn w:val="722"/>
    <w:uiPriority w:val="99"/>
    <w:qFormat/>
    <w:tblPr>
      <w:tblInd w:w="0" w:type="dxa"/>
      <w:tblBorders>
        <w:top w:val="single" w:color="D99695" w:sz="4" w:space="0"/>
        <w:left w:val="single" w:color="D99695" w:sz="4" w:space="0"/>
        <w:bottom w:val="single" w:color="D99695" w:sz="4" w:space="0"/>
        <w:right w:val="single" w:color="D99695"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44" w:customStyle="1">
    <w:name w:val="List Table 3 - Accent 3"/>
    <w:basedOn w:val="722"/>
    <w:uiPriority w:val="99"/>
    <w:qFormat/>
    <w:tblPr>
      <w:tblInd w:w="0" w:type="dxa"/>
      <w:tblBorders>
        <w:top w:val="single" w:color="C3D69B" w:sz="4" w:space="0"/>
        <w:left w:val="single" w:color="C3D69B" w:sz="4" w:space="0"/>
        <w:bottom w:val="single" w:color="C3D69B" w:sz="4" w:space="0"/>
        <w:right w:val="single" w:color="C3D69B"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45" w:customStyle="1">
    <w:name w:val="List Table 3 - Accent 4"/>
    <w:basedOn w:val="722"/>
    <w:uiPriority w:val="99"/>
    <w:qFormat/>
    <w:tblPr>
      <w:tblInd w:w="0" w:type="dxa"/>
      <w:tblBorders>
        <w:top w:val="single" w:color="B2A1C6" w:sz="4" w:space="0"/>
        <w:left w:val="single" w:color="B2A1C6" w:sz="4" w:space="0"/>
        <w:bottom w:val="single" w:color="B2A1C6" w:sz="4" w:space="0"/>
        <w:right w:val="single" w:color="B2A1C6"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46" w:customStyle="1">
    <w:name w:val="List Table 3 - Accent 5"/>
    <w:basedOn w:val="722"/>
    <w:uiPriority w:val="99"/>
    <w:qFormat/>
    <w:tblPr>
      <w:tblInd w:w="0" w:type="dxa"/>
      <w:tblBorders>
        <w:top w:val="single" w:color="92CCDC" w:sz="4" w:space="0"/>
        <w:left w:val="single" w:color="92CCDC" w:sz="4" w:space="0"/>
        <w:bottom w:val="single" w:color="92CCDC" w:sz="4" w:space="0"/>
        <w:right w:val="single" w:color="92CCDC"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47" w:customStyle="1">
    <w:name w:val="List Table 3 - Accent 6"/>
    <w:basedOn w:val="722"/>
    <w:uiPriority w:val="99"/>
    <w:qFormat/>
    <w:tblPr>
      <w:tblInd w:w="0" w:type="dxa"/>
      <w:tblBorders>
        <w:top w:val="single" w:color="FAC090" w:sz="4" w:space="0"/>
        <w:left w:val="single" w:color="FAC090" w:sz="4" w:space="0"/>
        <w:bottom w:val="single" w:color="FAC090" w:sz="4" w:space="0"/>
        <w:right w:val="single" w:color="FAC090"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48" w:customStyle="1">
    <w:name w:val="清单表 41"/>
    <w:basedOn w:val="722"/>
    <w:uiPriority w:val="99"/>
    <w:qFormat/>
    <w:tblPr>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49" w:customStyle="1">
    <w:name w:val="List Table 4 - Accent 1"/>
    <w:basedOn w:val="722"/>
    <w:uiPriority w:val="99"/>
    <w:qFormat/>
    <w:tblPr>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50" w:customStyle="1">
    <w:name w:val="List Table 4 - Accent 2"/>
    <w:basedOn w:val="722"/>
    <w:uiPriority w:val="99"/>
    <w:qFormat/>
    <w:tblPr>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51" w:customStyle="1">
    <w:name w:val="List Table 4 - Accent 3"/>
    <w:basedOn w:val="722"/>
    <w:uiPriority w:val="99"/>
    <w:qFormat/>
    <w:tblPr>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52" w:customStyle="1">
    <w:name w:val="List Table 4 - Accent 4"/>
    <w:basedOn w:val="722"/>
    <w:uiPriority w:val="99"/>
    <w:qFormat/>
    <w:tblPr>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53" w:customStyle="1">
    <w:name w:val="List Table 4 - Accent 5"/>
    <w:basedOn w:val="722"/>
    <w:uiPriority w:val="99"/>
    <w:qFormat/>
    <w:tblPr>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54" w:customStyle="1">
    <w:name w:val="List Table 4 - Accent 6"/>
    <w:basedOn w:val="722"/>
    <w:uiPriority w:val="99"/>
    <w:qFormat/>
    <w:tblPr>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55" w:customStyle="1">
    <w:name w:val="清单表 5 深色1"/>
    <w:basedOn w:val="722"/>
    <w:uiPriority w:val="99"/>
    <w:qFormat/>
    <w:tblPr>
      <w:tblInd w:w="0" w:type="dxa"/>
      <w:tblBorders>
        <w:top w:val="single" w:color="7F7F7F" w:sz="32" w:space="0"/>
        <w:left w:val="single" w:color="7F7F7F" w:sz="32" w:space="0"/>
        <w:bottom w:val="single" w:color="7F7F7F" w:sz="32" w:space="0"/>
        <w:right w:val="single" w:color="7F7F7F" w:sz="32" w:space="0"/>
      </w:tblBorders>
      <w:tblCellMar>
        <w:left w:w="108" w:type="dxa"/>
        <w:top w:w="0" w:type="dxa"/>
        <w:right w:w="108"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56" w:customStyle="1">
    <w:name w:val="List Table 5 Dark - Accent 1"/>
    <w:basedOn w:val="722"/>
    <w:uiPriority w:val="99"/>
    <w:qFormat/>
    <w:tblPr>
      <w:tblInd w:w="0" w:type="dxa"/>
      <w:tblBorders>
        <w:top w:val="single" w:color="4F81BD" w:sz="32" w:space="0"/>
        <w:left w:val="single" w:color="4F81BD" w:sz="32" w:space="0"/>
        <w:bottom w:val="single" w:color="4F81BD" w:sz="32" w:space="0"/>
        <w:right w:val="single" w:color="4F81BD" w:sz="32" w:space="0"/>
      </w:tblBorders>
      <w:tblCellMar>
        <w:left w:w="108" w:type="dxa"/>
        <w:top w:w="0" w:type="dxa"/>
        <w:right w:w="108"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57" w:customStyle="1">
    <w:name w:val="List Table 5 Dark - Accent 2"/>
    <w:basedOn w:val="722"/>
    <w:uiPriority w:val="99"/>
    <w:qFormat/>
    <w:tblPr>
      <w:tblInd w:w="0" w:type="dxa"/>
      <w:tblBorders>
        <w:top w:val="single" w:color="D99695" w:sz="32" w:space="0"/>
        <w:left w:val="single" w:color="D99695" w:sz="32" w:space="0"/>
        <w:bottom w:val="single" w:color="D99695" w:sz="32" w:space="0"/>
        <w:right w:val="single" w:color="D99695" w:sz="32" w:space="0"/>
      </w:tblBorders>
      <w:tblCellMar>
        <w:left w:w="108" w:type="dxa"/>
        <w:top w:w="0" w:type="dxa"/>
        <w:right w:w="108"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58" w:customStyle="1">
    <w:name w:val="List Table 5 Dark - Accent 3"/>
    <w:basedOn w:val="722"/>
    <w:uiPriority w:val="99"/>
    <w:qFormat/>
    <w:tblPr>
      <w:tblInd w:w="0" w:type="dxa"/>
      <w:tblBorders>
        <w:top w:val="single" w:color="C3D69B" w:sz="32" w:space="0"/>
        <w:left w:val="single" w:color="C3D69B" w:sz="32" w:space="0"/>
        <w:bottom w:val="single" w:color="C3D69B" w:sz="32" w:space="0"/>
        <w:right w:val="single" w:color="C3D69B" w:sz="32" w:space="0"/>
      </w:tblBorders>
      <w:tblCellMar>
        <w:left w:w="108" w:type="dxa"/>
        <w:top w:w="0" w:type="dxa"/>
        <w:right w:w="108"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59" w:customStyle="1">
    <w:name w:val="List Table 5 Dark - Accent 4"/>
    <w:basedOn w:val="722"/>
    <w:uiPriority w:val="99"/>
    <w:qFormat/>
    <w:tblPr>
      <w:tblInd w:w="0" w:type="dxa"/>
      <w:tblBorders>
        <w:top w:val="single" w:color="B2A1C6" w:sz="32" w:space="0"/>
        <w:left w:val="single" w:color="B2A1C6" w:sz="32" w:space="0"/>
        <w:bottom w:val="single" w:color="B2A1C6" w:sz="32" w:space="0"/>
        <w:right w:val="single" w:color="B2A1C6" w:sz="32" w:space="0"/>
      </w:tblBorders>
      <w:tblCellMar>
        <w:left w:w="108" w:type="dxa"/>
        <w:top w:w="0" w:type="dxa"/>
        <w:right w:w="108"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60" w:customStyle="1">
    <w:name w:val="List Table 5 Dark - Accent 5"/>
    <w:basedOn w:val="722"/>
    <w:uiPriority w:val="99"/>
    <w:qFormat/>
    <w:tblPr>
      <w:tblInd w:w="0" w:type="dxa"/>
      <w:tblBorders>
        <w:top w:val="single" w:color="92CCDC" w:sz="32" w:space="0"/>
        <w:left w:val="single" w:color="92CCDC" w:sz="32" w:space="0"/>
        <w:bottom w:val="single" w:color="92CCDC" w:sz="32" w:space="0"/>
        <w:right w:val="single" w:color="92CCDC" w:sz="32" w:space="0"/>
      </w:tblBorders>
      <w:tblCellMar>
        <w:left w:w="108" w:type="dxa"/>
        <w:top w:w="0" w:type="dxa"/>
        <w:right w:w="108"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61" w:customStyle="1">
    <w:name w:val="List Table 5 Dark - Accent 6"/>
    <w:basedOn w:val="722"/>
    <w:uiPriority w:val="99"/>
    <w:qFormat/>
    <w:tblPr>
      <w:tblInd w:w="0" w:type="dxa"/>
      <w:tblBorders>
        <w:top w:val="single" w:color="FAC090" w:sz="32" w:space="0"/>
        <w:left w:val="single" w:color="FAC090" w:sz="32" w:space="0"/>
        <w:bottom w:val="single" w:color="FAC090" w:sz="32" w:space="0"/>
        <w:right w:val="single" w:color="FAC090" w:sz="32" w:space="0"/>
      </w:tblBorders>
      <w:tblCellMar>
        <w:left w:w="108" w:type="dxa"/>
        <w:top w:w="0" w:type="dxa"/>
        <w:right w:w="108"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62" w:customStyle="1">
    <w:name w:val="清单表 6 彩色1"/>
    <w:basedOn w:val="722"/>
    <w:uiPriority w:val="99"/>
    <w:qFormat/>
    <w:tblPr>
      <w:tblInd w:w="0" w:type="dxa"/>
      <w:tblBorders>
        <w:top w:val="single" w:color="7F7F7F" w:sz="4" w:space="0"/>
        <w:bottom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63" w:customStyle="1">
    <w:name w:val="List Table 6 Colorful - Accent 1"/>
    <w:basedOn w:val="722"/>
    <w:uiPriority w:val="99"/>
    <w:qFormat/>
    <w:tblPr>
      <w:tblInd w:w="0" w:type="dxa"/>
      <w:tblBorders>
        <w:top w:val="single" w:color="4F81BD" w:sz="4" w:space="0"/>
        <w:bottom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964" w:customStyle="1">
    <w:name w:val="List Table 6 Colorful - Accent 2"/>
    <w:basedOn w:val="722"/>
    <w:uiPriority w:val="99"/>
    <w:qFormat/>
    <w:tblPr>
      <w:tblInd w:w="0" w:type="dxa"/>
      <w:tblBorders>
        <w:top w:val="single" w:color="D99695" w:sz="4" w:space="0"/>
        <w:bottom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965" w:customStyle="1">
    <w:name w:val="List Table 6 Colorful - Accent 3"/>
    <w:basedOn w:val="722"/>
    <w:uiPriority w:val="99"/>
    <w:qFormat/>
    <w:tblPr>
      <w:tblInd w:w="0" w:type="dxa"/>
      <w:tblBorders>
        <w:top w:val="single" w:color="C3D69B" w:sz="4" w:space="0"/>
        <w:bottom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966" w:customStyle="1">
    <w:name w:val="List Table 6 Colorful - Accent 4"/>
    <w:basedOn w:val="722"/>
    <w:uiPriority w:val="99"/>
    <w:qFormat/>
    <w:tblPr>
      <w:tblInd w:w="0" w:type="dxa"/>
      <w:tblBorders>
        <w:top w:val="single" w:color="B2A1C6" w:sz="4" w:space="0"/>
        <w:bottom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967" w:customStyle="1">
    <w:name w:val="List Table 6 Colorful - Accent 5"/>
    <w:basedOn w:val="722"/>
    <w:uiPriority w:val="99"/>
    <w:qFormat/>
    <w:tblPr>
      <w:tblInd w:w="0" w:type="dxa"/>
      <w:tblBorders>
        <w:top w:val="single" w:color="92CCDC" w:sz="4" w:space="0"/>
        <w:bottom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968" w:customStyle="1">
    <w:name w:val="List Table 6 Colorful - Accent 6"/>
    <w:basedOn w:val="722"/>
    <w:uiPriority w:val="99"/>
    <w:qFormat/>
    <w:tblPr>
      <w:tblInd w:w="0" w:type="dxa"/>
      <w:tblBorders>
        <w:top w:val="single" w:color="FAC090" w:sz="4" w:space="0"/>
        <w:bottom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69" w:customStyle="1">
    <w:name w:val="清单表 7 彩色1"/>
    <w:basedOn w:val="722"/>
    <w:uiPriority w:val="99"/>
    <w:qFormat/>
    <w:tblPr>
      <w:tblInd w:w="0" w:type="dxa"/>
      <w:tblBorders>
        <w:right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70" w:customStyle="1">
    <w:name w:val="List Table 7 Colorful - Accent 1"/>
    <w:basedOn w:val="722"/>
    <w:uiPriority w:val="99"/>
    <w:qFormat/>
    <w:tblPr>
      <w:tblInd w:w="0" w:type="dxa"/>
      <w:tblBorders>
        <w:right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71" w:customStyle="1">
    <w:name w:val="List Table 7 Colorful - Accent 2"/>
    <w:basedOn w:val="722"/>
    <w:uiPriority w:val="99"/>
    <w:qFormat/>
    <w:tblPr>
      <w:tblInd w:w="0" w:type="dxa"/>
      <w:tblBorders>
        <w:right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72" w:customStyle="1">
    <w:name w:val="List Table 7 Colorful - Accent 3"/>
    <w:basedOn w:val="722"/>
    <w:uiPriority w:val="99"/>
    <w:qFormat/>
    <w:tblPr>
      <w:tblInd w:w="0" w:type="dxa"/>
      <w:tblBorders>
        <w:right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73" w:customStyle="1">
    <w:name w:val="List Table 7 Colorful - Accent 4"/>
    <w:basedOn w:val="722"/>
    <w:uiPriority w:val="99"/>
    <w:qFormat/>
    <w:tblPr>
      <w:tblInd w:w="0" w:type="dxa"/>
      <w:tblBorders>
        <w:right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74" w:customStyle="1">
    <w:name w:val="List Table 7 Colorful - Accent 5"/>
    <w:basedOn w:val="722"/>
    <w:uiPriority w:val="99"/>
    <w:qFormat/>
    <w:tblPr>
      <w:tblInd w:w="0" w:type="dxa"/>
      <w:tblBorders>
        <w:right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75" w:customStyle="1">
    <w:name w:val="List Table 7 Colorful - Accent 6"/>
    <w:basedOn w:val="722"/>
    <w:uiPriority w:val="99"/>
    <w:qFormat/>
    <w:tblPr>
      <w:tblInd w:w="0" w:type="dxa"/>
      <w:tblBorders>
        <w:right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76" w:customStyle="1">
    <w:name w:val="Lined - Accent"/>
    <w:basedOn w:val="72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77" w:customStyle="1">
    <w:name w:val="Lined - Accent 1"/>
    <w:basedOn w:val="72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78" w:customStyle="1">
    <w:name w:val="Lined - Accent 2"/>
    <w:basedOn w:val="72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79" w:customStyle="1">
    <w:name w:val="Lined - Accent 3"/>
    <w:basedOn w:val="72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80" w:customStyle="1">
    <w:name w:val="Lined - Accent 4"/>
    <w:basedOn w:val="72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81" w:customStyle="1">
    <w:name w:val="Lined - Accent 5"/>
    <w:basedOn w:val="72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82" w:customStyle="1">
    <w:name w:val="Lined - Accent 6"/>
    <w:basedOn w:val="72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83" w:customStyle="1">
    <w:name w:val="Bordered &amp; Lined - Accent"/>
    <w:basedOn w:val="722"/>
    <w:uiPriority w:val="99"/>
    <w:qFormat/>
    <w:rPr>
      <w:color w:val="404040"/>
    </w:rPr>
    <w:tblPr>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84" w:customStyle="1">
    <w:name w:val="Bordered &amp; Lined - Accent 1"/>
    <w:basedOn w:val="722"/>
    <w:uiPriority w:val="99"/>
    <w:qFormat/>
    <w:rPr>
      <w:color w:val="404040"/>
    </w:rPr>
    <w:tblPr>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85" w:customStyle="1">
    <w:name w:val="Bordered &amp; Lined - Accent 2"/>
    <w:basedOn w:val="722"/>
    <w:uiPriority w:val="99"/>
    <w:qFormat/>
    <w:rPr>
      <w:color w:val="404040"/>
    </w:rPr>
    <w:tblPr>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86" w:customStyle="1">
    <w:name w:val="Bordered &amp; Lined - Accent 3"/>
    <w:basedOn w:val="722"/>
    <w:uiPriority w:val="99"/>
    <w:qFormat/>
    <w:rPr>
      <w:color w:val="404040"/>
    </w:rPr>
    <w:tblPr>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87" w:customStyle="1">
    <w:name w:val="Bordered &amp; Lined - Accent 4"/>
    <w:basedOn w:val="722"/>
    <w:uiPriority w:val="99"/>
    <w:qFormat/>
    <w:rPr>
      <w:color w:val="404040"/>
    </w:rPr>
    <w:tblPr>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88" w:customStyle="1">
    <w:name w:val="Bordered &amp; Lined - Accent 5"/>
    <w:basedOn w:val="722"/>
    <w:uiPriority w:val="99"/>
    <w:qFormat/>
    <w:rPr>
      <w:color w:val="404040"/>
    </w:rPr>
    <w:tblPr>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89" w:customStyle="1">
    <w:name w:val="Bordered &amp; Lined - Accent 6"/>
    <w:basedOn w:val="722"/>
    <w:uiPriority w:val="99"/>
    <w:qFormat/>
    <w:rPr>
      <w:color w:val="404040"/>
    </w:rPr>
    <w:tblPr>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90" w:customStyle="1">
    <w:name w:val="Bordered"/>
    <w:basedOn w:val="722"/>
    <w:uiPriority w:val="99"/>
    <w:qFormat/>
    <w:tblPr>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91" w:customStyle="1">
    <w:name w:val="Bordered - Accent 1"/>
    <w:basedOn w:val="722"/>
    <w:uiPriority w:val="99"/>
    <w:qFormat/>
    <w:tblPr>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92" w:customStyle="1">
    <w:name w:val="Bordered - Accent 2"/>
    <w:basedOn w:val="722"/>
    <w:uiPriority w:val="99"/>
    <w:qFormat/>
    <w:tblPr>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93" w:customStyle="1">
    <w:name w:val="Bordered - Accent 3"/>
    <w:basedOn w:val="722"/>
    <w:uiPriority w:val="99"/>
    <w:qFormat/>
    <w:tblPr>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94" w:customStyle="1">
    <w:name w:val="Bordered - Accent 4"/>
    <w:basedOn w:val="722"/>
    <w:uiPriority w:val="99"/>
    <w:qFormat/>
    <w:tblPr>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95" w:customStyle="1">
    <w:name w:val="Bordered - Accent 5"/>
    <w:basedOn w:val="722"/>
    <w:uiPriority w:val="99"/>
    <w:qFormat/>
    <w:tblPr>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96" w:customStyle="1">
    <w:name w:val="Bordered - Accent 6"/>
    <w:basedOn w:val="722"/>
    <w:uiPriority w:val="99"/>
    <w:qFormat/>
    <w:tblPr>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997" w:customStyle="1">
    <w:name w:val="TOC 标题1"/>
    <w:uiPriority w:val="39"/>
    <w:unhideWhenUsed/>
    <w:qFormat/>
  </w:style>
  <w:style w:type="paragraph" w:styleId="998" w:customStyle="1">
    <w:name w:val="正文首行缩进 2111"/>
    <w:basedOn w:val="999"/>
    <w:next w:val="711"/>
    <w:qFormat/>
    <w:pPr>
      <w:ind w:left="0" w:firstLine="420"/>
      <w:spacing w:after="0" w:line="360" w:lineRule="auto"/>
    </w:pPr>
    <w:rPr>
      <w:rFonts w:ascii="宋体" w:hAnsi="宋体"/>
      <w:szCs w:val="20"/>
    </w:rPr>
  </w:style>
  <w:style w:type="paragraph" w:styleId="999" w:customStyle="1">
    <w:name w:val="正文文本缩进12"/>
    <w:basedOn w:val="711"/>
    <w:next w:val="1000"/>
    <w:unhideWhenUsed/>
    <w:qFormat/>
    <w:pPr>
      <w:ind w:left="420"/>
      <w:spacing w:after="120"/>
    </w:pPr>
  </w:style>
  <w:style w:type="paragraph" w:styleId="1000" w:customStyle="1">
    <w:name w:val="寄信人地址11"/>
    <w:basedOn w:val="711"/>
    <w:qFormat/>
    <w:rPr>
      <w:rFonts w:ascii="Arial" w:hAnsi="Arial" w:cs="宋体"/>
    </w:rPr>
  </w:style>
  <w:style w:type="paragraph" w:styleId="1001" w:customStyle="1">
    <w:name w:val="正文文本首行缩进 211"/>
    <w:basedOn w:val="841"/>
    <w:qFormat/>
    <w:pPr>
      <w:ind w:left="0" w:firstLine="420"/>
      <w:spacing w:after="0" w:line="360" w:lineRule="auto"/>
    </w:pPr>
    <w:rPr>
      <w:rFonts w:ascii="宋体" w:hAnsi="宋体"/>
      <w:sz w:val="20"/>
      <w:szCs w:val="20"/>
      <w:lang w:eastAsia="en-US"/>
    </w:rPr>
  </w:style>
  <w:style w:type="paragraph" w:styleId="1002" w:customStyle="1">
    <w:name w:val="Char1"/>
    <w:basedOn w:val="730"/>
    <w:qFormat/>
    <w:rPr>
      <w:rFonts w:ascii="Tahoma" w:hAnsi="Tahoma"/>
      <w:sz w:val="24"/>
      <w:szCs w:val="24"/>
    </w:rPr>
  </w:style>
  <w:style w:type="paragraph" w:styleId="1003" w:customStyle="1">
    <w:name w:val="Char Char Char Char Char Char Char Char Char Char1"/>
    <w:basedOn w:val="711"/>
    <w:qFormat/>
    <w:pPr>
      <w:spacing w:line="360" w:lineRule="auto"/>
    </w:pPr>
    <w:rPr>
      <w:sz w:val="24"/>
      <w:szCs w:val="20"/>
    </w:rPr>
  </w:style>
  <w:style w:type="paragraph" w:styleId="1004" w:customStyle="1">
    <w:name w:val="Char Char Char Char Char Char Char Char1"/>
    <w:basedOn w:val="711"/>
    <w:qFormat/>
    <w:pPr>
      <w:jc w:val="left"/>
      <w:spacing w:after="160" w:line="240" w:lineRule="exact"/>
      <w:widowControl/>
    </w:pPr>
    <w:rPr>
      <w:rFonts w:ascii="Verdana" w:hAnsi="Verdana"/>
      <w:sz w:val="20"/>
      <w:szCs w:val="20"/>
      <w:lang w:eastAsia="en-US"/>
    </w:rPr>
  </w:style>
  <w:style w:type="paragraph" w:styleId="1005" w:customStyle="1">
    <w:name w:val="Char Char Char Char1"/>
    <w:basedOn w:val="730"/>
    <w:qFormat/>
    <w:pPr>
      <w:spacing w:line="360" w:lineRule="auto"/>
    </w:pPr>
    <w:rPr>
      <w:rFonts w:ascii="Tahoma" w:hAnsi="Tahoma"/>
      <w:sz w:val="24"/>
      <w:szCs w:val="24"/>
    </w:rPr>
  </w:style>
  <w:style w:type="paragraph" w:styleId="1006" w:customStyle="1">
    <w:name w:val="_Style 115"/>
    <w:uiPriority w:val="99"/>
    <w:semiHidden/>
    <w:qFormat/>
    <w:rPr>
      <w:sz w:val="21"/>
      <w:szCs w:val="21"/>
    </w:rPr>
  </w:style>
  <w:style w:type="table" w:styleId="1007" w:customStyle="1">
    <w:name w:val="网格型11"/>
    <w:basedOn w:val="840"/>
    <w:qFormat/>
    <w:pPr>
      <w:jc w:val="both"/>
      <w:widowControl w:val="off"/>
    </w:pPr>
    <w:tblPr>
      <w:tblCellMar>
        <w:left w:w="0" w:type="dxa"/>
        <w:top w:w="0" w:type="dxa"/>
        <w:right w:w="0" w:type="dxa"/>
        <w:bottom w:w="0" w:type="dxa"/>
      </w:tblCellMar>
    </w:tblPr>
  </w:style>
  <w:style w:type="table" w:styleId="1008" w:customStyle="1">
    <w:name w:val="普通表格11"/>
    <w:uiPriority w:val="99"/>
    <w:unhideWhenUsed/>
    <w:qFormat/>
    <w:tblPr>
      <w:tblCellMar>
        <w:left w:w="0" w:type="dxa"/>
        <w:top w:w="0" w:type="dxa"/>
        <w:right w:w="0" w:type="dxa"/>
        <w:bottom w:w="0" w:type="dxa"/>
      </w:tblCellMar>
    </w:tblPr>
  </w:style>
  <w:style w:type="paragraph" w:styleId="1009" w:customStyle="1">
    <w:name w:val="xl65"/>
    <w:basedOn w:val="7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0" w:customStyle="1">
    <w:name w:val="xl66"/>
    <w:basedOn w:val="7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szCs w:val="24"/>
    </w:rPr>
  </w:style>
  <w:style w:type="paragraph" w:styleId="1011" w:customStyle="1">
    <w:name w:val="xl67"/>
    <w:basedOn w:val="7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12" w:customStyle="1">
    <w:name w:val="xl68"/>
    <w:basedOn w:val="7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13" w:customStyle="1">
    <w:name w:val="xl69"/>
    <w:basedOn w:val="7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18"/>
      <w:szCs w:val="18"/>
    </w:rPr>
  </w:style>
  <w:style w:type="paragraph" w:styleId="1014" w:customStyle="1">
    <w:name w:val="xl70"/>
    <w:basedOn w:val="711"/>
    <w:qFormat/>
    <w:pPr>
      <w:jc w:val="left"/>
      <w:spacing w:before="100" w:beforeAutospacing="1" w:after="100" w:afterAutospacing="1"/>
      <w:widowControl/>
    </w:pPr>
    <w:rPr>
      <w:rFonts w:ascii="宋体" w:hAnsi="宋体" w:cs="宋体"/>
      <w:sz w:val="18"/>
      <w:szCs w:val="18"/>
    </w:rPr>
  </w:style>
  <w:style w:type="character" w:styleId="1015" w:customStyle="1">
    <w:name w:val="font71"/>
    <w:basedOn w:val="721"/>
    <w:qFormat/>
    <w:rPr>
      <w:rFonts w:hint="default" w:ascii="Arial" w:hAnsi="Arial" w:cs="Arial"/>
      <w:color w:val="000000"/>
      <w:sz w:val="20"/>
      <w:szCs w:val="20"/>
      <w:u w:val="none"/>
    </w:rPr>
  </w:style>
  <w:style w:type="table" w:styleId="1016" w:customStyle="1">
    <w:name w:val="Normal Table0"/>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017" w:customStyle="1">
    <w:name w:val="Default"/>
    <w:next w:val="711"/>
    <w:qFormat/>
    <w:pPr>
      <w:widowControl w:val="off"/>
    </w:pPr>
    <w:rPr>
      <w:rFonts w:ascii="宋体" w:cs="宋体"/>
      <w:color w:val="000000"/>
      <w:sz w:val="24"/>
      <w:szCs w:val="24"/>
    </w:rPr>
  </w:style>
  <w:style w:type="character" w:styleId="1018" w:customStyle="1">
    <w:name w:val="font31"/>
    <w:basedOn w:val="721"/>
    <w:qFormat/>
    <w:rPr>
      <w:rFonts w:hint="eastAsia" w:ascii="宋体" w:hAnsi="宋体" w:eastAsia="宋体" w:cs="宋体"/>
      <w:color w:val="000000"/>
      <w:sz w:val="20"/>
      <w:szCs w:val="20"/>
      <w:u w:val="none"/>
    </w:rPr>
  </w:style>
  <w:style w:type="character" w:styleId="1019" w:customStyle="1">
    <w:name w:val="font21"/>
    <w:basedOn w:val="721"/>
    <w:qFormat/>
    <w:rPr>
      <w:rFonts w:hint="eastAsia" w:ascii="宋体" w:hAnsi="宋体" w:eastAsia="宋体" w:cs="宋体"/>
      <w:b/>
      <w:bCs/>
      <w:color w:val="000000"/>
      <w:sz w:val="20"/>
      <w:szCs w:val="20"/>
      <w:u w:val="none"/>
    </w:rPr>
  </w:style>
  <w:style w:type="character" w:styleId="1020" w:customStyle="1">
    <w:name w:val="font131"/>
    <w:basedOn w:val="721"/>
    <w:qFormat/>
    <w:rPr>
      <w:rFonts w:hint="default" w:ascii="Times New Roman" w:hAnsi="Times New Roman" w:cs="Times New Roman"/>
      <w:color w:val="000000"/>
      <w:sz w:val="18"/>
      <w:szCs w:val="18"/>
      <w:u w:val="none"/>
    </w:rPr>
  </w:style>
  <w:style w:type="character" w:styleId="1021" w:customStyle="1">
    <w:name w:val="font81"/>
    <w:basedOn w:val="721"/>
    <w:qFormat/>
    <w:rPr>
      <w:rFonts w:ascii="Arial Unicode MS" w:hAnsi="Arial Unicode MS" w:eastAsia="Arial Unicode MS" w:cs="Arial Unicode MS"/>
      <w:color w:val="000000"/>
      <w:sz w:val="20"/>
      <w:szCs w:val="20"/>
      <w:u w:val="none"/>
    </w:rPr>
  </w:style>
  <w:style w:type="character" w:styleId="1022" w:customStyle="1">
    <w:name w:val="font161"/>
    <w:basedOn w:val="721"/>
    <w:qFormat/>
    <w:rPr>
      <w:rFonts w:hint="default" w:ascii="Times New Roman" w:hAnsi="Times New Roman" w:cs="Times New Roman"/>
      <w:color w:val="000000"/>
      <w:sz w:val="18"/>
      <w:szCs w:val="18"/>
      <w:u w:val="none"/>
    </w:rPr>
  </w:style>
  <w:style w:type="character" w:styleId="1023" w:customStyle="1">
    <w:name w:val="font91"/>
    <w:basedOn w:val="721"/>
    <w:qFormat/>
    <w:rPr>
      <w:rFonts w:hint="eastAsia" w:ascii="宋体" w:hAnsi="宋体" w:eastAsia="宋体" w:cs="宋体"/>
      <w:b/>
      <w:bCs/>
      <w:color w:val="000000"/>
      <w:sz w:val="20"/>
      <w:szCs w:val="20"/>
      <w:u w:val="none"/>
    </w:rPr>
  </w:style>
  <w:style w:type="character" w:styleId="1024" w:customStyle="1">
    <w:name w:val="font51"/>
    <w:basedOn w:val="721"/>
    <w:qFormat/>
    <w:rPr>
      <w:rFonts w:hint="eastAsia" w:ascii="宋体" w:hAnsi="宋体" w:eastAsia="宋体" w:cs="宋体"/>
      <w:color w:val="000000"/>
      <w:sz w:val="20"/>
      <w:szCs w:val="20"/>
      <w:u w:val="none"/>
    </w:rPr>
  </w:style>
  <w:style w:type="character" w:styleId="1025" w:customStyle="1">
    <w:name w:val="font101"/>
    <w:basedOn w:val="721"/>
    <w:qFormat/>
    <w:rPr>
      <w:rFonts w:hint="eastAsia" w:ascii="宋体" w:hAnsi="宋体" w:eastAsia="宋体" w:cs="宋体"/>
      <w:b/>
      <w:bCs/>
      <w:color w:val="000000"/>
      <w:sz w:val="20"/>
      <w:szCs w:val="20"/>
      <w:u w:val="none"/>
    </w:rPr>
  </w:style>
  <w:style w:type="character" w:styleId="1026" w:customStyle="1">
    <w:name w:val="无"/>
    <w:qFormat/>
  </w:style>
  <w:style w:type="paragraph" w:styleId="1027" w:customStyle="1">
    <w:name w:val="xl376"/>
    <w:basedOn w:val="711"/>
    <w:qFormat/>
    <w:pPr>
      <w:jc w:val="left"/>
      <w:spacing w:before="100" w:beforeAutospacing="1" w:after="100" w:afterAutospacing="1"/>
      <w:widowControl/>
    </w:pPr>
    <w:rPr>
      <w:rFonts w:ascii="宋体" w:hAnsi="宋体" w:cs="宋体"/>
      <w:sz w:val="24"/>
      <w:szCs w:val="24"/>
    </w:rPr>
  </w:style>
  <w:style w:type="paragraph" w:styleId="1028" w:customStyle="1">
    <w:name w:val="xl377"/>
    <w:basedOn w:val="711"/>
    <w:qFormat/>
    <w:pPr>
      <w:jc w:val="left"/>
      <w:spacing w:before="100" w:beforeAutospacing="1" w:after="100" w:afterAutospacing="1"/>
      <w:widowControl/>
    </w:pPr>
    <w:rPr>
      <w:rFonts w:ascii="宋体" w:hAnsi="宋体" w:cs="宋体"/>
      <w:b/>
      <w:bCs/>
      <w:sz w:val="24"/>
      <w:szCs w:val="24"/>
    </w:rPr>
  </w:style>
  <w:style w:type="paragraph" w:styleId="1029" w:customStyle="1">
    <w:name w:val="xl378"/>
    <w:basedOn w:val="711"/>
    <w:qFormat/>
    <w:pPr>
      <w:jc w:val="center"/>
      <w:spacing w:before="100" w:beforeAutospacing="1" w:after="100" w:afterAutospacing="1"/>
      <w:widowControl/>
    </w:pPr>
    <w:rPr>
      <w:rFonts w:ascii="宋体" w:hAnsi="宋体" w:cs="宋体"/>
      <w:sz w:val="24"/>
      <w:szCs w:val="24"/>
    </w:rPr>
  </w:style>
  <w:style w:type="paragraph" w:styleId="1030" w:customStyle="1">
    <w:name w:val="xl379"/>
    <w:basedOn w:val="71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1" w:customStyle="1">
    <w:name w:val="xl380"/>
    <w:basedOn w:val="71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2" w:customStyle="1">
    <w:name w:val="xl381"/>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33" w:customStyle="1">
    <w:name w:val="xl382"/>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4" w:customStyle="1">
    <w:name w:val="xl383"/>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5" w:customStyle="1">
    <w:name w:val="xl384"/>
    <w:basedOn w:val="71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6" w:customStyle="1">
    <w:name w:val="xl385"/>
    <w:basedOn w:val="7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7" w:customStyle="1">
    <w:name w:val="xl386"/>
    <w:basedOn w:val="7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38" w:customStyle="1">
    <w:name w:val="xl387"/>
    <w:basedOn w:val="71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9" w:customStyle="1">
    <w:name w:val="xl388"/>
    <w:basedOn w:val="71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0" w:customStyle="1">
    <w:name w:val="xl389"/>
    <w:basedOn w:val="71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1" w:customStyle="1">
    <w:name w:val="xl390"/>
    <w:basedOn w:val="71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2" w:customStyle="1">
    <w:name w:val="xl391"/>
    <w:basedOn w:val="71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3" w:customStyle="1">
    <w:name w:val="xl392"/>
    <w:basedOn w:val="711"/>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044" w:customStyle="1">
    <w:name w:val="xl393"/>
    <w:basedOn w:val="711"/>
    <w:qFormat/>
    <w:pPr>
      <w:jc w:val="left"/>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045" w:customStyle="1">
    <w:name w:val="xl394"/>
    <w:basedOn w:val="711"/>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046" w:customStyle="1">
    <w:name w:val="xl395"/>
    <w:basedOn w:val="71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47" w:customStyle="1">
    <w:name w:val="xl396"/>
    <w:basedOn w:val="71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8" w:customStyle="1">
    <w:name w:val="xl397"/>
    <w:basedOn w:val="71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9" w:customStyle="1">
    <w:name w:val="xl398"/>
    <w:basedOn w:val="711"/>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050" w:customStyle="1">
    <w:name w:val="xl399"/>
    <w:basedOn w:val="711"/>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4"/>
      <w:szCs w:val="24"/>
    </w:rPr>
  </w:style>
  <w:style w:type="paragraph" w:styleId="1051" w:customStyle="1">
    <w:name w:val="xl400"/>
    <w:basedOn w:val="711"/>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052" w:customStyle="1">
    <w:name w:val="xl401"/>
    <w:basedOn w:val="71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53" w:customStyle="1">
    <w:name w:val="xl402"/>
    <w:basedOn w:val="711"/>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character" w:styleId="1054" w:customStyle="1">
    <w:name w:val="font11"/>
    <w:basedOn w:val="721"/>
    <w:qFormat/>
    <w:rPr>
      <w:rFonts w:hint="eastAsia" w:ascii="宋体" w:hAnsi="宋体" w:eastAsia="宋体" w:cs="宋体"/>
      <w:b/>
      <w:bCs/>
      <w:color w:val="000000"/>
      <w:sz w:val="20"/>
      <w:szCs w:val="20"/>
      <w:u w:val="none"/>
    </w:rPr>
  </w:style>
  <w:style w:type="character" w:styleId="1055" w:customStyle="1">
    <w:name w:val="font41"/>
    <w:basedOn w:val="721"/>
    <w:qFormat/>
    <w:rPr>
      <w:rFonts w:ascii="MS Mincho" w:hAnsi="MS Mincho" w:eastAsia="MS Mincho" w:cs="MS Mincho"/>
      <w:color w:val="000000"/>
      <w:sz w:val="20"/>
      <w:szCs w:val="20"/>
      <w:u w:val="none"/>
    </w:rPr>
  </w:style>
  <w:style w:type="character" w:styleId="1056" w:customStyle="1">
    <w:name w:val="font61"/>
    <w:basedOn w:val="721"/>
    <w:qFormat/>
    <w:rPr>
      <w:rFonts w:hint="eastAsia" w:ascii="宋体" w:hAnsi="宋体" w:eastAsia="宋体" w:cs="宋体"/>
      <w:b/>
      <w:bCs/>
      <w:color w:val="ff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D207DC-2CD7-40C7-89D6-BAE14223D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嵇惠敏</cp:lastModifiedBy>
  <cp:revision>109</cp:revision>
  <dcterms:created xsi:type="dcterms:W3CDTF">2026-06-11T08:48:00Z</dcterms:created>
  <dcterms:modified xsi:type="dcterms:W3CDTF">2026-06-30T08:38:57Z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51A576DB445D40F18E80C946C05A4226_13</vt:lpwstr>
  </property>
  <property fmtid="{D5CDD505-2E9C-101B-9397-08002B2CF9AE}" pid="4" name="KSOTemplateDocerSaveRecord">
    <vt:lpwstr>eyJoZGlkIjoiMTJlNmNmM2QwNmJkOTYzNmRmYzFiMDcxZmY1NjkxYTMiLCJ1c2VySWQiOiI0NTgzODEwMTUifQ==</vt:lpwstr>
  </property>
</Properties>
</file>