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26601D">
      <w:pPr>
        <w:spacing w:line="360" w:lineRule="auto"/>
        <w:ind w:firstLine="422"/>
        <w:rPr>
          <w:rFonts w:hint="eastAsia" w:ascii="宋体" w:hAnsi="宋体" w:eastAsia="宋体" w:cs="微软雅黑"/>
          <w:b/>
          <w:bCs/>
          <w:highlight w:val="none"/>
          <w:lang w:val="en-US" w:eastAsia="zh-CN"/>
        </w:rPr>
      </w:pPr>
      <w:r>
        <w:rPr>
          <w:rFonts w:hint="eastAsia" w:ascii="宋体" w:hAnsi="宋体" w:eastAsia="宋体" w:cs="微软雅黑"/>
          <w:b/>
          <w:bCs/>
          <w:highlight w:val="none"/>
          <w:lang w:val="en-US" w:eastAsia="zh-CN"/>
        </w:rPr>
        <w:t>附：项目清单</w:t>
      </w:r>
    </w:p>
    <w:tbl>
      <w:tblPr>
        <w:tblStyle w:val="4"/>
        <w:tblW w:w="9447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26"/>
        <w:gridCol w:w="1191"/>
        <w:gridCol w:w="3260"/>
        <w:gridCol w:w="567"/>
        <w:gridCol w:w="567"/>
        <w:gridCol w:w="851"/>
        <w:gridCol w:w="1377"/>
        <w:gridCol w:w="1008"/>
      </w:tblGrid>
      <w:tr w14:paraId="253FA71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</w:tblPrEx>
        <w:trPr>
          <w:trHeight w:val="1068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DF3159">
            <w:pPr>
              <w:widowControl/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 xml:space="preserve">序号 </w:t>
            </w:r>
          </w:p>
        </w:tc>
        <w:tc>
          <w:tcPr>
            <w:tcW w:w="1191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C1477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名称</w:t>
            </w:r>
          </w:p>
        </w:tc>
        <w:tc>
          <w:tcPr>
            <w:tcW w:w="326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E579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品牌、规格或</w:t>
            </w:r>
          </w:p>
          <w:p w14:paraId="7B447FC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型号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4276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数量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12893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单位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79CDF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单价</w:t>
            </w:r>
          </w:p>
          <w:p w14:paraId="246DB8D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（元）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617D2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总价</w:t>
            </w:r>
          </w:p>
          <w:p w14:paraId="2AB49C2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  <w:t>（元）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FDF4E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税率</w:t>
            </w:r>
          </w:p>
        </w:tc>
      </w:tr>
      <w:tr w14:paraId="2B7D38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43BE3F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一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9607A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视频监控系统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AB1F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97D88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B9D2F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AAEF5F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DB32E1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BB8BC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4BF4B6E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47C19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BA2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前端设备部分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9AE2A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37767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2564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78EB8B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FDD666"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D3DB3E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44E263A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D3108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8E268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网络球机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3F1A3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★不低于400万像素7寸红外网络高清球机</w:t>
            </w:r>
          </w:p>
          <w:p w14:paraId="2EE5E50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最低照度：彩色：0.005Lux @ (F1.6，AGC ON)；黑白：0.001Lux @(F1.6，AGC ON) ；0 Lux with IR；</w:t>
            </w:r>
          </w:p>
          <w:p w14:paraId="7DBF821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信噪比：＞52dB；</w:t>
            </w:r>
          </w:p>
          <w:p w14:paraId="426EFD6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焦距：4.8-153 mm,32倍光学变倍；</w:t>
            </w:r>
          </w:p>
          <w:p w14:paraId="35774B5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红外照射距离：150m；</w:t>
            </w:r>
          </w:p>
          <w:p w14:paraId="1F387E4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网络接口：RJ45网口,自适应10M/100M网络数据；</w:t>
            </w:r>
          </w:p>
          <w:p w14:paraId="5C4A8B0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SD卡扩展：内置Micro SD卡插槽,支持Micro SD/Micro SDHC/Micro SDXC卡,最大支持256G；</w:t>
            </w:r>
          </w:p>
          <w:p w14:paraId="6359D71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接口要求：2路报警输入、1路报警输出、1路音频输入、1路音频输出。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EC24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F35C0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C6E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2589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FA4C4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31068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F02BBF7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7A2FC7E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889BF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1.2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8C918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网络枪机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F6522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★不低于400万像素红外网络摄像机</w:t>
            </w:r>
          </w:p>
          <w:p w14:paraId="2CE92AF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最低照度：彩色：0.002 Lux @（F1.2，AGC ON），0 Lux with IR；</w:t>
            </w:r>
          </w:p>
          <w:p w14:paraId="4D42ABB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补光灯类型：红外灯，最远可达30 m。</w:t>
            </w:r>
          </w:p>
          <w:p w14:paraId="1DECDC2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B555A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5E350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2B74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832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1EF2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14976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9E1D5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543A34F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76435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1.3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4BB70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监控立杆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7439A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热镀锌监控立杆、4米、直径140MM、壁厚2MM、含避雷针。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34ECD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4E515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3BE98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58954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39600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E1E490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387526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31A3E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1.4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0E4C3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立杆基础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CB26F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含立杆地笼、混凝土基础浇筑、防雷接地实施，防雷接地电阻小于10欧姆。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D774D4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01F78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24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28371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1900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D317B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45600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308A25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72AC6B7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3FDA6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1.5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1F269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设备控制箱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160BD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304不锈钢设备控制箱，尺寸400*500*180，壁厚1.0mm，含散热孔、防雨帽、门锁、铰链等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1D6C4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FD3EE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27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884F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635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03F0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17145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D41CF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011622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5002F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1.6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93A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防雷器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6AC10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电源+网络二合一防雷器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E1BFB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3A7D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C1B7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9A152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10200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A4C017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1D42D81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A52A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1.7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C4936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光纤收发器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CADC3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工业级单模百兆光纤收发器，含电源模块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C0249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91318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A993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325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DC2D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2925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4D2BF3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76B888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2FB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1.8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4178D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8口工业交换机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DC26F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★端口数量：8个10/100M自适应电口</w:t>
            </w:r>
          </w:p>
          <w:p w14:paraId="11A61EE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工作温度：-20度~85度</w:t>
            </w:r>
          </w:p>
          <w:p w14:paraId="750C5F5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相对湿度：5%~95%（无凝露）</w:t>
            </w:r>
          </w:p>
          <w:p w14:paraId="29617E4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背板带宽：1.6Gbps</w:t>
            </w:r>
          </w:p>
          <w:p w14:paraId="362FD45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类型：非网管型工业以太网交换机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6EBCB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BE59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C774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755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1F57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12080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1D6353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413B30D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C60F8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1.9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6D0ED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光纤跳线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A67A67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LC-LC,2M,单模，双芯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271DF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8DDAC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A48A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53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62382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954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A841B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5A760E1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D7266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1.10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EB20E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尾纤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83579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LC,1M,单模，单芯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D47F8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15F66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3D0EA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B874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792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14E98C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3CD02E5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9001E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1.11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F97B0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光纤终端盒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C98B6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4口光纤终端盒，含耦合器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E2793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C4243B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18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F47C9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43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7470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774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DB3E76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0EC4C0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EDD71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1.12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37F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网络跳线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9709F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六类非屏蔽，2米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0CE84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5F7FC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EAD689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E1E8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1302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5907F1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6932990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EB257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116EF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传输部分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DBCAD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93ADC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8C5E7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43587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BADA82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8706B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140F81C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1E825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E6FC1D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光纤综合缆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459A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★综合缆类型：4芯室外单模+RVV2*1.5电源线</w:t>
            </w:r>
          </w:p>
          <w:p w14:paraId="4BFDFE3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保护：室外铠装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1FC38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A992B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1660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CD74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1C30C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24900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36BD54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2692B62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E7A9E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2.2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3201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网线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C358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六类非屏蔽双绞线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F64EA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02A56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B843A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ED4BC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11760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FE9170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57C340D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F9C4BE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2.3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F609F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6CBED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RVV2*1.5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96969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9B1AD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A384F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5C0A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E03E40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7B046A6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A9D5A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2.4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69628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光纤熔接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3EB8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每头光纤综合缆4芯全熔。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A4F4F2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芯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77D16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2EDAD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D2E9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2160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69F181B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40B94C3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A10D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2.5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A211C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PE管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B010A1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PE25管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CB028E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35958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1A626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B420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20580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988A9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08A5B6F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EE6BF8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2.6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870E0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管路敷设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E745C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含管路开挖，回填，过路，明线固定等管路敷设相关施工内容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5C5C0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24E6C9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3100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EDE2C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8BF2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124000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398471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7ADC620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709D7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2.7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A9A39F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水利专网开通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72F51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含1年水利专网租赁费用，水库管理所至区水务局机房租赁运营商数字链路（MSTP）30M带宽，含网络规划及调试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E8633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条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477C4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B262A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3720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D57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44640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00464D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9%</w:t>
            </w:r>
          </w:p>
        </w:tc>
      </w:tr>
      <w:tr w14:paraId="76A5B7D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A91907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5F7E3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管理房部分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AFE99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65B2A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B2630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ED4A1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4D9E5E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041A86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42FD21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D9288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3AACC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硬盘录像机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016C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★视频接入路数：不小于8路</w:t>
            </w:r>
          </w:p>
          <w:p w14:paraId="604A2C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视频输出：不低于1路HDMI+1路VGA</w:t>
            </w:r>
          </w:p>
          <w:p w14:paraId="5D67C0A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视频解码格式：H.265,H.264,H.264+和H.265+</w:t>
            </w:r>
          </w:p>
          <w:p w14:paraId="378B963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解码能力：8 x 1080P，25帧</w:t>
            </w:r>
          </w:p>
          <w:p w14:paraId="5293691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盘位：2个SATA接口，单盘容量最大支持8TB</w:t>
            </w:r>
          </w:p>
          <w:p w14:paraId="1BD39CE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网络接口：2个，RJ45 10M/100M自适应以太网口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88BC2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6F36F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5D8AD6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8280C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12600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80093F6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1706A11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D4FD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3.2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8A933F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监控硬盘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1A94A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6T监控硬盘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8CEF4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EF9CE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8F55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BA8EE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14400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86DB34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39B5E5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2FD1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3.3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D6199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显示器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D7C46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21.5寸液晶显示器，不少于1个HDMI输入接口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EE94E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CB3CF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3B5A6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1475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D4BAE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13275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1B6C39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311D32C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546F6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3.4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3EAD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壁挂机柜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DFE15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9U壁挂机柜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3115A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FF84E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9193A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E5B3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861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4DBB7041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718FA9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13AE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3.5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A8396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网络机柜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279D31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600*600*1200网络机柜，前玻璃后网孔，含PDU1个，含管理房市电接入辅材等内容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EAD6C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FE9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1ABC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9B5C10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9045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942C3F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0CF2A1A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5C405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3.6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B59A4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落地式网络通讯柜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24F9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1000*600*450，高度含底座150CM，不锈钢201，箱体壁厚1.2，喷塑防腐防锈漆，进出风口焊纱网。前后开门，拉杆锁，门板加强。</w:t>
            </w:r>
          </w:p>
          <w:p w14:paraId="5F79A41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含托盘两块。配电单元架一块。风机板一块。</w:t>
            </w:r>
          </w:p>
          <w:p w14:paraId="1C8D3CD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配:防雷浪涌2p20ka*1，空开漏保2p16a*1，8位pdu*1，温度控制器*1，散热风机*2，接地排，接地线。</w:t>
            </w:r>
          </w:p>
          <w:p w14:paraId="5BB3727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机柜底部混凝土基础浇筑，600*600*450，防雷接地电阻小于10欧姆。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3F46A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078FA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59655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8450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E9D8AD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16900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8DE68B0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5C50E7C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6A46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F94784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视频接入及共享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9D48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411FE5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4C12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BA9B32A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24FF01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6BD104C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57D882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15012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4.1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935D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视频接入及共享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447B1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新建视频监控点位接入区级防汛视频监控平台，含区级防汛视频监控平台监控点位接入授权（不低于本次点位数量）；网络及平台接入调试；区大数据视频监控平台及市水务局视频监控平台级联对接调试；区防汛智慧感知平台及市智慧水务平台视频监控查询及展示等内容，相关费用均含在本次报价中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A9371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5DFF9E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2195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5E957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1AC378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17609C3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67C92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二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7DC83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水雨情遥测系统调试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34A1B7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89E5A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956AC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A077E9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79541D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CA5D5CA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7C6482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E570A8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B9D21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水雨情遥测系统调试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F0DE0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水雨情遥测系统调试，确保系统运行正常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0F35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2DC2C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AC4E8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9E63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30000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C0836AF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1B19B48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053A2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三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DE8A0C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000000"/>
                <w:sz w:val="21"/>
                <w:szCs w:val="21"/>
              </w:rPr>
              <w:t>渗流监测设施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1F8BEA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96065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162C63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　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B88194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B8DBF6">
            <w:pPr>
              <w:spacing w:line="360" w:lineRule="auto"/>
              <w:jc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A53E0E3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</w:p>
        </w:tc>
      </w:tr>
      <w:tr w14:paraId="070D5B0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28DF16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3B3FC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测压管制作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214A4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含110钻孔、50热镀锌钢管、回填砂、膨胀泥球、土工布等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A6C57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5D46A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141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0156B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650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F7FA574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91650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3EF7C9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14E796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DD4AC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2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E9BE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管口保护措施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FCF69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含管口保护箱、保护箱基础等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751DD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C07385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BD010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DEFB2B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D9535A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3CA72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D90B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C86D0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振弦式渗压计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236A7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★产品量程：0~170kpa；</w:t>
            </w:r>
          </w:p>
          <w:p w14:paraId="1D421FD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非线性度：直线：≤0.5%FS；多项式：≤0.1%FS</w:t>
            </w:r>
          </w:p>
          <w:p w14:paraId="0F25796D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 辨 力：‎0.025%FS‎</w:t>
            </w:r>
          </w:p>
          <w:p w14:paraId="627D8A2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仪器长度：133mm；外径：25.40mm‎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86A34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个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0DDE3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12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9BE13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2480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66F7210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29760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FEB165D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31E0096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90381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015767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采集站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F3D7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★可外接传感器数量：不小于6支；</w:t>
            </w:r>
          </w:p>
          <w:p w14:paraId="5EB38CC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通讯方式：4G/RS485；</w:t>
            </w:r>
          </w:p>
          <w:p w14:paraId="6637F7C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数据存储容量：不小于1Mb（2000条记录）</w:t>
            </w:r>
          </w:p>
          <w:p w14:paraId="0A229F2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电源系统：内置太阳能板（6V/0.55W）+可充电锂电池（4.2V@9.6Ah）标配充电接口，可外接充电器或5V大功率太阳能板进行快速充电；</w:t>
            </w:r>
          </w:p>
          <w:p w14:paraId="18DC889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系统功率：休眠≤0.3mW  4G在线&lt;50mW</w:t>
            </w:r>
          </w:p>
          <w:p w14:paraId="11FACF8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工作温度：-20℃-+60℃</w:t>
            </w:r>
          </w:p>
          <w:p w14:paraId="2CC8424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工作湿度：0～99%RH（无凝露）</w:t>
            </w:r>
          </w:p>
          <w:p w14:paraId="7D36C49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精    度：频率0.1Hz 温度0.5℃</w:t>
            </w:r>
          </w:p>
          <w:p w14:paraId="234B8AA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分辨率：频率0.01Hz 温度0.1℃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1078B9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台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4AD64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FB820B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11300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A48E3F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33900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3F283C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09F9E33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92AD9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5334A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采集站立杆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6EF0E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1.5M镀锌立杆，管径：114mm；壁厚2mm；含地笼及基础，防雷接地系统等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E9138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套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70F92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0693C1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2450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D36B3B9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7350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62E1B76E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376582D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B7C0F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858FBF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4G物联网卡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B76900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30M每月，代付1年费用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8FB503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张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6695A3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E10BE3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12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52C509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36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B94A4E9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299F042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BB60C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7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4FA841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信号线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F08196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4芯屏蔽水工信号线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DF50C4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4BE507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300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BE353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15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B5ADE8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2EA349BC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690F48B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7EFF6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8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AC589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电源线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147F3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RVV2*1.5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B4BD57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94AB6A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370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CF636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8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F7F401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2960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423BC9F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0E7F369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F2250E9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9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BF99D0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PE管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3C81490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PE25管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4022E0A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3D197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550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6ACD9C7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14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C92D8E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7700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13949F87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13%</w:t>
            </w:r>
          </w:p>
        </w:tc>
      </w:tr>
      <w:tr w14:paraId="64E3CA5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940E0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10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657DBA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管路敷设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52AB0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含管路开挖，回填，过路，明线固定等管路敷设相关施工内容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4B2892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米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569324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610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10D68FA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929876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24400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50FD113">
            <w:pPr>
              <w:widowControl/>
              <w:spacing w:line="360" w:lineRule="auto"/>
              <w:jc w:val="center"/>
              <w:rPr>
                <w:rFonts w:hint="default" w:ascii="宋体" w:hAnsi="宋体" w:eastAsia="宋体" w:cs="宋体"/>
                <w:color w:val="000000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70A4A36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2" w:hRule="atLeast"/>
          <w:jc w:val="center"/>
        </w:trPr>
        <w:tc>
          <w:tcPr>
            <w:tcW w:w="6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C1865FC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11</w:t>
            </w:r>
          </w:p>
        </w:tc>
        <w:tc>
          <w:tcPr>
            <w:tcW w:w="1191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DECDA5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数据处理及展示</w:t>
            </w:r>
          </w:p>
        </w:tc>
        <w:tc>
          <w:tcPr>
            <w:tcW w:w="3260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226C3B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现场监测数据上传至南京市物联管护平台，并在南京市小水库安全监测平台上进行数据展示，协议对接开发、接入配合等相关费用均含在本次报价中。</w:t>
            </w:r>
          </w:p>
        </w:tc>
        <w:tc>
          <w:tcPr>
            <w:tcW w:w="567" w:type="dxa"/>
            <w:tcBorders>
              <w:left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125CBE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项</w:t>
            </w:r>
          </w:p>
        </w:tc>
        <w:tc>
          <w:tcPr>
            <w:tcW w:w="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03C168">
            <w:pPr>
              <w:widowControl/>
              <w:spacing w:line="360" w:lineRule="auto"/>
              <w:jc w:val="left"/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1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31B0D5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3041E2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center"/>
              <w:rPr>
                <w:rFonts w:hint="eastAsia" w:ascii="宋体" w:hAnsi="宋体" w:eastAsia="宋体" w:cs="宋体"/>
                <w:b w:val="0"/>
                <w:bCs w:val="0"/>
                <w:sz w:val="21"/>
                <w:szCs w:val="21"/>
                <w:lang w:val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i w:val="0"/>
                <w:iCs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45000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7ACFB392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highlight w:val="none"/>
                <w:lang w:val="zh-CN" w:eastAsia="zh-CN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highlight w:val="none"/>
                <w:lang w:val="en-US" w:eastAsia="zh-CN"/>
              </w:rPr>
              <w:t>6%</w:t>
            </w:r>
          </w:p>
        </w:tc>
      </w:tr>
      <w:tr w14:paraId="675C0BE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" w:hRule="atLeast"/>
          <w:jc w:val="center"/>
        </w:trPr>
        <w:tc>
          <w:tcPr>
            <w:tcW w:w="6211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D8CCFE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合计（人民币，元）</w:t>
            </w:r>
          </w:p>
        </w:tc>
        <w:tc>
          <w:tcPr>
            <w:tcW w:w="85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0C218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zh-CN"/>
              </w:rPr>
            </w:pPr>
          </w:p>
        </w:tc>
        <w:tc>
          <w:tcPr>
            <w:tcW w:w="137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267D44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  <w:lang w:val="en-US" w:eastAsia="zh-CN"/>
              </w:rPr>
              <w:t>821493</w:t>
            </w:r>
          </w:p>
        </w:tc>
        <w:tc>
          <w:tcPr>
            <w:tcW w:w="10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32C8D7D">
            <w:pPr>
              <w:widowControl/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zh-CN"/>
              </w:rPr>
            </w:pPr>
          </w:p>
        </w:tc>
      </w:tr>
    </w:tbl>
    <w:p w14:paraId="4CBA607E">
      <w:pPr>
        <w:spacing w:line="360" w:lineRule="auto"/>
        <w:rPr>
          <w:highlight w:val="none"/>
        </w:rPr>
      </w:pPr>
    </w:p>
    <w:p w14:paraId="5716F0E1"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5ADD84A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6462F1C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6462F1C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D76FE3E">
    <w:pPr>
      <w:pStyle w:val="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0434771"/>
    <w:rsid w:val="3043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hint="default" w:ascii="Times New Roman" w:hAnsi="Times New Roman" w:eastAsia="宋体" w:cs="Times New Roman"/>
      <w:sz w:val="21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2025-09-17T08:55:00Z</dcterms:created>
  <dc:creator>YUFAN</dc:creator>
  <cp:lastModifiedBy>YUFAN</cp:lastModifiedBy>
  <dcterms:modified xsi:type="dcterms:W3CDTF">2025-09-17T08:55:47Z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9284B7934F7B47708B4DD8F4BC3C9ADC_11</vt:lpwstr>
  </property>
  <property fmtid="{D5CDD505-2E9C-101B-9397-08002B2CF9AE}" pid="4" name="KSOTemplateDocerSaveRecord">
    <vt:lpwstr>eyJoZGlkIjoiNjdhYzk1YWEyY2ZmYTg3MjllZmRjNjM3ZmU2YzA2MDQiLCJ1c2VySWQiOiIxMjExMDg4MDkzIn0=</vt:lpwstr>
  </property>
</Properties>
</file>