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78"/>
        <w:jc w:val="center"/>
        <w:spacing w:line="360" w:lineRule="auto"/>
        <w:shd w:val="clear" w:color="auto" w:fill="auto"/>
        <w:rPr>
          <w:rFonts w:hint="eastAsia"/>
          <w:b/>
          <w:bCs/>
          <w:color w:val="000000"/>
          <w:sz w:val="72"/>
          <w:szCs w:val="72"/>
        </w:rPr>
      </w:pPr>
      <w:r>
        <w:rPr>
          <w:rFonts w:hint="eastAsia"/>
          <w:b/>
          <w:bCs/>
          <w:color w:val="000000"/>
          <w:sz w:val="72"/>
          <w:szCs w:val="72"/>
        </w:rPr>
      </w:r>
      <w:r/>
    </w:p>
    <w:p>
      <w:pPr>
        <w:pStyle w:val="1478"/>
        <w:jc w:val="center"/>
        <w:spacing w:line="360" w:lineRule="auto"/>
        <w:shd w:val="clear" w:color="auto" w:fill="auto"/>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1478"/>
        <w:jc w:val="center"/>
        <w:spacing w:line="360" w:lineRule="auto"/>
        <w:shd w:val="clear" w:color="auto" w:fill="auto"/>
        <w:rPr>
          <w:rFonts w:ascii="Arial" w:hAnsi="Arial" w:eastAsia="隶书" w:cs="Arial"/>
          <w:color w:val="000000"/>
          <w:sz w:val="84"/>
          <w:szCs w:val="84"/>
          <w:lang w:val="en-US" w:eastAsia="zh-CN"/>
        </w:rPr>
      </w:pPr>
      <w:r>
        <w:rPr>
          <w:rFonts w:hint="eastAsia" w:ascii="黑体" w:hAnsi="黑体" w:eastAsia="黑体" w:cs="黑体"/>
          <w:color w:val="000000"/>
          <w:sz w:val="72"/>
          <w:szCs w:val="72"/>
          <w:lang w:val="en-US" w:eastAsia="zh-CN"/>
        </w:rPr>
        <w:t xml:space="preserve">南京鼓楼医院</w:t>
      </w:r>
      <w:r>
        <w:rPr>
          <w:rFonts w:ascii="Arial" w:hAnsi="Arial" w:eastAsia="隶书" w:cs="Arial"/>
          <w:color w:val="000000"/>
          <w:sz w:val="84"/>
          <w:szCs w:val="84"/>
          <w:lang w:val="en-US" w:eastAsia="zh-CN"/>
        </w:rPr>
      </w:r>
      <w:r/>
    </w:p>
    <w:p>
      <w:pPr>
        <w:pStyle w:val="1478"/>
        <w:jc w:val="center"/>
        <w:spacing w:line="360" w:lineRule="auto"/>
        <w:shd w:val="clear" w:color="auto" w:fill="auto"/>
        <w:rPr>
          <w:rFonts w:ascii="Arial" w:hAnsi="Arial" w:eastAsia="隶书" w:cs="Arial"/>
          <w:color w:val="000000"/>
          <w:sz w:val="44"/>
          <w:szCs w:val="44"/>
        </w:rPr>
      </w:pPr>
      <w:r>
        <w:rPr>
          <w:rFonts w:hint="eastAsia" w:ascii="黑体" w:hAnsi="黑体" w:eastAsia="黑体" w:cs="黑体"/>
          <w:color w:val="000000"/>
          <w:sz w:val="52"/>
          <w:szCs w:val="52"/>
          <w:lang w:val="en-US" w:eastAsia="zh-CN"/>
        </w:rPr>
        <w:t xml:space="preserve">南部院区被服洗涤服务</w:t>
      </w:r>
      <w:r>
        <w:rPr>
          <w:rFonts w:ascii="Arial" w:hAnsi="Arial" w:eastAsia="隶书" w:cs="Arial"/>
          <w:color w:val="000000"/>
          <w:sz w:val="44"/>
          <w:szCs w:val="44"/>
        </w:rPr>
      </w:r>
      <w:r/>
    </w:p>
    <w:p>
      <w:pPr>
        <w:pStyle w:val="1478"/>
        <w:jc w:val="center"/>
        <w:spacing w:line="360" w:lineRule="auto"/>
        <w:shd w:val="clear" w:color="auto" w:fill="auto"/>
        <w:rPr>
          <w:color w:val="000000"/>
          <w:sz w:val="72"/>
        </w:rPr>
      </w:pPr>
      <w:r>
        <w:rPr>
          <w:color w:val="000000"/>
          <w:sz w:val="72"/>
        </w:rPr>
        <w:t xml:space="preserve"> </w:t>
      </w:r>
      <w:r>
        <w:rPr>
          <w:color w:val="000000"/>
          <w:sz w:val="72"/>
        </w:rPr>
      </w:r>
      <w:r/>
    </w:p>
    <w:p>
      <w:pPr>
        <w:pStyle w:val="1478"/>
        <w:jc w:val="center"/>
        <w:spacing w:line="360" w:lineRule="auto"/>
        <w:shd w:val="clear" w:color="auto" w:fill="auto"/>
        <w:rPr>
          <w:color w:val="000000"/>
          <w:sz w:val="72"/>
        </w:rPr>
      </w:pPr>
      <w:r>
        <w:rPr>
          <w:color w:val="000000"/>
          <w:sz w:val="72"/>
        </w:rPr>
      </w:r>
      <w:r/>
    </w:p>
    <w:p>
      <w:pPr>
        <w:pStyle w:val="1478"/>
        <w:jc w:val="center"/>
        <w:spacing w:line="360" w:lineRule="auto"/>
        <w:shd w:val="clear" w:color="auto" w:fill="auto"/>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t xml:space="preserve">政府采购</w:t>
      </w:r>
      <w:r>
        <w:rPr>
          <w:rFonts w:hint="eastAsia" w:ascii="黑体" w:hAnsi="黑体" w:eastAsia="黑体" w:cs="黑体"/>
          <w:color w:val="000000"/>
          <w:sz w:val="72"/>
          <w:szCs w:val="72"/>
          <w:lang w:val="en-US" w:eastAsia="zh-CN"/>
        </w:rPr>
      </w:r>
      <w:r/>
    </w:p>
    <w:p>
      <w:pPr>
        <w:pStyle w:val="1478"/>
        <w:jc w:val="center"/>
        <w:spacing w:line="360" w:lineRule="auto"/>
        <w:shd w:val="clear" w:color="auto" w:fill="auto"/>
        <w:rPr>
          <w:rFonts w:hint="eastAsia" w:ascii="Arial" w:hAnsi="Arial" w:eastAsia="隶书" w:cs="Arial"/>
          <w:color w:val="000000"/>
          <w:sz w:val="96"/>
          <w:szCs w:val="96"/>
        </w:rPr>
      </w:pPr>
      <w:r>
        <w:rPr>
          <w:rFonts w:hint="eastAsia" w:ascii="黑体" w:hAnsi="黑体" w:eastAsia="黑体" w:cs="黑体"/>
          <w:color w:val="000000"/>
          <w:sz w:val="72"/>
          <w:szCs w:val="72"/>
        </w:rPr>
        <w:t xml:space="preserve">竞争性</w:t>
      </w:r>
      <w:r>
        <w:rPr>
          <w:rFonts w:hint="eastAsia" w:ascii="黑体" w:hAnsi="黑体" w:eastAsia="黑体" w:cs="黑体"/>
          <w:color w:val="000000"/>
          <w:sz w:val="72"/>
          <w:szCs w:val="72"/>
          <w:lang w:val="en-US" w:eastAsia="zh-CN"/>
        </w:rPr>
        <w:t xml:space="preserve">磋商</w:t>
      </w:r>
      <w:r>
        <w:rPr>
          <w:rFonts w:hint="eastAsia" w:ascii="黑体" w:hAnsi="黑体" w:eastAsia="黑体" w:cs="黑体"/>
          <w:color w:val="000000"/>
          <w:sz w:val="72"/>
          <w:szCs w:val="72"/>
        </w:rPr>
        <w:t xml:space="preserve">文件</w:t>
      </w:r>
      <w:r>
        <w:rPr>
          <w:rFonts w:hint="eastAsia" w:ascii="Arial" w:hAnsi="Arial" w:eastAsia="隶书" w:cs="Arial"/>
          <w:color w:val="000000"/>
          <w:sz w:val="96"/>
          <w:szCs w:val="96"/>
        </w:rPr>
      </w:r>
      <w:r/>
    </w:p>
    <w:p>
      <w:pPr>
        <w:pStyle w:val="1478"/>
        <w:jc w:val="center"/>
        <w:spacing w:line="360" w:lineRule="auto"/>
        <w:shd w:val="clear" w:color="auto" w:fill="auto"/>
        <w:rPr>
          <w:rFonts w:ascii="Arial" w:hAnsi="Arial" w:eastAsia="黑体" w:cs="Arial"/>
          <w:color w:val="000000"/>
          <w:sz w:val="32"/>
          <w:szCs w:val="32"/>
          <w:lang w:val="en-US"/>
        </w:rPr>
      </w:pPr>
      <w:r>
        <w:rPr>
          <w:rFonts w:hint="eastAsia" w:ascii="黑体" w:hAnsi="黑体" w:eastAsia="黑体" w:cs="黑体"/>
          <w:color w:val="000000"/>
          <w:sz w:val="36"/>
          <w:szCs w:val="36"/>
          <w:lang w:val="en-US" w:eastAsia="zh-CN"/>
        </w:rPr>
        <w:t xml:space="preserve">项目</w:t>
      </w:r>
      <w:r>
        <w:rPr>
          <w:rFonts w:hint="eastAsia" w:ascii="黑体" w:hAnsi="黑体" w:eastAsia="黑体" w:cs="黑体"/>
          <w:color w:val="000000"/>
          <w:sz w:val="36"/>
          <w:szCs w:val="36"/>
        </w:rPr>
        <w:t xml:space="preserve">编号：</w:t>
      </w:r>
      <w:r>
        <w:rPr>
          <w:rFonts w:hint="eastAsia" w:ascii="黑体" w:hAnsi="黑体" w:eastAsia="黑体" w:cs="黑体"/>
          <w:color w:val="000000"/>
          <w:sz w:val="36"/>
          <w:szCs w:val="36"/>
          <w:lang w:val="en-US" w:eastAsia="zh-CN"/>
        </w:rPr>
        <w:t xml:space="preserve">JSZC-320100-JSKF-C2026-0007</w:t>
      </w:r>
      <w:r>
        <w:rPr>
          <w:rFonts w:ascii="Arial" w:hAnsi="Arial" w:eastAsia="黑体" w:cs="Arial"/>
          <w:color w:val="000000"/>
          <w:sz w:val="32"/>
          <w:szCs w:val="32"/>
          <w:lang w:val="en-US"/>
        </w:rPr>
      </w:r>
      <w:r/>
    </w:p>
    <w:p>
      <w:pPr>
        <w:pStyle w:val="1478"/>
        <w:jc w:val="center"/>
        <w:spacing w:line="360" w:lineRule="auto"/>
        <w:shd w:val="clear" w:color="auto" w:fill="auto"/>
        <w:rPr>
          <w:b/>
          <w:color w:val="000000"/>
          <w:sz w:val="36"/>
        </w:rPr>
      </w:pPr>
      <w:r>
        <w:rPr>
          <w:b/>
          <w:color w:val="000000"/>
          <w:sz w:val="36"/>
        </w:rPr>
      </w:r>
      <w:r/>
    </w:p>
    <w:p>
      <w:pPr>
        <w:pStyle w:val="1478"/>
        <w:jc w:val="center"/>
        <w:spacing w:line="360" w:lineRule="auto"/>
        <w:shd w:val="clear" w:color="auto" w:fill="auto"/>
        <w:rPr>
          <w:color w:val="000000"/>
          <w:szCs w:val="21"/>
        </w:rPr>
      </w:pPr>
      <w:r>
        <w:rPr>
          <w:color w:val="000000"/>
          <w:szCs w:val="21"/>
        </w:rPr>
      </w:r>
      <w:r/>
    </w:p>
    <w:p>
      <w:pPr>
        <w:pStyle w:val="1523"/>
        <w:ind w:firstLine="280"/>
        <w:jc w:val="center"/>
        <w:shd w:val="clear" w:color="auto" w:fill="auto"/>
        <w:rPr>
          <w:color w:val="000000"/>
          <w:szCs w:val="21"/>
        </w:rPr>
      </w:pPr>
      <w:r>
        <w:rPr>
          <w:color w:val="000000"/>
          <w:szCs w:val="21"/>
        </w:rPr>
      </w:r>
      <w:r/>
    </w:p>
    <w:p>
      <w:pPr>
        <w:pStyle w:val="1523"/>
        <w:ind w:firstLine="280"/>
        <w:shd w:val="clear" w:color="auto" w:fill="auto"/>
        <w:rPr>
          <w:color w:val="000000"/>
          <w:szCs w:val="21"/>
        </w:rPr>
      </w:pPr>
      <w:r>
        <w:rPr>
          <w:color w:val="000000"/>
          <w:szCs w:val="21"/>
        </w:rPr>
      </w:r>
      <w:r/>
    </w:p>
    <w:p>
      <w:pPr>
        <w:pStyle w:val="1478"/>
        <w:jc w:val="center"/>
        <w:spacing w:line="360" w:lineRule="auto"/>
        <w:shd w:val="clear" w:color="auto" w:fill="auto"/>
        <w:rPr>
          <w:rFonts w:ascii="Arial" w:hAnsi="Arial" w:eastAsia="隶书" w:cs="Arial"/>
          <w:b/>
          <w:color w:val="000000"/>
          <w:sz w:val="32"/>
        </w:rPr>
      </w:pPr>
      <w:r>
        <w:rPr>
          <w:b/>
          <w:color w:val="000000"/>
          <w:sz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2527300</wp:posOffset>
                </wp:positionH>
                <wp:positionV relativeFrom="paragraph">
                  <wp:posOffset>320675</wp:posOffset>
                </wp:positionV>
                <wp:extent cx="749935" cy="75120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524288;o:allowoverlap:true;o:allowincell:true;mso-position-horizontal-relative:text;margin-left:199.0pt;mso-position-horizontal:absolute;mso-position-vertical-relative:text;margin-top:25.2pt;mso-position-vertical:absolute;width:59.0pt;height:59.1pt;mso-wrap-distance-left:9.0pt;mso-wrap-distance-top:0.0pt;mso-wrap-distance-right:9.0pt;mso-wrap-distance-bottom:0.0pt;" stroked="f">
                <v:path textboxrect="0,0,0,0"/>
                <v:imagedata r:id="rId27" o:title=""/>
              </v:shape>
            </w:pict>
          </mc:Fallback>
        </mc:AlternateContent>
      </w:r>
      <w:r>
        <w:rPr>
          <w:rFonts w:ascii="Arial" w:hAnsi="Arial" w:eastAsia="隶书" w:cs="Arial"/>
          <w:b/>
          <w:color w:val="000000"/>
          <w:sz w:val="32"/>
        </w:rPr>
      </w:r>
      <w:r/>
    </w:p>
    <w:p>
      <w:pPr>
        <w:pStyle w:val="1478"/>
        <w:jc w:val="center"/>
        <w:spacing w:line="360" w:lineRule="auto"/>
        <w:shd w:val="clear" w:color="auto" w:fill="auto"/>
        <w:rPr>
          <w:rFonts w:ascii="Arial" w:hAnsi="Arial" w:eastAsia="隶书" w:cs="Arial"/>
          <w:b/>
          <w:color w:val="000000"/>
          <w:sz w:val="32"/>
        </w:rPr>
      </w:pPr>
      <w:r>
        <w:rPr>
          <w:rFonts w:ascii="Arial" w:hAnsi="Arial" w:eastAsia="隶书" w:cs="Arial"/>
          <w:b/>
          <w:color w:val="000000"/>
          <w:sz w:val="32"/>
        </w:rPr>
      </w:r>
      <w:r/>
    </w:p>
    <w:p>
      <w:pPr>
        <w:pStyle w:val="1478"/>
        <w:jc w:val="center"/>
        <w:spacing w:line="360" w:lineRule="auto"/>
        <w:shd w:val="clear" w:color="auto" w:fill="auto"/>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1478"/>
        <w:jc w:val="center"/>
        <w:spacing w:line="360" w:lineRule="auto"/>
        <w:shd w:val="clear" w:color="auto" w:fill="auto"/>
        <w:rPr>
          <w:rFonts w:ascii="Arial" w:hAnsi="Arial" w:eastAsia="隶书" w:cs="Arial"/>
          <w:b w:val="0"/>
          <w:bCs/>
          <w:color w:val="000000"/>
          <w:sz w:val="32"/>
        </w:rPr>
      </w:pPr>
      <w:r>
        <w:rPr>
          <w:rFonts w:hint="eastAsia" w:ascii="黑体" w:hAnsi="黑体" w:eastAsia="黑体" w:cs="黑体"/>
          <w:b w:val="0"/>
          <w:bCs/>
          <w:color w:val="000000"/>
          <w:sz w:val="36"/>
          <w:szCs w:val="36"/>
        </w:rPr>
        <w:t xml:space="preserve">采购代理机构：江苏</w:t>
      </w:r>
      <w:r>
        <w:rPr>
          <w:rFonts w:hint="eastAsia" w:ascii="黑体" w:hAnsi="黑体" w:eastAsia="黑体" w:cs="黑体"/>
          <w:b w:val="0"/>
          <w:bCs/>
          <w:color w:val="000000"/>
          <w:sz w:val="36"/>
          <w:szCs w:val="36"/>
          <w:lang w:val="en-US" w:eastAsia="zh-CN"/>
        </w:rPr>
        <w:t xml:space="preserve">省科技发展</w:t>
      </w:r>
      <w:r>
        <w:rPr>
          <w:rFonts w:hint="eastAsia" w:ascii="黑体" w:hAnsi="黑体" w:eastAsia="黑体" w:cs="黑体"/>
          <w:b w:val="0"/>
          <w:bCs/>
          <w:color w:val="000000"/>
          <w:sz w:val="36"/>
          <w:szCs w:val="36"/>
        </w:rPr>
        <w:t xml:space="preserve">有限公司</w:t>
      </w:r>
      <w:r>
        <w:rPr>
          <w:rFonts w:ascii="Arial" w:hAnsi="Arial" w:eastAsia="隶书" w:cs="Arial"/>
          <w:b w:val="0"/>
          <w:bCs/>
          <w:color w:val="000000"/>
          <w:sz w:val="32"/>
        </w:rPr>
      </w:r>
      <w:r/>
    </w:p>
    <w:p>
      <w:pPr>
        <w:pStyle w:val="1478"/>
        <w:jc w:val="center"/>
        <w:spacing w:line="360" w:lineRule="auto"/>
        <w:shd w:val="clear" w:color="auto" w:fill="auto"/>
        <w:rPr>
          <w:rFonts w:ascii="Arial" w:hAnsi="Arial" w:eastAsia="隶书" w:cs="Arial"/>
          <w:b w:val="0"/>
          <w:bCs/>
          <w:color w:val="000000"/>
          <w:sz w:val="32"/>
        </w:rPr>
      </w:pPr>
      <w:r>
        <w:rPr>
          <w:rFonts w:hint="eastAsia" w:ascii="黑体" w:hAnsi="黑体" w:eastAsia="黑体" w:cs="黑体"/>
          <w:b w:val="0"/>
          <w:bCs/>
          <w:color w:val="000000"/>
          <w:sz w:val="36"/>
          <w:szCs w:val="36"/>
          <w:lang w:val="en-US" w:eastAsia="zh-CN"/>
        </w:rPr>
        <w:t xml:space="preserve">202</w:t>
      </w:r>
      <w:r>
        <w:rPr>
          <w:rFonts w:ascii="黑体" w:hAnsi="黑体" w:eastAsia="黑体" w:cs="黑体"/>
          <w:b w:val="0"/>
          <w:bCs/>
          <w:color w:val="000000"/>
          <w:sz w:val="36"/>
          <w:szCs w:val="36"/>
          <w:lang w:val="en-US" w:eastAsia="zh-CN"/>
        </w:rPr>
        <w:t xml:space="preserve">6</w:t>
      </w:r>
      <w:r>
        <w:rPr>
          <w:rFonts w:hint="eastAsia" w:ascii="黑体" w:hAnsi="黑体" w:eastAsia="黑体" w:cs="黑体"/>
          <w:b w:val="0"/>
          <w:bCs/>
          <w:color w:val="000000"/>
          <w:sz w:val="36"/>
          <w:szCs w:val="36"/>
          <w:lang w:val="en-US" w:eastAsia="zh-CN"/>
        </w:rPr>
        <w:t xml:space="preserve">年</w:t>
      </w:r>
      <w:r>
        <w:rPr>
          <w:rFonts w:ascii="黑体" w:hAnsi="黑体" w:eastAsia="黑体" w:cs="黑体"/>
          <w:b w:val="0"/>
          <w:bCs/>
          <w:color w:val="000000"/>
          <w:sz w:val="36"/>
          <w:szCs w:val="36"/>
          <w:lang w:val="en-US" w:eastAsia="zh-CN"/>
        </w:rPr>
        <w:t xml:space="preserve">0</w:t>
      </w:r>
      <w:r>
        <w:rPr>
          <w:rFonts w:hint="eastAsia" w:ascii="黑体" w:hAnsi="黑体" w:eastAsia="黑体" w:cs="黑体"/>
          <w:b w:val="0"/>
          <w:bCs/>
          <w:color w:val="000000"/>
          <w:sz w:val="36"/>
          <w:szCs w:val="36"/>
          <w:lang w:val="en-US" w:eastAsia="zh-CN"/>
        </w:rPr>
        <w:t xml:space="preserve">5月</w:t>
      </w:r>
      <w:r>
        <w:rPr>
          <w:rFonts w:ascii="Arial" w:hAnsi="Arial" w:eastAsia="隶书" w:cs="Arial"/>
          <w:b w:val="0"/>
          <w:bCs/>
          <w:color w:val="000000"/>
          <w:sz w:val="32"/>
        </w:rPr>
      </w:r>
      <w:r/>
    </w:p>
    <w:p>
      <w:pPr>
        <w:pStyle w:val="1478"/>
        <w:jc w:val="center"/>
        <w:spacing w:line="360" w:lineRule="auto"/>
        <w:shd w:val="clear" w:color="auto" w:fill="auto"/>
        <w:rPr>
          <w:b w:val="0"/>
          <w:bCs/>
          <w:color w:val="000000"/>
          <w:sz w:val="32"/>
        </w:rPr>
        <w:sectPr>
          <w:headerReference w:type="default" r:id="rId9"/>
          <w:headerReference w:type="first" r:id="rId10"/>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sectPr>
      </w:pPr>
      <w:r>
        <w:rPr>
          <w:b w:val="0"/>
          <w:bCs/>
          <w:color w:val="000000"/>
          <w:sz w:val="32"/>
        </w:rPr>
      </w:r>
      <w:r/>
    </w:p>
    <w:p>
      <w:pPr>
        <w:pStyle w:val="1478"/>
        <w:jc w:val="center"/>
        <w:spacing w:line="360" w:lineRule="auto"/>
        <w:shd w:val="clear" w:color="auto" w:fill="auto"/>
        <w:rPr>
          <w:b/>
          <w:color w:val="000000"/>
          <w:sz w:val="32"/>
        </w:rPr>
      </w:pPr>
      <w:r>
        <w:rPr>
          <w:rFonts w:hint="eastAsia" w:ascii="黑体" w:hAnsi="黑体" w:eastAsia="黑体" w:cs="黑体"/>
          <w:b/>
          <w:color w:val="000000"/>
          <w:sz w:val="32"/>
        </w:rPr>
        <w:t xml:space="preserve">目   录</w:t>
      </w:r>
      <w:r>
        <w:rPr>
          <w:b/>
          <w:color w:val="000000"/>
          <w:sz w:val="32"/>
        </w:rPr>
      </w:r>
      <w:r/>
    </w:p>
    <w:p>
      <w:pPr>
        <w:pStyle w:val="1510"/>
        <w:tabs>
          <w:tab w:val="right" w:pos="9072" w:leader="dot"/>
        </w:tabs>
        <w:rPr>
          <w:color w:val="000000"/>
        </w:rPr>
      </w:pPr>
      <w:r>
        <w:rPr>
          <w:color w:val="000000"/>
          <w:sz w:val="28"/>
          <w:szCs w:val="28"/>
        </w:rPr>
        <w:fldChar w:fldCharType="begin"/>
      </w:r>
      <w:r>
        <w:rPr>
          <w:color w:val="000000"/>
          <w:sz w:val="28"/>
          <w:szCs w:val="28"/>
        </w:rPr>
        <w:instrText xml:space="preserve">TOC \o "1-3" \h \u </w:instrText>
      </w:r>
      <w:r>
        <w:rPr>
          <w:color w:val="000000"/>
          <w:sz w:val="28"/>
          <w:szCs w:val="28"/>
        </w:rPr>
        <w:fldChar w:fldCharType="separate"/>
      </w:r>
      <w:r>
        <w:rPr>
          <w:color w:val="000000"/>
          <w:szCs w:val="28"/>
        </w:rPr>
        <w:fldChar w:fldCharType="begin"/>
      </w:r>
      <w:r>
        <w:rPr>
          <w:color w:val="000000"/>
          <w:szCs w:val="28"/>
        </w:rPr>
        <w:instrText xml:space="preserve"> HYPERLINK \l _Toc22299 </w:instrText>
      </w:r>
      <w:r>
        <w:rPr>
          <w:color w:val="000000"/>
          <w:szCs w:val="28"/>
        </w:rPr>
        <w:fldChar w:fldCharType="separate"/>
      </w:r>
      <w:r>
        <w:rPr>
          <w:rFonts w:hint="eastAsia"/>
          <w:color w:val="000000"/>
          <w:lang w:val="en-US" w:eastAsia="zh-CN"/>
        </w:rPr>
        <w:t xml:space="preserve">第一章</w:t>
      </w:r>
      <w:r>
        <w:rPr>
          <w:color w:val="000000"/>
        </w:rPr>
        <w:t xml:space="preserve"> 竞争性</w:t>
      </w:r>
      <w:r>
        <w:rPr>
          <w:rFonts w:hint="eastAsia"/>
          <w:color w:val="000000"/>
        </w:rPr>
        <w:t xml:space="preserve">磋商</w:t>
      </w:r>
      <w:r>
        <w:rPr>
          <w:color w:val="000000"/>
        </w:rPr>
        <w:t xml:space="preserve">公告</w:t>
      </w:r>
      <w:r>
        <w:rPr>
          <w:color w:val="000000"/>
        </w:rPr>
        <w:tab/>
      </w:r>
      <w:r>
        <w:rPr>
          <w:color w:val="000000"/>
        </w:rPr>
        <w:fldChar w:fldCharType="begin"/>
      </w:r>
      <w:r>
        <w:rPr>
          <w:color w:val="000000"/>
        </w:rPr>
        <w:instrText xml:space="preserve"> PAGEREF _Toc22299 \h </w:instrText>
      </w:r>
      <w:r>
        <w:rPr>
          <w:color w:val="000000"/>
        </w:rPr>
        <w:fldChar w:fldCharType="separate"/>
      </w:r>
      <w:r>
        <w:rPr>
          <w:color w:val="000000"/>
        </w:rPr>
        <w:t xml:space="preserve">3</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_Toc10400 </w:instrText>
      </w:r>
      <w:r>
        <w:rPr>
          <w:color w:val="000000"/>
          <w:szCs w:val="28"/>
        </w:rPr>
        <w:fldChar w:fldCharType="separate"/>
      </w:r>
      <w:r>
        <w:rPr>
          <w:rFonts w:hint="eastAsia"/>
          <w:color w:val="000000"/>
        </w:rPr>
        <w:t xml:space="preserve">一、</w:t>
      </w:r>
      <w:r>
        <w:rPr>
          <w:color w:val="000000"/>
        </w:rPr>
        <w:t xml:space="preserve">项目</w:t>
      </w:r>
      <w:r>
        <w:rPr>
          <w:rFonts w:hint="eastAsia"/>
          <w:color w:val="000000"/>
          <w:lang w:val="en-US" w:eastAsia="zh-CN"/>
        </w:rPr>
        <w:t xml:space="preserve">基本情况</w:t>
      </w:r>
      <w:r>
        <w:rPr>
          <w:color w:val="000000"/>
        </w:rPr>
        <w:tab/>
      </w:r>
      <w:r>
        <w:rPr>
          <w:color w:val="000000"/>
        </w:rPr>
        <w:fldChar w:fldCharType="begin"/>
      </w:r>
      <w:r>
        <w:rPr>
          <w:color w:val="000000"/>
        </w:rPr>
        <w:instrText xml:space="preserve"> PAGEREF _Toc10400 \h </w:instrText>
      </w:r>
      <w:r>
        <w:rPr>
          <w:color w:val="000000"/>
        </w:rPr>
        <w:fldChar w:fldCharType="separate"/>
      </w:r>
      <w:r>
        <w:rPr>
          <w:color w:val="000000"/>
        </w:rPr>
        <w:t xml:space="preserve">3</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_Toc3251 </w:instrText>
      </w:r>
      <w:r>
        <w:rPr>
          <w:color w:val="000000"/>
          <w:szCs w:val="28"/>
        </w:rPr>
        <w:fldChar w:fldCharType="separate"/>
      </w:r>
      <w:r>
        <w:rPr>
          <w:rFonts w:hint="eastAsia"/>
          <w:color w:val="000000"/>
          <w:lang w:val="en-US" w:eastAsia="zh-CN"/>
        </w:rPr>
        <w:t xml:space="preserve">二</w:t>
      </w:r>
      <w:r>
        <w:rPr>
          <w:color w:val="000000"/>
        </w:rPr>
        <w:t xml:space="preserve">、</w:t>
      </w:r>
      <w:r>
        <w:rPr>
          <w:rFonts w:hint="eastAsia"/>
          <w:color w:val="000000"/>
          <w:lang w:val="en-US" w:eastAsia="zh-CN"/>
        </w:rPr>
        <w:t xml:space="preserve">申请人的</w:t>
      </w:r>
      <w:r>
        <w:rPr>
          <w:color w:val="000000"/>
        </w:rPr>
        <w:t xml:space="preserve">资</w:t>
      </w:r>
      <w:r>
        <w:rPr>
          <w:rFonts w:hint="eastAsia"/>
          <w:color w:val="000000"/>
          <w:lang w:val="en-US" w:eastAsia="zh-CN"/>
        </w:rPr>
        <w:t xml:space="preserve">格</w:t>
      </w:r>
      <w:r>
        <w:rPr>
          <w:color w:val="000000"/>
        </w:rPr>
        <w:t xml:space="preserve">要求</w:t>
      </w:r>
      <w:r>
        <w:rPr>
          <w:color w:val="000000"/>
        </w:rPr>
        <w:tab/>
      </w:r>
      <w:r>
        <w:rPr>
          <w:color w:val="000000"/>
        </w:rPr>
        <w:fldChar w:fldCharType="begin"/>
      </w:r>
      <w:r>
        <w:rPr>
          <w:color w:val="000000"/>
        </w:rPr>
        <w:instrText xml:space="preserve"> PAGEREF _Toc3251 \h </w:instrText>
      </w:r>
      <w:r>
        <w:rPr>
          <w:color w:val="000000"/>
        </w:rPr>
        <w:fldChar w:fldCharType="separate"/>
      </w:r>
      <w:r>
        <w:rPr>
          <w:color w:val="000000"/>
        </w:rPr>
        <w:t xml:space="preserve">3</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_Toc31559 </w:instrText>
      </w:r>
      <w:r>
        <w:rPr>
          <w:color w:val="000000"/>
          <w:szCs w:val="28"/>
        </w:rPr>
        <w:fldChar w:fldCharType="separate"/>
      </w:r>
      <w:r>
        <w:rPr>
          <w:rFonts w:hint="eastAsia"/>
          <w:color w:val="000000"/>
        </w:rPr>
        <w:t xml:space="preserve">三</w:t>
      </w:r>
      <w:r>
        <w:rPr>
          <w:color w:val="000000"/>
        </w:rPr>
        <w:t xml:space="preserve">、</w:t>
      </w:r>
      <w:r>
        <w:rPr>
          <w:rFonts w:hint="eastAsia"/>
          <w:color w:val="000000"/>
        </w:rPr>
        <w:t xml:space="preserve">获取采购文件</w:t>
      </w:r>
      <w:r>
        <w:rPr>
          <w:color w:val="000000"/>
        </w:rPr>
        <w:tab/>
      </w:r>
      <w:r>
        <w:rPr>
          <w:color w:val="000000"/>
        </w:rPr>
        <w:fldChar w:fldCharType="begin"/>
      </w:r>
      <w:r>
        <w:rPr>
          <w:color w:val="000000"/>
        </w:rPr>
        <w:instrText xml:space="preserve"> PAGEREF _Toc31559 \h </w:instrText>
      </w:r>
      <w:r>
        <w:rPr>
          <w:color w:val="000000"/>
        </w:rPr>
        <w:fldChar w:fldCharType="separate"/>
      </w:r>
      <w:r>
        <w:rPr>
          <w:color w:val="000000"/>
        </w:rPr>
        <w:t xml:space="preserve">4</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_Toc12566 </w:instrText>
      </w:r>
      <w:r>
        <w:rPr>
          <w:color w:val="000000"/>
          <w:szCs w:val="28"/>
        </w:rPr>
        <w:fldChar w:fldCharType="separate"/>
      </w:r>
      <w:r>
        <w:rPr>
          <w:rFonts w:hint="eastAsia"/>
          <w:color w:val="000000"/>
        </w:rPr>
        <w:t xml:space="preserve">四</w:t>
      </w:r>
      <w:r>
        <w:rPr>
          <w:color w:val="000000"/>
        </w:rPr>
        <w:t xml:space="preserve">、响应文件</w:t>
      </w:r>
      <w:r>
        <w:rPr>
          <w:rFonts w:hint="eastAsia"/>
          <w:color w:val="000000"/>
        </w:rPr>
        <w:t xml:space="preserve">提交</w:t>
      </w:r>
      <w:r>
        <w:rPr>
          <w:color w:val="000000"/>
        </w:rPr>
        <w:tab/>
      </w:r>
      <w:r>
        <w:rPr>
          <w:color w:val="000000"/>
        </w:rPr>
        <w:fldChar w:fldCharType="begin"/>
      </w:r>
      <w:r>
        <w:rPr>
          <w:color w:val="000000"/>
        </w:rPr>
        <w:instrText xml:space="preserve"> PAGEREF _Toc12566 \h </w:instrText>
      </w:r>
      <w:r>
        <w:rPr>
          <w:color w:val="000000"/>
        </w:rPr>
        <w:fldChar w:fldCharType="separate"/>
      </w:r>
      <w:r>
        <w:rPr>
          <w:color w:val="000000"/>
        </w:rPr>
        <w:t xml:space="preserve">4</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_Toc21810 </w:instrText>
      </w:r>
      <w:r>
        <w:rPr>
          <w:color w:val="000000"/>
          <w:szCs w:val="28"/>
        </w:rPr>
        <w:fldChar w:fldCharType="separate"/>
      </w:r>
      <w:r>
        <w:rPr>
          <w:rFonts w:hint="eastAsia"/>
          <w:color w:val="000000"/>
          <w:lang w:val="en-US" w:eastAsia="zh-CN"/>
        </w:rPr>
        <w:t xml:space="preserve">五、开启</w:t>
      </w:r>
      <w:r>
        <w:rPr>
          <w:color w:val="000000"/>
        </w:rPr>
        <w:tab/>
      </w:r>
      <w:r>
        <w:rPr>
          <w:color w:val="000000"/>
        </w:rPr>
        <w:fldChar w:fldCharType="begin"/>
      </w:r>
      <w:r>
        <w:rPr>
          <w:color w:val="000000"/>
        </w:rPr>
        <w:instrText xml:space="preserve"> PAGEREF _Toc21810 \h </w:instrText>
      </w:r>
      <w:r>
        <w:rPr>
          <w:color w:val="000000"/>
        </w:rPr>
        <w:fldChar w:fldCharType="separate"/>
      </w:r>
      <w:r>
        <w:rPr>
          <w:color w:val="000000"/>
        </w:rPr>
        <w:t xml:space="preserve">4</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_Toc31154 </w:instrText>
      </w:r>
      <w:r>
        <w:rPr>
          <w:color w:val="000000"/>
          <w:szCs w:val="28"/>
        </w:rPr>
        <w:fldChar w:fldCharType="separate"/>
      </w:r>
      <w:r>
        <w:rPr>
          <w:rFonts w:hint="eastAsia"/>
          <w:color w:val="000000"/>
          <w:lang w:val="en-US" w:eastAsia="zh-CN"/>
        </w:rPr>
        <w:t xml:space="preserve">六、公告期限</w:t>
      </w:r>
      <w:r>
        <w:rPr>
          <w:color w:val="000000"/>
        </w:rPr>
        <w:tab/>
      </w:r>
      <w:r>
        <w:rPr>
          <w:color w:val="000000"/>
        </w:rPr>
        <w:fldChar w:fldCharType="begin"/>
      </w:r>
      <w:r>
        <w:rPr>
          <w:color w:val="000000"/>
        </w:rPr>
        <w:instrText xml:space="preserve"> PAGEREF _Toc31154 \h </w:instrText>
      </w:r>
      <w:r>
        <w:rPr>
          <w:color w:val="000000"/>
        </w:rPr>
        <w:fldChar w:fldCharType="separate"/>
      </w:r>
      <w:r>
        <w:rPr>
          <w:color w:val="000000"/>
        </w:rPr>
        <w:t xml:space="preserve">5</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_Toc30058 </w:instrText>
      </w:r>
      <w:r>
        <w:rPr>
          <w:color w:val="000000"/>
          <w:szCs w:val="28"/>
        </w:rPr>
        <w:fldChar w:fldCharType="separate"/>
      </w:r>
      <w:r>
        <w:rPr>
          <w:rFonts w:hint="eastAsia"/>
          <w:color w:val="000000"/>
        </w:rPr>
        <w:t xml:space="preserve">七</w:t>
      </w:r>
      <w:r>
        <w:rPr>
          <w:color w:val="000000"/>
        </w:rPr>
        <w:t xml:space="preserve">、</w:t>
      </w:r>
      <w:r>
        <w:rPr>
          <w:rFonts w:hint="eastAsia"/>
          <w:color w:val="000000"/>
          <w:lang w:val="en-US" w:eastAsia="zh-CN"/>
        </w:rPr>
        <w:t xml:space="preserve">其他补充事宜</w:t>
      </w:r>
      <w:r>
        <w:rPr>
          <w:color w:val="000000"/>
        </w:rPr>
        <w:tab/>
      </w:r>
      <w:r>
        <w:rPr>
          <w:color w:val="000000"/>
        </w:rPr>
        <w:fldChar w:fldCharType="begin"/>
      </w:r>
      <w:r>
        <w:rPr>
          <w:color w:val="000000"/>
        </w:rPr>
        <w:instrText xml:space="preserve"> PAGEREF _Toc30058 \h </w:instrText>
      </w:r>
      <w:r>
        <w:rPr>
          <w:color w:val="000000"/>
        </w:rPr>
        <w:fldChar w:fldCharType="separate"/>
      </w:r>
      <w:r>
        <w:rPr>
          <w:color w:val="000000"/>
        </w:rPr>
        <w:t xml:space="preserve">5</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_Toc13198 </w:instrText>
      </w:r>
      <w:r>
        <w:rPr>
          <w:color w:val="000000"/>
          <w:szCs w:val="28"/>
        </w:rPr>
        <w:fldChar w:fldCharType="separate"/>
      </w:r>
      <w:r>
        <w:rPr>
          <w:rFonts w:hint="eastAsia"/>
          <w:color w:val="000000"/>
        </w:rPr>
        <w:t xml:space="preserve">八</w:t>
      </w:r>
      <w:r>
        <w:rPr>
          <w:color w:val="000000"/>
        </w:rPr>
        <w:t xml:space="preserve">、</w:t>
      </w:r>
      <w:r>
        <w:rPr>
          <w:rFonts w:hint="eastAsia"/>
          <w:color w:val="000000"/>
        </w:rPr>
        <w:t xml:space="preserve">对本次采购提出询问，请按以下方式联系</w:t>
      </w:r>
      <w:r>
        <w:rPr>
          <w:rFonts w:hint="eastAsia"/>
          <w:color w:val="000000"/>
          <w:lang w:eastAsia="zh-CN"/>
        </w:rPr>
        <w:t xml:space="preserve">。</w:t>
      </w:r>
      <w:r>
        <w:rPr>
          <w:color w:val="000000"/>
        </w:rPr>
        <w:tab/>
      </w:r>
      <w:r>
        <w:rPr>
          <w:color w:val="000000"/>
        </w:rPr>
        <w:fldChar w:fldCharType="begin"/>
      </w:r>
      <w:r>
        <w:rPr>
          <w:color w:val="000000"/>
        </w:rPr>
        <w:instrText xml:space="preserve"> PAGEREF _Toc13198 \h </w:instrText>
      </w:r>
      <w:r>
        <w:rPr>
          <w:color w:val="000000"/>
        </w:rPr>
        <w:fldChar w:fldCharType="separate"/>
      </w:r>
      <w:r>
        <w:rPr>
          <w:color w:val="000000"/>
        </w:rPr>
        <w:t xml:space="preserve">6</w:t>
      </w:r>
      <w:r>
        <w:rPr>
          <w:color w:val="000000"/>
        </w:rPr>
        <w:fldChar w:fldCharType="end"/>
      </w:r>
      <w:r>
        <w:rPr>
          <w:color w:val="000000"/>
          <w:szCs w:val="28"/>
        </w:rPr>
        <w:fldChar w:fldCharType="end"/>
      </w:r>
      <w:r>
        <w:rPr>
          <w:color w:val="000000"/>
        </w:rPr>
      </w:r>
      <w:r/>
    </w:p>
    <w:p>
      <w:pPr>
        <w:pStyle w:val="1510"/>
        <w:tabs>
          <w:tab w:val="right" w:pos="9072" w:leader="dot"/>
        </w:tabs>
        <w:rPr>
          <w:color w:val="000000"/>
        </w:rPr>
      </w:pPr>
      <w:r>
        <w:rPr>
          <w:color w:val="000000"/>
          <w:szCs w:val="28"/>
        </w:rPr>
        <w:fldChar w:fldCharType="begin"/>
      </w:r>
      <w:r>
        <w:rPr>
          <w:color w:val="000000"/>
          <w:szCs w:val="28"/>
        </w:rPr>
        <w:instrText xml:space="preserve"> HYPERLINK \l _Toc24171 </w:instrText>
      </w:r>
      <w:r>
        <w:rPr>
          <w:color w:val="000000"/>
          <w:szCs w:val="28"/>
        </w:rPr>
        <w:fldChar w:fldCharType="separate"/>
      </w:r>
      <w:r>
        <w:rPr>
          <w:color w:val="000000"/>
        </w:rPr>
        <w:t xml:space="preserve">第二章 供应商须知</w:t>
      </w:r>
      <w:r>
        <w:rPr>
          <w:color w:val="000000"/>
        </w:rPr>
        <w:tab/>
      </w:r>
      <w:r>
        <w:rPr>
          <w:color w:val="000000"/>
        </w:rPr>
        <w:fldChar w:fldCharType="begin"/>
      </w:r>
      <w:r>
        <w:rPr>
          <w:color w:val="000000"/>
        </w:rPr>
        <w:instrText xml:space="preserve"> PAGEREF _Toc24171 \h </w:instrText>
      </w:r>
      <w:r>
        <w:rPr>
          <w:color w:val="000000"/>
        </w:rPr>
        <w:fldChar w:fldCharType="separate"/>
      </w:r>
      <w:r>
        <w:rPr>
          <w:color w:val="000000"/>
        </w:rPr>
        <w:t xml:space="preserve">8</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_Toc615 </w:instrText>
      </w:r>
      <w:r>
        <w:rPr>
          <w:color w:val="000000"/>
          <w:szCs w:val="28"/>
        </w:rPr>
        <w:fldChar w:fldCharType="separate"/>
      </w:r>
      <w:r>
        <w:rPr>
          <w:color w:val="000000"/>
        </w:rPr>
        <w:t xml:space="preserve">供应商须知前附表</w:t>
      </w:r>
      <w:r>
        <w:rPr>
          <w:color w:val="000000"/>
        </w:rPr>
        <w:tab/>
      </w:r>
      <w:r>
        <w:rPr>
          <w:color w:val="000000"/>
        </w:rPr>
        <w:fldChar w:fldCharType="begin"/>
      </w:r>
      <w:r>
        <w:rPr>
          <w:color w:val="000000"/>
        </w:rPr>
        <w:instrText xml:space="preserve"> PAGEREF _Toc615 \h </w:instrText>
      </w:r>
      <w:r>
        <w:rPr>
          <w:color w:val="000000"/>
        </w:rPr>
        <w:fldChar w:fldCharType="separate"/>
      </w:r>
      <w:r>
        <w:rPr>
          <w:color w:val="000000"/>
        </w:rPr>
        <w:t xml:space="preserve">8</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_Toc27503 </w:instrText>
      </w:r>
      <w:r>
        <w:rPr>
          <w:color w:val="000000"/>
          <w:szCs w:val="28"/>
        </w:rPr>
        <w:fldChar w:fldCharType="separate"/>
      </w:r>
      <w:r>
        <w:rPr>
          <w:bCs/>
          <w:color w:val="000000"/>
        </w:rPr>
        <w:t xml:space="preserve">一、总 则</w:t>
      </w:r>
      <w:r>
        <w:rPr>
          <w:color w:val="000000"/>
        </w:rPr>
        <w:tab/>
      </w:r>
      <w:r>
        <w:rPr>
          <w:color w:val="000000"/>
        </w:rPr>
        <w:fldChar w:fldCharType="begin"/>
      </w:r>
      <w:r>
        <w:rPr>
          <w:color w:val="000000"/>
        </w:rPr>
        <w:instrText xml:space="preserve"> PAGEREF _Toc27503 \h </w:instrText>
      </w:r>
      <w:r>
        <w:rPr>
          <w:color w:val="000000"/>
        </w:rPr>
        <w:fldChar w:fldCharType="separate"/>
      </w:r>
      <w:r>
        <w:rPr>
          <w:color w:val="000000"/>
        </w:rPr>
        <w:t xml:space="preserve">10</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_Toc10574 </w:instrText>
      </w:r>
      <w:r>
        <w:rPr>
          <w:color w:val="000000"/>
          <w:szCs w:val="28"/>
        </w:rPr>
        <w:fldChar w:fldCharType="separate"/>
      </w:r>
      <w:r>
        <w:rPr>
          <w:color w:val="000000"/>
          <w:szCs w:val="21"/>
          <w:lang w:val="zh-CN"/>
        </w:rPr>
        <w:t xml:space="preserve">1.</w:t>
      </w:r>
      <w:r>
        <w:rPr>
          <w:rFonts w:hint="eastAsia"/>
          <w:color w:val="000000"/>
          <w:szCs w:val="21"/>
          <w:lang w:val="en-US" w:eastAsia="zh-CN"/>
        </w:rPr>
        <w:t xml:space="preserve"> </w:t>
      </w:r>
      <w:r>
        <w:rPr>
          <w:color w:val="000000"/>
          <w:szCs w:val="21"/>
          <w:lang w:val="zh-CN"/>
        </w:rPr>
        <w:t xml:space="preserve">适用法律</w:t>
      </w:r>
      <w:r>
        <w:rPr>
          <w:color w:val="000000"/>
        </w:rPr>
        <w:tab/>
      </w:r>
      <w:r>
        <w:rPr>
          <w:color w:val="000000"/>
        </w:rPr>
        <w:fldChar w:fldCharType="begin"/>
      </w:r>
      <w:r>
        <w:rPr>
          <w:color w:val="000000"/>
        </w:rPr>
        <w:instrText xml:space="preserve"> PAGEREF _Toc10574 \h </w:instrText>
      </w:r>
      <w:r>
        <w:rPr>
          <w:color w:val="000000"/>
        </w:rPr>
        <w:fldChar w:fldCharType="separate"/>
      </w:r>
      <w:r>
        <w:rPr>
          <w:color w:val="000000"/>
        </w:rPr>
        <w:t xml:space="preserve">10</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_Toc23800 </w:instrText>
      </w:r>
      <w:r>
        <w:rPr>
          <w:color w:val="000000"/>
          <w:szCs w:val="28"/>
        </w:rPr>
        <w:fldChar w:fldCharType="separate"/>
      </w:r>
      <w:r>
        <w:rPr>
          <w:color w:val="000000"/>
          <w:szCs w:val="21"/>
          <w:lang w:val="zh-CN"/>
        </w:rPr>
        <w:t xml:space="preserve">2.</w:t>
      </w:r>
      <w:r>
        <w:rPr>
          <w:rFonts w:hint="eastAsia"/>
          <w:color w:val="000000"/>
          <w:szCs w:val="21"/>
          <w:lang w:val="en-US" w:eastAsia="zh-CN"/>
        </w:rPr>
        <w:t xml:space="preserve"> </w:t>
      </w:r>
      <w:r>
        <w:rPr>
          <w:color w:val="000000"/>
          <w:szCs w:val="21"/>
          <w:lang w:val="zh-CN"/>
        </w:rPr>
        <w:t xml:space="preserve">定义</w:t>
      </w:r>
      <w:r>
        <w:rPr>
          <w:color w:val="000000"/>
        </w:rPr>
        <w:tab/>
      </w:r>
      <w:r>
        <w:rPr>
          <w:color w:val="000000"/>
        </w:rPr>
        <w:fldChar w:fldCharType="begin"/>
      </w:r>
      <w:r>
        <w:rPr>
          <w:color w:val="000000"/>
        </w:rPr>
        <w:instrText xml:space="preserve"> PAGEREF _Toc23800 \h </w:instrText>
      </w:r>
      <w:r>
        <w:rPr>
          <w:color w:val="000000"/>
        </w:rPr>
        <w:fldChar w:fldCharType="separate"/>
      </w:r>
      <w:r>
        <w:rPr>
          <w:color w:val="000000"/>
        </w:rPr>
        <w:t xml:space="preserve">10</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_Toc12693 </w:instrText>
      </w:r>
      <w:r>
        <w:rPr>
          <w:color w:val="000000"/>
          <w:szCs w:val="28"/>
        </w:rPr>
        <w:fldChar w:fldCharType="separate"/>
      </w:r>
      <w:r>
        <w:rPr>
          <w:color w:val="000000"/>
          <w:szCs w:val="21"/>
          <w:lang w:val="zh-CN"/>
        </w:rPr>
        <w:t xml:space="preserve">3.</w:t>
      </w:r>
      <w:r>
        <w:rPr>
          <w:rFonts w:hint="eastAsia"/>
          <w:color w:val="000000"/>
          <w:szCs w:val="21"/>
          <w:lang w:val="en-US" w:eastAsia="zh-CN"/>
        </w:rPr>
        <w:t xml:space="preserve"> </w:t>
      </w:r>
      <w:r>
        <w:rPr>
          <w:color w:val="000000"/>
          <w:szCs w:val="21"/>
          <w:lang w:val="zh-CN"/>
        </w:rPr>
        <w:t xml:space="preserve">政策功能</w:t>
      </w:r>
      <w:r>
        <w:rPr>
          <w:color w:val="000000"/>
        </w:rPr>
        <w:tab/>
      </w:r>
      <w:r>
        <w:rPr>
          <w:color w:val="000000"/>
        </w:rPr>
        <w:fldChar w:fldCharType="begin"/>
      </w:r>
      <w:r>
        <w:rPr>
          <w:color w:val="000000"/>
        </w:rPr>
        <w:instrText xml:space="preserve"> PAGEREF _Toc12693 \h </w:instrText>
      </w:r>
      <w:r>
        <w:rPr>
          <w:color w:val="000000"/>
        </w:rPr>
        <w:fldChar w:fldCharType="separate"/>
      </w:r>
      <w:r>
        <w:rPr>
          <w:color w:val="000000"/>
        </w:rPr>
        <w:t xml:space="preserve">10</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_Toc32414 </w:instrText>
      </w:r>
      <w:r>
        <w:rPr>
          <w:color w:val="000000"/>
          <w:szCs w:val="28"/>
        </w:rPr>
        <w:fldChar w:fldCharType="separate"/>
      </w:r>
      <w:r>
        <w:rPr>
          <w:color w:val="000000"/>
          <w:szCs w:val="21"/>
          <w:lang w:val="zh-CN"/>
        </w:rPr>
        <w:t xml:space="preserve">4. </w:t>
      </w:r>
      <w:r>
        <w:rPr>
          <w:rFonts w:hint="eastAsia"/>
          <w:color w:val="000000"/>
          <w:szCs w:val="21"/>
          <w:lang w:val="en-US" w:eastAsia="zh-CN"/>
        </w:rPr>
        <w:t xml:space="preserve">磋商</w:t>
      </w:r>
      <w:r>
        <w:rPr>
          <w:color w:val="000000"/>
          <w:szCs w:val="21"/>
          <w:lang w:val="zh-CN"/>
        </w:rPr>
        <w:t xml:space="preserve">费用</w:t>
      </w:r>
      <w:r>
        <w:rPr>
          <w:color w:val="000000"/>
        </w:rPr>
        <w:tab/>
      </w:r>
      <w:r>
        <w:rPr>
          <w:color w:val="000000"/>
        </w:rPr>
        <w:fldChar w:fldCharType="begin"/>
      </w:r>
      <w:r>
        <w:rPr>
          <w:color w:val="000000"/>
        </w:rPr>
        <w:instrText xml:space="preserve"> PAGEREF _Toc32414 \h </w:instrText>
      </w:r>
      <w:r>
        <w:rPr>
          <w:color w:val="000000"/>
        </w:rPr>
        <w:fldChar w:fldCharType="separate"/>
      </w:r>
      <w:r>
        <w:rPr>
          <w:color w:val="000000"/>
        </w:rPr>
        <w:t xml:space="preserve">11</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_Toc10706 </w:instrText>
      </w:r>
      <w:r>
        <w:rPr>
          <w:color w:val="000000"/>
          <w:szCs w:val="28"/>
        </w:rPr>
        <w:fldChar w:fldCharType="separate"/>
      </w:r>
      <w:r>
        <w:rPr>
          <w:color w:val="000000"/>
          <w:szCs w:val="21"/>
          <w:lang w:val="zh-CN"/>
        </w:rPr>
        <w:t xml:space="preserve">5.</w:t>
      </w:r>
      <w:r>
        <w:rPr>
          <w:rFonts w:hint="eastAsia"/>
          <w:color w:val="000000"/>
          <w:szCs w:val="21"/>
          <w:lang w:val="en-US" w:eastAsia="zh-CN"/>
        </w:rPr>
        <w:t xml:space="preserve"> 磋商</w:t>
      </w:r>
      <w:r>
        <w:rPr>
          <w:color w:val="000000"/>
          <w:szCs w:val="21"/>
          <w:lang w:val="zh-CN"/>
        </w:rPr>
        <w:t xml:space="preserve">文件的约束力</w:t>
      </w:r>
      <w:r>
        <w:rPr>
          <w:color w:val="000000"/>
        </w:rPr>
        <w:tab/>
      </w:r>
      <w:r>
        <w:rPr>
          <w:color w:val="000000"/>
        </w:rPr>
        <w:fldChar w:fldCharType="begin"/>
      </w:r>
      <w:r>
        <w:rPr>
          <w:color w:val="000000"/>
        </w:rPr>
        <w:instrText xml:space="preserve"> PAGEREF _Toc10706 \h </w:instrText>
      </w:r>
      <w:r>
        <w:rPr>
          <w:color w:val="000000"/>
        </w:rPr>
        <w:fldChar w:fldCharType="separate"/>
      </w:r>
      <w:r>
        <w:rPr>
          <w:color w:val="000000"/>
        </w:rPr>
        <w:t xml:space="preserve">12</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_Toc22646 </w:instrText>
      </w:r>
      <w:r>
        <w:rPr>
          <w:color w:val="000000"/>
          <w:szCs w:val="28"/>
        </w:rPr>
        <w:fldChar w:fldCharType="separate"/>
      </w:r>
      <w:r>
        <w:rPr>
          <w:bCs/>
          <w:color w:val="000000"/>
        </w:rPr>
        <w:t xml:space="preserve">二、</w:t>
      </w:r>
      <w:r>
        <w:rPr>
          <w:rFonts w:hint="eastAsia"/>
          <w:bCs/>
          <w:color w:val="000000"/>
          <w:lang w:val="en-US" w:eastAsia="zh-CN"/>
        </w:rPr>
        <w:t xml:space="preserve">磋商</w:t>
      </w:r>
      <w:r>
        <w:rPr>
          <w:bCs/>
          <w:color w:val="000000"/>
        </w:rPr>
        <w:t xml:space="preserve">文件</w:t>
      </w:r>
      <w:r>
        <w:rPr>
          <w:color w:val="000000"/>
        </w:rPr>
        <w:tab/>
      </w:r>
      <w:r>
        <w:rPr>
          <w:color w:val="000000"/>
        </w:rPr>
        <w:fldChar w:fldCharType="begin"/>
      </w:r>
      <w:r>
        <w:rPr>
          <w:color w:val="000000"/>
        </w:rPr>
        <w:instrText xml:space="preserve"> PAGEREF _Toc22646 \h </w:instrText>
      </w:r>
      <w:r>
        <w:rPr>
          <w:color w:val="000000"/>
        </w:rPr>
        <w:fldChar w:fldCharType="separate"/>
      </w:r>
      <w:r>
        <w:rPr>
          <w:color w:val="000000"/>
        </w:rPr>
        <w:t xml:space="preserve">12</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_Toc17979 </w:instrText>
      </w:r>
      <w:r>
        <w:rPr>
          <w:color w:val="000000"/>
          <w:szCs w:val="28"/>
        </w:rPr>
        <w:fldChar w:fldCharType="separate"/>
      </w:r>
      <w:r>
        <w:rPr>
          <w:color w:val="000000"/>
          <w:szCs w:val="21"/>
          <w:lang w:val="zh-CN"/>
        </w:rPr>
        <w:t xml:space="preserve">6.</w:t>
      </w:r>
      <w:r>
        <w:rPr>
          <w:rFonts w:hint="eastAsia"/>
          <w:color w:val="000000"/>
          <w:szCs w:val="21"/>
          <w:lang w:val="en-US" w:eastAsia="zh-CN"/>
        </w:rPr>
        <w:t xml:space="preserve"> 磋商</w:t>
      </w:r>
      <w:r>
        <w:rPr>
          <w:color w:val="000000"/>
          <w:szCs w:val="21"/>
          <w:lang w:val="zh-CN"/>
        </w:rPr>
        <w:t xml:space="preserve">文件构成</w:t>
      </w:r>
      <w:r>
        <w:rPr>
          <w:color w:val="000000"/>
        </w:rPr>
        <w:tab/>
      </w:r>
      <w:r>
        <w:rPr>
          <w:color w:val="000000"/>
        </w:rPr>
        <w:fldChar w:fldCharType="begin"/>
      </w:r>
      <w:r>
        <w:rPr>
          <w:color w:val="000000"/>
        </w:rPr>
        <w:instrText xml:space="preserve"> PAGEREF _Toc17979 \h </w:instrText>
      </w:r>
      <w:r>
        <w:rPr>
          <w:color w:val="000000"/>
        </w:rPr>
        <w:fldChar w:fldCharType="separate"/>
      </w:r>
      <w:r>
        <w:rPr>
          <w:color w:val="000000"/>
        </w:rPr>
        <w:t xml:space="preserve">12</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_Toc12428 </w:instrText>
      </w:r>
      <w:r>
        <w:rPr>
          <w:color w:val="000000"/>
          <w:szCs w:val="28"/>
        </w:rPr>
        <w:fldChar w:fldCharType="separate"/>
      </w:r>
      <w:r>
        <w:rPr>
          <w:color w:val="000000"/>
          <w:szCs w:val="21"/>
          <w:lang w:val="zh-CN"/>
        </w:rPr>
        <w:t xml:space="preserve">7. </w:t>
      </w:r>
      <w:r>
        <w:rPr>
          <w:rFonts w:hint="eastAsia" w:ascii="Times New Roman" w:hAnsi="Times New Roman" w:eastAsia="宋体" w:cs="Times New Roman"/>
          <w:color w:val="000000"/>
          <w:szCs w:val="21"/>
          <w:lang w:val="en-US" w:eastAsia="zh-CN"/>
        </w:rPr>
        <w:t xml:space="preserve">磋商</w:t>
      </w:r>
      <w:r>
        <w:rPr>
          <w:color w:val="000000"/>
          <w:szCs w:val="21"/>
          <w:lang w:val="zh-CN"/>
        </w:rPr>
        <w:t xml:space="preserve">文件的澄清、补充或修改</w:t>
      </w:r>
      <w:r>
        <w:rPr>
          <w:color w:val="000000"/>
        </w:rPr>
        <w:tab/>
      </w:r>
      <w:r>
        <w:rPr>
          <w:color w:val="000000"/>
        </w:rPr>
        <w:fldChar w:fldCharType="begin"/>
      </w:r>
      <w:r>
        <w:rPr>
          <w:color w:val="000000"/>
        </w:rPr>
        <w:instrText xml:space="preserve"> PAGEREF _Toc12428 \h </w:instrText>
      </w:r>
      <w:r>
        <w:rPr>
          <w:color w:val="000000"/>
        </w:rPr>
        <w:fldChar w:fldCharType="separate"/>
      </w:r>
      <w:r>
        <w:rPr>
          <w:color w:val="000000"/>
        </w:rPr>
        <w:t xml:space="preserve">12</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_Toc13484 </w:instrText>
      </w:r>
      <w:r>
        <w:rPr>
          <w:color w:val="000000"/>
          <w:szCs w:val="28"/>
        </w:rPr>
        <w:fldChar w:fldCharType="separate"/>
      </w:r>
      <w:r>
        <w:rPr>
          <w:bCs/>
          <w:color w:val="000000"/>
        </w:rPr>
        <w:t xml:space="preserve">三、响应文件的编制</w:t>
      </w:r>
      <w:r>
        <w:rPr>
          <w:color w:val="000000"/>
        </w:rPr>
        <w:tab/>
      </w:r>
      <w:r>
        <w:rPr>
          <w:color w:val="000000"/>
        </w:rPr>
        <w:fldChar w:fldCharType="begin"/>
      </w:r>
      <w:r>
        <w:rPr>
          <w:color w:val="000000"/>
        </w:rPr>
        <w:instrText xml:space="preserve"> PAGEREF _Toc13484 \h </w:instrText>
      </w:r>
      <w:r>
        <w:rPr>
          <w:color w:val="000000"/>
        </w:rPr>
        <w:fldChar w:fldCharType="separate"/>
      </w:r>
      <w:r>
        <w:rPr>
          <w:color w:val="000000"/>
        </w:rPr>
        <w:t xml:space="preserve">13</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_Toc1345 </w:instrText>
      </w:r>
      <w:r>
        <w:rPr>
          <w:color w:val="000000"/>
          <w:szCs w:val="28"/>
        </w:rPr>
        <w:fldChar w:fldCharType="separate"/>
      </w:r>
      <w:r>
        <w:rPr>
          <w:color w:val="000000"/>
          <w:szCs w:val="21"/>
          <w:lang w:val="zh-CN"/>
        </w:rPr>
        <w:t xml:space="preserve">8. 响应文件的语言、计量单位、货币</w:t>
      </w:r>
      <w:r>
        <w:rPr>
          <w:color w:val="000000"/>
        </w:rPr>
        <w:tab/>
      </w:r>
      <w:r>
        <w:rPr>
          <w:color w:val="000000"/>
        </w:rPr>
        <w:fldChar w:fldCharType="begin"/>
      </w:r>
      <w:r>
        <w:rPr>
          <w:color w:val="000000"/>
        </w:rPr>
        <w:instrText xml:space="preserve"> PAGEREF _Toc1345 \h </w:instrText>
      </w:r>
      <w:r>
        <w:rPr>
          <w:color w:val="000000"/>
        </w:rPr>
        <w:fldChar w:fldCharType="separate"/>
      </w:r>
      <w:r>
        <w:rPr>
          <w:color w:val="000000"/>
        </w:rPr>
        <w:t xml:space="preserve">13</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_Toc18966 </w:instrText>
      </w:r>
      <w:r>
        <w:rPr>
          <w:color w:val="000000"/>
          <w:szCs w:val="28"/>
        </w:rPr>
        <w:fldChar w:fldCharType="separate"/>
      </w:r>
      <w:r>
        <w:rPr>
          <w:rFonts w:ascii="Times New Roman" w:eastAsia="宋体"/>
          <w:color w:val="000000"/>
          <w:szCs w:val="21"/>
        </w:rPr>
        <w:t xml:space="preserve">9.</w:t>
      </w:r>
      <w:r>
        <w:rPr>
          <w:rFonts w:hint="eastAsia" w:ascii="Times New Roman" w:eastAsia="宋体"/>
          <w:color w:val="000000"/>
          <w:szCs w:val="21"/>
          <w:lang w:val="en-US" w:eastAsia="zh-CN"/>
        </w:rPr>
        <w:t xml:space="preserve"> </w:t>
      </w:r>
      <w:r>
        <w:rPr>
          <w:rFonts w:ascii="Times New Roman" w:eastAsia="宋体"/>
          <w:color w:val="000000"/>
          <w:szCs w:val="21"/>
          <w:lang w:val="zh-CN"/>
        </w:rPr>
        <w:t xml:space="preserve">联合体（根据采购项目是否接受联合体</w:t>
      </w:r>
      <w:r>
        <w:rPr>
          <w:rFonts w:hint="eastAsia" w:ascii="Times New Roman" w:eastAsia="宋体"/>
          <w:color w:val="000000"/>
          <w:szCs w:val="21"/>
          <w:lang w:val="en-US" w:eastAsia="zh-CN"/>
        </w:rPr>
        <w:t xml:space="preserve">响应</w:t>
      </w:r>
      <w:r>
        <w:rPr>
          <w:rFonts w:ascii="Times New Roman" w:eastAsia="宋体"/>
          <w:color w:val="000000"/>
          <w:szCs w:val="21"/>
          <w:lang w:val="zh-CN"/>
        </w:rPr>
        <w:t xml:space="preserve">而定）</w:t>
      </w:r>
      <w:r>
        <w:rPr>
          <w:color w:val="000000"/>
        </w:rPr>
        <w:tab/>
      </w:r>
      <w:r>
        <w:rPr>
          <w:color w:val="000000"/>
        </w:rPr>
        <w:fldChar w:fldCharType="begin"/>
      </w:r>
      <w:r>
        <w:rPr>
          <w:color w:val="000000"/>
        </w:rPr>
        <w:instrText xml:space="preserve"> PAGEREF _Toc18966 \h </w:instrText>
      </w:r>
      <w:r>
        <w:rPr>
          <w:color w:val="000000"/>
        </w:rPr>
        <w:fldChar w:fldCharType="separate"/>
      </w:r>
      <w:r>
        <w:rPr>
          <w:color w:val="000000"/>
        </w:rPr>
        <w:t xml:space="preserve">13</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_Toc12175 </w:instrText>
      </w:r>
      <w:r>
        <w:rPr>
          <w:color w:val="000000"/>
          <w:szCs w:val="28"/>
        </w:rPr>
        <w:fldChar w:fldCharType="separate"/>
      </w:r>
      <w:r>
        <w:rPr>
          <w:rFonts w:ascii="Times New Roman" w:eastAsia="宋体"/>
          <w:color w:val="000000"/>
          <w:szCs w:val="21"/>
        </w:rPr>
        <w:t xml:space="preserve">10. 响应文件的组成</w:t>
      </w:r>
      <w:r>
        <w:rPr>
          <w:color w:val="000000"/>
        </w:rPr>
        <w:tab/>
      </w:r>
      <w:r>
        <w:rPr>
          <w:color w:val="000000"/>
        </w:rPr>
        <w:fldChar w:fldCharType="begin"/>
      </w:r>
      <w:r>
        <w:rPr>
          <w:color w:val="000000"/>
        </w:rPr>
        <w:instrText xml:space="preserve"> PAGEREF _Toc12175 \h </w:instrText>
      </w:r>
      <w:r>
        <w:rPr>
          <w:color w:val="000000"/>
        </w:rPr>
        <w:fldChar w:fldCharType="separate"/>
      </w:r>
      <w:r>
        <w:rPr>
          <w:color w:val="000000"/>
        </w:rPr>
        <w:t xml:space="preserve">14</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_Toc7207 </w:instrText>
      </w:r>
      <w:r>
        <w:rPr>
          <w:color w:val="000000"/>
          <w:szCs w:val="28"/>
        </w:rPr>
        <w:fldChar w:fldCharType="separate"/>
      </w:r>
      <w:r>
        <w:rPr>
          <w:color w:val="000000"/>
          <w:szCs w:val="21"/>
          <w:lang w:val="zh-CN"/>
        </w:rPr>
        <w:t xml:space="preserve">11. 保证金</w:t>
      </w:r>
      <w:r>
        <w:rPr>
          <w:rFonts w:hint="eastAsia"/>
          <w:color w:val="000000"/>
          <w:szCs w:val="21"/>
          <w:lang w:val="zh-CN"/>
        </w:rPr>
        <w:t xml:space="preserve">（</w:t>
      </w:r>
      <w:r>
        <w:rPr>
          <w:rFonts w:hint="eastAsia"/>
          <w:color w:val="000000"/>
          <w:szCs w:val="21"/>
          <w:lang w:val="en-US" w:eastAsia="zh-CN"/>
        </w:rPr>
        <w:t xml:space="preserve">如有）</w:t>
      </w:r>
      <w:r>
        <w:rPr>
          <w:color w:val="000000"/>
        </w:rPr>
        <w:tab/>
      </w:r>
      <w:r>
        <w:rPr>
          <w:color w:val="000000"/>
        </w:rPr>
        <w:fldChar w:fldCharType="begin"/>
      </w:r>
      <w:r>
        <w:rPr>
          <w:color w:val="000000"/>
        </w:rPr>
        <w:instrText xml:space="preserve"> PAGEREF _Toc7207 \h </w:instrText>
      </w:r>
      <w:r>
        <w:rPr>
          <w:color w:val="000000"/>
        </w:rPr>
        <w:fldChar w:fldCharType="separate"/>
      </w:r>
      <w:r>
        <w:rPr>
          <w:color w:val="000000"/>
        </w:rPr>
        <w:t xml:space="preserve">15</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_Toc5254 </w:instrText>
      </w:r>
      <w:r>
        <w:rPr>
          <w:color w:val="000000"/>
          <w:szCs w:val="28"/>
        </w:rPr>
        <w:fldChar w:fldCharType="separate"/>
      </w:r>
      <w:r>
        <w:rPr>
          <w:color w:val="000000"/>
          <w:szCs w:val="21"/>
          <w:lang w:val="zh-CN"/>
        </w:rPr>
        <w:t xml:space="preserve">1</w:t>
      </w:r>
      <w:r>
        <w:rPr>
          <w:color w:val="000000"/>
          <w:szCs w:val="21"/>
        </w:rPr>
        <w:t xml:space="preserve">2</w:t>
      </w:r>
      <w:r>
        <w:rPr>
          <w:color w:val="000000"/>
          <w:szCs w:val="21"/>
          <w:lang w:val="zh-CN"/>
        </w:rPr>
        <w:t xml:space="preserve">. 响应文件的有效期</w:t>
      </w:r>
      <w:r>
        <w:rPr>
          <w:color w:val="000000"/>
        </w:rPr>
        <w:tab/>
      </w:r>
      <w:r>
        <w:rPr>
          <w:color w:val="000000"/>
        </w:rPr>
        <w:fldChar w:fldCharType="begin"/>
      </w:r>
      <w:r>
        <w:rPr>
          <w:color w:val="000000"/>
        </w:rPr>
        <w:instrText xml:space="preserve"> PAGEREF _Toc5254 \h </w:instrText>
      </w:r>
      <w:r>
        <w:rPr>
          <w:color w:val="000000"/>
        </w:rPr>
        <w:fldChar w:fldCharType="separate"/>
      </w:r>
      <w:r>
        <w:rPr>
          <w:color w:val="000000"/>
        </w:rPr>
        <w:t xml:space="preserve">16</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_Toc29031 </w:instrText>
      </w:r>
      <w:r>
        <w:rPr>
          <w:color w:val="000000"/>
          <w:szCs w:val="28"/>
        </w:rPr>
        <w:fldChar w:fldCharType="separate"/>
      </w:r>
      <w:r>
        <w:rPr>
          <w:rFonts w:ascii="Times New Roman" w:hAnsi="Times New Roman" w:eastAsia="宋体" w:cs="Times New Roman"/>
          <w:color w:val="000000"/>
          <w:szCs w:val="21"/>
          <w:lang w:val="zh-CN"/>
        </w:rPr>
        <w:t xml:space="preserve">13. 响应文件的签署及其形式</w:t>
      </w:r>
      <w:r>
        <w:rPr>
          <w:color w:val="000000"/>
        </w:rPr>
        <w:tab/>
      </w:r>
      <w:r>
        <w:rPr>
          <w:color w:val="000000"/>
        </w:rPr>
        <w:fldChar w:fldCharType="begin"/>
      </w:r>
      <w:r>
        <w:rPr>
          <w:color w:val="000000"/>
        </w:rPr>
        <w:instrText xml:space="preserve"> PAGEREF _Toc29031 \h </w:instrText>
      </w:r>
      <w:r>
        <w:rPr>
          <w:color w:val="000000"/>
        </w:rPr>
        <w:fldChar w:fldCharType="separate"/>
      </w:r>
      <w:r>
        <w:rPr>
          <w:color w:val="000000"/>
        </w:rPr>
        <w:t xml:space="preserve">16</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_Toc18293 </w:instrText>
      </w:r>
      <w:r>
        <w:rPr>
          <w:color w:val="000000"/>
          <w:szCs w:val="28"/>
        </w:rPr>
        <w:fldChar w:fldCharType="separate"/>
      </w:r>
      <w:r>
        <w:rPr>
          <w:bCs/>
          <w:color w:val="000000"/>
        </w:rPr>
        <w:t xml:space="preserve">四、响应文件的递交</w:t>
      </w:r>
      <w:r>
        <w:rPr>
          <w:color w:val="000000"/>
        </w:rPr>
        <w:tab/>
      </w:r>
      <w:r>
        <w:rPr>
          <w:color w:val="000000"/>
        </w:rPr>
        <w:fldChar w:fldCharType="begin"/>
      </w:r>
      <w:r>
        <w:rPr>
          <w:color w:val="000000"/>
        </w:rPr>
        <w:instrText xml:space="preserve"> PAGEREF _Toc18293 \h </w:instrText>
      </w:r>
      <w:r>
        <w:rPr>
          <w:color w:val="000000"/>
        </w:rPr>
        <w:fldChar w:fldCharType="separate"/>
      </w:r>
      <w:r>
        <w:rPr>
          <w:color w:val="000000"/>
        </w:rPr>
        <w:t xml:space="preserve">16</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_Toc809 </w:instrText>
      </w:r>
      <w:r>
        <w:rPr>
          <w:color w:val="000000"/>
          <w:szCs w:val="28"/>
        </w:rPr>
        <w:fldChar w:fldCharType="separate"/>
      </w:r>
      <w:r>
        <w:rPr>
          <w:color w:val="000000"/>
          <w:szCs w:val="21"/>
          <w:lang w:val="zh-CN"/>
        </w:rPr>
        <w:t xml:space="preserve">1</w:t>
      </w:r>
      <w:r>
        <w:rPr>
          <w:color w:val="000000"/>
          <w:szCs w:val="21"/>
        </w:rPr>
        <w:t xml:space="preserve">4</w:t>
      </w:r>
      <w:r>
        <w:rPr>
          <w:color w:val="000000"/>
          <w:szCs w:val="21"/>
          <w:lang w:val="zh-CN"/>
        </w:rPr>
        <w:t xml:space="preserve">.</w:t>
      </w:r>
      <w:r>
        <w:rPr>
          <w:rFonts w:hint="eastAsia"/>
          <w:color w:val="000000"/>
          <w:szCs w:val="21"/>
          <w:lang w:val="en-US" w:eastAsia="zh-CN"/>
        </w:rPr>
        <w:t xml:space="preserve"> </w:t>
      </w:r>
      <w:r>
        <w:rPr>
          <w:color w:val="000000"/>
          <w:szCs w:val="21"/>
          <w:lang w:val="zh-CN"/>
        </w:rPr>
        <w:t xml:space="preserve">响应文件的密封及标记</w:t>
      </w:r>
      <w:r>
        <w:rPr>
          <w:color w:val="000000"/>
        </w:rPr>
        <w:tab/>
      </w:r>
      <w:r>
        <w:rPr>
          <w:color w:val="000000"/>
        </w:rPr>
        <w:fldChar w:fldCharType="begin"/>
      </w:r>
      <w:r>
        <w:rPr>
          <w:color w:val="000000"/>
        </w:rPr>
        <w:instrText xml:space="preserve"> PAGEREF _Toc809 \h </w:instrText>
      </w:r>
      <w:r>
        <w:rPr>
          <w:color w:val="000000"/>
        </w:rPr>
        <w:fldChar w:fldCharType="separate"/>
      </w:r>
      <w:r>
        <w:rPr>
          <w:color w:val="000000"/>
        </w:rPr>
        <w:t xml:space="preserve">16</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_Toc19104 </w:instrText>
      </w:r>
      <w:r>
        <w:rPr>
          <w:color w:val="000000"/>
          <w:szCs w:val="28"/>
        </w:rPr>
        <w:fldChar w:fldCharType="separate"/>
      </w:r>
      <w:r>
        <w:rPr>
          <w:color w:val="000000"/>
          <w:szCs w:val="21"/>
          <w:lang w:val="zh-CN"/>
        </w:rPr>
        <w:t xml:space="preserve">15. </w:t>
      </w:r>
      <w:r>
        <w:rPr>
          <w:rFonts w:hint="eastAsia"/>
          <w:color w:val="000000"/>
          <w:szCs w:val="21"/>
          <w:lang w:val="en-US" w:eastAsia="zh-CN"/>
        </w:rPr>
        <w:t xml:space="preserve">响应</w:t>
      </w:r>
      <w:r>
        <w:rPr>
          <w:color w:val="000000"/>
          <w:szCs w:val="21"/>
          <w:lang w:val="zh-CN"/>
        </w:rPr>
        <w:t xml:space="preserve">的截止日期</w:t>
      </w:r>
      <w:r>
        <w:rPr>
          <w:color w:val="000000"/>
        </w:rPr>
        <w:tab/>
      </w:r>
      <w:r>
        <w:rPr>
          <w:color w:val="000000"/>
        </w:rPr>
        <w:fldChar w:fldCharType="begin"/>
      </w:r>
      <w:r>
        <w:rPr>
          <w:color w:val="000000"/>
        </w:rPr>
        <w:instrText xml:space="preserve"> PAGEREF _Toc19104 \h </w:instrText>
      </w:r>
      <w:r>
        <w:rPr>
          <w:color w:val="000000"/>
        </w:rPr>
        <w:fldChar w:fldCharType="separate"/>
      </w:r>
      <w:r>
        <w:rPr>
          <w:color w:val="000000"/>
        </w:rPr>
        <w:t xml:space="preserve">17</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_Toc10230 </w:instrText>
      </w:r>
      <w:r>
        <w:rPr>
          <w:color w:val="000000"/>
          <w:szCs w:val="28"/>
        </w:rPr>
        <w:fldChar w:fldCharType="separate"/>
      </w:r>
      <w:r>
        <w:rPr>
          <w:color w:val="000000"/>
          <w:szCs w:val="21"/>
          <w:lang w:val="zh-CN"/>
        </w:rPr>
        <w:t xml:space="preserve">16. </w:t>
      </w:r>
      <w:r>
        <w:rPr>
          <w:rFonts w:hint="eastAsia" w:ascii="宋体" w:hAnsi="宋体" w:cs="宋体"/>
          <w:color w:val="000000"/>
          <w:szCs w:val="21"/>
        </w:rPr>
        <w:t xml:space="preserve">迟交的响应文件</w:t>
      </w:r>
      <w:r>
        <w:rPr>
          <w:color w:val="000000"/>
        </w:rPr>
        <w:tab/>
      </w:r>
      <w:r>
        <w:rPr>
          <w:color w:val="000000"/>
        </w:rPr>
        <w:fldChar w:fldCharType="begin"/>
      </w:r>
      <w:r>
        <w:rPr>
          <w:color w:val="000000"/>
        </w:rPr>
        <w:instrText xml:space="preserve"> PAGEREF _Toc10230 \h </w:instrText>
      </w:r>
      <w:r>
        <w:rPr>
          <w:color w:val="000000"/>
        </w:rPr>
        <w:fldChar w:fldCharType="separate"/>
      </w:r>
      <w:r>
        <w:rPr>
          <w:color w:val="000000"/>
        </w:rPr>
        <w:t xml:space="preserve">17</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_Toc19062 </w:instrText>
      </w:r>
      <w:r>
        <w:rPr>
          <w:color w:val="000000"/>
          <w:szCs w:val="28"/>
        </w:rPr>
        <w:fldChar w:fldCharType="separate"/>
      </w:r>
      <w:r>
        <w:rPr>
          <w:color w:val="000000"/>
          <w:szCs w:val="21"/>
          <w:lang w:val="zh-CN"/>
        </w:rPr>
        <w:t xml:space="preserve">17. 响应文件的修改或撤回</w:t>
      </w:r>
      <w:r>
        <w:rPr>
          <w:color w:val="000000"/>
        </w:rPr>
        <w:tab/>
      </w:r>
      <w:r>
        <w:rPr>
          <w:color w:val="000000"/>
        </w:rPr>
        <w:fldChar w:fldCharType="begin"/>
      </w:r>
      <w:r>
        <w:rPr>
          <w:color w:val="000000"/>
        </w:rPr>
        <w:instrText xml:space="preserve"> PAGEREF _Toc19062 \h </w:instrText>
      </w:r>
      <w:r>
        <w:rPr>
          <w:color w:val="000000"/>
        </w:rPr>
        <w:fldChar w:fldCharType="separate"/>
      </w:r>
      <w:r>
        <w:rPr>
          <w:color w:val="000000"/>
        </w:rPr>
        <w:t xml:space="preserve">17</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_Toc29278 </w:instrText>
      </w:r>
      <w:r>
        <w:rPr>
          <w:color w:val="000000"/>
          <w:szCs w:val="28"/>
        </w:rPr>
        <w:fldChar w:fldCharType="separate"/>
      </w:r>
      <w:r>
        <w:rPr>
          <w:bCs/>
          <w:color w:val="000000"/>
        </w:rPr>
        <w:t xml:space="preserve">五、</w:t>
      </w:r>
      <w:r>
        <w:rPr>
          <w:rFonts w:hint="eastAsia"/>
          <w:bCs/>
          <w:color w:val="000000"/>
          <w:lang w:val="en-US" w:eastAsia="zh-CN"/>
        </w:rPr>
        <w:t xml:space="preserve">磋商</w:t>
      </w:r>
      <w:r>
        <w:rPr>
          <w:bCs/>
          <w:color w:val="000000"/>
        </w:rPr>
        <w:t xml:space="preserve">程序及最后报价</w:t>
      </w:r>
      <w:r>
        <w:rPr>
          <w:color w:val="000000"/>
        </w:rPr>
        <w:tab/>
      </w:r>
      <w:r>
        <w:rPr>
          <w:color w:val="000000"/>
        </w:rPr>
        <w:fldChar w:fldCharType="begin"/>
      </w:r>
      <w:r>
        <w:rPr>
          <w:color w:val="000000"/>
        </w:rPr>
        <w:instrText xml:space="preserve"> PAGEREF _Toc29278 \h </w:instrText>
      </w:r>
      <w:r>
        <w:rPr>
          <w:color w:val="000000"/>
        </w:rPr>
        <w:fldChar w:fldCharType="separate"/>
      </w:r>
      <w:r>
        <w:rPr>
          <w:color w:val="000000"/>
        </w:rPr>
        <w:t xml:space="preserve">17</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_Toc20385 </w:instrText>
      </w:r>
      <w:r>
        <w:rPr>
          <w:color w:val="000000"/>
          <w:szCs w:val="28"/>
        </w:rPr>
        <w:fldChar w:fldCharType="separate"/>
      </w:r>
      <w:r>
        <w:rPr>
          <w:color w:val="000000"/>
          <w:szCs w:val="21"/>
          <w:lang w:val="zh-CN"/>
        </w:rPr>
        <w:t xml:space="preserve">1</w:t>
      </w:r>
      <w:r>
        <w:rPr>
          <w:color w:val="000000"/>
          <w:szCs w:val="21"/>
        </w:rPr>
        <w:t xml:space="preserve">8</w:t>
      </w:r>
      <w:r>
        <w:rPr>
          <w:color w:val="000000"/>
          <w:szCs w:val="21"/>
          <w:lang w:val="zh-CN"/>
        </w:rPr>
        <w:t xml:space="preserve">. </w:t>
      </w:r>
      <w:r>
        <w:rPr>
          <w:rFonts w:hint="eastAsia"/>
          <w:color w:val="000000"/>
          <w:szCs w:val="21"/>
          <w:lang w:val="en-US" w:eastAsia="zh-CN"/>
        </w:rPr>
        <w:t xml:space="preserve">磋商</w:t>
      </w:r>
      <w:r>
        <w:rPr>
          <w:color w:val="000000"/>
          <w:szCs w:val="21"/>
          <w:lang w:val="zh-CN"/>
        </w:rPr>
        <w:t xml:space="preserve">仪式</w:t>
      </w:r>
      <w:r>
        <w:rPr>
          <w:color w:val="000000"/>
        </w:rPr>
        <w:tab/>
      </w:r>
      <w:r>
        <w:rPr>
          <w:color w:val="000000"/>
        </w:rPr>
        <w:fldChar w:fldCharType="begin"/>
      </w:r>
      <w:r>
        <w:rPr>
          <w:color w:val="000000"/>
        </w:rPr>
        <w:instrText xml:space="preserve"> PAGEREF _Toc20385 \h </w:instrText>
      </w:r>
      <w:r>
        <w:rPr>
          <w:color w:val="000000"/>
        </w:rPr>
        <w:fldChar w:fldCharType="separate"/>
      </w:r>
      <w:r>
        <w:rPr>
          <w:color w:val="000000"/>
        </w:rPr>
        <w:t xml:space="preserve">17</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_Toc28503 </w:instrText>
      </w:r>
      <w:r>
        <w:rPr>
          <w:color w:val="000000"/>
          <w:szCs w:val="28"/>
        </w:rPr>
        <w:fldChar w:fldCharType="separate"/>
      </w:r>
      <w:r>
        <w:rPr>
          <w:rFonts w:hint="eastAsia" w:ascii="Times New Roman" w:hAnsi="Times New Roman" w:eastAsia="宋体" w:cs="Times New Roman"/>
          <w:color w:val="000000"/>
          <w:szCs w:val="21"/>
          <w:lang w:val="en-US" w:eastAsia="zh-CN"/>
        </w:rPr>
        <w:t xml:space="preserve">19. 磋商</w:t>
      </w:r>
      <w:r>
        <w:rPr>
          <w:rFonts w:ascii="Times New Roman" w:hAnsi="Times New Roman" w:eastAsia="宋体" w:cs="Times New Roman"/>
          <w:color w:val="000000"/>
          <w:szCs w:val="21"/>
          <w:lang w:val="zh-CN"/>
        </w:rPr>
        <w:t xml:space="preserve">组织</w:t>
      </w:r>
      <w:r>
        <w:rPr>
          <w:color w:val="000000"/>
        </w:rPr>
        <w:tab/>
      </w:r>
      <w:r>
        <w:rPr>
          <w:color w:val="000000"/>
        </w:rPr>
        <w:fldChar w:fldCharType="begin"/>
      </w:r>
      <w:r>
        <w:rPr>
          <w:color w:val="000000"/>
        </w:rPr>
        <w:instrText xml:space="preserve"> PAGEREF _Toc28503 \h </w:instrText>
      </w:r>
      <w:r>
        <w:rPr>
          <w:color w:val="000000"/>
        </w:rPr>
        <w:fldChar w:fldCharType="separate"/>
      </w:r>
      <w:r>
        <w:rPr>
          <w:color w:val="000000"/>
        </w:rPr>
        <w:t xml:space="preserve">18</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_Toc1638 </w:instrText>
      </w:r>
      <w:r>
        <w:rPr>
          <w:color w:val="000000"/>
          <w:szCs w:val="28"/>
        </w:rPr>
        <w:fldChar w:fldCharType="separate"/>
      </w:r>
      <w:r>
        <w:rPr>
          <w:color w:val="000000"/>
          <w:szCs w:val="21"/>
          <w:lang w:val="zh-CN"/>
        </w:rPr>
        <w:t xml:space="preserve">20. </w:t>
      </w:r>
      <w:r>
        <w:rPr>
          <w:rFonts w:hint="eastAsia"/>
          <w:color w:val="000000"/>
          <w:szCs w:val="21"/>
          <w:lang w:val="en-US" w:eastAsia="zh-CN"/>
        </w:rPr>
        <w:t xml:space="preserve">磋商</w:t>
      </w:r>
      <w:r>
        <w:rPr>
          <w:color w:val="000000"/>
          <w:szCs w:val="21"/>
          <w:lang w:val="zh-CN"/>
        </w:rPr>
        <w:t xml:space="preserve">程序</w:t>
      </w:r>
      <w:r>
        <w:rPr>
          <w:color w:val="000000"/>
        </w:rPr>
        <w:tab/>
      </w:r>
      <w:r>
        <w:rPr>
          <w:color w:val="000000"/>
        </w:rPr>
        <w:fldChar w:fldCharType="begin"/>
      </w:r>
      <w:r>
        <w:rPr>
          <w:color w:val="000000"/>
        </w:rPr>
        <w:instrText xml:space="preserve"> PAGEREF _Toc1638 \h </w:instrText>
      </w:r>
      <w:r>
        <w:rPr>
          <w:color w:val="000000"/>
        </w:rPr>
        <w:fldChar w:fldCharType="separate"/>
      </w:r>
      <w:r>
        <w:rPr>
          <w:color w:val="000000"/>
        </w:rPr>
        <w:t xml:space="preserve">18</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_Toc18578 </w:instrText>
      </w:r>
      <w:r>
        <w:rPr>
          <w:color w:val="000000"/>
          <w:szCs w:val="28"/>
        </w:rPr>
        <w:fldChar w:fldCharType="separate"/>
      </w:r>
      <w:r>
        <w:rPr>
          <w:color w:val="000000"/>
          <w:szCs w:val="21"/>
        </w:rPr>
        <w:t xml:space="preserve">21. 无效响应文件与终止</w:t>
      </w:r>
      <w:r>
        <w:rPr>
          <w:rFonts w:hint="eastAsia"/>
          <w:color w:val="000000"/>
          <w:szCs w:val="21"/>
          <w:lang w:val="en-US" w:eastAsia="zh-CN"/>
        </w:rPr>
        <w:t xml:space="preserve">磋商</w:t>
      </w:r>
      <w:r>
        <w:rPr>
          <w:color w:val="000000"/>
        </w:rPr>
        <w:tab/>
      </w:r>
      <w:r>
        <w:rPr>
          <w:color w:val="000000"/>
        </w:rPr>
        <w:fldChar w:fldCharType="begin"/>
      </w:r>
      <w:r>
        <w:rPr>
          <w:color w:val="000000"/>
        </w:rPr>
        <w:instrText xml:space="preserve"> PAGEREF _Toc18578 \h </w:instrText>
      </w:r>
      <w:r>
        <w:rPr>
          <w:color w:val="000000"/>
        </w:rPr>
        <w:fldChar w:fldCharType="separate"/>
      </w:r>
      <w:r>
        <w:rPr>
          <w:color w:val="000000"/>
        </w:rPr>
        <w:t xml:space="preserve">19</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_Toc28206 </w:instrText>
      </w:r>
      <w:r>
        <w:rPr>
          <w:color w:val="000000"/>
          <w:szCs w:val="28"/>
        </w:rPr>
        <w:fldChar w:fldCharType="separate"/>
      </w:r>
      <w:r>
        <w:rPr>
          <w:bCs/>
          <w:color w:val="000000"/>
        </w:rPr>
        <w:t xml:space="preserve">六、成交</w:t>
      </w:r>
      <w:r>
        <w:rPr>
          <w:color w:val="000000"/>
        </w:rPr>
        <w:tab/>
      </w:r>
      <w:r>
        <w:rPr>
          <w:color w:val="000000"/>
        </w:rPr>
        <w:fldChar w:fldCharType="begin"/>
      </w:r>
      <w:r>
        <w:rPr>
          <w:color w:val="000000"/>
        </w:rPr>
        <w:instrText xml:space="preserve"> PAGEREF _Toc28206 \h </w:instrText>
      </w:r>
      <w:r>
        <w:rPr>
          <w:color w:val="000000"/>
        </w:rPr>
        <w:fldChar w:fldCharType="separate"/>
      </w:r>
      <w:r>
        <w:rPr>
          <w:color w:val="000000"/>
        </w:rPr>
        <w:t xml:space="preserve">20</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_Toc29292 </w:instrText>
      </w:r>
      <w:r>
        <w:rPr>
          <w:color w:val="000000"/>
          <w:szCs w:val="28"/>
        </w:rPr>
        <w:fldChar w:fldCharType="separate"/>
      </w:r>
      <w:r>
        <w:rPr>
          <w:color w:val="000000"/>
          <w:szCs w:val="21"/>
        </w:rPr>
        <w:t xml:space="preserve">22. </w:t>
      </w:r>
      <w:r>
        <w:rPr>
          <w:color w:val="000000"/>
          <w:szCs w:val="21"/>
          <w:lang w:val="zh-CN"/>
        </w:rPr>
        <w:t xml:space="preserve">评定成交方法和标准</w:t>
      </w:r>
      <w:r>
        <w:rPr>
          <w:color w:val="000000"/>
        </w:rPr>
        <w:tab/>
      </w:r>
      <w:r>
        <w:rPr>
          <w:color w:val="000000"/>
        </w:rPr>
        <w:fldChar w:fldCharType="begin"/>
      </w:r>
      <w:r>
        <w:rPr>
          <w:color w:val="000000"/>
        </w:rPr>
        <w:instrText xml:space="preserve"> PAGEREF _Toc29292 \h </w:instrText>
      </w:r>
      <w:r>
        <w:rPr>
          <w:color w:val="000000"/>
        </w:rPr>
        <w:fldChar w:fldCharType="separate"/>
      </w:r>
      <w:r>
        <w:rPr>
          <w:color w:val="000000"/>
        </w:rPr>
        <w:t xml:space="preserve">20</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_Toc6704 </w:instrText>
      </w:r>
      <w:r>
        <w:rPr>
          <w:color w:val="000000"/>
          <w:szCs w:val="28"/>
        </w:rPr>
        <w:fldChar w:fldCharType="separate"/>
      </w:r>
      <w:r>
        <w:rPr>
          <w:color w:val="000000"/>
          <w:szCs w:val="21"/>
        </w:rPr>
        <w:t xml:space="preserve">23.</w:t>
      </w:r>
      <w:r>
        <w:rPr>
          <w:rFonts w:hint="eastAsia"/>
          <w:color w:val="000000"/>
          <w:szCs w:val="21"/>
          <w:lang w:val="en-US" w:eastAsia="zh-CN"/>
        </w:rPr>
        <w:t xml:space="preserve"> 磋商</w:t>
      </w:r>
      <w:r>
        <w:rPr>
          <w:color w:val="000000"/>
          <w:szCs w:val="21"/>
        </w:rPr>
        <w:t xml:space="preserve">过程保密</w:t>
      </w:r>
      <w:r>
        <w:rPr>
          <w:color w:val="000000"/>
        </w:rPr>
        <w:tab/>
      </w:r>
      <w:r>
        <w:rPr>
          <w:color w:val="000000"/>
        </w:rPr>
        <w:fldChar w:fldCharType="begin"/>
      </w:r>
      <w:r>
        <w:rPr>
          <w:color w:val="000000"/>
        </w:rPr>
        <w:instrText xml:space="preserve"> PAGEREF _Toc6704 \h </w:instrText>
      </w:r>
      <w:r>
        <w:rPr>
          <w:color w:val="000000"/>
        </w:rPr>
        <w:fldChar w:fldCharType="separate"/>
      </w:r>
      <w:r>
        <w:rPr>
          <w:color w:val="000000"/>
        </w:rPr>
        <w:t xml:space="preserve">20</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_Toc2655 </w:instrText>
      </w:r>
      <w:r>
        <w:rPr>
          <w:color w:val="000000"/>
          <w:szCs w:val="28"/>
        </w:rPr>
        <w:fldChar w:fldCharType="separate"/>
      </w:r>
      <w:r>
        <w:rPr>
          <w:rFonts w:ascii="Times New Roman" w:eastAsia="宋体"/>
          <w:color w:val="000000"/>
          <w:szCs w:val="21"/>
        </w:rPr>
        <w:t xml:space="preserve">24.</w:t>
      </w:r>
      <w:r>
        <w:rPr>
          <w:rFonts w:hint="eastAsia" w:ascii="Times New Roman" w:eastAsia="宋体"/>
          <w:color w:val="000000"/>
          <w:szCs w:val="21"/>
          <w:lang w:val="en-US" w:eastAsia="zh-CN"/>
        </w:rPr>
        <w:t xml:space="preserve"> </w:t>
      </w:r>
      <w:r>
        <w:rPr>
          <w:rFonts w:ascii="Times New Roman" w:eastAsia="宋体"/>
          <w:color w:val="000000"/>
          <w:szCs w:val="21"/>
        </w:rPr>
        <w:t xml:space="preserve">确</w:t>
      </w:r>
      <w:r>
        <w:rPr>
          <w:rFonts w:hint="eastAsia" w:ascii="Times New Roman" w:eastAsia="宋体"/>
          <w:color w:val="000000"/>
          <w:szCs w:val="21"/>
          <w:lang w:val="en-US" w:eastAsia="zh-CN"/>
        </w:rPr>
        <w:t xml:space="preserve">定</w:t>
      </w:r>
      <w:r>
        <w:rPr>
          <w:rFonts w:ascii="Times New Roman" w:eastAsia="宋体"/>
          <w:color w:val="000000"/>
          <w:szCs w:val="21"/>
        </w:rPr>
        <w:t xml:space="preserve">成交供应商</w:t>
      </w:r>
      <w:r>
        <w:rPr>
          <w:color w:val="000000"/>
        </w:rPr>
        <w:tab/>
      </w:r>
      <w:r>
        <w:rPr>
          <w:color w:val="000000"/>
        </w:rPr>
        <w:fldChar w:fldCharType="begin"/>
      </w:r>
      <w:r>
        <w:rPr>
          <w:color w:val="000000"/>
        </w:rPr>
        <w:instrText xml:space="preserve"> PAGEREF _Toc2655 \h </w:instrText>
      </w:r>
      <w:r>
        <w:rPr>
          <w:color w:val="000000"/>
        </w:rPr>
        <w:fldChar w:fldCharType="separate"/>
      </w:r>
      <w:r>
        <w:rPr>
          <w:color w:val="000000"/>
        </w:rPr>
        <w:t xml:space="preserve">21</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_Toc13457 </w:instrText>
      </w:r>
      <w:r>
        <w:rPr>
          <w:color w:val="000000"/>
          <w:szCs w:val="28"/>
        </w:rPr>
        <w:fldChar w:fldCharType="separate"/>
      </w:r>
      <w:r>
        <w:rPr>
          <w:color w:val="000000"/>
          <w:szCs w:val="21"/>
        </w:rPr>
        <w:t xml:space="preserve">25. 成交的通知</w:t>
      </w:r>
      <w:r>
        <w:rPr>
          <w:color w:val="000000"/>
        </w:rPr>
        <w:tab/>
      </w:r>
      <w:r>
        <w:rPr>
          <w:color w:val="000000"/>
        </w:rPr>
        <w:fldChar w:fldCharType="begin"/>
      </w:r>
      <w:r>
        <w:rPr>
          <w:color w:val="000000"/>
        </w:rPr>
        <w:instrText xml:space="preserve"> PAGEREF _Toc13457 \h </w:instrText>
      </w:r>
      <w:r>
        <w:rPr>
          <w:color w:val="000000"/>
        </w:rPr>
        <w:fldChar w:fldCharType="separate"/>
      </w:r>
      <w:r>
        <w:rPr>
          <w:color w:val="000000"/>
        </w:rPr>
        <w:t xml:space="preserve">21</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_Toc29227 </w:instrText>
      </w:r>
      <w:r>
        <w:rPr>
          <w:color w:val="000000"/>
          <w:szCs w:val="28"/>
        </w:rPr>
        <w:fldChar w:fldCharType="separate"/>
      </w:r>
      <w:r>
        <w:rPr>
          <w:color w:val="000000"/>
          <w:szCs w:val="21"/>
        </w:rPr>
        <w:t xml:space="preserve">26.</w:t>
      </w:r>
      <w:r>
        <w:rPr>
          <w:rFonts w:hint="eastAsia"/>
          <w:color w:val="000000"/>
          <w:szCs w:val="21"/>
          <w:lang w:val="en-US" w:eastAsia="zh-CN"/>
        </w:rPr>
        <w:t xml:space="preserve"> </w:t>
      </w:r>
      <w:r>
        <w:rPr>
          <w:color w:val="000000"/>
          <w:szCs w:val="21"/>
        </w:rPr>
        <w:t xml:space="preserve">签订合同</w:t>
      </w:r>
      <w:r>
        <w:rPr>
          <w:color w:val="000000"/>
        </w:rPr>
        <w:tab/>
      </w:r>
      <w:r>
        <w:rPr>
          <w:color w:val="000000"/>
        </w:rPr>
        <w:fldChar w:fldCharType="begin"/>
      </w:r>
      <w:r>
        <w:rPr>
          <w:color w:val="000000"/>
        </w:rPr>
        <w:instrText xml:space="preserve"> PAGEREF _Toc29227 \h </w:instrText>
      </w:r>
      <w:r>
        <w:rPr>
          <w:color w:val="000000"/>
        </w:rPr>
        <w:fldChar w:fldCharType="separate"/>
      </w:r>
      <w:r>
        <w:rPr>
          <w:color w:val="000000"/>
        </w:rPr>
        <w:t xml:space="preserve">21</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_Toc16255 </w:instrText>
      </w:r>
      <w:r>
        <w:rPr>
          <w:color w:val="000000"/>
          <w:szCs w:val="28"/>
        </w:rPr>
        <w:fldChar w:fldCharType="separate"/>
      </w:r>
      <w:r>
        <w:rPr>
          <w:color w:val="000000"/>
          <w:szCs w:val="21"/>
        </w:rPr>
        <w:t xml:space="preserve">27. </w:t>
      </w:r>
      <w:r>
        <w:rPr>
          <w:rFonts w:hint="eastAsia"/>
          <w:color w:val="000000"/>
          <w:szCs w:val="21"/>
          <w:lang w:val="en-US" w:eastAsia="zh-CN"/>
        </w:rPr>
        <w:t xml:space="preserve">采购</w:t>
      </w:r>
      <w:r>
        <w:rPr>
          <w:color w:val="000000"/>
          <w:szCs w:val="21"/>
        </w:rPr>
        <w:t xml:space="preserve">代理服务费</w:t>
      </w:r>
      <w:r>
        <w:rPr>
          <w:color w:val="000000"/>
        </w:rPr>
        <w:tab/>
      </w:r>
      <w:r>
        <w:rPr>
          <w:color w:val="000000"/>
        </w:rPr>
        <w:fldChar w:fldCharType="begin"/>
      </w:r>
      <w:r>
        <w:rPr>
          <w:color w:val="000000"/>
        </w:rPr>
        <w:instrText xml:space="preserve"> PAGEREF _Toc16255 \h </w:instrText>
      </w:r>
      <w:r>
        <w:rPr>
          <w:color w:val="000000"/>
        </w:rPr>
        <w:fldChar w:fldCharType="separate"/>
      </w:r>
      <w:r>
        <w:rPr>
          <w:color w:val="000000"/>
        </w:rPr>
        <w:t xml:space="preserve">21</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_Toc21769 </w:instrText>
      </w:r>
      <w:r>
        <w:rPr>
          <w:color w:val="000000"/>
          <w:szCs w:val="28"/>
        </w:rPr>
        <w:fldChar w:fldCharType="separate"/>
      </w:r>
      <w:r>
        <w:rPr>
          <w:bCs/>
          <w:color w:val="000000"/>
        </w:rPr>
        <w:t xml:space="preserve">七、质疑</w:t>
      </w:r>
      <w:r>
        <w:rPr>
          <w:color w:val="000000"/>
        </w:rPr>
        <w:tab/>
      </w:r>
      <w:r>
        <w:rPr>
          <w:color w:val="000000"/>
        </w:rPr>
        <w:fldChar w:fldCharType="begin"/>
      </w:r>
      <w:r>
        <w:rPr>
          <w:color w:val="000000"/>
        </w:rPr>
        <w:instrText xml:space="preserve"> PAGEREF _Toc21769 \h </w:instrText>
      </w:r>
      <w:r>
        <w:rPr>
          <w:color w:val="000000"/>
        </w:rPr>
        <w:fldChar w:fldCharType="separate"/>
      </w:r>
      <w:r>
        <w:rPr>
          <w:color w:val="000000"/>
        </w:rPr>
        <w:t xml:space="preserve">22</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_Toc11273 </w:instrText>
      </w:r>
      <w:r>
        <w:rPr>
          <w:color w:val="000000"/>
          <w:szCs w:val="28"/>
        </w:rPr>
        <w:fldChar w:fldCharType="separate"/>
      </w:r>
      <w:r>
        <w:rPr>
          <w:color w:val="000000"/>
          <w:szCs w:val="21"/>
        </w:rPr>
        <w:t xml:space="preserve">28</w:t>
      </w:r>
      <w:r>
        <w:rPr>
          <w:rFonts w:hint="eastAsia"/>
          <w:color w:val="000000"/>
          <w:szCs w:val="21"/>
          <w:lang w:val="en-US" w:eastAsia="zh-CN"/>
        </w:rPr>
        <w:t xml:space="preserve">. </w:t>
      </w:r>
      <w:r>
        <w:rPr>
          <w:color w:val="000000"/>
          <w:szCs w:val="21"/>
        </w:rPr>
        <w:t xml:space="preserve">质疑</w:t>
      </w:r>
      <w:r>
        <w:rPr>
          <w:color w:val="000000"/>
        </w:rPr>
        <w:tab/>
      </w:r>
      <w:r>
        <w:rPr>
          <w:color w:val="000000"/>
        </w:rPr>
        <w:fldChar w:fldCharType="begin"/>
      </w:r>
      <w:r>
        <w:rPr>
          <w:color w:val="000000"/>
        </w:rPr>
        <w:instrText xml:space="preserve"> PAGEREF _Toc11273 \h </w:instrText>
      </w:r>
      <w:r>
        <w:rPr>
          <w:color w:val="000000"/>
        </w:rPr>
        <w:fldChar w:fldCharType="separate"/>
      </w:r>
      <w:r>
        <w:rPr>
          <w:color w:val="000000"/>
        </w:rPr>
        <w:t xml:space="preserve">22</w:t>
      </w:r>
      <w:r>
        <w:rPr>
          <w:color w:val="000000"/>
        </w:rPr>
        <w:fldChar w:fldCharType="end"/>
      </w:r>
      <w:r>
        <w:rPr>
          <w:color w:val="000000"/>
          <w:szCs w:val="28"/>
        </w:rPr>
        <w:fldChar w:fldCharType="end"/>
      </w:r>
      <w:r>
        <w:rPr>
          <w:color w:val="000000"/>
        </w:rPr>
      </w:r>
      <w:r/>
    </w:p>
    <w:p>
      <w:pPr>
        <w:pStyle w:val="1510"/>
        <w:tabs>
          <w:tab w:val="right" w:pos="9072" w:leader="dot"/>
        </w:tabs>
        <w:rPr>
          <w:color w:val="000000"/>
        </w:rPr>
      </w:pPr>
      <w:r>
        <w:rPr>
          <w:color w:val="000000"/>
          <w:szCs w:val="28"/>
        </w:rPr>
        <w:fldChar w:fldCharType="begin"/>
      </w:r>
      <w:r>
        <w:rPr>
          <w:color w:val="000000"/>
          <w:szCs w:val="28"/>
        </w:rPr>
        <w:instrText xml:space="preserve"> HYPERLINK \l _Toc28577 </w:instrText>
      </w:r>
      <w:r>
        <w:rPr>
          <w:color w:val="000000"/>
          <w:szCs w:val="28"/>
        </w:rPr>
        <w:fldChar w:fldCharType="separate"/>
      </w:r>
      <w:r>
        <w:rPr>
          <w:color w:val="000000"/>
          <w:szCs w:val="28"/>
        </w:rPr>
        <w:t xml:space="preserve">第三章 </w:t>
      </w:r>
      <w:r>
        <w:rPr>
          <w:rFonts w:hint="eastAsia"/>
          <w:color w:val="000000"/>
          <w:szCs w:val="28"/>
          <w:lang w:val="en-US" w:eastAsia="zh-CN"/>
        </w:rPr>
        <w:t xml:space="preserve">评审</w:t>
      </w:r>
      <w:r>
        <w:rPr>
          <w:color w:val="000000"/>
          <w:szCs w:val="28"/>
        </w:rPr>
        <w:t xml:space="preserve">标准</w:t>
      </w:r>
      <w:r>
        <w:rPr>
          <w:color w:val="000000"/>
        </w:rPr>
        <w:tab/>
      </w:r>
      <w:r>
        <w:rPr>
          <w:color w:val="000000"/>
        </w:rPr>
        <w:fldChar w:fldCharType="begin"/>
      </w:r>
      <w:r>
        <w:rPr>
          <w:color w:val="000000"/>
        </w:rPr>
        <w:instrText xml:space="preserve"> PAGEREF _Toc28577 \h </w:instrText>
      </w:r>
      <w:r>
        <w:rPr>
          <w:color w:val="000000"/>
        </w:rPr>
        <w:fldChar w:fldCharType="separate"/>
      </w:r>
      <w:r>
        <w:rPr>
          <w:color w:val="000000"/>
        </w:rPr>
        <w:t xml:space="preserve">24</w:t>
      </w:r>
      <w:r>
        <w:rPr>
          <w:color w:val="000000"/>
        </w:rPr>
        <w:fldChar w:fldCharType="end"/>
      </w:r>
      <w:r>
        <w:rPr>
          <w:color w:val="000000"/>
          <w:szCs w:val="28"/>
        </w:rPr>
        <w:fldChar w:fldCharType="end"/>
      </w:r>
      <w:r>
        <w:rPr>
          <w:color w:val="000000"/>
        </w:rPr>
      </w:r>
      <w:r/>
    </w:p>
    <w:p>
      <w:pPr>
        <w:pStyle w:val="1510"/>
        <w:tabs>
          <w:tab w:val="right" w:pos="9072" w:leader="dot"/>
        </w:tabs>
        <w:rPr>
          <w:color w:val="000000"/>
        </w:rPr>
      </w:pPr>
      <w:r>
        <w:rPr>
          <w:color w:val="000000"/>
          <w:szCs w:val="28"/>
        </w:rPr>
        <w:fldChar w:fldCharType="begin"/>
      </w:r>
      <w:r>
        <w:rPr>
          <w:color w:val="000000"/>
          <w:szCs w:val="28"/>
        </w:rPr>
        <w:instrText xml:space="preserve"> HYPERLINK \l _Toc23742 </w:instrText>
      </w:r>
      <w:r>
        <w:rPr>
          <w:color w:val="000000"/>
          <w:szCs w:val="28"/>
        </w:rPr>
        <w:fldChar w:fldCharType="separate"/>
      </w:r>
      <w:r>
        <w:rPr>
          <w:color w:val="000000"/>
          <w:szCs w:val="28"/>
        </w:rPr>
        <w:t xml:space="preserve">第四章 采购技术规格及要求</w:t>
      </w:r>
      <w:r>
        <w:rPr>
          <w:color w:val="000000"/>
        </w:rPr>
        <w:tab/>
      </w:r>
      <w:r>
        <w:rPr>
          <w:color w:val="000000"/>
        </w:rPr>
        <w:fldChar w:fldCharType="begin"/>
      </w:r>
      <w:r>
        <w:rPr>
          <w:color w:val="000000"/>
        </w:rPr>
        <w:instrText xml:space="preserve"> PAGEREF _Toc23742 \h </w:instrText>
      </w:r>
      <w:r>
        <w:rPr>
          <w:color w:val="000000"/>
        </w:rPr>
        <w:fldChar w:fldCharType="separate"/>
      </w:r>
      <w:r>
        <w:rPr>
          <w:color w:val="000000"/>
        </w:rPr>
        <w:t xml:space="preserve">28</w:t>
      </w:r>
      <w:r>
        <w:rPr>
          <w:color w:val="000000"/>
        </w:rPr>
        <w:fldChar w:fldCharType="end"/>
      </w:r>
      <w:r>
        <w:rPr>
          <w:color w:val="000000"/>
          <w:szCs w:val="28"/>
        </w:rPr>
        <w:fldChar w:fldCharType="end"/>
      </w:r>
      <w:r>
        <w:rPr>
          <w:color w:val="000000"/>
        </w:rPr>
      </w:r>
      <w:r/>
    </w:p>
    <w:p>
      <w:pPr>
        <w:pStyle w:val="1510"/>
        <w:tabs>
          <w:tab w:val="right" w:pos="9072" w:leader="dot"/>
        </w:tabs>
        <w:rPr>
          <w:color w:val="000000"/>
        </w:rPr>
      </w:pPr>
      <w:r>
        <w:rPr>
          <w:color w:val="000000"/>
          <w:szCs w:val="28"/>
        </w:rPr>
        <w:fldChar w:fldCharType="begin"/>
      </w:r>
      <w:r>
        <w:rPr>
          <w:color w:val="000000"/>
          <w:szCs w:val="28"/>
        </w:rPr>
        <w:instrText xml:space="preserve"> HYPERLINK \l _Toc30886 </w:instrText>
      </w:r>
      <w:r>
        <w:rPr>
          <w:color w:val="000000"/>
          <w:szCs w:val="28"/>
        </w:rPr>
        <w:fldChar w:fldCharType="separate"/>
      </w:r>
      <w:r>
        <w:rPr>
          <w:color w:val="000000"/>
          <w:szCs w:val="28"/>
        </w:rPr>
        <w:t xml:space="preserve">第五章 拟签订的合同文本</w:t>
      </w:r>
      <w:r>
        <w:rPr>
          <w:color w:val="000000"/>
        </w:rPr>
        <w:tab/>
      </w:r>
      <w:r>
        <w:rPr>
          <w:color w:val="000000"/>
        </w:rPr>
        <w:fldChar w:fldCharType="begin"/>
      </w:r>
      <w:r>
        <w:rPr>
          <w:color w:val="000000"/>
        </w:rPr>
        <w:instrText xml:space="preserve"> PAGEREF _Toc30886 \h </w:instrText>
      </w:r>
      <w:r>
        <w:rPr>
          <w:color w:val="000000"/>
        </w:rPr>
        <w:fldChar w:fldCharType="separate"/>
      </w:r>
      <w:r>
        <w:rPr>
          <w:color w:val="000000"/>
        </w:rPr>
        <w:t xml:space="preserve">34</w:t>
      </w:r>
      <w:r>
        <w:rPr>
          <w:color w:val="000000"/>
        </w:rPr>
        <w:fldChar w:fldCharType="end"/>
      </w:r>
      <w:r>
        <w:rPr>
          <w:color w:val="000000"/>
          <w:szCs w:val="28"/>
        </w:rPr>
        <w:fldChar w:fldCharType="end"/>
      </w:r>
      <w:r>
        <w:rPr>
          <w:color w:val="000000"/>
        </w:rPr>
      </w:r>
      <w:r/>
    </w:p>
    <w:p>
      <w:pPr>
        <w:pStyle w:val="1510"/>
        <w:tabs>
          <w:tab w:val="right" w:pos="9072" w:leader="dot"/>
        </w:tabs>
        <w:rPr>
          <w:color w:val="000000"/>
        </w:rPr>
      </w:pPr>
      <w:r>
        <w:rPr>
          <w:color w:val="000000"/>
          <w:szCs w:val="28"/>
        </w:rPr>
        <w:fldChar w:fldCharType="begin"/>
      </w:r>
      <w:r>
        <w:rPr>
          <w:color w:val="000000"/>
          <w:szCs w:val="28"/>
        </w:rPr>
        <w:instrText xml:space="preserve"> HYPERLINK \l _Toc6756 </w:instrText>
      </w:r>
      <w:r>
        <w:rPr>
          <w:color w:val="000000"/>
          <w:szCs w:val="28"/>
        </w:rPr>
        <w:fldChar w:fldCharType="separate"/>
      </w:r>
      <w:r>
        <w:rPr>
          <w:color w:val="000000"/>
          <w:szCs w:val="28"/>
        </w:rPr>
        <w:t xml:space="preserve">第六章 响应文件格式及附件</w:t>
      </w:r>
      <w:r>
        <w:rPr>
          <w:color w:val="000000"/>
        </w:rPr>
        <w:tab/>
      </w:r>
      <w:r>
        <w:rPr>
          <w:color w:val="000000"/>
        </w:rPr>
        <w:fldChar w:fldCharType="begin"/>
      </w:r>
      <w:r>
        <w:rPr>
          <w:color w:val="000000"/>
        </w:rPr>
        <w:instrText xml:space="preserve"> PAGEREF _Toc6756 \h </w:instrText>
      </w:r>
      <w:r>
        <w:rPr>
          <w:color w:val="000000"/>
        </w:rPr>
        <w:fldChar w:fldCharType="separate"/>
      </w:r>
      <w:r>
        <w:rPr>
          <w:color w:val="000000"/>
        </w:rPr>
        <w:t xml:space="preserve">40</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_Toc14135 </w:instrText>
      </w:r>
      <w:r>
        <w:rPr>
          <w:color w:val="000000"/>
          <w:szCs w:val="28"/>
        </w:rPr>
        <w:fldChar w:fldCharType="separate"/>
      </w:r>
      <w:r>
        <w:rPr>
          <w:rFonts w:ascii="Times New Roman" w:hAnsi="Times New Roman" w:eastAsia="宋体" w:cs="Times New Roman"/>
          <w:color w:val="000000"/>
        </w:rPr>
        <w:t xml:space="preserve">附件一</w:t>
      </w:r>
      <w:r>
        <w:rPr>
          <w:rFonts w:hint="eastAsia" w:ascii="Times New Roman" w:hAnsi="Times New Roman" w:eastAsia="宋体" w:cs="Times New Roman"/>
          <w:color w:val="000000"/>
          <w:lang w:val="en-US" w:eastAsia="zh-CN"/>
        </w:rPr>
        <w:t xml:space="preserve"> 磋商</w:t>
      </w:r>
      <w:r>
        <w:rPr>
          <w:rFonts w:hint="eastAsia" w:ascii="Times New Roman" w:hAnsi="Times New Roman" w:eastAsia="宋体" w:cs="Times New Roman"/>
          <w:color w:val="000000"/>
          <w:lang w:val="zh-CN"/>
        </w:rPr>
        <w:t xml:space="preserve">申请及声明</w:t>
      </w:r>
      <w:r>
        <w:rPr>
          <w:rFonts w:hint="eastAsia" w:ascii="Times New Roman" w:hAnsi="Times New Roman" w:eastAsia="宋体" w:cs="Times New Roman"/>
          <w:color w:val="000000"/>
          <w:lang w:val="en-US" w:eastAsia="zh-CN"/>
        </w:rPr>
        <w:t xml:space="preserve">格式</w:t>
      </w:r>
      <w:r>
        <w:rPr>
          <w:color w:val="000000"/>
        </w:rPr>
        <w:tab/>
      </w:r>
      <w:r>
        <w:rPr>
          <w:color w:val="000000"/>
        </w:rPr>
        <w:fldChar w:fldCharType="begin"/>
      </w:r>
      <w:r>
        <w:rPr>
          <w:color w:val="000000"/>
        </w:rPr>
        <w:instrText xml:space="preserve"> PAGEREF _Toc14135 \h </w:instrText>
      </w:r>
      <w:r>
        <w:rPr>
          <w:color w:val="000000"/>
        </w:rPr>
        <w:fldChar w:fldCharType="separate"/>
      </w:r>
      <w:r>
        <w:rPr>
          <w:color w:val="000000"/>
        </w:rPr>
        <w:t xml:space="preserve">41</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_Toc29507 </w:instrText>
      </w:r>
      <w:r>
        <w:rPr>
          <w:color w:val="000000"/>
          <w:szCs w:val="28"/>
        </w:rPr>
        <w:fldChar w:fldCharType="separate"/>
      </w:r>
      <w:r>
        <w:rPr>
          <w:bCs/>
          <w:color w:val="000000"/>
          <w:lang w:val="zh-CN"/>
        </w:rPr>
        <w:t xml:space="preserve">附件</w:t>
      </w:r>
      <w:r>
        <w:rPr>
          <w:rFonts w:hint="eastAsia"/>
          <w:bCs/>
          <w:color w:val="000000"/>
          <w:lang w:val="en-US" w:eastAsia="zh-CN"/>
        </w:rPr>
        <w:t xml:space="preserve">二</w:t>
      </w:r>
      <w:r>
        <w:rPr>
          <w:bCs/>
          <w:color w:val="000000"/>
          <w:lang w:val="zh-CN"/>
        </w:rPr>
        <w:t xml:space="preserve"> 响应一览表</w:t>
      </w:r>
      <w:r>
        <w:rPr>
          <w:color w:val="000000"/>
        </w:rPr>
        <w:tab/>
      </w:r>
      <w:r>
        <w:rPr>
          <w:color w:val="000000"/>
        </w:rPr>
        <w:fldChar w:fldCharType="begin"/>
      </w:r>
      <w:r>
        <w:rPr>
          <w:color w:val="000000"/>
        </w:rPr>
        <w:instrText xml:space="preserve"> PAGEREF _Toc29507 \h </w:instrText>
      </w:r>
      <w:r>
        <w:rPr>
          <w:color w:val="000000"/>
        </w:rPr>
        <w:fldChar w:fldCharType="separate"/>
      </w:r>
      <w:r>
        <w:rPr>
          <w:color w:val="000000"/>
        </w:rPr>
        <w:t xml:space="preserve">42</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_Toc32130 </w:instrText>
      </w:r>
      <w:r>
        <w:rPr>
          <w:color w:val="000000"/>
          <w:szCs w:val="28"/>
        </w:rPr>
        <w:fldChar w:fldCharType="separate"/>
      </w:r>
      <w:r>
        <w:rPr>
          <w:rFonts w:hint="eastAsia"/>
          <w:bCs/>
          <w:color w:val="000000"/>
          <w:lang w:val="en-US" w:eastAsia="zh-CN"/>
        </w:rPr>
        <w:t xml:space="preserve">附件三</w:t>
      </w:r>
      <w:r>
        <w:rPr>
          <w:bCs/>
          <w:color w:val="000000"/>
          <w:lang w:val="en-US" w:eastAsia="zh-CN"/>
        </w:rPr>
        <w:t xml:space="preserve"> </w:t>
      </w:r>
      <w:r>
        <w:rPr>
          <w:bCs/>
          <w:color w:val="000000"/>
          <w:lang w:val="zh-CN"/>
        </w:rPr>
        <w:t xml:space="preserve">商务条款偏离表</w:t>
      </w:r>
      <w:r>
        <w:rPr>
          <w:color w:val="000000"/>
        </w:rPr>
        <w:tab/>
      </w:r>
      <w:r>
        <w:rPr>
          <w:color w:val="000000"/>
        </w:rPr>
        <w:fldChar w:fldCharType="begin"/>
      </w:r>
      <w:r>
        <w:rPr>
          <w:color w:val="000000"/>
        </w:rPr>
        <w:instrText xml:space="preserve"> PAGEREF _Toc32130 \h </w:instrText>
      </w:r>
      <w:r>
        <w:rPr>
          <w:color w:val="000000"/>
        </w:rPr>
        <w:fldChar w:fldCharType="separate"/>
      </w:r>
      <w:r>
        <w:rPr>
          <w:color w:val="000000"/>
        </w:rPr>
        <w:t xml:space="preserve">43</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_Toc464 </w:instrText>
      </w:r>
      <w:r>
        <w:rPr>
          <w:color w:val="000000"/>
          <w:szCs w:val="28"/>
        </w:rPr>
        <w:fldChar w:fldCharType="separate"/>
      </w:r>
      <w:r>
        <w:rPr>
          <w:bCs/>
          <w:color w:val="000000"/>
          <w:lang w:val="zh-CN"/>
        </w:rPr>
        <w:t xml:space="preserve">附件</w:t>
      </w:r>
      <w:r>
        <w:rPr>
          <w:rFonts w:hint="eastAsia"/>
          <w:bCs/>
          <w:color w:val="000000"/>
          <w:lang w:val="en-US" w:eastAsia="zh-CN"/>
        </w:rPr>
        <w:t xml:space="preserve">四</w:t>
      </w:r>
      <w:r>
        <w:rPr>
          <w:bCs/>
          <w:color w:val="000000"/>
          <w:lang w:val="zh-CN"/>
        </w:rPr>
        <w:t xml:space="preserve"> 技术条款偏离表</w:t>
      </w:r>
      <w:r>
        <w:rPr>
          <w:color w:val="000000"/>
        </w:rPr>
        <w:tab/>
      </w:r>
      <w:r>
        <w:rPr>
          <w:color w:val="000000"/>
        </w:rPr>
        <w:fldChar w:fldCharType="begin"/>
      </w:r>
      <w:r>
        <w:rPr>
          <w:color w:val="000000"/>
        </w:rPr>
        <w:instrText xml:space="preserve"> PAGEREF _Toc464 \h </w:instrText>
      </w:r>
      <w:r>
        <w:rPr>
          <w:color w:val="000000"/>
        </w:rPr>
        <w:fldChar w:fldCharType="separate"/>
      </w:r>
      <w:r>
        <w:rPr>
          <w:color w:val="000000"/>
        </w:rPr>
        <w:t xml:space="preserve">44</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_Toc12597 </w:instrText>
      </w:r>
      <w:r>
        <w:rPr>
          <w:color w:val="000000"/>
          <w:szCs w:val="28"/>
        </w:rPr>
        <w:fldChar w:fldCharType="separate"/>
      </w:r>
      <w:r>
        <w:rPr>
          <w:rFonts w:ascii="Times New Roman" w:hAnsi="Times New Roman" w:eastAsia="宋体" w:cs="Times New Roman"/>
          <w:color w:val="000000"/>
          <w:lang w:val="zh-CN"/>
        </w:rPr>
        <w:t xml:space="preserve">附件</w:t>
      </w:r>
      <w:r>
        <w:rPr>
          <w:rFonts w:hint="eastAsia" w:ascii="Times New Roman" w:hAnsi="Times New Roman" w:eastAsia="宋体" w:cs="Times New Roman"/>
          <w:color w:val="000000"/>
          <w:lang w:val="en-US" w:eastAsia="zh-CN"/>
        </w:rPr>
        <w:t xml:space="preserve">五</w:t>
      </w:r>
      <w:r>
        <w:rPr>
          <w:rFonts w:ascii="Times New Roman" w:hAnsi="Times New Roman" w:eastAsia="宋体" w:cs="Times New Roman"/>
          <w:color w:val="000000"/>
          <w:lang w:val="zh-CN"/>
        </w:rPr>
        <w:t xml:space="preserve"> 供应商基本情况表</w:t>
      </w:r>
      <w:r>
        <w:rPr>
          <w:color w:val="000000"/>
        </w:rPr>
        <w:tab/>
      </w:r>
      <w:r>
        <w:rPr>
          <w:color w:val="000000"/>
        </w:rPr>
        <w:fldChar w:fldCharType="begin"/>
      </w:r>
      <w:r>
        <w:rPr>
          <w:color w:val="000000"/>
        </w:rPr>
        <w:instrText xml:space="preserve"> PAGEREF _Toc12597 \h </w:instrText>
      </w:r>
      <w:r>
        <w:rPr>
          <w:color w:val="000000"/>
        </w:rPr>
        <w:fldChar w:fldCharType="separate"/>
      </w:r>
      <w:r>
        <w:rPr>
          <w:color w:val="000000"/>
        </w:rPr>
        <w:t xml:space="preserve">45</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_Toc15815 </w:instrText>
      </w:r>
      <w:r>
        <w:rPr>
          <w:color w:val="000000"/>
          <w:szCs w:val="28"/>
        </w:rPr>
        <w:fldChar w:fldCharType="separate"/>
      </w:r>
      <w:r>
        <w:rPr>
          <w:rFonts w:ascii="Times New Roman" w:hAnsi="Times New Roman" w:eastAsia="宋体" w:cs="Times New Roman"/>
          <w:color w:val="000000"/>
        </w:rPr>
        <w:t xml:space="preserve">附件</w:t>
      </w:r>
      <w:r>
        <w:rPr>
          <w:rFonts w:hint="eastAsia" w:ascii="Times New Roman" w:hAnsi="Times New Roman" w:eastAsia="宋体" w:cs="Times New Roman"/>
          <w:color w:val="000000"/>
          <w:lang w:val="en-US" w:eastAsia="zh-CN"/>
        </w:rPr>
        <w:t xml:space="preserve">六</w:t>
      </w:r>
      <w:r>
        <w:rPr>
          <w:rFonts w:ascii="Times New Roman" w:hAnsi="Times New Roman" w:eastAsia="宋体" w:cs="Times New Roman"/>
          <w:color w:val="000000"/>
        </w:rPr>
        <w:t xml:space="preserve"> 政府采购政策</w:t>
      </w:r>
      <w:r>
        <w:rPr>
          <w:color w:val="000000"/>
        </w:rPr>
        <w:tab/>
      </w:r>
      <w:r>
        <w:rPr>
          <w:color w:val="000000"/>
        </w:rPr>
        <w:fldChar w:fldCharType="begin"/>
      </w:r>
      <w:r>
        <w:rPr>
          <w:color w:val="000000"/>
        </w:rPr>
        <w:instrText xml:space="preserve"> PAGEREF _Toc15815 \h </w:instrText>
      </w:r>
      <w:r>
        <w:rPr>
          <w:color w:val="000000"/>
        </w:rPr>
        <w:fldChar w:fldCharType="separate"/>
      </w:r>
      <w:r>
        <w:rPr>
          <w:color w:val="000000"/>
        </w:rPr>
        <w:t xml:space="preserve">46</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_Toc6337 </w:instrText>
      </w:r>
      <w:r>
        <w:rPr>
          <w:color w:val="000000"/>
          <w:szCs w:val="28"/>
        </w:rPr>
        <w:fldChar w:fldCharType="separate"/>
      </w:r>
      <w:r>
        <w:rPr>
          <w:rFonts w:ascii="Times New Roman" w:hAnsi="Times New Roman" w:eastAsia="宋体" w:cs="Times New Roman"/>
          <w:bCs/>
          <w:color w:val="000000"/>
          <w:szCs w:val="24"/>
          <w:lang w:val="zh-CN"/>
        </w:rPr>
        <w:t xml:space="preserve">（一）中小企业声明函（服务）</w:t>
      </w:r>
      <w:r>
        <w:rPr>
          <w:color w:val="000000"/>
        </w:rPr>
        <w:tab/>
      </w:r>
      <w:r>
        <w:rPr>
          <w:color w:val="000000"/>
        </w:rPr>
        <w:fldChar w:fldCharType="begin"/>
      </w:r>
      <w:r>
        <w:rPr>
          <w:color w:val="000000"/>
        </w:rPr>
        <w:instrText xml:space="preserve"> PAGEREF _Toc6337 \h </w:instrText>
      </w:r>
      <w:r>
        <w:rPr>
          <w:color w:val="000000"/>
        </w:rPr>
        <w:fldChar w:fldCharType="separate"/>
      </w:r>
      <w:r>
        <w:rPr>
          <w:color w:val="000000"/>
        </w:rPr>
        <w:t xml:space="preserve">46</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_Toc21231 </w:instrText>
      </w:r>
      <w:r>
        <w:rPr>
          <w:color w:val="000000"/>
          <w:szCs w:val="28"/>
        </w:rPr>
        <w:fldChar w:fldCharType="separate"/>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二）</w:t>
      </w:r>
      <w:r>
        <w:rPr>
          <w:rFonts w:hint="eastAsia" w:ascii="Times New Roman" w:hAnsi="Times New Roman" w:eastAsia="宋体" w:cs="Times New Roman"/>
          <w:bCs/>
          <w:color w:val="000000"/>
          <w:lang w:eastAsia="zh-CN"/>
        </w:rPr>
        <w:t xml:space="preserve">残疾人福利性单位声明函</w:t>
      </w:r>
      <w:r>
        <w:rPr>
          <w:color w:val="000000"/>
        </w:rPr>
        <w:tab/>
      </w:r>
      <w:r>
        <w:rPr>
          <w:color w:val="000000"/>
        </w:rPr>
        <w:fldChar w:fldCharType="begin"/>
      </w:r>
      <w:r>
        <w:rPr>
          <w:color w:val="000000"/>
        </w:rPr>
        <w:instrText xml:space="preserve"> PAGEREF _Toc21231 \h </w:instrText>
      </w:r>
      <w:r>
        <w:rPr>
          <w:color w:val="000000"/>
        </w:rPr>
        <w:fldChar w:fldCharType="separate"/>
      </w:r>
      <w:r>
        <w:rPr>
          <w:color w:val="000000"/>
        </w:rPr>
        <w:t xml:space="preserve">47</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_Toc7044 </w:instrText>
      </w:r>
      <w:r>
        <w:rPr>
          <w:color w:val="000000"/>
          <w:szCs w:val="28"/>
        </w:rPr>
        <w:fldChar w:fldCharType="separate"/>
      </w:r>
      <w:r>
        <w:rPr>
          <w:rFonts w:ascii="Times New Roman" w:hAnsi="Times New Roman" w:eastAsia="宋体" w:cs="Times New Roman"/>
          <w:color w:val="000000"/>
          <w:lang w:val="zh-CN"/>
        </w:rPr>
        <w:t xml:space="preserve">附件</w:t>
      </w:r>
      <w:r>
        <w:rPr>
          <w:rFonts w:hint="eastAsia" w:ascii="Times New Roman" w:hAnsi="Times New Roman" w:eastAsia="宋体" w:cs="Times New Roman"/>
          <w:color w:val="000000"/>
          <w:lang w:val="en-US" w:eastAsia="zh-CN"/>
        </w:rPr>
        <w:t xml:space="preserve">七</w:t>
      </w:r>
      <w:r>
        <w:rPr>
          <w:rFonts w:ascii="Times New Roman" w:hAnsi="Times New Roman" w:eastAsia="宋体" w:cs="Times New Roman"/>
          <w:color w:val="000000"/>
          <w:lang w:val="zh-CN"/>
        </w:rPr>
        <w:t xml:space="preserve"> 保证金交纳相关证明材料（如有）</w:t>
      </w:r>
      <w:r>
        <w:rPr>
          <w:color w:val="000000"/>
        </w:rPr>
        <w:tab/>
      </w:r>
      <w:r>
        <w:rPr>
          <w:color w:val="000000"/>
        </w:rPr>
        <w:fldChar w:fldCharType="begin"/>
      </w:r>
      <w:r>
        <w:rPr>
          <w:color w:val="000000"/>
        </w:rPr>
        <w:instrText xml:space="preserve"> PAGEREF _Toc7044 \h </w:instrText>
      </w:r>
      <w:r>
        <w:rPr>
          <w:color w:val="000000"/>
        </w:rPr>
        <w:fldChar w:fldCharType="separate"/>
      </w:r>
      <w:r>
        <w:rPr>
          <w:color w:val="000000"/>
        </w:rPr>
        <w:t xml:space="preserve">48</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_Toc4890 </w:instrText>
      </w:r>
      <w:r>
        <w:rPr>
          <w:color w:val="000000"/>
          <w:szCs w:val="28"/>
        </w:rPr>
        <w:fldChar w:fldCharType="separate"/>
      </w:r>
      <w:r>
        <w:rPr>
          <w:rFonts w:ascii="Times New Roman" w:hAnsi="Times New Roman" w:eastAsia="宋体" w:cs="Times New Roman"/>
          <w:bCs/>
          <w:color w:val="000000"/>
          <w:lang w:val="zh-CN"/>
        </w:rPr>
        <w:t xml:space="preserve">（一）保证金付款凭证复印件</w:t>
      </w:r>
      <w:r>
        <w:rPr>
          <w:color w:val="000000"/>
        </w:rPr>
        <w:tab/>
      </w:r>
      <w:r>
        <w:rPr>
          <w:color w:val="000000"/>
        </w:rPr>
        <w:fldChar w:fldCharType="begin"/>
      </w:r>
      <w:r>
        <w:rPr>
          <w:color w:val="000000"/>
        </w:rPr>
        <w:instrText xml:space="preserve"> PAGEREF _Toc4890 \h </w:instrText>
      </w:r>
      <w:r>
        <w:rPr>
          <w:color w:val="000000"/>
        </w:rPr>
        <w:fldChar w:fldCharType="separate"/>
      </w:r>
      <w:r>
        <w:rPr>
          <w:color w:val="000000"/>
        </w:rPr>
        <w:t xml:space="preserve">48</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_Toc21574 </w:instrText>
      </w:r>
      <w:r>
        <w:rPr>
          <w:color w:val="000000"/>
          <w:szCs w:val="28"/>
        </w:rPr>
        <w:fldChar w:fldCharType="separate"/>
      </w:r>
      <w:r>
        <w:rPr>
          <w:rFonts w:ascii="Times New Roman" w:hAnsi="Times New Roman" w:eastAsia="宋体" w:cs="Times New Roman"/>
          <w:bCs/>
          <w:color w:val="000000"/>
          <w:lang w:val="zh-CN"/>
        </w:rPr>
        <w:t xml:space="preserve">（二）保证金转账退还信息函</w:t>
      </w:r>
      <w:r>
        <w:rPr>
          <w:color w:val="000000"/>
        </w:rPr>
        <w:tab/>
      </w:r>
      <w:r>
        <w:rPr>
          <w:color w:val="000000"/>
        </w:rPr>
        <w:fldChar w:fldCharType="begin"/>
      </w:r>
      <w:r>
        <w:rPr>
          <w:color w:val="000000"/>
        </w:rPr>
        <w:instrText xml:space="preserve"> PAGEREF _Toc21574 \h </w:instrText>
      </w:r>
      <w:r>
        <w:rPr>
          <w:color w:val="000000"/>
        </w:rPr>
        <w:fldChar w:fldCharType="separate"/>
      </w:r>
      <w:r>
        <w:rPr>
          <w:color w:val="000000"/>
        </w:rPr>
        <w:t xml:space="preserve">49</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_Toc1321 </w:instrText>
      </w:r>
      <w:r>
        <w:rPr>
          <w:color w:val="000000"/>
          <w:szCs w:val="28"/>
        </w:rPr>
        <w:fldChar w:fldCharType="separate"/>
      </w:r>
      <w:r>
        <w:rPr>
          <w:rFonts w:hint="eastAsia" w:ascii="Times New Roman" w:hAnsi="Times New Roman" w:eastAsia="宋体" w:cs="Times New Roman"/>
          <w:color w:val="000000"/>
          <w:lang w:val="zh-CN"/>
        </w:rPr>
        <w:t xml:space="preserve">附件</w:t>
      </w:r>
      <w:r>
        <w:rPr>
          <w:rFonts w:hint="eastAsia" w:ascii="Times New Roman" w:hAnsi="Times New Roman" w:eastAsia="宋体" w:cs="Times New Roman"/>
          <w:color w:val="000000"/>
          <w:lang w:val="en-US" w:eastAsia="zh-CN"/>
        </w:rPr>
        <w:t xml:space="preserve">八</w:t>
      </w:r>
      <w:r>
        <w:rPr>
          <w:rFonts w:hint="eastAsia" w:ascii="Times New Roman" w:hAnsi="Times New Roman" w:eastAsia="宋体" w:cs="Times New Roman"/>
          <w:color w:val="000000"/>
          <w:lang w:val="zh-CN"/>
        </w:rPr>
        <w:t xml:space="preserve"> 资格证明文件</w:t>
      </w:r>
      <w:r>
        <w:rPr>
          <w:color w:val="000000"/>
        </w:rPr>
        <w:tab/>
      </w:r>
      <w:r>
        <w:rPr>
          <w:color w:val="000000"/>
        </w:rPr>
        <w:fldChar w:fldCharType="begin"/>
      </w:r>
      <w:r>
        <w:rPr>
          <w:color w:val="000000"/>
        </w:rPr>
        <w:instrText xml:space="preserve"> PAGEREF _Toc1321 \h </w:instrText>
      </w:r>
      <w:r>
        <w:rPr>
          <w:color w:val="000000"/>
        </w:rPr>
        <w:fldChar w:fldCharType="separate"/>
      </w:r>
      <w:r>
        <w:rPr>
          <w:color w:val="000000"/>
        </w:rPr>
        <w:t xml:space="preserve">50</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_Toc4280 </w:instrText>
      </w:r>
      <w:r>
        <w:rPr>
          <w:color w:val="000000"/>
          <w:szCs w:val="28"/>
        </w:rPr>
        <w:fldChar w:fldCharType="separate"/>
      </w:r>
      <w:r>
        <w:rPr>
          <w:rFonts w:ascii="Times New Roman" w:hAnsi="Times New Roman" w:eastAsia="宋体" w:cs="Times New Roman"/>
          <w:bCs/>
          <w:color w:val="000000"/>
          <w:lang w:val="zh-CN"/>
        </w:rPr>
        <w:t xml:space="preserve">（一）法人或其他组织的营业执照等证明文件（复印件加盖公章）</w:t>
      </w:r>
      <w:r>
        <w:rPr>
          <w:color w:val="000000"/>
        </w:rPr>
        <w:tab/>
      </w:r>
      <w:r>
        <w:rPr>
          <w:color w:val="000000"/>
        </w:rPr>
        <w:fldChar w:fldCharType="begin"/>
      </w:r>
      <w:r>
        <w:rPr>
          <w:color w:val="000000"/>
        </w:rPr>
        <w:instrText xml:space="preserve"> PAGEREF _Toc4280 \h </w:instrText>
      </w:r>
      <w:r>
        <w:rPr>
          <w:color w:val="000000"/>
        </w:rPr>
        <w:fldChar w:fldCharType="separate"/>
      </w:r>
      <w:r>
        <w:rPr>
          <w:color w:val="000000"/>
        </w:rPr>
        <w:t xml:space="preserve">50</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_Toc24852 </w:instrText>
      </w:r>
      <w:r>
        <w:rPr>
          <w:color w:val="000000"/>
          <w:szCs w:val="28"/>
        </w:rPr>
        <w:fldChar w:fldCharType="separate"/>
      </w:r>
      <w:r>
        <w:rPr>
          <w:rFonts w:hint="eastAsia" w:ascii="Times New Roman" w:hAnsi="Times New Roman" w:eastAsia="宋体" w:cs="Times New Roman"/>
          <w:bCs/>
          <w:color w:val="000000"/>
          <w:lang w:val="zh-CN" w:eastAsia="zh-CN"/>
        </w:rPr>
        <w:t xml:space="preserve">（</w:t>
      </w:r>
      <w:r>
        <w:rPr>
          <w:rFonts w:hint="eastAsia" w:ascii="Times New Roman" w:hAnsi="Times New Roman" w:eastAsia="宋体" w:cs="Times New Roman"/>
          <w:bCs/>
          <w:color w:val="000000"/>
          <w:lang w:val="en-US" w:eastAsia="zh-CN"/>
        </w:rPr>
        <w:t xml:space="preserve">二）</w:t>
      </w:r>
      <w:r>
        <w:rPr>
          <w:rFonts w:ascii="Times New Roman" w:hAnsi="Times New Roman" w:eastAsia="宋体" w:cs="Times New Roman"/>
          <w:bCs/>
          <w:color w:val="000000"/>
          <w:lang w:val="zh-CN" w:eastAsia="zh-CN"/>
        </w:rPr>
        <w:t xml:space="preserve">具有良好的商业信誉和健全的财务会计制度</w:t>
      </w:r>
      <w:r>
        <w:rPr>
          <w:color w:val="000000"/>
        </w:rPr>
        <w:tab/>
      </w:r>
      <w:r>
        <w:rPr>
          <w:color w:val="000000"/>
        </w:rPr>
        <w:fldChar w:fldCharType="begin"/>
      </w:r>
      <w:r>
        <w:rPr>
          <w:color w:val="000000"/>
        </w:rPr>
        <w:instrText xml:space="preserve"> PAGEREF _Toc24852 \h </w:instrText>
      </w:r>
      <w:r>
        <w:rPr>
          <w:color w:val="000000"/>
        </w:rPr>
        <w:fldChar w:fldCharType="separate"/>
      </w:r>
      <w:r>
        <w:rPr>
          <w:color w:val="000000"/>
        </w:rPr>
        <w:t xml:space="preserve">51</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_Toc28116 </w:instrText>
      </w:r>
      <w:r>
        <w:rPr>
          <w:color w:val="000000"/>
          <w:szCs w:val="28"/>
        </w:rPr>
        <w:fldChar w:fldCharType="separate"/>
      </w:r>
      <w:r>
        <w:rPr>
          <w:rFonts w:hint="eastAsia" w:ascii="Times New Roman" w:hAnsi="Times New Roman" w:eastAsia="宋体" w:cs="Times New Roman"/>
          <w:bCs/>
          <w:color w:val="000000"/>
          <w:lang w:val="en-US" w:eastAsia="zh-CN"/>
        </w:rPr>
        <w:t xml:space="preserve">（三）</w:t>
      </w:r>
      <w:r>
        <w:rPr>
          <w:rFonts w:ascii="Times New Roman" w:hAnsi="Times New Roman" w:eastAsia="宋体" w:cs="Times New Roman"/>
          <w:bCs/>
          <w:color w:val="000000"/>
          <w:lang w:val="zh-CN" w:eastAsia="zh-CN"/>
        </w:rPr>
        <w:t xml:space="preserve">具有履行合同所必需的设备和专业技术能力</w:t>
      </w:r>
      <w:r>
        <w:rPr>
          <w:color w:val="000000"/>
        </w:rPr>
        <w:tab/>
      </w:r>
      <w:r>
        <w:rPr>
          <w:color w:val="000000"/>
        </w:rPr>
        <w:fldChar w:fldCharType="begin"/>
      </w:r>
      <w:r>
        <w:rPr>
          <w:color w:val="000000"/>
        </w:rPr>
        <w:instrText xml:space="preserve"> PAGEREF _Toc28116 \h </w:instrText>
      </w:r>
      <w:r>
        <w:rPr>
          <w:color w:val="000000"/>
        </w:rPr>
        <w:fldChar w:fldCharType="separate"/>
      </w:r>
      <w:r>
        <w:rPr>
          <w:color w:val="000000"/>
        </w:rPr>
        <w:t xml:space="preserve">52</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_Toc2374 </w:instrText>
      </w:r>
      <w:r>
        <w:rPr>
          <w:color w:val="000000"/>
          <w:szCs w:val="28"/>
        </w:rPr>
        <w:fldChar w:fldCharType="separate"/>
      </w:r>
      <w:r>
        <w:rPr>
          <w:rFonts w:hint="eastAsia" w:ascii="Times New Roman" w:hAnsi="Times New Roman" w:eastAsia="宋体" w:cs="Times New Roman"/>
          <w:bCs/>
          <w:color w:val="000000"/>
          <w:lang w:val="en-US" w:eastAsia="zh-CN"/>
        </w:rPr>
        <w:t xml:space="preserve">（四）</w:t>
      </w:r>
      <w:r>
        <w:rPr>
          <w:rFonts w:ascii="Times New Roman" w:hAnsi="Times New Roman" w:eastAsia="宋体" w:cs="Times New Roman"/>
          <w:bCs/>
          <w:color w:val="000000"/>
          <w:lang w:val="zh-CN" w:eastAsia="zh-CN"/>
        </w:rPr>
        <w:t xml:space="preserve">有依法缴纳税收和社会保障资金的良好记录</w:t>
      </w:r>
      <w:r>
        <w:rPr>
          <w:color w:val="000000"/>
        </w:rPr>
        <w:tab/>
      </w:r>
      <w:r>
        <w:rPr>
          <w:color w:val="000000"/>
        </w:rPr>
        <w:fldChar w:fldCharType="begin"/>
      </w:r>
      <w:r>
        <w:rPr>
          <w:color w:val="000000"/>
        </w:rPr>
        <w:instrText xml:space="preserve"> PAGEREF _Toc2374 \h </w:instrText>
      </w:r>
      <w:r>
        <w:rPr>
          <w:color w:val="000000"/>
        </w:rPr>
        <w:fldChar w:fldCharType="separate"/>
      </w:r>
      <w:r>
        <w:rPr>
          <w:color w:val="000000"/>
        </w:rPr>
        <w:t xml:space="preserve">53</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_Toc78 </w:instrText>
      </w:r>
      <w:r>
        <w:rPr>
          <w:color w:val="000000"/>
          <w:szCs w:val="28"/>
        </w:rPr>
        <w:fldChar w:fldCharType="separate"/>
      </w:r>
      <w:r>
        <w:rPr>
          <w:rFonts w:hint="eastAsia" w:ascii="Times New Roman" w:hAnsi="Times New Roman" w:eastAsia="宋体" w:cs="Times New Roman"/>
          <w:bCs/>
          <w:color w:val="000000"/>
          <w:lang w:val="en-US" w:eastAsia="zh-CN" w:bidi="ar-SA"/>
        </w:rPr>
        <w:t xml:space="preserve">（五）参加采购活动前三年内，在经营活动中没有重大违法记录</w:t>
      </w:r>
      <w:r>
        <w:rPr>
          <w:color w:val="000000"/>
        </w:rPr>
        <w:tab/>
      </w:r>
      <w:r>
        <w:rPr>
          <w:color w:val="000000"/>
        </w:rPr>
        <w:fldChar w:fldCharType="begin"/>
      </w:r>
      <w:r>
        <w:rPr>
          <w:color w:val="000000"/>
        </w:rPr>
        <w:instrText xml:space="preserve"> PAGEREF _Toc78 \h </w:instrText>
      </w:r>
      <w:r>
        <w:rPr>
          <w:color w:val="000000"/>
        </w:rPr>
        <w:fldChar w:fldCharType="separate"/>
      </w:r>
      <w:r>
        <w:rPr>
          <w:color w:val="000000"/>
        </w:rPr>
        <w:t xml:space="preserve">54</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_Toc21455 </w:instrText>
      </w:r>
      <w:r>
        <w:rPr>
          <w:color w:val="000000"/>
          <w:szCs w:val="28"/>
        </w:rPr>
        <w:fldChar w:fldCharType="separate"/>
      </w:r>
      <w:r>
        <w:rPr>
          <w:rFonts w:hint="eastAsia" w:ascii="Times New Roman" w:hAnsi="Times New Roman" w:eastAsia="宋体" w:cs="Times New Roman"/>
          <w:bCs/>
          <w:color w:val="000000"/>
          <w:lang w:val="en-US" w:eastAsia="zh-CN" w:bidi="ar-SA"/>
        </w:rPr>
        <w:t xml:space="preserve">（六）南京市政府采购供应商信用记录表暨信用承诺书</w:t>
      </w:r>
      <w:r>
        <w:rPr>
          <w:color w:val="000000"/>
        </w:rPr>
        <w:tab/>
      </w:r>
      <w:r>
        <w:rPr>
          <w:color w:val="000000"/>
        </w:rPr>
        <w:fldChar w:fldCharType="begin"/>
      </w:r>
      <w:r>
        <w:rPr>
          <w:color w:val="000000"/>
        </w:rPr>
        <w:instrText xml:space="preserve"> PAGEREF _Toc21455 \h </w:instrText>
      </w:r>
      <w:r>
        <w:rPr>
          <w:color w:val="000000"/>
        </w:rPr>
        <w:fldChar w:fldCharType="separate"/>
      </w:r>
      <w:r>
        <w:rPr>
          <w:color w:val="000000"/>
        </w:rPr>
        <w:t xml:space="preserve">55</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_Toc12659 </w:instrText>
      </w:r>
      <w:r>
        <w:rPr>
          <w:color w:val="000000"/>
          <w:szCs w:val="28"/>
        </w:rPr>
        <w:fldChar w:fldCharType="separate"/>
      </w:r>
      <w:r>
        <w:rPr>
          <w:rFonts w:hint="eastAsia" w:ascii="Times New Roman" w:hAnsi="Times New Roman" w:eastAsia="宋体" w:cs="Times New Roman"/>
          <w:bCs/>
          <w:color w:val="000000"/>
          <w:lang w:val="en-US" w:eastAsia="zh-CN" w:bidi="ar-SA"/>
        </w:rPr>
        <w:t xml:space="preserve">（七）</w:t>
      </w:r>
      <w:r>
        <w:rPr>
          <w:rFonts w:ascii="Times New Roman" w:hAnsi="Times New Roman" w:eastAsia="宋体" w:cs="Times New Roman"/>
          <w:bCs/>
          <w:color w:val="000000"/>
          <w:lang w:val="en-US" w:eastAsia="zh-CN" w:bidi="ar-SA"/>
        </w:rPr>
        <w:t xml:space="preserve">法律、行政法规规定的其他条件</w:t>
      </w:r>
      <w:r>
        <w:rPr>
          <w:color w:val="000000"/>
        </w:rPr>
        <w:tab/>
      </w:r>
      <w:r>
        <w:rPr>
          <w:color w:val="000000"/>
        </w:rPr>
        <w:fldChar w:fldCharType="begin"/>
      </w:r>
      <w:r>
        <w:rPr>
          <w:color w:val="000000"/>
        </w:rPr>
        <w:instrText xml:space="preserve"> PAGEREF _Toc12659 \h </w:instrText>
      </w:r>
      <w:r>
        <w:rPr>
          <w:color w:val="000000"/>
        </w:rPr>
        <w:fldChar w:fldCharType="separate"/>
      </w:r>
      <w:r>
        <w:rPr>
          <w:color w:val="000000"/>
        </w:rPr>
        <w:t xml:space="preserve">56</w:t>
      </w:r>
      <w:r>
        <w:rPr>
          <w:color w:val="000000"/>
        </w:rPr>
        <w:fldChar w:fldCharType="end"/>
      </w:r>
      <w:r>
        <w:rPr>
          <w:color w:val="000000"/>
          <w:szCs w:val="28"/>
        </w:rPr>
        <w:fldChar w:fldCharType="end"/>
      </w:r>
      <w:r>
        <w:rPr>
          <w:color w:val="000000"/>
        </w:rPr>
      </w:r>
      <w:r/>
    </w:p>
    <w:p>
      <w:pPr>
        <w:pStyle w:val="1498"/>
        <w:tabs>
          <w:tab w:val="right" w:pos="9072" w:leader="dot"/>
        </w:tabs>
        <w:rPr>
          <w:color w:val="000000"/>
        </w:rPr>
      </w:pPr>
      <w:r>
        <w:rPr>
          <w:color w:val="000000"/>
          <w:szCs w:val="28"/>
        </w:rPr>
        <w:fldChar w:fldCharType="begin"/>
      </w:r>
      <w:r>
        <w:rPr>
          <w:color w:val="000000"/>
          <w:szCs w:val="28"/>
        </w:rPr>
        <w:instrText xml:space="preserve"> HYPERLINK \l _Toc31793 </w:instrText>
      </w:r>
      <w:r>
        <w:rPr>
          <w:color w:val="000000"/>
          <w:szCs w:val="28"/>
        </w:rPr>
        <w:fldChar w:fldCharType="separate"/>
      </w:r>
      <w:r>
        <w:rPr>
          <w:rFonts w:hint="eastAsia" w:ascii="Times New Roman" w:hAnsi="Times New Roman" w:eastAsia="宋体" w:cs="Times New Roman"/>
          <w:bCs/>
          <w:color w:val="000000"/>
          <w:lang w:val="en-US" w:eastAsia="zh-CN"/>
        </w:rPr>
        <w:t xml:space="preserve">（八）</w:t>
      </w:r>
      <w:r>
        <w:rPr>
          <w:rFonts w:ascii="Times New Roman" w:hAnsi="Times New Roman" w:eastAsia="宋体" w:cs="Times New Roman"/>
          <w:bCs/>
          <w:color w:val="000000"/>
          <w:lang w:val="en-US" w:eastAsia="zh-CN"/>
        </w:rPr>
        <w:t xml:space="preserve">供应商认为其需要提供的其他资格证明文件</w:t>
      </w:r>
      <w:r>
        <w:rPr>
          <w:color w:val="000000"/>
        </w:rPr>
        <w:tab/>
      </w:r>
      <w:r>
        <w:rPr>
          <w:color w:val="000000"/>
        </w:rPr>
        <w:fldChar w:fldCharType="begin"/>
      </w:r>
      <w:r>
        <w:rPr>
          <w:color w:val="000000"/>
        </w:rPr>
        <w:instrText xml:space="preserve"> PAGEREF _Toc31793 \h </w:instrText>
      </w:r>
      <w:r>
        <w:rPr>
          <w:color w:val="000000"/>
        </w:rPr>
        <w:fldChar w:fldCharType="separate"/>
      </w:r>
      <w:r>
        <w:rPr>
          <w:color w:val="000000"/>
        </w:rPr>
        <w:t xml:space="preserve">57</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_Toc32019 </w:instrText>
      </w:r>
      <w:r>
        <w:rPr>
          <w:color w:val="000000"/>
          <w:szCs w:val="28"/>
        </w:rPr>
        <w:fldChar w:fldCharType="separate"/>
      </w:r>
      <w:r>
        <w:rPr>
          <w:rFonts w:hint="eastAsia" w:ascii="Times New Roman" w:hAnsi="Times New Roman" w:eastAsia="宋体" w:cs="Times New Roman"/>
          <w:color w:val="000000"/>
          <w:lang w:val="zh-CN"/>
        </w:rPr>
        <w:t xml:space="preserve">附件</w:t>
      </w:r>
      <w:r>
        <w:rPr>
          <w:rFonts w:hint="eastAsia" w:ascii="Times New Roman" w:hAnsi="Times New Roman" w:eastAsia="宋体" w:cs="Times New Roman"/>
          <w:color w:val="000000"/>
          <w:lang w:val="en-US" w:eastAsia="zh-CN"/>
        </w:rPr>
        <w:t xml:space="preserve">九</w:t>
      </w:r>
      <w:r>
        <w:rPr>
          <w:rFonts w:hint="eastAsia" w:ascii="Times New Roman" w:hAnsi="Times New Roman" w:eastAsia="宋体" w:cs="Times New Roman"/>
          <w:color w:val="000000"/>
          <w:lang w:val="zh-CN"/>
        </w:rPr>
        <w:t xml:space="preserve"> 供应商认为需要提供的</w:t>
      </w:r>
      <w:r>
        <w:rPr>
          <w:rFonts w:hint="eastAsia" w:ascii="Times New Roman" w:hAnsi="Times New Roman" w:eastAsia="宋体" w:cs="Times New Roman"/>
          <w:color w:val="000000"/>
          <w:lang w:val="en-US" w:eastAsia="zh-CN"/>
        </w:rPr>
        <w:t xml:space="preserve">其他</w:t>
      </w:r>
      <w:r>
        <w:rPr>
          <w:rFonts w:hint="eastAsia" w:ascii="Times New Roman" w:hAnsi="Times New Roman" w:eastAsia="宋体" w:cs="Times New Roman"/>
          <w:color w:val="000000"/>
          <w:lang w:val="zh-CN"/>
        </w:rPr>
        <w:t xml:space="preserve">材料等（格式自拟）</w:t>
      </w:r>
      <w:r>
        <w:rPr>
          <w:color w:val="000000"/>
        </w:rPr>
        <w:tab/>
      </w:r>
      <w:r>
        <w:rPr>
          <w:color w:val="000000"/>
        </w:rPr>
        <w:fldChar w:fldCharType="begin"/>
      </w:r>
      <w:r>
        <w:rPr>
          <w:color w:val="000000"/>
        </w:rPr>
        <w:instrText xml:space="preserve"> PAGEREF _Toc32019 \h </w:instrText>
      </w:r>
      <w:r>
        <w:rPr>
          <w:color w:val="000000"/>
        </w:rPr>
        <w:fldChar w:fldCharType="separate"/>
      </w:r>
      <w:r>
        <w:rPr>
          <w:color w:val="000000"/>
        </w:rPr>
        <w:t xml:space="preserve">58</w:t>
      </w:r>
      <w:r>
        <w:rPr>
          <w:color w:val="000000"/>
        </w:rPr>
        <w:fldChar w:fldCharType="end"/>
      </w:r>
      <w:r>
        <w:rPr>
          <w:color w:val="000000"/>
          <w:szCs w:val="28"/>
        </w:rPr>
        <w:fldChar w:fldCharType="end"/>
      </w:r>
      <w:r>
        <w:rPr>
          <w:color w:val="000000"/>
        </w:rPr>
      </w:r>
      <w:r/>
    </w:p>
    <w:p>
      <w:pPr>
        <w:pStyle w:val="1515"/>
        <w:tabs>
          <w:tab w:val="right" w:pos="9072" w:leader="dot"/>
        </w:tabs>
        <w:rPr>
          <w:color w:val="000000"/>
        </w:rPr>
      </w:pPr>
      <w:r>
        <w:rPr>
          <w:color w:val="000000"/>
          <w:szCs w:val="28"/>
        </w:rPr>
        <w:fldChar w:fldCharType="begin"/>
      </w:r>
      <w:r>
        <w:rPr>
          <w:color w:val="000000"/>
          <w:szCs w:val="28"/>
        </w:rPr>
        <w:instrText xml:space="preserve"> HYPERLINK \l _Toc21270 </w:instrText>
      </w:r>
      <w:r>
        <w:rPr>
          <w:color w:val="000000"/>
          <w:szCs w:val="28"/>
        </w:rPr>
        <w:fldChar w:fldCharType="separate"/>
      </w:r>
      <w:r>
        <w:rPr>
          <w:rFonts w:ascii="Times New Roman" w:hAnsi="Times New Roman" w:eastAsia="宋体" w:cs="Times New Roman"/>
          <w:color w:val="000000"/>
          <w:lang w:val="zh-CN"/>
        </w:rPr>
        <w:t xml:space="preserve">附件十 </w:t>
      </w:r>
      <w:r>
        <w:rPr>
          <w:rFonts w:hint="eastAsia" w:ascii="Times New Roman" w:hAnsi="Times New Roman" w:eastAsia="宋体" w:cs="Times New Roman"/>
          <w:color w:val="000000"/>
          <w:lang w:val="zh-CN"/>
        </w:rPr>
        <w:t xml:space="preserve">响应保证承诺书</w:t>
      </w:r>
      <w:r>
        <w:rPr>
          <w:color w:val="000000"/>
        </w:rPr>
        <w:tab/>
      </w:r>
      <w:r>
        <w:rPr>
          <w:color w:val="000000"/>
        </w:rPr>
        <w:fldChar w:fldCharType="begin"/>
      </w:r>
      <w:r>
        <w:rPr>
          <w:color w:val="000000"/>
        </w:rPr>
        <w:instrText xml:space="preserve"> PAGEREF _Toc21270 \h </w:instrText>
      </w:r>
      <w:r>
        <w:rPr>
          <w:color w:val="000000"/>
        </w:rPr>
        <w:fldChar w:fldCharType="separate"/>
      </w:r>
      <w:r>
        <w:rPr>
          <w:color w:val="000000"/>
        </w:rPr>
        <w:t xml:space="preserve">59</w:t>
      </w:r>
      <w:r>
        <w:rPr>
          <w:color w:val="000000"/>
        </w:rPr>
        <w:fldChar w:fldCharType="end"/>
      </w:r>
      <w:r>
        <w:rPr>
          <w:color w:val="000000"/>
          <w:szCs w:val="28"/>
        </w:rPr>
        <w:fldChar w:fldCharType="end"/>
      </w:r>
      <w:r>
        <w:rPr>
          <w:color w:val="000000"/>
        </w:rPr>
      </w:r>
      <w:r/>
    </w:p>
    <w:p>
      <w:pPr>
        <w:pStyle w:val="1478"/>
        <w:spacing w:line="360" w:lineRule="auto"/>
        <w:shd w:val="clear" w:color="auto" w:fill="auto"/>
        <w:rPr>
          <w:color w:val="000000"/>
          <w:sz w:val="28"/>
          <w:szCs w:val="28"/>
        </w:rPr>
      </w:pPr>
      <w:r>
        <w:rPr>
          <w:color w:val="000000"/>
          <w:szCs w:val="28"/>
        </w:rPr>
        <w:fldChar w:fldCharType="end"/>
      </w:r>
      <w:r>
        <w:rPr>
          <w:color w:val="000000"/>
          <w:sz w:val="28"/>
          <w:szCs w:val="28"/>
        </w:rPr>
      </w:r>
      <w:r/>
    </w:p>
    <w:p>
      <w:pPr>
        <w:pStyle w:val="1478"/>
        <w:numPr>
          <w:ilvl w:val="0"/>
          <w:numId w:val="1"/>
        </w:numPr>
        <w:jc w:val="center"/>
        <w:spacing w:line="360" w:lineRule="auto"/>
        <w:shd w:val="clear" w:color="auto" w:fill="auto"/>
        <w:rPr>
          <w:b/>
          <w:color w:val="000000"/>
          <w:sz w:val="28"/>
          <w:szCs w:val="28"/>
        </w:rPr>
        <w:sectPr>
          <w:headerReference w:type="default" r:id="rId11"/>
          <w:footerReference w:type="default" r:id="rId16"/>
          <w:footerReference w:type="first" r:id="rId17"/>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rPr>
          <w:b/>
          <w:color w:val="000000"/>
          <w:sz w:val="28"/>
          <w:szCs w:val="28"/>
        </w:rPr>
      </w:r>
      <w:r/>
    </w:p>
    <w:p>
      <w:pPr>
        <w:pStyle w:val="1479"/>
        <w:shd w:val="clear" w:color="auto" w:fill="auto"/>
        <w:rPr>
          <w:b w:val="0"/>
          <w:color w:val="000000"/>
          <w:szCs w:val="28"/>
        </w:rPr>
      </w:pPr>
      <w:r/>
      <w:bookmarkStart w:id="0" w:name="_Toc22299"/>
      <w:r>
        <w:rPr>
          <w:rFonts w:hint="eastAsia"/>
          <w:color w:val="000000"/>
          <w:lang w:val="en-US" w:eastAsia="zh-CN"/>
        </w:rPr>
        <w:t xml:space="preserve">第一章</w:t>
      </w:r>
      <w:r>
        <w:rPr>
          <w:color w:val="000000"/>
        </w:rPr>
        <w:t xml:space="preserve"> </w:t>
      </w:r>
      <w:bookmarkStart w:id="1" w:name="_Toc7392"/>
      <w:r>
        <w:rPr>
          <w:color w:val="000000"/>
        </w:rPr>
        <w:t xml:space="preserve">竞争性</w:t>
      </w:r>
      <w:r>
        <w:rPr>
          <w:rFonts w:hint="eastAsia"/>
          <w:color w:val="000000"/>
        </w:rPr>
        <w:t xml:space="preserve">磋商</w:t>
      </w:r>
      <w:r>
        <w:rPr>
          <w:color w:val="000000"/>
        </w:rPr>
        <w:t xml:space="preserve">公告</w:t>
      </w:r>
      <w:bookmarkEnd w:id="0"/>
      <w:r/>
      <w:bookmarkEnd w:id="1"/>
      <w:r>
        <w:rPr>
          <w:b w:val="0"/>
          <w:color w:val="000000"/>
          <w:szCs w:val="28"/>
        </w:rPr>
      </w:r>
      <w:r/>
    </w:p>
    <w:p>
      <w:pPr>
        <w:pStyle w:val="1519"/>
        <w:spacing w:before="0" w:beforeAutospacing="0" w:after="0" w:afterAutospacing="0" w:line="360" w:lineRule="auto"/>
        <w:shd w:val="clear" w:color="auto" w:fill="auto"/>
        <w:rPr>
          <w:rFonts w:ascii="Times New Roman" w:hAnsi="Times New Roman" w:eastAsia="宋体"/>
          <w:color w:val="000000"/>
          <w:sz w:val="21"/>
          <w:szCs w:val="21"/>
        </w:rPr>
      </w:pPr>
      <w:r>
        <w:rPr>
          <w:rFonts w:ascii="Times New Roman" w:hAnsi="Times New Roman" w:eastAsia="宋体"/>
          <w:color w:val="000000"/>
          <w:sz w:val="21"/>
          <w:szCs w:val="21"/>
        </w:rPr>
        <w:t xml:space="preserve">   </w:t>
      </w:r>
      <w:r>
        <w:rPr>
          <w:rFonts w:ascii="Times New Roman" w:hAnsi="Times New Roman" w:eastAsia="宋体"/>
          <w:b/>
          <w:bCs/>
          <w:color w:val="000000"/>
          <w:sz w:val="21"/>
          <w:szCs w:val="21"/>
          <w:u w:val="none"/>
        </w:rPr>
        <w:t xml:space="preserve"> </w:t>
      </w:r>
      <w:r>
        <w:rPr>
          <w:rFonts w:ascii="Times New Roman" w:hAnsi="Times New Roman" w:eastAsia="宋体"/>
          <w:b w:val="0"/>
          <w:bCs w:val="0"/>
          <w:color w:val="000000"/>
          <w:sz w:val="21"/>
          <w:szCs w:val="21"/>
          <w:u w:val="single"/>
        </w:rPr>
        <w:t xml:space="preserve">江苏</w:t>
      </w:r>
      <w:r>
        <w:rPr>
          <w:rFonts w:hint="eastAsia" w:ascii="Times New Roman" w:hAnsi="Times New Roman" w:eastAsia="宋体"/>
          <w:b w:val="0"/>
          <w:bCs w:val="0"/>
          <w:color w:val="000000"/>
          <w:sz w:val="21"/>
          <w:szCs w:val="21"/>
          <w:u w:val="single"/>
          <w:lang w:val="en-US" w:eastAsia="zh-CN"/>
        </w:rPr>
        <w:t xml:space="preserve">省科技发展有限公司</w:t>
      </w:r>
      <w:r>
        <w:rPr>
          <w:rFonts w:ascii="Times New Roman" w:hAnsi="Times New Roman" w:eastAsia="宋体"/>
          <w:color w:val="000000"/>
          <w:sz w:val="21"/>
          <w:szCs w:val="21"/>
        </w:rPr>
        <w:t xml:space="preserve">（采购代理机构）受</w:t>
      </w:r>
      <w:r>
        <w:rPr>
          <w:rFonts w:hint="eastAsia" w:ascii="Times New Roman" w:hAnsi="Times New Roman" w:eastAsia="宋体"/>
          <w:b/>
          <w:bCs/>
          <w:color w:val="000000"/>
          <w:sz w:val="21"/>
          <w:szCs w:val="21"/>
          <w:u w:val="single"/>
          <w:lang w:eastAsia="zh-CN"/>
        </w:rPr>
        <w:t xml:space="preserve">南京鼓楼医院</w:t>
      </w:r>
      <w:r>
        <w:rPr>
          <w:rFonts w:ascii="Times New Roman" w:hAnsi="Times New Roman" w:eastAsia="宋体"/>
          <w:color w:val="000000"/>
          <w:sz w:val="21"/>
          <w:szCs w:val="21"/>
        </w:rPr>
        <w:t xml:space="preserve">（采购</w:t>
      </w:r>
      <w:r>
        <w:rPr>
          <w:rFonts w:hint="eastAsia" w:ascii="Times New Roman" w:hAnsi="Times New Roman" w:eastAsia="宋体"/>
          <w:color w:val="000000"/>
          <w:sz w:val="21"/>
          <w:szCs w:val="21"/>
          <w:lang w:val="en-US" w:eastAsia="zh-CN"/>
        </w:rPr>
        <w:t xml:space="preserve">人</w:t>
      </w:r>
      <w:r>
        <w:rPr>
          <w:rFonts w:ascii="Times New Roman" w:hAnsi="Times New Roman" w:eastAsia="宋体"/>
          <w:color w:val="000000"/>
          <w:sz w:val="21"/>
          <w:szCs w:val="21"/>
        </w:rPr>
        <w:t xml:space="preserve">）</w:t>
      </w:r>
      <w:r>
        <w:rPr>
          <w:rFonts w:ascii="Times New Roman" w:hAnsi="Times New Roman" w:eastAsia="宋体"/>
          <w:color w:val="000000"/>
          <w:sz w:val="21"/>
          <w:szCs w:val="21"/>
        </w:rPr>
        <w:t xml:space="preserve">委托，就</w:t>
      </w:r>
      <w:r>
        <w:rPr>
          <w:rFonts w:hint="eastAsia" w:ascii="Times New Roman" w:hAnsi="Times New Roman" w:eastAsia="宋体"/>
          <w:b/>
          <w:bCs/>
          <w:color w:val="000000"/>
          <w:sz w:val="21"/>
          <w:szCs w:val="21"/>
          <w:u w:val="single"/>
          <w:lang w:val="en-US" w:eastAsia="zh-CN"/>
        </w:rPr>
        <w:t xml:space="preserve">南部院区被服洗涤服务</w:t>
      </w:r>
      <w:r>
        <w:rPr>
          <w:rFonts w:ascii="Times New Roman" w:hAnsi="Times New Roman" w:eastAsia="宋体"/>
          <w:color w:val="000000"/>
          <w:sz w:val="21"/>
          <w:szCs w:val="21"/>
        </w:rPr>
        <w:t xml:space="preserve">（项目）进行</w:t>
      </w:r>
      <w:r>
        <w:rPr>
          <w:rFonts w:hint="eastAsia" w:ascii="Times New Roman" w:hAnsi="Times New Roman" w:eastAsia="宋体"/>
          <w:color w:val="000000"/>
          <w:sz w:val="21"/>
          <w:szCs w:val="21"/>
          <w:lang w:val="en-US" w:eastAsia="zh-CN"/>
        </w:rPr>
        <w:t xml:space="preserve">政府采购</w:t>
      </w:r>
      <w:r>
        <w:rPr>
          <w:rFonts w:ascii="Times New Roman" w:hAnsi="Times New Roman" w:eastAsia="宋体"/>
          <w:color w:val="000000"/>
          <w:sz w:val="21"/>
          <w:szCs w:val="21"/>
          <w:lang w:val="zh-CN"/>
        </w:rPr>
        <w:t xml:space="preserve">竞争性</w:t>
      </w:r>
      <w:r>
        <w:rPr>
          <w:rFonts w:hint="eastAsia" w:ascii="Times New Roman" w:hAnsi="Times New Roman" w:eastAsia="宋体"/>
          <w:color w:val="000000"/>
          <w:sz w:val="21"/>
          <w:szCs w:val="21"/>
          <w:lang w:val="zh-CN"/>
        </w:rPr>
        <w:t xml:space="preserve">磋商</w:t>
      </w:r>
      <w:r>
        <w:rPr>
          <w:rFonts w:ascii="Times New Roman" w:hAnsi="Times New Roman" w:eastAsia="宋体"/>
          <w:color w:val="000000"/>
          <w:sz w:val="21"/>
          <w:szCs w:val="21"/>
        </w:rPr>
        <w:t xml:space="preserve">，现</w:t>
      </w:r>
      <w:r>
        <w:rPr>
          <w:rFonts w:hint="eastAsia" w:ascii="Times New Roman" w:hAnsi="Times New Roman" w:eastAsia="宋体"/>
          <w:color w:val="000000"/>
          <w:sz w:val="21"/>
          <w:szCs w:val="21"/>
          <w:lang w:val="en-US" w:eastAsia="zh-CN"/>
        </w:rPr>
        <w:t xml:space="preserve">邀请</w:t>
      </w:r>
      <w:r>
        <w:rPr>
          <w:rFonts w:ascii="Times New Roman" w:hAnsi="Times New Roman" w:eastAsia="宋体"/>
          <w:color w:val="000000"/>
          <w:sz w:val="21"/>
          <w:szCs w:val="21"/>
        </w:rPr>
        <w:t xml:space="preserve">符合相关条件的供应商提交响应文件</w:t>
      </w:r>
      <w:r>
        <w:rPr>
          <w:rFonts w:hint="eastAsia" w:ascii="Times New Roman" w:hAnsi="Times New Roman" w:eastAsia="宋体"/>
          <w:color w:val="000000"/>
          <w:sz w:val="21"/>
          <w:szCs w:val="21"/>
          <w:lang w:val="en-US" w:eastAsia="zh-CN"/>
        </w:rPr>
        <w:t xml:space="preserve">参加</w:t>
      </w:r>
      <w:r>
        <w:rPr>
          <w:rFonts w:hint="eastAsia" w:ascii="Times New Roman" w:hAnsi="Times New Roman" w:eastAsia="宋体"/>
          <w:color w:val="000000"/>
          <w:sz w:val="21"/>
          <w:szCs w:val="21"/>
        </w:rPr>
        <w:t xml:space="preserve">磋商</w:t>
      </w:r>
      <w:r>
        <w:rPr>
          <w:rFonts w:ascii="Times New Roman" w:hAnsi="Times New Roman" w:eastAsia="宋体"/>
          <w:color w:val="000000"/>
          <w:sz w:val="21"/>
          <w:szCs w:val="21"/>
        </w:rPr>
        <w:t xml:space="preserve">。</w:t>
      </w:r>
      <w:r>
        <w:rPr>
          <w:rFonts w:ascii="Times New Roman" w:hAnsi="Times New Roman" w:eastAsia="宋体"/>
          <w:color w:val="000000"/>
          <w:sz w:val="21"/>
          <w:szCs w:val="21"/>
        </w:rPr>
      </w:r>
      <w:r/>
    </w:p>
    <w:p>
      <w:pPr>
        <w:pStyle w:val="1478"/>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rPr>
        <w:t xml:space="preserve">项目概况</w:t>
      </w:r>
      <w:r>
        <w:rPr>
          <w:rFonts w:ascii="Times New Roman" w:hAnsi="Times New Roman" w:cs="Times New Roman"/>
          <w:color w:val="000000"/>
          <w:szCs w:val="21"/>
        </w:rPr>
      </w:r>
      <w:r/>
    </w:p>
    <w:p>
      <w:pPr>
        <w:pStyle w:val="1478"/>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u w:val="single"/>
          <w:lang w:eastAsia="zh-CN"/>
        </w:rPr>
        <w:t xml:space="preserve">南京鼓楼医院南部院区被服洗涤服务</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项目的潜在</w:t>
      </w:r>
      <w:r>
        <w:rPr>
          <w:rFonts w:hint="eastAsia" w:ascii="Times New Roman" w:hAnsi="Times New Roman" w:cs="Times New Roman"/>
          <w:color w:val="000000"/>
          <w:szCs w:val="21"/>
          <w:lang w:val="en-US" w:eastAsia="zh-CN"/>
        </w:rPr>
        <w:t xml:space="preserve">供应商</w:t>
      </w:r>
      <w:r>
        <w:rPr>
          <w:rFonts w:ascii="Times New Roman" w:hAnsi="Times New Roman" w:cs="Times New Roman"/>
          <w:color w:val="000000"/>
          <w:szCs w:val="21"/>
        </w:rPr>
        <w:t xml:space="preserve">应在</w:t>
      </w:r>
      <w:r>
        <w:rPr>
          <w:rFonts w:hint="eastAsia"/>
          <w:color w:val="000000"/>
          <w:szCs w:val="21"/>
          <w:u w:val="single"/>
        </w:rPr>
        <w:t xml:space="preserve">“江苏省政府采购交易管理系统（苏采云）”</w:t>
      </w:r>
      <w:r>
        <w:rPr>
          <w:rFonts w:ascii="Times New Roman" w:hAnsi="Times New Roman" w:cs="Times New Roman"/>
          <w:color w:val="000000"/>
          <w:szCs w:val="21"/>
        </w:rPr>
        <w:t xml:space="preserve">获取</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文件，并</w:t>
      </w:r>
      <w:r>
        <w:rPr>
          <w:rFonts w:ascii="Times New Roman" w:hAnsi="Times New Roman" w:cs="Times New Roman"/>
          <w:color w:val="000000"/>
          <w:szCs w:val="21"/>
          <w:highlight w:val="none"/>
        </w:rPr>
        <w:t xml:space="preserve">于</w:t>
      </w:r>
      <w:r>
        <w:rPr>
          <w:rFonts w:ascii="Times New Roman" w:hAnsi="Times New Roman" w:cs="Times New Roman"/>
          <w:color w:val="000000"/>
          <w:szCs w:val="21"/>
          <w:highlight w:val="none"/>
          <w:u w:val="single"/>
        </w:rPr>
        <w:t xml:space="preserve">202</w:t>
      </w:r>
      <w:r>
        <w:rPr>
          <w:rFonts w:ascii="Times New Roman" w:hAnsi="Times New Roman" w:cs="Times New Roman"/>
          <w:color w:val="000000"/>
          <w:szCs w:val="21"/>
          <w:highlight w:val="none"/>
          <w:u w:val="single"/>
          <w:lang w:val="en-US"/>
        </w:rPr>
        <w:t xml:space="preserve">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05</w:t>
      </w:r>
      <w:r>
        <w:rPr>
          <w:rFonts w:ascii="Times New Roman" w:hAnsi="Times New Roman" w:cs="Times New Roman"/>
          <w:bCs/>
          <w:color w:val="000000"/>
          <w:szCs w:val="21"/>
          <w:highlight w:val="none"/>
          <w:u w:val="single"/>
        </w:rPr>
        <w:t xml:space="preserve">月</w:t>
      </w:r>
      <w:r>
        <w:rPr>
          <w:rFonts w:ascii="Times New Roman" w:hAnsi="Times New Roman" w:cs="Times New Roman"/>
          <w:bCs/>
          <w:color w:val="000000"/>
          <w:szCs w:val="21"/>
          <w:highlight w:val="none"/>
          <w:u w:val="single"/>
          <w:lang w:val="en-US"/>
        </w:rPr>
        <w:t xml:space="preserve">22</w:t>
      </w:r>
      <w:r>
        <w:rPr>
          <w:rFonts w:ascii="Times New Roman" w:hAnsi="Times New Roman" w:cs="Times New Roman"/>
          <w:bCs/>
          <w:color w:val="000000"/>
          <w:szCs w:val="21"/>
          <w:highlight w:val="none"/>
          <w:u w:val="single"/>
        </w:rPr>
        <w:t xml:space="preserve">日</w:t>
      </w:r>
      <w:r>
        <w:rPr>
          <w:rFonts w:ascii="Times New Roman" w:hAnsi="Times New Roman" w:cs="Times New Roman"/>
          <w:bCs/>
          <w:color w:val="000000"/>
          <w:szCs w:val="21"/>
          <w:highlight w:val="none"/>
          <w:u w:val="single"/>
          <w:lang w:val="en-US"/>
        </w:rPr>
        <w:t xml:space="preserve">14</w:t>
      </w:r>
      <w:r>
        <w:rPr>
          <w:rFonts w:ascii="Times New Roman" w:hAnsi="Times New Roman" w:cs="Times New Roman"/>
          <w:bCs/>
          <w:color w:val="000000"/>
          <w:szCs w:val="21"/>
          <w:u w:val="single"/>
        </w:rPr>
        <w:t xml:space="preserve">点</w:t>
      </w:r>
      <w:r>
        <w:rPr>
          <w:rFonts w:ascii="Times New Roman" w:hAnsi="Times New Roman" w:cs="Times New Roman"/>
          <w:bCs/>
          <w:color w:val="000000"/>
          <w:szCs w:val="21"/>
          <w:u w:val="single"/>
          <w:lang w:val="en-US" w:eastAsia="zh-CN"/>
        </w:rPr>
        <w:t xml:space="preserve">30</w:t>
      </w:r>
      <w:r>
        <w:rPr>
          <w:rFonts w:ascii="Times New Roman" w:hAnsi="Times New Roman" w:cs="Times New Roman"/>
          <w:bCs/>
          <w:color w:val="000000"/>
          <w:szCs w:val="21"/>
          <w:u w:val="single"/>
        </w:rPr>
        <w:t xml:space="preserve">分</w:t>
      </w:r>
      <w:r>
        <w:rPr>
          <w:rFonts w:ascii="Times New Roman" w:hAnsi="Times New Roman" w:cs="Times New Roman"/>
          <w:bCs/>
          <w:color w:val="000000"/>
          <w:szCs w:val="21"/>
          <w:u w:val="none"/>
        </w:rPr>
        <w:t xml:space="preserve">（</w:t>
      </w:r>
      <w:r>
        <w:rPr>
          <w:rFonts w:ascii="Times New Roman" w:hAnsi="Times New Roman" w:cs="Times New Roman"/>
          <w:bCs/>
          <w:color w:val="000000"/>
          <w:szCs w:val="21"/>
        </w:rPr>
        <w:t xml:space="preserve">北京时间）前递交</w:t>
      </w:r>
      <w:r>
        <w:rPr>
          <w:rFonts w:hint="eastAsia" w:ascii="Times New Roman" w:hAnsi="Times New Roman" w:cs="Times New Roman"/>
          <w:bCs/>
          <w:color w:val="000000"/>
          <w:szCs w:val="21"/>
          <w:lang w:val="en-US" w:eastAsia="zh-CN"/>
        </w:rPr>
        <w:t xml:space="preserve">响应</w:t>
      </w:r>
      <w:r>
        <w:rPr>
          <w:rFonts w:ascii="Times New Roman" w:hAnsi="Times New Roman" w:cs="Times New Roman"/>
          <w:bCs/>
          <w:color w:val="000000"/>
          <w:szCs w:val="21"/>
        </w:rPr>
        <w:t xml:space="preserve">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480"/>
        <w:shd w:val="clear" w:color="auto" w:fill="auto"/>
        <w:rPr>
          <w:rFonts w:ascii="Arial" w:hAnsi="Arial" w:eastAsia="宋体" w:cs="Arial"/>
          <w:color w:val="000000"/>
          <w:szCs w:val="21"/>
        </w:rPr>
      </w:pPr>
      <w:r/>
      <w:bookmarkStart w:id="2" w:name="_Toc10400"/>
      <w:r>
        <w:rPr>
          <w:rFonts w:hint="eastAsia"/>
          <w:color w:val="000000"/>
        </w:rPr>
        <w:t xml:space="preserve">一、</w:t>
      </w:r>
      <w:r>
        <w:rPr>
          <w:color w:val="000000"/>
        </w:rPr>
        <w:t xml:space="preserve">项目</w:t>
      </w:r>
      <w:r>
        <w:rPr>
          <w:rFonts w:hint="eastAsia"/>
          <w:color w:val="000000"/>
          <w:lang w:val="en-US" w:eastAsia="zh-CN"/>
        </w:rPr>
        <w:t xml:space="preserve">基本情况</w:t>
      </w:r>
      <w:bookmarkEnd w:id="2"/>
      <w:r>
        <w:rPr>
          <w:rFonts w:ascii="Arial" w:hAnsi="Arial" w:eastAsia="宋体" w:cs="Arial"/>
          <w:color w:val="000000"/>
          <w:szCs w:val="21"/>
        </w:rPr>
      </w:r>
      <w:r/>
    </w:p>
    <w:p>
      <w:pPr>
        <w:pStyle w:val="1519"/>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rPr>
        <w:t xml:space="preserve">1、</w:t>
      </w:r>
      <w:r>
        <w:rPr>
          <w:rFonts w:hint="eastAsia" w:ascii="Arial" w:hAnsi="Arial" w:eastAsia="宋体" w:cs="Arial"/>
          <w:color w:val="000000"/>
          <w:sz w:val="21"/>
          <w:szCs w:val="21"/>
        </w:rPr>
        <w:t xml:space="preserve">项目编号：</w:t>
      </w:r>
      <w:r>
        <w:rPr>
          <w:rFonts w:hint="eastAsia" w:ascii="Arial" w:hAnsi="Arial" w:eastAsia="宋体" w:cs="Arial"/>
          <w:color w:val="000000"/>
          <w:sz w:val="21"/>
          <w:szCs w:val="21"/>
          <w:lang w:val="en-US" w:eastAsia="zh-CN"/>
        </w:rPr>
        <w:t xml:space="preserve">JSZC-320100-JSKF-C2026-0007</w:t>
      </w:r>
      <w:r>
        <w:rPr>
          <w:rFonts w:ascii="Arial" w:hAnsi="Arial" w:eastAsia="宋体" w:cs="Arial"/>
          <w:color w:val="000000"/>
          <w:sz w:val="21"/>
          <w:szCs w:val="21"/>
          <w:lang w:val="en-US" w:eastAsia="zh-CN"/>
        </w:rPr>
      </w:r>
      <w:r/>
    </w:p>
    <w:p>
      <w:pPr>
        <w:pStyle w:val="151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rPr>
        <w:t xml:space="preserve">2、</w:t>
      </w:r>
      <w:r>
        <w:rPr>
          <w:rFonts w:hint="eastAsia" w:ascii="Arial" w:hAnsi="Arial" w:eastAsia="宋体" w:cs="Arial"/>
          <w:color w:val="000000"/>
          <w:sz w:val="21"/>
          <w:szCs w:val="21"/>
        </w:rPr>
        <w:t xml:space="preserve">项目名称：</w:t>
      </w:r>
      <w:r>
        <w:rPr>
          <w:rFonts w:hint="eastAsia" w:ascii="Arial" w:hAnsi="Arial" w:eastAsia="宋体" w:cs="Arial"/>
          <w:color w:val="000000"/>
          <w:sz w:val="21"/>
          <w:szCs w:val="21"/>
          <w:lang w:val="en-US" w:eastAsia="zh-CN"/>
        </w:rPr>
        <w:t xml:space="preserve">南部院区被服洗涤服务</w:t>
      </w:r>
      <w:r>
        <w:rPr>
          <w:rFonts w:hint="eastAsia" w:ascii="Arial" w:hAnsi="Arial" w:eastAsia="宋体" w:cs="Arial"/>
          <w:color w:val="000000"/>
          <w:sz w:val="21"/>
          <w:szCs w:val="21"/>
          <w:lang w:val="en-US" w:eastAsia="zh-CN"/>
        </w:rPr>
      </w:r>
      <w:r/>
    </w:p>
    <w:p>
      <w:pPr>
        <w:pStyle w:val="151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3、采购方式：竞争性磋商</w:t>
      </w:r>
      <w:r>
        <w:rPr>
          <w:rFonts w:hint="eastAsia" w:ascii="Arial" w:hAnsi="Arial" w:eastAsia="宋体" w:cs="Arial"/>
          <w:color w:val="000000"/>
          <w:sz w:val="21"/>
          <w:szCs w:val="21"/>
          <w:lang w:val="en-US" w:eastAsia="zh-CN"/>
        </w:rPr>
      </w:r>
      <w:r/>
    </w:p>
    <w:p>
      <w:pPr>
        <w:pStyle w:val="1519"/>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4、预算金额：1</w:t>
      </w:r>
      <w:r>
        <w:rPr>
          <w:rFonts w:ascii="Arial" w:hAnsi="Arial" w:eastAsia="宋体" w:cs="Arial"/>
          <w:color w:val="000000"/>
          <w:sz w:val="21"/>
          <w:szCs w:val="21"/>
          <w:lang w:val="en-US" w:eastAsia="zh-CN"/>
        </w:rPr>
        <w:t xml:space="preserve">20</w:t>
      </w:r>
      <w:r>
        <w:rPr>
          <w:rFonts w:hint="eastAsia" w:ascii="Arial" w:hAnsi="Arial" w:eastAsia="宋体" w:cs="Arial"/>
          <w:color w:val="000000"/>
          <w:sz w:val="21"/>
          <w:szCs w:val="21"/>
          <w:lang w:val="en-US" w:eastAsia="zh-CN"/>
        </w:rPr>
        <w:t xml:space="preserve">万元人民币</w:t>
      </w:r>
      <w:r>
        <w:rPr>
          <w:rFonts w:ascii="Arial" w:hAnsi="Arial" w:eastAsia="宋体" w:cs="Arial"/>
          <w:color w:val="000000"/>
          <w:sz w:val="21"/>
          <w:szCs w:val="21"/>
          <w:lang w:val="en-US" w:eastAsia="zh-CN"/>
        </w:rPr>
      </w:r>
      <w:r/>
    </w:p>
    <w:p>
      <w:pPr>
        <w:pStyle w:val="1519"/>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5、最高限价：1</w:t>
      </w:r>
      <w:r>
        <w:rPr>
          <w:rFonts w:ascii="Arial" w:hAnsi="Arial" w:eastAsia="宋体" w:cs="Arial"/>
          <w:color w:val="000000"/>
          <w:sz w:val="21"/>
          <w:szCs w:val="21"/>
          <w:lang w:val="en-US" w:eastAsia="zh-CN"/>
        </w:rPr>
        <w:t xml:space="preserve">20</w:t>
      </w:r>
      <w:r>
        <w:rPr>
          <w:rFonts w:hint="eastAsia" w:ascii="Arial" w:hAnsi="Arial" w:eastAsia="宋体" w:cs="Arial"/>
          <w:color w:val="000000"/>
          <w:sz w:val="21"/>
          <w:szCs w:val="21"/>
          <w:lang w:val="en-US" w:eastAsia="zh-CN"/>
        </w:rPr>
        <w:t xml:space="preserve">万元人民币</w:t>
      </w:r>
      <w:r>
        <w:rPr>
          <w:rFonts w:ascii="Arial" w:hAnsi="Arial" w:eastAsia="宋体" w:cs="Arial"/>
          <w:color w:val="000000"/>
          <w:sz w:val="21"/>
          <w:szCs w:val="21"/>
          <w:lang w:val="en-US" w:eastAsia="zh-CN"/>
        </w:rPr>
      </w:r>
      <w:r/>
    </w:p>
    <w:p>
      <w:pPr>
        <w:pStyle w:val="151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6、采购需求：</w:t>
      </w:r>
      <w:r>
        <w:rPr>
          <w:rFonts w:hint="eastAsia" w:ascii="Arial" w:hAnsi="Arial" w:eastAsia="宋体" w:cs="Arial"/>
          <w:color w:val="000000"/>
          <w:sz w:val="21"/>
          <w:szCs w:val="21"/>
          <w:lang w:val="en-US" w:eastAsia="zh-CN"/>
        </w:rPr>
      </w:r>
      <w:r/>
    </w:p>
    <w:tbl>
      <w:tblPr>
        <w:tblStyle w:val="15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62"/>
        <w:gridCol w:w="780"/>
        <w:gridCol w:w="1725"/>
        <w:gridCol w:w="1731"/>
        <w:gridCol w:w="1095"/>
        <w:gridCol w:w="1140"/>
      </w:tblGrid>
      <w:tr>
        <w:trPr/>
        <w:tc>
          <w:tcPr>
            <w:tcW w:w="644"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包号</w:t>
            </w:r>
            <w:r>
              <w:rPr>
                <w:rFonts w:ascii="Arial" w:hAnsi="Arial" w:eastAsia="宋体" w:cs="Arial"/>
                <w:b/>
                <w:bCs/>
                <w:color w:val="000000"/>
                <w:sz w:val="21"/>
                <w:szCs w:val="21"/>
                <w:vertAlign w:val="baseline"/>
                <w:lang w:val="en-US" w:eastAsia="zh-CN"/>
              </w:rPr>
            </w:r>
            <w:r/>
          </w:p>
        </w:tc>
        <w:tc>
          <w:tcPr>
            <w:tcW w:w="2062"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项目名称</w:t>
            </w:r>
            <w:r>
              <w:rPr>
                <w:rFonts w:ascii="Arial" w:hAnsi="Arial" w:eastAsia="宋体" w:cs="Arial"/>
                <w:b/>
                <w:bCs/>
                <w:color w:val="000000"/>
                <w:sz w:val="21"/>
                <w:szCs w:val="21"/>
                <w:vertAlign w:val="baseline"/>
                <w:lang w:val="en-US" w:eastAsia="zh-CN"/>
              </w:rPr>
            </w:r>
            <w:r/>
          </w:p>
        </w:tc>
        <w:tc>
          <w:tcPr>
            <w:tcW w:w="780"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数量</w:t>
            </w:r>
            <w:r>
              <w:rPr>
                <w:rFonts w:ascii="Arial" w:hAnsi="Arial" w:eastAsia="宋体" w:cs="Arial"/>
                <w:b/>
                <w:bCs/>
                <w:color w:val="000000"/>
                <w:sz w:val="21"/>
                <w:szCs w:val="21"/>
                <w:vertAlign w:val="baseline"/>
                <w:lang w:val="en-US" w:eastAsia="zh-CN"/>
              </w:rPr>
            </w:r>
            <w:r/>
          </w:p>
        </w:tc>
        <w:tc>
          <w:tcPr>
            <w:tcW w:w="1725"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简要服务要求</w:t>
            </w:r>
            <w:r>
              <w:rPr>
                <w:rFonts w:ascii="Arial" w:hAnsi="Arial" w:eastAsia="宋体" w:cs="Arial"/>
                <w:b/>
                <w:bCs/>
                <w:color w:val="000000"/>
                <w:sz w:val="21"/>
                <w:szCs w:val="21"/>
                <w:vertAlign w:val="baseline"/>
                <w:lang w:val="en-US" w:eastAsia="zh-CN"/>
              </w:rPr>
            </w:r>
            <w:r/>
          </w:p>
        </w:tc>
        <w:tc>
          <w:tcPr>
            <w:tcW w:w="1731"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lang w:val="en-US" w:eastAsia="zh-CN"/>
              </w:rPr>
              <w:t xml:space="preserve">合同履行期限</w:t>
            </w:r>
            <w:r>
              <w:rPr>
                <w:rFonts w:ascii="Arial" w:hAnsi="Arial" w:eastAsia="宋体" w:cs="Arial"/>
                <w:b/>
                <w:bCs/>
                <w:color w:val="000000"/>
                <w:sz w:val="21"/>
                <w:szCs w:val="21"/>
                <w:vertAlign w:val="baseline"/>
                <w:lang w:val="en-US" w:eastAsia="zh-CN"/>
              </w:rPr>
            </w:r>
            <w:r/>
          </w:p>
        </w:tc>
        <w:tc>
          <w:tcPr>
            <w:tcW w:w="1095" w:type="dxa"/>
            <w:vAlign w:val="center"/>
            <w:textDirection w:val="lrTb"/>
            <w:noWrap w:val="false"/>
          </w:tcPr>
          <w:p>
            <w:pPr>
              <w:pStyle w:val="1519"/>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b/>
                <w:bCs/>
                <w:color w:val="000000"/>
                <w:sz w:val="21"/>
                <w:szCs w:val="21"/>
                <w:lang w:val="en-US" w:eastAsia="zh-CN"/>
              </w:rPr>
              <w:t xml:space="preserve">预算金额</w:t>
            </w:r>
            <w:r>
              <w:rPr>
                <w:b/>
                <w:bCs/>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tc>
        <w:tc>
          <w:tcPr>
            <w:tcW w:w="1140" w:type="dxa"/>
            <w:vAlign w:val="center"/>
            <w:textDirection w:val="lrTb"/>
            <w:noWrap w:val="false"/>
          </w:tcPr>
          <w:p>
            <w:pPr>
              <w:pStyle w:val="1519"/>
              <w:jc w:val="center"/>
              <w:spacing w:before="0" w:beforeAutospacing="0" w:after="0" w:afterAutospacing="0" w:line="360" w:lineRule="auto"/>
              <w:shd w:val="clear" w:color="auto" w:fill="auto"/>
              <w:rPr>
                <w:rFonts w:hint="eastAsia" w:cs="Times New Roman"/>
                <w:b/>
                <w:bCs/>
                <w:color w:val="000000"/>
                <w:sz w:val="21"/>
                <w:szCs w:val="21"/>
                <w:lang w:val="en-US" w:eastAsia="zh-CN"/>
              </w:rPr>
            </w:pPr>
            <w:r>
              <w:rPr>
                <w:rFonts w:hint="eastAsia" w:cs="Times New Roman"/>
                <w:b/>
                <w:bCs/>
                <w:color w:val="000000"/>
                <w:sz w:val="21"/>
                <w:szCs w:val="21"/>
                <w:lang w:val="en-US" w:eastAsia="zh-CN"/>
              </w:rPr>
              <w:t xml:space="preserve">最高限价</w:t>
            </w:r>
            <w:r>
              <w:rPr>
                <w:rFonts w:hint="eastAsia" w:cs="Times New Roman"/>
                <w:b/>
                <w:bCs/>
                <w:color w:val="000000"/>
                <w:sz w:val="21"/>
                <w:szCs w:val="21"/>
                <w:lang w:val="en-US" w:eastAsia="zh-CN"/>
              </w:rPr>
            </w:r>
            <w:r/>
          </w:p>
          <w:p>
            <w:pPr>
              <w:pStyle w:val="1519"/>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b/>
                <w:bCs/>
                <w:color w:val="000000"/>
                <w:sz w:val="21"/>
                <w:szCs w:val="21"/>
                <w:lang w:val="en-US" w:eastAsia="zh-CN"/>
              </w:rPr>
            </w:r>
            <w:r/>
          </w:p>
        </w:tc>
      </w:tr>
      <w:tr>
        <w:trPr/>
        <w:tc>
          <w:tcPr>
            <w:tcW w:w="644"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2062" w:type="dxa"/>
            <w:vAlign w:val="center"/>
            <w:textDirection w:val="lrTb"/>
            <w:noWrap w:val="false"/>
          </w:tcPr>
          <w:p>
            <w:pPr>
              <w:pStyle w:val="1519"/>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hint="eastAsia" w:ascii="Arial" w:hAnsi="Arial" w:eastAsia="宋体" w:cs="Arial"/>
                <w:color w:val="000000"/>
                <w:sz w:val="21"/>
                <w:szCs w:val="21"/>
                <w:lang w:val="en-US" w:eastAsia="zh-CN"/>
              </w:rPr>
              <w:t xml:space="preserve">南部院区被服洗涤服务</w:t>
            </w:r>
            <w:r>
              <w:rPr>
                <w:rFonts w:hint="eastAsia" w:ascii="Arial" w:hAnsi="Arial" w:eastAsia="宋体" w:cs="Arial"/>
                <w:color w:val="000000"/>
                <w:sz w:val="21"/>
                <w:szCs w:val="21"/>
                <w:vertAlign w:val="baseline"/>
                <w:lang w:val="en-US" w:eastAsia="zh-CN"/>
              </w:rPr>
            </w:r>
            <w:r/>
          </w:p>
        </w:tc>
        <w:tc>
          <w:tcPr>
            <w:tcW w:w="780"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1725" w:type="dxa"/>
            <w:vAlign w:val="center"/>
            <w:textDirection w:val="lrTb"/>
            <w:noWrap w:val="false"/>
          </w:tcPr>
          <w:p>
            <w:pPr>
              <w:pStyle w:val="1519"/>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ascii="Times New Roman" w:hAnsi="Times New Roman" w:eastAsia="宋体" w:cs="Times New Roman"/>
                <w:color w:val="000000"/>
                <w:sz w:val="21"/>
                <w:szCs w:val="21"/>
              </w:rPr>
              <w:t xml:space="preserve">详见</w:t>
            </w:r>
            <w:r>
              <w:rPr>
                <w:rFonts w:hint="eastAsia" w:ascii="Times New Roman" w:hAnsi="Times New Roman" w:eastAsia="宋体" w:cs="Times New Roman"/>
                <w:color w:val="000000"/>
                <w:sz w:val="21"/>
                <w:szCs w:val="21"/>
                <w:lang w:val="en-US" w:eastAsia="zh-CN"/>
              </w:rPr>
              <w:t xml:space="preserve">采购</w:t>
            </w:r>
            <w:r>
              <w:rPr>
                <w:rFonts w:ascii="Times New Roman" w:hAnsi="Times New Roman" w:eastAsia="宋体" w:cs="Times New Roman"/>
                <w:color w:val="000000"/>
                <w:sz w:val="21"/>
                <w:szCs w:val="21"/>
              </w:rPr>
              <w:t xml:space="preserve">文件</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第四章</w:t>
            </w:r>
            <w:r>
              <w:rPr>
                <w:rFonts w:hint="eastAsia" w:ascii="Times New Roman" w:hAnsi="Times New Roman" w:eastAsia="宋体" w:cs="Times New Roman"/>
                <w:bCs/>
                <w:color w:val="000000"/>
                <w:sz w:val="21"/>
                <w:szCs w:val="21"/>
                <w:lang w:val="en-US" w:eastAsia="zh-CN"/>
              </w:rPr>
              <w:t xml:space="preserve">采购</w:t>
            </w:r>
            <w:r>
              <w:rPr>
                <w:rFonts w:ascii="Times New Roman" w:hAnsi="Times New Roman" w:eastAsia="宋体" w:cs="Times New Roman"/>
                <w:bCs/>
                <w:color w:val="000000"/>
                <w:sz w:val="21"/>
                <w:szCs w:val="21"/>
              </w:rPr>
              <w:t xml:space="preserve">技术规格及要求</w:t>
            </w:r>
            <w:r>
              <w:rPr>
                <w:rFonts w:hint="eastAsia" w:ascii="Times New Roman" w:hAnsi="Times New Roman" w:eastAsia="宋体" w:cs="Times New Roman"/>
                <w:bCs/>
                <w:color w:val="000000"/>
                <w:sz w:val="21"/>
                <w:szCs w:val="21"/>
                <w:lang w:eastAsia="zh-CN"/>
              </w:rPr>
              <w:t xml:space="preserve">》</w:t>
            </w:r>
            <w:r>
              <w:rPr>
                <w:rFonts w:hint="eastAsia" w:ascii="Arial" w:hAnsi="Arial" w:eastAsia="宋体" w:cs="Arial"/>
                <w:color w:val="000000"/>
                <w:sz w:val="21"/>
                <w:szCs w:val="21"/>
                <w:vertAlign w:val="baseline"/>
                <w:lang w:val="en-US" w:eastAsia="zh-CN"/>
              </w:rPr>
            </w:r>
            <w:r/>
          </w:p>
        </w:tc>
        <w:tc>
          <w:tcPr>
            <w:tcW w:w="1731"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合同签订后</w:t>
            </w:r>
            <w:r>
              <w:rPr>
                <w:rFonts w:ascii="Arial" w:hAnsi="Arial" w:eastAsia="宋体" w:cs="Arial"/>
                <w:color w:val="000000"/>
                <w:sz w:val="21"/>
                <w:szCs w:val="21"/>
                <w:vertAlign w:val="baseline"/>
                <w:lang w:val="en-US" w:eastAsia="zh-CN"/>
              </w:rPr>
              <w:t xml:space="preserve">1</w:t>
            </w:r>
            <w:r>
              <w:rPr>
                <w:rFonts w:hint="eastAsia" w:ascii="Arial" w:hAnsi="Arial" w:eastAsia="宋体" w:cs="Arial"/>
                <w:color w:val="000000"/>
                <w:sz w:val="21"/>
                <w:szCs w:val="21"/>
                <w:vertAlign w:val="baseline"/>
                <w:lang w:val="en-US" w:eastAsia="zh-CN"/>
              </w:rPr>
              <w:t xml:space="preserve">年</w:t>
            </w:r>
            <w:r>
              <w:rPr>
                <w:rFonts w:ascii="Arial" w:hAnsi="Arial" w:eastAsia="宋体" w:cs="Arial"/>
                <w:color w:val="000000"/>
                <w:sz w:val="21"/>
                <w:szCs w:val="21"/>
                <w:vertAlign w:val="baseline"/>
                <w:lang w:val="en-US" w:eastAsia="zh-CN"/>
              </w:rPr>
            </w:r>
            <w:r/>
          </w:p>
        </w:tc>
        <w:tc>
          <w:tcPr>
            <w:tcW w:w="1095"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ascii="Arial" w:hAnsi="Arial" w:eastAsia="宋体" w:cs="Arial"/>
                <w:color w:val="000000"/>
                <w:sz w:val="21"/>
                <w:szCs w:val="21"/>
                <w:vertAlign w:val="baseline"/>
                <w:lang w:val="en-US" w:eastAsia="zh-CN"/>
              </w:rPr>
              <w:t xml:space="preserve">120</w:t>
            </w:r>
            <w:r>
              <w:rPr>
                <w:rFonts w:ascii="Arial" w:hAnsi="Arial" w:eastAsia="宋体" w:cs="Arial"/>
                <w:color w:val="000000"/>
                <w:sz w:val="21"/>
                <w:szCs w:val="21"/>
                <w:vertAlign w:val="baseline"/>
                <w:lang w:val="en-US" w:eastAsia="zh-CN"/>
              </w:rPr>
            </w:r>
            <w:r/>
          </w:p>
        </w:tc>
        <w:tc>
          <w:tcPr>
            <w:tcW w:w="1140"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t xml:space="preserve">20</w:t>
            </w:r>
            <w:r>
              <w:rPr>
                <w:rFonts w:ascii="Arial" w:hAnsi="Arial" w:eastAsia="宋体" w:cs="Arial"/>
                <w:color w:val="000000"/>
                <w:sz w:val="21"/>
                <w:szCs w:val="21"/>
                <w:vertAlign w:val="baseline"/>
                <w:lang w:val="en-US" w:eastAsia="zh-CN"/>
              </w:rPr>
            </w:r>
            <w:r/>
          </w:p>
        </w:tc>
      </w:tr>
    </w:tbl>
    <w:p>
      <w:pPr>
        <w:pStyle w:val="151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7、合同履行期限：</w:t>
      </w:r>
      <w:r>
        <w:rPr>
          <w:rFonts w:ascii="Arial" w:hAnsi="Arial" w:eastAsia="宋体" w:cs="Arial"/>
          <w:color w:val="000000"/>
          <w:sz w:val="21"/>
          <w:szCs w:val="21"/>
          <w:lang w:val="en-US" w:eastAsia="zh-CN"/>
        </w:rPr>
        <w:t xml:space="preserve">详见采购需求</w:t>
      </w:r>
      <w:r>
        <w:rPr>
          <w:rFonts w:hint="eastAsia" w:ascii="Arial" w:hAnsi="Arial" w:eastAsia="宋体" w:cs="Arial"/>
          <w:color w:val="000000"/>
          <w:sz w:val="21"/>
          <w:szCs w:val="21"/>
          <w:lang w:val="en-US" w:eastAsia="zh-CN"/>
        </w:rPr>
      </w:r>
      <w:r/>
    </w:p>
    <w:p>
      <w:pPr>
        <w:pStyle w:val="151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8、本项目（是/否）接受联合体：</w:t>
      </w:r>
      <w:r>
        <w:rPr>
          <w:rFonts w:hint="eastAsia" w:ascii="Arial" w:hAnsi="Arial" w:eastAsia="宋体" w:cs="Arial"/>
          <w:b/>
          <w:bCs/>
          <w:color w:val="000000"/>
          <w:sz w:val="21"/>
          <w:szCs w:val="21"/>
          <w:lang w:val="en-US" w:eastAsia="zh-CN"/>
        </w:rPr>
        <w:t xml:space="preserve">否</w:t>
      </w:r>
      <w:r>
        <w:rPr>
          <w:rFonts w:hint="eastAsia" w:ascii="Arial" w:hAnsi="Arial" w:eastAsia="宋体" w:cs="Arial"/>
          <w:color w:val="000000"/>
          <w:sz w:val="21"/>
          <w:szCs w:val="21"/>
          <w:lang w:val="en-US" w:eastAsia="zh-CN"/>
        </w:rPr>
      </w:r>
      <w:r/>
    </w:p>
    <w:p>
      <w:pPr>
        <w:pStyle w:val="1478"/>
        <w:spacing w:line="360" w:lineRule="auto"/>
        <w:shd w:val="clear" w:color="auto" w:fill="auto"/>
        <w:rPr>
          <w:color w:val="000000"/>
          <w:szCs w:val="21"/>
        </w:rPr>
      </w:pPr>
      <w:r/>
      <w:bookmarkStart w:id="3" w:name="_Toc3251"/>
      <w:r>
        <w:rPr>
          <w:rStyle w:val="1486"/>
          <w:rFonts w:hint="eastAsia"/>
          <w:color w:val="000000"/>
          <w:lang w:val="en-US" w:eastAsia="zh-CN"/>
        </w:rPr>
        <w:t xml:space="preserve">二</w:t>
      </w:r>
      <w:r>
        <w:rPr>
          <w:rStyle w:val="1486"/>
          <w:color w:val="000000"/>
        </w:rPr>
        <w:t xml:space="preserve">、</w:t>
      </w:r>
      <w:r>
        <w:rPr>
          <w:rStyle w:val="1486"/>
          <w:rFonts w:hint="eastAsia"/>
          <w:color w:val="000000"/>
          <w:lang w:val="en-US" w:eastAsia="zh-CN"/>
        </w:rPr>
        <w:t xml:space="preserve">申请人的</w:t>
      </w:r>
      <w:r>
        <w:rPr>
          <w:rStyle w:val="1486"/>
          <w:color w:val="000000"/>
        </w:rPr>
        <w:t xml:space="preserve">资</w:t>
      </w:r>
      <w:r>
        <w:rPr>
          <w:rStyle w:val="1486"/>
          <w:rFonts w:hint="eastAsia"/>
          <w:color w:val="000000"/>
          <w:lang w:val="en-US" w:eastAsia="zh-CN"/>
        </w:rPr>
        <w:t xml:space="preserve">格</w:t>
      </w:r>
      <w:r>
        <w:rPr>
          <w:rStyle w:val="1486"/>
          <w:color w:val="000000"/>
        </w:rPr>
        <w:t xml:space="preserve">要求</w:t>
      </w:r>
      <w:bookmarkEnd w:id="3"/>
      <w:r>
        <w:rPr>
          <w:color w:val="000000"/>
          <w:szCs w:val="21"/>
        </w:rPr>
      </w:r>
      <w:r/>
    </w:p>
    <w:p>
      <w:pPr>
        <w:pStyle w:val="1478"/>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1、满足《中华人民共和国政府采购法》第二十二条规定：</w:t>
      </w:r>
      <w:r>
        <w:rPr>
          <w:rFonts w:hint="eastAsia" w:ascii="Arial" w:hAnsi="Arial" w:cs="Arial"/>
          <w:color w:val="000000"/>
          <w:highlight w:val="none"/>
          <w:lang w:val="en-US" w:eastAsia="zh-CN"/>
        </w:rPr>
      </w:r>
      <w:r/>
    </w:p>
    <w:p>
      <w:pPr>
        <w:pStyle w:val="1478"/>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1.1、法人或者其他组织的营业执照等证明文件，自然人的身份证明；</w:t>
      </w:r>
      <w:r>
        <w:rPr>
          <w:rFonts w:hint="eastAsia" w:ascii="Arial" w:hAnsi="Arial" w:cs="Arial"/>
          <w:color w:val="000000"/>
          <w:highlight w:val="none"/>
          <w:lang w:val="en-US" w:eastAsia="zh-CN"/>
        </w:rPr>
      </w:r>
      <w:r/>
    </w:p>
    <w:p>
      <w:pPr>
        <w:pStyle w:val="1478"/>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1.2、具有良好的商业信誉和健全的财务会计制度，提供上年度财务报表复印件（即202</w:t>
      </w:r>
      <w:r>
        <w:rPr>
          <w:rFonts w:ascii="Arial" w:hAnsi="Arial" w:cs="Arial"/>
          <w:color w:val="000000"/>
          <w:highlight w:val="none"/>
          <w:lang w:val="en-US" w:eastAsia="zh-CN"/>
        </w:rPr>
        <w:t xml:space="preserve">4</w:t>
      </w:r>
      <w:r>
        <w:rPr>
          <w:rFonts w:hint="eastAsia" w:ascii="Arial" w:hAnsi="Arial" w:cs="Arial"/>
          <w:color w:val="000000"/>
          <w:highlight w:val="none"/>
          <w:lang w:val="en-US" w:eastAsia="zh-CN"/>
        </w:rPr>
        <w:t xml:space="preserve">年度或2026年度财务报表，如为新成立的公司，应提供公司成立之后的财务报表）或投标截止时间前3个月内，由其基本开户银行出具的资信证明；</w:t>
      </w:r>
      <w:r>
        <w:rPr>
          <w:rFonts w:hint="eastAsia" w:ascii="Arial" w:hAnsi="Arial" w:cs="Arial"/>
          <w:color w:val="000000"/>
          <w:highlight w:val="none"/>
          <w:lang w:val="en-US" w:eastAsia="zh-CN"/>
        </w:rPr>
      </w:r>
      <w:r/>
    </w:p>
    <w:p>
      <w:pPr>
        <w:pStyle w:val="1478"/>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1.3、具有履行合同所必需的设备和专业技术能力，提供具备履行合同所必需的设备和专业技术能力的证明材料或承诺函（由供应商根据项目需求提供说明材料）；</w:t>
      </w:r>
      <w:r>
        <w:rPr>
          <w:rFonts w:hint="eastAsia" w:ascii="Arial" w:hAnsi="Arial" w:cs="Arial"/>
          <w:color w:val="000000"/>
          <w:highlight w:val="none"/>
          <w:lang w:val="en-US" w:eastAsia="zh-CN"/>
        </w:rPr>
      </w:r>
      <w:r/>
    </w:p>
    <w:p>
      <w:pPr>
        <w:pStyle w:val="1478"/>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1.4、有依法缴纳税收和社会保障资金的良好记录，提供本次采购活动前6个月内（即2026年</w:t>
      </w:r>
      <w:r>
        <w:rPr>
          <w:rFonts w:ascii="Arial" w:hAnsi="Arial" w:cs="Arial"/>
          <w:color w:val="000000"/>
          <w:highlight w:val="none"/>
          <w:lang w:val="en-US" w:eastAsia="zh-CN"/>
        </w:rPr>
        <w:t xml:space="preserve">11</w:t>
      </w:r>
      <w:r>
        <w:rPr>
          <w:rFonts w:hint="eastAsia" w:ascii="Arial" w:hAnsi="Arial" w:cs="Arial"/>
          <w:color w:val="000000"/>
          <w:highlight w:val="none"/>
          <w:lang w:val="en-US" w:eastAsia="zh-CN"/>
        </w:rPr>
        <w:t xml:space="preserve">月（含）以来），至少1个月缴纳税收和社会保险的凭证复印件，依法享受免缴、缓缴的，提供证明材料复印件；</w:t>
      </w:r>
      <w:r>
        <w:rPr>
          <w:rFonts w:hint="eastAsia" w:ascii="Arial" w:hAnsi="Arial" w:cs="Arial"/>
          <w:color w:val="000000"/>
          <w:highlight w:val="none"/>
          <w:lang w:val="en-US" w:eastAsia="zh-CN"/>
        </w:rPr>
      </w:r>
      <w:r/>
    </w:p>
    <w:p>
      <w:pPr>
        <w:pStyle w:val="1478"/>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1.5、参加本次采购活动前三年内，在经营活动中没有重大违法记录，提供声明函原件（重大违法记录是指供应商因违法经营受到刑事处罚或责令停产停业、吊销许可证或者执照、较大数额罚款等行政处罚）；</w:t>
      </w:r>
      <w:r>
        <w:rPr>
          <w:rFonts w:hint="eastAsia" w:ascii="Arial" w:hAnsi="Arial" w:cs="Arial"/>
          <w:color w:val="000000"/>
          <w:highlight w:val="none"/>
          <w:lang w:val="en-US" w:eastAsia="zh-CN"/>
        </w:rPr>
      </w:r>
      <w:r/>
    </w:p>
    <w:p>
      <w:pPr>
        <w:pStyle w:val="1478"/>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1.6、法律、行政法规规定的其他条件。</w:t>
      </w:r>
      <w:r>
        <w:rPr>
          <w:rFonts w:hint="eastAsia" w:ascii="Arial" w:hAnsi="Arial" w:cs="Arial"/>
          <w:color w:val="000000"/>
          <w:highlight w:val="none"/>
          <w:lang w:val="en-US" w:eastAsia="zh-CN"/>
        </w:rPr>
      </w:r>
      <w:r/>
    </w:p>
    <w:p>
      <w:pPr>
        <w:pStyle w:val="1478"/>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说明：根据《关于在政府采购活动中推行信用承诺制的通知》（宁财购通〔2021〕5 号）的规定，适用信用承诺的供应商，对于1.2至1.5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w:t>
      </w:r>
      <w:r>
        <w:rPr>
          <w:rFonts w:hint="eastAsia" w:ascii="Arial" w:hAnsi="Arial" w:cs="Arial"/>
          <w:color w:val="000000"/>
          <w:highlight w:val="none"/>
          <w:lang w:val="en-US" w:eastAsia="zh-CN"/>
        </w:rPr>
      </w:r>
      <w:r/>
    </w:p>
    <w:p>
      <w:pPr>
        <w:pStyle w:val="1478"/>
        <w:ind w:firstLine="422"/>
        <w:spacing w:line="360" w:lineRule="auto"/>
        <w:shd w:val="clear" w:color="auto" w:fill="auto"/>
        <w:rPr>
          <w:rFonts w:ascii="Times New Roman" w:hAnsi="Times New Roman" w:cs="Times New Roman"/>
          <w:color w:val="000000"/>
          <w:szCs w:val="21"/>
          <w:highlight w:val="none"/>
        </w:rPr>
      </w:pPr>
      <w:r>
        <w:rPr>
          <w:rFonts w:ascii="Arial" w:hAnsi="Arial" w:cs="Arial"/>
          <w:b/>
          <w:bCs/>
          <w:color w:val="000000"/>
          <w:szCs w:val="21"/>
          <w:highlight w:val="none"/>
        </w:rPr>
        <w:t xml:space="preserve">2、</w:t>
      </w:r>
      <w:r>
        <w:rPr>
          <w:rFonts w:ascii="Times New Roman" w:hAnsi="Times New Roman" w:cs="Times New Roman"/>
          <w:b/>
          <w:bCs/>
          <w:color w:val="000000"/>
          <w:szCs w:val="21"/>
          <w:highlight w:val="none"/>
        </w:rPr>
        <w:t xml:space="preserve">落实政府采购政策需满足的资格要求：</w:t>
      </w:r>
      <w:r>
        <w:rPr>
          <w:rFonts w:ascii="Times New Roman" w:hAnsi="Times New Roman" w:cs="Times New Roman"/>
          <w:color w:val="000000"/>
          <w:szCs w:val="21"/>
          <w:highlight w:val="none"/>
        </w:rPr>
        <w:t xml:space="preserve">无（本项目不属于专门面向中小企业采购的项目</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项目所属行业：</w:t>
      </w:r>
      <w:r>
        <w:rPr>
          <w:rFonts w:hint="eastAsia" w:ascii="Times New Roman" w:hAnsi="Times New Roman"/>
          <w:color w:val="000000"/>
          <w:szCs w:val="21"/>
          <w:lang w:val="en-US" w:eastAsia="zh-CN"/>
        </w:rPr>
        <w:t xml:space="preserve">其他未列明行业</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78"/>
        <w:ind w:firstLine="422"/>
        <w:spacing w:line="360" w:lineRule="auto"/>
        <w:shd w:val="clear" w:color="auto" w:fill="auto"/>
        <w:rPr>
          <w:rFonts w:hint="eastAsia" w:ascii="Times New Roman" w:hAnsi="Times New Roman" w:cs="Times New Roman"/>
          <w:b/>
          <w:bCs/>
          <w:color w:val="000000"/>
          <w:szCs w:val="21"/>
          <w:lang w:val="en-US" w:eastAsia="zh-CN"/>
        </w:rPr>
      </w:pPr>
      <w:r>
        <w:rPr>
          <w:rFonts w:ascii="Arial" w:hAnsi="Arial" w:cs="Arial"/>
          <w:b/>
          <w:bCs/>
          <w:color w:val="000000"/>
          <w:szCs w:val="21"/>
        </w:rPr>
        <w:t xml:space="preserve">3、</w:t>
      </w:r>
      <w:r>
        <w:rPr>
          <w:rFonts w:ascii="Times New Roman" w:hAnsi="Times New Roman" w:cs="Times New Roman"/>
          <w:b/>
          <w:bCs/>
          <w:color w:val="000000"/>
          <w:szCs w:val="21"/>
        </w:rPr>
        <w:t xml:space="preserve">本项目的特定资格要求：</w:t>
      </w:r>
      <w:r>
        <w:rPr>
          <w:rFonts w:hint="eastAsia" w:ascii="Times New Roman" w:hAnsi="Times New Roman" w:cs="Times New Roman"/>
          <w:b/>
          <w:bCs/>
          <w:color w:val="000000"/>
          <w:szCs w:val="21"/>
          <w:lang w:val="en-US" w:eastAsia="zh-CN"/>
        </w:rPr>
      </w:r>
      <w:r/>
    </w:p>
    <w:p>
      <w:pPr>
        <w:pStyle w:val="1478"/>
        <w:ind w:firstLine="420"/>
        <w:spacing w:line="360" w:lineRule="auto"/>
        <w:shd w:val="clear" w:color="auto" w:fill="auto"/>
        <w:rPr>
          <w:rFonts w:hint="eastAsia" w:ascii="Times New Roman" w:hAnsi="Times New Roman" w:eastAsia="宋体" w:cs="Times New Roman"/>
          <w:color w:val="000000"/>
          <w:szCs w:val="21"/>
          <w:highlight w:val="none"/>
          <w:lang w:val="en-US" w:eastAsia="zh-CN"/>
        </w:rPr>
      </w:pPr>
      <w:r/>
      <w:bookmarkStart w:id="4" w:name="OLE_LINK1"/>
      <w:r>
        <w:rPr>
          <w:rFonts w:hint="eastAsia" w:ascii="Times New Roman" w:hAnsi="Times New Roman" w:eastAsia="宋体" w:cs="Times New Roman"/>
          <w:color w:val="000000"/>
          <w:szCs w:val="21"/>
          <w:highlight w:val="none"/>
          <w:lang w:val="en-US" w:eastAsia="zh-CN"/>
        </w:rPr>
        <w:t xml:space="preserve">具有在全国排污许可证管理信息平台排污登记后的回执或具有有效的排污许可证明。</w:t>
      </w:r>
      <w:r>
        <w:rPr>
          <w:rFonts w:hint="eastAsia" w:ascii="Times New Roman" w:hAnsi="Times New Roman" w:eastAsia="宋体" w:cs="Times New Roman"/>
          <w:color w:val="000000"/>
          <w:szCs w:val="21"/>
          <w:highlight w:val="none"/>
          <w:lang w:val="en-US" w:eastAsia="zh-CN"/>
        </w:rPr>
      </w:r>
      <w:r/>
    </w:p>
    <w:p>
      <w:pPr>
        <w:pStyle w:val="1480"/>
        <w:shd w:val="clear" w:color="auto" w:fill="auto"/>
        <w:rPr>
          <w:rFonts w:ascii="Times New Roman" w:hAnsi="Times New Roman" w:eastAsia="宋体"/>
          <w:color w:val="000000"/>
          <w:szCs w:val="21"/>
        </w:rPr>
      </w:pPr>
      <w:r/>
      <w:bookmarkEnd w:id="4"/>
      <w:r/>
      <w:bookmarkStart w:id="5" w:name="_Toc31559"/>
      <w:r>
        <w:rPr>
          <w:rFonts w:hint="eastAsia"/>
          <w:color w:val="000000"/>
        </w:rPr>
        <w:t xml:space="preserve">三</w:t>
      </w:r>
      <w:r>
        <w:rPr>
          <w:color w:val="000000"/>
        </w:rPr>
        <w:t xml:space="preserve">、</w:t>
      </w:r>
      <w:r>
        <w:rPr>
          <w:rFonts w:hint="eastAsia"/>
          <w:color w:val="000000"/>
        </w:rPr>
        <w:t xml:space="preserve">获取采购文件</w:t>
      </w:r>
      <w:bookmarkEnd w:id="5"/>
      <w:r>
        <w:rPr>
          <w:rFonts w:ascii="Times New Roman" w:hAnsi="Times New Roman" w:eastAsia="宋体"/>
          <w:color w:val="000000"/>
          <w:szCs w:val="21"/>
        </w:rPr>
      </w:r>
      <w:r/>
    </w:p>
    <w:p>
      <w:pPr>
        <w:pStyle w:val="1478"/>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时间</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u w:val="single"/>
        </w:rPr>
        <w:t xml:space="preserve">2026年</w:t>
      </w:r>
      <w:r>
        <w:rPr>
          <w:rFonts w:hint="eastAsia" w:ascii="Times New Roman" w:hAnsi="Times New Roman" w:cs="Times New Roman"/>
          <w:color w:val="000000"/>
          <w:szCs w:val="21"/>
          <w:highlight w:val="none"/>
          <w:u w:val="single"/>
          <w:lang w:val="en-US" w:eastAsia="zh-CN"/>
        </w:rPr>
        <w:t xml:space="preserve">0</w:t>
      </w:r>
      <w:r>
        <w:rPr>
          <w:rFonts w:ascii="Times New Roman" w:hAnsi="Times New Roman" w:cs="Times New Roman"/>
          <w:color w:val="000000"/>
          <w:szCs w:val="21"/>
          <w:highlight w:val="none"/>
          <w:u w:val="single"/>
          <w:lang w:val="en-US" w:eastAsia="zh-CN"/>
        </w:rPr>
        <w:t xml:space="preserve">5</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eastAsia="zh-CN"/>
        </w:rPr>
        <w:t xml:space="preserve">12</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2026年</w:t>
      </w:r>
      <w:r>
        <w:rPr>
          <w:rFonts w:hint="eastAsia" w:ascii="Times New Roman" w:hAnsi="Times New Roman" w:cs="Times New Roman"/>
          <w:color w:val="000000"/>
          <w:szCs w:val="21"/>
          <w:highlight w:val="none"/>
          <w:u w:val="single"/>
          <w:lang w:val="en-US" w:eastAsia="zh-CN"/>
        </w:rPr>
        <w:t xml:space="preserve">05</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eastAsia="zh-CN"/>
        </w:rPr>
        <w:t xml:space="preserve">18</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rPr>
        <w:t xml:space="preserve">每天上午</w:t>
      </w:r>
      <w:r>
        <w:rPr>
          <w:color w:val="000000"/>
          <w:szCs w:val="21"/>
          <w:u w:val="single"/>
        </w:rPr>
        <w:t xml:space="preserve">00:00</w:t>
      </w:r>
      <w:r>
        <w:rPr>
          <w:color w:val="000000"/>
          <w:szCs w:val="21"/>
        </w:rPr>
        <w:t xml:space="preserve">至</w:t>
      </w:r>
      <w:r>
        <w:rPr>
          <w:color w:val="000000"/>
          <w:szCs w:val="21"/>
          <w:u w:val="single"/>
        </w:rPr>
        <w:t xml:space="preserve">12:00</w:t>
      </w:r>
      <w:r>
        <w:rPr>
          <w:color w:val="000000"/>
          <w:szCs w:val="21"/>
        </w:rPr>
        <w:t xml:space="preserve">，下午</w:t>
      </w:r>
      <w:r>
        <w:rPr>
          <w:color w:val="000000"/>
          <w:szCs w:val="21"/>
          <w:u w:val="single"/>
        </w:rPr>
        <w:t xml:space="preserve">12:00</w:t>
      </w:r>
      <w:r>
        <w:rPr>
          <w:color w:val="000000"/>
          <w:szCs w:val="21"/>
        </w:rPr>
        <w:t xml:space="preserve">至</w:t>
      </w:r>
      <w:r>
        <w:rPr>
          <w:color w:val="000000"/>
          <w:szCs w:val="21"/>
          <w:u w:val="single"/>
        </w:rPr>
        <w:t xml:space="preserve">23:59</w:t>
      </w:r>
      <w:r>
        <w:rPr>
          <w:color w:val="000000"/>
          <w:szCs w:val="21"/>
        </w:rPr>
        <w:t xml:space="preserve">（北京时间）</w:t>
      </w:r>
      <w:r>
        <w:rPr>
          <w:rFonts w:ascii="Times New Roman" w:hAnsi="Times New Roman" w:cs="Times New Roman"/>
          <w:color w:val="000000"/>
          <w:szCs w:val="21"/>
        </w:rPr>
      </w:r>
      <w:r/>
    </w:p>
    <w:p>
      <w:pPr>
        <w:pStyle w:val="1478"/>
        <w:ind w:firstLine="420"/>
        <w:spacing w:line="360" w:lineRule="auto"/>
        <w:shd w:val="clear" w:color="auto" w:fill="auto"/>
        <w:rPr>
          <w:rFonts w:hint="eastAsia" w:ascii="Times New Roman" w:hAnsi="Times New Roman" w:eastAsia="宋体" w:cs="Times New Roman"/>
          <w:color w:val="000000"/>
          <w:szCs w:val="21"/>
          <w:u w:val="single"/>
          <w:lang w:eastAsia="zh-CN"/>
        </w:rPr>
      </w:pPr>
      <w:r>
        <w:rPr>
          <w:rFonts w:ascii="Times New Roman" w:hAnsi="Times New Roman" w:cs="Times New Roman"/>
          <w:color w:val="000000"/>
          <w:szCs w:val="21"/>
        </w:rPr>
        <w:t xml:space="preserve">地点：</w:t>
      </w:r>
      <w:r>
        <w:rPr>
          <w:rFonts w:hint="eastAsia"/>
          <w:color w:val="000000"/>
          <w:szCs w:val="21"/>
        </w:rPr>
        <w:t xml:space="preserve">“江苏省政府采购交易管理系统（苏采云）”</w:t>
      </w:r>
      <w:r>
        <w:rPr>
          <w:rFonts w:hint="eastAsia" w:ascii="Times New Roman" w:hAnsi="Times New Roman" w:eastAsia="宋体" w:cs="Times New Roman"/>
          <w:color w:val="000000"/>
          <w:szCs w:val="21"/>
          <w:u w:val="single"/>
          <w:lang w:eastAsia="zh-CN"/>
        </w:rPr>
      </w:r>
      <w:r/>
    </w:p>
    <w:p>
      <w:pPr>
        <w:pStyle w:val="1478"/>
        <w:ind w:firstLine="420"/>
        <w:spacing w:line="360" w:lineRule="auto"/>
        <w:shd w:val="clear" w:color="auto" w:fill="auto"/>
        <w:rPr>
          <w:rFonts w:ascii="Times New Roman" w:hAnsi="Times New Roman" w:eastAsia="宋体" w:cs="Times New Roman"/>
          <w:color w:val="000000"/>
          <w:szCs w:val="21"/>
        </w:rPr>
      </w:pPr>
      <w:r>
        <w:rPr>
          <w:rFonts w:ascii="Times New Roman" w:hAnsi="Times New Roman" w:cs="Times New Roman"/>
          <w:color w:val="000000"/>
          <w:szCs w:val="21"/>
        </w:rPr>
        <w:t xml:space="preserve">方式：</w:t>
      </w:r>
      <w:r>
        <w:rPr>
          <w:rFonts w:hint="eastAsia"/>
          <w:color w:val="000000"/>
          <w:szCs w:val="21"/>
        </w:rPr>
        <w:t xml:space="preserve">供应商持CA数字证书登录“江苏省政府采购交易管理系统（苏采云）”（http://jszfcg.jsczt.cn/jszc）获取电子版</w:t>
      </w:r>
      <w:r>
        <w:rPr>
          <w:rFonts w:hint="eastAsia"/>
          <w:color w:val="000000"/>
          <w:szCs w:val="21"/>
          <w:lang w:val="en-US" w:eastAsia="zh-CN"/>
        </w:rPr>
        <w:t xml:space="preserve">采购</w:t>
      </w:r>
      <w:r>
        <w:rPr>
          <w:rFonts w:hint="eastAsia"/>
          <w:color w:val="000000"/>
          <w:szCs w:val="21"/>
        </w:rPr>
        <w:t xml:space="preserve">文件。</w:t>
      </w:r>
      <w:r>
        <w:rPr>
          <w:rFonts w:ascii="Times New Roman" w:hAnsi="Times New Roman" w:eastAsia="宋体" w:cs="Times New Roman"/>
          <w:color w:val="000000"/>
          <w:szCs w:val="21"/>
        </w:rPr>
      </w:r>
      <w:r/>
    </w:p>
    <w:p>
      <w:pPr>
        <w:pStyle w:val="1478"/>
        <w:ind w:firstLine="420"/>
        <w:spacing w:line="360" w:lineRule="auto"/>
        <w:shd w:val="clear" w:color="auto" w:fill="auto"/>
        <w:rPr>
          <w:rFonts w:hint="eastAsia" w:ascii="Times New Roman" w:hAnsi="Times New Roman" w:eastAsia="宋体" w:cs="Times New Roman"/>
          <w:color w:val="000000"/>
          <w:szCs w:val="21"/>
          <w:lang w:val="en-US" w:eastAsia="zh-CN"/>
        </w:rPr>
      </w:pPr>
      <w:r>
        <w:rPr>
          <w:rFonts w:ascii="Times New Roman" w:hAnsi="Times New Roman" w:eastAsia="宋体" w:cs="Times New Roman"/>
          <w:color w:val="000000"/>
          <w:szCs w:val="21"/>
          <w:lang w:val="en-US" w:eastAsia="zh-CN"/>
        </w:rPr>
        <w:t xml:space="preserve">售价：</w:t>
      </w:r>
      <w:r>
        <w:rPr>
          <w:rFonts w:hint="eastAsia"/>
          <w:color w:val="000000"/>
          <w:szCs w:val="21"/>
        </w:rPr>
        <w:t xml:space="preserve">每包0</w:t>
      </w:r>
      <w:r>
        <w:rPr>
          <w:color w:val="000000"/>
          <w:szCs w:val="21"/>
        </w:rPr>
        <w:t xml:space="preserve">元人民币</w:t>
      </w:r>
      <w:r>
        <w:rPr>
          <w:rFonts w:hint="eastAsia" w:ascii="Times New Roman" w:hAnsi="Times New Roman" w:eastAsia="宋体" w:cs="Times New Roman"/>
          <w:color w:val="000000"/>
          <w:szCs w:val="21"/>
          <w:lang w:val="en-US" w:eastAsia="zh-CN"/>
        </w:rPr>
      </w:r>
      <w:r/>
    </w:p>
    <w:p>
      <w:pPr>
        <w:pStyle w:val="1480"/>
        <w:shd w:val="clear" w:color="auto" w:fill="auto"/>
        <w:rPr>
          <w:rFonts w:ascii="Times New Roman" w:hAnsi="Times New Roman" w:eastAsia="宋体"/>
          <w:color w:val="000000"/>
          <w:szCs w:val="21"/>
        </w:rPr>
      </w:pPr>
      <w:r/>
      <w:bookmarkStart w:id="6" w:name="_Toc12566"/>
      <w:r>
        <w:rPr>
          <w:rFonts w:hint="eastAsia"/>
          <w:color w:val="000000"/>
        </w:rPr>
        <w:t xml:space="preserve">四</w:t>
      </w:r>
      <w:r>
        <w:rPr>
          <w:color w:val="000000"/>
        </w:rPr>
        <w:t xml:space="preserve">、响应文件</w:t>
      </w:r>
      <w:r>
        <w:rPr>
          <w:rFonts w:hint="eastAsia"/>
          <w:color w:val="000000"/>
        </w:rPr>
        <w:t xml:space="preserve">提交</w:t>
      </w:r>
      <w:bookmarkEnd w:id="6"/>
      <w:r>
        <w:rPr>
          <w:rFonts w:ascii="Times New Roman" w:hAnsi="Times New Roman" w:eastAsia="宋体"/>
          <w:color w:val="000000"/>
          <w:szCs w:val="21"/>
        </w:rPr>
      </w:r>
      <w:r/>
    </w:p>
    <w:p>
      <w:pPr>
        <w:pStyle w:val="1478"/>
        <w:ind w:firstLine="420"/>
        <w:spacing w:line="360" w:lineRule="auto"/>
        <w:shd w:val="clear" w:color="auto" w:fill="auto"/>
        <w:rPr>
          <w:color w:val="000000"/>
        </w:rPr>
      </w:pPr>
      <w:r>
        <w:rPr>
          <w:color w:val="000000"/>
        </w:rPr>
        <w:t xml:space="preserve">截止时间：</w:t>
      </w:r>
      <w:r>
        <w:rPr>
          <w:rFonts w:hint="eastAsia"/>
          <w:color w:val="000000"/>
        </w:rPr>
        <w:t xml:space="preserve">2026年</w:t>
      </w:r>
      <w:r>
        <w:rPr>
          <w:rFonts w:hint="eastAsia"/>
          <w:color w:val="000000"/>
          <w:lang w:val="en-US" w:eastAsia="zh-CN"/>
        </w:rPr>
        <w:t xml:space="preserve">0</w:t>
      </w:r>
      <w:r>
        <w:rPr>
          <w:color w:val="000000"/>
          <w:lang w:val="en-US" w:eastAsia="zh-CN"/>
        </w:rPr>
        <w:t xml:space="preserve">5</w:t>
      </w:r>
      <w:r>
        <w:rPr>
          <w:rFonts w:hint="eastAsia"/>
          <w:color w:val="000000"/>
        </w:rPr>
        <w:t xml:space="preserve">月</w:t>
      </w:r>
      <w:r>
        <w:rPr>
          <w:color w:val="000000"/>
          <w:lang w:val="en-US"/>
        </w:rPr>
        <w:t xml:space="preserve">2</w:t>
      </w:r>
      <w:r>
        <w:rPr>
          <w:color w:val="000000"/>
          <w:lang w:val="en-US" w:eastAsia="zh-CN"/>
        </w:rPr>
        <w:t xml:space="preserve">2</w:t>
      </w:r>
      <w:r>
        <w:rPr>
          <w:rFonts w:hint="eastAsia"/>
          <w:color w:val="000000"/>
        </w:rPr>
        <w:t xml:space="preserve">日</w:t>
      </w:r>
      <w:r>
        <w:rPr>
          <w:color w:val="000000"/>
          <w:lang w:val="en-US" w:eastAsia="zh-CN"/>
        </w:rPr>
        <w:t xml:space="preserve">14:30</w:t>
      </w:r>
      <w:r>
        <w:rPr>
          <w:color w:val="000000"/>
        </w:rPr>
        <w:t xml:space="preserve">（北京时间）</w:t>
      </w:r>
      <w:r>
        <w:rPr>
          <w:color w:val="000000"/>
        </w:rPr>
      </w:r>
      <w:r/>
    </w:p>
    <w:p>
      <w:pPr>
        <w:pStyle w:val="1478"/>
        <w:ind w:firstLine="420"/>
        <w:spacing w:line="360" w:lineRule="auto"/>
        <w:shd w:val="clear" w:color="auto" w:fill="auto"/>
        <w:rPr>
          <w:color w:val="000000"/>
        </w:rPr>
      </w:pPr>
      <w:r>
        <w:rPr>
          <w:rFonts w:hint="eastAsia"/>
          <w:color w:val="000000"/>
          <w:lang w:val="en-US" w:eastAsia="zh-CN"/>
        </w:rPr>
        <w:t xml:space="preserve">地</w:t>
      </w:r>
      <w:r>
        <w:rPr>
          <w:rFonts w:hint="eastAsia" w:ascii="Times New Roman" w:hAnsi="Times New Roman" w:eastAsia="宋体" w:cs="Times New Roman"/>
          <w:color w:val="000000"/>
          <w:szCs w:val="21"/>
          <w:lang w:val="en-US" w:eastAsia="zh-CN"/>
        </w:rPr>
        <w:t xml:space="preserve">点：</w:t>
      </w:r>
      <w:r>
        <w:rPr>
          <w:rFonts w:hint="eastAsia"/>
          <w:color w:val="000000"/>
          <w:szCs w:val="21"/>
        </w:rPr>
        <w:t xml:space="preserve">本项目采用不见面交易方式，无需到现场提交，供应商登录“江苏省政府采购交易管理系统 （苏采云）”供应商端，通过系统在线提交电子</w:t>
      </w:r>
      <w:r>
        <w:rPr>
          <w:rFonts w:hint="eastAsia"/>
          <w:color w:val="000000"/>
          <w:szCs w:val="21"/>
          <w:lang w:val="en-US" w:eastAsia="zh-CN"/>
        </w:rPr>
        <w:t xml:space="preserve">响应</w:t>
      </w:r>
      <w:r>
        <w:rPr>
          <w:rFonts w:hint="eastAsia"/>
          <w:color w:val="000000"/>
          <w:szCs w:val="21"/>
        </w:rPr>
        <w:t xml:space="preserve">文件。</w:t>
      </w:r>
      <w:r>
        <w:rPr>
          <w:color w:val="000000"/>
        </w:rPr>
      </w:r>
      <w:r/>
    </w:p>
    <w:p>
      <w:pPr>
        <w:pStyle w:val="1480"/>
        <w:shd w:val="clear" w:color="auto" w:fill="auto"/>
        <w:rPr>
          <w:rFonts w:hint="eastAsia" w:ascii="Times New Roman" w:hAnsi="Times New Roman" w:eastAsia="宋体" w:cs="Times New Roman"/>
          <w:b/>
          <w:bCs/>
          <w:color w:val="000000"/>
          <w:szCs w:val="21"/>
          <w:lang w:val="en-US" w:eastAsia="zh-CN"/>
        </w:rPr>
      </w:pPr>
      <w:r/>
      <w:bookmarkStart w:id="7" w:name="_Toc21810"/>
      <w:r>
        <w:rPr>
          <w:rFonts w:hint="eastAsia"/>
          <w:color w:val="000000"/>
          <w:lang w:val="en-US" w:eastAsia="zh-CN"/>
        </w:rPr>
        <w:t xml:space="preserve">五、开启</w:t>
      </w:r>
      <w:bookmarkEnd w:id="7"/>
      <w:r>
        <w:rPr>
          <w:rFonts w:hint="eastAsia" w:ascii="Times New Roman" w:hAnsi="Times New Roman" w:eastAsia="宋体" w:cs="Times New Roman"/>
          <w:b/>
          <w:bCs/>
          <w:color w:val="000000"/>
          <w:szCs w:val="21"/>
          <w:lang w:val="en-US" w:eastAsia="zh-CN"/>
        </w:rPr>
      </w:r>
      <w:r/>
    </w:p>
    <w:p>
      <w:pPr>
        <w:pStyle w:val="1478"/>
        <w:ind w:right="-334" w:firstLine="420"/>
        <w:spacing w:line="360" w:lineRule="auto"/>
        <w:shd w:val="clear" w:color="auto" w:fill="auto"/>
        <w:rPr>
          <w:color w:val="000000"/>
        </w:rPr>
      </w:pPr>
      <w:r>
        <w:rPr>
          <w:color w:val="000000"/>
        </w:rPr>
        <w:t xml:space="preserve">时间：</w:t>
      </w:r>
      <w:r>
        <w:rPr>
          <w:rFonts w:hint="eastAsia"/>
          <w:color w:val="000000"/>
        </w:rPr>
        <w:t xml:space="preserve">2026年</w:t>
      </w:r>
      <w:r>
        <w:rPr>
          <w:rFonts w:hint="eastAsia"/>
          <w:color w:val="000000"/>
          <w:lang w:val="en-US" w:eastAsia="zh-CN"/>
        </w:rPr>
        <w:t xml:space="preserve">0</w:t>
      </w:r>
      <w:r>
        <w:rPr>
          <w:color w:val="000000"/>
          <w:lang w:val="en-US" w:eastAsia="zh-CN"/>
        </w:rPr>
        <w:t xml:space="preserve">5</w:t>
      </w:r>
      <w:r>
        <w:rPr>
          <w:rFonts w:hint="eastAsia"/>
          <w:color w:val="000000"/>
        </w:rPr>
        <w:t xml:space="preserve">月</w:t>
      </w:r>
      <w:r>
        <w:rPr>
          <w:color w:val="000000"/>
          <w:lang w:val="en-US"/>
        </w:rPr>
        <w:t xml:space="preserve">22</w:t>
      </w:r>
      <w:r>
        <w:rPr>
          <w:rFonts w:hint="eastAsia"/>
          <w:color w:val="000000"/>
        </w:rPr>
        <w:t xml:space="preserve">日</w:t>
      </w:r>
      <w:r>
        <w:rPr>
          <w:color w:val="000000"/>
          <w:lang w:val="en-US"/>
        </w:rPr>
        <w:t xml:space="preserve">14:30</w:t>
      </w:r>
      <w:r>
        <w:rPr>
          <w:color w:val="000000"/>
        </w:rPr>
        <w:t xml:space="preserve">（北京时间）</w:t>
      </w:r>
      <w:r>
        <w:rPr>
          <w:color w:val="000000"/>
        </w:rPr>
      </w:r>
      <w:r/>
    </w:p>
    <w:p>
      <w:pPr>
        <w:pStyle w:val="1478"/>
        <w:ind w:firstLine="420"/>
        <w:spacing w:line="360" w:lineRule="auto"/>
        <w:shd w:val="clear" w:color="auto" w:fill="auto"/>
        <w:rPr>
          <w:rFonts w:ascii="Times New Roman" w:hAnsi="Times New Roman" w:cs="Times New Roman"/>
          <w:b/>
          <w:color w:val="000000"/>
          <w:highlight w:val="none"/>
          <w:lang w:val="en-US"/>
        </w:rPr>
      </w:pPr>
      <w:r>
        <w:rPr>
          <w:color w:val="000000"/>
        </w:rPr>
        <w:t xml:space="preserve">地点：</w:t>
      </w:r>
      <w:r>
        <w:rPr>
          <w:rFonts w:hint="eastAsia"/>
          <w:color w:val="000000"/>
          <w:szCs w:val="21"/>
        </w:rPr>
        <w:t xml:space="preserve">“江苏省政府采购交易管理系统 （苏采云）”</w:t>
      </w:r>
      <w:r>
        <w:rPr>
          <w:rFonts w:ascii="Times New Roman" w:hAnsi="Times New Roman" w:cs="Times New Roman"/>
          <w:b/>
          <w:color w:val="000000"/>
          <w:highlight w:val="none"/>
          <w:lang w:val="en-US"/>
        </w:rPr>
      </w:r>
      <w:r/>
    </w:p>
    <w:p>
      <w:pPr>
        <w:pStyle w:val="1480"/>
        <w:shd w:val="clear" w:color="auto" w:fill="auto"/>
        <w:rPr>
          <w:rFonts w:hint="eastAsia" w:ascii="Times New Roman" w:hAnsi="Times New Roman" w:eastAsia="宋体" w:cs="Times New Roman"/>
          <w:b/>
          <w:bCs/>
          <w:color w:val="000000"/>
          <w:szCs w:val="21"/>
          <w:lang w:val="en-US" w:eastAsia="zh-CN"/>
        </w:rPr>
      </w:pPr>
      <w:r/>
      <w:bookmarkStart w:id="8" w:name="_Toc31154"/>
      <w:r>
        <w:rPr>
          <w:rFonts w:hint="eastAsia"/>
          <w:color w:val="000000"/>
          <w:lang w:val="en-US" w:eastAsia="zh-CN"/>
        </w:rPr>
        <w:t xml:space="preserve">六、公告期限</w:t>
      </w:r>
      <w:bookmarkEnd w:id="8"/>
      <w:r>
        <w:rPr>
          <w:rFonts w:hint="eastAsia" w:ascii="Times New Roman" w:hAnsi="Times New Roman" w:eastAsia="宋体" w:cs="Times New Roman"/>
          <w:b/>
          <w:bCs/>
          <w:color w:val="000000"/>
          <w:szCs w:val="21"/>
          <w:lang w:val="en-US" w:eastAsia="zh-CN"/>
        </w:rPr>
      </w:r>
      <w:r/>
    </w:p>
    <w:p>
      <w:pPr>
        <w:pStyle w:val="1519"/>
        <w:numPr>
          <w:ilvl w:val="0"/>
          <w:numId w:val="0"/>
        </w:numPr>
        <w:ind w:firstLine="420"/>
        <w:spacing w:before="0" w:beforeAutospacing="0" w:after="0" w:afterAutospacing="0" w:line="360" w:lineRule="auto"/>
        <w:shd w:val="clear" w:color="auto" w:fill="auto"/>
        <w:rPr>
          <w:rFonts w:ascii="Times New Roman" w:hAnsi="Times New Roman" w:eastAsia="宋体"/>
          <w:color w:val="000000"/>
          <w:sz w:val="21"/>
          <w:szCs w:val="21"/>
        </w:rPr>
      </w:pPr>
      <w:r>
        <w:rPr>
          <w:rFonts w:ascii="Times New Roman" w:hAnsi="Times New Roman" w:eastAsia="宋体"/>
          <w:color w:val="000000"/>
          <w:sz w:val="21"/>
          <w:szCs w:val="21"/>
        </w:rPr>
        <w:t xml:space="preserve">自</w:t>
      </w:r>
      <w:r>
        <w:rPr>
          <w:rFonts w:hint="eastAsia" w:ascii="Times New Roman" w:hAnsi="Times New Roman" w:eastAsia="宋体"/>
          <w:color w:val="000000"/>
          <w:sz w:val="21"/>
          <w:szCs w:val="21"/>
        </w:rPr>
        <w:t xml:space="preserve">本公告</w:t>
      </w:r>
      <w:r>
        <w:rPr>
          <w:rFonts w:ascii="Times New Roman" w:hAnsi="Times New Roman" w:eastAsia="宋体"/>
          <w:color w:val="000000"/>
          <w:sz w:val="21"/>
          <w:szCs w:val="21"/>
        </w:rPr>
        <w:t xml:space="preserve">发布之日起3个工作日</w:t>
      </w:r>
      <w:r>
        <w:rPr>
          <w:rFonts w:ascii="Times New Roman" w:hAnsi="Times New Roman" w:eastAsia="宋体"/>
          <w:color w:val="000000"/>
          <w:sz w:val="21"/>
          <w:szCs w:val="21"/>
        </w:rPr>
      </w:r>
      <w:r/>
    </w:p>
    <w:p>
      <w:pPr>
        <w:pStyle w:val="1480"/>
        <w:shd w:val="clear" w:color="auto" w:fill="auto"/>
        <w:rPr>
          <w:rFonts w:ascii="Times New Roman" w:hAnsi="Times New Roman" w:eastAsia="宋体"/>
          <w:color w:val="000000"/>
          <w:szCs w:val="21"/>
          <w:lang w:val="en-US" w:eastAsia="zh-CN"/>
        </w:rPr>
      </w:pPr>
      <w:r/>
      <w:bookmarkStart w:id="9" w:name="_Toc30058"/>
      <w:r>
        <w:rPr>
          <w:rFonts w:hint="eastAsia"/>
          <w:color w:val="000000"/>
        </w:rPr>
        <w:t xml:space="preserve">七</w:t>
      </w:r>
      <w:r>
        <w:rPr>
          <w:color w:val="000000"/>
        </w:rPr>
        <w:t xml:space="preserve">、</w:t>
      </w:r>
      <w:r>
        <w:rPr>
          <w:rFonts w:hint="eastAsia"/>
          <w:color w:val="000000"/>
          <w:lang w:val="en-US" w:eastAsia="zh-CN"/>
        </w:rPr>
        <w:t xml:space="preserve">其他补充事宜</w:t>
      </w:r>
      <w:bookmarkEnd w:id="9"/>
      <w:r>
        <w:rPr>
          <w:rFonts w:ascii="Times New Roman" w:hAnsi="Times New Roman" w:eastAsia="宋体"/>
          <w:color w:val="000000"/>
          <w:szCs w:val="21"/>
          <w:lang w:val="en-US" w:eastAsia="zh-CN"/>
        </w:rPr>
      </w:r>
      <w:r/>
    </w:p>
    <w:p>
      <w:pPr>
        <w:pStyle w:val="1478"/>
        <w:ind w:firstLine="420"/>
        <w:spacing w:line="360" w:lineRule="auto"/>
        <w:shd w:val="clear" w:color="auto" w:fill="auto"/>
        <w:rPr>
          <w:rFonts w:ascii="Times New Roman" w:hAnsi="Times New Roman" w:cs="Times New Roman"/>
          <w:bCs/>
          <w:color w:val="000000"/>
        </w:rPr>
      </w:pPr>
      <w:r>
        <w:rPr>
          <w:rFonts w:ascii="Arial" w:hAnsi="Arial" w:cs="Arial"/>
          <w:color w:val="000000"/>
          <w:szCs w:val="21"/>
        </w:rPr>
        <w:t xml:space="preserve">1、</w:t>
      </w:r>
      <w:r>
        <w:rPr>
          <w:rFonts w:ascii="Times New Roman" w:hAnsi="Times New Roman" w:cs="Times New Roman"/>
          <w:color w:val="000000"/>
          <w:szCs w:val="21"/>
        </w:rPr>
        <w:t xml:space="preserve">采购项目需要落实的政府采购</w:t>
      </w:r>
      <w:r>
        <w:rPr>
          <w:rFonts w:hint="eastAsia" w:ascii="Times New Roman" w:hAnsi="Times New Roman" w:cs="Times New Roman"/>
          <w:color w:val="000000"/>
          <w:szCs w:val="21"/>
          <w:lang w:val="en-US" w:eastAsia="zh-CN"/>
        </w:rPr>
        <w:t xml:space="preserve">政策</w:t>
      </w:r>
      <w:r>
        <w:rPr>
          <w:rFonts w:ascii="Times New Roman" w:hAnsi="Times New Roman" w:cs="Times New Roman"/>
          <w:color w:val="000000"/>
          <w:szCs w:val="21"/>
        </w:rPr>
        <w:t xml:space="preserve">情况：本项目执行《政府采购促进中小企业发展管理办法》、《关于政府采购支持监狱企业发展有关问题的通知》、《关于促进残疾人就业政府采购政策的通知》等政府采购</w:t>
      </w:r>
      <w:r>
        <w:rPr>
          <w:rFonts w:hint="eastAsia" w:ascii="Times New Roman" w:hAnsi="Times New Roman" w:cs="Times New Roman"/>
          <w:color w:val="000000"/>
          <w:szCs w:val="21"/>
          <w:lang w:val="en-US" w:eastAsia="zh-CN"/>
        </w:rPr>
        <w:t xml:space="preserve">规章</w:t>
      </w:r>
      <w:r>
        <w:rPr>
          <w:rFonts w:ascii="Times New Roman" w:hAnsi="Times New Roman" w:cs="Times New Roman"/>
          <w:color w:val="000000"/>
          <w:szCs w:val="21"/>
        </w:rPr>
        <w:t xml:space="preserve">。</w:t>
      </w:r>
      <w:r>
        <w:rPr>
          <w:rFonts w:ascii="Times New Roman" w:hAnsi="Times New Roman" w:cs="Times New Roman"/>
          <w:bCs/>
          <w:color w:val="000000"/>
        </w:rPr>
      </w:r>
      <w:r/>
    </w:p>
    <w:p>
      <w:pPr>
        <w:pStyle w:val="1478"/>
        <w:ind w:firstLine="420"/>
        <w:spacing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2、成交</w:t>
      </w:r>
      <w:r>
        <w:rPr>
          <w:rFonts w:ascii="Arial" w:hAnsi="Arial" w:eastAsia="宋体" w:cs="Arial"/>
          <w:color w:val="000000"/>
          <w:sz w:val="21"/>
          <w:szCs w:val="21"/>
          <w:lang w:val="en-US" w:eastAsia="zh-CN"/>
        </w:rPr>
        <w:t xml:space="preserve">后不允许转包、分包。</w:t>
      </w:r>
      <w:r>
        <w:rPr>
          <w:rFonts w:ascii="Arial" w:hAnsi="Arial" w:eastAsia="宋体" w:cs="Arial"/>
          <w:color w:val="000000"/>
          <w:sz w:val="21"/>
          <w:szCs w:val="21"/>
          <w:lang w:val="en-US" w:eastAsia="zh-CN"/>
        </w:rPr>
      </w:r>
      <w:r/>
    </w:p>
    <w:p>
      <w:pPr>
        <w:pStyle w:val="1478"/>
        <w:ind w:firstLine="420"/>
        <w:spacing w:line="360" w:lineRule="auto"/>
        <w:shd w:val="clear" w:color="auto" w:fill="auto"/>
        <w:rPr>
          <w:rFonts w:ascii="Arial" w:hAnsi="Arial" w:cs="Arial"/>
          <w:color w:val="000000"/>
          <w:szCs w:val="21"/>
        </w:rPr>
      </w:pPr>
      <w:r>
        <w:rPr>
          <w:rFonts w:hint="eastAsia" w:ascii="Arial" w:hAnsi="Arial" w:eastAsia="宋体" w:cs="Arial"/>
          <w:color w:val="000000"/>
          <w:sz w:val="21"/>
          <w:szCs w:val="21"/>
          <w:lang w:val="en-US" w:eastAsia="zh-CN"/>
        </w:rPr>
        <w:t xml:space="preserve">3、</w:t>
      </w:r>
      <w:r>
        <w:rPr>
          <w:rFonts w:hint="eastAsia" w:ascii="Arial" w:hAnsi="Arial" w:cs="Arial"/>
          <w:color w:val="000000"/>
          <w:szCs w:val="21"/>
        </w:rPr>
        <w:t xml:space="preserve">本项目采用全流程电子化交易采购方式，请供应商认真学习“江苏省政府采购网”-“办事指南”-“资料下载”中的《</w:t>
      </w:r>
      <w:r>
        <w:rPr>
          <w:rFonts w:hint="eastAsia"/>
          <w:color w:val="000000"/>
          <w:szCs w:val="21"/>
        </w:rPr>
        <w:t xml:space="preserve">江苏省政府采购交易管理系统 （苏采云）供应商操作指南》</w:t>
      </w:r>
      <w:r>
        <w:rPr>
          <w:rFonts w:hint="eastAsia" w:ascii="Arial" w:hAnsi="Arial" w:cs="Arial"/>
          <w:color w:val="000000"/>
          <w:szCs w:val="21"/>
        </w:rPr>
        <w:t xml:space="preserve">，办理CA数字证书及电子签章、登录</w:t>
      </w:r>
      <w:r>
        <w:rPr>
          <w:rFonts w:hint="eastAsia"/>
          <w:color w:val="000000"/>
          <w:szCs w:val="21"/>
        </w:rPr>
        <w:t xml:space="preserve">“江苏省政府采购交易管理系统 （苏采云）”</w:t>
      </w:r>
      <w:r>
        <w:rPr>
          <w:rFonts w:hint="eastAsia" w:ascii="Arial" w:hAnsi="Arial" w:cs="Arial"/>
          <w:color w:val="000000"/>
          <w:szCs w:val="21"/>
        </w:rPr>
        <w:t xml:space="preserve">官网</w:t>
      </w:r>
      <w:r>
        <w:rPr>
          <w:rFonts w:hint="eastAsia"/>
          <w:color w:val="000000"/>
          <w:szCs w:val="21"/>
        </w:rPr>
        <w:t xml:space="preserve">（http://jszfcg.jsczt.cn/jszc）</w:t>
      </w:r>
      <w:r>
        <w:rPr>
          <w:rFonts w:hint="eastAsia" w:ascii="Arial" w:hAnsi="Arial" w:cs="Arial"/>
          <w:color w:val="000000"/>
          <w:szCs w:val="21"/>
        </w:rPr>
        <w:t xml:space="preserve">下载并安装控件驱动（使用谷歌浏览器），进行</w:t>
      </w:r>
      <w:r>
        <w:rPr>
          <w:rFonts w:hint="eastAsia"/>
          <w:color w:val="000000"/>
          <w:szCs w:val="21"/>
        </w:rPr>
        <w:t xml:space="preserve">“江苏省政府采购交易管理系统 （苏采云）”</w:t>
      </w:r>
      <w:r>
        <w:rPr>
          <w:rFonts w:hint="eastAsia" w:ascii="Arial" w:hAnsi="Arial" w:cs="Arial"/>
          <w:color w:val="000000"/>
          <w:szCs w:val="21"/>
        </w:rPr>
        <w:t xml:space="preserve">账号注册及CA绑定，并认真核实数字证书是否符合本项目电子化交易采购流程要求。</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技术支持服务热线025-83633744、025-83633743</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CA数字证书及电子签章办理联系电话025-68505941</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3</w:t>
      </w:r>
      <w:r>
        <w:rPr>
          <w:rFonts w:hint="eastAsia" w:ascii="Arial" w:hAnsi="Arial" w:cs="Arial"/>
          <w:color w:val="000000"/>
          <w:szCs w:val="21"/>
        </w:rPr>
        <w:t xml:space="preserve">.1获取电子</w:t>
      </w:r>
      <w:r>
        <w:rPr>
          <w:rFonts w:hint="eastAsia" w:ascii="Arial" w:hAnsi="Arial" w:cs="Arial"/>
          <w:color w:val="000000"/>
          <w:szCs w:val="21"/>
          <w:lang w:val="en-US" w:eastAsia="zh-CN"/>
        </w:rPr>
        <w:t xml:space="preserve">采购</w:t>
      </w:r>
      <w:r>
        <w:rPr>
          <w:rFonts w:hint="eastAsia" w:ascii="Arial" w:hAnsi="Arial" w:cs="Arial"/>
          <w:color w:val="000000"/>
          <w:szCs w:val="21"/>
        </w:rPr>
        <w:t xml:space="preserve">文件</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供应商持CA数字证书登录“江苏省政府采购交易管理系统 （苏采云）”获取电子</w:t>
      </w:r>
      <w:r>
        <w:rPr>
          <w:rFonts w:hint="eastAsia" w:ascii="Arial" w:hAnsi="Arial" w:cs="Arial"/>
          <w:color w:val="000000"/>
          <w:szCs w:val="21"/>
          <w:lang w:val="en-US" w:eastAsia="zh-CN"/>
        </w:rPr>
        <w:t xml:space="preserve">采购</w:t>
      </w:r>
      <w:r>
        <w:rPr>
          <w:rFonts w:hint="eastAsia" w:ascii="Arial" w:hAnsi="Arial" w:cs="Arial"/>
          <w:color w:val="000000"/>
          <w:szCs w:val="21"/>
        </w:rPr>
        <w:t xml:space="preserve">文件。未在规定期限内通过“江苏省政府采购交易管理系统 （苏采云）”获取</w:t>
      </w:r>
      <w:r>
        <w:rPr>
          <w:rFonts w:hint="eastAsia" w:ascii="Arial" w:hAnsi="Arial" w:cs="Arial"/>
          <w:color w:val="000000"/>
          <w:szCs w:val="21"/>
          <w:lang w:val="en-US" w:eastAsia="zh-CN"/>
        </w:rPr>
        <w:t xml:space="preserve">采购</w:t>
      </w:r>
      <w:r>
        <w:rPr>
          <w:rFonts w:hint="eastAsia" w:ascii="Arial" w:hAnsi="Arial" w:cs="Arial"/>
          <w:color w:val="000000"/>
          <w:szCs w:val="21"/>
        </w:rPr>
        <w:t xml:space="preserve">文件的</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无效。</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3</w:t>
      </w:r>
      <w:r>
        <w:rPr>
          <w:rFonts w:hint="eastAsia" w:ascii="Arial" w:hAnsi="Arial" w:cs="Arial"/>
          <w:color w:val="000000"/>
          <w:szCs w:val="21"/>
        </w:rPr>
        <w:t xml:space="preserve">.2编制电子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供应商应使用电子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文件制作客户端编制电子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文件并进行线上</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，供应商电子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文件需要加密并加盖电子签章，如无法按照要求在电子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文件中加盖电子签章和加密，请及时通过技术支持服务热线联系技术人员。</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3</w:t>
      </w:r>
      <w:r>
        <w:rPr>
          <w:rFonts w:hint="eastAsia" w:ascii="Arial" w:hAnsi="Arial" w:cs="Arial"/>
          <w:color w:val="000000"/>
          <w:szCs w:val="21"/>
        </w:rPr>
        <w:t xml:space="preserve">.3提交电子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供应商应于</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截止时间前在</w:t>
      </w:r>
      <w:r>
        <w:rPr>
          <w:rFonts w:hint="eastAsia"/>
          <w:color w:val="000000"/>
          <w:szCs w:val="21"/>
        </w:rPr>
        <w:t xml:space="preserve">“江苏省政府采购交易管理系统 （苏采云）”</w:t>
      </w:r>
      <w:r>
        <w:rPr>
          <w:rFonts w:hint="eastAsia" w:ascii="Arial" w:hAnsi="Arial" w:cs="Arial"/>
          <w:color w:val="000000"/>
          <w:szCs w:val="21"/>
        </w:rPr>
        <w:t xml:space="preserve">提交电子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文件，上传电子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文件过程中请保持与互联网的连接畅通。</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3</w:t>
      </w:r>
      <w:r>
        <w:rPr>
          <w:rFonts w:ascii="Arial" w:hAnsi="Arial" w:cs="Arial"/>
          <w:color w:val="000000"/>
          <w:szCs w:val="21"/>
        </w:rPr>
        <w:t xml:space="preserve">.</w:t>
      </w:r>
      <w:r>
        <w:rPr>
          <w:rFonts w:hint="eastAsia" w:ascii="Arial" w:hAnsi="Arial" w:cs="Arial"/>
          <w:color w:val="000000"/>
          <w:szCs w:val="21"/>
        </w:rPr>
        <w:t xml:space="preserve">4电子开标</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供应商使用CA数字证书登录</w:t>
      </w:r>
      <w:r>
        <w:rPr>
          <w:rFonts w:hint="eastAsia"/>
          <w:color w:val="000000"/>
          <w:szCs w:val="21"/>
        </w:rPr>
        <w:t xml:space="preserve">“江苏省政府采购交易管理系统 （苏采云）”</w:t>
      </w:r>
      <w:r>
        <w:rPr>
          <w:rFonts w:hint="eastAsia" w:ascii="Arial" w:hAnsi="Arial" w:cs="Arial"/>
          <w:color w:val="000000"/>
          <w:szCs w:val="21"/>
        </w:rPr>
        <w:t xml:space="preserve">进行电子化不见面开标。</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3</w:t>
      </w:r>
      <w:r>
        <w:rPr>
          <w:rFonts w:hint="eastAsia" w:ascii="Arial" w:hAnsi="Arial" w:cs="Arial"/>
          <w:color w:val="000000"/>
          <w:szCs w:val="21"/>
        </w:rPr>
        <w:t xml:space="preserve">.5注意事项</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rPr>
      </w:r>
      <w:r/>
    </w:p>
    <w:p>
      <w:pPr>
        <w:pStyle w:val="1478"/>
        <w:ind w:firstLine="420"/>
        <w:spacing w:line="360" w:lineRule="auto"/>
        <w:shd w:val="clear" w:color="auto" w:fill="auto"/>
        <w:rPr>
          <w:rFonts w:hint="eastAsia"/>
          <w:color w:val="000000"/>
          <w:lang w:val="en-US" w:eastAsia="zh-CN"/>
        </w:rPr>
      </w:pPr>
      <w:r>
        <w:rPr>
          <w:rFonts w:hint="eastAsia"/>
          <w:color w:val="000000"/>
          <w:lang w:val="en-US" w:eastAsia="zh-CN"/>
        </w:rPr>
        <w:t xml:space="preserve">4、根据《关于在政府采购活动中推行信用承诺制的通知》宁财购通〔2021〕5号规定，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color w:val="000000"/>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color w:val="000000"/>
          <w:lang w:val="en-US" w:eastAsia="zh-CN"/>
        </w:rPr>
      </w:r>
      <w:r/>
    </w:p>
    <w:p>
      <w:pPr>
        <w:pStyle w:val="1478"/>
        <w:ind w:firstLine="420"/>
        <w:spacing w:line="360" w:lineRule="auto"/>
        <w:shd w:val="clear" w:color="auto" w:fill="auto"/>
        <w:rPr>
          <w:rFonts w:ascii="Times New Roman" w:hAnsi="Times New Roman" w:cs="Times New Roman"/>
          <w:bCs/>
          <w:color w:val="000000"/>
          <w:szCs w:val="21"/>
        </w:rPr>
      </w:pPr>
      <w:r>
        <w:rPr>
          <w:color w:val="000000"/>
          <w:lang w:val="en-US" w:eastAsia="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color w:val="000000"/>
          <w:lang w:val="en-US" w:eastAsia="zh-CN"/>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ascii="Times New Roman" w:hAnsi="Times New Roman" w:cs="Times New Roman"/>
          <w:bCs/>
          <w:color w:val="000000"/>
          <w:szCs w:val="21"/>
        </w:rPr>
      </w:r>
      <w:r/>
    </w:p>
    <w:p>
      <w:pPr>
        <w:pStyle w:val="1480"/>
        <w:shd w:val="clear" w:color="auto" w:fill="auto"/>
        <w:rPr>
          <w:rFonts w:hint="eastAsia" w:ascii="Times New Roman" w:hAnsi="Times New Roman" w:eastAsia="宋体"/>
          <w:color w:val="000000"/>
          <w:szCs w:val="21"/>
          <w:lang w:eastAsia="zh-CN"/>
        </w:rPr>
      </w:pPr>
      <w:r/>
      <w:bookmarkStart w:id="10" w:name="_Toc13198"/>
      <w:r>
        <w:rPr>
          <w:rFonts w:hint="eastAsia"/>
          <w:color w:val="000000"/>
        </w:rPr>
        <w:t xml:space="preserve">八</w:t>
      </w:r>
      <w:r>
        <w:rPr>
          <w:color w:val="000000"/>
        </w:rPr>
        <w:t xml:space="preserve">、</w:t>
      </w:r>
      <w:r>
        <w:rPr>
          <w:rFonts w:hint="eastAsia"/>
          <w:color w:val="000000"/>
        </w:rPr>
        <w:t xml:space="preserve">对本次采购提出询问，请按以下方式联系</w:t>
      </w:r>
      <w:r>
        <w:rPr>
          <w:rFonts w:hint="eastAsia"/>
          <w:color w:val="000000"/>
          <w:lang w:eastAsia="zh-CN"/>
        </w:rPr>
        <w:t xml:space="preserve">。</w:t>
      </w:r>
      <w:bookmarkEnd w:id="10"/>
      <w:r>
        <w:rPr>
          <w:rFonts w:hint="eastAsia" w:ascii="Times New Roman" w:hAnsi="Times New Roman" w:eastAsia="宋体"/>
          <w:color w:val="000000"/>
          <w:szCs w:val="21"/>
          <w:lang w:eastAsia="zh-CN"/>
        </w:rPr>
      </w:r>
      <w:r/>
    </w:p>
    <w:p>
      <w:pPr>
        <w:pStyle w:val="1519"/>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lang w:eastAsia="zh-CN"/>
        </w:rPr>
      </w:pPr>
      <w:r>
        <w:rPr>
          <w:rFonts w:ascii="Times New Roman" w:hAnsi="Times New Roman" w:eastAsia="宋体"/>
          <w:color w:val="000000"/>
          <w:sz w:val="21"/>
          <w:szCs w:val="21"/>
        </w:rPr>
        <w:t xml:space="preserve">1、采购人</w:t>
      </w:r>
      <w:r>
        <w:rPr>
          <w:rFonts w:hint="eastAsia" w:ascii="Times New Roman" w:hAnsi="Times New Roman" w:eastAsia="宋体"/>
          <w:color w:val="000000"/>
          <w:sz w:val="21"/>
          <w:szCs w:val="21"/>
        </w:rPr>
        <w:t xml:space="preserve">信息</w:t>
      </w:r>
      <w:r>
        <w:rPr>
          <w:rFonts w:hint="eastAsia" w:ascii="Times New Roman" w:hAnsi="Times New Roman" w:eastAsia="宋体"/>
          <w:color w:val="000000"/>
          <w:sz w:val="21"/>
          <w:szCs w:val="21"/>
          <w:lang w:eastAsia="zh-CN"/>
        </w:rPr>
      </w:r>
      <w:r/>
    </w:p>
    <w:p>
      <w:pPr>
        <w:pStyle w:val="1564"/>
        <w:ind w:left="420"/>
        <w:spacing w:before="0" w:beforeAutospacing="0" w:after="0" w:afterAutospacing="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名    称：南京鼓楼医院</w:t>
      </w:r>
      <w:r>
        <w:rPr>
          <w:rFonts w:hint="eastAsia" w:ascii="Times New Roman" w:hAnsi="Times New Roman" w:eastAsia="宋体"/>
          <w:color w:val="000000"/>
          <w:sz w:val="21"/>
          <w:szCs w:val="21"/>
          <w:highlight w:val="none"/>
        </w:rPr>
      </w:r>
      <w:r/>
    </w:p>
    <w:p>
      <w:pPr>
        <w:pStyle w:val="1564"/>
        <w:ind w:firstLine="420"/>
        <w:spacing w:before="0" w:beforeAutospacing="0" w:after="0" w:afterAutospacing="0" w:line="360" w:lineRule="auto"/>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rPr>
        <w:t xml:space="preserve">地    址：</w:t>
      </w:r>
      <w:r>
        <w:rPr>
          <w:rFonts w:hint="eastAsia" w:ascii="Times New Roman" w:hAnsi="Times New Roman" w:eastAsia="宋体"/>
          <w:color w:val="000000"/>
          <w:sz w:val="21"/>
          <w:szCs w:val="21"/>
          <w:highlight w:val="none"/>
          <w:lang w:eastAsia="zh-CN"/>
        </w:rPr>
        <w:t xml:space="preserve">南京市鼓楼区中山路321号</w:t>
      </w:r>
      <w:r>
        <w:rPr>
          <w:rFonts w:hint="eastAsia" w:ascii="Times New Roman" w:hAnsi="Times New Roman" w:eastAsia="宋体"/>
          <w:color w:val="000000"/>
          <w:sz w:val="21"/>
          <w:szCs w:val="21"/>
          <w:highlight w:val="none"/>
          <w:lang w:eastAsia="zh-CN"/>
        </w:rPr>
      </w:r>
      <w:r/>
    </w:p>
    <w:p>
      <w:pPr>
        <w:pStyle w:val="1478"/>
        <w:ind w:left="420"/>
        <w:spacing w:line="360" w:lineRule="auto"/>
        <w:tabs>
          <w:tab w:val="left" w:pos="900" w:leader="none"/>
        </w:tabs>
        <w:rPr>
          <w:color w:val="000000"/>
          <w:szCs w:val="21"/>
          <w:highlight w:val="none"/>
          <w:lang w:val="en-US"/>
        </w:rPr>
      </w:pPr>
      <w:r>
        <w:rPr>
          <w:color w:val="000000"/>
          <w:szCs w:val="21"/>
          <w:highlight w:val="none"/>
        </w:rPr>
        <w:t xml:space="preserve">联系</w:t>
      </w:r>
      <w:r>
        <w:rPr>
          <w:rFonts w:hint="eastAsia"/>
          <w:color w:val="000000"/>
          <w:szCs w:val="21"/>
          <w:highlight w:val="none"/>
        </w:rPr>
        <w:t xml:space="preserve">方式：</w:t>
      </w:r>
      <w:r>
        <w:rPr>
          <w:rFonts w:hint="eastAsia"/>
          <w:color w:val="000000"/>
          <w:szCs w:val="21"/>
          <w:highlight w:val="none"/>
          <w:lang w:val="en-US" w:eastAsia="zh-CN"/>
        </w:rPr>
        <w:t xml:space="preserve">鲁</w:t>
      </w:r>
      <w:r>
        <w:rPr>
          <w:rFonts w:hint="eastAsia"/>
          <w:color w:val="000000"/>
          <w:szCs w:val="21"/>
          <w:highlight w:val="none"/>
        </w:rPr>
        <w:t xml:space="preserve">老师 </w:t>
      </w:r>
      <w:r>
        <w:rPr>
          <w:color w:val="000000"/>
          <w:szCs w:val="21"/>
          <w:highlight w:val="none"/>
        </w:rPr>
        <w:t xml:space="preserve">025-8310</w:t>
      </w:r>
      <w:r>
        <w:rPr>
          <w:rFonts w:hint="eastAsia"/>
          <w:color w:val="000000"/>
          <w:szCs w:val="21"/>
          <w:highlight w:val="none"/>
          <w:lang w:val="en-US" w:eastAsia="zh-CN"/>
        </w:rPr>
        <w:t xml:space="preserve">5762</w:t>
      </w:r>
      <w:r>
        <w:rPr>
          <w:color w:val="000000"/>
          <w:szCs w:val="21"/>
          <w:highlight w:val="none"/>
          <w:lang w:val="en-US"/>
        </w:rPr>
      </w:r>
      <w:r/>
    </w:p>
    <w:p>
      <w:pPr>
        <w:pStyle w:val="1478"/>
        <w:ind w:left="420" w:firstLine="0"/>
        <w:spacing w:line="360" w:lineRule="auto"/>
        <w:shd w:val="clear" w:color="auto" w:fill="auto"/>
        <w:tabs>
          <w:tab w:val="left" w:pos="900" w:leader="none"/>
        </w:tabs>
        <w:rPr>
          <w:rFonts w:hint="eastAsia" w:eastAsia="宋体"/>
          <w:color w:val="000000"/>
          <w:lang w:eastAsia="zh-CN"/>
        </w:rPr>
      </w:pPr>
      <w:r>
        <w:rPr>
          <w:color w:val="000000"/>
        </w:rPr>
        <w:t xml:space="preserve">2、采购代理机构</w:t>
      </w:r>
      <w:r>
        <w:rPr>
          <w:rFonts w:hint="eastAsia"/>
          <w:color w:val="000000"/>
        </w:rPr>
        <w:t xml:space="preserve">信息</w:t>
      </w:r>
      <w:r>
        <w:rPr>
          <w:rFonts w:hint="eastAsia" w:eastAsia="宋体"/>
          <w:color w:val="000000"/>
          <w:lang w:eastAsia="zh-CN"/>
        </w:rPr>
      </w:r>
      <w:r/>
    </w:p>
    <w:p>
      <w:pPr>
        <w:pStyle w:val="1478"/>
        <w:ind w:left="420" w:firstLine="0"/>
        <w:spacing w:line="360" w:lineRule="auto"/>
        <w:shd w:val="clear" w:color="auto" w:fill="auto"/>
        <w:tabs>
          <w:tab w:val="left" w:pos="900" w:leader="none"/>
        </w:tabs>
        <w:rPr>
          <w:color w:val="000000"/>
        </w:rPr>
      </w:pPr>
      <w:r>
        <w:rPr>
          <w:rFonts w:hint="eastAsia"/>
          <w:color w:val="000000"/>
        </w:rPr>
        <w:t xml:space="preserve">名</w:t>
      </w:r>
      <w:r>
        <w:rPr>
          <w:rFonts w:hint="eastAsia"/>
          <w:color w:val="000000"/>
          <w:lang w:val="en-US" w:eastAsia="zh-CN"/>
        </w:rPr>
        <w:t xml:space="preserve">    </w:t>
      </w:r>
      <w:r>
        <w:rPr>
          <w:rFonts w:hint="eastAsia"/>
          <w:color w:val="000000"/>
        </w:rPr>
        <w:t xml:space="preserve">称</w:t>
      </w:r>
      <w:r>
        <w:rPr>
          <w:color w:val="000000"/>
        </w:rPr>
        <w:t xml:space="preserve">：</w:t>
      </w:r>
      <w:r>
        <w:rPr>
          <w:rFonts w:hint="eastAsia"/>
          <w:color w:val="000000"/>
        </w:rPr>
        <w:t xml:space="preserve">江苏省科技发展有限公司</w:t>
      </w:r>
      <w:r>
        <w:rPr>
          <w:color w:val="000000"/>
        </w:rPr>
      </w:r>
      <w:r/>
    </w:p>
    <w:p>
      <w:pPr>
        <w:pStyle w:val="1478"/>
        <w:ind w:firstLine="420"/>
        <w:spacing w:line="360" w:lineRule="auto"/>
        <w:shd w:val="clear" w:color="auto" w:fill="auto"/>
        <w:rPr>
          <w:color w:val="000000"/>
        </w:rPr>
      </w:pPr>
      <w:r>
        <w:rPr>
          <w:color w:val="000000"/>
        </w:rPr>
        <w:t xml:space="preserve">地</w:t>
      </w:r>
      <w:r>
        <w:rPr>
          <w:rFonts w:hint="eastAsia"/>
          <w:color w:val="000000"/>
          <w:lang w:val="en-US" w:eastAsia="zh-CN"/>
        </w:rPr>
        <w:t xml:space="preserve">    </w:t>
      </w:r>
      <w:r>
        <w:rPr>
          <w:color w:val="000000"/>
        </w:rPr>
        <w:t xml:space="preserve">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478"/>
        <w:ind w:firstLine="420"/>
        <w:spacing w:line="360" w:lineRule="auto"/>
        <w:shd w:val="clear" w:color="auto" w:fill="auto"/>
        <w:tabs>
          <w:tab w:val="left" w:pos="900" w:leader="none"/>
        </w:tabs>
        <w:rPr>
          <w:color w:val="000000"/>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w:t>
      </w:r>
      <w:r>
        <w:rPr>
          <w:color w:val="000000"/>
        </w:rPr>
      </w:r>
      <w:r/>
    </w:p>
    <w:p>
      <w:pPr>
        <w:pStyle w:val="1478"/>
        <w:ind w:left="420" w:firstLine="0"/>
        <w:spacing w:line="360" w:lineRule="auto"/>
        <w:shd w:val="clear" w:color="auto" w:fill="auto"/>
        <w:rPr>
          <w:rFonts w:hint="eastAsia" w:eastAsia="宋体"/>
          <w:color w:val="000000"/>
          <w:lang w:eastAsia="zh-CN"/>
        </w:rPr>
      </w:pPr>
      <w:r>
        <w:rPr>
          <w:rFonts w:hint="eastAsia"/>
          <w:color w:val="000000"/>
        </w:rPr>
        <w:t xml:space="preserve">3、项目联系方式</w:t>
      </w:r>
      <w:r>
        <w:rPr>
          <w:rFonts w:hint="eastAsia" w:eastAsia="宋体"/>
          <w:color w:val="000000"/>
          <w:lang w:eastAsia="zh-CN"/>
        </w:rPr>
      </w:r>
      <w:r/>
    </w:p>
    <w:p>
      <w:pPr>
        <w:pStyle w:val="1478"/>
        <w:ind w:left="420" w:firstLine="0"/>
        <w:spacing w:line="360" w:lineRule="auto"/>
        <w:shd w:val="clear" w:color="auto" w:fill="auto"/>
        <w:rPr>
          <w:rFonts w:hint="eastAsia" w:eastAsia="宋体"/>
          <w:color w:val="000000"/>
          <w:lang w:val="en-US" w:eastAsia="zh-CN"/>
        </w:rPr>
      </w:pPr>
      <w:r>
        <w:rPr>
          <w:rFonts w:hint="eastAsia"/>
          <w:color w:val="000000"/>
        </w:rPr>
        <w:t xml:space="preserve">项目联系人：</w:t>
      </w:r>
      <w:r>
        <w:rPr>
          <w:rFonts w:hint="eastAsia"/>
          <w:color w:val="000000"/>
          <w:lang w:val="en-US" w:eastAsia="zh-CN"/>
        </w:rPr>
        <w:t xml:space="preserve">夏露</w:t>
      </w:r>
      <w:r>
        <w:rPr>
          <w:rFonts w:hint="eastAsia" w:eastAsia="宋体"/>
          <w:color w:val="000000"/>
          <w:lang w:val="en-US" w:eastAsia="zh-CN"/>
        </w:rPr>
      </w:r>
      <w:r/>
    </w:p>
    <w:p>
      <w:pPr>
        <w:pStyle w:val="1478"/>
        <w:ind w:left="420" w:firstLine="0"/>
        <w:spacing w:line="360" w:lineRule="auto"/>
        <w:shd w:val="clear" w:color="auto" w:fill="auto"/>
        <w:rPr>
          <w:b/>
          <w:color w:val="000000"/>
          <w:sz w:val="28"/>
          <w:szCs w:val="28"/>
        </w:rPr>
        <w:sectPr>
          <w:headerReference w:type="first" r:id="rId12"/>
          <w:footerReference w:type="default" r:id="rId18"/>
          <w:footerReference w:type="first" r:id="rId19"/>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color w:val="000000"/>
        </w:rPr>
        <w:t xml:space="preserve">电</w:t>
      </w:r>
      <w:r>
        <w:rPr>
          <w:rFonts w:hint="eastAsia"/>
          <w:color w:val="000000"/>
          <w:lang w:val="en-US" w:eastAsia="zh-CN"/>
        </w:rPr>
        <w:t xml:space="preserve">      </w:t>
      </w:r>
      <w:r>
        <w:rPr>
          <w:rFonts w:hint="eastAsia"/>
          <w:color w:val="000000"/>
        </w:rPr>
        <w:t xml:space="preserve">话：025-8</w:t>
      </w:r>
      <w:r>
        <w:rPr>
          <w:rFonts w:hint="eastAsia"/>
          <w:color w:val="000000"/>
          <w:lang w:val="en-US" w:eastAsia="zh-CN"/>
        </w:rPr>
        <w:t xml:space="preserve">5437739*8052</w:t>
      </w:r>
      <w:bookmarkStart w:id="11" w:name="_Toc28996"/>
      <w:r>
        <w:rPr>
          <w:b/>
          <w:color w:val="000000"/>
          <w:sz w:val="28"/>
          <w:szCs w:val="28"/>
        </w:rPr>
      </w:r>
      <w:r/>
    </w:p>
    <w:p>
      <w:pPr>
        <w:pStyle w:val="1479"/>
        <w:shd w:val="clear" w:color="auto" w:fill="auto"/>
        <w:rPr>
          <w:b w:val="0"/>
          <w:color w:val="000000"/>
          <w:szCs w:val="28"/>
        </w:rPr>
      </w:pPr>
      <w:r/>
      <w:bookmarkStart w:id="12" w:name="_Toc24171"/>
      <w:r>
        <w:rPr>
          <w:color w:val="000000"/>
        </w:rPr>
        <w:t xml:space="preserve">第二章 供应商须知</w:t>
      </w:r>
      <w:bookmarkEnd w:id="11"/>
      <w:r/>
      <w:bookmarkEnd w:id="12"/>
      <w:r>
        <w:rPr>
          <w:b w:val="0"/>
          <w:color w:val="000000"/>
          <w:szCs w:val="28"/>
        </w:rPr>
      </w:r>
      <w:r/>
    </w:p>
    <w:p>
      <w:pPr>
        <w:pStyle w:val="1480"/>
        <w:shd w:val="clear" w:color="auto" w:fill="auto"/>
        <w:rPr>
          <w:b w:val="0"/>
          <w:bCs w:val="0"/>
          <w:color w:val="000000"/>
        </w:rPr>
      </w:pPr>
      <w:r/>
      <w:bookmarkStart w:id="13" w:name="_Toc615"/>
      <w:r>
        <w:rPr>
          <w:color w:val="000000"/>
        </w:rPr>
        <w:t xml:space="preserve">供应商须知前附表</w:t>
      </w:r>
      <w:bookmarkEnd w:id="13"/>
      <w:r>
        <w:rPr>
          <w:b w:val="0"/>
          <w:bCs w:val="0"/>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8126"/>
      </w:tblGrid>
      <w:tr>
        <w:trPr>
          <w:trHeight w:val="240"/>
        </w:trPr>
        <w:tc>
          <w:tcPr>
            <w:tcW w:w="961" w:type="dxa"/>
            <w:vAlign w:val="center"/>
            <w:textDirection w:val="lrTb"/>
            <w:noWrap w:val="false"/>
          </w:tcPr>
          <w:p>
            <w:pPr>
              <w:pStyle w:val="1478"/>
              <w:jc w:val="center"/>
              <w:spacing w:line="360" w:lineRule="auto"/>
              <w:shd w:val="clear" w:color="auto" w:fill="auto"/>
              <w:rPr>
                <w:b/>
                <w:color w:val="000000"/>
                <w:sz w:val="24"/>
              </w:rPr>
            </w:pPr>
            <w:r>
              <w:rPr>
                <w:b/>
                <w:color w:val="000000"/>
                <w:sz w:val="24"/>
              </w:rPr>
              <w:t xml:space="preserve">序号</w:t>
            </w:r>
            <w:r>
              <w:rPr>
                <w:b/>
                <w:color w:val="000000"/>
                <w:sz w:val="24"/>
              </w:rPr>
            </w:r>
            <w:r/>
          </w:p>
        </w:tc>
        <w:tc>
          <w:tcPr>
            <w:tcW w:w="8126" w:type="dxa"/>
            <w:vAlign w:val="center"/>
            <w:textDirection w:val="lrTb"/>
            <w:noWrap w:val="false"/>
          </w:tcPr>
          <w:p>
            <w:pPr>
              <w:pStyle w:val="1478"/>
              <w:jc w:val="center"/>
              <w:spacing w:line="360" w:lineRule="auto"/>
              <w:shd w:val="clear" w:color="auto" w:fill="auto"/>
              <w:rPr>
                <w:b/>
                <w:color w:val="000000"/>
                <w:sz w:val="24"/>
              </w:rPr>
            </w:pPr>
            <w:r>
              <w:rPr>
                <w:b/>
                <w:color w:val="000000"/>
                <w:sz w:val="24"/>
              </w:rPr>
              <w:t xml:space="preserve">主要内容</w:t>
            </w:r>
            <w:r>
              <w:rPr>
                <w:b/>
                <w:color w:val="000000"/>
                <w:sz w:val="24"/>
              </w:rPr>
            </w:r>
            <w:r/>
          </w:p>
        </w:tc>
      </w:tr>
      <w:tr>
        <w:trPr>
          <w:trHeight w:val="240"/>
        </w:trPr>
        <w:tc>
          <w:tcPr>
            <w:tcW w:w="961" w:type="dxa"/>
            <w:vAlign w:val="center"/>
            <w:textDirection w:val="lrTb"/>
            <w:noWrap w:val="false"/>
          </w:tcPr>
          <w:p>
            <w:pPr>
              <w:pStyle w:val="1478"/>
              <w:jc w:val="center"/>
              <w:spacing w:line="360" w:lineRule="auto"/>
              <w:shd w:val="clear" w:color="auto" w:fill="auto"/>
              <w:rPr>
                <w:b/>
                <w:color w:val="000000"/>
                <w:szCs w:val="21"/>
              </w:rPr>
            </w:pPr>
            <w:r>
              <w:rPr>
                <w:b/>
                <w:color w:val="000000"/>
                <w:szCs w:val="21"/>
              </w:rPr>
              <w:t xml:space="preserve">1</w:t>
            </w:r>
            <w:r>
              <w:rPr>
                <w:b/>
                <w:color w:val="000000"/>
                <w:szCs w:val="21"/>
              </w:rPr>
            </w:r>
            <w:r/>
          </w:p>
        </w:tc>
        <w:tc>
          <w:tcPr>
            <w:tcW w:w="8126" w:type="dxa"/>
            <w:vAlign w:val="center"/>
            <w:textDirection w:val="lrTb"/>
            <w:noWrap w:val="false"/>
          </w:tcPr>
          <w:p>
            <w:pPr>
              <w:pStyle w:val="1564"/>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采购人：南京鼓楼医院</w:t>
            </w:r>
            <w:r>
              <w:rPr>
                <w:rFonts w:ascii="Times New Roman" w:hAnsi="Times New Roman" w:eastAsia="宋体" w:cs="Times New Roman"/>
                <w:color w:val="000000"/>
                <w:sz w:val="21"/>
                <w:szCs w:val="21"/>
                <w:highlight w:val="none"/>
              </w:rPr>
            </w:r>
            <w:r/>
          </w:p>
          <w:p>
            <w:pPr>
              <w:pStyle w:val="1564"/>
              <w:spacing w:before="0" w:beforeAutospacing="0" w:after="0" w:afterAutospacing="0" w:line="360" w:lineRule="auto"/>
              <w:rPr>
                <w:rFonts w:hint="eastAsia"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rPr>
              <w:t xml:space="preserve">地址：</w:t>
            </w:r>
            <w:r>
              <w:rPr>
                <w:rFonts w:hint="eastAsia" w:ascii="Times New Roman" w:hAnsi="Times New Roman" w:eastAsia="宋体" w:cs="Times New Roman"/>
                <w:color w:val="000000"/>
                <w:sz w:val="21"/>
                <w:szCs w:val="21"/>
                <w:highlight w:val="none"/>
                <w:lang w:eastAsia="zh-CN"/>
              </w:rPr>
              <w:t xml:space="preserve">南京市鼓楼区中山路321号</w:t>
            </w:r>
            <w:r>
              <w:rPr>
                <w:rFonts w:hint="eastAsia" w:ascii="Times New Roman" w:hAnsi="Times New Roman" w:eastAsia="宋体" w:cs="Times New Roman"/>
                <w:color w:val="000000"/>
                <w:sz w:val="21"/>
                <w:szCs w:val="21"/>
                <w:highlight w:val="none"/>
                <w:lang w:eastAsia="zh-CN"/>
              </w:rPr>
            </w:r>
            <w:r/>
          </w:p>
          <w:p>
            <w:pPr>
              <w:pStyle w:val="1519"/>
              <w:spacing w:before="0" w:beforeAutospacing="0" w:after="0" w:afterAutospacing="0" w:line="360" w:lineRule="auto"/>
              <w:shd w:val="clear" w:color="auto" w:fill="auto"/>
              <w:rPr>
                <w:b/>
                <w:color w:val="000000"/>
                <w:szCs w:val="21"/>
              </w:rPr>
            </w:pPr>
            <w:r>
              <w:rPr>
                <w:rFonts w:ascii="Times New Roman" w:hAnsi="Times New Roman" w:cs="Times New Roman"/>
                <w:color w:val="000000"/>
                <w:sz w:val="21"/>
                <w:szCs w:val="21"/>
                <w:highlight w:val="none"/>
              </w:rPr>
              <w:t xml:space="preserve">联系方式：</w:t>
            </w:r>
            <w:r>
              <w:rPr>
                <w:rFonts w:ascii="Times New Roman" w:hAnsi="Times New Roman" w:cs="Times New Roman"/>
                <w:color w:val="000000"/>
                <w:sz w:val="21"/>
                <w:szCs w:val="21"/>
                <w:highlight w:val="none"/>
                <w:lang w:val="en-US" w:eastAsia="zh-CN"/>
              </w:rPr>
              <w:t xml:space="preserve">鲁</w:t>
            </w:r>
            <w:r>
              <w:rPr>
                <w:rFonts w:ascii="Times New Roman" w:hAnsi="Times New Roman" w:cs="Times New Roman"/>
                <w:color w:val="000000"/>
                <w:sz w:val="21"/>
                <w:szCs w:val="21"/>
                <w:highlight w:val="none"/>
              </w:rPr>
              <w:t xml:space="preserve">老师 025-8310</w:t>
            </w:r>
            <w:r>
              <w:rPr>
                <w:rFonts w:ascii="Times New Roman" w:hAnsi="Times New Roman" w:cs="Times New Roman"/>
                <w:color w:val="000000"/>
                <w:sz w:val="21"/>
                <w:szCs w:val="21"/>
                <w:highlight w:val="none"/>
                <w:lang w:val="en-US" w:eastAsia="zh-CN"/>
              </w:rPr>
              <w:t xml:space="preserve">5762</w:t>
            </w:r>
            <w:r>
              <w:rPr>
                <w:b/>
                <w:color w:val="000000"/>
                <w:szCs w:val="21"/>
              </w:rPr>
            </w:r>
            <w:r/>
          </w:p>
        </w:tc>
      </w:tr>
      <w:tr>
        <w:trPr>
          <w:trHeight w:val="240"/>
        </w:trPr>
        <w:tc>
          <w:tcPr>
            <w:tcW w:w="961" w:type="dxa"/>
            <w:vAlign w:val="center"/>
            <w:textDirection w:val="lrTb"/>
            <w:noWrap w:val="false"/>
          </w:tcPr>
          <w:p>
            <w:pPr>
              <w:pStyle w:val="1478"/>
              <w:jc w:val="center"/>
              <w:spacing w:line="360" w:lineRule="auto"/>
              <w:shd w:val="clear" w:color="auto" w:fill="auto"/>
              <w:rPr>
                <w:rFonts w:hint="eastAsia"/>
                <w:b/>
                <w:color w:val="000000"/>
                <w:szCs w:val="21"/>
              </w:rPr>
            </w:pPr>
            <w:r>
              <w:rPr>
                <w:rFonts w:hint="eastAsia"/>
                <w:b/>
                <w:color w:val="000000"/>
                <w:szCs w:val="21"/>
              </w:rPr>
              <w:t xml:space="preserve">2</w:t>
            </w:r>
            <w:r>
              <w:rPr>
                <w:rFonts w:hint="eastAsia"/>
                <w:b/>
                <w:color w:val="000000"/>
                <w:szCs w:val="21"/>
              </w:rPr>
            </w:r>
            <w:r/>
          </w:p>
        </w:tc>
        <w:tc>
          <w:tcPr>
            <w:tcW w:w="8126" w:type="dxa"/>
            <w:vAlign w:val="center"/>
            <w:textDirection w:val="lrTb"/>
            <w:noWrap w:val="false"/>
          </w:tcPr>
          <w:p>
            <w:pPr>
              <w:pStyle w:val="1519"/>
              <w:spacing w:before="0" w:beforeAutospacing="0" w:after="0" w:afterAutospacing="0"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采购代理机构：江苏省科技发展有限公司</w:t>
            </w:r>
            <w:r>
              <w:rPr>
                <w:rFonts w:hint="eastAsia" w:ascii="宋体" w:hAnsi="宋体" w:eastAsia="宋体" w:cs="宋体"/>
                <w:color w:val="000000"/>
                <w:sz w:val="21"/>
                <w:szCs w:val="21"/>
              </w:rPr>
            </w:r>
            <w:r/>
          </w:p>
          <w:p>
            <w:pPr>
              <w:pStyle w:val="1478"/>
              <w:spacing w:line="360" w:lineRule="auto"/>
              <w:shd w:val="clear" w:color="auto" w:fill="auto"/>
              <w:rPr>
                <w:color w:val="000000"/>
              </w:rPr>
            </w:pPr>
            <w:r>
              <w:rPr>
                <w:color w:val="000000"/>
              </w:rPr>
              <w:t xml:space="preserve">地址：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478"/>
              <w:spacing w:line="360" w:lineRule="auto"/>
              <w:shd w:val="clear" w:color="auto" w:fill="auto"/>
              <w:tabs>
                <w:tab w:val="left" w:pos="900" w:leader="none"/>
              </w:tabs>
              <w:rPr>
                <w:b/>
                <w:bCs/>
                <w:color w:val="000000"/>
                <w:szCs w:val="21"/>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5437739*8051夏露</w:t>
            </w:r>
            <w:r>
              <w:rPr>
                <w:rFonts w:hint="eastAsia"/>
                <w:color w:val="000000"/>
              </w:rPr>
              <w:t xml:space="preserve">025-8</w:t>
            </w:r>
            <w:r>
              <w:rPr>
                <w:rFonts w:hint="eastAsia"/>
                <w:color w:val="000000"/>
                <w:lang w:val="en-US" w:eastAsia="zh-CN"/>
              </w:rPr>
              <w:t xml:space="preserve">5437739*8052</w:t>
            </w:r>
            <w:r>
              <w:rPr>
                <w:b/>
                <w:bCs/>
                <w:color w:val="000000"/>
                <w:szCs w:val="21"/>
              </w:rPr>
            </w:r>
            <w:r/>
          </w:p>
        </w:tc>
      </w:tr>
      <w:tr>
        <w:trPr>
          <w:trHeight w:val="90"/>
        </w:trPr>
        <w:tc>
          <w:tcPr>
            <w:tcW w:w="961" w:type="dxa"/>
            <w:vAlign w:val="center"/>
            <w:textDirection w:val="lrTb"/>
            <w:noWrap w:val="false"/>
          </w:tcPr>
          <w:p>
            <w:pPr>
              <w:pStyle w:val="1478"/>
              <w:jc w:val="center"/>
              <w:spacing w:line="360" w:lineRule="auto"/>
              <w:shd w:val="clear" w:color="auto" w:fill="auto"/>
              <w:rPr>
                <w:rFonts w:hint="eastAsia"/>
                <w:b/>
                <w:color w:val="000000"/>
                <w:szCs w:val="21"/>
              </w:rPr>
            </w:pPr>
            <w:r>
              <w:rPr>
                <w:rFonts w:hint="eastAsia"/>
                <w:b/>
                <w:color w:val="000000"/>
                <w:szCs w:val="21"/>
              </w:rPr>
              <w:t xml:space="preserve">3</w:t>
            </w:r>
            <w:r>
              <w:rPr>
                <w:rFonts w:hint="eastAsia"/>
                <w:b/>
                <w:color w:val="000000"/>
                <w:szCs w:val="21"/>
              </w:rPr>
            </w:r>
            <w:r/>
          </w:p>
        </w:tc>
        <w:tc>
          <w:tcPr>
            <w:tcW w:w="8126" w:type="dxa"/>
            <w:vAlign w:val="center"/>
            <w:textDirection w:val="lrTb"/>
            <w:noWrap w:val="false"/>
          </w:tcPr>
          <w:p>
            <w:pPr>
              <w:pStyle w:val="1478"/>
              <w:spacing w:line="360" w:lineRule="auto"/>
              <w:shd w:val="clear" w:color="auto" w:fill="auto"/>
              <w:widowControl/>
              <w:rPr>
                <w:color w:val="000000"/>
                <w:szCs w:val="21"/>
              </w:rPr>
            </w:pPr>
            <w:r>
              <w:rPr>
                <w:color w:val="000000"/>
                <w:szCs w:val="21"/>
              </w:rPr>
              <w:t xml:space="preserve">项目名称：</w:t>
            </w:r>
            <w:r>
              <w:rPr>
                <w:rFonts w:hint="eastAsia"/>
                <w:color w:val="000000"/>
                <w:szCs w:val="21"/>
                <w:lang w:val="en-US" w:eastAsia="zh-CN"/>
              </w:rPr>
              <w:t xml:space="preserve">南部院区被服洗涤服务</w:t>
            </w:r>
            <w:r>
              <w:rPr>
                <w:color w:val="000000"/>
                <w:szCs w:val="21"/>
              </w:rPr>
              <w:t xml:space="preserve"> </w:t>
            </w:r>
            <w:r>
              <w:rPr>
                <w:color w:val="000000"/>
                <w:szCs w:val="21"/>
              </w:rPr>
            </w:r>
            <w:r/>
          </w:p>
          <w:p>
            <w:pPr>
              <w:pStyle w:val="1478"/>
              <w:spacing w:line="360" w:lineRule="auto"/>
              <w:shd w:val="clear" w:color="auto" w:fill="auto"/>
              <w:widowControl/>
              <w:rPr>
                <w:rFonts w:hint="eastAsia"/>
                <w:b/>
                <w:bCs/>
                <w:color w:val="000000"/>
                <w:szCs w:val="21"/>
              </w:rPr>
            </w:pPr>
            <w:r>
              <w:rPr>
                <w:rFonts w:hint="eastAsia"/>
                <w:color w:val="000000"/>
                <w:szCs w:val="21"/>
                <w:lang w:val="en-US" w:eastAsia="zh-CN"/>
              </w:rPr>
              <w:t xml:space="preserve">项目</w:t>
            </w:r>
            <w:r>
              <w:rPr>
                <w:color w:val="000000"/>
                <w:szCs w:val="21"/>
              </w:rPr>
              <w:t xml:space="preserve">编号：</w:t>
            </w:r>
            <w:r>
              <w:rPr>
                <w:rFonts w:hint="eastAsia" w:ascii="Arial" w:hAnsi="Arial" w:eastAsia="宋体" w:cs="Arial"/>
                <w:color w:val="000000"/>
                <w:sz w:val="21"/>
                <w:szCs w:val="21"/>
                <w:lang w:val="en-US" w:eastAsia="zh-CN"/>
              </w:rPr>
              <w:t xml:space="preserve">JSZC-320100-JSKF-C2026-0007</w:t>
            </w:r>
            <w:r>
              <w:rPr>
                <w:rFonts w:hint="eastAsia"/>
                <w:b/>
                <w:bCs/>
                <w:color w:val="000000"/>
                <w:szCs w:val="21"/>
              </w:rPr>
            </w:r>
            <w:r/>
          </w:p>
        </w:tc>
      </w:tr>
      <w:tr>
        <w:trPr>
          <w:trHeight w:val="240"/>
        </w:trPr>
        <w:tc>
          <w:tcPr>
            <w:tcW w:w="961" w:type="dxa"/>
            <w:vAlign w:val="center"/>
            <w:textDirection w:val="lrTb"/>
            <w:noWrap w:val="false"/>
          </w:tcPr>
          <w:p>
            <w:pPr>
              <w:pStyle w:val="1478"/>
              <w:jc w:val="center"/>
              <w:spacing w:line="360" w:lineRule="auto"/>
              <w:shd w:val="clear" w:color="auto" w:fill="auto"/>
              <w:rPr>
                <w:rFonts w:hint="eastAsia"/>
                <w:b/>
                <w:color w:val="000000"/>
                <w:szCs w:val="21"/>
              </w:rPr>
            </w:pPr>
            <w:r>
              <w:rPr>
                <w:rFonts w:hint="eastAsia"/>
                <w:b/>
                <w:color w:val="000000"/>
                <w:szCs w:val="21"/>
              </w:rPr>
              <w:t xml:space="preserve">4</w:t>
            </w:r>
            <w:r>
              <w:rPr>
                <w:rFonts w:hint="eastAsia"/>
                <w:b/>
                <w:color w:val="000000"/>
                <w:szCs w:val="21"/>
              </w:rPr>
            </w:r>
            <w:r/>
          </w:p>
        </w:tc>
        <w:tc>
          <w:tcPr>
            <w:tcW w:w="8126" w:type="dxa"/>
            <w:vAlign w:val="center"/>
            <w:textDirection w:val="lrTb"/>
            <w:noWrap w:val="false"/>
          </w:tcPr>
          <w:p>
            <w:pPr>
              <w:pStyle w:val="1478"/>
              <w:spacing w:line="360" w:lineRule="auto"/>
              <w:shd w:val="clear" w:color="auto" w:fill="auto"/>
              <w:widowControl/>
              <w:rPr>
                <w:rFonts w:hint="eastAsia" w:eastAsia="宋体"/>
                <w:b/>
                <w:bCs/>
                <w:color w:val="000000"/>
                <w:szCs w:val="21"/>
                <w:lang w:val="en-US" w:eastAsia="zh-CN"/>
              </w:rPr>
            </w:pPr>
            <w:r>
              <w:rPr>
                <w:rFonts w:hint="eastAsia" w:ascii="宋体" w:hAnsi="宋体" w:cs="宋体"/>
                <w:color w:val="000000"/>
                <w:szCs w:val="21"/>
              </w:rPr>
              <w:t xml:space="preserve">采购方式：</w:t>
            </w:r>
            <w:r>
              <w:rPr>
                <w:rFonts w:hint="eastAsia" w:ascii="宋体" w:hAnsi="宋体" w:cs="宋体"/>
                <w:b/>
                <w:bCs/>
                <w:color w:val="000000"/>
                <w:szCs w:val="21"/>
              </w:rPr>
              <w:t xml:space="preserve">竞争性</w:t>
            </w:r>
            <w:r>
              <w:rPr>
                <w:rFonts w:hint="eastAsia" w:ascii="宋体" w:hAnsi="宋体" w:cs="宋体"/>
                <w:b/>
                <w:bCs/>
                <w:color w:val="000000"/>
                <w:szCs w:val="21"/>
                <w:lang w:val="en-US" w:eastAsia="zh-CN"/>
              </w:rPr>
              <w:t xml:space="preserve">磋商</w:t>
            </w:r>
            <w:r>
              <w:rPr>
                <w:rFonts w:hint="eastAsia" w:eastAsia="宋体"/>
                <w:b/>
                <w:bCs/>
                <w:color w:val="000000"/>
                <w:szCs w:val="21"/>
                <w:lang w:val="en-US" w:eastAsia="zh-CN"/>
              </w:rPr>
            </w:r>
            <w:r/>
          </w:p>
        </w:tc>
      </w:tr>
      <w:tr>
        <w:trPr>
          <w:trHeight w:val="240"/>
        </w:trPr>
        <w:tc>
          <w:tcPr>
            <w:tcW w:w="961" w:type="dxa"/>
            <w:vAlign w:val="center"/>
            <w:textDirection w:val="lrTb"/>
            <w:noWrap w:val="false"/>
          </w:tcPr>
          <w:p>
            <w:pPr>
              <w:pStyle w:val="1478"/>
              <w:jc w:val="center"/>
              <w:spacing w:line="360" w:lineRule="auto"/>
              <w:shd w:val="clear" w:color="auto" w:fill="auto"/>
              <w:rPr>
                <w:rFonts w:hint="eastAsia"/>
                <w:b/>
                <w:color w:val="000000"/>
                <w:szCs w:val="21"/>
              </w:rPr>
            </w:pPr>
            <w:r>
              <w:rPr>
                <w:rFonts w:hint="eastAsia"/>
                <w:b/>
                <w:color w:val="000000"/>
                <w:szCs w:val="21"/>
              </w:rPr>
              <w:t xml:space="preserve">5</w:t>
            </w:r>
            <w:r>
              <w:rPr>
                <w:rFonts w:hint="eastAsia"/>
                <w:b/>
                <w:color w:val="000000"/>
                <w:szCs w:val="21"/>
              </w:rPr>
            </w:r>
            <w:r/>
          </w:p>
        </w:tc>
        <w:tc>
          <w:tcPr>
            <w:tcW w:w="8126" w:type="dxa"/>
            <w:vAlign w:val="center"/>
            <w:textDirection w:val="lrTb"/>
            <w:noWrap w:val="false"/>
          </w:tcPr>
          <w:p>
            <w:pPr>
              <w:pStyle w:val="1478"/>
              <w:spacing w:line="360" w:lineRule="auto"/>
              <w:shd w:val="clear" w:color="auto" w:fill="auto"/>
              <w:widowControl/>
              <w:rPr>
                <w:color w:val="000000"/>
                <w:szCs w:val="21"/>
              </w:rPr>
            </w:pPr>
            <w:r>
              <w:rPr>
                <w:b/>
                <w:bCs/>
                <w:color w:val="000000"/>
                <w:szCs w:val="21"/>
              </w:rPr>
              <w:t xml:space="preserve">响应文件有效期</w:t>
            </w:r>
            <w:r>
              <w:rPr>
                <w:color w:val="000000"/>
                <w:szCs w:val="21"/>
              </w:rPr>
              <w:t xml:space="preserve">：</w:t>
            </w:r>
            <w:r>
              <w:rPr>
                <w:color w:val="000000"/>
                <w:szCs w:val="21"/>
              </w:rPr>
              <w:t xml:space="preserve">提交响应文件截止之日起90天</w:t>
            </w:r>
            <w:r>
              <w:rPr>
                <w:color w:val="000000"/>
                <w:szCs w:val="21"/>
              </w:rPr>
            </w:r>
            <w:r/>
          </w:p>
        </w:tc>
      </w:tr>
      <w:tr>
        <w:trPr>
          <w:trHeight w:val="699"/>
        </w:trPr>
        <w:tc>
          <w:tcPr>
            <w:tcW w:w="961" w:type="dxa"/>
            <w:vAlign w:val="center"/>
            <w:textDirection w:val="lrTb"/>
            <w:noWrap w:val="false"/>
          </w:tcPr>
          <w:p>
            <w:pPr>
              <w:pStyle w:val="1478"/>
              <w:jc w:val="center"/>
              <w:spacing w:line="360" w:lineRule="auto"/>
              <w:shd w:val="clear" w:color="auto" w:fill="auto"/>
              <w:rPr>
                <w:rFonts w:hint="eastAsia"/>
                <w:b/>
                <w:color w:val="000000"/>
                <w:szCs w:val="21"/>
              </w:rPr>
            </w:pPr>
            <w:r>
              <w:rPr>
                <w:rFonts w:hint="eastAsia"/>
                <w:b/>
                <w:color w:val="000000"/>
                <w:szCs w:val="21"/>
              </w:rPr>
              <w:t xml:space="preserve">6</w:t>
            </w:r>
            <w:r>
              <w:rPr>
                <w:rFonts w:hint="eastAsia"/>
                <w:b/>
                <w:color w:val="000000"/>
                <w:szCs w:val="21"/>
              </w:rPr>
            </w:r>
            <w:r/>
          </w:p>
        </w:tc>
        <w:tc>
          <w:tcPr>
            <w:tcW w:w="8126" w:type="dxa"/>
            <w:vAlign w:val="center"/>
            <w:textDirection w:val="lrTb"/>
            <w:noWrap w:val="false"/>
          </w:tcPr>
          <w:p>
            <w:pPr>
              <w:pStyle w:val="1478"/>
              <w:jc w:val="both"/>
              <w:spacing w:line="360" w:lineRule="auto"/>
              <w:shd w:val="clear" w:color="auto" w:fill="auto"/>
              <w:widowControl/>
              <w:rPr>
                <w:color w:val="000000"/>
              </w:rPr>
            </w:pPr>
            <w:r>
              <w:rPr>
                <w:rFonts w:ascii="Times New Roman" w:hAnsi="Times New Roman" w:cs="Times New Roman"/>
                <w:b/>
                <w:bCs/>
                <w:color w:val="000000"/>
                <w:szCs w:val="21"/>
              </w:rPr>
              <w:t xml:space="preserve">保证金：</w:t>
            </w:r>
            <w:r>
              <w:rPr>
                <w:rFonts w:hint="eastAsia" w:ascii="Times New Roman" w:hAnsi="Times New Roman" w:cs="Times New Roman"/>
                <w:b/>
                <w:bCs/>
                <w:color w:val="000000"/>
                <w:szCs w:val="21"/>
                <w:lang w:val="en-US" w:eastAsia="zh-CN"/>
              </w:rPr>
              <w:t xml:space="preserve">无</w:t>
            </w:r>
            <w:r>
              <w:rPr>
                <w:color w:val="000000"/>
              </w:rPr>
            </w:r>
            <w:r/>
          </w:p>
        </w:tc>
      </w:tr>
      <w:tr>
        <w:trPr>
          <w:trHeight w:val="621"/>
        </w:trPr>
        <w:tc>
          <w:tcPr>
            <w:tcW w:w="961" w:type="dxa"/>
            <w:vAlign w:val="center"/>
            <w:textDirection w:val="lrTb"/>
            <w:noWrap w:val="false"/>
          </w:tcPr>
          <w:p>
            <w:pPr>
              <w:pStyle w:val="1478"/>
              <w:jc w:val="center"/>
              <w:spacing w:line="360" w:lineRule="auto"/>
              <w:shd w:val="clear" w:color="auto" w:fill="auto"/>
              <w:rPr>
                <w:rFonts w:hint="eastAsia"/>
                <w:b/>
                <w:color w:val="000000"/>
                <w:szCs w:val="21"/>
              </w:rPr>
            </w:pPr>
            <w:r>
              <w:rPr>
                <w:rFonts w:hint="eastAsia"/>
                <w:b/>
                <w:color w:val="000000"/>
                <w:szCs w:val="21"/>
              </w:rPr>
              <w:t xml:space="preserve">7</w:t>
            </w:r>
            <w:r>
              <w:rPr>
                <w:rFonts w:hint="eastAsia"/>
                <w:b/>
                <w:color w:val="000000"/>
                <w:szCs w:val="21"/>
              </w:rPr>
            </w:r>
            <w:r/>
          </w:p>
        </w:tc>
        <w:tc>
          <w:tcPr>
            <w:tcW w:w="8126" w:type="dxa"/>
            <w:vAlign w:val="center"/>
            <w:textDirection w:val="lrTb"/>
            <w:noWrap w:val="false"/>
          </w:tcPr>
          <w:p>
            <w:pPr>
              <w:pStyle w:val="1478"/>
              <w:jc w:val="left"/>
              <w:spacing w:line="360" w:lineRule="auto"/>
              <w:shd w:val="clear" w:color="auto" w:fill="auto"/>
              <w:rPr>
                <w:color w:val="000000"/>
                <w:szCs w:val="21"/>
              </w:rPr>
            </w:pPr>
            <w:r>
              <w:rPr>
                <w:rFonts w:hint="eastAsia" w:ascii="Times New Roman" w:hAnsi="Times New Roman" w:cs="Times New Roman"/>
                <w:color w:val="000000"/>
                <w:szCs w:val="21"/>
                <w:lang w:val="en-US" w:eastAsia="zh-CN"/>
              </w:rPr>
              <w:t xml:space="preserve">响应</w:t>
            </w:r>
            <w:r>
              <w:rPr>
                <w:rFonts w:ascii="Times New Roman" w:hAnsi="Times New Roman" w:cs="Times New Roman"/>
                <w:color w:val="000000"/>
                <w:szCs w:val="21"/>
              </w:rPr>
              <w:t xml:space="preserve">文件</w:t>
            </w:r>
            <w:r>
              <w:rPr>
                <w:rFonts w:hint="eastAsia" w:ascii="Times New Roman" w:hAnsi="Times New Roman" w:cs="Times New Roman"/>
                <w:color w:val="000000"/>
                <w:szCs w:val="21"/>
                <w:lang w:val="en-US" w:eastAsia="zh-CN"/>
              </w:rPr>
              <w:t xml:space="preserve">份数</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电子</w:t>
            </w:r>
            <w:r>
              <w:rPr>
                <w:rFonts w:hint="eastAsia" w:ascii="Times New Roman" w:hAnsi="Times New Roman" w:cs="Times New Roman"/>
                <w:color w:val="000000"/>
                <w:szCs w:val="21"/>
                <w:lang w:val="en-US" w:eastAsia="zh-CN"/>
              </w:rPr>
              <w:t xml:space="preserve">响应</w:t>
            </w:r>
            <w:r>
              <w:rPr>
                <w:rFonts w:hint="eastAsia" w:ascii="Times New Roman" w:hAnsi="Times New Roman" w:cs="Times New Roman"/>
                <w:color w:val="000000"/>
                <w:szCs w:val="21"/>
                <w:lang w:val="en-US" w:eastAsia="zh-CN"/>
              </w:rPr>
              <w:t xml:space="preserve">文件</w:t>
            </w:r>
            <w:r>
              <w:rPr>
                <w:rFonts w:ascii="Times New Roman" w:hAnsi="Times New Roman" w:cs="Times New Roman"/>
                <w:color w:val="000000"/>
                <w:szCs w:val="21"/>
              </w:rPr>
              <w:t xml:space="preserve">1份</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并在评审结束后邮寄纸质</w:t>
            </w:r>
            <w:r>
              <w:rPr>
                <w:rFonts w:hint="eastAsia" w:ascii="Times New Roman" w:hAnsi="Times New Roman" w:cs="Times New Roman"/>
                <w:color w:val="000000"/>
                <w:szCs w:val="21"/>
                <w:lang w:val="en-US" w:eastAsia="zh-CN"/>
              </w:rPr>
              <w:t xml:space="preserve">响应</w:t>
            </w:r>
            <w:r>
              <w:rPr>
                <w:rFonts w:hint="eastAsia" w:ascii="Times New Roman" w:hAnsi="Times New Roman" w:cs="Times New Roman"/>
                <w:color w:val="000000"/>
                <w:szCs w:val="21"/>
                <w:lang w:val="en-US" w:eastAsia="zh-CN"/>
              </w:rPr>
              <w:t xml:space="preserve">文件正本1份，副本</w:t>
            </w:r>
            <w:r>
              <w:rPr>
                <w:rFonts w:ascii="Times New Roman" w:hAnsi="Times New Roman" w:cs="Times New Roman"/>
                <w:color w:val="000000"/>
                <w:szCs w:val="21"/>
                <w:lang w:val="en-US" w:eastAsia="zh-CN"/>
              </w:rPr>
              <w:t xml:space="preserve">1</w:t>
            </w:r>
            <w:r>
              <w:rPr>
                <w:rFonts w:hint="eastAsia" w:ascii="Times New Roman" w:hAnsi="Times New Roman" w:cs="Times New Roman"/>
                <w:color w:val="000000"/>
                <w:szCs w:val="21"/>
                <w:lang w:val="en-US" w:eastAsia="zh-CN"/>
              </w:rPr>
              <w:t xml:space="preserve">份给采购代理机构作存档用。</w:t>
            </w:r>
            <w:r>
              <w:rPr>
                <w:rFonts w:ascii="Times New Roman" w:hAnsi="Times New Roman" w:cs="Times New Roman"/>
                <w:color w:val="000000"/>
              </w:rPr>
              <w:t xml:space="preserve">（</w:t>
            </w:r>
            <w:r>
              <w:rPr>
                <w:rFonts w:ascii="Times New Roman" w:hAnsi="Times New Roman" w:cs="Times New Roman"/>
                <w:b/>
                <w:color w:val="000000"/>
              </w:rPr>
              <w:t xml:space="preserve">纸质</w:t>
            </w:r>
            <w:r>
              <w:rPr>
                <w:rFonts w:hint="eastAsia" w:ascii="Times New Roman" w:hAnsi="Times New Roman" w:cs="Times New Roman"/>
                <w:b/>
                <w:color w:val="000000"/>
                <w:lang w:val="en-US" w:eastAsia="zh-CN"/>
              </w:rPr>
              <w:t xml:space="preserve">响应</w:t>
            </w:r>
            <w:r>
              <w:rPr>
                <w:rFonts w:ascii="Times New Roman" w:hAnsi="Times New Roman" w:cs="Times New Roman"/>
                <w:b/>
                <w:color w:val="000000"/>
              </w:rPr>
              <w:t xml:space="preserve">文件应与</w:t>
            </w:r>
            <w:r>
              <w:rPr>
                <w:rFonts w:hint="eastAsia" w:ascii="Times New Roman" w:hAnsi="Times New Roman" w:cs="Times New Roman"/>
                <w:b/>
                <w:color w:val="000000"/>
                <w:lang w:val="en-US" w:eastAsia="zh-CN"/>
              </w:rPr>
              <w:t xml:space="preserve">电子响应文件</w:t>
            </w:r>
            <w:r>
              <w:rPr>
                <w:rFonts w:ascii="Times New Roman" w:hAnsi="Times New Roman" w:cs="Times New Roman"/>
                <w:b/>
                <w:color w:val="000000"/>
              </w:rPr>
              <w:t xml:space="preserve">完全一致</w:t>
            </w:r>
            <w:r>
              <w:rPr>
                <w:rFonts w:ascii="Times New Roman" w:hAnsi="Times New Roman" w:cs="Times New Roman"/>
                <w:bCs/>
                <w:color w:val="000000"/>
                <w:szCs w:val="21"/>
              </w:rPr>
              <w:t xml:space="preserve">）</w:t>
            </w:r>
            <w:r>
              <w:rPr>
                <w:color w:val="000000"/>
                <w:szCs w:val="21"/>
              </w:rPr>
            </w:r>
            <w:r/>
          </w:p>
        </w:tc>
      </w:tr>
      <w:tr>
        <w:trPr>
          <w:trHeight w:val="559"/>
        </w:trPr>
        <w:tc>
          <w:tcPr>
            <w:tcW w:w="961" w:type="dxa"/>
            <w:vAlign w:val="center"/>
            <w:textDirection w:val="lrTb"/>
            <w:noWrap w:val="false"/>
          </w:tcPr>
          <w:p>
            <w:pPr>
              <w:pStyle w:val="1478"/>
              <w:jc w:val="center"/>
              <w:spacing w:line="360" w:lineRule="auto"/>
              <w:shd w:val="clear" w:color="auto" w:fill="auto"/>
              <w:rPr>
                <w:rFonts w:hint="eastAsia"/>
                <w:b/>
                <w:color w:val="000000"/>
                <w:szCs w:val="21"/>
              </w:rPr>
            </w:pPr>
            <w:r>
              <w:rPr>
                <w:rFonts w:hint="eastAsia"/>
                <w:b/>
                <w:color w:val="000000"/>
                <w:szCs w:val="21"/>
              </w:rPr>
              <w:t xml:space="preserve">8</w:t>
            </w:r>
            <w:r>
              <w:rPr>
                <w:rFonts w:hint="eastAsia"/>
                <w:b/>
                <w:color w:val="000000"/>
                <w:szCs w:val="21"/>
              </w:rPr>
            </w:r>
            <w:r/>
          </w:p>
        </w:tc>
        <w:tc>
          <w:tcPr>
            <w:tcW w:w="8126" w:type="dxa"/>
            <w:vAlign w:val="center"/>
            <w:textDirection w:val="lrTb"/>
            <w:noWrap w:val="false"/>
          </w:tcPr>
          <w:p>
            <w:pPr>
              <w:pStyle w:val="1478"/>
              <w:ind w:right="-334"/>
              <w:spacing w:line="360" w:lineRule="auto"/>
              <w:shd w:val="clear" w:color="auto" w:fill="auto"/>
              <w:rPr>
                <w:color w:val="000000"/>
              </w:rPr>
            </w:pPr>
            <w:r>
              <w:rPr>
                <w:color w:val="000000"/>
              </w:rPr>
              <w:t xml:space="preserve">响应文件</w:t>
            </w:r>
            <w:r>
              <w:rPr>
                <w:rFonts w:hint="eastAsia"/>
                <w:color w:val="000000"/>
                <w:lang w:val="en-US" w:eastAsia="zh-CN"/>
              </w:rPr>
              <w:t xml:space="preserve">提交</w:t>
            </w:r>
            <w:r>
              <w:rPr>
                <w:color w:val="000000"/>
              </w:rPr>
              <w:t xml:space="preserve">截止时间：</w:t>
            </w:r>
            <w:r>
              <w:rPr>
                <w:rFonts w:hint="eastAsia"/>
                <w:color w:val="000000"/>
              </w:rPr>
              <w:t xml:space="preserve">2026年</w:t>
            </w:r>
            <w:r>
              <w:rPr>
                <w:rFonts w:hint="eastAsia"/>
                <w:color w:val="000000"/>
                <w:lang w:val="en-US" w:eastAsia="zh-CN"/>
              </w:rPr>
              <w:t xml:space="preserve">05</w:t>
            </w:r>
            <w:r>
              <w:rPr>
                <w:rFonts w:hint="eastAsia"/>
                <w:color w:val="000000"/>
              </w:rPr>
              <w:t xml:space="preserve">月</w:t>
            </w:r>
            <w:r>
              <w:rPr>
                <w:color w:val="000000"/>
                <w:lang w:val="en-US" w:eastAsia="zh-CN"/>
              </w:rPr>
              <w:t xml:space="preserve">22</w:t>
            </w:r>
            <w:r>
              <w:rPr>
                <w:rFonts w:hint="eastAsia"/>
                <w:color w:val="000000"/>
              </w:rPr>
              <w:t xml:space="preserve">日</w:t>
            </w:r>
            <w:r>
              <w:rPr>
                <w:color w:val="000000"/>
                <w:lang w:val="en-US" w:eastAsia="zh-CN"/>
              </w:rPr>
              <w:t xml:space="preserve">14:30</w:t>
            </w:r>
            <w:r>
              <w:rPr>
                <w:color w:val="000000"/>
              </w:rPr>
              <w:t xml:space="preserve">（北京时间）</w:t>
            </w:r>
            <w:r>
              <w:rPr>
                <w:color w:val="000000"/>
              </w:rPr>
            </w:r>
            <w:r/>
          </w:p>
          <w:p>
            <w:pPr>
              <w:pStyle w:val="1478"/>
              <w:jc w:val="left"/>
              <w:spacing w:line="360" w:lineRule="auto"/>
              <w:shd w:val="clear" w:color="auto" w:fill="auto"/>
              <w:rPr>
                <w:rFonts w:ascii="Times New Roman" w:hAnsi="Times New Roman" w:eastAsia="宋体" w:cs="Times New Roman"/>
                <w:color w:val="000000"/>
                <w:lang w:eastAsia="zh-CN"/>
              </w:rPr>
            </w:pPr>
            <w:r>
              <w:rPr>
                <w:color w:val="000000"/>
              </w:rPr>
              <w:t xml:space="preserve">响应文件</w:t>
            </w:r>
            <w:r>
              <w:rPr>
                <w:rFonts w:hint="eastAsia"/>
                <w:color w:val="000000"/>
                <w:lang w:val="en-US" w:eastAsia="zh-CN"/>
              </w:rPr>
              <w:t xml:space="preserve">提交</w:t>
            </w:r>
            <w:r>
              <w:rPr>
                <w:color w:val="000000"/>
              </w:rPr>
              <w:t xml:space="preserve">地点：</w:t>
            </w:r>
            <w:r>
              <w:rPr>
                <w:rFonts w:hint="eastAsia" w:ascii="Times New Roman" w:hAnsi="Times New Roman" w:eastAsia="宋体" w:cs="Times New Roman"/>
                <w:color w:val="000000"/>
                <w:lang w:eastAsia="zh-CN"/>
              </w:rPr>
              <w:t xml:space="preserve">本项目采用不见面交易方式，无需到现场提交，供应商登录</w:t>
            </w:r>
            <w:r>
              <w:rPr>
                <w:rFonts w:hint="eastAsia"/>
                <w:color w:val="000000"/>
                <w:szCs w:val="21"/>
              </w:rPr>
              <w:t xml:space="preserve">“江苏省政府采购交易管理系统 （苏采云）”</w:t>
            </w:r>
            <w:r>
              <w:rPr>
                <w:rFonts w:hint="eastAsia" w:ascii="Times New Roman" w:hAnsi="Times New Roman" w:eastAsia="宋体" w:cs="Times New Roman"/>
                <w:color w:val="000000"/>
                <w:lang w:eastAsia="zh-CN"/>
              </w:rPr>
              <w:t xml:space="preserve">供应商端，通过系统在线提交电子</w:t>
            </w:r>
            <w:r>
              <w:rPr>
                <w:rFonts w:hint="eastAsia" w:ascii="Times New Roman" w:hAnsi="Times New Roman" w:eastAsia="宋体" w:cs="Times New Roman"/>
                <w:color w:val="000000"/>
                <w:lang w:val="en-US" w:eastAsia="zh-CN"/>
              </w:rPr>
              <w:t xml:space="preserve">响应</w:t>
            </w:r>
            <w:r>
              <w:rPr>
                <w:rFonts w:hint="eastAsia" w:ascii="Times New Roman" w:hAnsi="Times New Roman" w:eastAsia="宋体" w:cs="Times New Roman"/>
                <w:color w:val="000000"/>
                <w:lang w:eastAsia="zh-CN"/>
              </w:rPr>
              <w:t xml:space="preserve">文件。</w:t>
            </w:r>
            <w:r>
              <w:rPr>
                <w:rFonts w:ascii="Times New Roman" w:hAnsi="Times New Roman" w:eastAsia="宋体" w:cs="Times New Roman"/>
                <w:color w:val="000000"/>
                <w:lang w:eastAsia="zh-CN"/>
              </w:rPr>
            </w:r>
            <w:r/>
          </w:p>
          <w:p>
            <w:pPr>
              <w:pStyle w:val="1478"/>
              <w:jc w:val="left"/>
              <w:spacing w:line="360" w:lineRule="auto"/>
              <w:shd w:val="clear" w:color="auto" w:fill="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开</w:t>
            </w:r>
            <w:r>
              <w:rPr>
                <w:rFonts w:hint="eastAsia" w:ascii="Times New Roman" w:hAnsi="Times New Roman" w:eastAsia="宋体" w:cs="Times New Roman"/>
                <w:color w:val="000000"/>
                <w:lang w:val="en-US" w:eastAsia="zh-CN"/>
              </w:rPr>
              <w:t xml:space="preserve">启</w:t>
            </w:r>
            <w:r>
              <w:rPr>
                <w:rFonts w:hint="eastAsia" w:ascii="Times New Roman" w:hAnsi="Times New Roman" w:eastAsia="宋体" w:cs="Times New Roman"/>
                <w:color w:val="000000"/>
              </w:rPr>
              <w:t xml:space="preserve">时间：同</w:t>
            </w:r>
            <w:r>
              <w:rPr>
                <w:rFonts w:ascii="Times New Roman" w:hAnsi="Times New Roman" w:eastAsia="宋体" w:cs="Times New Roman"/>
                <w:color w:val="000000"/>
              </w:rPr>
              <w:t xml:space="preserve">响应文件</w:t>
            </w:r>
            <w:r>
              <w:rPr>
                <w:rFonts w:hint="eastAsia" w:ascii="Times New Roman" w:hAnsi="Times New Roman" w:eastAsia="宋体" w:cs="Times New Roman"/>
                <w:color w:val="000000"/>
                <w:lang w:val="en-US" w:eastAsia="zh-CN"/>
              </w:rPr>
              <w:t xml:space="preserve">提交</w:t>
            </w:r>
            <w:r>
              <w:rPr>
                <w:rFonts w:ascii="Times New Roman" w:hAnsi="Times New Roman" w:eastAsia="宋体" w:cs="Times New Roman"/>
                <w:color w:val="000000"/>
              </w:rPr>
              <w:t xml:space="preserve">截止时间</w:t>
            </w:r>
            <w:r>
              <w:rPr>
                <w:rFonts w:hint="eastAsia" w:ascii="Times New Roman" w:hAnsi="Times New Roman" w:eastAsia="宋体" w:cs="Times New Roman"/>
                <w:color w:val="000000"/>
              </w:rPr>
            </w:r>
            <w:r/>
          </w:p>
          <w:p>
            <w:pPr>
              <w:pStyle w:val="1478"/>
              <w:jc w:val="left"/>
              <w:spacing w:line="360" w:lineRule="auto"/>
              <w:shd w:val="clear" w:color="auto" w:fill="auto"/>
              <w:rPr>
                <w:color w:val="000000"/>
              </w:rPr>
            </w:pPr>
            <w:r>
              <w:rPr>
                <w:rFonts w:hint="eastAsia" w:ascii="Times New Roman" w:hAnsi="Times New Roman" w:eastAsia="宋体" w:cs="Times New Roman"/>
                <w:color w:val="000000"/>
              </w:rPr>
              <w:t xml:space="preserve">开</w:t>
            </w:r>
            <w:r>
              <w:rPr>
                <w:rFonts w:hint="eastAsia" w:ascii="Times New Roman" w:hAnsi="Times New Roman" w:eastAsia="宋体" w:cs="Times New Roman"/>
                <w:color w:val="000000"/>
                <w:lang w:val="en-US" w:eastAsia="zh-CN"/>
              </w:rPr>
              <w:t xml:space="preserve">启</w:t>
            </w:r>
            <w:r>
              <w:rPr>
                <w:rFonts w:hint="eastAsia" w:ascii="Times New Roman" w:hAnsi="Times New Roman" w:eastAsia="宋体" w:cs="Times New Roman"/>
                <w:color w:val="000000"/>
              </w:rPr>
              <w:t xml:space="preserve">地点：同</w:t>
            </w:r>
            <w:r>
              <w:rPr>
                <w:rFonts w:ascii="Times New Roman" w:hAnsi="Times New Roman" w:eastAsia="宋体" w:cs="Times New Roman"/>
                <w:color w:val="000000"/>
              </w:rPr>
              <w:t xml:space="preserve">响应文件</w:t>
            </w:r>
            <w:r>
              <w:rPr>
                <w:rFonts w:hint="eastAsia" w:ascii="Times New Roman" w:hAnsi="Times New Roman" w:eastAsia="宋体" w:cs="Times New Roman"/>
                <w:color w:val="000000"/>
                <w:lang w:val="en-US" w:eastAsia="zh-CN"/>
              </w:rPr>
              <w:t xml:space="preserve">提交</w:t>
            </w:r>
            <w:r>
              <w:rPr>
                <w:rFonts w:ascii="Times New Roman" w:hAnsi="Times New Roman" w:eastAsia="宋体" w:cs="Times New Roman"/>
                <w:color w:val="000000"/>
              </w:rPr>
              <w:t xml:space="preserve">地点</w:t>
            </w:r>
            <w:r>
              <w:rPr>
                <w:color w:val="000000"/>
              </w:rPr>
            </w:r>
            <w:r/>
          </w:p>
        </w:tc>
      </w:tr>
      <w:tr>
        <w:trPr>
          <w:trHeight w:val="390"/>
        </w:trPr>
        <w:tc>
          <w:tcPr>
            <w:tcW w:w="961" w:type="dxa"/>
            <w:vAlign w:val="center"/>
            <w:textDirection w:val="lrTb"/>
            <w:noWrap w:val="false"/>
          </w:tcPr>
          <w:p>
            <w:pPr>
              <w:pStyle w:val="1478"/>
              <w:jc w:val="center"/>
              <w:spacing w:line="360" w:lineRule="auto"/>
              <w:shd w:val="clear" w:color="auto" w:fill="auto"/>
              <w:rPr>
                <w:rFonts w:hint="eastAsia"/>
                <w:b/>
                <w:color w:val="000000"/>
                <w:szCs w:val="21"/>
              </w:rPr>
            </w:pPr>
            <w:r>
              <w:rPr>
                <w:rFonts w:hint="eastAsia"/>
                <w:b/>
                <w:color w:val="000000"/>
                <w:szCs w:val="21"/>
              </w:rPr>
              <w:t xml:space="preserve">9</w:t>
            </w:r>
            <w:r>
              <w:rPr>
                <w:rFonts w:hint="eastAsia"/>
                <w:b/>
                <w:color w:val="000000"/>
                <w:szCs w:val="21"/>
              </w:rPr>
            </w:r>
            <w:r/>
          </w:p>
        </w:tc>
        <w:tc>
          <w:tcPr>
            <w:tcW w:w="8126" w:type="dxa"/>
            <w:vAlign w:val="center"/>
            <w:textDirection w:val="lrTb"/>
            <w:noWrap w:val="false"/>
          </w:tcPr>
          <w:p>
            <w:pPr>
              <w:pStyle w:val="1478"/>
              <w:spacing w:line="360" w:lineRule="auto"/>
              <w:shd w:val="clear" w:color="auto" w:fill="auto"/>
              <w:rPr>
                <w:b/>
                <w:bCs/>
                <w:color w:val="000000"/>
                <w:szCs w:val="21"/>
              </w:rPr>
            </w:pPr>
            <w:r>
              <w:rPr>
                <w:b/>
                <w:bCs/>
                <w:color w:val="000000"/>
                <w:szCs w:val="21"/>
              </w:rPr>
              <w:t xml:space="preserve">报价方式：</w:t>
            </w:r>
            <w:r>
              <w:rPr>
                <w:b/>
                <w:bCs/>
                <w:color w:val="000000"/>
                <w:szCs w:val="21"/>
              </w:rPr>
            </w:r>
            <w:r/>
          </w:p>
          <w:p>
            <w:pPr>
              <w:pStyle w:val="1478"/>
              <w:numPr>
                <w:ilvl w:val="0"/>
                <w:numId w:val="0"/>
              </w:numPr>
              <w:spacing w:line="360" w:lineRule="auto"/>
              <w:shd w:val="clear" w:color="auto" w:fill="auto"/>
              <w:rPr>
                <w:rFonts w:ascii="Times New Roman" w:hAnsi="Times New Roman" w:cs="Times New Roman"/>
                <w:color w:val="000000"/>
                <w:sz w:val="21"/>
                <w:szCs w:val="22"/>
              </w:rPr>
            </w:pPr>
            <w:r>
              <w:rPr>
                <w:rFonts w:ascii="Times New Roman" w:hAnsi="Times New Roman" w:cs="Times New Roman"/>
                <w:color w:val="000000"/>
                <w:sz w:val="21"/>
              </w:rPr>
              <w:t xml:space="preserve">所有响应均以</w:t>
            </w:r>
            <w:r>
              <w:rPr>
                <w:rFonts w:ascii="Times New Roman" w:hAnsi="Times New Roman" w:cs="Times New Roman"/>
                <w:b/>
                <w:color w:val="000000"/>
                <w:sz w:val="21"/>
              </w:rPr>
              <w:t xml:space="preserve">人民币报价</w:t>
            </w:r>
            <w:r>
              <w:rPr>
                <w:rFonts w:ascii="Times New Roman" w:hAnsi="Times New Roman" w:cs="Times New Roman"/>
                <w:color w:val="000000"/>
                <w:sz w:val="21"/>
              </w:rPr>
              <w:t xml:space="preserve">。供应商的响应报价应遵守“中华人民共和国价格法”。该报价为到采购人指定地点的全部费用，含相关税费，运输费，保险费，配套辅材，安装费及相关服务费等一切可能发生的费用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rPr>
              <w:t xml:space="preserve">。</w:t>
            </w:r>
            <w:r>
              <w:rPr>
                <w:rFonts w:ascii="Times New Roman" w:hAnsi="Times New Roman" w:cs="Times New Roman"/>
                <w:color w:val="000000"/>
                <w:sz w:val="21"/>
                <w:szCs w:val="22"/>
              </w:rPr>
            </w:r>
            <w:r/>
          </w:p>
          <w:p>
            <w:pPr>
              <w:pStyle w:val="1478"/>
              <w:numPr>
                <w:ilvl w:val="0"/>
                <w:numId w:val="0"/>
              </w:numPr>
              <w:spacing w:line="360" w:lineRule="auto"/>
              <w:shd w:val="clear" w:color="auto" w:fill="auto"/>
              <w:rPr>
                <w:b/>
                <w:color w:val="000000"/>
                <w:szCs w:val="21"/>
              </w:rPr>
            </w:pPr>
            <w:r>
              <w:rPr>
                <w:rFonts w:ascii="Times New Roman" w:hAnsi="Times New Roman" w:eastAsia="宋体" w:cs="Times New Roman"/>
                <w:b/>
                <w:bCs/>
                <w:color w:val="000000"/>
                <w:sz w:val="21"/>
                <w:lang w:val="en-US" w:eastAsia="zh-CN"/>
              </w:rPr>
              <w:t xml:space="preserve">报价时应充分考虑所有可能影响到报价的因素，一旦</w:t>
            </w:r>
            <w:r>
              <w:rPr>
                <w:rFonts w:hint="eastAsia" w:ascii="Times New Roman" w:hAnsi="Times New Roman" w:eastAsia="宋体" w:cs="Times New Roman"/>
                <w:b/>
                <w:bCs/>
                <w:color w:val="000000"/>
                <w:sz w:val="21"/>
                <w:lang w:val="en-US" w:eastAsia="zh-CN"/>
              </w:rPr>
              <w:t xml:space="preserve">磋商</w:t>
            </w:r>
            <w:r>
              <w:rPr>
                <w:rFonts w:ascii="Times New Roman" w:hAnsi="Times New Roman" w:eastAsia="宋体" w:cs="Times New Roman"/>
                <w:b/>
                <w:bCs/>
                <w:color w:val="000000"/>
                <w:sz w:val="21"/>
                <w:lang w:val="en-US" w:eastAsia="zh-CN"/>
              </w:rPr>
              <w:t xml:space="preserve">结束最终成交，如发生漏、缺、少项，都将被认为是成交供应商的报价让利行为，损失自负。</w:t>
            </w:r>
            <w:r>
              <w:rPr>
                <w:b/>
                <w:color w:val="000000"/>
                <w:szCs w:val="21"/>
              </w:rPr>
            </w:r>
            <w:r/>
          </w:p>
        </w:tc>
      </w:tr>
      <w:tr>
        <w:trPr>
          <w:trHeight w:val="1179"/>
        </w:trPr>
        <w:tc>
          <w:tcPr>
            <w:tcW w:w="961" w:type="dxa"/>
            <w:vAlign w:val="center"/>
            <w:textDirection w:val="lrTb"/>
            <w:noWrap w:val="false"/>
          </w:tcPr>
          <w:p>
            <w:pPr>
              <w:pStyle w:val="1478"/>
              <w:jc w:val="center"/>
              <w:spacing w:line="360" w:lineRule="auto"/>
              <w:shd w:val="clear" w:color="auto" w:fill="auto"/>
              <w:rPr>
                <w:rFonts w:hint="eastAsia"/>
                <w:b/>
                <w:color w:val="000000"/>
                <w:szCs w:val="21"/>
              </w:rPr>
            </w:pPr>
            <w:r>
              <w:rPr>
                <w:rFonts w:hint="eastAsia"/>
                <w:b/>
                <w:color w:val="000000"/>
                <w:szCs w:val="21"/>
              </w:rPr>
              <w:t xml:space="preserve">10</w:t>
            </w:r>
            <w:r>
              <w:rPr>
                <w:rFonts w:hint="eastAsia"/>
                <w:b/>
                <w:color w:val="000000"/>
                <w:szCs w:val="21"/>
              </w:rPr>
            </w:r>
            <w:r/>
          </w:p>
        </w:tc>
        <w:tc>
          <w:tcPr>
            <w:tcW w:w="8126" w:type="dxa"/>
            <w:vAlign w:val="center"/>
            <w:textDirection w:val="lrTb"/>
            <w:noWrap w:val="false"/>
          </w:tcPr>
          <w:p>
            <w:pPr>
              <w:pStyle w:val="1478"/>
              <w:ind w:firstLine="15"/>
              <w:spacing w:line="360" w:lineRule="auto"/>
              <w:shd w:val="clear" w:color="auto" w:fill="auto"/>
              <w:rPr>
                <w:rFonts w:hint="eastAsia"/>
                <w:color w:val="000000"/>
              </w:rPr>
            </w:pPr>
            <w:r>
              <w:rPr>
                <w:rFonts w:hint="eastAsia"/>
                <w:color w:val="000000"/>
              </w:rPr>
              <w:t xml:space="preserve">现场勘</w:t>
            </w:r>
            <w:r>
              <w:rPr>
                <w:rFonts w:hint="eastAsia"/>
                <w:color w:val="000000"/>
                <w:lang w:val="en-US" w:eastAsia="zh-CN"/>
              </w:rPr>
              <w:t xml:space="preserve">察</w:t>
            </w:r>
            <w:r>
              <w:rPr>
                <w:rFonts w:hint="eastAsia"/>
                <w:color w:val="000000"/>
              </w:rPr>
              <w:t xml:space="preserve">要求：</w:t>
            </w:r>
            <w:r>
              <w:rPr>
                <w:rFonts w:hint="eastAsia"/>
                <w:color w:val="000000"/>
              </w:rPr>
            </w:r>
            <w:r/>
          </w:p>
          <w:p>
            <w:pPr>
              <w:pStyle w:val="1478"/>
              <w:ind w:firstLine="420"/>
              <w:jc w:val="left"/>
              <w:spacing w:line="360" w:lineRule="auto"/>
              <w:shd w:val="clear" w:color="auto" w:fill="auto"/>
              <w:rPr>
                <w:color w:val="000000"/>
              </w:rPr>
            </w:pPr>
            <w:r>
              <w:rPr>
                <w:rFonts w:hint="eastAsia"/>
                <w:color w:val="000000"/>
                <w:lang w:val="en-US" w:eastAsia="zh-CN"/>
              </w:rPr>
              <w:t xml:space="preserve">供应商</w:t>
            </w:r>
            <w:r>
              <w:rPr>
                <w:color w:val="000000"/>
              </w:rPr>
              <w:t xml:space="preserve">可以对项目现场及周围环境进行勘察，以获取编制</w:t>
            </w:r>
            <w:r>
              <w:rPr>
                <w:rFonts w:hint="eastAsia"/>
                <w:color w:val="000000"/>
                <w:lang w:val="en-US" w:eastAsia="zh-CN"/>
              </w:rPr>
              <w:t xml:space="preserve">响应</w:t>
            </w:r>
            <w:r>
              <w:rPr>
                <w:color w:val="000000"/>
              </w:rPr>
              <w:t xml:space="preserve">文件和签署合同所需的所有资料。勘察现场所发生的费用由</w:t>
            </w:r>
            <w:r>
              <w:rPr>
                <w:rFonts w:hint="eastAsia"/>
                <w:color w:val="000000"/>
                <w:lang w:val="en-US" w:eastAsia="zh-CN"/>
              </w:rPr>
              <w:t xml:space="preserve">供应商</w:t>
            </w:r>
            <w:r>
              <w:rPr>
                <w:color w:val="000000"/>
              </w:rPr>
              <w:t xml:space="preserve">承担。</w:t>
            </w:r>
            <w:r>
              <w:rPr>
                <w:rFonts w:hint="eastAsia"/>
                <w:color w:val="000000"/>
              </w:rPr>
              <w:t xml:space="preserve">未</w:t>
            </w:r>
            <w:r>
              <w:rPr>
                <w:color w:val="000000"/>
              </w:rPr>
              <w:t xml:space="preserve">勘察</w:t>
            </w:r>
            <w:r>
              <w:rPr>
                <w:rFonts w:hint="eastAsia"/>
                <w:color w:val="000000"/>
              </w:rPr>
              <w:t xml:space="preserve">现场或</w:t>
            </w:r>
            <w:r>
              <w:rPr>
                <w:color w:val="000000"/>
              </w:rPr>
              <w:t xml:space="preserve">勘察</w:t>
            </w:r>
            <w:r>
              <w:rPr>
                <w:rFonts w:hint="eastAsia"/>
                <w:color w:val="000000"/>
              </w:rPr>
              <w:t xml:space="preserve">工作不详细的供应商成交后，不得以不完全了解现场情况为理由而向采购人提出任何索赔或其他要求，对此采购人不承担任何责任并将不作任何答复。</w:t>
            </w:r>
            <w:r>
              <w:rPr>
                <w:color w:val="000000"/>
                <w:lang w:val="en-US" w:eastAsia="zh-CN"/>
              </w:rPr>
              <w:t xml:space="preserve">供应商应自行承担进入</w:t>
            </w:r>
            <w:r>
              <w:rPr>
                <w:rFonts w:hint="eastAsia"/>
                <w:color w:val="000000"/>
                <w:lang w:val="en-US" w:eastAsia="zh-CN"/>
              </w:rPr>
              <w:t xml:space="preserve">项目</w:t>
            </w:r>
            <w:r>
              <w:rPr>
                <w:color w:val="000000"/>
                <w:lang w:val="en-US" w:eastAsia="zh-CN"/>
              </w:rPr>
              <w:t xml:space="preserve">现场后的</w:t>
            </w:r>
            <w:r>
              <w:rPr>
                <w:rFonts w:hint="eastAsia"/>
                <w:color w:val="000000"/>
                <w:lang w:val="en-US" w:eastAsia="zh-CN"/>
              </w:rPr>
              <w:t xml:space="preserve">非采购人责任引起的</w:t>
            </w:r>
            <w:r>
              <w:rPr>
                <w:color w:val="000000"/>
                <w:lang w:val="en-US" w:eastAsia="zh-CN"/>
              </w:rPr>
              <w:t xml:space="preserve">一切人身伤害、财产损失及损害的后果与责任。</w:t>
            </w:r>
            <w:r>
              <w:rPr>
                <w:color w:val="000000"/>
              </w:rPr>
            </w:r>
            <w:r/>
          </w:p>
          <w:p>
            <w:pPr>
              <w:pStyle w:val="1478"/>
              <w:ind w:firstLine="434"/>
              <w:spacing w:line="360" w:lineRule="auto"/>
              <w:shd w:val="clear" w:color="auto" w:fill="auto"/>
              <w:rPr>
                <w:color w:val="000000"/>
              </w:rPr>
            </w:pPr>
            <w:r>
              <w:rPr>
                <w:color w:val="000000"/>
              </w:rPr>
              <w:t xml:space="preserve">采购人</w:t>
            </w:r>
            <w:r>
              <w:rPr>
                <w:rFonts w:hint="eastAsia"/>
                <w:color w:val="000000"/>
                <w:lang w:val="en-US" w:eastAsia="zh-CN"/>
              </w:rPr>
              <w:t xml:space="preserve">不</w:t>
            </w:r>
            <w:r>
              <w:rPr>
                <w:color w:val="000000"/>
                <w:lang w:eastAsia="zh-CN"/>
              </w:rPr>
              <w:t xml:space="preserve">集中</w:t>
            </w:r>
            <w:r>
              <w:rPr>
                <w:color w:val="000000"/>
              </w:rPr>
              <w:t xml:space="preserve">安排现场勘察</w:t>
            </w:r>
            <w:r>
              <w:rPr>
                <w:rFonts w:hint="eastAsia"/>
                <w:color w:val="000000"/>
                <w:lang w:val="en-US" w:eastAsia="zh-CN"/>
              </w:rPr>
              <w:t xml:space="preserve">，供应商可根据需要自行联系采购人进行</w:t>
            </w:r>
            <w:r>
              <w:rPr>
                <w:color w:val="000000"/>
              </w:rPr>
              <w:t xml:space="preserve">现场勘察</w:t>
            </w:r>
            <w:r>
              <w:rPr>
                <w:rFonts w:hint="eastAsia"/>
                <w:color w:val="000000"/>
                <w:lang w:val="en-US" w:eastAsia="zh-CN"/>
              </w:rPr>
              <w:t xml:space="preserve">。</w:t>
            </w:r>
            <w:r>
              <w:rPr>
                <w:color w:val="000000"/>
              </w:rPr>
            </w:r>
            <w:r/>
          </w:p>
        </w:tc>
      </w:tr>
      <w:tr>
        <w:trPr>
          <w:trHeight w:val="356"/>
        </w:trPr>
        <w:tc>
          <w:tcPr>
            <w:tcW w:w="961" w:type="dxa"/>
            <w:vAlign w:val="center"/>
            <w:textDirection w:val="lrTb"/>
            <w:noWrap w:val="false"/>
          </w:tcPr>
          <w:p>
            <w:pPr>
              <w:pStyle w:val="1478"/>
              <w:jc w:val="center"/>
              <w:spacing w:line="360" w:lineRule="auto"/>
              <w:shd w:val="clear" w:color="auto" w:fill="auto"/>
              <w:widowControl/>
              <w:rPr>
                <w:rFonts w:hint="eastAsia"/>
                <w:color w:val="000000"/>
                <w:szCs w:val="21"/>
              </w:rPr>
            </w:pPr>
            <w:r>
              <w:rPr>
                <w:rFonts w:hint="eastAsia"/>
                <w:color w:val="000000"/>
                <w:szCs w:val="21"/>
              </w:rPr>
              <w:t xml:space="preserve">11</w:t>
            </w:r>
            <w:r>
              <w:rPr>
                <w:rFonts w:hint="eastAsia"/>
                <w:color w:val="000000"/>
                <w:szCs w:val="21"/>
              </w:rPr>
            </w:r>
            <w:r/>
          </w:p>
        </w:tc>
        <w:tc>
          <w:tcPr>
            <w:tcW w:w="8126" w:type="dxa"/>
            <w:vAlign w:val="center"/>
            <w:textDirection w:val="lrTb"/>
            <w:noWrap w:val="false"/>
          </w:tcPr>
          <w:p>
            <w:pPr>
              <w:pStyle w:val="1478"/>
              <w:spacing w:line="360" w:lineRule="auto"/>
              <w:shd w:val="clear" w:color="auto" w:fill="auto"/>
              <w:widowControl/>
              <w:rPr>
                <w:rFonts w:hint="eastAsia"/>
                <w:color w:val="000000"/>
              </w:rPr>
            </w:pPr>
            <w:r>
              <w:rPr>
                <w:rFonts w:hint="eastAsia"/>
                <w:color w:val="000000"/>
              </w:rPr>
              <w:t xml:space="preserve">信用信息：</w:t>
            </w:r>
            <w:r>
              <w:rPr>
                <w:rFonts w:hint="eastAsia"/>
                <w:color w:val="000000"/>
              </w:rPr>
            </w:r>
            <w:r/>
          </w:p>
          <w:p>
            <w:pPr>
              <w:pStyle w:val="1478"/>
              <w:spacing w:line="360" w:lineRule="auto"/>
              <w:shd w:val="clear" w:color="auto" w:fill="auto"/>
              <w:widowControl/>
              <w:rPr>
                <w:rFonts w:hint="eastAsia"/>
                <w:color w:val="000000"/>
              </w:rPr>
            </w:pPr>
            <w:r>
              <w:rPr>
                <w:rFonts w:hint="eastAsia"/>
                <w:color w:val="000000"/>
              </w:rPr>
              <w:t xml:space="preserve">1）信用信息查询渠道：“信用中国”网站(</w:t>
            </w:r>
            <w:r>
              <w:rPr>
                <w:color w:val="000000"/>
              </w:rPr>
              <w:t xml:space="preserve">www.creditchina.gov.cn</w:t>
            </w:r>
            <w:r>
              <w:rPr>
                <w:rFonts w:hint="eastAsia"/>
                <w:color w:val="000000"/>
              </w:rPr>
              <w:t xml:space="preserve">)等。</w:t>
            </w:r>
            <w:r>
              <w:rPr>
                <w:rFonts w:hint="eastAsia"/>
                <w:color w:val="000000"/>
              </w:rPr>
            </w:r>
            <w:r/>
          </w:p>
          <w:p>
            <w:pPr>
              <w:pStyle w:val="1478"/>
              <w:spacing w:line="360" w:lineRule="auto"/>
              <w:shd w:val="clear" w:color="auto" w:fill="auto"/>
              <w:widowControl/>
              <w:rPr>
                <w:rFonts w:hint="eastAsia"/>
                <w:color w:val="000000"/>
                <w:lang w:val="en-US" w:eastAsia="zh-CN"/>
              </w:rPr>
            </w:pPr>
            <w:r>
              <w:rPr>
                <w:rFonts w:hint="eastAsia"/>
                <w:color w:val="000000"/>
              </w:rPr>
              <w:t xml:space="preserve">2）信用信息查询截止时点：</w:t>
            </w:r>
            <w:r>
              <w:rPr>
                <w:rFonts w:hint="eastAsia"/>
                <w:b/>
                <w:bCs/>
                <w:color w:val="000000"/>
                <w:lang w:val="en-US" w:eastAsia="zh-CN"/>
              </w:rPr>
              <w:t xml:space="preserve">项目开启之日前三年起。</w:t>
            </w:r>
            <w:r>
              <w:rPr>
                <w:rFonts w:hint="eastAsia"/>
                <w:color w:val="000000"/>
                <w:lang w:val="en-US" w:eastAsia="zh-CN"/>
              </w:rPr>
            </w:r>
            <w:r/>
          </w:p>
          <w:p>
            <w:pPr>
              <w:pStyle w:val="1478"/>
              <w:spacing w:line="360" w:lineRule="auto"/>
              <w:shd w:val="clear" w:color="auto" w:fill="auto"/>
              <w:widowControl/>
              <w:rPr>
                <w:color w:val="000000"/>
                <w:lang w:val="en-US" w:eastAsia="zh-CN"/>
              </w:rPr>
            </w:pPr>
            <w:r>
              <w:rPr>
                <w:rFonts w:hint="eastAsia"/>
                <w:color w:val="000000"/>
              </w:rPr>
              <w:t xml:space="preserve">3）</w:t>
            </w:r>
            <w:r>
              <w:rPr>
                <w:rFonts w:hint="eastAsia"/>
                <w:color w:val="000000"/>
                <w:lang w:val="en-US" w:eastAsia="zh-CN"/>
              </w:rPr>
              <w:t xml:space="preserve">查询环节：开启后现场查询</w:t>
            </w:r>
            <w:r>
              <w:rPr>
                <w:color w:val="000000"/>
                <w:lang w:val="en-US" w:eastAsia="zh-CN"/>
              </w:rPr>
            </w:r>
            <w:r/>
          </w:p>
          <w:p>
            <w:pPr>
              <w:pStyle w:val="1478"/>
              <w:spacing w:line="360" w:lineRule="auto"/>
              <w:shd w:val="clear" w:color="auto" w:fill="auto"/>
              <w:widowControl/>
              <w:rPr>
                <w:rFonts w:hint="eastAsia"/>
                <w:color w:val="000000"/>
              </w:rPr>
            </w:pPr>
            <w:r>
              <w:rPr>
                <w:rFonts w:hint="eastAsia"/>
                <w:color w:val="000000"/>
                <w:lang w:val="en-US" w:eastAsia="zh-CN"/>
              </w:rPr>
              <w:t xml:space="preserve">4</w:t>
            </w:r>
            <w:r>
              <w:rPr>
                <w:rFonts w:hint="eastAsia"/>
                <w:color w:val="000000"/>
              </w:rPr>
              <w:t xml:space="preserve">）信用信息查询记录和证据留存的具体方式：信用信息查询记录将以网站截图打印稿形式与其他采购文件一并保存。</w:t>
            </w:r>
            <w:r>
              <w:rPr>
                <w:rFonts w:hint="eastAsia"/>
                <w:color w:val="000000"/>
              </w:rPr>
            </w:r>
            <w:r/>
          </w:p>
          <w:p>
            <w:pPr>
              <w:pStyle w:val="1478"/>
              <w:spacing w:line="360" w:lineRule="auto"/>
              <w:shd w:val="clear" w:color="auto" w:fill="auto"/>
              <w:widowControl/>
              <w:rPr>
                <w:color w:val="000000"/>
              </w:rPr>
            </w:pPr>
            <w:r>
              <w:rPr>
                <w:rFonts w:hint="eastAsia"/>
                <w:color w:val="000000"/>
                <w:lang w:val="en-US" w:eastAsia="zh-CN"/>
              </w:rPr>
              <w:t xml:space="preserve">5</w:t>
            </w:r>
            <w:r>
              <w:rPr>
                <w:rFonts w:hint="eastAsia"/>
                <w:color w:val="000000"/>
              </w:rPr>
              <w:t xml:space="preserve">）信用信息的使用规则：拒绝列入失信被执行人、重大税收违法案件当事人名单、政府采购严重违法失信行为记录名单的供应商参与政府采购活动。联合体成员存在不良信用记录的，视同联合体存在不良信用记录。</w:t>
            </w:r>
            <w:r>
              <w:rPr>
                <w:color w:val="000000"/>
              </w:rPr>
            </w:r>
            <w:r/>
          </w:p>
        </w:tc>
      </w:tr>
      <w:tr>
        <w:trPr>
          <w:trHeight w:val="1279"/>
        </w:trPr>
        <w:tc>
          <w:tcPr>
            <w:tcW w:w="961" w:type="dxa"/>
            <w:vAlign w:val="center"/>
            <w:textDirection w:val="lrTb"/>
            <w:noWrap w:val="false"/>
          </w:tcPr>
          <w:p>
            <w:pPr>
              <w:pStyle w:val="1478"/>
              <w:jc w:val="center"/>
              <w:spacing w:line="360" w:lineRule="auto"/>
              <w:shd w:val="clear" w:color="auto" w:fill="auto"/>
              <w:widowControl/>
              <w:rPr>
                <w:rFonts w:eastAsia="宋体"/>
                <w:color w:val="000000"/>
                <w:szCs w:val="21"/>
                <w:lang w:val="en-US" w:eastAsia="zh-CN"/>
              </w:rPr>
            </w:pPr>
            <w:r>
              <w:rPr>
                <w:rFonts w:hint="eastAsia"/>
                <w:color w:val="000000"/>
                <w:szCs w:val="21"/>
                <w:lang w:val="en-US" w:eastAsia="zh-CN"/>
              </w:rPr>
              <w:t xml:space="preserve">12</w:t>
            </w:r>
            <w:r>
              <w:rPr>
                <w:rFonts w:eastAsia="宋体"/>
                <w:color w:val="000000"/>
                <w:szCs w:val="21"/>
                <w:lang w:val="en-US" w:eastAsia="zh-CN"/>
              </w:rPr>
            </w:r>
            <w:r/>
          </w:p>
        </w:tc>
        <w:tc>
          <w:tcPr>
            <w:tcW w:w="8126" w:type="dxa"/>
            <w:vAlign w:val="center"/>
            <w:textDirection w:val="lrTb"/>
            <w:noWrap w:val="false"/>
          </w:tcPr>
          <w:p>
            <w:pPr>
              <w:pStyle w:val="1478"/>
              <w:jc w:val="left"/>
              <w:spacing w:line="360" w:lineRule="auto"/>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代理服务费：</w:t>
            </w:r>
            <w:r>
              <w:rPr>
                <w:rFonts w:ascii="Times New Roman" w:hAnsi="Times New Roman" w:cs="Times New Roman"/>
                <w:color w:val="000000"/>
                <w:szCs w:val="21"/>
              </w:rPr>
            </w:r>
            <w:r/>
          </w:p>
          <w:p>
            <w:pPr>
              <w:pStyle w:val="1478"/>
              <w:jc w:val="left"/>
              <w:spacing w:line="360" w:lineRule="auto"/>
              <w:shd w:val="clear" w:color="auto" w:fill="auto"/>
              <w:rPr>
                <w:color w:val="000000"/>
                <w:szCs w:val="21"/>
              </w:rPr>
            </w:pPr>
            <w:r>
              <w:rPr>
                <w:color w:val="000000"/>
                <w:szCs w:val="21"/>
              </w:rPr>
              <w:t xml:space="preserve">（1）以“</w:t>
            </w:r>
            <w:r>
              <w:rPr>
                <w:rFonts w:hint="eastAsia"/>
                <w:color w:val="000000"/>
                <w:szCs w:val="21"/>
                <w:lang w:val="en-US" w:eastAsia="zh-CN"/>
              </w:rPr>
              <w:t xml:space="preserve">成交</w:t>
            </w:r>
            <w:r>
              <w:rPr>
                <w:color w:val="000000"/>
                <w:szCs w:val="21"/>
              </w:rPr>
              <w:t xml:space="preserve">通知书”中确定的</w:t>
            </w:r>
            <w:r>
              <w:rPr>
                <w:rFonts w:hint="eastAsia"/>
                <w:color w:val="000000"/>
                <w:szCs w:val="21"/>
                <w:lang w:val="en-US" w:eastAsia="zh-CN"/>
              </w:rPr>
              <w:t xml:space="preserve">成交</w:t>
            </w:r>
            <w:r>
              <w:rPr>
                <w:color w:val="000000"/>
                <w:szCs w:val="21"/>
              </w:rPr>
              <w:t xml:space="preserve">金额作为收费的计算基数；</w:t>
            </w:r>
            <w:r>
              <w:rPr>
                <w:color w:val="000000"/>
                <w:szCs w:val="21"/>
              </w:rPr>
            </w:r>
            <w:r/>
          </w:p>
          <w:p>
            <w:pPr>
              <w:pStyle w:val="1478"/>
              <w:jc w:val="left"/>
              <w:spacing w:line="360" w:lineRule="auto"/>
              <w:shd w:val="clear" w:color="auto" w:fill="auto"/>
              <w:rPr>
                <w:color w:val="000000"/>
                <w:szCs w:val="21"/>
              </w:rPr>
            </w:pPr>
            <w:r>
              <w:rPr>
                <w:color w:val="000000"/>
                <w:szCs w:val="21"/>
              </w:rPr>
              <w:t xml:space="preserve">（2）</w:t>
            </w:r>
            <w:r>
              <w:rPr>
                <w:rFonts w:hint="eastAsia"/>
                <w:color w:val="000000"/>
                <w:szCs w:val="21"/>
                <w:lang w:val="en-US" w:eastAsia="zh-CN"/>
              </w:rPr>
              <w:t xml:space="preserve">采购</w:t>
            </w:r>
            <w:r>
              <w:rPr>
                <w:rFonts w:hint="eastAsia"/>
                <w:color w:val="000000"/>
                <w:szCs w:val="21"/>
              </w:rPr>
              <w:t xml:space="preserve">服务费根据下表按差额定率累进法计算的金额收取。</w:t>
            </w:r>
            <w:r>
              <w:rPr>
                <w:color w:val="000000"/>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tc>
                <w:tcPr>
                  <w:tcW w:w="4523" w:type="dxa"/>
                  <w:vAlign w:val="top"/>
                  <w:textDirection w:val="lrTb"/>
                  <w:noWrap w:val="false"/>
                </w:tcPr>
                <w:p>
                  <w:pPr>
                    <w:pStyle w:val="1478"/>
                    <w:jc w:val="center"/>
                    <w:rPr>
                      <w:color w:val="000000"/>
                      <w:szCs w:val="22"/>
                    </w:rPr>
                  </w:pPr>
                  <w:r>
                    <w:rPr>
                      <w:rFonts w:hint="eastAsia"/>
                      <w:color w:val="000000"/>
                      <w:szCs w:val="22"/>
                      <w:highlight w:val="none"/>
                      <w:lang w:val="en-US" w:eastAsia="zh-CN"/>
                    </w:rPr>
                    <w:t xml:space="preserve">成交</w:t>
                  </w:r>
                  <w:r>
                    <w:rPr>
                      <w:rFonts w:hint="eastAsia"/>
                      <w:color w:val="000000"/>
                      <w:szCs w:val="22"/>
                      <w:highlight w:val="none"/>
                    </w:rPr>
                    <w:t xml:space="preserve">金额（人民币万元）</w:t>
                  </w:r>
                  <w:r>
                    <w:rPr>
                      <w:color w:val="000000"/>
                      <w:szCs w:val="22"/>
                    </w:rPr>
                  </w:r>
                  <w:r/>
                </w:p>
              </w:tc>
              <w:tc>
                <w:tcPr>
                  <w:tcW w:w="2315" w:type="dxa"/>
                  <w:vAlign w:val="top"/>
                  <w:textDirection w:val="lrTb"/>
                  <w:noWrap w:val="false"/>
                </w:tcPr>
                <w:p>
                  <w:pPr>
                    <w:pStyle w:val="1478"/>
                    <w:jc w:val="center"/>
                    <w:rPr>
                      <w:color w:val="000000"/>
                      <w:szCs w:val="22"/>
                    </w:rPr>
                  </w:pPr>
                  <w:r>
                    <w:rPr>
                      <w:rFonts w:hint="eastAsia"/>
                      <w:color w:val="000000"/>
                      <w:szCs w:val="22"/>
                      <w:highlight w:val="none"/>
                    </w:rPr>
                    <w:t xml:space="preserve">费率</w:t>
                  </w:r>
                  <w:r>
                    <w:rPr>
                      <w:color w:val="000000"/>
                      <w:szCs w:val="22"/>
                    </w:rPr>
                  </w:r>
                  <w:r/>
                </w:p>
              </w:tc>
            </w:tr>
            <w:tr>
              <w:trPr/>
              <w:tc>
                <w:tcPr>
                  <w:tcW w:w="4523" w:type="dxa"/>
                  <w:vAlign w:val="top"/>
                  <w:textDirection w:val="lrTb"/>
                  <w:noWrap w:val="false"/>
                </w:tcPr>
                <w:p>
                  <w:pPr>
                    <w:pStyle w:val="1478"/>
                    <w:jc w:val="center"/>
                    <w:rPr>
                      <w:color w:val="000000"/>
                      <w:szCs w:val="22"/>
                    </w:rPr>
                  </w:pPr>
                  <w:r>
                    <w:rPr>
                      <w:rFonts w:hint="eastAsia"/>
                      <w:color w:val="000000"/>
                      <w:szCs w:val="22"/>
                      <w:highlight w:val="none"/>
                    </w:rPr>
                    <w:t xml:space="preserve">100（含）以下</w:t>
                  </w:r>
                  <w:r>
                    <w:rPr>
                      <w:color w:val="000000"/>
                      <w:szCs w:val="22"/>
                    </w:rPr>
                  </w:r>
                  <w:r/>
                </w:p>
              </w:tc>
              <w:tc>
                <w:tcPr>
                  <w:tcW w:w="2315" w:type="dxa"/>
                  <w:vAlign w:val="top"/>
                  <w:textDirection w:val="lrTb"/>
                  <w:noWrap w:val="false"/>
                </w:tcPr>
                <w:p>
                  <w:pPr>
                    <w:pStyle w:val="1478"/>
                    <w:jc w:val="center"/>
                    <w:rPr>
                      <w:color w:val="000000"/>
                      <w:szCs w:val="22"/>
                    </w:rPr>
                  </w:pPr>
                  <w:r>
                    <w:rPr>
                      <w:rFonts w:hint="eastAsia"/>
                      <w:color w:val="000000"/>
                      <w:szCs w:val="22"/>
                      <w:highlight w:val="none"/>
                    </w:rPr>
                    <w:t xml:space="preserve">0.6%</w:t>
                  </w:r>
                  <w:r>
                    <w:rPr>
                      <w:color w:val="000000"/>
                      <w:szCs w:val="22"/>
                    </w:rPr>
                  </w:r>
                  <w:r/>
                </w:p>
              </w:tc>
            </w:tr>
            <w:tr>
              <w:trPr/>
              <w:tc>
                <w:tcPr>
                  <w:tcW w:w="4523" w:type="dxa"/>
                  <w:vAlign w:val="top"/>
                  <w:textDirection w:val="lrTb"/>
                  <w:noWrap w:val="false"/>
                </w:tcPr>
                <w:p>
                  <w:pPr>
                    <w:pStyle w:val="1478"/>
                    <w:jc w:val="center"/>
                    <w:rPr>
                      <w:color w:val="000000"/>
                      <w:szCs w:val="22"/>
                    </w:rPr>
                  </w:pPr>
                  <w:r>
                    <w:rPr>
                      <w:rFonts w:hint="eastAsia"/>
                      <w:color w:val="000000"/>
                      <w:szCs w:val="22"/>
                      <w:highlight w:val="none"/>
                    </w:rPr>
                    <w:t xml:space="preserve">100-500（含）</w:t>
                  </w:r>
                  <w:r>
                    <w:rPr>
                      <w:color w:val="000000"/>
                      <w:szCs w:val="22"/>
                    </w:rPr>
                  </w:r>
                  <w:r/>
                </w:p>
              </w:tc>
              <w:tc>
                <w:tcPr>
                  <w:tcW w:w="2315" w:type="dxa"/>
                  <w:vAlign w:val="top"/>
                  <w:textDirection w:val="lrTb"/>
                  <w:noWrap w:val="false"/>
                </w:tcPr>
                <w:p>
                  <w:pPr>
                    <w:pStyle w:val="1478"/>
                    <w:jc w:val="center"/>
                    <w:rPr>
                      <w:color w:val="000000"/>
                      <w:szCs w:val="22"/>
                    </w:rPr>
                  </w:pPr>
                  <w:r>
                    <w:rPr>
                      <w:rFonts w:hint="eastAsia"/>
                      <w:color w:val="000000"/>
                      <w:szCs w:val="22"/>
                      <w:highlight w:val="none"/>
                    </w:rPr>
                    <w:t xml:space="preserve">0.</w:t>
                  </w:r>
                  <w:r>
                    <w:rPr>
                      <w:rFonts w:hint="eastAsia"/>
                      <w:color w:val="000000"/>
                      <w:szCs w:val="22"/>
                      <w:highlight w:val="none"/>
                      <w:lang w:val="en-US" w:eastAsia="zh-CN"/>
                    </w:rPr>
                    <w:t xml:space="preserve">32</w:t>
                  </w:r>
                  <w:r>
                    <w:rPr>
                      <w:rFonts w:hint="eastAsia"/>
                      <w:color w:val="000000"/>
                      <w:szCs w:val="22"/>
                      <w:highlight w:val="none"/>
                    </w:rPr>
                    <w:t xml:space="preserve">%</w:t>
                  </w:r>
                  <w:r>
                    <w:rPr>
                      <w:color w:val="000000"/>
                      <w:szCs w:val="22"/>
                    </w:rPr>
                  </w:r>
                  <w:r/>
                </w:p>
              </w:tc>
            </w:tr>
            <w:tr>
              <w:trPr/>
              <w:tc>
                <w:tcPr>
                  <w:tcW w:w="4523" w:type="dxa"/>
                  <w:vAlign w:val="top"/>
                  <w:textDirection w:val="lrTb"/>
                  <w:noWrap w:val="false"/>
                </w:tcPr>
                <w:p>
                  <w:pPr>
                    <w:pStyle w:val="1478"/>
                    <w:jc w:val="center"/>
                    <w:rPr>
                      <w:color w:val="000000"/>
                      <w:szCs w:val="22"/>
                    </w:rPr>
                  </w:pPr>
                  <w:r>
                    <w:rPr>
                      <w:rFonts w:hint="eastAsia"/>
                      <w:color w:val="000000"/>
                      <w:szCs w:val="22"/>
                      <w:highlight w:val="none"/>
                    </w:rPr>
                    <w:t xml:space="preserve">500-1000（含）</w:t>
                  </w:r>
                  <w:r>
                    <w:rPr>
                      <w:color w:val="000000"/>
                      <w:szCs w:val="22"/>
                    </w:rPr>
                  </w:r>
                  <w:r/>
                </w:p>
              </w:tc>
              <w:tc>
                <w:tcPr>
                  <w:tcW w:w="2315" w:type="dxa"/>
                  <w:vAlign w:val="top"/>
                  <w:textDirection w:val="lrTb"/>
                  <w:noWrap w:val="false"/>
                </w:tcPr>
                <w:p>
                  <w:pPr>
                    <w:pStyle w:val="1478"/>
                    <w:jc w:val="center"/>
                    <w:rPr>
                      <w:color w:val="000000"/>
                      <w:szCs w:val="22"/>
                    </w:rPr>
                  </w:pPr>
                  <w:r>
                    <w:rPr>
                      <w:rFonts w:hint="eastAsia"/>
                      <w:color w:val="000000"/>
                      <w:szCs w:val="22"/>
                      <w:highlight w:val="none"/>
                    </w:rPr>
                    <w:t xml:space="preserve">0.</w:t>
                  </w:r>
                  <w:r>
                    <w:rPr>
                      <w:rFonts w:hint="eastAsia"/>
                      <w:color w:val="000000"/>
                      <w:szCs w:val="22"/>
                      <w:highlight w:val="none"/>
                      <w:lang w:val="en-US" w:eastAsia="zh-CN"/>
                    </w:rPr>
                    <w:t xml:space="preserve">18</w:t>
                  </w:r>
                  <w:r>
                    <w:rPr>
                      <w:rFonts w:hint="eastAsia"/>
                      <w:color w:val="000000"/>
                      <w:szCs w:val="22"/>
                      <w:highlight w:val="none"/>
                    </w:rPr>
                    <w:t xml:space="preserve">%</w:t>
                  </w:r>
                  <w:r>
                    <w:rPr>
                      <w:color w:val="000000"/>
                      <w:szCs w:val="22"/>
                    </w:rPr>
                  </w:r>
                  <w:r/>
                </w:p>
              </w:tc>
            </w:tr>
            <w:tr>
              <w:trPr/>
              <w:tc>
                <w:tcPr>
                  <w:tcW w:w="4523" w:type="dxa"/>
                  <w:vAlign w:val="top"/>
                  <w:textDirection w:val="lrTb"/>
                  <w:noWrap w:val="false"/>
                </w:tcPr>
                <w:p>
                  <w:pPr>
                    <w:pStyle w:val="1478"/>
                    <w:jc w:val="center"/>
                    <w:rPr>
                      <w:color w:val="000000"/>
                      <w:szCs w:val="22"/>
                    </w:rPr>
                  </w:pPr>
                  <w:r>
                    <w:rPr>
                      <w:rFonts w:hint="eastAsia"/>
                      <w:color w:val="000000"/>
                      <w:szCs w:val="22"/>
                      <w:highlight w:val="none"/>
                    </w:rPr>
                    <w:t xml:space="preserve">1000-5000（含）</w:t>
                  </w:r>
                  <w:r>
                    <w:rPr>
                      <w:color w:val="000000"/>
                      <w:szCs w:val="22"/>
                    </w:rPr>
                  </w:r>
                  <w:r/>
                </w:p>
              </w:tc>
              <w:tc>
                <w:tcPr>
                  <w:tcW w:w="2315" w:type="dxa"/>
                  <w:vAlign w:val="top"/>
                  <w:textDirection w:val="lrTb"/>
                  <w:noWrap w:val="false"/>
                </w:tcPr>
                <w:p>
                  <w:pPr>
                    <w:pStyle w:val="1478"/>
                    <w:jc w:val="center"/>
                    <w:rPr>
                      <w:color w:val="000000"/>
                      <w:szCs w:val="22"/>
                    </w:rPr>
                  </w:pPr>
                  <w:r>
                    <w:rPr>
                      <w:rFonts w:hint="eastAsia"/>
                      <w:color w:val="000000"/>
                      <w:szCs w:val="22"/>
                      <w:highlight w:val="none"/>
                    </w:rPr>
                    <w:t xml:space="preserve">0.</w:t>
                  </w:r>
                  <w:r>
                    <w:rPr>
                      <w:rFonts w:hint="eastAsia"/>
                      <w:color w:val="000000"/>
                      <w:szCs w:val="22"/>
                      <w:highlight w:val="none"/>
                      <w:lang w:val="en-US" w:eastAsia="zh-CN"/>
                    </w:rPr>
                    <w:t xml:space="preserve">1</w:t>
                  </w:r>
                  <w:r>
                    <w:rPr>
                      <w:rFonts w:hint="eastAsia"/>
                      <w:color w:val="000000"/>
                      <w:szCs w:val="22"/>
                      <w:highlight w:val="none"/>
                    </w:rPr>
                    <w:t xml:space="preserve">%</w:t>
                  </w:r>
                  <w:r>
                    <w:rPr>
                      <w:color w:val="000000"/>
                      <w:szCs w:val="22"/>
                    </w:rPr>
                  </w:r>
                  <w:r/>
                </w:p>
              </w:tc>
            </w:tr>
            <w:tr>
              <w:trPr/>
              <w:tc>
                <w:tcPr>
                  <w:tcW w:w="4523" w:type="dxa"/>
                  <w:vAlign w:val="top"/>
                  <w:textDirection w:val="lrTb"/>
                  <w:noWrap w:val="false"/>
                </w:tcPr>
                <w:p>
                  <w:pPr>
                    <w:pStyle w:val="1478"/>
                    <w:jc w:val="center"/>
                    <w:rPr>
                      <w:color w:val="000000"/>
                      <w:szCs w:val="22"/>
                    </w:rPr>
                  </w:pPr>
                  <w:r>
                    <w:rPr>
                      <w:rFonts w:hint="eastAsia"/>
                      <w:color w:val="000000"/>
                      <w:szCs w:val="22"/>
                      <w:highlight w:val="none"/>
                    </w:rPr>
                    <w:t xml:space="preserve">5000-10000（含）</w:t>
                  </w:r>
                  <w:r>
                    <w:rPr>
                      <w:color w:val="000000"/>
                      <w:szCs w:val="22"/>
                    </w:rPr>
                  </w:r>
                  <w:r/>
                </w:p>
              </w:tc>
              <w:tc>
                <w:tcPr>
                  <w:tcW w:w="2315" w:type="dxa"/>
                  <w:vAlign w:val="top"/>
                  <w:textDirection w:val="lrTb"/>
                  <w:noWrap w:val="false"/>
                </w:tcPr>
                <w:p>
                  <w:pPr>
                    <w:pStyle w:val="1478"/>
                    <w:jc w:val="center"/>
                    <w:rPr>
                      <w:color w:val="000000"/>
                      <w:szCs w:val="22"/>
                    </w:rPr>
                  </w:pPr>
                  <w:r>
                    <w:rPr>
                      <w:rFonts w:hint="eastAsia"/>
                      <w:color w:val="000000"/>
                      <w:szCs w:val="22"/>
                      <w:highlight w:val="none"/>
                    </w:rPr>
                    <w:t xml:space="preserve">0.</w:t>
                  </w:r>
                  <w:r>
                    <w:rPr>
                      <w:rFonts w:hint="eastAsia"/>
                      <w:color w:val="000000"/>
                      <w:szCs w:val="22"/>
                      <w:highlight w:val="none"/>
                      <w:lang w:val="en-US" w:eastAsia="zh-CN"/>
                    </w:rPr>
                    <w:t xml:space="preserve">04</w:t>
                  </w:r>
                  <w:r>
                    <w:rPr>
                      <w:rFonts w:hint="eastAsia"/>
                      <w:color w:val="000000"/>
                      <w:szCs w:val="22"/>
                      <w:highlight w:val="none"/>
                    </w:rPr>
                    <w:t xml:space="preserve">%</w:t>
                  </w:r>
                  <w:r>
                    <w:rPr>
                      <w:color w:val="000000"/>
                      <w:szCs w:val="22"/>
                    </w:rPr>
                  </w:r>
                  <w:r/>
                </w:p>
              </w:tc>
            </w:tr>
            <w:tr>
              <w:trPr/>
              <w:tc>
                <w:tcPr>
                  <w:tcW w:w="4523" w:type="dxa"/>
                  <w:vAlign w:val="top"/>
                  <w:textDirection w:val="lrTb"/>
                  <w:noWrap w:val="false"/>
                </w:tcPr>
                <w:p>
                  <w:pPr>
                    <w:pStyle w:val="1478"/>
                    <w:jc w:val="center"/>
                    <w:rPr>
                      <w:color w:val="000000"/>
                      <w:szCs w:val="22"/>
                    </w:rPr>
                  </w:pPr>
                  <w:r>
                    <w:rPr>
                      <w:rFonts w:hint="eastAsia"/>
                      <w:color w:val="000000"/>
                      <w:szCs w:val="22"/>
                      <w:highlight w:val="none"/>
                    </w:rPr>
                    <w:t xml:space="preserve">10000-100000（含）</w:t>
                  </w:r>
                  <w:r>
                    <w:rPr>
                      <w:color w:val="000000"/>
                      <w:szCs w:val="22"/>
                    </w:rPr>
                  </w:r>
                  <w:r/>
                </w:p>
              </w:tc>
              <w:tc>
                <w:tcPr>
                  <w:tcW w:w="2315" w:type="dxa"/>
                  <w:vAlign w:val="top"/>
                  <w:textDirection w:val="lrTb"/>
                  <w:noWrap w:val="false"/>
                </w:tcPr>
                <w:p>
                  <w:pPr>
                    <w:pStyle w:val="1478"/>
                    <w:jc w:val="center"/>
                    <w:rPr>
                      <w:color w:val="000000"/>
                      <w:szCs w:val="22"/>
                    </w:rPr>
                  </w:pPr>
                  <w:r>
                    <w:rPr>
                      <w:rFonts w:hint="eastAsia"/>
                      <w:color w:val="000000"/>
                      <w:szCs w:val="22"/>
                      <w:highlight w:val="none"/>
                    </w:rPr>
                    <w:t xml:space="preserve">0.02%</w:t>
                  </w:r>
                  <w:r>
                    <w:rPr>
                      <w:color w:val="000000"/>
                      <w:szCs w:val="22"/>
                    </w:rPr>
                  </w:r>
                  <w:r/>
                </w:p>
              </w:tc>
            </w:tr>
            <w:tr>
              <w:trPr/>
              <w:tc>
                <w:tcPr>
                  <w:tcW w:w="4523" w:type="dxa"/>
                  <w:vAlign w:val="top"/>
                  <w:textDirection w:val="lrTb"/>
                  <w:noWrap w:val="false"/>
                </w:tcPr>
                <w:p>
                  <w:pPr>
                    <w:pStyle w:val="1478"/>
                    <w:jc w:val="center"/>
                    <w:rPr>
                      <w:color w:val="000000"/>
                      <w:szCs w:val="22"/>
                    </w:rPr>
                  </w:pPr>
                  <w:r>
                    <w:rPr>
                      <w:rFonts w:hint="eastAsia"/>
                      <w:color w:val="000000"/>
                      <w:szCs w:val="22"/>
                      <w:highlight w:val="none"/>
                    </w:rPr>
                    <w:t xml:space="preserve">100000以上</w:t>
                  </w:r>
                  <w:r>
                    <w:rPr>
                      <w:color w:val="000000"/>
                      <w:szCs w:val="22"/>
                    </w:rPr>
                  </w:r>
                  <w:r/>
                </w:p>
              </w:tc>
              <w:tc>
                <w:tcPr>
                  <w:tcW w:w="2315" w:type="dxa"/>
                  <w:vAlign w:val="top"/>
                  <w:textDirection w:val="lrTb"/>
                  <w:noWrap w:val="false"/>
                </w:tcPr>
                <w:p>
                  <w:pPr>
                    <w:pStyle w:val="1478"/>
                    <w:jc w:val="center"/>
                    <w:rPr>
                      <w:color w:val="000000"/>
                      <w:szCs w:val="22"/>
                    </w:rPr>
                  </w:pPr>
                  <w:r>
                    <w:rPr>
                      <w:rFonts w:hint="eastAsia"/>
                      <w:color w:val="000000"/>
                      <w:szCs w:val="22"/>
                      <w:highlight w:val="none"/>
                    </w:rPr>
                    <w:t xml:space="preserve">0.00</w:t>
                  </w:r>
                  <w:r>
                    <w:rPr>
                      <w:rFonts w:hint="eastAsia"/>
                      <w:color w:val="000000"/>
                      <w:szCs w:val="22"/>
                      <w:highlight w:val="none"/>
                      <w:lang w:val="en-US" w:eastAsia="zh-CN"/>
                    </w:rPr>
                    <w:t xml:space="preserve">1</w:t>
                  </w:r>
                  <w:r>
                    <w:rPr>
                      <w:rFonts w:hint="eastAsia"/>
                      <w:color w:val="000000"/>
                      <w:szCs w:val="22"/>
                      <w:highlight w:val="none"/>
                    </w:rPr>
                    <w:t xml:space="preserve">%</w:t>
                  </w:r>
                  <w:r>
                    <w:rPr>
                      <w:color w:val="000000"/>
                      <w:szCs w:val="22"/>
                    </w:rPr>
                  </w:r>
                  <w:r/>
                </w:p>
              </w:tc>
            </w:tr>
          </w:tbl>
          <w:p>
            <w:pPr>
              <w:pStyle w:val="1478"/>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收款</w:t>
            </w:r>
            <w:r>
              <w:rPr>
                <w:rFonts w:hint="eastAsia" w:ascii="Times New Roman" w:hAnsi="Times New Roman" w:cs="Times New Roman"/>
                <w:color w:val="000000"/>
                <w:szCs w:val="21"/>
                <w:lang w:val="en-US" w:eastAsia="zh-CN"/>
              </w:rPr>
              <w:t xml:space="preserve">账户</w:t>
            </w:r>
            <w:r>
              <w:rPr>
                <w:rFonts w:ascii="Times New Roman" w:hAnsi="Times New Roman" w:cs="Times New Roman"/>
                <w:color w:val="000000"/>
                <w:szCs w:val="21"/>
              </w:rPr>
              <w:t xml:space="preserve">信息：</w:t>
            </w:r>
            <w:r>
              <w:rPr>
                <w:rFonts w:ascii="Times New Roman" w:hAnsi="Times New Roman" w:cs="Times New Roman"/>
                <w:color w:val="000000"/>
                <w:szCs w:val="21"/>
              </w:rPr>
            </w:r>
            <w:r/>
          </w:p>
          <w:p>
            <w:pPr>
              <w:pStyle w:val="1478"/>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户名：</w:t>
            </w:r>
            <w:r>
              <w:rPr>
                <w:rFonts w:hint="eastAsia" w:ascii="Times New Roman" w:hAnsi="Times New Roman" w:cs="Times New Roman"/>
                <w:color w:val="000000"/>
                <w:szCs w:val="21"/>
                <w:lang w:eastAsia="zh-CN"/>
              </w:rPr>
              <w:t xml:space="preserve">江苏省科技发展有限公司</w:t>
            </w:r>
            <w:r>
              <w:rPr>
                <w:rFonts w:hint="eastAsia" w:ascii="Times New Roman" w:hAnsi="Times New Roman" w:eastAsia="宋体" w:cs="Times New Roman"/>
                <w:color w:val="000000"/>
                <w:szCs w:val="21"/>
                <w:lang w:eastAsia="zh-CN"/>
              </w:rPr>
            </w:r>
            <w:r/>
          </w:p>
          <w:p>
            <w:pPr>
              <w:pStyle w:val="1478"/>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开户银行：</w:t>
            </w:r>
            <w:r>
              <w:rPr>
                <w:rFonts w:hint="eastAsia" w:ascii="Times New Roman" w:hAnsi="Times New Roman" w:cs="Times New Roman"/>
                <w:color w:val="000000"/>
                <w:szCs w:val="21"/>
                <w:lang w:eastAsia="zh-CN"/>
              </w:rPr>
              <w:t xml:space="preserve">交通银行南京分行玄武支行</w:t>
            </w:r>
            <w:r>
              <w:rPr>
                <w:rFonts w:hint="eastAsia" w:ascii="Times New Roman" w:hAnsi="Times New Roman" w:eastAsia="宋体" w:cs="Times New Roman"/>
                <w:color w:val="000000"/>
                <w:szCs w:val="21"/>
                <w:lang w:eastAsia="zh-CN"/>
              </w:rPr>
            </w:r>
            <w:r/>
          </w:p>
          <w:p>
            <w:pPr>
              <w:pStyle w:val="1478"/>
              <w:spacing w:line="360" w:lineRule="auto"/>
              <w:shd w:val="clear" w:color="auto" w:fill="auto"/>
              <w:widowControl/>
              <w:rPr>
                <w:b/>
                <w:bCs/>
                <w:color w:val="000000"/>
                <w:szCs w:val="21"/>
              </w:rPr>
            </w:pPr>
            <w:r>
              <w:rPr>
                <w:rFonts w:ascii="Times New Roman" w:hAnsi="Times New Roman" w:cs="Times New Roman"/>
                <w:color w:val="000000"/>
                <w:szCs w:val="21"/>
              </w:rPr>
              <w:t xml:space="preserve">账户：</w:t>
            </w:r>
            <w:r>
              <w:rPr>
                <w:rFonts w:hint="eastAsia" w:ascii="Times New Roman" w:hAnsi="Times New Roman" w:cs="Times New Roman"/>
                <w:color w:val="000000"/>
                <w:szCs w:val="21"/>
                <w:lang w:eastAsia="zh-CN"/>
              </w:rPr>
              <w:t xml:space="preserve">320006610010141083596</w:t>
            </w:r>
            <w:r>
              <w:rPr>
                <w:b/>
                <w:bCs/>
                <w:color w:val="000000"/>
                <w:szCs w:val="21"/>
              </w:rPr>
            </w:r>
            <w:r/>
          </w:p>
        </w:tc>
      </w:tr>
      <w:tr>
        <w:trPr>
          <w:trHeight w:val="1279"/>
        </w:trPr>
        <w:tc>
          <w:tcPr>
            <w:tcW w:w="961" w:type="dxa"/>
            <w:vAlign w:val="center"/>
            <w:textDirection w:val="lrTb"/>
            <w:noWrap w:val="false"/>
          </w:tcPr>
          <w:p>
            <w:pPr>
              <w:pStyle w:val="1478"/>
              <w:jc w:val="center"/>
              <w:spacing w:line="360" w:lineRule="auto"/>
              <w:shd w:val="clear" w:color="auto" w:fill="auto"/>
              <w:widowControl/>
              <w:rPr>
                <w:rFonts w:hint="eastAsia" w:eastAsia="宋体"/>
                <w:color w:val="000000"/>
                <w:szCs w:val="21"/>
                <w:lang w:eastAsia="zh-CN"/>
              </w:rPr>
            </w:pPr>
            <w:r>
              <w:rPr>
                <w:rFonts w:hint="eastAsia"/>
                <w:color w:val="000000"/>
                <w:szCs w:val="21"/>
              </w:rPr>
              <w:t xml:space="preserve">1</w:t>
            </w:r>
            <w:r>
              <w:rPr>
                <w:rFonts w:hint="eastAsia"/>
                <w:color w:val="000000"/>
                <w:szCs w:val="21"/>
                <w:lang w:val="en-US" w:eastAsia="zh-CN"/>
              </w:rPr>
              <w:t xml:space="preserve">3</w:t>
            </w:r>
            <w:r>
              <w:rPr>
                <w:rFonts w:hint="eastAsia" w:eastAsia="宋体"/>
                <w:color w:val="000000"/>
                <w:szCs w:val="21"/>
                <w:lang w:eastAsia="zh-CN"/>
              </w:rPr>
            </w:r>
            <w:r/>
          </w:p>
        </w:tc>
        <w:tc>
          <w:tcPr>
            <w:tcW w:w="8126" w:type="dxa"/>
            <w:vAlign w:val="center"/>
            <w:textDirection w:val="lrTb"/>
            <w:noWrap w:val="false"/>
          </w:tcPr>
          <w:p>
            <w:pPr>
              <w:pStyle w:val="1478"/>
              <w:spacing w:line="360" w:lineRule="auto"/>
              <w:shd w:val="clear" w:color="auto" w:fill="auto"/>
              <w:widowControl/>
              <w:rPr>
                <w:color w:val="000000"/>
                <w:szCs w:val="21"/>
              </w:rPr>
            </w:pPr>
            <w:r>
              <w:rPr>
                <w:b/>
                <w:bCs/>
                <w:color w:val="000000"/>
                <w:szCs w:val="21"/>
              </w:rPr>
              <w:t xml:space="preserve">响应文件中的报价不得超过竞争性</w:t>
            </w:r>
            <w:r>
              <w:rPr>
                <w:rFonts w:hint="eastAsia"/>
                <w:b/>
                <w:bCs/>
                <w:color w:val="000000"/>
                <w:szCs w:val="21"/>
                <w:lang w:val="en-US" w:eastAsia="zh-CN"/>
              </w:rPr>
              <w:t xml:space="preserve">磋商</w:t>
            </w:r>
            <w:r>
              <w:rPr>
                <w:b/>
                <w:bCs/>
                <w:color w:val="000000"/>
                <w:szCs w:val="21"/>
              </w:rPr>
              <w:t xml:space="preserve">公告、</w:t>
            </w:r>
            <w:r>
              <w:rPr>
                <w:rFonts w:hint="eastAsia"/>
                <w:b/>
                <w:bCs/>
                <w:color w:val="000000"/>
                <w:szCs w:val="21"/>
                <w:lang w:val="en-US" w:eastAsia="zh-CN"/>
              </w:rPr>
              <w:t xml:space="preserve">磋商</w:t>
            </w:r>
            <w:r>
              <w:rPr>
                <w:b/>
                <w:bCs/>
                <w:color w:val="000000"/>
                <w:szCs w:val="21"/>
              </w:rPr>
              <w:t xml:space="preserve">文件规定的预算价</w:t>
            </w:r>
            <w:r>
              <w:rPr>
                <w:rFonts w:ascii="Times New Roman" w:hAnsi="Times New Roman" w:cs="Times New Roman"/>
                <w:b/>
                <w:bCs/>
                <w:color w:val="000000"/>
                <w:szCs w:val="21"/>
              </w:rPr>
              <w:t xml:space="preserve">或最高限价</w:t>
            </w:r>
            <w:r>
              <w:rPr>
                <w:b/>
                <w:bCs/>
                <w:color w:val="000000"/>
                <w:szCs w:val="21"/>
              </w:rPr>
              <w:t xml:space="preserve">，超过规定的预算价</w:t>
            </w:r>
            <w:r>
              <w:rPr>
                <w:rFonts w:ascii="Times New Roman" w:hAnsi="Times New Roman" w:cs="Times New Roman"/>
                <w:b/>
                <w:bCs/>
                <w:color w:val="000000"/>
                <w:szCs w:val="21"/>
              </w:rPr>
              <w:t xml:space="preserve">或最高限价</w:t>
            </w:r>
            <w:r>
              <w:rPr>
                <w:b/>
                <w:bCs/>
                <w:color w:val="000000"/>
                <w:szCs w:val="21"/>
              </w:rPr>
              <w:t xml:space="preserve">的响应文件，按无效响应处理。</w:t>
            </w:r>
            <w:r>
              <w:rPr>
                <w:color w:val="000000"/>
                <w:szCs w:val="21"/>
              </w:rPr>
            </w:r>
            <w:r/>
          </w:p>
        </w:tc>
      </w:tr>
    </w:tbl>
    <w:p>
      <w:pPr>
        <w:pStyle w:val="1478"/>
        <w:ind w:firstLine="420"/>
        <w:spacing w:line="360" w:lineRule="auto"/>
        <w:shd w:val="clear" w:color="auto" w:fill="auto"/>
        <w:widowControl/>
        <w:rPr>
          <w:color w:val="000000"/>
          <w:sz w:val="24"/>
        </w:rPr>
        <w:outlineLvl w:val="1"/>
      </w:pPr>
      <w:r/>
      <w:bookmarkStart w:id="14" w:name="_Toc15994"/>
      <w:r/>
      <w:bookmarkStart w:id="15" w:name="_Toc27503"/>
      <w:r/>
      <w:bookmarkStart w:id="16" w:name="_Toc19726"/>
      <w:r>
        <w:rPr>
          <w:b/>
          <w:bCs/>
          <w:color w:val="000000"/>
          <w:sz w:val="24"/>
        </w:rPr>
        <w:t xml:space="preserve">一、总 则</w:t>
      </w:r>
      <w:bookmarkEnd w:id="14"/>
      <w:r/>
      <w:bookmarkEnd w:id="15"/>
      <w:r/>
      <w:bookmarkEnd w:id="16"/>
      <w:r>
        <w:rPr>
          <w:color w:val="000000"/>
          <w:sz w:val="24"/>
        </w:rPr>
      </w:r>
      <w:r/>
    </w:p>
    <w:p>
      <w:pPr>
        <w:pStyle w:val="1478"/>
        <w:ind w:firstLine="420"/>
        <w:spacing w:line="360" w:lineRule="auto"/>
        <w:shd w:val="clear" w:color="auto" w:fill="auto"/>
        <w:rPr>
          <w:b/>
          <w:color w:val="000000"/>
          <w:szCs w:val="21"/>
          <w:lang w:val="zh-CN"/>
        </w:rPr>
        <w:outlineLvl w:val="2"/>
      </w:pPr>
      <w:r/>
      <w:bookmarkStart w:id="17" w:name="_Toc16412"/>
      <w:r/>
      <w:bookmarkStart w:id="18" w:name="_Toc10574"/>
      <w:r/>
      <w:bookmarkStart w:id="19" w:name="_Toc819"/>
      <w:r/>
      <w:bookmarkStart w:id="20" w:name="_Toc20823276"/>
      <w:r/>
      <w:bookmarkStart w:id="21" w:name="_Toc458694821"/>
      <w:r/>
      <w:bookmarkStart w:id="22" w:name="_Toc24947"/>
      <w:r/>
      <w:bookmarkStart w:id="23" w:name="_Toc16938520"/>
      <w:r/>
      <w:bookmarkStart w:id="24" w:name="_Toc513029204"/>
      <w:r>
        <w:rPr>
          <w:b/>
          <w:color w:val="000000"/>
          <w:szCs w:val="21"/>
          <w:lang w:val="zh-CN"/>
        </w:rPr>
        <w:t xml:space="preserve">1.</w:t>
      </w:r>
      <w:r>
        <w:rPr>
          <w:rFonts w:hint="eastAsia"/>
          <w:b/>
          <w:color w:val="000000"/>
          <w:szCs w:val="21"/>
          <w:lang w:val="en-US" w:eastAsia="zh-CN"/>
        </w:rPr>
        <w:t xml:space="preserve"> </w:t>
      </w:r>
      <w:r>
        <w:rPr>
          <w:b/>
          <w:color w:val="000000"/>
          <w:szCs w:val="21"/>
          <w:lang w:val="zh-CN"/>
        </w:rPr>
        <w:t xml:space="preserve">适用法律</w:t>
      </w:r>
      <w:bookmarkEnd w:id="17"/>
      <w:r/>
      <w:bookmarkEnd w:id="18"/>
      <w:r/>
      <w:bookmarkEnd w:id="19"/>
      <w:r>
        <w:rPr>
          <w:b/>
          <w:color w:val="000000"/>
          <w:szCs w:val="21"/>
          <w:lang w:val="zh-CN"/>
        </w:rPr>
      </w:r>
      <w:r/>
    </w:p>
    <w:p>
      <w:pPr>
        <w:pStyle w:val="1478"/>
        <w:ind w:firstLine="420"/>
        <w:spacing w:line="360" w:lineRule="auto"/>
        <w:shd w:val="clear" w:color="auto" w:fill="auto"/>
        <w:rPr>
          <w:color w:val="000000"/>
          <w:szCs w:val="21"/>
          <w:lang w:val="zh-CN"/>
        </w:rPr>
      </w:pPr>
      <w:r>
        <w:rPr>
          <w:color w:val="000000"/>
          <w:lang w:val="zh-CN"/>
        </w:rPr>
        <w:t xml:space="preserve">1.1 </w:t>
      </w:r>
      <w:r>
        <w:rPr>
          <w:color w:val="000000"/>
          <w:szCs w:val="21"/>
          <w:lang w:val="zh-CN"/>
        </w:rPr>
        <w:t xml:space="preserve">《中华人民共和国政府采购法》、《中华人民共和国政府采购法实施条例》、</w:t>
      </w:r>
      <w:r>
        <w:rPr>
          <w:b/>
          <w:bCs/>
          <w:color w:val="000000"/>
          <w:szCs w:val="21"/>
          <w:lang w:val="zh-CN"/>
        </w:rPr>
        <w:t xml:space="preserve">《政府采购非招标</w:t>
      </w:r>
      <w:r>
        <w:rPr>
          <w:rFonts w:hint="eastAsia"/>
          <w:b/>
          <w:bCs/>
          <w:color w:val="000000"/>
          <w:szCs w:val="21"/>
          <w:lang w:val="en-US" w:eastAsia="zh-CN"/>
        </w:rPr>
        <w:t xml:space="preserve">采购</w:t>
      </w:r>
      <w:r>
        <w:rPr>
          <w:b/>
          <w:bCs/>
          <w:color w:val="000000"/>
          <w:szCs w:val="21"/>
          <w:lang w:val="zh-CN"/>
        </w:rPr>
        <w:t xml:space="preserve">方式管理办法》</w:t>
      </w:r>
      <w:r>
        <w:rPr>
          <w:color w:val="000000"/>
          <w:szCs w:val="21"/>
          <w:lang w:val="zh-CN"/>
        </w:rPr>
        <w:t xml:space="preserve">等有关法律、规章和规定等。</w:t>
      </w:r>
      <w:r>
        <w:rPr>
          <w:color w:val="000000"/>
          <w:szCs w:val="21"/>
          <w:lang w:val="zh-CN"/>
        </w:rPr>
      </w:r>
      <w:r/>
    </w:p>
    <w:p>
      <w:pPr>
        <w:pStyle w:val="1478"/>
        <w:ind w:firstLine="420"/>
        <w:spacing w:line="360" w:lineRule="auto"/>
        <w:shd w:val="clear" w:color="auto" w:fill="auto"/>
        <w:rPr>
          <w:b/>
          <w:color w:val="000000"/>
          <w:szCs w:val="21"/>
          <w:lang w:val="zh-CN"/>
        </w:rPr>
        <w:outlineLvl w:val="2"/>
      </w:pPr>
      <w:r/>
      <w:bookmarkStart w:id="25" w:name="_Toc23800"/>
      <w:r/>
      <w:bookmarkStart w:id="26" w:name="_Toc14443"/>
      <w:r/>
      <w:bookmarkStart w:id="27" w:name="_Toc17104"/>
      <w:r>
        <w:rPr>
          <w:b/>
          <w:color w:val="000000"/>
          <w:szCs w:val="21"/>
          <w:lang w:val="zh-CN"/>
        </w:rPr>
        <w:t xml:space="preserve">2.</w:t>
      </w:r>
      <w:r>
        <w:rPr>
          <w:rFonts w:hint="eastAsia"/>
          <w:b/>
          <w:color w:val="000000"/>
          <w:szCs w:val="21"/>
          <w:lang w:val="en-US" w:eastAsia="zh-CN"/>
        </w:rPr>
        <w:t xml:space="preserve"> </w:t>
      </w:r>
      <w:r>
        <w:rPr>
          <w:b/>
          <w:color w:val="000000"/>
          <w:szCs w:val="21"/>
          <w:lang w:val="zh-CN"/>
        </w:rPr>
        <w:t xml:space="preserve">定义</w:t>
      </w:r>
      <w:bookmarkEnd w:id="25"/>
      <w:r/>
      <w:bookmarkEnd w:id="26"/>
      <w:r/>
      <w:bookmarkEnd w:id="27"/>
      <w:r>
        <w:rPr>
          <w:b/>
          <w:color w:val="000000"/>
          <w:szCs w:val="21"/>
          <w:lang w:val="zh-CN"/>
        </w:rPr>
      </w:r>
      <w:r/>
    </w:p>
    <w:p>
      <w:pPr>
        <w:pStyle w:val="1478"/>
        <w:ind w:firstLine="420"/>
        <w:spacing w:line="360" w:lineRule="auto"/>
        <w:shd w:val="clear" w:color="auto" w:fill="auto"/>
        <w:rPr>
          <w:color w:val="000000"/>
          <w:szCs w:val="21"/>
          <w:lang w:val="zh-CN"/>
        </w:rPr>
      </w:pPr>
      <w:r>
        <w:rPr>
          <w:color w:val="000000"/>
          <w:szCs w:val="21"/>
          <w:lang w:val="zh-CN"/>
        </w:rPr>
        <w:t xml:space="preserve">2.1 </w:t>
      </w:r>
      <w:r>
        <w:rPr>
          <w:rFonts w:ascii="Times New Roman" w:hAnsi="Times New Roman" w:cs="Times New Roman"/>
          <w:color w:val="000000"/>
          <w:szCs w:val="21"/>
        </w:rPr>
        <w:t xml:space="preserve">本文件</w:t>
      </w:r>
      <w:r>
        <w:rPr>
          <w:rFonts w:ascii="Times New Roman" w:hAnsi="Times New Roman" w:cs="Times New Roman"/>
          <w:bCs/>
          <w:color w:val="000000"/>
        </w:rPr>
        <w:t xml:space="preserve">中采购代理机构为</w:t>
      </w:r>
      <w:r>
        <w:rPr>
          <w:rFonts w:ascii="Times New Roman" w:hAnsi="Times New Roman" w:cs="Times New Roman"/>
          <w:b/>
          <w:color w:val="000000"/>
          <w:u w:val="single"/>
        </w:rPr>
        <w:t xml:space="preserve">江苏</w:t>
      </w:r>
      <w:r>
        <w:rPr>
          <w:rFonts w:hint="eastAsia" w:ascii="Times New Roman" w:hAnsi="Times New Roman" w:cs="Times New Roman"/>
          <w:b/>
          <w:color w:val="000000"/>
          <w:u w:val="single"/>
          <w:lang w:val="en-US" w:eastAsia="zh-CN"/>
        </w:rPr>
        <w:t xml:space="preserve">省科技发展</w:t>
      </w:r>
      <w:r>
        <w:rPr>
          <w:rFonts w:ascii="Times New Roman" w:hAnsi="Times New Roman" w:cs="Times New Roman"/>
          <w:b/>
          <w:color w:val="000000"/>
          <w:u w:val="single"/>
        </w:rPr>
        <w:t xml:space="preserve">有限公司</w:t>
      </w:r>
      <w:r>
        <w:rPr>
          <w:rFonts w:ascii="Times New Roman" w:hAnsi="Times New Roman" w:cs="Times New Roman"/>
          <w:bCs/>
          <w:color w:val="000000"/>
        </w:rPr>
        <w:t xml:space="preserve">；采购人为</w:t>
      </w:r>
      <w:r>
        <w:rPr>
          <w:rFonts w:hint="eastAsia" w:ascii="Times New Roman" w:hAnsi="Times New Roman" w:cs="Times New Roman"/>
          <w:b/>
          <w:color w:val="000000"/>
          <w:u w:val="single"/>
          <w:lang w:eastAsia="zh-CN"/>
        </w:rPr>
        <w:t xml:space="preserve">南京鼓楼医院</w:t>
      </w:r>
      <w:r>
        <w:rPr>
          <w:rFonts w:ascii="Times New Roman" w:hAnsi="Times New Roman" w:cs="Times New Roman"/>
          <w:bCs/>
          <w:color w:val="000000"/>
        </w:rPr>
        <w:t xml:space="preserve">；</w:t>
      </w:r>
      <w:r>
        <w:rPr>
          <w:color w:val="000000"/>
          <w:szCs w:val="21"/>
          <w:lang w:val="zh-CN"/>
        </w:rPr>
        <w:t xml:space="preserve">“</w:t>
      </w:r>
      <w:r>
        <w:rPr>
          <w:b/>
          <w:color w:val="000000"/>
          <w:szCs w:val="21"/>
          <w:lang w:val="zh-CN"/>
        </w:rPr>
        <w:t xml:space="preserve">供应商</w:t>
      </w:r>
      <w:r>
        <w:rPr>
          <w:color w:val="000000"/>
          <w:szCs w:val="21"/>
          <w:lang w:val="zh-CN"/>
        </w:rPr>
        <w:t xml:space="preserve">”</w:t>
      </w:r>
      <w:r>
        <w:rPr>
          <w:color w:val="000000"/>
        </w:rPr>
        <w:t xml:space="preserve">是指参加</w:t>
      </w:r>
      <w:r>
        <w:rPr>
          <w:rFonts w:hint="eastAsia"/>
          <w:color w:val="000000"/>
          <w:lang w:val="en-US" w:eastAsia="zh-CN"/>
        </w:rPr>
        <w:t xml:space="preserve">磋商</w:t>
      </w:r>
      <w:r>
        <w:rPr>
          <w:color w:val="000000"/>
        </w:rPr>
        <w:t xml:space="preserve">竞争，并符合采购文件规定资格条件的法人、其他组织或者自然人。</w:t>
      </w:r>
      <w:r>
        <w:rPr>
          <w:color w:val="000000"/>
          <w:szCs w:val="21"/>
          <w:lang w:val="zh-CN"/>
        </w:rPr>
      </w:r>
      <w:r/>
    </w:p>
    <w:p>
      <w:pPr>
        <w:pStyle w:val="1478"/>
        <w:ind w:firstLine="420"/>
        <w:spacing w:line="360" w:lineRule="auto"/>
        <w:shd w:val="clear" w:color="auto" w:fill="auto"/>
        <w:rPr>
          <w:b/>
          <w:color w:val="000000"/>
          <w:szCs w:val="21"/>
          <w:lang w:val="zh-CN"/>
        </w:rPr>
      </w:pPr>
      <w:r>
        <w:rPr>
          <w:color w:val="000000"/>
          <w:szCs w:val="21"/>
          <w:lang w:val="zh-CN"/>
        </w:rPr>
        <w:t xml:space="preserve">2.2</w:t>
      </w:r>
      <w:r>
        <w:rPr>
          <w:rFonts w:hint="eastAsia"/>
          <w:color w:val="000000"/>
          <w:szCs w:val="21"/>
          <w:lang w:val="en-US" w:eastAsia="zh-CN"/>
        </w:rPr>
        <w:t xml:space="preserve"> </w:t>
      </w:r>
      <w:r>
        <w:rPr>
          <w:rFonts w:ascii="Times New Roman" w:hAnsi="Times New Roman" w:cs="Times New Roman"/>
          <w:bCs/>
          <w:color w:val="000000"/>
        </w:rPr>
        <w:t xml:space="preserve">“货物和服务”指本文件中所述产品及相关货物和服务。</w:t>
      </w:r>
      <w:r>
        <w:rPr>
          <w:b/>
          <w:color w:val="000000"/>
          <w:szCs w:val="21"/>
          <w:lang w:val="zh-CN"/>
        </w:rPr>
      </w:r>
      <w:r/>
    </w:p>
    <w:p>
      <w:pPr>
        <w:pStyle w:val="1478"/>
        <w:ind w:firstLine="420"/>
        <w:spacing w:line="360" w:lineRule="auto"/>
        <w:shd w:val="clear" w:color="auto" w:fill="auto"/>
        <w:rPr>
          <w:color w:val="000000"/>
          <w:szCs w:val="21"/>
          <w:lang w:val="zh-CN"/>
        </w:rPr>
      </w:pPr>
      <w:r>
        <w:rPr>
          <w:color w:val="000000"/>
          <w:szCs w:val="21"/>
          <w:lang w:val="zh-CN"/>
        </w:rPr>
        <w:t xml:space="preserve">2.3</w:t>
      </w:r>
      <w:r>
        <w:rPr>
          <w:rFonts w:hint="eastAsia"/>
          <w:color w:val="000000"/>
          <w:szCs w:val="21"/>
          <w:lang w:val="en-US" w:eastAsia="zh-CN"/>
        </w:rPr>
        <w:t xml:space="preserve"> </w:t>
      </w:r>
      <w:r>
        <w:rPr>
          <w:rFonts w:ascii="Times New Roman" w:hAnsi="Times New Roman" w:cs="Times New Roman"/>
          <w:bCs/>
          <w:color w:val="000000"/>
        </w:rPr>
        <w:t xml:space="preserve">“用户或使用单位”指使用</w:t>
      </w:r>
      <w:r>
        <w:rPr>
          <w:rFonts w:ascii="Times New Roman" w:hAnsi="Times New Roman" w:cs="Times New Roman"/>
          <w:color w:val="000000"/>
          <w:szCs w:val="21"/>
          <w:lang w:val="zh-CN"/>
        </w:rPr>
        <w:t xml:space="preserve">货物、服务的</w:t>
      </w:r>
      <w:r>
        <w:rPr>
          <w:rFonts w:ascii="Times New Roman" w:hAnsi="Times New Roman" w:cs="Times New Roman"/>
          <w:bCs/>
          <w:color w:val="000000"/>
        </w:rPr>
        <w:t xml:space="preserve">单位。</w:t>
      </w:r>
      <w:r>
        <w:rPr>
          <w:color w:val="000000"/>
          <w:szCs w:val="21"/>
          <w:lang w:val="zh-CN"/>
        </w:rPr>
      </w:r>
      <w:r/>
    </w:p>
    <w:p>
      <w:pPr>
        <w:pStyle w:val="1478"/>
        <w:ind w:firstLine="420"/>
        <w:spacing w:line="360" w:lineRule="auto"/>
        <w:shd w:val="clear" w:color="auto" w:fill="auto"/>
        <w:rPr>
          <w:b/>
          <w:color w:val="000000"/>
          <w:szCs w:val="21"/>
          <w:lang w:val="zh-CN"/>
        </w:rPr>
        <w:outlineLvl w:val="2"/>
      </w:pPr>
      <w:r/>
      <w:bookmarkStart w:id="28" w:name="_Toc19589"/>
      <w:r/>
      <w:bookmarkStart w:id="29" w:name="_Toc13079"/>
      <w:r/>
      <w:bookmarkStart w:id="30" w:name="_Toc12693"/>
      <w:r>
        <w:rPr>
          <w:b/>
          <w:color w:val="000000"/>
          <w:szCs w:val="21"/>
          <w:lang w:val="zh-CN"/>
        </w:rPr>
        <w:t xml:space="preserve">3.</w:t>
      </w:r>
      <w:r>
        <w:rPr>
          <w:rFonts w:hint="eastAsia"/>
          <w:b/>
          <w:color w:val="000000"/>
          <w:szCs w:val="21"/>
          <w:lang w:val="en-US" w:eastAsia="zh-CN"/>
        </w:rPr>
        <w:t xml:space="preserve"> </w:t>
      </w:r>
      <w:r>
        <w:rPr>
          <w:b/>
          <w:color w:val="000000"/>
          <w:szCs w:val="21"/>
          <w:lang w:val="zh-CN"/>
        </w:rPr>
        <w:t xml:space="preserve">政策功能</w:t>
      </w:r>
      <w:bookmarkEnd w:id="28"/>
      <w:r/>
      <w:bookmarkEnd w:id="29"/>
      <w:r/>
      <w:bookmarkEnd w:id="30"/>
      <w:r>
        <w:rPr>
          <w:b/>
          <w:color w:val="000000"/>
          <w:szCs w:val="21"/>
          <w:lang w:val="zh-CN"/>
        </w:rPr>
      </w:r>
      <w:r/>
    </w:p>
    <w:p>
      <w:pPr>
        <w:pStyle w:val="1478"/>
        <w:ind w:firstLine="422"/>
        <w:spacing w:line="440" w:lineRule="atLeast"/>
        <w:shd w:val="clear" w:color="auto" w:fill="auto"/>
        <w:rPr>
          <w:rFonts w:hint="eastAsia" w:ascii="宋体" w:hAnsi="宋体" w:cs="宋体"/>
          <w:bCs/>
          <w:color w:val="000000"/>
          <w:szCs w:val="21"/>
          <w:lang w:val="zh-CN"/>
        </w:rPr>
      </w:pPr>
      <w:r>
        <w:rPr>
          <w:rFonts w:hint="eastAsia" w:ascii="Times New Roman" w:hAnsi="Times New Roman" w:eastAsia="宋体" w:cs="Times New Roman"/>
          <w:b/>
          <w:color w:val="000000"/>
          <w:szCs w:val="21"/>
          <w:lang w:val="zh-CN"/>
        </w:rPr>
        <w:t xml:space="preserve">3.1</w:t>
      </w:r>
      <w:r>
        <w:rPr>
          <w:rFonts w:hint="eastAsia" w:ascii="宋体" w:hAnsi="宋体" w:cs="宋体"/>
          <w:b/>
          <w:color w:val="000000"/>
          <w:szCs w:val="21"/>
          <w:lang w:val="zh-CN"/>
        </w:rPr>
        <w:t xml:space="preserve">促进中小企业发展政策</w:t>
      </w:r>
      <w:r>
        <w:rPr>
          <w:rFonts w:hint="eastAsia" w:ascii="宋体" w:hAnsi="宋体" w:cs="宋体"/>
          <w:bCs/>
          <w:color w:val="000000"/>
          <w:szCs w:val="21"/>
          <w:lang w:val="zh-CN"/>
        </w:rPr>
      </w:r>
      <w:r/>
    </w:p>
    <w:p>
      <w:pPr>
        <w:pStyle w:val="1478"/>
        <w:ind w:firstLine="420"/>
        <w:spacing w:line="440" w:lineRule="atLeast"/>
        <w:shd w:val="clear" w:color="auto" w:fill="auto"/>
        <w:rPr>
          <w:rFonts w:hint="eastAsia" w:ascii="宋体" w:hAnsi="宋体" w:cs="宋体"/>
          <w:color w:val="000000"/>
          <w:szCs w:val="21"/>
        </w:rPr>
      </w:pP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》规定，</w:t>
      </w:r>
      <w:r>
        <w:rPr>
          <w:rFonts w:hint="eastAsia" w:ascii="宋体" w:hAnsi="宋体"/>
          <w:color w:val="000000"/>
          <w:szCs w:val="21"/>
          <w:lang w:val="zh-CN"/>
        </w:rPr>
        <w:t xml:space="preserve">对于专门面向中小企业或小型、微型企业的项目，只面向中小企业或小型、微型企业采购。</w:t>
      </w:r>
      <w:r>
        <w:rPr>
          <w:rFonts w:hint="eastAsia" w:ascii="宋体" w:hAnsi="宋体"/>
          <w:color w:val="000000"/>
          <w:szCs w:val="21"/>
          <w:lang w:val="zh-CN"/>
        </w:rPr>
        <w:t xml:space="preserve">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w:t>
      </w:r>
      <w:r>
        <w:rPr>
          <w:rFonts w:hint="eastAsia" w:ascii="宋体" w:hAnsi="宋体" w:cs="宋体"/>
          <w:color w:val="000000"/>
          <w:szCs w:val="21"/>
          <w:lang w:val="en-US" w:eastAsia="zh-CN"/>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磋商</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hint="eastAsia" w:ascii="宋体" w:hAnsi="宋体" w:cs="宋体"/>
          <w:color w:val="000000"/>
          <w:szCs w:val="21"/>
        </w:rPr>
      </w:r>
      <w:r/>
    </w:p>
    <w:p>
      <w:pPr>
        <w:pStyle w:val="1478"/>
        <w:ind w:firstLine="420"/>
        <w:spacing w:line="440" w:lineRule="atLeast"/>
        <w:shd w:val="clear" w:color="auto" w:fill="auto"/>
        <w:rPr>
          <w:rFonts w:ascii="Times New Roman" w:hAnsi="Times New Roman" w:cs="Times New Roman"/>
          <w:bCs/>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rPr>
      </w:r>
      <w:r/>
    </w:p>
    <w:p>
      <w:pPr>
        <w:pStyle w:val="1478"/>
        <w:ind w:firstLine="420"/>
        <w:spacing w:line="440" w:lineRule="atLeast"/>
        <w:shd w:val="clear" w:color="auto" w:fill="auto"/>
        <w:rPr>
          <w:rFonts w:ascii="宋体" w:hAnsi="宋体" w:eastAsia="宋体" w:cs="宋体"/>
          <w:color w:val="000000"/>
          <w:szCs w:val="21"/>
          <w:lang w:val="en-US" w:eastAsia="zh-CN"/>
        </w:rPr>
      </w:pPr>
      <w:r>
        <w:rPr>
          <w:rFonts w:ascii="宋体" w:hAnsi="宋体" w:eastAsia="宋体" w:cs="宋体"/>
          <w:color w:val="000000"/>
          <w:szCs w:val="21"/>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lang w:val="en-US" w:eastAsia="zh-CN"/>
        </w:rPr>
      </w:r>
      <w:r/>
    </w:p>
    <w:p>
      <w:pPr>
        <w:pStyle w:val="1478"/>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color w:val="000000"/>
          <w:szCs w:val="21"/>
          <w:lang w:val="zh-CN"/>
        </w:rPr>
        <w:t xml:space="preserve">3.</w:t>
      </w:r>
      <w:r>
        <w:rPr>
          <w:rFonts w:hint="eastAsia" w:ascii="Times New Roman" w:hAnsi="Times New Roman" w:eastAsia="宋体" w:cs="Times New Roman"/>
          <w:b/>
          <w:color w:val="000000"/>
          <w:szCs w:val="21"/>
          <w:lang w:val="en-US" w:eastAsia="zh-CN"/>
        </w:rPr>
        <w:t xml:space="preserve">2</w:t>
      </w:r>
      <w:r>
        <w:rPr>
          <w:rFonts w:hint="eastAsia" w:ascii="宋体" w:hAnsi="宋体" w:cs="宋体"/>
          <w:b/>
          <w:bCs/>
          <w:color w:val="000000"/>
          <w:szCs w:val="21"/>
        </w:rPr>
        <w:t xml:space="preserve">监狱企业扶持政策：</w:t>
      </w:r>
      <w:r>
        <w:rPr>
          <w:rFonts w:hint="eastAsia" w:ascii="宋体" w:hAnsi="宋体" w:cs="宋体"/>
          <w:color w:val="000000"/>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rPr>
      </w:r>
      <w:r/>
    </w:p>
    <w:p>
      <w:pPr>
        <w:pStyle w:val="1478"/>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color w:val="000000"/>
          <w:szCs w:val="21"/>
          <w:lang w:val="zh-CN"/>
        </w:rPr>
        <w:t xml:space="preserve">3.</w:t>
      </w:r>
      <w:r>
        <w:rPr>
          <w:rFonts w:hint="eastAsia" w:ascii="Times New Roman" w:hAnsi="Times New Roman" w:eastAsia="宋体" w:cs="Times New Roman"/>
          <w:b/>
          <w:color w:val="000000"/>
          <w:szCs w:val="21"/>
          <w:lang w:val="en-US" w:eastAsia="zh-CN"/>
        </w:rPr>
        <w:t xml:space="preserve">3</w:t>
      </w:r>
      <w:r>
        <w:rPr>
          <w:rFonts w:hint="eastAsia" w:ascii="宋体" w:hAnsi="宋体" w:cs="宋体"/>
          <w:b/>
          <w:bCs/>
          <w:color w:val="000000"/>
          <w:szCs w:val="21"/>
        </w:rPr>
        <w:t xml:space="preserve">残疾人福利性单位扶持政策：</w:t>
      </w:r>
      <w:r>
        <w:rPr>
          <w:rFonts w:hint="eastAsia" w:ascii="宋体" w:hAnsi="宋体" w:cs="宋体"/>
          <w:color w:val="000000"/>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rPr>
      </w:r>
      <w:r/>
    </w:p>
    <w:p>
      <w:pPr>
        <w:pStyle w:val="1478"/>
        <w:ind w:firstLine="422"/>
        <w:spacing w:line="440" w:lineRule="atLeast"/>
        <w:shd w:val="clear" w:color="auto" w:fill="auto"/>
        <w:rPr>
          <w:rFonts w:hint="eastAsia" w:ascii="宋体" w:hAnsi="宋体" w:cs="宋体"/>
          <w:b/>
          <w:color w:val="000000"/>
          <w:szCs w:val="21"/>
          <w:lang w:val="zh-CN"/>
        </w:rPr>
      </w:pPr>
      <w:r>
        <w:rPr>
          <w:rFonts w:hint="eastAsia" w:ascii="Times New Roman" w:hAnsi="Times New Roman" w:eastAsia="宋体" w:cs="Times New Roman"/>
          <w:b/>
          <w:color w:val="000000"/>
          <w:szCs w:val="21"/>
          <w:lang w:val="zh-CN"/>
        </w:rPr>
        <w:t xml:space="preserve">3.</w:t>
      </w:r>
      <w:r>
        <w:rPr>
          <w:rFonts w:hint="eastAsia" w:ascii="Times New Roman" w:hAnsi="Times New Roman" w:eastAsia="宋体" w:cs="Times New Roman"/>
          <w:b/>
          <w:color w:val="000000"/>
          <w:szCs w:val="21"/>
          <w:lang w:val="en-US" w:eastAsia="zh-CN"/>
        </w:rPr>
        <w:t xml:space="preserve">4</w:t>
      </w:r>
      <w:r>
        <w:rPr>
          <w:rFonts w:hint="eastAsia" w:ascii="宋体" w:hAnsi="宋体" w:cs="宋体"/>
          <w:b/>
          <w:color w:val="000000"/>
          <w:szCs w:val="21"/>
          <w:lang w:val="zh-CN"/>
        </w:rPr>
        <w:t xml:space="preserve"> 节能产品、环境标志产品政策</w:t>
      </w:r>
      <w:r>
        <w:rPr>
          <w:rFonts w:hint="eastAsia" w:ascii="宋体" w:hAnsi="宋体" w:cs="宋体"/>
          <w:b/>
          <w:color w:val="000000"/>
          <w:szCs w:val="21"/>
          <w:lang w:val="zh-CN"/>
        </w:rPr>
      </w:r>
      <w:r/>
    </w:p>
    <w:p>
      <w:pPr>
        <w:pStyle w:val="1478"/>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（1）政府采购节能产品、环境标志产品实施品目清单管理。</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（2）拟采购产品属于节能产品、环境标志产品品目清单规定必须强制采购的，实行强制采购。</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lang w:val="en-US" w:eastAsia="zh-CN"/>
        </w:rPr>
        <w:t xml:space="preserve">采购</w:t>
      </w:r>
      <w:r>
        <w:rPr>
          <w:rFonts w:hint="eastAsia" w:ascii="宋体" w:hAnsi="宋体" w:cs="宋体"/>
          <w:bCs/>
          <w:color w:val="000000"/>
          <w:szCs w:val="21"/>
        </w:rPr>
        <w:t xml:space="preserve">文件第三章。</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bCs/>
          <w:color w:val="000000"/>
          <w:szCs w:val="21"/>
          <w:lang w:val="en-US" w:eastAsia="zh-CN"/>
        </w:rPr>
        <w:t xml:space="preserve">4</w:t>
      </w:r>
      <w:r>
        <w:rPr>
          <w:rFonts w:hint="eastAsia" w:ascii="宋体" w:hAnsi="宋体" w:eastAsia="宋体" w:cs="宋体"/>
          <w:bCs/>
          <w:color w:val="000000"/>
          <w:szCs w:val="21"/>
        </w:rPr>
        <w:t xml:space="preserve">）</w:t>
      </w:r>
      <w:r>
        <w:rPr>
          <w:rFonts w:hint="eastAsia" w:ascii="宋体" w:hAnsi="宋体" w:cs="宋体"/>
          <w:bCs/>
          <w:color w:val="000000"/>
          <w:szCs w:val="21"/>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b w:val="0"/>
          <w:bCs/>
          <w:color w:val="000000"/>
          <w:szCs w:val="21"/>
          <w:lang w:val="zh-CN"/>
        </w:rPr>
        <w:t xml:space="preserve">3.</w:t>
      </w:r>
      <w:r>
        <w:rPr>
          <w:rFonts w:hint="eastAsia" w:ascii="Times New Roman" w:hAnsi="Times New Roman" w:eastAsia="宋体" w:cs="Times New Roman"/>
          <w:b w:val="0"/>
          <w:bCs/>
          <w:color w:val="000000"/>
          <w:szCs w:val="21"/>
          <w:lang w:val="en-US" w:eastAsia="zh-CN"/>
        </w:rPr>
        <w:t xml:space="preserve">5</w:t>
      </w:r>
      <w:r>
        <w:rPr>
          <w:rFonts w:hint="eastAsia" w:ascii="宋体" w:hAnsi="宋体" w:cs="宋体"/>
          <w:bCs/>
          <w:color w:val="000000"/>
          <w:szCs w:val="21"/>
        </w:rPr>
        <w:t xml:space="preserve">提供的产品属于信息安全产品的，供应商应当选择经国家认证的信息安全产品，并提供由中国信息安全认证中心按国家标准认证颁发的有效认证证书复印件。</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b w:val="0"/>
          <w:bCs/>
          <w:color w:val="000000"/>
          <w:szCs w:val="21"/>
          <w:lang w:val="zh-CN"/>
        </w:rPr>
        <w:t xml:space="preserve">3.</w:t>
      </w:r>
      <w:r>
        <w:rPr>
          <w:rFonts w:hint="eastAsia" w:ascii="Times New Roman" w:hAnsi="Times New Roman" w:eastAsia="宋体" w:cs="Times New Roman"/>
          <w:b w:val="0"/>
          <w:bCs/>
          <w:color w:val="000000"/>
          <w:szCs w:val="21"/>
          <w:lang w:val="en-US" w:eastAsia="zh-CN"/>
        </w:rPr>
        <w:t xml:space="preserve">6</w:t>
      </w:r>
      <w:r>
        <w:rPr>
          <w:rFonts w:hint="eastAsia" w:ascii="宋体" w:hAnsi="宋体" w:cs="宋体"/>
          <w:bCs/>
          <w:color w:val="000000"/>
          <w:szCs w:val="21"/>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b w:val="0"/>
          <w:bCs/>
          <w:color w:val="000000"/>
          <w:szCs w:val="21"/>
          <w:lang w:val="zh-CN"/>
        </w:rPr>
        <w:t xml:space="preserve">3.</w:t>
      </w:r>
      <w:r>
        <w:rPr>
          <w:rFonts w:hint="eastAsia" w:ascii="Times New Roman" w:hAnsi="Times New Roman" w:eastAsia="宋体" w:cs="Times New Roman"/>
          <w:b w:val="0"/>
          <w:bCs/>
          <w:color w:val="000000"/>
          <w:szCs w:val="21"/>
          <w:lang w:val="en-US" w:eastAsia="zh-CN"/>
        </w:rPr>
        <w:t xml:space="preserve">7</w:t>
      </w:r>
      <w:r>
        <w:rPr>
          <w:rFonts w:hint="eastAsia" w:ascii="宋体" w:hAnsi="宋体" w:cs="宋体"/>
          <w:bCs/>
          <w:color w:val="000000"/>
          <w:szCs w:val="21"/>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在政府采购活动中，通过“信用中国”、“中国政府采购网”</w:t>
      </w:r>
      <w:r>
        <w:rPr>
          <w:rFonts w:hint="eastAsia" w:ascii="宋体" w:hAnsi="宋体" w:cs="宋体"/>
          <w:bCs/>
          <w:color w:val="000000"/>
          <w:szCs w:val="21"/>
          <w:lang w:eastAsia="zh-CN"/>
        </w:rPr>
        <w:t xml:space="preserve">、</w:t>
      </w:r>
      <w:r>
        <w:rPr>
          <w:rFonts w:hint="eastAsia"/>
          <w:color w:val="000000"/>
          <w:lang w:eastAsia="zh-CN"/>
        </w:rPr>
        <w:t xml:space="preserve">“</w:t>
      </w:r>
      <w:r>
        <w:rPr>
          <w:rFonts w:hint="eastAsia"/>
          <w:color w:val="000000"/>
          <w:lang w:val="en-US" w:eastAsia="zh-CN"/>
        </w:rPr>
        <w:t xml:space="preserve">信用江苏”</w:t>
      </w:r>
      <w:r>
        <w:rPr>
          <w:rFonts w:hint="eastAsia" w:ascii="宋体" w:hAnsi="宋体" w:cs="宋体"/>
          <w:bCs/>
          <w:color w:val="000000"/>
          <w:szCs w:val="21"/>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rPr>
      </w:r>
      <w:r/>
    </w:p>
    <w:p>
      <w:pPr>
        <w:pStyle w:val="1478"/>
        <w:ind w:firstLine="420"/>
        <w:spacing w:line="360" w:lineRule="auto"/>
        <w:shd w:val="clear" w:color="auto" w:fill="auto"/>
        <w:rPr>
          <w:b/>
          <w:color w:val="000000"/>
          <w:szCs w:val="21"/>
          <w:lang w:val="zh-CN"/>
        </w:rPr>
        <w:outlineLvl w:val="2"/>
      </w:pPr>
      <w:r/>
      <w:bookmarkEnd w:id="20"/>
      <w:r/>
      <w:bookmarkEnd w:id="21"/>
      <w:r/>
      <w:bookmarkEnd w:id="22"/>
      <w:r/>
      <w:bookmarkEnd w:id="23"/>
      <w:r/>
      <w:bookmarkEnd w:id="24"/>
      <w:r/>
      <w:bookmarkStart w:id="31" w:name="_Toc4759"/>
      <w:r/>
      <w:bookmarkStart w:id="32" w:name="_Toc2956"/>
      <w:r/>
      <w:bookmarkStart w:id="33" w:name="_Toc513029207"/>
      <w:r/>
      <w:bookmarkStart w:id="34" w:name="_Toc16938523"/>
      <w:r/>
      <w:bookmarkStart w:id="35" w:name="_Toc32414"/>
      <w:r/>
      <w:bookmarkStart w:id="36" w:name="_Toc462564067"/>
      <w:r/>
      <w:bookmarkStart w:id="37" w:name="_Toc20823279"/>
      <w:r>
        <w:rPr>
          <w:b/>
          <w:color w:val="000000"/>
          <w:szCs w:val="21"/>
          <w:lang w:val="zh-CN"/>
        </w:rPr>
        <w:t xml:space="preserve">4. </w:t>
      </w:r>
      <w:r>
        <w:rPr>
          <w:rFonts w:hint="eastAsia"/>
          <w:b/>
          <w:color w:val="000000"/>
          <w:szCs w:val="21"/>
          <w:lang w:val="en-US" w:eastAsia="zh-CN"/>
        </w:rPr>
        <w:t xml:space="preserve">磋商</w:t>
      </w:r>
      <w:r>
        <w:rPr>
          <w:b/>
          <w:color w:val="000000"/>
          <w:szCs w:val="21"/>
          <w:lang w:val="zh-CN"/>
        </w:rPr>
        <w:t xml:space="preserve">费用</w:t>
      </w:r>
      <w:bookmarkEnd w:id="31"/>
      <w:r/>
      <w:bookmarkEnd w:id="32"/>
      <w:r/>
      <w:bookmarkEnd w:id="33"/>
      <w:r/>
      <w:bookmarkEnd w:id="34"/>
      <w:r/>
      <w:bookmarkEnd w:id="35"/>
      <w:r/>
      <w:bookmarkEnd w:id="36"/>
      <w:r/>
      <w:bookmarkEnd w:id="37"/>
      <w:r>
        <w:rPr>
          <w:b/>
          <w:color w:val="000000"/>
          <w:szCs w:val="21"/>
          <w:lang w:val="zh-CN"/>
        </w:rPr>
      </w:r>
      <w:r/>
    </w:p>
    <w:p>
      <w:pPr>
        <w:pStyle w:val="1478"/>
        <w:ind w:firstLine="420"/>
        <w:spacing w:line="360" w:lineRule="auto"/>
        <w:shd w:val="clear" w:color="auto" w:fill="auto"/>
        <w:rPr>
          <w:color w:val="000000"/>
          <w:szCs w:val="21"/>
        </w:rPr>
      </w:pPr>
      <w:r>
        <w:rPr>
          <w:color w:val="000000"/>
          <w:szCs w:val="21"/>
        </w:rPr>
        <w:t xml:space="preserve">4.1 供应商应自行承担所有与参加</w:t>
      </w:r>
      <w:r>
        <w:rPr>
          <w:rFonts w:hint="eastAsia"/>
          <w:color w:val="000000"/>
          <w:szCs w:val="21"/>
          <w:lang w:val="en-US" w:eastAsia="zh-CN"/>
        </w:rPr>
        <w:t xml:space="preserve">磋商</w:t>
      </w:r>
      <w:r>
        <w:rPr>
          <w:color w:val="000000"/>
          <w:szCs w:val="21"/>
        </w:rPr>
        <w:t xml:space="preserve">的费用，无论采购结果如何，代理机构和采购人在任何情况下均无义务和责任承担这些费用。</w:t>
      </w:r>
      <w:r>
        <w:rPr>
          <w:color w:val="000000"/>
          <w:szCs w:val="21"/>
        </w:rPr>
      </w:r>
      <w:r/>
    </w:p>
    <w:p>
      <w:pPr>
        <w:pStyle w:val="1478"/>
        <w:ind w:firstLine="420"/>
        <w:spacing w:line="360" w:lineRule="auto"/>
        <w:shd w:val="clear" w:color="auto" w:fill="auto"/>
        <w:rPr>
          <w:b/>
          <w:color w:val="000000"/>
          <w:szCs w:val="21"/>
          <w:lang w:val="zh-CN"/>
        </w:rPr>
        <w:outlineLvl w:val="2"/>
      </w:pPr>
      <w:r/>
      <w:bookmarkStart w:id="38" w:name="_Toc344"/>
      <w:r/>
      <w:bookmarkStart w:id="39" w:name="_Toc3838"/>
      <w:r/>
      <w:bookmarkStart w:id="40" w:name="_Toc10706"/>
      <w:r>
        <w:rPr>
          <w:b/>
          <w:color w:val="000000"/>
          <w:szCs w:val="21"/>
          <w:lang w:val="zh-CN"/>
        </w:rPr>
        <w:t xml:space="preserve">5.</w:t>
      </w:r>
      <w:r>
        <w:rPr>
          <w:rFonts w:hint="eastAsia"/>
          <w:b/>
          <w:color w:val="000000"/>
          <w:szCs w:val="21"/>
          <w:lang w:val="en-US" w:eastAsia="zh-CN"/>
        </w:rPr>
        <w:t xml:space="preserve"> </w:t>
      </w:r>
      <w:r>
        <w:rPr>
          <w:rFonts w:hint="eastAsia"/>
          <w:b/>
          <w:color w:val="000000"/>
          <w:szCs w:val="21"/>
          <w:lang w:val="en-US" w:eastAsia="zh-CN"/>
        </w:rPr>
        <w:t xml:space="preserve">磋商</w:t>
      </w:r>
      <w:r>
        <w:rPr>
          <w:b/>
          <w:color w:val="000000"/>
          <w:szCs w:val="21"/>
          <w:lang w:val="zh-CN"/>
        </w:rPr>
        <w:t xml:space="preserve">文件的约束力</w:t>
      </w:r>
      <w:bookmarkEnd w:id="38"/>
      <w:r/>
      <w:bookmarkEnd w:id="39"/>
      <w:r/>
      <w:bookmarkEnd w:id="40"/>
      <w:r>
        <w:rPr>
          <w:b/>
          <w:color w:val="000000"/>
          <w:szCs w:val="21"/>
          <w:lang w:val="zh-CN"/>
        </w:rPr>
      </w:r>
      <w:r/>
    </w:p>
    <w:p>
      <w:pPr>
        <w:pStyle w:val="1478"/>
        <w:ind w:firstLine="420"/>
        <w:spacing w:line="360" w:lineRule="auto"/>
        <w:shd w:val="clear" w:color="auto" w:fill="auto"/>
        <w:rPr>
          <w:color w:val="000000"/>
          <w:szCs w:val="21"/>
        </w:rPr>
      </w:pPr>
      <w:r>
        <w:rPr>
          <w:color w:val="000000"/>
          <w:szCs w:val="21"/>
        </w:rPr>
        <w:t xml:space="preserve">5.1 供应商一旦参加本项目采购活动，即被认为接受了本</w:t>
      </w:r>
      <w:r>
        <w:rPr>
          <w:rFonts w:hint="eastAsia"/>
          <w:color w:val="000000"/>
          <w:szCs w:val="21"/>
          <w:lang w:val="en-US" w:eastAsia="zh-CN"/>
        </w:rPr>
        <w:t xml:space="preserve">磋商</w:t>
      </w:r>
      <w:r>
        <w:rPr>
          <w:color w:val="000000"/>
          <w:szCs w:val="21"/>
        </w:rPr>
        <w:t xml:space="preserve">文件的规定和约束。</w:t>
      </w:r>
      <w:r>
        <w:rPr>
          <w:color w:val="000000"/>
          <w:szCs w:val="21"/>
        </w:rPr>
      </w:r>
      <w:r/>
    </w:p>
    <w:p>
      <w:pPr>
        <w:pStyle w:val="1478"/>
        <w:ind w:firstLine="420"/>
        <w:spacing w:line="360" w:lineRule="auto"/>
        <w:shd w:val="clear" w:color="auto" w:fill="auto"/>
        <w:widowControl/>
        <w:rPr>
          <w:b/>
          <w:bCs/>
          <w:color w:val="000000"/>
          <w:sz w:val="24"/>
        </w:rPr>
        <w:outlineLvl w:val="1"/>
      </w:pPr>
      <w:r/>
      <w:bookmarkStart w:id="41" w:name="_Toc15035"/>
      <w:r/>
      <w:bookmarkStart w:id="42" w:name="_Toc1063"/>
      <w:r/>
      <w:bookmarkStart w:id="43" w:name="_Toc16938525"/>
      <w:r/>
      <w:bookmarkStart w:id="44" w:name="_Toc120614215"/>
      <w:r/>
      <w:bookmarkStart w:id="45" w:name="_Toc513029209"/>
      <w:r/>
      <w:bookmarkStart w:id="46" w:name="_Toc22646"/>
      <w:r/>
      <w:bookmarkStart w:id="47" w:name="_Toc20823281"/>
      <w:r>
        <w:rPr>
          <w:b/>
          <w:bCs/>
          <w:color w:val="000000"/>
          <w:sz w:val="24"/>
        </w:rPr>
        <w:t xml:space="preserve">二、</w:t>
      </w:r>
      <w:r>
        <w:rPr>
          <w:rFonts w:hint="eastAsia"/>
          <w:b/>
          <w:bCs/>
          <w:color w:val="000000"/>
          <w:sz w:val="24"/>
          <w:lang w:val="en-US" w:eastAsia="zh-CN"/>
        </w:rPr>
        <w:t xml:space="preserve">磋商</w:t>
      </w:r>
      <w:r>
        <w:rPr>
          <w:b/>
          <w:bCs/>
          <w:color w:val="000000"/>
          <w:sz w:val="24"/>
        </w:rPr>
        <w:t xml:space="preserve">文件</w:t>
      </w:r>
      <w:bookmarkEnd w:id="41"/>
      <w:r/>
      <w:bookmarkEnd w:id="42"/>
      <w:r/>
      <w:bookmarkEnd w:id="43"/>
      <w:r/>
      <w:bookmarkEnd w:id="44"/>
      <w:r/>
      <w:bookmarkEnd w:id="45"/>
      <w:r/>
      <w:bookmarkEnd w:id="46"/>
      <w:r/>
      <w:bookmarkEnd w:id="47"/>
      <w:r>
        <w:rPr>
          <w:b/>
          <w:bCs/>
          <w:color w:val="000000"/>
          <w:sz w:val="24"/>
        </w:rPr>
      </w:r>
      <w:r/>
    </w:p>
    <w:p>
      <w:pPr>
        <w:pStyle w:val="1478"/>
        <w:ind w:firstLine="420"/>
        <w:spacing w:line="360" w:lineRule="auto"/>
        <w:shd w:val="clear" w:color="auto" w:fill="auto"/>
        <w:rPr>
          <w:b/>
          <w:color w:val="000000"/>
          <w:szCs w:val="21"/>
          <w:lang w:val="zh-CN"/>
        </w:rPr>
        <w:outlineLvl w:val="2"/>
      </w:pPr>
      <w:r/>
      <w:bookmarkStart w:id="48" w:name="_Toc31631"/>
      <w:r/>
      <w:bookmarkStart w:id="49" w:name="_Toc29792"/>
      <w:r/>
      <w:bookmarkStart w:id="50" w:name="_Toc20823282"/>
      <w:r/>
      <w:bookmarkStart w:id="51" w:name="_Toc513029210"/>
      <w:r/>
      <w:bookmarkStart w:id="52" w:name="_Toc16938526"/>
      <w:r/>
      <w:bookmarkStart w:id="53" w:name="_Toc17979"/>
      <w:r>
        <w:rPr>
          <w:b/>
          <w:color w:val="000000"/>
          <w:szCs w:val="21"/>
          <w:lang w:val="zh-CN"/>
        </w:rPr>
        <w:t xml:space="preserve">6.</w:t>
      </w:r>
      <w:r>
        <w:rPr>
          <w:rFonts w:hint="eastAsia"/>
          <w:b/>
          <w:color w:val="000000"/>
          <w:szCs w:val="21"/>
          <w:lang w:val="en-US" w:eastAsia="zh-CN"/>
        </w:rPr>
        <w:t xml:space="preserve"> </w:t>
      </w:r>
      <w:r>
        <w:rPr>
          <w:rFonts w:hint="eastAsia"/>
          <w:b/>
          <w:color w:val="000000"/>
          <w:szCs w:val="21"/>
          <w:lang w:val="en-US" w:eastAsia="zh-CN"/>
        </w:rPr>
        <w:t xml:space="preserve">磋商</w:t>
      </w:r>
      <w:r>
        <w:rPr>
          <w:b/>
          <w:color w:val="000000"/>
          <w:szCs w:val="21"/>
          <w:lang w:val="zh-CN"/>
        </w:rPr>
        <w:t xml:space="preserve">文件构成</w:t>
      </w:r>
      <w:bookmarkEnd w:id="48"/>
      <w:r/>
      <w:bookmarkEnd w:id="49"/>
      <w:r/>
      <w:bookmarkEnd w:id="50"/>
      <w:r/>
      <w:bookmarkEnd w:id="51"/>
      <w:r/>
      <w:bookmarkEnd w:id="52"/>
      <w:r/>
      <w:bookmarkEnd w:id="53"/>
      <w:r>
        <w:rPr>
          <w:b/>
          <w:color w:val="000000"/>
          <w:szCs w:val="21"/>
          <w:lang w:val="zh-CN"/>
        </w:rPr>
      </w:r>
      <w:r/>
    </w:p>
    <w:p>
      <w:pPr>
        <w:pStyle w:val="1478"/>
        <w:ind w:firstLine="420"/>
        <w:spacing w:line="360" w:lineRule="auto"/>
        <w:shd w:val="clear" w:color="auto" w:fill="auto"/>
        <w:rPr>
          <w:color w:val="000000"/>
          <w:szCs w:val="21"/>
        </w:rPr>
      </w:pPr>
      <w:r>
        <w:rPr>
          <w:color w:val="000000"/>
          <w:szCs w:val="21"/>
        </w:rPr>
        <w:t xml:space="preserve">6.1 </w:t>
      </w:r>
      <w:r>
        <w:rPr>
          <w:rFonts w:hint="eastAsia"/>
          <w:color w:val="000000"/>
          <w:szCs w:val="21"/>
          <w:lang w:val="en-US" w:eastAsia="zh-CN"/>
        </w:rPr>
        <w:t xml:space="preserve">磋商</w:t>
      </w:r>
      <w:r>
        <w:rPr>
          <w:color w:val="000000"/>
          <w:szCs w:val="21"/>
        </w:rPr>
        <w:t xml:space="preserve">文件</w:t>
      </w:r>
      <w:r>
        <w:rPr>
          <w:rFonts w:hint="eastAsia"/>
          <w:color w:val="000000"/>
          <w:szCs w:val="21"/>
        </w:rPr>
        <w:t xml:space="preserve">由</w:t>
      </w:r>
      <w:r>
        <w:rPr>
          <w:color w:val="000000"/>
          <w:szCs w:val="21"/>
        </w:rPr>
        <w:t xml:space="preserve">以下部分组成：</w:t>
      </w:r>
      <w:r>
        <w:rPr>
          <w:color w:val="000000"/>
          <w:szCs w:val="21"/>
        </w:rPr>
      </w:r>
      <w:r/>
    </w:p>
    <w:p>
      <w:pPr>
        <w:pStyle w:val="1478"/>
        <w:ind w:firstLine="630"/>
        <w:spacing w:line="360" w:lineRule="auto"/>
        <w:shd w:val="clear" w:color="auto" w:fill="auto"/>
        <w:rPr>
          <w:color w:val="000000"/>
          <w:szCs w:val="21"/>
        </w:rPr>
      </w:pPr>
      <w:r>
        <w:rPr>
          <w:rFonts w:hint="eastAsia"/>
          <w:color w:val="000000"/>
          <w:szCs w:val="21"/>
        </w:rPr>
        <w:t xml:space="preserve">第一章 </w:t>
      </w:r>
      <w:r>
        <w:rPr>
          <w:color w:val="000000"/>
          <w:szCs w:val="21"/>
        </w:rPr>
        <w:t xml:space="preserve">竞争性</w:t>
      </w:r>
      <w:r>
        <w:rPr>
          <w:rFonts w:hint="eastAsia"/>
          <w:color w:val="000000"/>
          <w:szCs w:val="21"/>
          <w:lang w:val="en-US" w:eastAsia="zh-CN"/>
        </w:rPr>
        <w:t xml:space="preserve">磋商</w:t>
      </w:r>
      <w:r>
        <w:rPr>
          <w:color w:val="000000"/>
          <w:szCs w:val="21"/>
        </w:rPr>
        <w:t xml:space="preserve">公告</w:t>
      </w:r>
      <w:r>
        <w:rPr>
          <w:color w:val="000000"/>
          <w:szCs w:val="21"/>
        </w:rPr>
      </w:r>
      <w:r/>
    </w:p>
    <w:p>
      <w:pPr>
        <w:pStyle w:val="1478"/>
        <w:ind w:firstLine="630"/>
        <w:spacing w:line="360" w:lineRule="auto"/>
        <w:shd w:val="clear" w:color="auto" w:fill="auto"/>
        <w:rPr>
          <w:color w:val="000000"/>
          <w:szCs w:val="21"/>
        </w:rPr>
      </w:pPr>
      <w:r>
        <w:rPr>
          <w:rFonts w:hint="eastAsia"/>
          <w:color w:val="000000"/>
          <w:szCs w:val="21"/>
        </w:rPr>
        <w:t xml:space="preserve">第二章 </w:t>
      </w:r>
      <w:r>
        <w:rPr>
          <w:color w:val="000000"/>
          <w:szCs w:val="21"/>
        </w:rPr>
        <w:t xml:space="preserve">供应商</w:t>
      </w:r>
      <w:r>
        <w:rPr>
          <w:color w:val="000000"/>
          <w:szCs w:val="21"/>
        </w:rPr>
        <w:t xml:space="preserve">须知</w:t>
      </w:r>
      <w:r>
        <w:rPr>
          <w:color w:val="000000"/>
          <w:szCs w:val="21"/>
        </w:rPr>
      </w:r>
      <w:r/>
    </w:p>
    <w:p>
      <w:pPr>
        <w:pStyle w:val="1478"/>
        <w:ind w:firstLine="630"/>
        <w:spacing w:line="360" w:lineRule="auto"/>
        <w:shd w:val="clear" w:color="auto" w:fill="auto"/>
        <w:rPr>
          <w:color w:val="000000"/>
          <w:szCs w:val="21"/>
        </w:rPr>
      </w:pPr>
      <w:r>
        <w:rPr>
          <w:rFonts w:hint="eastAsia"/>
          <w:color w:val="000000"/>
          <w:szCs w:val="21"/>
        </w:rPr>
        <w:t xml:space="preserve">第三章 </w:t>
      </w:r>
      <w:r>
        <w:rPr>
          <w:rFonts w:hint="eastAsia"/>
          <w:color w:val="000000"/>
          <w:szCs w:val="21"/>
          <w:lang w:val="en-US" w:eastAsia="zh-CN"/>
        </w:rPr>
        <w:t xml:space="preserve">评审</w:t>
      </w:r>
      <w:r>
        <w:rPr>
          <w:color w:val="000000"/>
          <w:szCs w:val="21"/>
        </w:rPr>
        <w:t xml:space="preserve">标准</w:t>
      </w:r>
      <w:r>
        <w:rPr>
          <w:color w:val="000000"/>
          <w:szCs w:val="21"/>
        </w:rPr>
      </w:r>
      <w:r/>
    </w:p>
    <w:p>
      <w:pPr>
        <w:pStyle w:val="1478"/>
        <w:ind w:firstLine="630"/>
        <w:spacing w:line="360" w:lineRule="auto"/>
        <w:shd w:val="clear" w:color="auto" w:fill="auto"/>
        <w:rPr>
          <w:color w:val="000000"/>
          <w:szCs w:val="21"/>
        </w:rPr>
      </w:pPr>
      <w:r>
        <w:rPr>
          <w:rFonts w:hint="eastAsia"/>
          <w:color w:val="000000"/>
          <w:szCs w:val="21"/>
        </w:rPr>
        <w:t xml:space="preserve">第四章 </w:t>
      </w:r>
      <w:r>
        <w:rPr>
          <w:color w:val="000000"/>
          <w:szCs w:val="21"/>
        </w:rPr>
        <w:t xml:space="preserve">采购技术规格及要求</w:t>
      </w:r>
      <w:r>
        <w:rPr>
          <w:color w:val="000000"/>
          <w:szCs w:val="21"/>
        </w:rPr>
      </w:r>
      <w:r/>
    </w:p>
    <w:p>
      <w:pPr>
        <w:pStyle w:val="1478"/>
        <w:ind w:firstLine="630"/>
        <w:spacing w:line="360" w:lineRule="auto"/>
        <w:shd w:val="clear" w:color="auto" w:fill="auto"/>
        <w:rPr>
          <w:color w:val="000000"/>
          <w:szCs w:val="21"/>
        </w:rPr>
      </w:pPr>
      <w:r>
        <w:rPr>
          <w:rFonts w:hint="eastAsia"/>
          <w:color w:val="000000"/>
          <w:szCs w:val="21"/>
        </w:rPr>
        <w:t xml:space="preserve">第五章 </w:t>
      </w:r>
      <w:r>
        <w:rPr>
          <w:color w:val="000000"/>
          <w:szCs w:val="21"/>
        </w:rPr>
        <w:t xml:space="preserve">拟签订的合同文本</w:t>
      </w:r>
      <w:r>
        <w:rPr>
          <w:color w:val="000000"/>
          <w:szCs w:val="21"/>
        </w:rPr>
      </w:r>
      <w:r/>
    </w:p>
    <w:p>
      <w:pPr>
        <w:pStyle w:val="1478"/>
        <w:ind w:firstLine="630"/>
        <w:spacing w:line="360" w:lineRule="auto"/>
        <w:shd w:val="clear" w:color="auto" w:fill="auto"/>
        <w:rPr>
          <w:color w:val="000000"/>
          <w:szCs w:val="21"/>
        </w:rPr>
      </w:pPr>
      <w:r>
        <w:rPr>
          <w:rFonts w:hint="eastAsia"/>
          <w:color w:val="000000"/>
          <w:szCs w:val="21"/>
        </w:rPr>
        <w:t xml:space="preserve">第六章 </w:t>
      </w:r>
      <w:r>
        <w:rPr>
          <w:color w:val="000000"/>
          <w:szCs w:val="21"/>
        </w:rPr>
        <w:t xml:space="preserve">响应文件格式及附件</w:t>
      </w:r>
      <w:r>
        <w:rPr>
          <w:color w:val="000000"/>
          <w:szCs w:val="21"/>
        </w:rPr>
      </w:r>
      <w:r/>
    </w:p>
    <w:p>
      <w:pPr>
        <w:pStyle w:val="1478"/>
        <w:ind w:firstLine="422"/>
        <w:spacing w:line="360" w:lineRule="auto"/>
        <w:shd w:val="clear" w:color="auto" w:fill="auto"/>
        <w:rPr>
          <w:rFonts w:hint="eastAsia"/>
          <w:b/>
          <w:bCs/>
          <w:color w:val="000000"/>
          <w:szCs w:val="21"/>
        </w:rPr>
      </w:pPr>
      <w:r>
        <w:rPr>
          <w:rFonts w:hint="eastAsia"/>
          <w:b/>
          <w:bCs/>
          <w:color w:val="000000"/>
          <w:szCs w:val="21"/>
        </w:rPr>
        <w:t xml:space="preserve">6.2采购的最小单位是包。采购技术规格及要求中未分包的，供应商对要求提供的</w:t>
      </w:r>
      <w:r>
        <w:rPr>
          <w:rFonts w:hint="eastAsia"/>
          <w:b/>
          <w:bCs/>
          <w:color w:val="000000"/>
          <w:szCs w:val="21"/>
          <w:lang w:val="en-US" w:eastAsia="zh-CN"/>
        </w:rPr>
        <w:t xml:space="preserve">产品/</w:t>
      </w:r>
      <w:r>
        <w:rPr>
          <w:rFonts w:hint="eastAsia"/>
          <w:b/>
          <w:bCs/>
          <w:color w:val="000000"/>
          <w:szCs w:val="21"/>
        </w:rPr>
        <w:t xml:space="preserve">服务不得部分响应；采购技术规格及要求中已经分包的，以包为单位响应。</w:t>
      </w:r>
      <w:r>
        <w:rPr>
          <w:rFonts w:hint="eastAsia"/>
          <w:b/>
          <w:bCs/>
          <w:color w:val="000000"/>
          <w:szCs w:val="21"/>
        </w:rPr>
      </w:r>
      <w:r/>
    </w:p>
    <w:p>
      <w:pPr>
        <w:pStyle w:val="1478"/>
        <w:ind w:firstLine="420"/>
        <w:spacing w:line="360" w:lineRule="auto"/>
        <w:shd w:val="clear" w:color="auto" w:fill="auto"/>
        <w:rPr>
          <w:rFonts w:hint="eastAsia"/>
          <w:color w:val="000000"/>
          <w:szCs w:val="21"/>
        </w:rPr>
      </w:pPr>
      <w:r>
        <w:rPr>
          <w:rFonts w:hint="eastAsia"/>
          <w:color w:val="000000"/>
          <w:szCs w:val="21"/>
        </w:rPr>
        <w:t xml:space="preserve">6.3 供应商应认真阅读</w:t>
      </w:r>
      <w:r>
        <w:rPr>
          <w:rFonts w:hint="eastAsia"/>
          <w:color w:val="000000"/>
          <w:szCs w:val="21"/>
          <w:lang w:val="en-US" w:eastAsia="zh-CN"/>
        </w:rPr>
        <w:t xml:space="preserve">磋商</w:t>
      </w:r>
      <w:r>
        <w:rPr>
          <w:rFonts w:hint="eastAsia"/>
          <w:color w:val="000000"/>
          <w:szCs w:val="21"/>
        </w:rPr>
        <w:t xml:space="preserve">文件中所有的事项、格式、条款和规范等要求。按</w:t>
      </w:r>
      <w:r>
        <w:rPr>
          <w:rFonts w:hint="eastAsia"/>
          <w:color w:val="000000"/>
          <w:szCs w:val="21"/>
          <w:lang w:val="en-US" w:eastAsia="zh-CN"/>
        </w:rPr>
        <w:t xml:space="preserve">磋商</w:t>
      </w:r>
      <w:r>
        <w:rPr>
          <w:rFonts w:hint="eastAsia"/>
          <w:color w:val="000000"/>
          <w:szCs w:val="21"/>
        </w:rPr>
        <w:t xml:space="preserve">文件要求和规定编制响应文件，并保证所提供的全部资料的真实性，以使其响应文件对</w:t>
      </w:r>
      <w:r>
        <w:rPr>
          <w:rFonts w:hint="eastAsia"/>
          <w:color w:val="000000"/>
          <w:szCs w:val="21"/>
          <w:lang w:val="en-US" w:eastAsia="zh-CN"/>
        </w:rPr>
        <w:t xml:space="preserve">磋商</w:t>
      </w:r>
      <w:r>
        <w:rPr>
          <w:rFonts w:hint="eastAsia"/>
          <w:color w:val="000000"/>
          <w:szCs w:val="21"/>
        </w:rPr>
        <w:t xml:space="preserve">文件作出实质性响应，否则其风险由供应商自行承担。</w:t>
      </w:r>
      <w:r>
        <w:rPr>
          <w:rFonts w:hint="eastAsia"/>
          <w:color w:val="000000"/>
          <w:szCs w:val="21"/>
        </w:rPr>
      </w:r>
      <w:r/>
    </w:p>
    <w:p>
      <w:pPr>
        <w:pStyle w:val="1478"/>
        <w:ind w:firstLine="420"/>
        <w:spacing w:line="360" w:lineRule="auto"/>
        <w:shd w:val="clear" w:color="auto" w:fill="auto"/>
        <w:rPr>
          <w:rFonts w:hint="eastAsia"/>
          <w:color w:val="000000"/>
          <w:szCs w:val="21"/>
        </w:rPr>
      </w:pPr>
      <w:r>
        <w:rPr>
          <w:rFonts w:hint="eastAsia"/>
          <w:color w:val="000000"/>
          <w:szCs w:val="21"/>
        </w:rPr>
        <w:t xml:space="preserve">6.4供应商被视为充分熟悉本采购项目的各种情况以及与履行合同有关的一切其他情况。</w:t>
      </w:r>
      <w:r>
        <w:rPr>
          <w:rFonts w:hint="eastAsia"/>
          <w:color w:val="000000"/>
          <w:szCs w:val="21"/>
        </w:rPr>
      </w:r>
      <w:r/>
    </w:p>
    <w:p>
      <w:pPr>
        <w:pStyle w:val="1478"/>
        <w:ind w:firstLine="420"/>
        <w:spacing w:line="360" w:lineRule="auto"/>
        <w:shd w:val="clear" w:color="auto" w:fill="auto"/>
        <w:rPr>
          <w:b/>
          <w:color w:val="000000"/>
          <w:szCs w:val="21"/>
          <w:lang w:val="zh-CN"/>
        </w:rPr>
        <w:outlineLvl w:val="2"/>
      </w:pPr>
      <w:r/>
      <w:bookmarkStart w:id="54" w:name="_Toc14415"/>
      <w:r/>
      <w:bookmarkStart w:id="55" w:name="_Toc12428"/>
      <w:r/>
      <w:bookmarkStart w:id="56" w:name="_Toc2562"/>
      <w:r>
        <w:rPr>
          <w:b/>
          <w:color w:val="000000"/>
          <w:szCs w:val="21"/>
          <w:lang w:val="zh-CN"/>
        </w:rPr>
        <w:t xml:space="preserve">7. </w:t>
      </w:r>
      <w:r>
        <w:rPr>
          <w:rFonts w:hint="eastAsia" w:ascii="Times New Roman" w:hAnsi="Times New Roman" w:eastAsia="宋体" w:cs="Times New Roman"/>
          <w:b/>
          <w:color w:val="000000"/>
          <w:szCs w:val="21"/>
          <w:lang w:val="en-US" w:eastAsia="zh-CN"/>
        </w:rPr>
        <w:t xml:space="preserve">磋商</w:t>
      </w:r>
      <w:r>
        <w:rPr>
          <w:b/>
          <w:color w:val="000000"/>
          <w:szCs w:val="21"/>
          <w:lang w:val="zh-CN"/>
        </w:rPr>
        <w:t xml:space="preserve">文件的澄清、补充或修改</w:t>
      </w:r>
      <w:bookmarkEnd w:id="54"/>
      <w:r/>
      <w:bookmarkEnd w:id="55"/>
      <w:r/>
      <w:bookmarkEnd w:id="56"/>
      <w:r>
        <w:rPr>
          <w:b/>
          <w:color w:val="000000"/>
          <w:szCs w:val="21"/>
          <w:lang w:val="zh-CN"/>
        </w:rPr>
      </w:r>
      <w:r/>
    </w:p>
    <w:p>
      <w:pPr>
        <w:pStyle w:val="1478"/>
        <w:ind w:firstLine="441"/>
        <w:spacing w:line="360" w:lineRule="auto"/>
        <w:shd w:val="clear" w:color="auto" w:fill="auto"/>
        <w:rPr>
          <w:bCs/>
          <w:color w:val="000000"/>
        </w:rPr>
      </w:pPr>
      <w:r/>
      <w:bookmarkStart w:id="57" w:name="_Toc29128"/>
      <w:r>
        <w:rPr>
          <w:color w:val="000000"/>
          <w:szCs w:val="21"/>
        </w:rPr>
        <w:t xml:space="preserve">7.1 </w:t>
      </w:r>
      <w:r>
        <w:rPr>
          <w:bCs/>
          <w:color w:val="000000"/>
        </w:rPr>
        <w:t xml:space="preserve">供应商应仔细阅读和检查</w:t>
      </w:r>
      <w:r>
        <w:rPr>
          <w:rFonts w:hint="eastAsia"/>
          <w:color w:val="000000"/>
          <w:szCs w:val="21"/>
          <w:lang w:val="en-US" w:eastAsia="zh-CN"/>
        </w:rPr>
        <w:t xml:space="preserve">磋商</w:t>
      </w:r>
      <w:r>
        <w:rPr>
          <w:bCs/>
          <w:color w:val="000000"/>
        </w:rPr>
        <w:t xml:space="preserve">文件的全部内容。如发现缺页或附件不全，应及时向采购代理机构提出，以便补齐。供应商如须澄清</w:t>
      </w:r>
      <w:r>
        <w:rPr>
          <w:rFonts w:hint="eastAsia"/>
          <w:color w:val="000000"/>
          <w:szCs w:val="21"/>
          <w:lang w:val="en-US" w:eastAsia="zh-CN"/>
        </w:rPr>
        <w:t xml:space="preserve">磋商</w:t>
      </w:r>
      <w:r>
        <w:rPr>
          <w:bCs/>
          <w:color w:val="000000"/>
        </w:rPr>
        <w:t xml:space="preserve">文件的疑点，可用信函等书面形式通知采购代理机构，具体通知时间须按政府采购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w:t>
      </w:r>
      <w:r>
        <w:rPr>
          <w:rFonts w:hint="eastAsia"/>
          <w:color w:val="000000"/>
          <w:szCs w:val="21"/>
          <w:lang w:val="en-US" w:eastAsia="zh-CN"/>
        </w:rPr>
        <w:t xml:space="preserve">磋商</w:t>
      </w:r>
      <w:r>
        <w:rPr>
          <w:bCs/>
          <w:color w:val="000000"/>
        </w:rPr>
        <w:t xml:space="preserve">文件的供应商。</w:t>
      </w:r>
      <w:r>
        <w:rPr>
          <w:bCs/>
          <w:color w:val="000000"/>
        </w:rPr>
      </w:r>
      <w:r/>
    </w:p>
    <w:p>
      <w:pPr>
        <w:pStyle w:val="1478"/>
        <w:ind w:firstLine="441"/>
        <w:spacing w:line="360" w:lineRule="auto"/>
        <w:shd w:val="clear" w:color="auto" w:fill="auto"/>
        <w:rPr>
          <w:bCs/>
          <w:color w:val="000000"/>
        </w:rPr>
      </w:pPr>
      <w:r>
        <w:rPr>
          <w:bCs/>
          <w:color w:val="000000"/>
        </w:rPr>
        <w:t xml:space="preserve">7.2 采购代理机构对已发出的</w:t>
      </w:r>
      <w:r>
        <w:rPr>
          <w:rFonts w:hint="eastAsia"/>
          <w:color w:val="000000"/>
          <w:szCs w:val="21"/>
          <w:lang w:val="en-US" w:eastAsia="zh-CN"/>
        </w:rPr>
        <w:t xml:space="preserve">磋商</w:t>
      </w:r>
      <w:r>
        <w:rPr>
          <w:bCs/>
          <w:color w:val="000000"/>
        </w:rPr>
        <w:t xml:space="preserve">文件进行必要的澄清或者修改，将在</w:t>
      </w:r>
      <w:r>
        <w:rPr>
          <w:color w:val="000000"/>
          <w:szCs w:val="21"/>
        </w:rPr>
        <w:t xml:space="preserve">递交响应文件</w:t>
      </w:r>
      <w:r>
        <w:rPr>
          <w:bCs/>
          <w:color w:val="000000"/>
        </w:rPr>
        <w:t xml:space="preserve">截止时间3日前，以书面形式通知所有报名供应商。</w:t>
      </w:r>
      <w:r>
        <w:rPr>
          <w:color w:val="000000"/>
          <w:szCs w:val="21"/>
        </w:rPr>
        <w:t xml:space="preserve">供应商收到修改文件后，应在1日内回复，逾期不回的视同已收</w:t>
      </w:r>
      <w:r>
        <w:rPr>
          <w:bCs/>
          <w:color w:val="000000"/>
        </w:rPr>
        <w:t xml:space="preserve">。</w:t>
      </w:r>
      <w:r>
        <w:rPr>
          <w:bCs/>
          <w:color w:val="000000"/>
        </w:rPr>
      </w:r>
      <w:r/>
    </w:p>
    <w:p>
      <w:pPr>
        <w:pStyle w:val="1478"/>
        <w:ind w:firstLine="420"/>
        <w:spacing w:line="360" w:lineRule="auto"/>
        <w:shd w:val="clear" w:color="auto" w:fill="auto"/>
        <w:widowControl/>
        <w:rPr>
          <w:color w:val="000000"/>
          <w:szCs w:val="21"/>
        </w:rPr>
      </w:pPr>
      <w:r>
        <w:rPr>
          <w:color w:val="000000"/>
          <w:szCs w:val="21"/>
        </w:rPr>
        <w:t xml:space="preserve">7.3</w:t>
      </w:r>
      <w:r>
        <w:rPr>
          <w:rFonts w:hint="eastAsia"/>
          <w:color w:val="000000"/>
          <w:szCs w:val="21"/>
        </w:rPr>
        <w:t xml:space="preserve">采购代理机构发出的所有补充、修改和变更文件均作为</w:t>
      </w:r>
      <w:r>
        <w:rPr>
          <w:rFonts w:hint="eastAsia"/>
          <w:color w:val="000000"/>
          <w:szCs w:val="21"/>
          <w:lang w:val="en-US" w:eastAsia="zh-CN"/>
        </w:rPr>
        <w:t xml:space="preserve">磋商</w:t>
      </w:r>
      <w:r>
        <w:rPr>
          <w:rFonts w:hint="eastAsia"/>
          <w:color w:val="000000"/>
          <w:szCs w:val="21"/>
        </w:rPr>
        <w:t xml:space="preserve">文件的组成部分，与</w:t>
      </w:r>
      <w:r>
        <w:rPr>
          <w:rFonts w:hint="eastAsia"/>
          <w:color w:val="000000"/>
          <w:szCs w:val="21"/>
          <w:lang w:val="en-US" w:eastAsia="zh-CN"/>
        </w:rPr>
        <w:t xml:space="preserve">磋商</w:t>
      </w:r>
      <w:r>
        <w:rPr>
          <w:rFonts w:hint="eastAsia"/>
          <w:color w:val="000000"/>
          <w:szCs w:val="21"/>
        </w:rPr>
        <w:t xml:space="preserve">文件具有同等法律效力。供应商在收到上述通知后，应立即向采购代理机构回函确认。若无书面回函确认，视同已收到</w:t>
      </w:r>
      <w:r>
        <w:rPr>
          <w:rFonts w:hint="eastAsia"/>
          <w:color w:val="000000"/>
          <w:szCs w:val="21"/>
          <w:lang w:val="en-US" w:eastAsia="zh-CN"/>
        </w:rPr>
        <w:t xml:space="preserve">磋商</w:t>
      </w:r>
      <w:r>
        <w:rPr>
          <w:rFonts w:hint="eastAsia"/>
          <w:color w:val="000000"/>
          <w:szCs w:val="21"/>
        </w:rPr>
        <w:t xml:space="preserve">文件修改的通知，并受其约束。</w:t>
      </w:r>
      <w:r>
        <w:rPr>
          <w:color w:val="000000"/>
          <w:szCs w:val="21"/>
        </w:rPr>
      </w:r>
      <w:r/>
    </w:p>
    <w:p>
      <w:pPr>
        <w:pStyle w:val="1478"/>
        <w:ind w:firstLine="420"/>
        <w:spacing w:line="360" w:lineRule="auto"/>
        <w:shd w:val="clear" w:color="auto" w:fill="auto"/>
        <w:widowControl/>
        <w:rPr>
          <w:b/>
          <w:bCs/>
          <w:color w:val="000000"/>
          <w:sz w:val="24"/>
        </w:rPr>
        <w:outlineLvl w:val="1"/>
      </w:pPr>
      <w:r/>
      <w:bookmarkStart w:id="58" w:name="_Toc13484"/>
      <w:r/>
      <w:bookmarkStart w:id="59" w:name="_Toc21993"/>
      <w:r>
        <w:rPr>
          <w:b/>
          <w:bCs/>
          <w:color w:val="000000"/>
          <w:sz w:val="24"/>
        </w:rPr>
        <w:t xml:space="preserve">三、响应文件的编制</w:t>
      </w:r>
      <w:bookmarkEnd w:id="57"/>
      <w:r/>
      <w:bookmarkEnd w:id="58"/>
      <w:r/>
      <w:bookmarkEnd w:id="59"/>
      <w:r>
        <w:rPr>
          <w:b/>
          <w:bCs/>
          <w:color w:val="000000"/>
          <w:sz w:val="24"/>
        </w:rPr>
      </w:r>
      <w:r/>
    </w:p>
    <w:p>
      <w:pPr>
        <w:pStyle w:val="1478"/>
        <w:ind w:firstLine="420"/>
        <w:spacing w:line="360" w:lineRule="auto"/>
        <w:shd w:val="clear" w:color="auto" w:fill="auto"/>
        <w:rPr>
          <w:b/>
          <w:color w:val="000000"/>
          <w:szCs w:val="21"/>
          <w:lang w:val="zh-CN"/>
        </w:rPr>
        <w:outlineLvl w:val="2"/>
      </w:pPr>
      <w:r/>
      <w:bookmarkStart w:id="60" w:name="_Toc28127"/>
      <w:r/>
      <w:bookmarkStart w:id="61" w:name="_Toc19649"/>
      <w:r/>
      <w:bookmarkStart w:id="62" w:name="_Toc1345"/>
      <w:r>
        <w:rPr>
          <w:b/>
          <w:color w:val="000000"/>
          <w:szCs w:val="21"/>
          <w:lang w:val="zh-CN"/>
        </w:rPr>
        <w:t xml:space="preserve">8.</w:t>
      </w:r>
      <w:bookmarkEnd w:id="60"/>
      <w:r>
        <w:rPr>
          <w:b/>
          <w:color w:val="000000"/>
          <w:szCs w:val="21"/>
          <w:lang w:val="zh-CN"/>
        </w:rPr>
        <w:t xml:space="preserve"> 响应文件的语言、计量单位、货币</w:t>
      </w:r>
      <w:bookmarkEnd w:id="61"/>
      <w:r/>
      <w:bookmarkEnd w:id="62"/>
      <w:r>
        <w:rPr>
          <w:b/>
          <w:color w:val="000000"/>
          <w:szCs w:val="21"/>
          <w:lang w:val="zh-CN"/>
        </w:rPr>
      </w:r>
      <w:r/>
    </w:p>
    <w:p>
      <w:pPr>
        <w:pStyle w:val="1478"/>
        <w:ind w:firstLine="420"/>
        <w:spacing w:line="440" w:lineRule="exact"/>
        <w:shd w:val="clear" w:color="auto" w:fill="auto"/>
        <w:widowControl/>
        <w:rPr>
          <w:rFonts w:ascii="宋体" w:hAnsi="宋体" w:cs="宋体"/>
          <w:color w:val="000000"/>
          <w:szCs w:val="21"/>
        </w:rPr>
      </w:pPr>
      <w:r>
        <w:rPr>
          <w:rFonts w:hint="eastAsia" w:ascii="Times New Roman" w:hAnsi="Times New Roman" w:eastAsia="宋体" w:cs="Times New Roman"/>
          <w:b w:val="0"/>
          <w:bCs/>
          <w:color w:val="000000"/>
          <w:szCs w:val="21"/>
          <w:lang w:val="zh-CN"/>
        </w:rPr>
        <w:t xml:space="preserve">8.1</w:t>
      </w:r>
      <w:r>
        <w:rPr>
          <w:rFonts w:hint="eastAsia" w:ascii="宋体" w:hAnsi="宋体" w:cs="宋体"/>
          <w:color w:val="000000"/>
          <w:szCs w:val="21"/>
        </w:rPr>
        <w:t xml:space="preserve">提交的响应文件（包括技术文件和资料、图纸中的说明）以及供应商与采购代理机构就有关</w:t>
      </w:r>
      <w:r>
        <w:rPr>
          <w:rFonts w:hint="eastAsia" w:ascii="宋体" w:hAnsi="宋体" w:cs="宋体"/>
          <w:color w:val="000000"/>
          <w:szCs w:val="21"/>
          <w:lang w:val="en-US" w:eastAsia="zh-CN"/>
        </w:rPr>
        <w:t xml:space="preserve">磋商</w:t>
      </w:r>
      <w:r>
        <w:rPr>
          <w:rFonts w:hint="eastAsia" w:ascii="宋体" w:hAnsi="宋体" w:cs="宋体"/>
          <w:color w:val="000000"/>
          <w:szCs w:val="21"/>
        </w:rPr>
        <w:t xml:space="preserve">的所有来往函电均应以简体中文书写。</w:t>
      </w:r>
      <w:r>
        <w:rPr>
          <w:rFonts w:ascii="宋体" w:hAnsi="宋体" w:cs="宋体"/>
          <w:color w:val="000000"/>
          <w:szCs w:val="21"/>
        </w:rPr>
      </w:r>
      <w:r/>
    </w:p>
    <w:p>
      <w:pPr>
        <w:pStyle w:val="1478"/>
        <w:ind w:firstLine="420"/>
        <w:spacing w:line="440" w:lineRule="exact"/>
        <w:shd w:val="clear" w:color="auto" w:fill="auto"/>
        <w:widowControl/>
        <w:rPr>
          <w:rFonts w:ascii="宋体" w:hAnsi="宋体" w:cs="宋体"/>
          <w:color w:val="000000"/>
          <w:szCs w:val="21"/>
        </w:rPr>
      </w:pPr>
      <w:r>
        <w:rPr>
          <w:rFonts w:hint="eastAsia" w:ascii="Times New Roman" w:hAnsi="Times New Roman" w:eastAsia="宋体" w:cs="Times New Roman"/>
          <w:b w:val="0"/>
          <w:bCs/>
          <w:color w:val="000000"/>
          <w:szCs w:val="21"/>
          <w:lang w:val="zh-CN"/>
        </w:rPr>
        <w:t xml:space="preserve">8.2</w:t>
      </w:r>
      <w:r>
        <w:rPr>
          <w:rFonts w:hint="eastAsia" w:ascii="宋体" w:hAnsi="宋体" w:cs="宋体"/>
          <w:color w:val="000000"/>
          <w:szCs w:val="21"/>
        </w:rPr>
        <w:t xml:space="preserve">供应商已印刷好的资料如产品样本、说明书等可以用其他语言，但其中要点应附有中文译文。对不同文本响应文件的解释发生异议的，以中文翻译文本为准。</w:t>
      </w:r>
      <w:r>
        <w:rPr>
          <w:rFonts w:ascii="宋体" w:hAnsi="宋体" w:cs="宋体"/>
          <w:color w:val="000000"/>
          <w:szCs w:val="21"/>
        </w:rPr>
      </w:r>
      <w:r/>
    </w:p>
    <w:p>
      <w:pPr>
        <w:pStyle w:val="1478"/>
        <w:ind w:firstLine="420"/>
        <w:spacing w:line="440" w:lineRule="exact"/>
        <w:shd w:val="clear" w:color="auto" w:fill="auto"/>
        <w:widowControl/>
        <w:rPr>
          <w:rFonts w:ascii="宋体" w:hAnsi="宋体" w:cs="宋体"/>
          <w:color w:val="000000"/>
          <w:szCs w:val="21"/>
        </w:rPr>
      </w:pPr>
      <w:r>
        <w:rPr>
          <w:rFonts w:hint="eastAsia" w:ascii="Times New Roman" w:hAnsi="Times New Roman" w:eastAsia="宋体" w:cs="Times New Roman"/>
          <w:b w:val="0"/>
          <w:bCs/>
          <w:color w:val="000000"/>
          <w:szCs w:val="21"/>
          <w:lang w:val="zh-CN"/>
        </w:rPr>
        <w:t xml:space="preserve">8.3 </w:t>
      </w:r>
      <w:r>
        <w:rPr>
          <w:rFonts w:hint="eastAsia" w:ascii="宋体" w:hAnsi="宋体" w:cs="宋体"/>
          <w:color w:val="000000"/>
          <w:szCs w:val="21"/>
        </w:rPr>
        <w:t xml:space="preserve">除</w:t>
      </w:r>
      <w:r>
        <w:rPr>
          <w:rFonts w:hint="eastAsia"/>
          <w:color w:val="000000"/>
          <w:szCs w:val="21"/>
          <w:lang w:val="en-US" w:eastAsia="zh-CN"/>
        </w:rPr>
        <w:t xml:space="preserve">磋商</w:t>
      </w:r>
      <w:r>
        <w:rPr>
          <w:rFonts w:hint="eastAsia" w:ascii="宋体" w:hAnsi="宋体" w:cs="宋体"/>
          <w:color w:val="000000"/>
          <w:szCs w:val="21"/>
        </w:rPr>
        <w:t xml:space="preserve">文件中有特殊要求外，</w:t>
      </w:r>
      <w:r>
        <w:rPr>
          <w:rFonts w:hint="eastAsia"/>
          <w:color w:val="000000"/>
          <w:szCs w:val="21"/>
          <w:lang w:val="en-US" w:eastAsia="zh-CN"/>
        </w:rPr>
        <w:t xml:space="preserve">磋商</w:t>
      </w:r>
      <w:r>
        <w:rPr>
          <w:rFonts w:hint="eastAsia" w:ascii="宋体" w:hAnsi="宋体" w:cs="宋体"/>
          <w:color w:val="000000"/>
          <w:szCs w:val="21"/>
        </w:rPr>
        <w:t xml:space="preserve">文件中所使用的计量单位应为国家法定计量单位。</w:t>
      </w:r>
      <w:r>
        <w:rPr>
          <w:rFonts w:ascii="宋体" w:hAnsi="宋体" w:cs="宋体"/>
          <w:color w:val="000000"/>
          <w:szCs w:val="21"/>
        </w:rPr>
      </w:r>
      <w:r/>
    </w:p>
    <w:p>
      <w:pPr>
        <w:pStyle w:val="1478"/>
        <w:ind w:firstLine="420"/>
        <w:spacing w:line="440" w:lineRule="exact"/>
        <w:shd w:val="clear" w:color="auto" w:fill="auto"/>
        <w:widowControl/>
        <w:rPr>
          <w:rFonts w:ascii="宋体" w:hAnsi="宋体" w:cs="宋体"/>
          <w:color w:val="000000"/>
          <w:szCs w:val="21"/>
        </w:rPr>
      </w:pPr>
      <w:r>
        <w:rPr>
          <w:rFonts w:hint="eastAsia" w:ascii="Times New Roman" w:hAnsi="Times New Roman" w:eastAsia="宋体" w:cs="Times New Roman"/>
          <w:b w:val="0"/>
          <w:bCs/>
          <w:color w:val="000000"/>
          <w:szCs w:val="21"/>
          <w:lang w:val="zh-CN"/>
        </w:rPr>
        <w:t xml:space="preserve">8.4 </w:t>
      </w:r>
      <w:r>
        <w:rPr>
          <w:rFonts w:hint="eastAsia" w:ascii="宋体" w:hAnsi="宋体" w:cs="宋体"/>
          <w:color w:val="000000"/>
          <w:szCs w:val="21"/>
        </w:rPr>
        <w:t xml:space="preserve">本</w:t>
      </w:r>
      <w:r>
        <w:rPr>
          <w:rFonts w:hint="eastAsia"/>
          <w:color w:val="000000"/>
          <w:szCs w:val="21"/>
          <w:lang w:val="en-US" w:eastAsia="zh-CN"/>
        </w:rPr>
        <w:t xml:space="preserve">磋商</w:t>
      </w:r>
      <w:r>
        <w:rPr>
          <w:rFonts w:hint="eastAsia" w:ascii="宋体" w:hAnsi="宋体" w:cs="宋体"/>
          <w:color w:val="000000"/>
          <w:szCs w:val="21"/>
        </w:rPr>
        <w:t xml:space="preserve">文件所表述的时间均为北京时间。</w:t>
      </w:r>
      <w:r>
        <w:rPr>
          <w:rFonts w:ascii="宋体" w:hAnsi="宋体" w:cs="宋体"/>
          <w:color w:val="000000"/>
          <w:szCs w:val="21"/>
        </w:rPr>
      </w:r>
      <w:r/>
    </w:p>
    <w:p>
      <w:pPr>
        <w:pStyle w:val="1478"/>
        <w:ind w:firstLine="420"/>
        <w:spacing w:line="440" w:lineRule="exact"/>
        <w:shd w:val="clear" w:color="auto" w:fill="auto"/>
        <w:widowControl/>
        <w:rPr>
          <w:rFonts w:ascii="宋体" w:hAnsi="宋体" w:cs="宋体"/>
          <w:color w:val="000000"/>
          <w:szCs w:val="21"/>
        </w:rPr>
      </w:pPr>
      <w:r>
        <w:rPr>
          <w:rFonts w:hint="eastAsia" w:ascii="Times New Roman" w:hAnsi="Times New Roman" w:eastAsia="宋体" w:cs="Times New Roman"/>
          <w:b w:val="0"/>
          <w:bCs/>
          <w:color w:val="000000"/>
          <w:szCs w:val="21"/>
          <w:lang w:val="zh-CN"/>
        </w:rPr>
        <w:t xml:space="preserve">8.5 </w:t>
      </w:r>
      <w:r>
        <w:rPr>
          <w:rFonts w:hint="eastAsia" w:ascii="宋体" w:hAnsi="宋体" w:cs="宋体"/>
          <w:b/>
          <w:bCs/>
          <w:color w:val="000000"/>
        </w:rPr>
        <w:t xml:space="preserve">所有响应报价</w:t>
      </w:r>
      <w:r>
        <w:rPr>
          <w:rFonts w:hint="eastAsia" w:ascii="宋体" w:hAnsi="宋体" w:cs="宋体"/>
          <w:b/>
          <w:bCs/>
          <w:color w:val="000000"/>
          <w:szCs w:val="22"/>
        </w:rPr>
        <w:t xml:space="preserve">具体详见供应商须知前附表。</w:t>
      </w:r>
      <w:r>
        <w:rPr>
          <w:rFonts w:ascii="宋体" w:hAnsi="宋体" w:cs="宋体"/>
          <w:color w:val="000000"/>
          <w:szCs w:val="21"/>
        </w:rPr>
      </w:r>
      <w:r/>
    </w:p>
    <w:p>
      <w:pPr>
        <w:pStyle w:val="1481"/>
        <w:ind w:left="0" w:firstLine="422"/>
        <w:jc w:val="both"/>
        <w:spacing w:line="360" w:lineRule="auto"/>
        <w:shd w:val="clear" w:color="auto" w:fill="auto"/>
        <w:tabs>
          <w:tab w:val="left" w:pos="480" w:leader="none"/>
        </w:tabs>
        <w:rPr>
          <w:rFonts w:ascii="Times New Roman" w:eastAsia="宋体"/>
          <w:b/>
          <w:color w:val="000000"/>
          <w:sz w:val="21"/>
          <w:szCs w:val="21"/>
          <w:lang w:val="zh-CN"/>
        </w:rPr>
      </w:pPr>
      <w:r/>
      <w:bookmarkStart w:id="63" w:name="_Toc18047"/>
      <w:r/>
      <w:bookmarkStart w:id="64" w:name="_Toc5569"/>
      <w:r/>
      <w:bookmarkStart w:id="65" w:name="_Toc18966"/>
      <w:r/>
      <w:bookmarkStart w:id="66" w:name="_Toc19298"/>
      <w:r>
        <w:rPr>
          <w:rFonts w:ascii="Times New Roman" w:eastAsia="宋体"/>
          <w:b/>
          <w:color w:val="000000"/>
          <w:sz w:val="21"/>
          <w:szCs w:val="21"/>
        </w:rPr>
        <w:t xml:space="preserve">9.</w:t>
      </w:r>
      <w:r>
        <w:rPr>
          <w:rFonts w:hint="eastAsia" w:ascii="Times New Roman" w:eastAsia="宋体"/>
          <w:b/>
          <w:color w:val="000000"/>
          <w:sz w:val="21"/>
          <w:szCs w:val="21"/>
          <w:lang w:val="en-US" w:eastAsia="zh-CN"/>
        </w:rPr>
        <w:t xml:space="preserve"> </w:t>
      </w:r>
      <w:r>
        <w:rPr>
          <w:rFonts w:ascii="Times New Roman" w:eastAsia="宋体"/>
          <w:b/>
          <w:color w:val="000000"/>
          <w:sz w:val="21"/>
          <w:szCs w:val="21"/>
          <w:lang w:val="zh-CN"/>
        </w:rPr>
        <w:t xml:space="preserve">联合体（根据采购项目是否接受联合体</w:t>
      </w:r>
      <w:r>
        <w:rPr>
          <w:rFonts w:hint="eastAsia" w:ascii="Times New Roman" w:eastAsia="宋体"/>
          <w:b/>
          <w:color w:val="000000"/>
          <w:sz w:val="21"/>
          <w:szCs w:val="21"/>
          <w:lang w:val="en-US" w:eastAsia="zh-CN"/>
        </w:rPr>
        <w:t xml:space="preserve">响应</w:t>
      </w:r>
      <w:r>
        <w:rPr>
          <w:rFonts w:ascii="Times New Roman" w:eastAsia="宋体"/>
          <w:b/>
          <w:color w:val="000000"/>
          <w:sz w:val="21"/>
          <w:szCs w:val="21"/>
          <w:lang w:val="zh-CN"/>
        </w:rPr>
        <w:t xml:space="preserve">而定）</w:t>
      </w:r>
      <w:bookmarkEnd w:id="63"/>
      <w:r/>
      <w:bookmarkEnd w:id="64"/>
      <w:r/>
      <w:bookmarkEnd w:id="65"/>
      <w:r>
        <w:rPr>
          <w:rFonts w:ascii="Times New Roman" w:eastAsia="宋体"/>
          <w:b/>
          <w:color w:val="000000"/>
          <w:sz w:val="21"/>
          <w:szCs w:val="21"/>
          <w:lang w:val="zh-CN"/>
        </w:rPr>
      </w:r>
      <w:r/>
    </w:p>
    <w:p>
      <w:pPr>
        <w:pStyle w:val="1478"/>
        <w:ind w:firstLine="420"/>
        <w:spacing w:line="360" w:lineRule="auto"/>
        <w:shd w:val="clear" w:color="auto" w:fill="auto"/>
        <w:rPr>
          <w:color w:val="000000"/>
          <w:szCs w:val="21"/>
        </w:rPr>
      </w:pPr>
      <w:r>
        <w:rPr>
          <w:bCs/>
          <w:color w:val="000000"/>
          <w:szCs w:val="21"/>
        </w:rPr>
        <w:t xml:space="preserve">9.1</w:t>
      </w:r>
      <w:r>
        <w:rPr>
          <w:color w:val="000000"/>
          <w:szCs w:val="21"/>
        </w:rPr>
        <w:t xml:space="preserve">两个以上的自然人、法人或者其他组织可以组成一个联合体，以一个供应商的身份共同参加政府采购。</w:t>
      </w:r>
      <w:r>
        <w:rPr>
          <w:color w:val="000000"/>
          <w:szCs w:val="21"/>
        </w:rPr>
      </w:r>
      <w:r/>
    </w:p>
    <w:p>
      <w:pPr>
        <w:pStyle w:val="1478"/>
        <w:ind w:firstLine="420"/>
        <w:spacing w:line="360" w:lineRule="auto"/>
        <w:shd w:val="clear" w:color="auto" w:fill="auto"/>
        <w:rPr>
          <w:color w:val="000000"/>
          <w:szCs w:val="21"/>
        </w:rPr>
      </w:pPr>
      <w:r>
        <w:rPr>
          <w:color w:val="000000"/>
          <w:szCs w:val="21"/>
        </w:rPr>
        <w:t xml:space="preserve">9.2</w:t>
      </w:r>
      <w:r>
        <w:rPr>
          <w:color w:val="000000"/>
          <w:szCs w:val="21"/>
        </w:rPr>
        <w:t xml:space="preserve">鼓励大中型企业和其他自然人、法人或者其他组织与小型、微型企业组成联合体共同参加非专门面向中小企业的政府采购活动。</w:t>
      </w:r>
      <w:r>
        <w:rPr>
          <w:color w:val="000000"/>
          <w:szCs w:val="21"/>
        </w:rPr>
      </w:r>
      <w:r/>
    </w:p>
    <w:p>
      <w:pPr>
        <w:pStyle w:val="1478"/>
        <w:ind w:firstLine="420"/>
        <w:spacing w:line="360" w:lineRule="auto"/>
        <w:shd w:val="clear" w:color="auto" w:fill="auto"/>
        <w:rPr>
          <w:color w:val="000000"/>
        </w:rPr>
      </w:pPr>
      <w:r>
        <w:rPr>
          <w:color w:val="000000"/>
          <w:szCs w:val="21"/>
        </w:rPr>
        <w:t xml:space="preserve">9.3以联合体形式参加采购的，</w:t>
      </w:r>
      <w:r>
        <w:rPr>
          <w:b/>
          <w:color w:val="000000"/>
          <w:szCs w:val="21"/>
        </w:rPr>
        <w:t xml:space="preserve">联合体各方均应当符合政府采购法第二十二条第一款规定的</w:t>
      </w:r>
      <w:r>
        <w:rPr>
          <w:b/>
          <w:color w:val="000000"/>
        </w:rPr>
        <w:t xml:space="preserve">条件；采购人根据采购项目的特殊要求规定供应商特定条件的，联合体各方中至少应当有一方符合采购人规定的特定条件</w:t>
      </w:r>
      <w:r>
        <w:rPr>
          <w:color w:val="000000"/>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rPr>
      </w:r>
      <w:r/>
    </w:p>
    <w:p>
      <w:pPr>
        <w:pStyle w:val="1478"/>
        <w:ind w:firstLine="420"/>
        <w:spacing w:line="360" w:lineRule="auto"/>
        <w:shd w:val="clear" w:color="auto" w:fill="auto"/>
        <w:widowControl/>
        <w:rPr>
          <w:color w:val="000000"/>
        </w:rPr>
      </w:pPr>
      <w:r>
        <w:rPr>
          <w:color w:val="000000"/>
        </w:rPr>
        <w:t xml:space="preserve">9.4 联合体各方之间应当签订联合体协议，明确约定联合体各方承担的工作和相应的责任，并将联合体协议连同响应文件一并提交。</w:t>
      </w:r>
      <w:r>
        <w:rPr>
          <w:color w:val="000000"/>
        </w:rPr>
      </w:r>
      <w:r/>
    </w:p>
    <w:p>
      <w:pPr>
        <w:pStyle w:val="1478"/>
        <w:ind w:firstLine="420"/>
        <w:spacing w:line="360" w:lineRule="auto"/>
        <w:shd w:val="clear" w:color="auto" w:fill="auto"/>
        <w:widowControl/>
        <w:rPr>
          <w:color w:val="000000"/>
          <w:szCs w:val="21"/>
        </w:rPr>
      </w:pPr>
      <w:r>
        <w:rPr>
          <w:color w:val="000000"/>
        </w:rPr>
        <w:t xml:space="preserve">9.5 以联合体形式参加政府采购活动的，联合体各方不得再单独参加或者与其他供应商另外组成联合体参加同一合同项下的政府采购活动。</w:t>
      </w:r>
      <w:r>
        <w:rPr>
          <w:color w:val="000000"/>
          <w:szCs w:val="21"/>
        </w:rPr>
      </w:r>
      <w:r/>
    </w:p>
    <w:p>
      <w:pPr>
        <w:pStyle w:val="1481"/>
        <w:ind w:left="0" w:firstLine="422"/>
        <w:jc w:val="both"/>
        <w:spacing w:line="360" w:lineRule="auto"/>
        <w:shd w:val="clear" w:color="auto" w:fill="auto"/>
        <w:tabs>
          <w:tab w:val="left" w:pos="480" w:leader="none"/>
        </w:tabs>
        <w:rPr>
          <w:rFonts w:ascii="Times New Roman" w:eastAsia="宋体"/>
          <w:b/>
          <w:color w:val="000000"/>
          <w:sz w:val="21"/>
          <w:szCs w:val="21"/>
        </w:rPr>
      </w:pPr>
      <w:r/>
      <w:bookmarkEnd w:id="66"/>
      <w:r/>
      <w:bookmarkStart w:id="67" w:name="_Toc22790"/>
      <w:r/>
      <w:bookmarkStart w:id="68" w:name="_Toc15002"/>
      <w:r/>
      <w:bookmarkStart w:id="69" w:name="_Toc12175"/>
      <w:r>
        <w:rPr>
          <w:rFonts w:ascii="Times New Roman" w:eastAsia="宋体"/>
          <w:b/>
          <w:color w:val="000000"/>
          <w:sz w:val="21"/>
          <w:szCs w:val="21"/>
        </w:rPr>
        <w:t xml:space="preserve">10. 响应文件的</w:t>
      </w:r>
      <w:bookmarkEnd w:id="67"/>
      <w:r>
        <w:rPr>
          <w:rFonts w:ascii="Times New Roman" w:eastAsia="宋体"/>
          <w:b/>
          <w:color w:val="000000"/>
          <w:sz w:val="21"/>
          <w:szCs w:val="21"/>
        </w:rPr>
        <w:t xml:space="preserve">组成</w:t>
      </w:r>
      <w:bookmarkEnd w:id="68"/>
      <w:r/>
      <w:bookmarkEnd w:id="69"/>
      <w:r>
        <w:rPr>
          <w:rFonts w:ascii="Times New Roman" w:eastAsia="宋体"/>
          <w:b/>
          <w:color w:val="000000"/>
          <w:sz w:val="21"/>
          <w:szCs w:val="21"/>
        </w:rPr>
      </w:r>
      <w:r/>
    </w:p>
    <w:p>
      <w:pPr>
        <w:pStyle w:val="1478"/>
        <w:ind w:firstLine="420"/>
        <w:spacing w:line="360" w:lineRule="auto"/>
        <w:shd w:val="clear" w:color="auto" w:fill="auto"/>
        <w:widowControl/>
        <w:rPr>
          <w:color w:val="000000"/>
          <w:szCs w:val="21"/>
        </w:rPr>
      </w:pPr>
      <w:r>
        <w:rPr>
          <w:color w:val="000000"/>
          <w:szCs w:val="21"/>
        </w:rPr>
        <w:t xml:space="preserve">10.1 </w:t>
      </w:r>
      <w:r>
        <w:rPr>
          <w:bCs/>
          <w:color w:val="000000"/>
        </w:rPr>
        <w:t xml:space="preserve">供应商应当根据</w:t>
      </w:r>
      <w:r>
        <w:rPr>
          <w:rFonts w:hint="eastAsia"/>
          <w:color w:val="000000"/>
          <w:szCs w:val="21"/>
          <w:lang w:val="en-US" w:eastAsia="zh-CN"/>
        </w:rPr>
        <w:t xml:space="preserve">磋商</w:t>
      </w:r>
      <w:r>
        <w:rPr>
          <w:bCs/>
          <w:color w:val="000000"/>
        </w:rPr>
        <w:t xml:space="preserve">文件要求编制响应文件，并根据自己的商务能力、技术水平对</w:t>
      </w:r>
      <w:r>
        <w:rPr>
          <w:rFonts w:hint="eastAsia"/>
          <w:color w:val="000000"/>
          <w:szCs w:val="21"/>
          <w:lang w:val="en-US" w:eastAsia="zh-CN"/>
        </w:rPr>
        <w:t xml:space="preserve">磋商</w:t>
      </w:r>
      <w:r>
        <w:rPr>
          <w:bCs/>
          <w:color w:val="000000"/>
        </w:rPr>
        <w:t xml:space="preserve">文件提出的要求和条件逐条标明是否响应。若供应商未按</w:t>
      </w:r>
      <w:r>
        <w:rPr>
          <w:rFonts w:hint="eastAsia"/>
          <w:color w:val="000000"/>
          <w:szCs w:val="21"/>
          <w:lang w:val="en-US" w:eastAsia="zh-CN"/>
        </w:rPr>
        <w:t xml:space="preserve">磋商</w:t>
      </w:r>
      <w:r>
        <w:rPr>
          <w:bCs/>
          <w:color w:val="000000"/>
        </w:rPr>
        <w:t xml:space="preserve">文件的要求提供资料，或未对</w:t>
      </w:r>
      <w:r>
        <w:rPr>
          <w:rFonts w:hint="eastAsia"/>
          <w:color w:val="000000"/>
          <w:szCs w:val="21"/>
          <w:lang w:val="en-US" w:eastAsia="zh-CN"/>
        </w:rPr>
        <w:t xml:space="preserve">磋商</w:t>
      </w:r>
      <w:r>
        <w:rPr>
          <w:bCs/>
          <w:color w:val="000000"/>
        </w:rPr>
        <w:t xml:space="preserve">文件做出实质性响应，将导致响应文件被视为无效</w:t>
      </w:r>
      <w:r>
        <w:rPr>
          <w:color w:val="000000"/>
          <w:szCs w:val="21"/>
        </w:rPr>
        <w:t xml:space="preserve">。</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10.2 响应文件由商务部分、技术部分、价格部分，以及其他部分组成。</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10.3 响应文件的商务部分：</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商务部分是证明</w:t>
      </w:r>
      <w:r>
        <w:rPr>
          <w:bCs/>
          <w:color w:val="000000"/>
        </w:rPr>
        <w:t xml:space="preserve">供应商</w:t>
      </w:r>
      <w:r>
        <w:rPr>
          <w:color w:val="000000"/>
          <w:szCs w:val="21"/>
        </w:rPr>
        <w:t xml:space="preserve">有资格参加</w:t>
      </w:r>
      <w:r>
        <w:rPr>
          <w:rFonts w:hint="eastAsia"/>
          <w:color w:val="000000"/>
          <w:szCs w:val="21"/>
          <w:lang w:val="en-US" w:eastAsia="zh-CN"/>
        </w:rPr>
        <w:t xml:space="preserve">磋商</w:t>
      </w:r>
      <w:r>
        <w:rPr>
          <w:color w:val="000000"/>
          <w:szCs w:val="21"/>
        </w:rPr>
        <w:t xml:space="preserve">和成交后有能力履行合同的文件，这些文件应能满足</w:t>
      </w:r>
      <w:r>
        <w:rPr>
          <w:rFonts w:hint="eastAsia"/>
          <w:color w:val="000000"/>
          <w:szCs w:val="21"/>
          <w:lang w:val="en-US" w:eastAsia="zh-CN"/>
        </w:rPr>
        <w:t xml:space="preserve">磋商</w:t>
      </w:r>
      <w:r>
        <w:rPr>
          <w:rFonts w:hint="eastAsia"/>
          <w:color w:val="000000"/>
          <w:szCs w:val="21"/>
        </w:rPr>
        <w:t xml:space="preserve">文件</w:t>
      </w:r>
      <w:r>
        <w:rPr>
          <w:color w:val="000000"/>
          <w:szCs w:val="21"/>
        </w:rPr>
        <w:t xml:space="preserve">的要求，包括但不限于下列文件，其中加※项目不得有缺失或无效。</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    （1）※ </w:t>
      </w:r>
      <w:r>
        <w:rPr>
          <w:rFonts w:hint="eastAsia"/>
          <w:color w:val="000000"/>
          <w:szCs w:val="21"/>
          <w:lang w:val="en-US" w:eastAsia="zh-CN"/>
        </w:rPr>
        <w:t xml:space="preserve">磋商</w:t>
      </w:r>
      <w:r>
        <w:rPr>
          <w:color w:val="000000"/>
          <w:szCs w:val="21"/>
        </w:rPr>
        <w:t xml:space="preserve">申请及声明；</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    （2）保证金</w:t>
      </w:r>
      <w:r>
        <w:rPr>
          <w:rFonts w:hint="eastAsia"/>
          <w:color w:val="000000"/>
          <w:szCs w:val="21"/>
          <w:lang w:eastAsia="zh-CN"/>
        </w:rPr>
        <w:t xml:space="preserve">（</w:t>
      </w:r>
      <w:r>
        <w:rPr>
          <w:rFonts w:hint="eastAsia"/>
          <w:color w:val="000000"/>
          <w:szCs w:val="21"/>
          <w:lang w:val="en-US" w:eastAsia="zh-CN"/>
        </w:rPr>
        <w:t xml:space="preserve">如有）</w:t>
      </w:r>
      <w:r>
        <w:rPr>
          <w:color w:val="000000"/>
          <w:szCs w:val="21"/>
        </w:rPr>
        <w:t xml:space="preserve">交纳证明材料（提供复印件）；</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    （</w:t>
      </w:r>
      <w:r>
        <w:rPr>
          <w:rFonts w:hint="eastAsia"/>
          <w:color w:val="000000"/>
          <w:szCs w:val="21"/>
        </w:rPr>
        <w:t xml:space="preserve">3</w:t>
      </w:r>
      <w:r>
        <w:rPr>
          <w:color w:val="000000"/>
          <w:szCs w:val="21"/>
        </w:rPr>
        <w:t xml:space="preserve">）※</w:t>
      </w:r>
      <w:r>
        <w:rPr>
          <w:bCs/>
          <w:color w:val="000000"/>
        </w:rPr>
        <w:t xml:space="preserve">供应商</w:t>
      </w:r>
      <w:r>
        <w:rPr>
          <w:color w:val="000000"/>
          <w:szCs w:val="21"/>
        </w:rPr>
        <w:t xml:space="preserve">资格证明文件；</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    （</w:t>
      </w:r>
      <w:r>
        <w:rPr>
          <w:rFonts w:hint="eastAsia"/>
          <w:color w:val="000000"/>
          <w:szCs w:val="21"/>
        </w:rPr>
        <w:t xml:space="preserve">4</w:t>
      </w:r>
      <w:r>
        <w:rPr>
          <w:color w:val="000000"/>
          <w:szCs w:val="21"/>
        </w:rPr>
        <w:t xml:space="preserve">）※《商务条款偏离表》；</w:t>
      </w:r>
      <w:r>
        <w:rPr>
          <w:color w:val="000000"/>
          <w:szCs w:val="21"/>
        </w:rPr>
      </w:r>
      <w:r/>
    </w:p>
    <w:p>
      <w:pPr>
        <w:pStyle w:val="1478"/>
        <w:ind w:firstLine="840"/>
        <w:spacing w:line="360" w:lineRule="auto"/>
        <w:shd w:val="clear" w:color="auto" w:fill="auto"/>
        <w:widowControl/>
        <w:rPr>
          <w:color w:val="000000"/>
          <w:szCs w:val="21"/>
        </w:rPr>
      </w:pPr>
      <w:r>
        <w:rPr>
          <w:color w:val="000000"/>
          <w:szCs w:val="21"/>
        </w:rPr>
        <w:t xml:space="preserve">（</w:t>
      </w:r>
      <w:r>
        <w:rPr>
          <w:rFonts w:hint="eastAsia"/>
          <w:color w:val="000000"/>
          <w:szCs w:val="21"/>
        </w:rPr>
        <w:t xml:space="preserve">5</w:t>
      </w:r>
      <w:r>
        <w:rPr>
          <w:color w:val="000000"/>
          <w:szCs w:val="21"/>
        </w:rPr>
        <w:t xml:space="preserve">）</w:t>
      </w:r>
      <w:r>
        <w:rPr>
          <w:bCs/>
          <w:color w:val="000000"/>
        </w:rPr>
        <w:t xml:space="preserve">供应商</w:t>
      </w:r>
      <w:r>
        <w:rPr>
          <w:color w:val="000000"/>
          <w:szCs w:val="21"/>
        </w:rPr>
        <w:t xml:space="preserve">认为需要提供的其他资格证明文件和商务资料。</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10.4 响应文件的技术部分：</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技术部分是证明供应商提供的</w:t>
      </w:r>
      <w:r>
        <w:rPr>
          <w:bCs/>
          <w:color w:val="000000"/>
        </w:rPr>
        <w:t xml:space="preserve">货物和服务</w:t>
      </w:r>
      <w:r>
        <w:rPr>
          <w:color w:val="000000"/>
          <w:szCs w:val="21"/>
        </w:rPr>
        <w:t xml:space="preserve">是合格的、并符合</w:t>
      </w:r>
      <w:r>
        <w:rPr>
          <w:rFonts w:hint="eastAsia"/>
          <w:color w:val="000000"/>
          <w:szCs w:val="21"/>
          <w:lang w:val="en-US" w:eastAsia="zh-CN"/>
        </w:rPr>
        <w:t xml:space="preserve">磋商</w:t>
      </w:r>
      <w:r>
        <w:rPr>
          <w:color w:val="000000"/>
          <w:szCs w:val="21"/>
        </w:rPr>
        <w:t xml:space="preserve">文件要求的证明文件，以及对</w:t>
      </w:r>
      <w:r>
        <w:rPr>
          <w:bCs/>
          <w:color w:val="000000"/>
        </w:rPr>
        <w:t xml:space="preserve">货物和服务的</w:t>
      </w:r>
      <w:r>
        <w:rPr>
          <w:color w:val="000000"/>
          <w:szCs w:val="21"/>
        </w:rPr>
        <w:t xml:space="preserve">详细说明，这些文件可以是文字资料、图纸和数据等。提供的</w:t>
      </w:r>
      <w:r>
        <w:rPr>
          <w:bCs/>
          <w:color w:val="000000"/>
        </w:rPr>
        <w:t xml:space="preserve">货物和服务</w:t>
      </w:r>
      <w:r>
        <w:rPr>
          <w:color w:val="000000"/>
          <w:szCs w:val="21"/>
        </w:rPr>
        <w:t xml:space="preserve">如与</w:t>
      </w:r>
      <w:r>
        <w:rPr>
          <w:rFonts w:hint="eastAsia"/>
          <w:color w:val="000000"/>
          <w:szCs w:val="21"/>
          <w:lang w:val="en-US" w:eastAsia="zh-CN"/>
        </w:rPr>
        <w:t xml:space="preserve">磋商</w:t>
      </w:r>
      <w:r>
        <w:rPr>
          <w:color w:val="000000"/>
          <w:szCs w:val="21"/>
        </w:rPr>
        <w:t xml:space="preserve">文件要求有不符之处，应说明其差别之所在。包括但不限于下列文件，其中加※项目不得有缺失或无效：</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  （1） 货物、服务内容的详细说明；</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  （2）※《技术条款偏离表》；</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  （3）货物安装、验收标准、货物技术资料；</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  （4）实施方案；</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  （5）服务承诺；</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  （6）供应商认为需要提供的其他技术资料。</w:t>
      </w:r>
      <w:r>
        <w:rPr>
          <w:color w:val="000000"/>
          <w:szCs w:val="21"/>
        </w:rPr>
      </w:r>
      <w:r/>
    </w:p>
    <w:p>
      <w:pPr>
        <w:pStyle w:val="1478"/>
        <w:ind w:firstLine="420"/>
        <w:spacing w:line="360" w:lineRule="auto"/>
        <w:shd w:val="clear" w:color="auto" w:fill="auto"/>
        <w:widowControl/>
        <w:rPr>
          <w:bCs/>
          <w:color w:val="000000"/>
        </w:rPr>
      </w:pPr>
      <w:r>
        <w:rPr>
          <w:bCs/>
          <w:color w:val="000000"/>
        </w:rPr>
        <w:t xml:space="preserve">10.5 响应文件的价格部分：</w:t>
      </w:r>
      <w:r>
        <w:rPr>
          <w:bCs/>
          <w:color w:val="000000"/>
        </w:rPr>
      </w:r>
      <w:r/>
    </w:p>
    <w:p>
      <w:pPr>
        <w:pStyle w:val="1478"/>
        <w:ind w:firstLine="420"/>
        <w:spacing w:line="360" w:lineRule="auto"/>
        <w:shd w:val="clear" w:color="auto" w:fill="auto"/>
        <w:widowControl/>
        <w:rPr>
          <w:color w:val="000000"/>
          <w:szCs w:val="21"/>
        </w:rPr>
      </w:pPr>
      <w:r>
        <w:rPr>
          <w:bCs/>
          <w:color w:val="000000"/>
        </w:rPr>
        <w:t xml:space="preserve">（1）</w:t>
      </w:r>
      <w:r>
        <w:rPr>
          <w:color w:val="000000"/>
          <w:szCs w:val="21"/>
          <w:lang w:val="zh-CN"/>
        </w:rPr>
        <w:t xml:space="preserve">价格部分是对</w:t>
      </w:r>
      <w:r>
        <w:rPr>
          <w:rFonts w:hint="eastAsia"/>
          <w:color w:val="000000"/>
          <w:szCs w:val="21"/>
          <w:lang w:val="en-US" w:eastAsia="zh-CN"/>
        </w:rPr>
        <w:t xml:space="preserve">响应</w:t>
      </w:r>
      <w:r>
        <w:rPr>
          <w:color w:val="000000"/>
          <w:szCs w:val="21"/>
          <w:lang w:val="zh-CN"/>
        </w:rPr>
        <w:t xml:space="preserve">价格构成的说明，</w:t>
      </w:r>
      <w:r>
        <w:rPr>
          <w:rFonts w:hint="eastAsia"/>
          <w:color w:val="000000"/>
          <w:szCs w:val="21"/>
          <w:lang w:val="en-US" w:eastAsia="zh-CN"/>
        </w:rPr>
        <w:t xml:space="preserve">磋商</w:t>
      </w:r>
      <w:r>
        <w:rPr>
          <w:color w:val="000000"/>
          <w:szCs w:val="21"/>
          <w:lang w:val="zh-CN"/>
        </w:rPr>
        <w:t xml:space="preserve">文件如没有特别说明的话，对每一项</w:t>
      </w:r>
      <w:r>
        <w:rPr>
          <w:color w:val="000000"/>
          <w:szCs w:val="21"/>
        </w:rPr>
        <w:t xml:space="preserve">货物和服务</w:t>
      </w:r>
      <w:r>
        <w:rPr>
          <w:color w:val="000000"/>
          <w:szCs w:val="21"/>
          <w:lang w:val="zh-CN"/>
        </w:rPr>
        <w:t xml:space="preserve">仅接受一个价格。</w:t>
      </w:r>
      <w:r>
        <w:rPr>
          <w:color w:val="000000"/>
          <w:szCs w:val="21"/>
        </w:rPr>
      </w:r>
      <w:r/>
    </w:p>
    <w:p>
      <w:pPr>
        <w:pStyle w:val="1478"/>
        <w:ind w:firstLine="420"/>
        <w:spacing w:line="360" w:lineRule="auto"/>
        <w:shd w:val="clear" w:color="auto" w:fill="auto"/>
        <w:widowControl/>
        <w:rPr>
          <w:bCs/>
          <w:color w:val="000000"/>
        </w:rPr>
      </w:pPr>
      <w:r>
        <w:rPr>
          <w:bCs/>
          <w:color w:val="000000"/>
        </w:rPr>
        <w:t xml:space="preserve">（2）</w:t>
      </w:r>
      <w:r>
        <w:rPr>
          <w:color w:val="000000"/>
          <w:szCs w:val="21"/>
          <w:lang w:val="zh-CN"/>
        </w:rPr>
        <w:t xml:space="preserve">报价应包含完成本项目发生的所有含税费用、支付给员工的工资和国家强制缴纳的各种社会保障资金，以及供应商认为需要的其他费用等。</w:t>
      </w:r>
      <w:r>
        <w:rPr>
          <w:bCs/>
          <w:color w:val="000000"/>
        </w:rPr>
      </w:r>
      <w:r/>
    </w:p>
    <w:p>
      <w:pPr>
        <w:pStyle w:val="1478"/>
        <w:ind w:firstLine="420"/>
        <w:spacing w:line="360" w:lineRule="auto"/>
        <w:shd w:val="clear" w:color="auto" w:fill="auto"/>
        <w:widowControl/>
        <w:rPr>
          <w:b/>
          <w:bCs/>
          <w:color w:val="000000"/>
          <w:szCs w:val="21"/>
        </w:rPr>
      </w:pPr>
      <w:r>
        <w:rPr>
          <w:b/>
          <w:bCs/>
          <w:color w:val="000000"/>
          <w:szCs w:val="21"/>
        </w:rPr>
        <w:t xml:space="preserve">（3）报价时应充分考虑所有可能影响到报价的因素，一旦</w:t>
      </w:r>
      <w:r>
        <w:rPr>
          <w:rFonts w:hint="eastAsia"/>
          <w:b/>
          <w:bCs/>
          <w:color w:val="000000"/>
          <w:szCs w:val="21"/>
          <w:lang w:val="en-US" w:eastAsia="zh-CN"/>
        </w:rPr>
        <w:t xml:space="preserve">磋商</w:t>
      </w:r>
      <w:r>
        <w:rPr>
          <w:b/>
          <w:bCs/>
          <w:color w:val="000000"/>
          <w:szCs w:val="21"/>
        </w:rPr>
        <w:t xml:space="preserve">结束最终成交，如发生漏、缺、少项，都将被认为是供应商的报价让利行为，损失自负。</w:t>
      </w:r>
      <w:r>
        <w:rPr>
          <w:b/>
          <w:bCs/>
          <w:color w:val="000000"/>
          <w:szCs w:val="21"/>
          <w:lang w:val="zh-CN"/>
        </w:rPr>
        <w:t xml:space="preserve">供应商</w:t>
      </w:r>
      <w:r>
        <w:rPr>
          <w:b/>
          <w:bCs/>
          <w:color w:val="000000"/>
          <w:szCs w:val="21"/>
        </w:rPr>
        <w:t xml:space="preserve">的任何错漏、优惠、竞争性报价不得作为减轻责任、减少服务、增加收费、降低质量的理由。</w:t>
      </w:r>
      <w:r>
        <w:rPr>
          <w:b/>
          <w:bCs/>
          <w:color w:val="000000"/>
          <w:szCs w:val="21"/>
        </w:rPr>
      </w:r>
      <w:r/>
    </w:p>
    <w:p>
      <w:pPr>
        <w:pStyle w:val="1478"/>
        <w:ind w:firstLine="420"/>
        <w:spacing w:line="360" w:lineRule="auto"/>
        <w:shd w:val="clear" w:color="auto" w:fill="auto"/>
        <w:widowControl/>
        <w:rPr>
          <w:b/>
          <w:color w:val="000000"/>
          <w:szCs w:val="21"/>
          <w:lang w:val="zh-CN"/>
        </w:rPr>
      </w:pPr>
      <w:r>
        <w:rPr>
          <w:rFonts w:ascii="Times New Roman" w:hAnsi="Times New Roman" w:eastAsia="宋体" w:cs="Times New Roman"/>
          <w:b/>
          <w:bCs/>
          <w:color w:val="000000"/>
          <w:szCs w:val="21"/>
        </w:rPr>
        <w:t xml:space="preserve">（4）</w:t>
      </w:r>
      <w:r>
        <w:rPr>
          <w:b/>
          <w:color w:val="000000"/>
          <w:szCs w:val="21"/>
          <w:lang w:val="zh-CN"/>
        </w:rPr>
        <w:t xml:space="preserve">经</w:t>
      </w:r>
      <w:r>
        <w:rPr>
          <w:rFonts w:hint="eastAsia"/>
          <w:b/>
          <w:color w:val="000000"/>
          <w:szCs w:val="21"/>
          <w:lang w:val="en-US" w:eastAsia="zh-CN"/>
        </w:rPr>
        <w:t xml:space="preserve">磋商</w:t>
      </w:r>
      <w:r>
        <w:rPr>
          <w:b/>
          <w:color w:val="000000"/>
          <w:szCs w:val="21"/>
          <w:lang w:val="zh-CN"/>
        </w:rPr>
        <w:t xml:space="preserve">后，如果成交价高于</w:t>
      </w:r>
      <w:r>
        <w:rPr>
          <w:rFonts w:hint="eastAsia" w:ascii="Times New Roman" w:hAnsi="Times New Roman" w:eastAsia="宋体" w:cs="Times New Roman"/>
          <w:b/>
          <w:color w:val="000000"/>
          <w:szCs w:val="21"/>
          <w:lang w:val="zh-CN"/>
        </w:rPr>
        <w:t xml:space="preserve">（采购内容和采购需求</w:t>
      </w:r>
      <w:r>
        <w:rPr>
          <w:rFonts w:hint="eastAsia" w:ascii="Times New Roman" w:hAnsi="Times New Roman" w:eastAsia="宋体" w:cs="Times New Roman"/>
          <w:b/>
          <w:color w:val="000000"/>
          <w:szCs w:val="21"/>
          <w:lang w:val="en-US" w:eastAsia="zh-CN"/>
        </w:rPr>
        <w:t xml:space="preserve">有变</w:t>
      </w:r>
      <w:r>
        <w:rPr>
          <w:rFonts w:hint="eastAsia" w:ascii="Times New Roman" w:hAnsi="Times New Roman" w:eastAsia="宋体" w:cs="Times New Roman"/>
          <w:b/>
          <w:color w:val="000000"/>
          <w:szCs w:val="21"/>
          <w:lang w:val="zh-CN"/>
        </w:rPr>
        <w:t xml:space="preserve">）</w:t>
      </w:r>
      <w:r>
        <w:rPr>
          <w:b/>
          <w:color w:val="000000"/>
          <w:szCs w:val="21"/>
          <w:lang w:val="zh-CN"/>
        </w:rPr>
        <w:t xml:space="preserve">或低于</w:t>
      </w:r>
      <w:r>
        <w:rPr>
          <w:rFonts w:hint="eastAsia" w:ascii="Times New Roman" w:hAnsi="Times New Roman" w:eastAsia="宋体" w:cs="Times New Roman"/>
          <w:b/>
          <w:color w:val="000000"/>
          <w:szCs w:val="21"/>
          <w:lang w:val="zh-CN"/>
        </w:rPr>
        <w:t xml:space="preserve">（采购内容和采购需求</w:t>
      </w:r>
      <w:r>
        <w:rPr>
          <w:rFonts w:hint="eastAsia" w:ascii="Times New Roman" w:hAnsi="Times New Roman" w:eastAsia="宋体" w:cs="Times New Roman"/>
          <w:b/>
          <w:color w:val="000000"/>
          <w:szCs w:val="21"/>
          <w:lang w:val="en-US" w:eastAsia="zh-CN"/>
        </w:rPr>
        <w:t xml:space="preserve">不变</w:t>
      </w:r>
      <w:r>
        <w:rPr>
          <w:rFonts w:hint="eastAsia" w:ascii="Times New Roman" w:hAnsi="Times New Roman" w:eastAsia="宋体" w:cs="Times New Roman"/>
          <w:b/>
          <w:color w:val="000000"/>
          <w:szCs w:val="21"/>
          <w:lang w:val="zh-CN"/>
        </w:rPr>
        <w:t xml:space="preserve">）</w:t>
      </w:r>
      <w:r>
        <w:rPr>
          <w:b/>
          <w:color w:val="000000"/>
          <w:szCs w:val="21"/>
          <w:lang w:val="zh-CN"/>
        </w:rPr>
        <w:t xml:space="preserve">供应商在响应文件首次报价的，分项报价同比例调整。</w:t>
      </w:r>
      <w:r>
        <w:rPr>
          <w:b/>
          <w:color w:val="000000"/>
          <w:szCs w:val="21"/>
          <w:lang w:val="zh-CN"/>
        </w:rPr>
      </w:r>
      <w:r/>
    </w:p>
    <w:p>
      <w:pPr>
        <w:pStyle w:val="1478"/>
        <w:ind w:firstLine="420"/>
        <w:spacing w:line="360" w:lineRule="auto"/>
        <w:shd w:val="clear" w:color="auto" w:fill="auto"/>
        <w:widowControl/>
        <w:rPr>
          <w:bCs/>
          <w:color w:val="000000"/>
        </w:rPr>
      </w:pPr>
      <w:r>
        <w:rPr>
          <w:bCs/>
          <w:color w:val="000000"/>
        </w:rPr>
        <w:t xml:space="preserve">10.6 响应文件的其他部分：</w:t>
      </w:r>
      <w:r>
        <w:rPr>
          <w:bCs/>
          <w:color w:val="000000"/>
        </w:rPr>
      </w:r>
      <w:r/>
    </w:p>
    <w:p>
      <w:pPr>
        <w:pStyle w:val="1478"/>
        <w:ind w:firstLine="420"/>
        <w:spacing w:line="360" w:lineRule="auto"/>
        <w:shd w:val="clear" w:color="auto" w:fill="auto"/>
        <w:widowControl/>
        <w:rPr>
          <w:color w:val="000000"/>
          <w:szCs w:val="21"/>
        </w:rPr>
      </w:pPr>
      <w:r>
        <w:rPr>
          <w:color w:val="000000"/>
          <w:szCs w:val="21"/>
        </w:rPr>
        <w:t xml:space="preserve">其他部分由</w:t>
      </w:r>
      <w:r>
        <w:rPr>
          <w:color w:val="000000"/>
          <w:szCs w:val="21"/>
          <w:lang w:val="zh-CN"/>
        </w:rPr>
        <w:t xml:space="preserve">供应商</w:t>
      </w:r>
      <w:r>
        <w:rPr>
          <w:color w:val="000000"/>
          <w:szCs w:val="21"/>
        </w:rPr>
        <w:t xml:space="preserve">根据编制响应文件需要提供的其他相关文件。</w:t>
      </w:r>
      <w:r>
        <w:rPr>
          <w:color w:val="000000"/>
          <w:szCs w:val="21"/>
        </w:rPr>
      </w:r>
      <w:r/>
    </w:p>
    <w:p>
      <w:pPr>
        <w:pStyle w:val="1478"/>
        <w:ind w:firstLine="420"/>
        <w:spacing w:line="360" w:lineRule="auto"/>
        <w:shd w:val="clear" w:color="auto" w:fill="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val="zh-CN"/>
        </w:rPr>
        <w:t xml:space="preserve">注：</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lang w:val="zh-CN"/>
        </w:rPr>
        <w:t xml:space="preserve">递交的</w:t>
      </w:r>
      <w:r>
        <w:rPr>
          <w:rFonts w:hint="eastAsia" w:ascii="Times New Roman" w:hAnsi="Times New Roman" w:eastAsia="宋体" w:cs="Times New Roman"/>
          <w:b/>
          <w:bCs/>
          <w:color w:val="000000"/>
          <w:szCs w:val="21"/>
          <w:lang w:val="en-US" w:eastAsia="zh-CN"/>
        </w:rPr>
        <w:t xml:space="preserve">响应</w:t>
      </w:r>
      <w:r>
        <w:rPr>
          <w:rFonts w:ascii="Times New Roman" w:hAnsi="Times New Roman" w:eastAsia="宋体" w:cs="Times New Roman"/>
          <w:b/>
          <w:bCs/>
          <w:color w:val="000000"/>
          <w:szCs w:val="21"/>
          <w:lang w:val="zh-CN"/>
        </w:rPr>
        <w:t xml:space="preserve">文件，所有内容均应真实有效；</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lang w:val="zh-CN"/>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lang w:val="zh-CN"/>
        </w:rPr>
        <w:t xml:space="preserve">违反国家相关强制性规定给采购人造成损失，一切责任和后果均由供货商承担。</w:t>
      </w:r>
      <w:r>
        <w:rPr>
          <w:rFonts w:ascii="Times New Roman" w:hAnsi="Times New Roman" w:eastAsia="宋体" w:cs="Times New Roman"/>
          <w:b/>
          <w:bCs/>
          <w:color w:val="000000"/>
          <w:szCs w:val="21"/>
        </w:rPr>
      </w:r>
      <w:r/>
    </w:p>
    <w:p>
      <w:pPr>
        <w:pStyle w:val="1478"/>
        <w:numPr>
          <w:ilvl w:val="0"/>
          <w:numId w:val="2"/>
        </w:numPr>
        <w:ind w:firstLine="420"/>
        <w:spacing w:line="360" w:lineRule="auto"/>
        <w:shd w:val="clear" w:color="auto" w:fill="auto"/>
        <w:rPr>
          <w:b/>
          <w:color w:val="000000"/>
          <w:szCs w:val="21"/>
          <w:lang w:val="zh-CN"/>
        </w:rPr>
        <w:outlineLvl w:val="2"/>
      </w:pPr>
      <w:r/>
      <w:bookmarkStart w:id="70" w:name="_Toc29490"/>
      <w:r/>
      <w:bookmarkStart w:id="71" w:name="_Toc12595"/>
      <w:r/>
      <w:bookmarkStart w:id="72" w:name="_Toc7207"/>
      <w:r>
        <w:rPr>
          <w:b/>
          <w:color w:val="000000"/>
          <w:szCs w:val="21"/>
          <w:lang w:val="zh-CN"/>
        </w:rPr>
        <w:t xml:space="preserve">保证金</w:t>
      </w:r>
      <w:bookmarkEnd w:id="70"/>
      <w:r/>
      <w:bookmarkEnd w:id="71"/>
      <w:r>
        <w:rPr>
          <w:rFonts w:hint="eastAsia"/>
          <w:b/>
          <w:color w:val="000000"/>
          <w:szCs w:val="21"/>
          <w:lang w:val="zh-CN"/>
        </w:rPr>
        <w:t xml:space="preserve">（</w:t>
      </w:r>
      <w:r>
        <w:rPr>
          <w:rFonts w:hint="eastAsia"/>
          <w:b/>
          <w:color w:val="000000"/>
          <w:szCs w:val="21"/>
          <w:lang w:val="en-US" w:eastAsia="zh-CN"/>
        </w:rPr>
        <w:t xml:space="preserve">如有）</w:t>
      </w:r>
      <w:bookmarkEnd w:id="72"/>
      <w:r>
        <w:rPr>
          <w:b/>
          <w:color w:val="000000"/>
          <w:szCs w:val="21"/>
          <w:lang w:val="zh-CN"/>
        </w:rPr>
      </w:r>
      <w:r/>
    </w:p>
    <w:p>
      <w:pPr>
        <w:pStyle w:val="1478"/>
        <w:ind w:firstLine="420"/>
        <w:spacing w:line="360" w:lineRule="auto"/>
        <w:shd w:val="clear" w:color="auto" w:fill="auto"/>
        <w:widowControl/>
        <w:rPr>
          <w:color w:val="000000"/>
          <w:szCs w:val="21"/>
        </w:rPr>
      </w:pPr>
      <w:r>
        <w:rPr>
          <w:color w:val="000000"/>
          <w:szCs w:val="21"/>
        </w:rPr>
        <w:t xml:space="preserve">11.1作为响应文件的一部分，</w:t>
      </w:r>
      <w:r>
        <w:rPr>
          <w:color w:val="000000"/>
          <w:szCs w:val="21"/>
          <w:lang w:val="zh-CN"/>
        </w:rPr>
        <w:t xml:space="preserve">供应商</w:t>
      </w:r>
      <w:r>
        <w:rPr>
          <w:color w:val="000000"/>
          <w:szCs w:val="21"/>
        </w:rPr>
        <w:t xml:space="preserve">应按照</w:t>
      </w:r>
      <w:r>
        <w:rPr>
          <w:rFonts w:hint="eastAsia"/>
          <w:color w:val="000000"/>
          <w:szCs w:val="21"/>
          <w:lang w:val="en-US" w:eastAsia="zh-CN"/>
        </w:rPr>
        <w:t xml:space="preserve">磋商</w:t>
      </w:r>
      <w:r>
        <w:rPr>
          <w:color w:val="000000"/>
          <w:szCs w:val="21"/>
        </w:rPr>
        <w:t xml:space="preserve">文件要求的数额和办法</w:t>
      </w:r>
      <w:r>
        <w:rPr>
          <w:rFonts w:hint="eastAsia"/>
          <w:color w:val="000000"/>
          <w:szCs w:val="21"/>
          <w:lang w:val="en-US" w:eastAsia="zh-CN"/>
        </w:rPr>
        <w:t xml:space="preserve">交</w:t>
      </w:r>
      <w:r>
        <w:rPr>
          <w:color w:val="000000"/>
          <w:szCs w:val="21"/>
        </w:rPr>
        <w:t xml:space="preserve">纳保证金；保证金有效期应当与响应有效期一致。</w:t>
      </w:r>
      <w:r>
        <w:rPr>
          <w:color w:val="000000"/>
          <w:szCs w:val="21"/>
        </w:rPr>
      </w:r>
      <w:r/>
    </w:p>
    <w:p>
      <w:pPr>
        <w:pStyle w:val="1478"/>
        <w:ind w:firstLine="420"/>
        <w:spacing w:line="360" w:lineRule="auto"/>
        <w:shd w:val="clear" w:color="auto" w:fill="auto"/>
        <w:widowControl/>
        <w:rPr>
          <w:color w:val="000000"/>
          <w:szCs w:val="21"/>
        </w:rPr>
      </w:pPr>
      <w:r>
        <w:rPr>
          <w:b/>
          <w:color w:val="000000"/>
          <w:szCs w:val="21"/>
        </w:rPr>
        <w:t xml:space="preserve">保证金金额：</w:t>
      </w:r>
      <w:r>
        <w:rPr>
          <w:b/>
          <w:bCs/>
          <w:color w:val="000000"/>
          <w:szCs w:val="21"/>
        </w:rPr>
        <w:t xml:space="preserve">详见供应商须知前附表；</w:t>
      </w:r>
      <w:r>
        <w:rPr>
          <w:color w:val="000000"/>
          <w:szCs w:val="21"/>
        </w:rPr>
      </w:r>
      <w:r/>
    </w:p>
    <w:p>
      <w:pPr>
        <w:pStyle w:val="1478"/>
        <w:ind w:firstLine="315"/>
        <w:jc w:val="left"/>
        <w:spacing w:line="360" w:lineRule="auto"/>
        <w:shd w:val="clear" w:color="auto" w:fill="auto"/>
        <w:widowControl/>
        <w:rPr>
          <w:color w:val="000000"/>
          <w:szCs w:val="21"/>
        </w:rPr>
      </w:pPr>
      <w:r>
        <w:rPr>
          <w:color w:val="000000"/>
          <w:szCs w:val="21"/>
        </w:rPr>
        <w:t xml:space="preserve"> 11.2保证金可采取下列形式之一：</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保证金应当以电汇、汇票、本票、</w:t>
      </w:r>
      <w:r>
        <w:rPr>
          <w:rFonts w:hint="eastAsia"/>
          <w:color w:val="000000"/>
          <w:szCs w:val="21"/>
        </w:rPr>
        <w:t xml:space="preserve">转账</w:t>
      </w:r>
      <w:r>
        <w:rPr>
          <w:color w:val="000000"/>
          <w:szCs w:val="21"/>
        </w:rPr>
        <w:t xml:space="preserve">支票等非现金形式提交，开户行在南京地区以外的供应商不接受支票或本票作为保证金。</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保证金收款</w:t>
      </w:r>
      <w:r>
        <w:rPr>
          <w:rFonts w:hint="eastAsia"/>
          <w:color w:val="000000"/>
          <w:szCs w:val="21"/>
          <w:lang w:val="en-US" w:eastAsia="zh-CN"/>
        </w:rPr>
        <w:t xml:space="preserve">账户</w:t>
      </w:r>
      <w:r>
        <w:rPr>
          <w:color w:val="000000"/>
          <w:szCs w:val="21"/>
        </w:rPr>
        <w:t xml:space="preserve">信息如下：</w:t>
      </w:r>
      <w:r>
        <w:rPr>
          <w:color w:val="000000"/>
          <w:szCs w:val="21"/>
        </w:rPr>
      </w:r>
      <w:r/>
    </w:p>
    <w:p>
      <w:pPr>
        <w:pStyle w:val="1478"/>
        <w:ind w:firstLine="420"/>
        <w:spacing w:line="360" w:lineRule="auto"/>
        <w:shd w:val="clear" w:color="auto" w:fill="auto"/>
        <w:widowControl/>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户名：</w:t>
      </w:r>
      <w:r>
        <w:rPr>
          <w:rFonts w:hint="eastAsia" w:ascii="Times New Roman" w:hAnsi="Times New Roman" w:cs="Times New Roman"/>
          <w:color w:val="000000"/>
          <w:szCs w:val="21"/>
          <w:lang w:eastAsia="zh-CN"/>
        </w:rPr>
        <w:t xml:space="preserve">江苏省科技发展有限公司</w:t>
      </w:r>
      <w:r>
        <w:rPr>
          <w:rFonts w:hint="eastAsia" w:ascii="Times New Roman" w:hAnsi="Times New Roman" w:eastAsia="宋体" w:cs="Times New Roman"/>
          <w:color w:val="000000"/>
          <w:szCs w:val="21"/>
          <w:lang w:eastAsia="zh-CN"/>
        </w:rPr>
      </w:r>
      <w:r/>
    </w:p>
    <w:p>
      <w:pPr>
        <w:pStyle w:val="1478"/>
        <w:ind w:firstLine="420"/>
        <w:spacing w:line="360" w:lineRule="auto"/>
        <w:shd w:val="clear" w:color="auto" w:fill="auto"/>
        <w:widowControl/>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开户银行：</w:t>
      </w:r>
      <w:r>
        <w:rPr>
          <w:rFonts w:hint="eastAsia" w:ascii="Times New Roman" w:hAnsi="Times New Roman" w:cs="Times New Roman"/>
          <w:color w:val="000000"/>
          <w:szCs w:val="21"/>
          <w:lang w:eastAsia="zh-CN"/>
        </w:rPr>
        <w:t xml:space="preserve">交通银行南京分行玄武支行</w:t>
      </w:r>
      <w:r>
        <w:rPr>
          <w:rFonts w:hint="eastAsia" w:ascii="Times New Roman" w:hAnsi="Times New Roman" w:eastAsia="宋体" w:cs="Times New Roman"/>
          <w:color w:val="000000"/>
          <w:szCs w:val="21"/>
          <w:lang w:eastAsia="zh-CN"/>
        </w:rPr>
      </w:r>
      <w:r/>
    </w:p>
    <w:p>
      <w:pPr>
        <w:pStyle w:val="1478"/>
        <w:ind w:firstLine="420"/>
        <w:spacing w:line="360" w:lineRule="auto"/>
        <w:shd w:val="clear" w:color="auto" w:fill="auto"/>
        <w:widowControl/>
        <w:rPr>
          <w:color w:val="000000"/>
          <w:szCs w:val="21"/>
        </w:rPr>
      </w:pPr>
      <w:r>
        <w:rPr>
          <w:rFonts w:ascii="Times New Roman" w:hAnsi="Times New Roman" w:cs="Times New Roman"/>
          <w:color w:val="000000"/>
          <w:szCs w:val="21"/>
        </w:rPr>
        <w:t xml:space="preserve">账</w:t>
      </w:r>
      <w:r>
        <w:rPr>
          <w:rFonts w:hint="eastAsia" w:ascii="Times New Roman" w:hAnsi="Times New Roman" w:cs="Times New Roman"/>
          <w:color w:val="000000"/>
          <w:szCs w:val="21"/>
          <w:lang w:val="en-US" w:eastAsia="zh-CN"/>
        </w:rPr>
        <w:t xml:space="preserve">号</w:t>
      </w:r>
      <w:r>
        <w:rPr>
          <w:rFonts w:ascii="Times New Roman" w:hAnsi="Times New Roman" w:cs="Times New Roman"/>
          <w:color w:val="000000"/>
          <w:szCs w:val="21"/>
        </w:rPr>
        <w:t xml:space="preserve">：</w:t>
      </w:r>
      <w:r>
        <w:rPr>
          <w:rFonts w:hint="eastAsia" w:ascii="Times New Roman" w:hAnsi="Times New Roman" w:cs="Times New Roman"/>
          <w:color w:val="000000"/>
          <w:szCs w:val="21"/>
          <w:lang w:eastAsia="zh-CN"/>
        </w:rPr>
        <w:t xml:space="preserve">320006610010141083596</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11.3不按第11.1项和第11.2项规定办理的</w:t>
      </w:r>
      <w:r>
        <w:rPr>
          <w:rFonts w:hint="eastAsia"/>
          <w:color w:val="000000"/>
          <w:szCs w:val="21"/>
          <w:lang w:val="en-US" w:eastAsia="zh-CN"/>
        </w:rPr>
        <w:t xml:space="preserve">保证金</w:t>
      </w:r>
      <w:r>
        <w:rPr>
          <w:color w:val="000000"/>
          <w:szCs w:val="21"/>
        </w:rPr>
        <w:t xml:space="preserve">，</w:t>
      </w:r>
      <w:r>
        <w:rPr>
          <w:rFonts w:hint="eastAsia"/>
          <w:color w:val="000000"/>
          <w:szCs w:val="21"/>
          <w:lang w:val="en-US" w:eastAsia="zh-CN"/>
        </w:rPr>
        <w:t xml:space="preserve">其响应无效</w:t>
      </w:r>
      <w:r>
        <w:rPr>
          <w:color w:val="000000"/>
          <w:szCs w:val="21"/>
        </w:rPr>
        <w:t xml:space="preserve">。</w:t>
      </w:r>
      <w:r>
        <w:rPr>
          <w:color w:val="000000"/>
          <w:szCs w:val="21"/>
        </w:rPr>
      </w:r>
      <w:r/>
    </w:p>
    <w:p>
      <w:pPr>
        <w:pStyle w:val="1478"/>
        <w:ind w:firstLine="420"/>
        <w:spacing w:line="360" w:lineRule="auto"/>
        <w:shd w:val="clear" w:color="auto" w:fill="auto"/>
        <w:widowControl/>
        <w:rPr>
          <w:b/>
          <w:bCs/>
          <w:color w:val="000000"/>
          <w:szCs w:val="21"/>
        </w:rPr>
      </w:pPr>
      <w:r>
        <w:rPr>
          <w:b/>
          <w:bCs/>
          <w:color w:val="000000"/>
          <w:szCs w:val="21"/>
        </w:rPr>
        <w:t xml:space="preserve">11.4未成交的供应商，其保证金将在成交通知书发出后五个工作日内无息退还。未成交供应商应主动与响应文件接收人联系办理保证金退还事宜，以及办理退还手续，由于供应商的自身原因未及时办理保证金退还的，其责任和由此造成的后果由供应商自行承担。</w:t>
      </w:r>
      <w:r>
        <w:rPr>
          <w:b/>
          <w:bCs/>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11.5成交供应商的保证金将</w:t>
      </w:r>
      <w:r>
        <w:rPr>
          <w:rFonts w:hint="eastAsia"/>
          <w:color w:val="000000"/>
          <w:szCs w:val="21"/>
        </w:rPr>
        <w:t xml:space="preserve">在</w:t>
      </w:r>
      <w:r>
        <w:rPr>
          <w:rFonts w:hint="eastAsia"/>
          <w:color w:val="000000"/>
          <w:szCs w:val="21"/>
          <w:lang w:val="en-US" w:eastAsia="zh-CN"/>
        </w:rPr>
        <w:t xml:space="preserve">交</w:t>
      </w:r>
      <w:r>
        <w:rPr>
          <w:rFonts w:hint="eastAsia"/>
          <w:color w:val="000000"/>
          <w:szCs w:val="21"/>
        </w:rPr>
        <w:t xml:space="preserve">纳</w:t>
      </w:r>
      <w:r>
        <w:rPr>
          <w:rFonts w:hint="eastAsia"/>
          <w:color w:val="000000"/>
          <w:szCs w:val="21"/>
          <w:lang w:val="en-US" w:eastAsia="zh-CN"/>
        </w:rPr>
        <w:t xml:space="preserve">采购</w:t>
      </w:r>
      <w:r>
        <w:rPr>
          <w:color w:val="000000"/>
          <w:szCs w:val="21"/>
        </w:rPr>
        <w:t xml:space="preserve">代理服务费后在采购合同签订后五个工作日内退还。</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11.6发生下列情况之一，保证金将被没收：</w:t>
      </w:r>
      <w:r>
        <w:rPr>
          <w:color w:val="000000"/>
          <w:szCs w:val="21"/>
        </w:rPr>
      </w:r>
      <w:r/>
    </w:p>
    <w:p>
      <w:pPr>
        <w:pStyle w:val="1478"/>
        <w:ind w:firstLine="420"/>
        <w:spacing w:line="360" w:lineRule="auto"/>
        <w:shd w:val="clear" w:color="auto" w:fill="auto"/>
        <w:widowControl/>
        <w:rPr>
          <w:color w:val="000000"/>
          <w:szCs w:val="21"/>
        </w:rPr>
      </w:pPr>
      <w:r/>
      <w:bookmarkStart w:id="73" w:name="_Toc31206"/>
      <w:r>
        <w:rPr>
          <w:color w:val="000000"/>
          <w:szCs w:val="21"/>
        </w:rPr>
        <w:t xml:space="preserve">（1）成交供应商在成交后无正当理由不与</w:t>
      </w:r>
      <w:r>
        <w:rPr>
          <w:bCs/>
          <w:color w:val="000000"/>
        </w:rPr>
        <w:t xml:space="preserve">采购人</w:t>
      </w:r>
      <w:r>
        <w:rPr>
          <w:color w:val="000000"/>
          <w:szCs w:val="21"/>
        </w:rPr>
        <w:t xml:space="preserve">或者采购代理机构签订合同的；</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（2）</w:t>
      </w:r>
      <w:r>
        <w:rPr>
          <w:rFonts w:hint="eastAsia"/>
          <w:color w:val="000000"/>
          <w:szCs w:val="21"/>
          <w:lang w:val="en-US" w:eastAsia="zh-CN"/>
        </w:rPr>
        <w:t xml:space="preserve">响应</w:t>
      </w:r>
      <w:r>
        <w:rPr>
          <w:color w:val="000000"/>
          <w:szCs w:val="21"/>
          <w:lang w:val="zh-CN"/>
        </w:rPr>
        <w:t xml:space="preserve">有效期内撤回其</w:t>
      </w:r>
      <w:r>
        <w:rPr>
          <w:rFonts w:hint="eastAsia"/>
          <w:color w:val="000000"/>
          <w:szCs w:val="21"/>
          <w:lang w:val="en-US" w:eastAsia="zh-CN"/>
        </w:rPr>
        <w:t xml:space="preserve">响应</w:t>
      </w:r>
      <w:r>
        <w:rPr>
          <w:color w:val="000000"/>
          <w:szCs w:val="21"/>
          <w:lang w:val="zh-CN"/>
        </w:rPr>
        <w:t xml:space="preserve">的；</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（3）提供虚假材料谋取成交的；</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（4）采取不正当手段诋毁、排挤其他</w:t>
      </w:r>
      <w:r>
        <w:rPr>
          <w:rFonts w:hint="eastAsia"/>
          <w:color w:val="000000"/>
          <w:szCs w:val="21"/>
          <w:lang w:val="en-US" w:eastAsia="zh-CN"/>
        </w:rPr>
        <w:t xml:space="preserve">供应商</w:t>
      </w:r>
      <w:r>
        <w:rPr>
          <w:color w:val="000000"/>
          <w:szCs w:val="21"/>
        </w:rPr>
        <w:t xml:space="preserve">的；</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（5）与采购人、采购代理机构或者其他</w:t>
      </w:r>
      <w:r>
        <w:rPr>
          <w:rFonts w:hint="eastAsia"/>
          <w:color w:val="000000"/>
          <w:szCs w:val="21"/>
          <w:lang w:val="en-US" w:eastAsia="zh-CN"/>
        </w:rPr>
        <w:t xml:space="preserve">供应商</w:t>
      </w:r>
      <w:r>
        <w:rPr>
          <w:color w:val="000000"/>
          <w:szCs w:val="21"/>
        </w:rPr>
        <w:t xml:space="preserve">恶意串通的；</w:t>
      </w:r>
      <w:r>
        <w:rPr>
          <w:color w:val="000000"/>
          <w:szCs w:val="21"/>
        </w:rPr>
      </w:r>
      <w:r/>
    </w:p>
    <w:p>
      <w:pPr>
        <w:pStyle w:val="1478"/>
        <w:ind w:firstLine="420"/>
        <w:spacing w:line="360" w:lineRule="auto"/>
        <w:shd w:val="clear" w:color="auto" w:fill="auto"/>
        <w:widowControl/>
        <w:rPr>
          <w:color w:val="000000"/>
          <w:szCs w:val="21"/>
        </w:rPr>
      </w:pPr>
      <w:r>
        <w:rPr>
          <w:color w:val="000000"/>
          <w:szCs w:val="21"/>
        </w:rPr>
        <w:t xml:space="preserve">（6）成交供应商在成交后将成交项目转让给他人，或者在响应文件中未说明，且未经采购人同意，将成交项目分包给他人的；</w:t>
      </w:r>
      <w:r>
        <w:rPr>
          <w:color w:val="000000"/>
          <w:szCs w:val="21"/>
        </w:rPr>
      </w:r>
      <w:r/>
    </w:p>
    <w:p>
      <w:pPr>
        <w:pStyle w:val="1478"/>
        <w:ind w:firstLine="420"/>
        <w:spacing w:line="360" w:lineRule="auto"/>
        <w:shd w:val="clear" w:color="auto" w:fill="auto"/>
        <w:widowControl/>
        <w:rPr>
          <w:bCs/>
          <w:color w:val="000000"/>
        </w:rPr>
      </w:pPr>
      <w:r>
        <w:rPr>
          <w:color w:val="000000"/>
          <w:szCs w:val="21"/>
        </w:rPr>
        <w:t xml:space="preserve">（7）成交供应商在成交后拒绝</w:t>
      </w:r>
      <w:r>
        <w:rPr>
          <w:bCs/>
          <w:color w:val="000000"/>
        </w:rPr>
        <w:t xml:space="preserve">履行合同义务的。</w:t>
      </w:r>
      <w:r>
        <w:rPr>
          <w:bCs/>
          <w:color w:val="000000"/>
        </w:rPr>
      </w:r>
      <w:r/>
    </w:p>
    <w:p>
      <w:pPr>
        <w:pStyle w:val="1478"/>
        <w:ind w:firstLine="420"/>
        <w:spacing w:line="360" w:lineRule="auto"/>
        <w:shd w:val="clear" w:color="auto" w:fill="auto"/>
        <w:rPr>
          <w:b/>
          <w:color w:val="000000"/>
          <w:szCs w:val="21"/>
          <w:lang w:val="zh-CN"/>
        </w:rPr>
        <w:outlineLvl w:val="2"/>
      </w:pPr>
      <w:r/>
      <w:bookmarkStart w:id="74" w:name="_Toc5254"/>
      <w:r/>
      <w:bookmarkStart w:id="75" w:name="_Toc8178"/>
      <w:r>
        <w:rPr>
          <w:b/>
          <w:color w:val="000000"/>
          <w:szCs w:val="21"/>
          <w:lang w:val="zh-CN"/>
        </w:rPr>
        <w:t xml:space="preserve">1</w:t>
      </w:r>
      <w:r>
        <w:rPr>
          <w:b/>
          <w:color w:val="000000"/>
          <w:szCs w:val="21"/>
        </w:rPr>
        <w:t xml:space="preserve">2</w:t>
      </w:r>
      <w:r>
        <w:rPr>
          <w:b/>
          <w:color w:val="000000"/>
          <w:szCs w:val="21"/>
          <w:lang w:val="zh-CN"/>
        </w:rPr>
        <w:t xml:space="preserve">. 响应文件的有效期</w:t>
      </w:r>
      <w:bookmarkEnd w:id="73"/>
      <w:r/>
      <w:bookmarkEnd w:id="74"/>
      <w:r/>
      <w:bookmarkEnd w:id="75"/>
      <w:r>
        <w:rPr>
          <w:b/>
          <w:color w:val="000000"/>
          <w:szCs w:val="21"/>
          <w:lang w:val="zh-CN"/>
        </w:rPr>
      </w:r>
      <w:r/>
    </w:p>
    <w:p>
      <w:pPr>
        <w:pStyle w:val="1478"/>
        <w:ind w:firstLine="420"/>
        <w:jc w:val="left"/>
        <w:spacing w:line="360" w:lineRule="auto"/>
        <w:shd w:val="clear" w:color="auto" w:fill="auto"/>
        <w:rPr>
          <w:bCs/>
          <w:color w:val="000000"/>
        </w:rPr>
      </w:pPr>
      <w:r/>
      <w:bookmarkStart w:id="76" w:name="_Toc6811"/>
      <w:r>
        <w:rPr>
          <w:bCs/>
          <w:color w:val="000000"/>
        </w:rPr>
        <w:t xml:space="preserve">12.1</w:t>
      </w:r>
      <w:r>
        <w:rPr>
          <w:color w:val="000000"/>
          <w:szCs w:val="21"/>
        </w:rPr>
        <w:t xml:space="preserve">供应商提交响应文件截止之日起90天</w:t>
      </w:r>
      <w:r>
        <w:rPr>
          <w:bCs/>
          <w:color w:val="000000"/>
        </w:rPr>
        <w:t xml:space="preserve">内，响应文件应保持有效，有效期短于此规定的响应文件将被视为无效。</w:t>
      </w:r>
      <w:r>
        <w:rPr>
          <w:bCs/>
          <w:color w:val="000000"/>
        </w:rPr>
      </w:r>
      <w:r/>
    </w:p>
    <w:p>
      <w:pPr>
        <w:pStyle w:val="1478"/>
        <w:ind w:firstLine="420"/>
        <w:spacing w:line="360" w:lineRule="auto"/>
        <w:shd w:val="clear" w:color="auto" w:fill="auto"/>
        <w:rPr>
          <w:rFonts w:hint="eastAsia" w:ascii="Times New Roman" w:hAnsi="Times New Roman" w:eastAsia="宋体" w:cs="Times New Roman"/>
          <w:b/>
          <w:color w:val="000000"/>
          <w:szCs w:val="21"/>
          <w:lang w:val="zh-CN" w:eastAsia="zh-CN"/>
        </w:rPr>
      </w:pPr>
      <w:r>
        <w:rPr>
          <w:bCs/>
          <w:color w:val="000000"/>
        </w:rPr>
        <w:t xml:space="preserve">12.2</w:t>
      </w:r>
      <w:r>
        <w:rPr>
          <w:rFonts w:hint="eastAsia"/>
          <w:bCs/>
          <w:color w:val="000000"/>
        </w:rPr>
        <w:t xml:space="preserve">在特殊情况下，采购代理机构可根据实际情况，在原响应文件有效期截止时间前，与供应商协商延长有效期，此类要求和答复都应以书面形式进行。供应商可以拒绝接受延期的要求而放弃</w:t>
      </w:r>
      <w:r>
        <w:rPr>
          <w:rFonts w:hint="eastAsia"/>
          <w:bCs/>
          <w:color w:val="000000"/>
          <w:lang w:val="en-US" w:eastAsia="zh-CN"/>
        </w:rPr>
        <w:t xml:space="preserve">响应</w:t>
      </w:r>
      <w:r>
        <w:rPr>
          <w:rFonts w:hint="eastAsia"/>
          <w:bCs/>
          <w:color w:val="000000"/>
        </w:rPr>
        <w:t xml:space="preserve">，保证金</w:t>
      </w:r>
      <w:r>
        <w:rPr>
          <w:rFonts w:hint="eastAsia"/>
          <w:bCs/>
          <w:color w:val="000000"/>
          <w:lang w:eastAsia="zh-CN"/>
        </w:rPr>
        <w:t xml:space="preserve">（</w:t>
      </w:r>
      <w:r>
        <w:rPr>
          <w:rFonts w:hint="eastAsia"/>
          <w:bCs/>
          <w:color w:val="000000"/>
          <w:lang w:val="en-US" w:eastAsia="zh-CN"/>
        </w:rPr>
        <w:t xml:space="preserve">如有）</w:t>
      </w:r>
      <w:r>
        <w:rPr>
          <w:rFonts w:hint="eastAsia"/>
          <w:bCs/>
          <w:color w:val="000000"/>
        </w:rPr>
        <w:t xml:space="preserve">将尽快无息退还。同意这一要求的供应商，无需也不允许修改其响应文件，但须相应延长保证金</w:t>
      </w:r>
      <w:r>
        <w:rPr>
          <w:rFonts w:hint="eastAsia"/>
          <w:bCs/>
          <w:color w:val="000000"/>
          <w:lang w:eastAsia="zh-CN"/>
        </w:rPr>
        <w:t xml:space="preserve">（</w:t>
      </w:r>
      <w:r>
        <w:rPr>
          <w:rFonts w:hint="eastAsia"/>
          <w:bCs/>
          <w:color w:val="000000"/>
          <w:lang w:val="en-US" w:eastAsia="zh-CN"/>
        </w:rPr>
        <w:t xml:space="preserve">如有）</w:t>
      </w:r>
      <w:r>
        <w:rPr>
          <w:rFonts w:hint="eastAsia"/>
          <w:bCs/>
          <w:color w:val="000000"/>
        </w:rPr>
        <w:t xml:space="preserve">的有效期。受</w:t>
      </w:r>
      <w:r>
        <w:rPr>
          <w:rFonts w:hint="eastAsia"/>
          <w:bCs/>
          <w:color w:val="000000"/>
          <w:lang w:val="en-US" w:eastAsia="zh-CN"/>
        </w:rPr>
        <w:t xml:space="preserve">响应</w:t>
      </w:r>
      <w:r>
        <w:rPr>
          <w:rFonts w:hint="eastAsia"/>
          <w:bCs/>
          <w:color w:val="000000"/>
        </w:rPr>
        <w:t xml:space="preserve">有效期制约的所有权利和义务均应延长至新的有效期。</w:t>
      </w:r>
      <w:r>
        <w:rPr>
          <w:rFonts w:hint="eastAsia" w:ascii="Times New Roman" w:hAnsi="Times New Roman" w:eastAsia="宋体" w:cs="Times New Roman"/>
          <w:b/>
          <w:color w:val="000000"/>
          <w:szCs w:val="21"/>
          <w:lang w:val="zh-CN" w:eastAsia="zh-CN"/>
        </w:rPr>
      </w:r>
      <w:r/>
    </w:p>
    <w:p>
      <w:pPr>
        <w:pStyle w:val="1478"/>
        <w:ind w:firstLine="420"/>
        <w:spacing w:line="360" w:lineRule="auto"/>
        <w:shd w:val="clear" w:color="auto" w:fill="auto"/>
        <w:rPr>
          <w:rFonts w:ascii="Arial" w:hAnsi="Arial" w:cs="Arial"/>
          <w:b/>
          <w:color w:val="000000"/>
          <w:szCs w:val="21"/>
          <w:lang w:val="zh-CN"/>
        </w:rPr>
        <w:outlineLvl w:val="2"/>
      </w:pPr>
      <w:r/>
      <w:bookmarkStart w:id="77" w:name="_Toc29031"/>
      <w:r>
        <w:rPr>
          <w:rFonts w:ascii="Times New Roman" w:hAnsi="Times New Roman" w:eastAsia="宋体" w:cs="Times New Roman"/>
          <w:b/>
          <w:color w:val="000000"/>
          <w:szCs w:val="21"/>
          <w:lang w:val="zh-CN"/>
        </w:rPr>
        <w:t xml:space="preserve">13. 响应文件的签署及其形式</w:t>
      </w:r>
      <w:bookmarkEnd w:id="76"/>
      <w:r/>
      <w:bookmarkEnd w:id="77"/>
      <w:r>
        <w:rPr>
          <w:rFonts w:ascii="Arial" w:hAnsi="Arial" w:cs="Arial"/>
          <w:b/>
          <w:color w:val="000000"/>
          <w:szCs w:val="21"/>
          <w:lang w:val="zh-CN"/>
        </w:rPr>
      </w:r>
      <w:r/>
    </w:p>
    <w:p>
      <w:pPr>
        <w:pStyle w:val="1478"/>
        <w:ind w:firstLine="420"/>
        <w:spacing w:line="440" w:lineRule="exact"/>
        <w:shd w:val="clear" w:color="auto" w:fill="auto"/>
        <w:rPr>
          <w:rFonts w:ascii="Arial" w:hAnsi="Arial" w:cs="Arial"/>
          <w:bCs/>
          <w:color w:val="000000"/>
        </w:rPr>
      </w:pPr>
      <w:r/>
      <w:bookmarkStart w:id="78" w:name="_Toc27455"/>
      <w:r>
        <w:rPr>
          <w:rFonts w:ascii="Times New Roman" w:hAnsi="Times New Roman" w:eastAsia="宋体" w:cs="Times New Roman"/>
          <w:bCs/>
          <w:color w:val="000000"/>
        </w:rPr>
        <w:t xml:space="preserve">13.1</w:t>
      </w:r>
      <w:r>
        <w:rPr>
          <w:rFonts w:ascii="Arial" w:hAnsi="Arial" w:cs="Arial"/>
          <w:bCs/>
          <w:color w:val="000000"/>
        </w:rPr>
        <w:t xml:space="preserve">供应商应按本款下述规定以及供应商须知前附表规定的数量提交响应文件。每份响应文件均须在封面上清楚表明“正本”</w:t>
      </w:r>
      <w:r>
        <w:rPr>
          <w:rFonts w:hint="eastAsia" w:ascii="Arial" w:hAnsi="Arial" w:cs="Arial"/>
          <w:bCs/>
          <w:color w:val="000000"/>
          <w:lang w:eastAsia="zh-CN"/>
        </w:rPr>
        <w:t xml:space="preserve">、</w:t>
      </w:r>
      <w:r>
        <w:rPr>
          <w:rFonts w:ascii="Arial" w:hAnsi="Arial" w:cs="Arial"/>
          <w:bCs/>
          <w:color w:val="000000"/>
        </w:rPr>
        <w:t xml:space="preserve">“副本”</w:t>
      </w:r>
      <w:r>
        <w:rPr>
          <w:rFonts w:hint="eastAsia" w:ascii="Arial" w:hAnsi="Arial" w:cs="Arial"/>
          <w:bCs/>
          <w:color w:val="000000"/>
          <w:lang w:val="en-US" w:eastAsia="zh-CN"/>
        </w:rPr>
        <w:t xml:space="preserve">或“电子版”字样</w:t>
      </w:r>
      <w:r>
        <w:rPr>
          <w:rFonts w:ascii="Arial" w:hAnsi="Arial" w:cs="Arial"/>
          <w:bCs/>
          <w:color w:val="000000"/>
        </w:rPr>
        <w:t xml:space="preserve">，如果它们之间有差异，则以正本为准。</w:t>
      </w:r>
      <w:r>
        <w:rPr>
          <w:rFonts w:ascii="Arial" w:hAnsi="Arial" w:cs="Arial"/>
          <w:bCs/>
          <w:color w:val="000000"/>
        </w:rPr>
      </w:r>
      <w:r/>
    </w:p>
    <w:p>
      <w:pPr>
        <w:pStyle w:val="1478"/>
        <w:ind w:firstLine="420"/>
        <w:spacing w:line="440" w:lineRule="exact"/>
        <w:shd w:val="clear" w:color="auto" w:fill="auto"/>
        <w:rPr>
          <w:rFonts w:ascii="Arial" w:hAnsi="Arial" w:cs="Arial"/>
          <w:bCs/>
          <w:color w:val="000000"/>
        </w:rPr>
      </w:pPr>
      <w:r>
        <w:rPr>
          <w:rFonts w:ascii="Times New Roman" w:hAnsi="Times New Roman" w:eastAsia="宋体" w:cs="Times New Roman"/>
          <w:bCs/>
          <w:color w:val="000000"/>
        </w:rPr>
        <w:t xml:space="preserve">13.2</w:t>
      </w:r>
      <w:r>
        <w:rPr>
          <w:rFonts w:ascii="Arial" w:hAnsi="Arial" w:cs="Arial"/>
          <w:bCs/>
          <w:color w:val="000000"/>
        </w:rPr>
        <w:t xml:space="preserve">响应文件的正本应用打印机或不褪色墨水书写，且经法定代表人或授权代表签署，副本可以为正本的复印件。</w:t>
      </w:r>
      <w:r>
        <w:rPr>
          <w:rFonts w:ascii="Arial" w:hAnsi="Arial" w:cs="Arial"/>
          <w:bCs/>
          <w:color w:val="000000"/>
        </w:rPr>
      </w:r>
      <w:r/>
    </w:p>
    <w:p>
      <w:pPr>
        <w:pStyle w:val="1478"/>
        <w:ind w:firstLine="420"/>
        <w:spacing w:line="440" w:lineRule="exact"/>
        <w:shd w:val="clear" w:color="auto" w:fill="auto"/>
        <w:rPr>
          <w:rFonts w:ascii="Arial" w:hAnsi="Arial" w:cs="Arial"/>
          <w:bCs/>
          <w:color w:val="000000"/>
        </w:rPr>
      </w:pPr>
      <w:r>
        <w:rPr>
          <w:rFonts w:ascii="Times New Roman" w:hAnsi="Times New Roman" w:eastAsia="宋体" w:cs="Times New Roman"/>
          <w:bCs/>
          <w:color w:val="000000"/>
        </w:rPr>
        <w:t xml:space="preserve">13.3</w:t>
      </w:r>
      <w:r>
        <w:rPr>
          <w:rFonts w:ascii="Arial" w:hAnsi="Arial" w:cs="Arial"/>
          <w:bCs/>
          <w:color w:val="000000"/>
        </w:rPr>
        <w:t xml:space="preserve">响</w:t>
      </w:r>
      <w:r>
        <w:rPr>
          <w:rFonts w:hint="eastAsia" w:ascii="Arial" w:hAnsi="Arial" w:cs="Arial"/>
          <w:bCs/>
          <w:color w:val="000000"/>
        </w:rPr>
        <w:t xml:space="preserve">应文件应字迹清楚、内容齐全、不得涂改或增删。如有修改和增删，必须有供应商公章或法定代表人或其授权代表签字。因响应文件字迹潦草或表达不清所引起的不利后果由供应商承担。</w:t>
      </w:r>
      <w:r>
        <w:rPr>
          <w:rFonts w:ascii="Arial" w:hAnsi="Arial" w:cs="Arial"/>
          <w:bCs/>
          <w:color w:val="000000"/>
        </w:rPr>
      </w:r>
      <w:r/>
    </w:p>
    <w:p>
      <w:pPr>
        <w:pStyle w:val="1478"/>
        <w:ind w:firstLine="420"/>
        <w:spacing w:line="440" w:lineRule="exact"/>
        <w:shd w:val="clear" w:color="auto" w:fill="auto"/>
        <w:widowControl/>
        <w:rPr>
          <w:rFonts w:ascii="Arial" w:hAnsi="Arial" w:cs="Arial"/>
          <w:color w:val="000000"/>
          <w:szCs w:val="21"/>
        </w:rPr>
      </w:pPr>
      <w:r>
        <w:rPr>
          <w:rFonts w:hint="eastAsia" w:ascii="Times New Roman" w:hAnsi="Times New Roman" w:eastAsia="宋体" w:cs="Times New Roman"/>
          <w:bCs/>
          <w:color w:val="000000"/>
        </w:rPr>
        <w:t xml:space="preserve">13.4</w:t>
      </w:r>
      <w:r>
        <w:rPr>
          <w:rFonts w:hint="eastAsia" w:ascii="Arial" w:hAnsi="Arial" w:cs="Arial"/>
          <w:color w:val="000000"/>
          <w:szCs w:val="21"/>
        </w:rPr>
        <w:t xml:space="preserve">供应商</w:t>
      </w:r>
      <w:r>
        <w:rPr>
          <w:rFonts w:ascii="Arial" w:hAnsi="Arial" w:cs="Arial"/>
          <w:color w:val="000000"/>
          <w:szCs w:val="21"/>
        </w:rPr>
        <w:t xml:space="preserve">应按照</w:t>
      </w:r>
      <w:r>
        <w:rPr>
          <w:rFonts w:hint="eastAsia"/>
          <w:color w:val="000000"/>
          <w:szCs w:val="21"/>
          <w:lang w:val="en-US" w:eastAsia="zh-CN"/>
        </w:rPr>
        <w:t xml:space="preserve">磋商</w:t>
      </w:r>
      <w:r>
        <w:rPr>
          <w:rFonts w:ascii="Arial" w:hAnsi="Arial" w:cs="Arial"/>
          <w:color w:val="000000"/>
          <w:szCs w:val="21"/>
        </w:rPr>
        <w:t xml:space="preserve">文件所规定的内容顺序，</w:t>
      </w:r>
      <w:r>
        <w:rPr>
          <w:rFonts w:hint="eastAsia" w:ascii="Arial" w:hAnsi="Arial" w:cs="Arial"/>
          <w:b/>
          <w:bCs/>
          <w:color w:val="000000"/>
          <w:szCs w:val="21"/>
        </w:rPr>
        <w:t xml:space="preserve">统一用A4规格幅面打印（为节约资源，建议双面打印）、装订成册（建议胶装）并</w:t>
      </w:r>
      <w:r>
        <w:rPr>
          <w:rFonts w:ascii="Arial" w:hAnsi="Arial" w:cs="Arial"/>
          <w:b/>
          <w:bCs/>
          <w:color w:val="000000"/>
          <w:szCs w:val="21"/>
        </w:rPr>
        <w:t xml:space="preserve">编制目录，逐页编码</w:t>
      </w:r>
      <w:r>
        <w:rPr>
          <w:rFonts w:ascii="Arial" w:hAnsi="Arial" w:cs="Arial"/>
          <w:color w:val="000000"/>
          <w:szCs w:val="21"/>
        </w:rPr>
        <w:t xml:space="preserve">。由于编排混乱导致</w:t>
      </w:r>
      <w:r>
        <w:rPr>
          <w:rFonts w:hint="eastAsia" w:ascii="Arial" w:hAnsi="Arial" w:cs="Arial"/>
          <w:color w:val="000000"/>
          <w:szCs w:val="21"/>
        </w:rPr>
        <w:t xml:space="preserve">响应</w:t>
      </w:r>
      <w:r>
        <w:rPr>
          <w:rFonts w:ascii="Arial" w:hAnsi="Arial" w:cs="Arial"/>
          <w:color w:val="000000"/>
          <w:szCs w:val="21"/>
        </w:rPr>
        <w:t xml:space="preserve">文件被误读或查找不到，责任由</w:t>
      </w:r>
      <w:r>
        <w:rPr>
          <w:rFonts w:hint="eastAsia" w:ascii="Arial" w:hAnsi="Arial" w:cs="Arial"/>
          <w:color w:val="000000"/>
          <w:szCs w:val="21"/>
        </w:rPr>
        <w:t xml:space="preserve">供应商</w:t>
      </w:r>
      <w:r>
        <w:rPr>
          <w:rFonts w:ascii="Arial" w:hAnsi="Arial" w:cs="Arial"/>
          <w:color w:val="000000"/>
          <w:szCs w:val="21"/>
        </w:rPr>
        <w:t xml:space="preserve">承担。</w:t>
      </w:r>
      <w:r>
        <w:rPr>
          <w:rFonts w:ascii="Arial" w:hAnsi="Arial" w:cs="Arial"/>
          <w:color w:val="000000"/>
          <w:szCs w:val="21"/>
        </w:rPr>
      </w:r>
      <w:r/>
    </w:p>
    <w:p>
      <w:pPr>
        <w:pStyle w:val="1478"/>
        <w:ind w:firstLine="420"/>
        <w:spacing w:line="360" w:lineRule="auto"/>
        <w:shd w:val="clear" w:color="auto" w:fill="auto"/>
        <w:widowControl/>
        <w:rPr>
          <w:b/>
          <w:bCs/>
          <w:color w:val="000000"/>
          <w:sz w:val="24"/>
        </w:rPr>
        <w:outlineLvl w:val="1"/>
      </w:pPr>
      <w:r/>
      <w:bookmarkEnd w:id="78"/>
      <w:r/>
      <w:bookmarkStart w:id="79" w:name="_Toc29255"/>
      <w:r/>
      <w:bookmarkStart w:id="80" w:name="_Toc18293"/>
      <w:r>
        <w:rPr>
          <w:b/>
          <w:bCs/>
          <w:color w:val="000000"/>
          <w:sz w:val="24"/>
        </w:rPr>
        <w:t xml:space="preserve">四、响应文件的递交</w:t>
      </w:r>
      <w:bookmarkEnd w:id="79"/>
      <w:r/>
      <w:bookmarkEnd w:id="80"/>
      <w:r>
        <w:rPr>
          <w:b/>
          <w:bCs/>
          <w:color w:val="000000"/>
          <w:sz w:val="24"/>
        </w:rPr>
      </w:r>
      <w:r/>
    </w:p>
    <w:p>
      <w:pPr>
        <w:pStyle w:val="1478"/>
        <w:ind w:firstLine="420"/>
        <w:spacing w:line="360" w:lineRule="auto"/>
        <w:shd w:val="clear" w:color="auto" w:fill="auto"/>
        <w:rPr>
          <w:b/>
          <w:color w:val="000000"/>
          <w:szCs w:val="21"/>
          <w:lang w:val="zh-CN"/>
        </w:rPr>
        <w:outlineLvl w:val="2"/>
      </w:pPr>
      <w:r/>
      <w:bookmarkStart w:id="81" w:name="_Toc7418"/>
      <w:r/>
      <w:bookmarkStart w:id="82" w:name="_Toc809"/>
      <w:r/>
      <w:bookmarkStart w:id="83" w:name="_Toc497297030"/>
      <w:r>
        <w:rPr>
          <w:b/>
          <w:color w:val="000000"/>
          <w:szCs w:val="21"/>
          <w:lang w:val="zh-CN"/>
        </w:rPr>
        <w:t xml:space="preserve">1</w:t>
      </w:r>
      <w:r>
        <w:rPr>
          <w:b/>
          <w:color w:val="000000"/>
          <w:szCs w:val="21"/>
        </w:rPr>
        <w:t xml:space="preserve">4</w:t>
      </w:r>
      <w:r>
        <w:rPr>
          <w:b/>
          <w:color w:val="000000"/>
          <w:szCs w:val="21"/>
          <w:lang w:val="zh-CN"/>
        </w:rPr>
        <w:t xml:space="preserve">.</w:t>
      </w:r>
      <w:r>
        <w:rPr>
          <w:rFonts w:hint="eastAsia"/>
          <w:b/>
          <w:color w:val="000000"/>
          <w:szCs w:val="21"/>
          <w:lang w:val="en-US" w:eastAsia="zh-CN"/>
        </w:rPr>
        <w:t xml:space="preserve"> </w:t>
      </w:r>
      <w:r>
        <w:rPr>
          <w:b/>
          <w:color w:val="000000"/>
          <w:szCs w:val="21"/>
          <w:lang w:val="zh-CN"/>
        </w:rPr>
        <w:t xml:space="preserve">响应文件的密封及标记</w:t>
      </w:r>
      <w:bookmarkEnd w:id="81"/>
      <w:r/>
      <w:bookmarkEnd w:id="82"/>
      <w:r/>
      <w:bookmarkEnd w:id="83"/>
      <w:r>
        <w:rPr>
          <w:b/>
          <w:color w:val="000000"/>
          <w:szCs w:val="21"/>
          <w:lang w:val="zh-CN"/>
        </w:rPr>
      </w:r>
      <w:r/>
    </w:p>
    <w:p>
      <w:pPr>
        <w:pStyle w:val="1478"/>
        <w:ind w:firstLine="420"/>
        <w:spacing w:line="360" w:lineRule="auto"/>
        <w:shd w:val="clear" w:color="auto" w:fill="auto"/>
        <w:rPr>
          <w:bCs/>
          <w:color w:val="000000"/>
        </w:rPr>
      </w:pPr>
      <w:r>
        <w:rPr>
          <w:bCs/>
          <w:color w:val="000000"/>
        </w:rPr>
        <w:t xml:space="preserve">14.1供应商应分别把正本和副本</w:t>
      </w:r>
      <w:r>
        <w:rPr>
          <w:rFonts w:hint="eastAsia"/>
          <w:bCs/>
          <w:color w:val="000000"/>
          <w:lang w:val="en-US" w:eastAsia="zh-CN"/>
        </w:rPr>
        <w:t xml:space="preserve">及电子版</w:t>
      </w:r>
      <w:r>
        <w:rPr>
          <w:bCs/>
          <w:color w:val="000000"/>
        </w:rPr>
        <w:t xml:space="preserve">响应文件都用封套加以密封，并在封套上标明“正本”</w:t>
      </w:r>
      <w:r>
        <w:rPr>
          <w:rFonts w:hint="eastAsia"/>
          <w:bCs/>
          <w:color w:val="000000"/>
          <w:lang w:eastAsia="zh-CN"/>
        </w:rPr>
        <w:t xml:space="preserve">、</w:t>
      </w:r>
      <w:r>
        <w:rPr>
          <w:bCs/>
          <w:color w:val="000000"/>
        </w:rPr>
        <w:t xml:space="preserve">“副本”</w:t>
      </w:r>
      <w:r>
        <w:rPr>
          <w:rFonts w:hint="eastAsia"/>
          <w:bCs/>
          <w:color w:val="000000"/>
          <w:lang w:val="en-US" w:eastAsia="zh-CN"/>
        </w:rPr>
        <w:t xml:space="preserve">和</w:t>
      </w:r>
      <w:r>
        <w:rPr>
          <w:rFonts w:hint="eastAsia"/>
          <w:bCs/>
          <w:color w:val="000000"/>
          <w:lang w:eastAsia="zh-CN"/>
        </w:rPr>
        <w:t xml:space="preserve">“</w:t>
      </w:r>
      <w:r>
        <w:rPr>
          <w:rFonts w:hint="eastAsia"/>
          <w:bCs/>
          <w:color w:val="000000"/>
          <w:lang w:val="en-US" w:eastAsia="zh-CN"/>
        </w:rPr>
        <w:t xml:space="preserve">电子版”</w:t>
      </w:r>
      <w:r>
        <w:rPr>
          <w:bCs/>
          <w:color w:val="000000"/>
        </w:rPr>
        <w:t xml:space="preserve">。 </w:t>
      </w:r>
      <w:r>
        <w:rPr>
          <w:bCs/>
          <w:color w:val="000000"/>
        </w:rPr>
      </w:r>
      <w:r/>
    </w:p>
    <w:p>
      <w:pPr>
        <w:pStyle w:val="1478"/>
        <w:ind w:firstLine="420"/>
        <w:spacing w:line="360" w:lineRule="auto"/>
        <w:shd w:val="clear" w:color="auto" w:fill="auto"/>
        <w:rPr>
          <w:rFonts w:eastAsia="宋体"/>
          <w:bCs/>
          <w:color w:val="000000"/>
          <w:lang w:val="en-US" w:eastAsia="zh-CN"/>
        </w:rPr>
      </w:pPr>
      <w:r>
        <w:rPr>
          <w:bCs/>
          <w:color w:val="000000"/>
        </w:rPr>
        <w:t xml:space="preserve">14.2作为保证金</w:t>
      </w:r>
      <w:r>
        <w:rPr>
          <w:rFonts w:hint="eastAsia"/>
          <w:bCs/>
          <w:color w:val="000000"/>
          <w:lang w:eastAsia="zh-CN"/>
        </w:rPr>
        <w:t xml:space="preserve">（</w:t>
      </w:r>
      <w:r>
        <w:rPr>
          <w:rFonts w:hint="eastAsia"/>
          <w:bCs/>
          <w:color w:val="000000"/>
          <w:lang w:val="en-US" w:eastAsia="zh-CN"/>
        </w:rPr>
        <w:t xml:space="preserve">如有）</w:t>
      </w:r>
      <w:r>
        <w:rPr>
          <w:bCs/>
          <w:color w:val="000000"/>
        </w:rPr>
        <w:t xml:space="preserve">的银行本票、</w:t>
      </w:r>
      <w:r>
        <w:rPr>
          <w:rFonts w:hint="eastAsia"/>
          <w:bCs/>
          <w:color w:val="000000"/>
        </w:rPr>
        <w:t xml:space="preserve">转账</w:t>
      </w:r>
      <w:r>
        <w:rPr>
          <w:bCs/>
          <w:color w:val="000000"/>
        </w:rPr>
        <w:t xml:space="preserve">支票、汇票或电汇底单等非现金形式，另用内封套加以密封，并在内封套上注明</w:t>
      </w:r>
      <w:r>
        <w:rPr>
          <w:rFonts w:hint="eastAsia"/>
          <w:bCs/>
          <w:color w:val="000000"/>
          <w:lang w:eastAsia="zh-CN"/>
        </w:rPr>
        <w:t xml:space="preserve">“</w:t>
      </w:r>
      <w:r>
        <w:rPr>
          <w:bCs/>
          <w:color w:val="000000"/>
        </w:rPr>
        <w:t xml:space="preserve">保证金</w:t>
      </w:r>
      <w:r>
        <w:rPr>
          <w:rFonts w:hint="eastAsia"/>
          <w:bCs/>
          <w:color w:val="000000"/>
          <w:lang w:eastAsia="zh-CN"/>
        </w:rPr>
        <w:t xml:space="preserve">”</w:t>
      </w:r>
      <w:r>
        <w:rPr>
          <w:bCs/>
          <w:color w:val="000000"/>
        </w:rPr>
        <w:t xml:space="preserve">字样</w:t>
      </w:r>
      <w:r>
        <w:rPr>
          <w:rFonts w:hint="eastAsia"/>
          <w:bCs/>
          <w:color w:val="000000"/>
          <w:lang w:eastAsia="zh-CN"/>
        </w:rPr>
        <w:t xml:space="preserve">，</w:t>
      </w:r>
      <w:r>
        <w:rPr>
          <w:bCs/>
          <w:color w:val="000000"/>
        </w:rPr>
        <w:t xml:space="preserve">放在响应文件正本封套之内。</w:t>
      </w:r>
      <w:r>
        <w:rPr>
          <w:rFonts w:eastAsia="宋体"/>
          <w:bCs/>
          <w:color w:val="000000"/>
          <w:lang w:val="en-US" w:eastAsia="zh-CN"/>
        </w:rPr>
      </w:r>
      <w:r/>
    </w:p>
    <w:p>
      <w:pPr>
        <w:pStyle w:val="1478"/>
        <w:ind w:firstLine="420"/>
        <w:spacing w:line="360" w:lineRule="auto"/>
        <w:shd w:val="clear" w:color="auto" w:fill="auto"/>
        <w:rPr>
          <w:bCs/>
          <w:color w:val="000000"/>
        </w:rPr>
      </w:pPr>
      <w:r>
        <w:rPr>
          <w:bCs/>
          <w:color w:val="000000"/>
        </w:rPr>
        <w:t xml:space="preserve">14.3外封套和内封套上均须按采购代理机构提供的格式写明：</w:t>
      </w:r>
      <w:r>
        <w:rPr>
          <w:bCs/>
          <w:color w:val="000000"/>
        </w:rPr>
      </w:r>
      <w:r/>
    </w:p>
    <w:p>
      <w:pPr>
        <w:pStyle w:val="1478"/>
        <w:numPr>
          <w:ilvl w:val="0"/>
          <w:numId w:val="3"/>
        </w:numPr>
        <w:ind w:firstLine="420"/>
        <w:spacing w:line="360" w:lineRule="auto"/>
        <w:shd w:val="clear" w:color="auto" w:fill="auto"/>
        <w:tabs>
          <w:tab w:val="left" w:pos="600" w:leader="none"/>
        </w:tabs>
        <w:rPr>
          <w:bCs/>
          <w:color w:val="000000"/>
        </w:rPr>
      </w:pPr>
      <w:r>
        <w:rPr>
          <w:bCs/>
          <w:color w:val="000000"/>
        </w:rPr>
        <w:t xml:space="preserve">采购代理机构：</w:t>
      </w:r>
      <w:r>
        <w:rPr>
          <w:rFonts w:hint="eastAsia"/>
          <w:color w:val="000000"/>
        </w:rPr>
        <w:t xml:space="preserve">江苏省科技发展有限公司</w:t>
      </w:r>
      <w:r>
        <w:rPr>
          <w:bCs/>
          <w:color w:val="000000"/>
        </w:rPr>
      </w:r>
      <w:r/>
    </w:p>
    <w:p>
      <w:pPr>
        <w:pStyle w:val="1478"/>
        <w:numPr>
          <w:ilvl w:val="0"/>
          <w:numId w:val="3"/>
        </w:numPr>
        <w:ind w:firstLine="420"/>
        <w:spacing w:line="360" w:lineRule="auto"/>
        <w:shd w:val="clear" w:color="auto" w:fill="auto"/>
        <w:tabs>
          <w:tab w:val="left" w:pos="600" w:leader="none"/>
        </w:tabs>
        <w:rPr>
          <w:bCs/>
          <w:color w:val="000000"/>
        </w:rPr>
      </w:pPr>
      <w:r>
        <w:rPr>
          <w:bCs/>
          <w:color w:val="000000"/>
        </w:rPr>
        <w:t xml:space="preserve">采购代理机构地址：</w:t>
      </w:r>
      <w:r>
        <w:rPr>
          <w:rFonts w:hint="eastAsia" w:ascii="Times New Roman" w:hAnsi="Times New Roman" w:cs="Times New Roman"/>
          <w:color w:val="000000"/>
          <w:szCs w:val="21"/>
          <w:lang w:eastAsia="zh-CN"/>
        </w:rPr>
        <w:t xml:space="preserve">江苏省南京市栖霞区纬地路9号江苏生命科技创新园B3幢</w:t>
      </w:r>
      <w:r>
        <w:rPr>
          <w:bCs/>
          <w:color w:val="000000"/>
        </w:rPr>
      </w:r>
      <w:r/>
    </w:p>
    <w:p>
      <w:pPr>
        <w:pStyle w:val="1478"/>
        <w:numPr>
          <w:ilvl w:val="0"/>
          <w:numId w:val="3"/>
        </w:numPr>
        <w:ind w:firstLine="420"/>
        <w:spacing w:line="360" w:lineRule="auto"/>
        <w:shd w:val="clear" w:color="auto" w:fill="auto"/>
        <w:tabs>
          <w:tab w:val="left" w:pos="600" w:leader="none"/>
        </w:tabs>
        <w:rPr>
          <w:bCs/>
          <w:color w:val="000000"/>
        </w:rPr>
      </w:pPr>
      <w:r>
        <w:rPr>
          <w:bCs/>
          <w:color w:val="000000"/>
        </w:rPr>
        <w:t xml:space="preserve">采购</w:t>
      </w:r>
      <w:r>
        <w:rPr>
          <w:rFonts w:hint="eastAsia"/>
          <w:bCs/>
          <w:color w:val="000000"/>
          <w:lang w:val="en-US" w:eastAsia="zh-CN"/>
        </w:rPr>
        <w:t xml:space="preserve">项</w:t>
      </w:r>
      <w:r>
        <w:rPr>
          <w:rFonts w:hint="eastAsia"/>
          <w:bCs/>
          <w:color w:val="000000"/>
          <w:lang w:val="en-US" w:eastAsia="zh-CN"/>
        </w:rPr>
        <w:t xml:space="preserve">目</w:t>
      </w:r>
      <w:r>
        <w:rPr>
          <w:bCs/>
          <w:color w:val="000000"/>
        </w:rPr>
        <w:t xml:space="preserve">编号：</w:t>
      </w:r>
      <w:r>
        <w:rPr>
          <w:bCs/>
          <w:color w:val="000000"/>
        </w:rPr>
      </w:r>
      <w:r/>
    </w:p>
    <w:p>
      <w:pPr>
        <w:pStyle w:val="1478"/>
        <w:numPr>
          <w:ilvl w:val="0"/>
          <w:numId w:val="3"/>
        </w:numPr>
        <w:ind w:firstLine="420"/>
        <w:spacing w:line="360" w:lineRule="auto"/>
        <w:shd w:val="clear" w:color="auto" w:fill="auto"/>
        <w:tabs>
          <w:tab w:val="left" w:pos="600" w:leader="none"/>
        </w:tabs>
        <w:rPr>
          <w:bCs/>
          <w:color w:val="000000"/>
        </w:rPr>
      </w:pPr>
      <w:r>
        <w:rPr>
          <w:bCs/>
          <w:color w:val="000000"/>
        </w:rPr>
        <w:t xml:space="preserve">采购项目包号（如有）：第    包</w:t>
      </w:r>
      <w:r>
        <w:rPr>
          <w:bCs/>
          <w:color w:val="000000"/>
        </w:rPr>
      </w:r>
      <w:r/>
    </w:p>
    <w:p>
      <w:pPr>
        <w:pStyle w:val="1478"/>
        <w:numPr>
          <w:ilvl w:val="0"/>
          <w:numId w:val="3"/>
        </w:numPr>
        <w:ind w:firstLine="420"/>
        <w:spacing w:line="360" w:lineRule="auto"/>
        <w:shd w:val="clear" w:color="auto" w:fill="auto"/>
        <w:tabs>
          <w:tab w:val="left" w:pos="600" w:leader="none"/>
        </w:tabs>
        <w:rPr>
          <w:bCs/>
          <w:color w:val="000000"/>
        </w:rPr>
      </w:pPr>
      <w:r>
        <w:rPr>
          <w:bCs/>
          <w:color w:val="000000"/>
        </w:rPr>
        <w:t xml:space="preserve">采购项目名称：</w:t>
      </w:r>
      <w:r>
        <w:rPr>
          <w:bCs/>
          <w:color w:val="000000"/>
        </w:rPr>
      </w:r>
      <w:r/>
    </w:p>
    <w:p>
      <w:pPr>
        <w:pStyle w:val="1478"/>
        <w:numPr>
          <w:ilvl w:val="0"/>
          <w:numId w:val="3"/>
        </w:numPr>
        <w:ind w:firstLine="420"/>
        <w:spacing w:line="360" w:lineRule="auto"/>
        <w:shd w:val="clear" w:color="auto" w:fill="auto"/>
        <w:tabs>
          <w:tab w:val="left" w:pos="600" w:leader="none"/>
        </w:tabs>
        <w:rPr>
          <w:bCs/>
          <w:color w:val="000000"/>
        </w:rPr>
      </w:pPr>
      <w:r>
        <w:rPr>
          <w:bCs/>
          <w:color w:val="000000"/>
        </w:rPr>
        <w:t xml:space="preserve">供应商的全称、地址、电话。</w:t>
      </w:r>
      <w:r>
        <w:rPr>
          <w:bCs/>
          <w:color w:val="000000"/>
        </w:rPr>
      </w:r>
      <w:r/>
    </w:p>
    <w:p>
      <w:pPr>
        <w:pStyle w:val="1478"/>
        <w:numPr>
          <w:ilvl w:val="0"/>
          <w:numId w:val="3"/>
        </w:numPr>
        <w:ind w:firstLine="420"/>
        <w:spacing w:line="360" w:lineRule="auto"/>
        <w:shd w:val="clear" w:color="auto" w:fill="auto"/>
        <w:tabs>
          <w:tab w:val="left" w:pos="600" w:leader="none"/>
        </w:tabs>
        <w:rPr>
          <w:bCs/>
          <w:color w:val="000000"/>
        </w:rPr>
      </w:pPr>
      <w:r>
        <w:rPr>
          <w:bCs/>
          <w:color w:val="000000"/>
        </w:rPr>
        <w:t xml:space="preserve">写明</w:t>
      </w:r>
      <w:r>
        <w:rPr>
          <w:rFonts w:hint="eastAsia"/>
          <w:bCs/>
          <w:color w:val="000000"/>
          <w:lang w:val="en-US" w:eastAsia="zh-CN"/>
        </w:rPr>
        <w:t xml:space="preserve">磋商</w:t>
      </w:r>
      <w:r>
        <w:rPr>
          <w:bCs/>
          <w:color w:val="000000"/>
        </w:rPr>
        <w:t xml:space="preserve">时启封。</w:t>
      </w:r>
      <w:r>
        <w:rPr>
          <w:bCs/>
          <w:color w:val="000000"/>
        </w:rPr>
      </w:r>
      <w:r/>
    </w:p>
    <w:p>
      <w:pPr>
        <w:pStyle w:val="1478"/>
        <w:ind w:firstLine="420"/>
        <w:spacing w:line="360" w:lineRule="auto"/>
        <w:shd w:val="clear" w:color="auto" w:fill="auto"/>
        <w:rPr>
          <w:bCs/>
          <w:color w:val="000000"/>
        </w:rPr>
      </w:pPr>
      <w:r/>
      <w:bookmarkStart w:id="84" w:name="_Toc21766"/>
      <w:r>
        <w:rPr>
          <w:bCs/>
          <w:color w:val="000000"/>
        </w:rPr>
        <w:t xml:space="preserve">14.4</w:t>
      </w:r>
      <w:r>
        <w:rPr>
          <w:rFonts w:hint="eastAsia"/>
          <w:bCs/>
          <w:color w:val="000000"/>
          <w:lang w:val="en-US" w:eastAsia="zh-CN"/>
        </w:rPr>
        <w:t xml:space="preserve">响应</w:t>
      </w:r>
      <w:r>
        <w:rPr>
          <w:bCs/>
          <w:color w:val="000000"/>
        </w:rPr>
        <w:t xml:space="preserve">文件</w:t>
      </w:r>
      <w:r>
        <w:rPr>
          <w:rFonts w:hint="eastAsia"/>
          <w:bCs/>
          <w:color w:val="000000"/>
          <w:lang w:val="en-US" w:eastAsia="zh-CN"/>
        </w:rPr>
        <w:t xml:space="preserve">未按上述规定密封者，采购代理机构对误读或过早启封概不负责。对未按规定密封造成提前开封或未密封的响应文件，采购代理机构将予以拒绝，并退回供应商。</w:t>
      </w:r>
      <w:r>
        <w:rPr>
          <w:bCs/>
          <w:color w:val="000000"/>
        </w:rPr>
      </w:r>
      <w:r/>
    </w:p>
    <w:p>
      <w:pPr>
        <w:pStyle w:val="1478"/>
        <w:numPr>
          <w:ilvl w:val="0"/>
          <w:numId w:val="4"/>
        </w:numPr>
        <w:ind w:firstLine="420"/>
        <w:spacing w:line="360" w:lineRule="auto"/>
        <w:shd w:val="clear" w:color="auto" w:fill="auto"/>
        <w:rPr>
          <w:b/>
          <w:color w:val="000000"/>
          <w:szCs w:val="21"/>
          <w:lang w:val="zh-CN"/>
        </w:rPr>
        <w:outlineLvl w:val="2"/>
      </w:pPr>
      <w:r/>
      <w:bookmarkStart w:id="85" w:name="_Toc19104"/>
      <w:r/>
      <w:bookmarkStart w:id="86" w:name="_Toc30071"/>
      <w:r>
        <w:rPr>
          <w:rFonts w:hint="eastAsia"/>
          <w:b/>
          <w:color w:val="000000"/>
          <w:szCs w:val="21"/>
          <w:lang w:val="en-US" w:eastAsia="zh-CN"/>
        </w:rPr>
        <w:t xml:space="preserve">响应</w:t>
      </w:r>
      <w:r>
        <w:rPr>
          <w:b/>
          <w:color w:val="000000"/>
          <w:szCs w:val="21"/>
          <w:lang w:val="zh-CN"/>
        </w:rPr>
        <w:t xml:space="preserve">的截止日期</w:t>
      </w:r>
      <w:bookmarkEnd w:id="84"/>
      <w:r/>
      <w:bookmarkEnd w:id="85"/>
      <w:r/>
      <w:bookmarkEnd w:id="86"/>
      <w:r>
        <w:rPr>
          <w:b/>
          <w:color w:val="000000"/>
          <w:szCs w:val="21"/>
          <w:lang w:val="zh-CN"/>
        </w:rPr>
      </w:r>
      <w:r/>
    </w:p>
    <w:p>
      <w:pPr>
        <w:pStyle w:val="1478"/>
        <w:ind w:firstLine="420"/>
        <w:spacing w:line="360" w:lineRule="auto"/>
        <w:shd w:val="clear" w:color="auto" w:fill="auto"/>
        <w:rPr>
          <w:bCs/>
          <w:color w:val="000000"/>
        </w:rPr>
      </w:pPr>
      <w:r/>
      <w:bookmarkStart w:id="87" w:name="_Toc32673"/>
      <w:r>
        <w:rPr>
          <w:bCs/>
          <w:color w:val="000000"/>
        </w:rPr>
        <w:t xml:space="preserve">15.1响应文件须在采购代理机构规定的</w:t>
      </w:r>
      <w:r>
        <w:rPr>
          <w:rFonts w:hint="eastAsia"/>
          <w:bCs/>
          <w:color w:val="000000"/>
          <w:lang w:val="en-US" w:eastAsia="zh-CN"/>
        </w:rPr>
        <w:t xml:space="preserve">响应</w:t>
      </w:r>
      <w:r>
        <w:rPr>
          <w:bCs/>
          <w:color w:val="000000"/>
        </w:rPr>
        <w:t xml:space="preserve">截止时间前递交到指定地点。</w:t>
      </w:r>
      <w:r>
        <w:rPr>
          <w:bCs/>
          <w:color w:val="000000"/>
        </w:rPr>
      </w:r>
      <w:r/>
    </w:p>
    <w:p>
      <w:pPr>
        <w:pStyle w:val="1478"/>
        <w:ind w:firstLine="420"/>
        <w:spacing w:line="360" w:lineRule="auto"/>
        <w:shd w:val="clear" w:color="auto" w:fill="auto"/>
        <w:rPr>
          <w:bCs/>
          <w:color w:val="000000"/>
        </w:rPr>
      </w:pPr>
      <w:r>
        <w:rPr>
          <w:bCs/>
          <w:color w:val="000000"/>
        </w:rPr>
        <w:t xml:space="preserve">15.2采购代理机构可以按</w:t>
      </w:r>
      <w:r>
        <w:rPr>
          <w:rFonts w:hint="eastAsia"/>
          <w:bCs/>
          <w:color w:val="000000"/>
          <w:lang w:val="en-US" w:eastAsia="zh-CN"/>
        </w:rPr>
        <w:t xml:space="preserve">第7项的</w:t>
      </w:r>
      <w:r>
        <w:rPr>
          <w:bCs/>
          <w:color w:val="000000"/>
        </w:rPr>
        <w:t xml:space="preserve">规定</w:t>
      </w:r>
      <w:r>
        <w:rPr>
          <w:rFonts w:hint="eastAsia"/>
          <w:bCs/>
          <w:color w:val="000000"/>
          <w:lang w:eastAsia="zh-CN"/>
        </w:rPr>
        <w:t xml:space="preserve">，</w:t>
      </w:r>
      <w:r>
        <w:rPr>
          <w:bCs/>
          <w:color w:val="000000"/>
        </w:rPr>
        <w:t xml:space="preserve">以补充</w:t>
      </w:r>
      <w:r>
        <w:rPr>
          <w:rFonts w:hint="eastAsia"/>
          <w:color w:val="000000"/>
          <w:szCs w:val="21"/>
          <w:lang w:val="en-US" w:eastAsia="zh-CN"/>
        </w:rPr>
        <w:t xml:space="preserve">磋商</w:t>
      </w:r>
      <w:r>
        <w:rPr>
          <w:bCs/>
          <w:color w:val="000000"/>
        </w:rPr>
        <w:t xml:space="preserve">文件的形式推迟</w:t>
      </w:r>
      <w:r>
        <w:rPr>
          <w:rFonts w:hint="eastAsia"/>
          <w:bCs/>
          <w:color w:val="000000"/>
          <w:lang w:val="en-US" w:eastAsia="zh-CN"/>
        </w:rPr>
        <w:t xml:space="preserve">响应</w:t>
      </w:r>
      <w:r>
        <w:rPr>
          <w:bCs/>
          <w:color w:val="000000"/>
        </w:rPr>
        <w:t xml:space="preserve">的截止时间，在这种情况下，采购代理机构或供应商的权利和义务都以新的截止时间为准。</w:t>
      </w:r>
      <w:r>
        <w:rPr>
          <w:bCs/>
          <w:color w:val="000000"/>
        </w:rPr>
      </w:r>
      <w:r/>
    </w:p>
    <w:p>
      <w:pPr>
        <w:pStyle w:val="1478"/>
        <w:ind w:firstLine="420"/>
        <w:spacing w:line="360" w:lineRule="auto"/>
        <w:shd w:val="clear" w:color="auto" w:fill="auto"/>
        <w:rPr>
          <w:bCs/>
          <w:color w:val="000000"/>
        </w:rPr>
      </w:pPr>
      <w:r>
        <w:rPr>
          <w:bCs/>
          <w:color w:val="000000"/>
        </w:rPr>
        <w:t xml:space="preserve">15.3响应文件由于不可抗力的原因遗失和损坏，采购代理机构不负任何责任。</w:t>
      </w:r>
      <w:r>
        <w:rPr>
          <w:bCs/>
          <w:color w:val="000000"/>
        </w:rPr>
      </w:r>
      <w:r/>
    </w:p>
    <w:p>
      <w:pPr>
        <w:pStyle w:val="1478"/>
        <w:numPr>
          <w:ilvl w:val="0"/>
          <w:numId w:val="5"/>
        </w:numPr>
        <w:ind w:firstLine="422"/>
        <w:spacing w:line="360" w:lineRule="auto"/>
        <w:shd w:val="clear" w:color="auto" w:fill="auto"/>
        <w:rPr>
          <w:b/>
          <w:color w:val="000000"/>
          <w:szCs w:val="21"/>
          <w:lang w:val="zh-CN"/>
        </w:rPr>
        <w:outlineLvl w:val="2"/>
      </w:pPr>
      <w:r/>
      <w:bookmarkEnd w:id="87"/>
      <w:r/>
      <w:bookmarkStart w:id="88" w:name="_Toc10230"/>
      <w:r/>
      <w:bookmarkStart w:id="89" w:name="_Toc26930"/>
      <w:r/>
      <w:bookmarkStart w:id="90" w:name="_Toc6201"/>
      <w:r>
        <w:rPr>
          <w:rFonts w:hint="eastAsia" w:ascii="宋体" w:hAnsi="宋体" w:cs="宋体"/>
          <w:b/>
          <w:color w:val="000000"/>
          <w:szCs w:val="21"/>
        </w:rPr>
        <w:t xml:space="preserve">迟交的响应文件</w:t>
      </w:r>
      <w:bookmarkEnd w:id="88"/>
      <w:r/>
      <w:bookmarkEnd w:id="89"/>
      <w:r>
        <w:rPr>
          <w:b/>
          <w:color w:val="000000"/>
          <w:szCs w:val="21"/>
          <w:lang w:val="zh-CN"/>
        </w:rPr>
      </w:r>
      <w:r/>
    </w:p>
    <w:p>
      <w:pPr>
        <w:pStyle w:val="1478"/>
        <w:spacing w:line="360" w:lineRule="auto"/>
        <w:shd w:val="clear" w:color="auto" w:fill="auto"/>
        <w:rPr>
          <w:bCs/>
          <w:color w:val="000000"/>
        </w:rPr>
      </w:pPr>
      <w:r>
        <w:rPr>
          <w:bCs/>
          <w:color w:val="000000"/>
        </w:rPr>
        <w:t xml:space="preserve">    在</w:t>
      </w:r>
      <w:r>
        <w:rPr>
          <w:rFonts w:hint="eastAsia"/>
          <w:bCs/>
          <w:color w:val="000000"/>
          <w:lang w:val="en-US" w:eastAsia="zh-CN"/>
        </w:rPr>
        <w:t xml:space="preserve">响应</w:t>
      </w:r>
      <w:r>
        <w:rPr>
          <w:bCs/>
          <w:color w:val="000000"/>
        </w:rPr>
        <w:t xml:space="preserve">截止时间以后递交的响应文件，采购代理机构拒绝接收。</w:t>
      </w:r>
      <w:r>
        <w:rPr>
          <w:bCs/>
          <w:color w:val="000000"/>
        </w:rPr>
      </w:r>
      <w:r/>
    </w:p>
    <w:p>
      <w:pPr>
        <w:pStyle w:val="1478"/>
        <w:numPr>
          <w:ilvl w:val="0"/>
          <w:numId w:val="5"/>
        </w:numPr>
        <w:ind w:left="0" w:firstLine="422"/>
        <w:spacing w:line="360" w:lineRule="auto"/>
        <w:shd w:val="clear" w:color="auto" w:fill="auto"/>
        <w:rPr>
          <w:b/>
          <w:color w:val="000000"/>
          <w:szCs w:val="21"/>
          <w:lang w:val="zh-CN"/>
        </w:rPr>
        <w:outlineLvl w:val="2"/>
      </w:pPr>
      <w:r/>
      <w:bookmarkEnd w:id="90"/>
      <w:r/>
      <w:bookmarkStart w:id="91" w:name="_Toc32211"/>
      <w:r/>
      <w:bookmarkStart w:id="92" w:name="_Toc16797"/>
      <w:r/>
      <w:bookmarkStart w:id="93" w:name="_Toc19062"/>
      <w:r/>
      <w:bookmarkStart w:id="94" w:name="_Toc27692"/>
      <w:r/>
      <w:bookmarkStart w:id="95" w:name="_Toc120614218"/>
      <w:r/>
      <w:bookmarkStart w:id="96" w:name="_Toc16938545"/>
      <w:r/>
      <w:bookmarkStart w:id="97" w:name="_Toc24233"/>
      <w:r/>
      <w:bookmarkStart w:id="98" w:name="_Toc20823301"/>
      <w:r/>
      <w:bookmarkStart w:id="99" w:name="_Toc513029229"/>
      <w:r>
        <w:rPr>
          <w:b/>
          <w:color w:val="000000"/>
          <w:szCs w:val="21"/>
          <w:lang w:val="zh-CN"/>
        </w:rPr>
        <w:t xml:space="preserve">响应文件的修改或撤回</w:t>
      </w:r>
      <w:bookmarkEnd w:id="91"/>
      <w:r/>
      <w:bookmarkEnd w:id="92"/>
      <w:r/>
      <w:bookmarkEnd w:id="93"/>
      <w:r/>
      <w:bookmarkEnd w:id="94"/>
      <w:r>
        <w:rPr>
          <w:b/>
          <w:color w:val="000000"/>
          <w:szCs w:val="21"/>
          <w:lang w:val="zh-CN"/>
        </w:rPr>
      </w:r>
      <w:r/>
    </w:p>
    <w:p>
      <w:pPr>
        <w:pStyle w:val="1478"/>
        <w:ind w:firstLine="420"/>
        <w:spacing w:line="360" w:lineRule="auto"/>
        <w:shd w:val="clear" w:color="auto" w:fill="auto"/>
        <w:rPr>
          <w:bCs/>
          <w:color w:val="000000"/>
        </w:rPr>
      </w:pPr>
      <w:r>
        <w:rPr>
          <w:bCs/>
          <w:color w:val="000000"/>
        </w:rPr>
        <w:t xml:space="preserve">17.1</w:t>
      </w:r>
      <w:r>
        <w:rPr>
          <w:rFonts w:hint="eastAsia"/>
          <w:bCs/>
          <w:color w:val="000000"/>
          <w:lang w:val="en-US" w:eastAsia="zh-CN"/>
        </w:rPr>
        <w:t xml:space="preserve">供应商在提交响应文件后可对其进行补充、修改或撤回，但必须使采购代理机构能在响应截止时间前（不考虑不可抗力原因）收到该补充、修改的书面内容或撤回的书面通知，该书面文件须由法定代表人或其授权代表签署。</w:t>
      </w:r>
      <w:r>
        <w:rPr>
          <w:bCs/>
          <w:color w:val="000000"/>
        </w:rPr>
      </w:r>
      <w:r/>
    </w:p>
    <w:p>
      <w:pPr>
        <w:pStyle w:val="1478"/>
        <w:ind w:firstLine="420"/>
        <w:spacing w:line="360" w:lineRule="auto"/>
        <w:shd w:val="clear" w:color="auto" w:fill="auto"/>
        <w:rPr>
          <w:bCs/>
          <w:color w:val="000000"/>
        </w:rPr>
      </w:pPr>
      <w:r>
        <w:rPr>
          <w:bCs/>
          <w:color w:val="000000"/>
        </w:rPr>
        <w:t xml:space="preserve">17.2供应商的修改或撤回通知必须按第14项的规定并在封套上注明：“修改”或“撤回”字样封送给采购代理机构。</w:t>
      </w:r>
      <w:r>
        <w:rPr>
          <w:bCs/>
          <w:color w:val="000000"/>
        </w:rPr>
      </w:r>
      <w:r/>
    </w:p>
    <w:p>
      <w:pPr>
        <w:pStyle w:val="1478"/>
        <w:ind w:firstLine="420"/>
        <w:spacing w:line="360" w:lineRule="auto"/>
        <w:shd w:val="clear" w:color="auto" w:fill="auto"/>
        <w:rPr>
          <w:bCs/>
          <w:color w:val="000000"/>
          <w:sz w:val="32"/>
        </w:rPr>
      </w:pPr>
      <w:r>
        <w:rPr>
          <w:bCs/>
          <w:color w:val="000000"/>
        </w:rPr>
        <w:t xml:space="preserve">17.3在</w:t>
      </w:r>
      <w:r>
        <w:rPr>
          <w:rFonts w:hint="eastAsia"/>
          <w:bCs/>
          <w:color w:val="000000"/>
          <w:lang w:val="en-US" w:eastAsia="zh-CN"/>
        </w:rPr>
        <w:t xml:space="preserve">响应</w:t>
      </w:r>
      <w:r>
        <w:rPr>
          <w:bCs/>
          <w:color w:val="000000"/>
        </w:rPr>
        <w:t xml:space="preserve">截止时间</w:t>
      </w:r>
      <w:r>
        <w:rPr>
          <w:rFonts w:hint="eastAsia"/>
          <w:bCs/>
          <w:color w:val="000000"/>
          <w:lang w:val="en-US" w:eastAsia="zh-CN"/>
        </w:rPr>
        <w:t xml:space="preserve">起至</w:t>
      </w:r>
      <w:r>
        <w:rPr>
          <w:bCs/>
          <w:color w:val="000000"/>
        </w:rPr>
        <w:t xml:space="preserve">响应有效期</w:t>
      </w:r>
      <w:r>
        <w:rPr>
          <w:rFonts w:hint="eastAsia"/>
          <w:bCs/>
          <w:color w:val="000000"/>
          <w:lang w:val="en-US" w:eastAsia="zh-CN"/>
        </w:rPr>
        <w:t xml:space="preserve">满前</w:t>
      </w:r>
      <w:r>
        <w:rPr>
          <w:bCs/>
          <w:color w:val="000000"/>
        </w:rPr>
        <w:t xml:space="preserve">，</w:t>
      </w:r>
      <w:r>
        <w:rPr>
          <w:rFonts w:hint="eastAsia"/>
          <w:bCs/>
          <w:color w:val="000000"/>
          <w:lang w:val="en-US" w:eastAsia="zh-CN"/>
        </w:rPr>
        <w:t xml:space="preserve">任何</w:t>
      </w:r>
      <w:r>
        <w:rPr>
          <w:bCs/>
          <w:color w:val="000000"/>
        </w:rPr>
        <w:t xml:space="preserve">响应文件不得撤回，在这段期间撤回响应文件，保证金</w:t>
      </w:r>
      <w:r>
        <w:rPr>
          <w:rFonts w:hint="eastAsia"/>
          <w:bCs/>
          <w:color w:val="000000"/>
          <w:lang w:eastAsia="zh-CN"/>
        </w:rPr>
        <w:t xml:space="preserve">（</w:t>
      </w:r>
      <w:r>
        <w:rPr>
          <w:rFonts w:hint="eastAsia"/>
          <w:bCs/>
          <w:color w:val="000000"/>
          <w:lang w:val="en-US" w:eastAsia="zh-CN"/>
        </w:rPr>
        <w:t xml:space="preserve">如有）</w:t>
      </w:r>
      <w:r>
        <w:rPr>
          <w:bCs/>
          <w:color w:val="000000"/>
        </w:rPr>
        <w:t xml:space="preserve">将被没收。</w:t>
      </w:r>
      <w:r>
        <w:rPr>
          <w:bCs/>
          <w:color w:val="000000"/>
          <w:sz w:val="32"/>
        </w:rPr>
      </w:r>
      <w:r/>
    </w:p>
    <w:p>
      <w:pPr>
        <w:pStyle w:val="1478"/>
        <w:ind w:firstLine="420"/>
        <w:spacing w:line="360" w:lineRule="auto"/>
        <w:shd w:val="clear" w:color="auto" w:fill="auto"/>
        <w:widowControl/>
        <w:rPr>
          <w:b/>
          <w:bCs/>
          <w:color w:val="000000"/>
          <w:sz w:val="24"/>
        </w:rPr>
        <w:outlineLvl w:val="1"/>
      </w:pPr>
      <w:r/>
      <w:bookmarkStart w:id="100" w:name="_Toc23541"/>
      <w:r/>
      <w:bookmarkStart w:id="101" w:name="_Toc29278"/>
      <w:r>
        <w:rPr>
          <w:b/>
          <w:bCs/>
          <w:color w:val="000000"/>
          <w:sz w:val="24"/>
        </w:rPr>
        <w:t xml:space="preserve">五、</w:t>
      </w:r>
      <w:bookmarkEnd w:id="95"/>
      <w:r/>
      <w:bookmarkEnd w:id="96"/>
      <w:r/>
      <w:bookmarkEnd w:id="97"/>
      <w:r/>
      <w:bookmarkEnd w:id="98"/>
      <w:r/>
      <w:bookmarkEnd w:id="99"/>
      <w:r>
        <w:rPr>
          <w:rFonts w:hint="eastAsia"/>
          <w:b/>
          <w:bCs/>
          <w:color w:val="000000"/>
          <w:sz w:val="24"/>
          <w:lang w:val="en-US" w:eastAsia="zh-CN"/>
        </w:rPr>
        <w:t xml:space="preserve">磋商</w:t>
      </w:r>
      <w:r>
        <w:rPr>
          <w:b/>
          <w:bCs/>
          <w:color w:val="000000"/>
          <w:sz w:val="24"/>
        </w:rPr>
        <w:t xml:space="preserve">程序及最后报价</w:t>
      </w:r>
      <w:bookmarkEnd w:id="100"/>
      <w:r/>
      <w:bookmarkEnd w:id="101"/>
      <w:r>
        <w:rPr>
          <w:b/>
          <w:bCs/>
          <w:color w:val="000000"/>
          <w:sz w:val="24"/>
        </w:rPr>
      </w:r>
      <w:r/>
    </w:p>
    <w:p>
      <w:pPr>
        <w:pStyle w:val="1478"/>
        <w:ind w:firstLine="420"/>
        <w:spacing w:line="360" w:lineRule="auto"/>
        <w:shd w:val="clear" w:color="auto" w:fill="auto"/>
        <w:rPr>
          <w:b/>
          <w:color w:val="000000"/>
          <w:szCs w:val="21"/>
          <w:lang w:val="zh-CN"/>
        </w:rPr>
        <w:outlineLvl w:val="2"/>
      </w:pPr>
      <w:r/>
      <w:bookmarkStart w:id="102" w:name="_Toc15345"/>
      <w:r/>
      <w:bookmarkStart w:id="103" w:name="_Toc3679"/>
      <w:r/>
      <w:bookmarkStart w:id="104" w:name="_Toc13829"/>
      <w:r/>
      <w:bookmarkStart w:id="105" w:name="_Toc20385"/>
      <w:r/>
      <w:bookmarkStart w:id="106" w:name="_Toc9939"/>
      <w:r/>
      <w:bookmarkStart w:id="107" w:name="OLE_LINK7"/>
      <w:r/>
      <w:bookmarkStart w:id="108" w:name="OLE_LINK3"/>
      <w:r/>
      <w:bookmarkStart w:id="109" w:name="_Toc6944"/>
      <w:r>
        <w:rPr>
          <w:b/>
          <w:color w:val="000000"/>
          <w:szCs w:val="21"/>
          <w:lang w:val="zh-CN"/>
        </w:rPr>
        <w:t xml:space="preserve">1</w:t>
      </w:r>
      <w:r>
        <w:rPr>
          <w:b/>
          <w:color w:val="000000"/>
          <w:szCs w:val="21"/>
        </w:rPr>
        <w:t xml:space="preserve">8</w:t>
      </w:r>
      <w:r>
        <w:rPr>
          <w:b/>
          <w:color w:val="000000"/>
          <w:szCs w:val="21"/>
          <w:lang w:val="zh-CN"/>
        </w:rPr>
        <w:t xml:space="preserve">.</w:t>
      </w:r>
      <w:bookmarkEnd w:id="102"/>
      <w:r/>
      <w:bookmarkEnd w:id="103"/>
      <w:r/>
      <w:bookmarkEnd w:id="104"/>
      <w:r>
        <w:rPr>
          <w:b/>
          <w:color w:val="000000"/>
          <w:szCs w:val="21"/>
          <w:lang w:val="zh-CN"/>
        </w:rPr>
        <w:t xml:space="preserve"> </w:t>
      </w:r>
      <w:r>
        <w:rPr>
          <w:rFonts w:hint="eastAsia"/>
          <w:b/>
          <w:color w:val="000000"/>
          <w:szCs w:val="21"/>
          <w:lang w:val="en-US" w:eastAsia="zh-CN"/>
        </w:rPr>
        <w:t xml:space="preserve">磋商</w:t>
      </w:r>
      <w:r>
        <w:rPr>
          <w:b/>
          <w:color w:val="000000"/>
          <w:szCs w:val="21"/>
          <w:lang w:val="zh-CN"/>
        </w:rPr>
        <w:t xml:space="preserve">仪式</w:t>
      </w:r>
      <w:bookmarkEnd w:id="105"/>
      <w:r/>
      <w:bookmarkEnd w:id="106"/>
      <w:r>
        <w:rPr>
          <w:b/>
          <w:color w:val="000000"/>
          <w:szCs w:val="21"/>
          <w:lang w:val="zh-CN"/>
        </w:rPr>
      </w:r>
      <w:r/>
    </w:p>
    <w:p>
      <w:pPr>
        <w:pStyle w:val="1478"/>
        <w:ind w:firstLine="420"/>
        <w:spacing w:line="360" w:lineRule="auto"/>
        <w:shd w:val="clear" w:color="auto" w:fill="auto"/>
        <w:rPr>
          <w:bCs/>
          <w:color w:val="000000"/>
        </w:rPr>
      </w:pPr>
      <w:r/>
      <w:bookmarkEnd w:id="107"/>
      <w:r/>
      <w:bookmarkEnd w:id="108"/>
      <w:r>
        <w:rPr>
          <w:bCs/>
          <w:color w:val="000000"/>
        </w:rPr>
        <w:t xml:space="preserve">18.1</w:t>
      </w:r>
      <w:r>
        <w:rPr>
          <w:rFonts w:hint="eastAsia"/>
          <w:bCs/>
          <w:color w:val="000000"/>
        </w:rPr>
        <w:t xml:space="preserve">采购代理机构按</w:t>
      </w:r>
      <w:r>
        <w:rPr>
          <w:rFonts w:hint="eastAsia"/>
          <w:bCs/>
          <w:color w:val="000000"/>
          <w:lang w:val="en-US" w:eastAsia="zh-CN"/>
        </w:rPr>
        <w:t xml:space="preserve">磋商文件</w:t>
      </w:r>
      <w:r>
        <w:rPr>
          <w:rFonts w:hint="eastAsia"/>
          <w:bCs/>
          <w:color w:val="000000"/>
        </w:rPr>
        <w:t xml:space="preserve">规定的时间和地点进行</w:t>
      </w:r>
      <w:r>
        <w:rPr>
          <w:rFonts w:hint="eastAsia"/>
          <w:bCs/>
          <w:color w:val="000000"/>
          <w:lang w:val="en-US" w:eastAsia="zh-CN"/>
        </w:rPr>
        <w:t xml:space="preserve">磋商</w:t>
      </w:r>
      <w:r>
        <w:rPr>
          <w:rFonts w:hint="eastAsia"/>
          <w:bCs/>
          <w:color w:val="000000"/>
        </w:rPr>
        <w:t xml:space="preserve">，供应商委派授权代表准时参加，办理交纳保证金</w:t>
      </w:r>
      <w:r>
        <w:rPr>
          <w:rFonts w:hint="eastAsia"/>
          <w:bCs/>
          <w:color w:val="000000"/>
          <w:lang w:eastAsia="zh-CN"/>
        </w:rPr>
        <w:t xml:space="preserve">（</w:t>
      </w:r>
      <w:r>
        <w:rPr>
          <w:rFonts w:hint="eastAsia"/>
          <w:bCs/>
          <w:color w:val="000000"/>
          <w:lang w:val="en-US" w:eastAsia="zh-CN"/>
        </w:rPr>
        <w:t xml:space="preserve">如有）</w:t>
      </w:r>
      <w:r>
        <w:rPr>
          <w:rFonts w:hint="eastAsia"/>
          <w:bCs/>
          <w:color w:val="000000"/>
        </w:rPr>
        <w:t xml:space="preserve">、签名报到和递交响应文件等事宜。</w:t>
      </w:r>
      <w:r>
        <w:rPr>
          <w:bCs/>
          <w:color w:val="000000"/>
        </w:rPr>
      </w:r>
      <w:r/>
    </w:p>
    <w:p>
      <w:pPr>
        <w:pStyle w:val="1478"/>
        <w:ind w:firstLine="420"/>
        <w:spacing w:line="360" w:lineRule="auto"/>
        <w:shd w:val="clear" w:color="auto" w:fill="auto"/>
        <w:rPr>
          <w:bCs/>
          <w:color w:val="000000"/>
        </w:rPr>
      </w:pPr>
      <w:r>
        <w:rPr>
          <w:bCs/>
          <w:color w:val="000000"/>
        </w:rPr>
        <w:t xml:space="preserve">18.2 </w:t>
      </w:r>
      <w:r>
        <w:rPr>
          <w:rFonts w:hint="eastAsia" w:ascii="Arial" w:hAnsi="Arial" w:cs="Arial"/>
          <w:bCs/>
          <w:color w:val="000000"/>
        </w:rPr>
        <w:t xml:space="preserve">供应商必须在</w:t>
      </w:r>
      <w:r>
        <w:rPr>
          <w:rFonts w:hint="eastAsia" w:ascii="Arial" w:hAnsi="Arial" w:cs="Arial"/>
          <w:bCs/>
          <w:color w:val="000000"/>
          <w:lang w:val="en-US" w:eastAsia="zh-CN"/>
        </w:rPr>
        <w:t xml:space="preserve">响应</w:t>
      </w:r>
      <w:r>
        <w:rPr>
          <w:rFonts w:hint="eastAsia" w:ascii="Arial" w:hAnsi="Arial" w:cs="Arial"/>
          <w:bCs/>
          <w:color w:val="000000"/>
          <w:lang w:val="en-US" w:eastAsia="zh-CN"/>
        </w:rPr>
        <w:t xml:space="preserve">截止时间</w:t>
      </w:r>
      <w:r>
        <w:rPr>
          <w:rFonts w:hint="eastAsia" w:ascii="Arial" w:hAnsi="Arial" w:cs="Arial"/>
          <w:bCs/>
          <w:color w:val="000000"/>
        </w:rPr>
        <w:t xml:space="preserve">前办理完毕交纳保证金</w:t>
      </w:r>
      <w:r>
        <w:rPr>
          <w:rFonts w:hint="eastAsia" w:ascii="Arial" w:hAnsi="Arial" w:cs="Arial"/>
          <w:bCs/>
          <w:color w:val="000000"/>
          <w:lang w:eastAsia="zh-CN"/>
        </w:rPr>
        <w:t xml:space="preserve">（</w:t>
      </w:r>
      <w:r>
        <w:rPr>
          <w:rFonts w:hint="eastAsia" w:ascii="Arial" w:hAnsi="Arial" w:cs="Arial"/>
          <w:bCs/>
          <w:color w:val="000000"/>
          <w:lang w:val="en-US" w:eastAsia="zh-CN"/>
        </w:rPr>
        <w:t xml:space="preserve">如有）</w:t>
      </w:r>
      <w:r>
        <w:rPr>
          <w:rFonts w:hint="eastAsia" w:ascii="Arial" w:hAnsi="Arial" w:cs="Arial"/>
          <w:bCs/>
          <w:color w:val="000000"/>
        </w:rPr>
        <w:t xml:space="preserve">、签名报到、递交响应文件以及其他</w:t>
      </w:r>
      <w:r>
        <w:rPr>
          <w:rFonts w:hint="eastAsia" w:ascii="Arial" w:hAnsi="Arial" w:cs="Arial"/>
          <w:bCs/>
          <w:color w:val="000000"/>
          <w:lang w:val="en-US" w:eastAsia="zh-CN"/>
        </w:rPr>
        <w:t xml:space="preserve">磋商</w:t>
      </w:r>
      <w:r>
        <w:rPr>
          <w:rFonts w:hint="eastAsia" w:ascii="Arial" w:hAnsi="Arial" w:cs="Arial"/>
          <w:bCs/>
          <w:color w:val="000000"/>
        </w:rPr>
        <w:t xml:space="preserve">文件所规定的应在</w:t>
      </w:r>
      <w:r>
        <w:rPr>
          <w:rFonts w:hint="eastAsia" w:ascii="Arial" w:hAnsi="Arial" w:cs="Arial"/>
          <w:bCs/>
          <w:color w:val="000000"/>
          <w:lang w:val="en-US" w:eastAsia="zh-CN"/>
        </w:rPr>
        <w:t xml:space="preserve">响应</w:t>
      </w:r>
      <w:r>
        <w:rPr>
          <w:rFonts w:hint="eastAsia" w:ascii="Arial" w:hAnsi="Arial" w:cs="Arial"/>
          <w:bCs/>
          <w:color w:val="000000"/>
        </w:rPr>
        <w:t xml:space="preserve">截止时间前完成的事项（如样品递交等）</w:t>
      </w:r>
      <w:r>
        <w:rPr>
          <w:bCs/>
          <w:color w:val="000000"/>
        </w:rPr>
        <w:t xml:space="preserve">。</w:t>
      </w:r>
      <w:r>
        <w:rPr>
          <w:bCs/>
          <w:color w:val="000000"/>
        </w:rPr>
      </w:r>
      <w:r/>
    </w:p>
    <w:p>
      <w:pPr>
        <w:pStyle w:val="1478"/>
        <w:ind w:firstLine="420"/>
        <w:spacing w:line="440" w:lineRule="exact"/>
        <w:shd w:val="clear" w:color="auto" w:fill="auto"/>
        <w:rPr>
          <w:rFonts w:ascii="Times New Roman" w:hAnsi="Times New Roman" w:cs="Times New Roman"/>
          <w:bCs/>
          <w:color w:val="000000"/>
        </w:rPr>
      </w:pPr>
      <w:r>
        <w:rPr>
          <w:rFonts w:hint="eastAsia"/>
          <w:bCs/>
          <w:color w:val="000000"/>
        </w:rPr>
        <w:t xml:space="preserve">18.</w:t>
      </w:r>
      <w:r>
        <w:rPr>
          <w:rFonts w:hint="eastAsia"/>
          <w:bCs/>
          <w:color w:val="000000"/>
          <w:lang w:val="en-US" w:eastAsia="zh-CN"/>
        </w:rPr>
        <w:t xml:space="preserve">3</w:t>
      </w:r>
      <w:r>
        <w:rPr>
          <w:rFonts w:hint="eastAsia"/>
          <w:bCs/>
          <w:color w:val="000000"/>
        </w:rPr>
        <w:t xml:space="preserve">若响应文件未密封，</w:t>
      </w:r>
      <w:r>
        <w:rPr>
          <w:rFonts w:ascii="Times New Roman" w:hAnsi="Times New Roman" w:cs="Times New Roman"/>
          <w:bCs/>
          <w:color w:val="000000"/>
        </w:rPr>
        <w:t xml:space="preserve">或供应商未提交保证金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（包括保证金不符合</w:t>
      </w:r>
      <w:r>
        <w:rPr>
          <w:rFonts w:hint="eastAsia" w:ascii="Times New Roman" w:hAnsi="Times New Roman" w:cs="Times New Roman"/>
          <w:bCs/>
          <w:color w:val="000000"/>
          <w:lang w:val="en-US" w:eastAsia="zh-CN"/>
        </w:rPr>
        <w:t xml:space="preserve">磋商</w:t>
      </w:r>
      <w:r>
        <w:rPr>
          <w:rFonts w:ascii="Times New Roman" w:hAnsi="Times New Roman" w:cs="Times New Roman"/>
          <w:bCs/>
          <w:color w:val="000000"/>
        </w:rPr>
        <w:t xml:space="preserve">文件要求），</w:t>
      </w:r>
      <w:r>
        <w:rPr>
          <w:rFonts w:hint="eastAsia"/>
          <w:bCs/>
          <w:color w:val="000000"/>
          <w:lang w:val="en-US" w:eastAsia="zh-CN"/>
        </w:rPr>
        <w:t xml:space="preserve">或在截止时间后送达，</w:t>
      </w:r>
      <w:r>
        <w:rPr>
          <w:rFonts w:hint="eastAsia"/>
          <w:bCs/>
          <w:color w:val="000000"/>
        </w:rPr>
        <w:t xml:space="preserve">采购代理机构将拒</w:t>
      </w:r>
      <w:r>
        <w:rPr>
          <w:rFonts w:hint="eastAsia"/>
          <w:bCs/>
          <w:color w:val="000000"/>
          <w:lang w:val="en-US" w:eastAsia="zh-CN"/>
        </w:rPr>
        <w:t xml:space="preserve">收</w:t>
      </w:r>
      <w:r>
        <w:rPr>
          <w:rFonts w:hint="eastAsia"/>
          <w:bCs/>
          <w:color w:val="000000"/>
        </w:rPr>
        <w:t xml:space="preserve">该供应商的响应文件。</w:t>
      </w:r>
      <w:r>
        <w:rPr>
          <w:rFonts w:ascii="Times New Roman" w:hAnsi="Times New Roman" w:cs="Times New Roman"/>
          <w:bCs/>
          <w:color w:val="000000"/>
        </w:rPr>
      </w:r>
      <w:r/>
    </w:p>
    <w:p>
      <w:pPr>
        <w:pStyle w:val="1478"/>
        <w:numPr>
          <w:ilvl w:val="0"/>
          <w:numId w:val="0"/>
        </w:numPr>
        <w:ind w:firstLine="422"/>
        <w:spacing w:line="360" w:lineRule="auto"/>
        <w:shd w:val="clear" w:color="auto" w:fill="auto"/>
        <w:rPr>
          <w:rFonts w:ascii="Times New Roman" w:hAnsi="Times New Roman" w:eastAsia="宋体" w:cs="Times New Roman"/>
          <w:b/>
          <w:color w:val="000000"/>
          <w:szCs w:val="21"/>
          <w:lang w:val="zh-CN"/>
        </w:rPr>
        <w:outlineLvl w:val="2"/>
      </w:pPr>
      <w:r/>
      <w:bookmarkEnd w:id="109"/>
      <w:r/>
      <w:bookmarkStart w:id="110" w:name="_Toc10878"/>
      <w:r/>
      <w:bookmarkStart w:id="111" w:name="_Toc28503"/>
      <w:r>
        <w:rPr>
          <w:rFonts w:hint="eastAsia" w:ascii="Times New Roman" w:hAnsi="Times New Roman" w:eastAsia="宋体" w:cs="Times New Roman"/>
          <w:b/>
          <w:color w:val="000000"/>
          <w:szCs w:val="21"/>
          <w:lang w:val="en-US" w:eastAsia="zh-CN"/>
        </w:rPr>
        <w:t xml:space="preserve">19. 磋商</w:t>
      </w:r>
      <w:r>
        <w:rPr>
          <w:rFonts w:ascii="Times New Roman" w:hAnsi="Times New Roman" w:eastAsia="宋体" w:cs="Times New Roman"/>
          <w:b/>
          <w:color w:val="000000"/>
          <w:szCs w:val="21"/>
          <w:lang w:val="zh-CN"/>
        </w:rPr>
        <w:t xml:space="preserve">组织</w:t>
      </w:r>
      <w:bookmarkEnd w:id="110"/>
      <w:r/>
      <w:bookmarkEnd w:id="111"/>
      <w:r>
        <w:rPr>
          <w:rFonts w:ascii="Times New Roman" w:hAnsi="Times New Roman" w:eastAsia="宋体" w:cs="Times New Roman"/>
          <w:b/>
          <w:color w:val="000000"/>
          <w:szCs w:val="21"/>
          <w:lang w:val="zh-CN"/>
        </w:rPr>
      </w:r>
      <w:r/>
    </w:p>
    <w:p>
      <w:pPr>
        <w:pStyle w:val="1478"/>
        <w:ind w:firstLine="420"/>
        <w:spacing w:line="360" w:lineRule="auto"/>
        <w:shd w:val="clear" w:color="auto" w:fill="auto"/>
        <w:rPr>
          <w:color w:val="000000"/>
          <w:szCs w:val="21"/>
          <w:lang w:val="zh-CN"/>
        </w:rPr>
      </w:pPr>
      <w:r/>
      <w:bookmarkStart w:id="112" w:name="_Toc21772"/>
      <w:r/>
      <w:bookmarkStart w:id="113" w:name="_Toc862"/>
      <w:r/>
      <w:bookmarkStart w:id="114" w:name="_Toc16496"/>
      <w:r>
        <w:rPr>
          <w:bCs/>
          <w:color w:val="000000"/>
        </w:rPr>
        <w:t xml:space="preserve">19.1采购</w:t>
      </w:r>
      <w:r>
        <w:rPr>
          <w:color w:val="000000"/>
          <w:szCs w:val="21"/>
          <w:lang w:val="zh-CN"/>
        </w:rPr>
        <w:t xml:space="preserve">代理机构在规定的时间和地点组织</w:t>
      </w:r>
      <w:r>
        <w:rPr>
          <w:rFonts w:hint="eastAsia"/>
          <w:color w:val="000000"/>
          <w:szCs w:val="21"/>
          <w:lang w:val="en-US" w:eastAsia="zh-CN"/>
        </w:rPr>
        <w:t xml:space="preserve">磋商</w:t>
      </w:r>
      <w:r>
        <w:rPr>
          <w:color w:val="000000"/>
          <w:szCs w:val="21"/>
          <w:lang w:val="zh-CN"/>
        </w:rPr>
        <w:t xml:space="preserve">小组分别与供应商进行</w:t>
      </w:r>
      <w:r>
        <w:rPr>
          <w:rFonts w:hint="eastAsia"/>
          <w:color w:val="000000"/>
          <w:szCs w:val="21"/>
          <w:lang w:val="en-US" w:eastAsia="zh-CN"/>
        </w:rPr>
        <w:t xml:space="preserve">磋商</w:t>
      </w:r>
      <w:r>
        <w:rPr>
          <w:color w:val="000000"/>
          <w:szCs w:val="21"/>
          <w:lang w:val="zh-CN"/>
        </w:rPr>
        <w:t xml:space="preserve">。</w:t>
      </w:r>
      <w:r>
        <w:rPr>
          <w:color w:val="000000"/>
          <w:szCs w:val="21"/>
          <w:lang w:val="zh-CN"/>
        </w:rPr>
      </w:r>
      <w:r/>
    </w:p>
    <w:p>
      <w:pPr>
        <w:pStyle w:val="1478"/>
        <w:ind w:firstLine="420"/>
        <w:spacing w:line="360" w:lineRule="auto"/>
        <w:shd w:val="clear" w:color="auto" w:fill="auto"/>
        <w:rPr>
          <w:bCs/>
          <w:color w:val="000000"/>
        </w:rPr>
      </w:pPr>
      <w:r>
        <w:rPr>
          <w:bCs/>
          <w:color w:val="000000"/>
        </w:rPr>
        <w:t xml:space="preserve">19.2</w:t>
      </w:r>
      <w:r>
        <w:rPr>
          <w:rFonts w:hint="eastAsia"/>
          <w:color w:val="000000"/>
          <w:szCs w:val="21"/>
          <w:lang w:val="en-US" w:eastAsia="zh-CN"/>
        </w:rPr>
        <w:t xml:space="preserve">磋商</w:t>
      </w:r>
      <w:r>
        <w:rPr>
          <w:bCs/>
          <w:color w:val="000000"/>
        </w:rPr>
        <w:t xml:space="preserve">小组由采购人代表和有关技术、经济等方面的专家组成，独立开展评审工作且</w:t>
      </w:r>
      <w:r>
        <w:rPr>
          <w:rFonts w:hint="eastAsia"/>
          <w:bCs/>
          <w:color w:val="000000"/>
          <w:lang w:val="en-US" w:eastAsia="zh-CN"/>
        </w:rPr>
        <w:t xml:space="preserve">磋商</w:t>
      </w:r>
      <w:r>
        <w:rPr>
          <w:bCs/>
          <w:color w:val="000000"/>
        </w:rPr>
        <w:t xml:space="preserve">小组人员构成符合政府采购有关规定。</w:t>
      </w:r>
      <w:r>
        <w:rPr>
          <w:bCs/>
          <w:color w:val="000000"/>
        </w:rPr>
      </w:r>
      <w:r/>
    </w:p>
    <w:p>
      <w:pPr>
        <w:pStyle w:val="1478"/>
        <w:numPr>
          <w:ilvl w:val="0"/>
          <w:numId w:val="6"/>
        </w:numPr>
        <w:ind w:firstLine="420"/>
        <w:spacing w:line="360" w:lineRule="auto"/>
        <w:shd w:val="clear" w:color="auto" w:fill="auto"/>
        <w:rPr>
          <w:b/>
          <w:color w:val="000000"/>
          <w:szCs w:val="21"/>
          <w:lang w:val="zh-CN"/>
        </w:rPr>
        <w:outlineLvl w:val="2"/>
      </w:pPr>
      <w:r/>
      <w:bookmarkEnd w:id="112"/>
      <w:r/>
      <w:bookmarkStart w:id="115" w:name="_Toc7389"/>
      <w:r/>
      <w:bookmarkStart w:id="116" w:name="_Toc1638"/>
      <w:r>
        <w:rPr>
          <w:rFonts w:hint="eastAsia"/>
          <w:b/>
          <w:color w:val="000000"/>
          <w:szCs w:val="21"/>
          <w:lang w:val="en-US" w:eastAsia="zh-CN"/>
        </w:rPr>
        <w:t xml:space="preserve">磋商</w:t>
      </w:r>
      <w:r>
        <w:rPr>
          <w:b/>
          <w:color w:val="000000"/>
          <w:szCs w:val="21"/>
          <w:lang w:val="zh-CN"/>
        </w:rPr>
        <w:t xml:space="preserve">程序</w:t>
      </w:r>
      <w:bookmarkEnd w:id="113"/>
      <w:r/>
      <w:bookmarkEnd w:id="115"/>
      <w:r/>
      <w:bookmarkEnd w:id="116"/>
      <w:r>
        <w:rPr>
          <w:b/>
          <w:color w:val="000000"/>
          <w:szCs w:val="21"/>
          <w:lang w:val="zh-CN"/>
        </w:rPr>
      </w:r>
      <w:r/>
    </w:p>
    <w:p>
      <w:pPr>
        <w:pStyle w:val="1478"/>
        <w:ind w:firstLine="420"/>
        <w:spacing w:line="360" w:lineRule="auto"/>
        <w:shd w:val="clear" w:color="auto" w:fill="auto"/>
        <w:rPr>
          <w:bCs/>
          <w:color w:val="000000"/>
        </w:rPr>
      </w:pPr>
      <w:r>
        <w:rPr>
          <w:bCs/>
          <w:color w:val="000000"/>
        </w:rPr>
        <w:t xml:space="preserve">20.1响应文件初审分为资格性检查和符合性检查，未通过审查的响应文件按无效处理。</w:t>
      </w:r>
      <w:r>
        <w:rPr>
          <w:bCs/>
          <w:color w:val="000000"/>
        </w:rPr>
      </w:r>
      <w:r/>
    </w:p>
    <w:p>
      <w:pPr>
        <w:pStyle w:val="1478"/>
        <w:ind w:firstLine="420"/>
        <w:spacing w:line="360" w:lineRule="auto"/>
        <w:shd w:val="clear" w:color="auto" w:fill="auto"/>
        <w:widowControl/>
        <w:rPr>
          <w:bCs/>
          <w:color w:val="000000"/>
        </w:rPr>
      </w:pPr>
      <w:r>
        <w:rPr>
          <w:bCs/>
          <w:color w:val="000000"/>
        </w:rPr>
        <w:t xml:space="preserve">资格性检查：依据法律法规和</w:t>
      </w:r>
      <w:r>
        <w:rPr>
          <w:rFonts w:hint="eastAsia"/>
          <w:bCs/>
          <w:color w:val="000000"/>
          <w:lang w:val="en-US" w:eastAsia="zh-CN"/>
        </w:rPr>
        <w:t xml:space="preserve">磋商</w:t>
      </w:r>
      <w:r>
        <w:rPr>
          <w:bCs/>
          <w:color w:val="000000"/>
        </w:rPr>
        <w:t xml:space="preserve">文件的规定，对响应文件中</w:t>
      </w:r>
      <w:r>
        <w:rPr>
          <w:b/>
          <w:color w:val="000000"/>
        </w:rPr>
        <w:t xml:space="preserve">资格证明文件、保证金</w:t>
      </w:r>
      <w:r>
        <w:rPr>
          <w:rFonts w:hint="eastAsia"/>
          <w:b/>
          <w:color w:val="000000"/>
          <w:lang w:eastAsia="zh-CN"/>
        </w:rPr>
        <w:t xml:space="preserve">（</w:t>
      </w:r>
      <w:r>
        <w:rPr>
          <w:rFonts w:hint="eastAsia"/>
          <w:b/>
          <w:color w:val="000000"/>
          <w:lang w:val="en-US" w:eastAsia="zh-CN"/>
        </w:rPr>
        <w:t xml:space="preserve">如有）</w:t>
      </w:r>
      <w:r>
        <w:rPr>
          <w:bCs/>
          <w:color w:val="000000"/>
        </w:rPr>
        <w:t xml:space="preserve">等进行审查，以确定供应商是否具备</w:t>
      </w:r>
      <w:r>
        <w:rPr>
          <w:rFonts w:hint="eastAsia"/>
          <w:bCs/>
          <w:color w:val="000000"/>
          <w:lang w:val="en-US" w:eastAsia="zh-CN"/>
        </w:rPr>
        <w:t xml:space="preserve">响应</w:t>
      </w:r>
      <w:r>
        <w:rPr>
          <w:bCs/>
          <w:color w:val="000000"/>
        </w:rPr>
        <w:t xml:space="preserve">资格。</w:t>
      </w:r>
      <w:r>
        <w:rPr>
          <w:bCs/>
          <w:color w:val="000000"/>
        </w:rPr>
      </w:r>
      <w:r/>
    </w:p>
    <w:p>
      <w:pPr>
        <w:pStyle w:val="1478"/>
        <w:ind w:firstLine="420"/>
        <w:spacing w:line="360" w:lineRule="auto"/>
        <w:shd w:val="clear" w:color="auto" w:fill="auto"/>
        <w:rPr>
          <w:bCs/>
          <w:color w:val="000000"/>
        </w:rPr>
      </w:pPr>
      <w:r>
        <w:rPr>
          <w:bCs/>
          <w:color w:val="000000"/>
        </w:rPr>
        <w:t xml:space="preserve">符合性检查：依据</w:t>
      </w:r>
      <w:r>
        <w:rPr>
          <w:rFonts w:hint="eastAsia"/>
          <w:bCs/>
          <w:color w:val="000000"/>
          <w:lang w:val="en-US" w:eastAsia="zh-CN"/>
        </w:rPr>
        <w:t xml:space="preserve">磋商</w:t>
      </w:r>
      <w:r>
        <w:rPr>
          <w:bCs/>
          <w:color w:val="000000"/>
        </w:rPr>
        <w:t xml:space="preserve">文件的规定，从响应文件的有效性</w:t>
      </w:r>
      <w:r>
        <w:rPr>
          <w:rFonts w:hint="eastAsia" w:ascii="宋体" w:hAnsi="宋体" w:cs="宋体"/>
          <w:bCs/>
          <w:color w:val="000000"/>
        </w:rPr>
        <w:t xml:space="preserve">（签署情况等）</w:t>
      </w:r>
      <w:r>
        <w:rPr>
          <w:bCs/>
          <w:color w:val="000000"/>
        </w:rPr>
        <w:t xml:space="preserve">、完整性</w:t>
      </w:r>
      <w:r>
        <w:rPr>
          <w:rFonts w:hint="eastAsia" w:ascii="宋体" w:hAnsi="宋体" w:cs="宋体"/>
          <w:bCs/>
          <w:color w:val="000000"/>
        </w:rPr>
        <w:t xml:space="preserve">（正本和副本数量、内容等）</w:t>
      </w:r>
      <w:r>
        <w:rPr>
          <w:bCs/>
          <w:color w:val="000000"/>
        </w:rPr>
        <w:t xml:space="preserve">和对</w:t>
      </w:r>
      <w:r>
        <w:rPr>
          <w:rFonts w:hint="eastAsia"/>
          <w:bCs/>
          <w:color w:val="000000"/>
          <w:lang w:val="en-US" w:eastAsia="zh-CN"/>
        </w:rPr>
        <w:t xml:space="preserve">磋商</w:t>
      </w:r>
      <w:r>
        <w:rPr>
          <w:bCs/>
          <w:color w:val="000000"/>
        </w:rPr>
        <w:t xml:space="preserve">文件的响应程度</w:t>
      </w:r>
      <w:r>
        <w:rPr>
          <w:rFonts w:hint="eastAsia" w:ascii="宋体" w:hAnsi="宋体" w:cs="宋体"/>
          <w:bCs/>
          <w:color w:val="000000"/>
        </w:rPr>
        <w:t xml:space="preserve">（是否存在重大负偏离等）</w:t>
      </w:r>
      <w:r>
        <w:rPr>
          <w:bCs/>
          <w:color w:val="000000"/>
        </w:rPr>
        <w:t xml:space="preserve">进行审查，以确定是否对</w:t>
      </w:r>
      <w:r>
        <w:rPr>
          <w:rFonts w:hint="eastAsia"/>
          <w:bCs/>
          <w:color w:val="000000"/>
          <w:lang w:val="en-US" w:eastAsia="zh-CN"/>
        </w:rPr>
        <w:t xml:space="preserve">磋商</w:t>
      </w:r>
      <w:r>
        <w:rPr>
          <w:bCs/>
          <w:color w:val="000000"/>
        </w:rPr>
        <w:t xml:space="preserve">文件的实质性要求作出响应。</w:t>
      </w:r>
      <w:r>
        <w:rPr>
          <w:bCs/>
          <w:color w:val="000000"/>
        </w:rPr>
      </w:r>
      <w:r/>
    </w:p>
    <w:p>
      <w:pPr>
        <w:pStyle w:val="1478"/>
        <w:ind w:firstLine="420"/>
        <w:spacing w:line="360" w:lineRule="auto"/>
        <w:shd w:val="clear" w:color="auto" w:fill="auto"/>
        <w:rPr>
          <w:bCs/>
          <w:color w:val="000000"/>
        </w:rPr>
      </w:pPr>
      <w:r>
        <w:rPr>
          <w:bCs/>
          <w:color w:val="000000"/>
        </w:rPr>
        <w:t xml:space="preserve">凡响应文件的实质性内容和关键格式严重不符合</w:t>
      </w:r>
      <w:r>
        <w:rPr>
          <w:rFonts w:hint="eastAsia"/>
          <w:bCs/>
          <w:color w:val="000000"/>
          <w:lang w:val="en-US" w:eastAsia="zh-CN"/>
        </w:rPr>
        <w:t xml:space="preserve">磋商</w:t>
      </w:r>
      <w:r>
        <w:rPr>
          <w:bCs/>
          <w:color w:val="000000"/>
        </w:rPr>
        <w:t xml:space="preserve">文件规定或不响应</w:t>
      </w:r>
      <w:r>
        <w:rPr>
          <w:rFonts w:hint="eastAsia"/>
          <w:bCs/>
          <w:color w:val="000000"/>
          <w:lang w:val="en-US" w:eastAsia="zh-CN"/>
        </w:rPr>
        <w:t xml:space="preserve">磋商</w:t>
      </w:r>
      <w:r>
        <w:rPr>
          <w:bCs/>
          <w:color w:val="000000"/>
        </w:rPr>
        <w:t xml:space="preserve">文件要求的，经</w:t>
      </w:r>
      <w:r>
        <w:rPr>
          <w:rFonts w:hint="eastAsia"/>
          <w:bCs/>
          <w:color w:val="000000"/>
          <w:lang w:val="en-US" w:eastAsia="zh-CN"/>
        </w:rPr>
        <w:t xml:space="preserve">磋商</w:t>
      </w:r>
      <w:r>
        <w:rPr>
          <w:bCs/>
          <w:color w:val="000000"/>
        </w:rPr>
        <w:t xml:space="preserve">小组认定作无效响应文件处理。供应商不得通过修改或撤销不合要求的偏离或保留而使其成为实质性响应</w:t>
      </w:r>
      <w:r>
        <w:rPr>
          <w:rFonts w:hint="eastAsia"/>
          <w:bCs/>
          <w:color w:val="000000"/>
          <w:lang w:val="en-US" w:eastAsia="zh-CN"/>
        </w:rPr>
        <w:t xml:space="preserve">磋商</w:t>
      </w:r>
      <w:r>
        <w:rPr>
          <w:bCs/>
          <w:color w:val="000000"/>
        </w:rPr>
        <w:t xml:space="preserve">。</w:t>
      </w:r>
      <w:r>
        <w:rPr>
          <w:rFonts w:hint="eastAsia"/>
          <w:bCs/>
          <w:color w:val="000000"/>
          <w:lang w:val="en-US" w:eastAsia="zh-CN"/>
        </w:rPr>
        <w:t xml:space="preserve">磋商</w:t>
      </w:r>
      <w:r>
        <w:rPr>
          <w:bCs/>
          <w:color w:val="000000"/>
        </w:rPr>
        <w:t xml:space="preserve">小组决定响应文件的响应性只根据响应文件本身的内容，而不寻求外部的证据。</w:t>
      </w:r>
      <w:r>
        <w:rPr>
          <w:bCs/>
          <w:color w:val="000000"/>
        </w:rPr>
      </w:r>
      <w:r/>
    </w:p>
    <w:p>
      <w:pPr>
        <w:pStyle w:val="1478"/>
        <w:ind w:firstLine="420"/>
        <w:spacing w:line="360" w:lineRule="auto"/>
        <w:shd w:val="clear" w:color="auto" w:fill="auto"/>
        <w:rPr>
          <w:bCs/>
          <w:color w:val="000000"/>
          <w:lang w:val="zh-CN"/>
        </w:rPr>
      </w:pPr>
      <w:r>
        <w:rPr>
          <w:bCs/>
          <w:color w:val="000000"/>
        </w:rPr>
        <w:t xml:space="preserve">20.2</w:t>
      </w:r>
      <w:r>
        <w:rPr>
          <w:rFonts w:hint="eastAsia"/>
          <w:bCs/>
          <w:color w:val="000000"/>
          <w:lang w:val="en-US" w:eastAsia="zh-CN"/>
        </w:rPr>
        <w:t xml:space="preserve">磋商</w:t>
      </w:r>
      <w:r>
        <w:rPr>
          <w:bCs/>
          <w:color w:val="000000"/>
          <w:lang w:val="zh-CN"/>
        </w:rPr>
        <w:t xml:space="preserve">小组所有成员集中与单一供应商分别进行</w:t>
      </w:r>
      <w:r>
        <w:rPr>
          <w:rFonts w:hint="eastAsia"/>
          <w:bCs/>
          <w:color w:val="000000"/>
          <w:lang w:val="en-US" w:eastAsia="zh-CN"/>
        </w:rPr>
        <w:t xml:space="preserve">磋商</w:t>
      </w:r>
      <w:r>
        <w:rPr>
          <w:bCs/>
          <w:color w:val="000000"/>
          <w:lang w:val="zh-CN"/>
        </w:rPr>
        <w:t xml:space="preserve">，所有参加</w:t>
      </w:r>
      <w:r>
        <w:rPr>
          <w:rFonts w:hint="eastAsia"/>
          <w:bCs/>
          <w:color w:val="000000"/>
          <w:lang w:val="en-US" w:eastAsia="zh-CN"/>
        </w:rPr>
        <w:t xml:space="preserve">磋商</w:t>
      </w:r>
      <w:r>
        <w:rPr>
          <w:bCs/>
          <w:color w:val="000000"/>
          <w:lang w:val="zh-CN"/>
        </w:rPr>
        <w:t xml:space="preserve">的供应商均有同等的</w:t>
      </w:r>
      <w:r>
        <w:rPr>
          <w:rFonts w:hint="eastAsia"/>
          <w:bCs/>
          <w:color w:val="000000"/>
          <w:lang w:val="en-US" w:eastAsia="zh-CN"/>
        </w:rPr>
        <w:t xml:space="preserve">磋商</w:t>
      </w:r>
      <w:r>
        <w:rPr>
          <w:bCs/>
          <w:color w:val="000000"/>
          <w:lang w:val="zh-CN"/>
        </w:rPr>
        <w:t xml:space="preserve">机会。</w:t>
      </w:r>
      <w:r>
        <w:rPr>
          <w:bCs/>
          <w:color w:val="000000"/>
          <w:lang w:val="zh-CN"/>
        </w:rPr>
      </w:r>
      <w:r/>
    </w:p>
    <w:p>
      <w:pPr>
        <w:pStyle w:val="1478"/>
        <w:ind w:firstLine="420"/>
        <w:spacing w:line="360" w:lineRule="auto"/>
        <w:shd w:val="clear" w:color="auto" w:fill="auto"/>
        <w:rPr>
          <w:b/>
          <w:color w:val="000000"/>
          <w:szCs w:val="21"/>
          <w:lang w:val="zh-CN"/>
        </w:rPr>
      </w:pPr>
      <w:r>
        <w:rPr>
          <w:bCs/>
          <w:color w:val="000000"/>
        </w:rPr>
        <w:t xml:space="preserve">20.3 </w:t>
      </w:r>
      <w:r>
        <w:rPr>
          <w:rFonts w:hint="eastAsia"/>
          <w:bCs/>
          <w:color w:val="000000"/>
          <w:lang w:val="en-US" w:eastAsia="zh-CN"/>
        </w:rPr>
        <w:t xml:space="preserve">磋商</w:t>
      </w:r>
      <w:r>
        <w:rPr>
          <w:color w:val="000000"/>
          <w:szCs w:val="21"/>
          <w:lang w:val="zh-CN"/>
        </w:rPr>
        <w:t xml:space="preserve">过程中，</w:t>
      </w:r>
      <w:r>
        <w:rPr>
          <w:rFonts w:hint="eastAsia"/>
          <w:bCs/>
          <w:color w:val="000000"/>
          <w:lang w:val="en-US" w:eastAsia="zh-CN"/>
        </w:rPr>
        <w:t xml:space="preserve">磋商</w:t>
      </w:r>
      <w:r>
        <w:rPr>
          <w:color w:val="000000"/>
          <w:szCs w:val="21"/>
          <w:lang w:val="zh-CN"/>
        </w:rPr>
        <w:t xml:space="preserve">小组根据</w:t>
      </w:r>
      <w:r>
        <w:rPr>
          <w:rFonts w:hint="eastAsia"/>
          <w:bCs/>
          <w:color w:val="000000"/>
          <w:lang w:val="en-US" w:eastAsia="zh-CN"/>
        </w:rPr>
        <w:t xml:space="preserve">磋商</w:t>
      </w:r>
      <w:r>
        <w:rPr>
          <w:color w:val="000000"/>
          <w:szCs w:val="21"/>
          <w:lang w:val="zh-CN"/>
        </w:rPr>
        <w:t xml:space="preserve">文件和</w:t>
      </w:r>
      <w:r>
        <w:rPr>
          <w:rFonts w:hint="eastAsia"/>
          <w:bCs/>
          <w:color w:val="000000"/>
          <w:lang w:val="en-US" w:eastAsia="zh-CN"/>
        </w:rPr>
        <w:t xml:space="preserve">磋商</w:t>
      </w:r>
      <w:r>
        <w:rPr>
          <w:color w:val="000000"/>
          <w:szCs w:val="21"/>
          <w:lang w:val="zh-CN"/>
        </w:rPr>
        <w:t xml:space="preserve">情况可能实质性变动采购需求中的技术、服务要求以及合同草案条款。实质性变动是</w:t>
      </w:r>
      <w:r>
        <w:rPr>
          <w:rFonts w:hint="eastAsia"/>
          <w:bCs/>
          <w:color w:val="000000"/>
          <w:lang w:val="en-US" w:eastAsia="zh-CN"/>
        </w:rPr>
        <w:t xml:space="preserve">磋商</w:t>
      </w:r>
      <w:r>
        <w:rPr>
          <w:color w:val="000000"/>
          <w:szCs w:val="21"/>
          <w:lang w:val="zh-CN"/>
        </w:rPr>
        <w:t xml:space="preserve">文件的有效组成部分，</w:t>
      </w:r>
      <w:r>
        <w:rPr>
          <w:rFonts w:hint="eastAsia"/>
          <w:bCs/>
          <w:color w:val="000000"/>
          <w:lang w:val="en-US" w:eastAsia="zh-CN"/>
        </w:rPr>
        <w:t xml:space="preserve">磋商</w:t>
      </w:r>
      <w:r>
        <w:rPr>
          <w:color w:val="000000"/>
          <w:szCs w:val="21"/>
          <w:lang w:val="zh-CN"/>
        </w:rPr>
        <w:t xml:space="preserve">小组将以书面形式通知所有参加</w:t>
      </w:r>
      <w:r>
        <w:rPr>
          <w:rFonts w:hint="eastAsia"/>
          <w:bCs/>
          <w:color w:val="000000"/>
          <w:lang w:val="en-US" w:eastAsia="zh-CN"/>
        </w:rPr>
        <w:t xml:space="preserve">磋商</w:t>
      </w:r>
      <w:r>
        <w:rPr>
          <w:color w:val="000000"/>
          <w:szCs w:val="21"/>
          <w:lang w:val="zh-CN"/>
        </w:rPr>
        <w:t xml:space="preserve">的供应商。</w:t>
      </w:r>
      <w:r>
        <w:rPr>
          <w:b/>
          <w:color w:val="000000"/>
          <w:szCs w:val="21"/>
          <w:lang w:val="zh-CN"/>
        </w:rPr>
        <w:t xml:space="preserve"> </w:t>
      </w:r>
      <w:r>
        <w:rPr>
          <w:b/>
          <w:color w:val="000000"/>
          <w:szCs w:val="21"/>
          <w:lang w:val="zh-CN"/>
        </w:rPr>
      </w:r>
      <w:r/>
    </w:p>
    <w:p>
      <w:pPr>
        <w:pStyle w:val="1478"/>
        <w:ind w:firstLine="422"/>
        <w:spacing w:line="360" w:lineRule="auto"/>
        <w:shd w:val="clear" w:color="auto" w:fill="auto"/>
        <w:rPr>
          <w:b/>
          <w:color w:val="000000"/>
          <w:szCs w:val="21"/>
        </w:rPr>
      </w:pPr>
      <w:r>
        <w:rPr>
          <w:b/>
          <w:color w:val="000000"/>
        </w:rPr>
        <w:t xml:space="preserve">20.</w:t>
      </w:r>
      <w:r>
        <w:rPr>
          <w:rFonts w:hint="eastAsia"/>
          <w:b/>
          <w:color w:val="000000"/>
        </w:rPr>
        <w:t xml:space="preserve">4</w:t>
      </w:r>
      <w:r>
        <w:rPr>
          <w:rFonts w:hint="eastAsia"/>
          <w:b/>
          <w:color w:val="000000"/>
          <w:lang w:val="en-US" w:eastAsia="zh-CN"/>
        </w:rPr>
        <w:t xml:space="preserve">磋商</w:t>
      </w:r>
      <w:r>
        <w:rPr>
          <w:b/>
          <w:color w:val="000000"/>
        </w:rPr>
        <w:t xml:space="preserve">文件中标注“★”的内容</w:t>
      </w:r>
      <w:r>
        <w:rPr>
          <w:b/>
          <w:color w:val="000000"/>
          <w:szCs w:val="21"/>
          <w:lang w:val="zh-CN"/>
        </w:rPr>
        <w:t xml:space="preserve">或特别说明的内容</w:t>
      </w:r>
      <w:r>
        <w:rPr>
          <w:b/>
          <w:color w:val="000000"/>
        </w:rPr>
        <w:t xml:space="preserve">为实质性要求，有一项不符合的，作无效</w:t>
      </w:r>
      <w:r>
        <w:rPr>
          <w:rFonts w:hint="eastAsia"/>
          <w:b/>
          <w:color w:val="000000"/>
          <w:lang w:val="en-US" w:eastAsia="zh-CN"/>
        </w:rPr>
        <w:t xml:space="preserve">响应</w:t>
      </w:r>
      <w:r>
        <w:rPr>
          <w:b/>
          <w:color w:val="000000"/>
        </w:rPr>
        <w:t xml:space="preserve">处理</w:t>
      </w:r>
      <w:r>
        <w:rPr>
          <w:rFonts w:hint="eastAsia"/>
          <w:b/>
          <w:color w:val="000000"/>
        </w:rPr>
        <w:t xml:space="preserve">。</w:t>
      </w:r>
      <w:r>
        <w:rPr>
          <w:rFonts w:hint="eastAsia" w:ascii="宋体" w:hAnsi="宋体" w:cs="宋体"/>
          <w:b/>
          <w:color w:val="000000"/>
          <w:szCs w:val="21"/>
        </w:rPr>
        <w:t xml:space="preserve">对于标注“★”的实质性要求，供应商必须在</w:t>
      </w:r>
      <w:r>
        <w:rPr>
          <w:rFonts w:hint="eastAsia" w:ascii="宋体" w:hAnsi="宋体" w:cs="宋体"/>
          <w:b/>
          <w:color w:val="000000"/>
          <w:szCs w:val="21"/>
          <w:lang w:val="en-US" w:eastAsia="zh-CN"/>
        </w:rPr>
        <w:t xml:space="preserve">响应</w:t>
      </w:r>
      <w:r>
        <w:rPr>
          <w:rFonts w:hint="eastAsia" w:ascii="宋体" w:hAnsi="宋体" w:cs="宋体"/>
          <w:b/>
          <w:color w:val="000000"/>
          <w:szCs w:val="21"/>
        </w:rPr>
        <w:t xml:space="preserve">文件内提供</w:t>
      </w:r>
      <w:r>
        <w:rPr>
          <w:rFonts w:hint="eastAsia" w:ascii="宋体" w:hAnsi="宋体" w:cs="宋体"/>
          <w:b/>
          <w:color w:val="000000"/>
          <w:szCs w:val="21"/>
        </w:rPr>
        <w:t xml:space="preserve">技术支持资料（如白皮书、彩页、手册、检测报告、厂家证明资料等），未提供技术支持资料的，评审时不予认可。</w:t>
      </w:r>
      <w:r>
        <w:rPr>
          <w:b/>
          <w:color w:val="000000"/>
          <w:szCs w:val="21"/>
        </w:rPr>
      </w:r>
      <w:r/>
    </w:p>
    <w:p>
      <w:pPr>
        <w:pStyle w:val="1478"/>
        <w:ind w:firstLine="420"/>
        <w:spacing w:line="440" w:lineRule="exact"/>
        <w:shd w:val="clear" w:color="auto" w:fill="auto"/>
        <w:rPr>
          <w:rFonts w:ascii="宋体" w:hAnsi="宋体" w:cs="宋体"/>
          <w:bCs/>
          <w:color w:val="000000"/>
          <w:lang w:val="zh-CN"/>
        </w:rPr>
      </w:pPr>
      <w:r>
        <w:rPr>
          <w:rFonts w:hint="eastAsia" w:ascii="Times New Roman" w:hAnsi="Times New Roman" w:eastAsia="宋体" w:cs="Times New Roman"/>
          <w:bCs/>
          <w:color w:val="000000"/>
        </w:rPr>
        <w:t xml:space="preserve">20.5</w:t>
      </w:r>
      <w:r>
        <w:rPr>
          <w:rFonts w:hint="eastAsia" w:ascii="宋体" w:hAnsi="宋体" w:cs="宋体"/>
          <w:bCs/>
          <w:color w:val="000000"/>
          <w:lang w:val="zh-CN"/>
        </w:rPr>
        <w:t xml:space="preserve"> 供应商应当按照</w:t>
      </w:r>
      <w:r>
        <w:rPr>
          <w:rFonts w:hint="eastAsia" w:ascii="宋体" w:hAnsi="宋体" w:cs="宋体"/>
          <w:bCs/>
          <w:color w:val="000000"/>
          <w:lang w:val="en-US" w:eastAsia="zh-CN"/>
        </w:rPr>
        <w:t xml:space="preserve">磋商</w:t>
      </w:r>
      <w:r>
        <w:rPr>
          <w:rFonts w:hint="eastAsia" w:ascii="宋体" w:hAnsi="宋体" w:cs="宋体"/>
          <w:bCs/>
          <w:color w:val="000000"/>
          <w:lang w:val="zh-CN"/>
        </w:rPr>
        <w:t xml:space="preserve">文件的变动情况和</w:t>
      </w:r>
      <w:r>
        <w:rPr>
          <w:rFonts w:hint="eastAsia" w:ascii="宋体" w:hAnsi="宋体" w:cs="宋体"/>
          <w:bCs/>
          <w:color w:val="000000"/>
          <w:lang w:val="en-US" w:eastAsia="zh-CN"/>
        </w:rPr>
        <w:t xml:space="preserve">磋商</w:t>
      </w:r>
      <w:r>
        <w:rPr>
          <w:rFonts w:hint="eastAsia" w:ascii="宋体" w:hAnsi="宋体" w:cs="宋体"/>
          <w:bCs/>
          <w:color w:val="000000"/>
          <w:lang w:val="zh-CN"/>
        </w:rPr>
        <w:t xml:space="preserve">小组的要求重新提交响应文件，并由其法定代表人或授权代表签字或者加盖公章。</w:t>
      </w:r>
      <w:r>
        <w:rPr>
          <w:rFonts w:ascii="宋体" w:hAnsi="宋体" w:cs="宋体"/>
          <w:bCs/>
          <w:color w:val="000000"/>
          <w:lang w:val="zh-CN"/>
        </w:rPr>
      </w:r>
      <w:r/>
    </w:p>
    <w:p>
      <w:pPr>
        <w:pStyle w:val="1478"/>
        <w:ind w:firstLine="420"/>
        <w:spacing w:line="440" w:lineRule="exact"/>
        <w:shd w:val="clear" w:color="auto" w:fill="auto"/>
        <w:rPr>
          <w:rFonts w:ascii="宋体" w:hAnsi="宋体" w:cs="宋体"/>
          <w:bCs/>
          <w:color w:val="000000"/>
          <w:lang w:val="zh-CN"/>
        </w:rPr>
      </w:pPr>
      <w:r>
        <w:rPr>
          <w:rFonts w:hint="eastAsia" w:ascii="Times New Roman" w:hAnsi="Times New Roman" w:eastAsia="宋体" w:cs="Times New Roman"/>
          <w:bCs/>
          <w:color w:val="000000"/>
        </w:rPr>
        <w:t xml:space="preserve">20.6</w:t>
      </w:r>
      <w:r>
        <w:rPr>
          <w:rFonts w:hint="eastAsia" w:ascii="宋体" w:hAnsi="宋体" w:cs="宋体"/>
          <w:bCs/>
          <w:color w:val="000000"/>
          <w:lang w:val="zh-CN"/>
        </w:rPr>
        <w:t xml:space="preserve"> </w:t>
      </w:r>
      <w:r>
        <w:rPr>
          <w:rFonts w:hint="eastAsia" w:ascii="宋体" w:hAnsi="宋体" w:cs="宋体"/>
          <w:bCs/>
          <w:color w:val="000000"/>
          <w:lang w:val="en-US" w:eastAsia="zh-CN"/>
        </w:rPr>
        <w:t xml:space="preserve">磋商</w:t>
      </w:r>
      <w:r>
        <w:rPr>
          <w:rFonts w:hint="eastAsia" w:ascii="宋体" w:hAnsi="宋体" w:cs="宋体"/>
          <w:bCs/>
          <w:color w:val="000000"/>
          <w:lang w:val="zh-CN"/>
        </w:rPr>
        <w:t xml:space="preserve">结束后，</w:t>
      </w:r>
      <w:r>
        <w:rPr>
          <w:rFonts w:hint="eastAsia" w:ascii="宋体" w:hAnsi="宋体" w:cs="宋体"/>
          <w:bCs/>
          <w:color w:val="000000"/>
          <w:lang w:val="en-US" w:eastAsia="zh-CN"/>
        </w:rPr>
        <w:t xml:space="preserve">磋商</w:t>
      </w:r>
      <w:r>
        <w:rPr>
          <w:rFonts w:hint="eastAsia" w:ascii="宋体" w:hAnsi="宋体" w:cs="宋体"/>
          <w:bCs/>
          <w:color w:val="000000"/>
          <w:lang w:val="zh-CN"/>
        </w:rPr>
        <w:t xml:space="preserve">小组将要求所有继续参加</w:t>
      </w:r>
      <w:r>
        <w:rPr>
          <w:rFonts w:hint="eastAsia" w:ascii="宋体" w:hAnsi="宋体" w:cs="宋体"/>
          <w:bCs/>
          <w:color w:val="000000"/>
          <w:lang w:val="en-US" w:eastAsia="zh-CN"/>
        </w:rPr>
        <w:t xml:space="preserve">磋商</w:t>
      </w:r>
      <w:r>
        <w:rPr>
          <w:rFonts w:hint="eastAsia" w:ascii="宋体" w:hAnsi="宋体" w:cs="宋体"/>
          <w:bCs/>
          <w:color w:val="000000"/>
          <w:lang w:val="zh-CN"/>
        </w:rPr>
        <w:t xml:space="preserve">的供应商在规定时间内提交最后报价。最后报价由其法定代表人或授权代表签字或者加盖公章，最后报价是供应商响应文件的有效组成部分，作为评审的依据，同时为最终成交价。</w:t>
      </w:r>
      <w:r>
        <w:rPr>
          <w:rFonts w:ascii="宋体" w:hAnsi="宋体" w:cs="宋体"/>
          <w:bCs/>
          <w:color w:val="000000"/>
          <w:lang w:val="zh-CN"/>
        </w:rPr>
      </w:r>
      <w:r/>
    </w:p>
    <w:p>
      <w:pPr>
        <w:pStyle w:val="1478"/>
        <w:ind w:firstLine="420"/>
        <w:spacing w:line="440" w:lineRule="exact"/>
        <w:shd w:val="clear" w:color="auto" w:fill="auto"/>
        <w:rPr>
          <w:rFonts w:hint="eastAsia" w:ascii="宋体" w:hAnsi="宋体" w:cs="宋体"/>
          <w:bCs/>
          <w:color w:val="000000"/>
          <w:lang w:val="zh-CN"/>
        </w:rPr>
      </w:pPr>
      <w:r>
        <w:rPr>
          <w:rFonts w:hint="eastAsia" w:ascii="Times New Roman" w:hAnsi="Times New Roman" w:eastAsia="宋体" w:cs="Times New Roman"/>
          <w:bCs/>
          <w:color w:val="000000"/>
        </w:rPr>
        <w:t xml:space="preserve">20.7</w:t>
      </w:r>
      <w:r>
        <w:rPr>
          <w:rFonts w:hint="eastAsia" w:ascii="宋体" w:hAnsi="宋体" w:cs="宋体"/>
          <w:bCs/>
          <w:color w:val="000000"/>
          <w:lang w:val="zh-CN"/>
        </w:rPr>
        <w:t xml:space="preserve">在采购内容和采购需求不变的情况下，</w:t>
      </w:r>
      <w:r>
        <w:rPr>
          <w:rFonts w:hint="eastAsia" w:ascii="宋体" w:hAnsi="宋体" w:cs="宋体"/>
          <w:b/>
          <w:color w:val="000000"/>
          <w:lang w:val="zh-CN"/>
        </w:rPr>
        <w:t xml:space="preserve">供应商次轮报价及最后报价均不得高于首轮报价，否则作无效</w:t>
      </w:r>
      <w:r>
        <w:rPr>
          <w:rFonts w:hint="eastAsia" w:ascii="宋体" w:hAnsi="宋体" w:cs="宋体"/>
          <w:b/>
          <w:color w:val="000000"/>
          <w:lang w:val="en-US" w:eastAsia="zh-CN"/>
        </w:rPr>
        <w:t xml:space="preserve">响应</w:t>
      </w:r>
      <w:r>
        <w:rPr>
          <w:rFonts w:hint="eastAsia" w:ascii="宋体" w:hAnsi="宋体" w:cs="宋体"/>
          <w:b/>
          <w:color w:val="000000"/>
          <w:lang w:val="zh-CN"/>
        </w:rPr>
        <w:t xml:space="preserve">处理</w:t>
      </w:r>
      <w:r>
        <w:rPr>
          <w:rFonts w:hint="eastAsia" w:ascii="宋体" w:hAnsi="宋体" w:cs="宋体"/>
          <w:bCs/>
          <w:color w:val="000000"/>
          <w:lang w:val="zh-CN"/>
        </w:rPr>
        <w:t xml:space="preserve">。成交后，成交供应商须按总价下调比例，调整各分项价格（不可竞争费用除外）。</w:t>
      </w:r>
      <w:r>
        <w:rPr>
          <w:rFonts w:hint="eastAsia" w:ascii="宋体" w:hAnsi="宋体" w:cs="宋体"/>
          <w:bCs/>
          <w:color w:val="000000"/>
          <w:lang w:val="zh-CN"/>
        </w:rPr>
      </w:r>
      <w:r/>
    </w:p>
    <w:p>
      <w:pPr>
        <w:pStyle w:val="1478"/>
        <w:ind w:firstLine="420"/>
        <w:spacing w:line="360" w:lineRule="auto"/>
        <w:shd w:val="clear" w:color="auto" w:fill="auto"/>
        <w:rPr>
          <w:color w:val="000000"/>
          <w:szCs w:val="21"/>
        </w:rPr>
      </w:pPr>
      <w:r>
        <w:rPr>
          <w:rFonts w:hint="eastAsia"/>
          <w:color w:val="000000"/>
          <w:szCs w:val="21"/>
          <w:lang w:val="en-US" w:eastAsia="zh-CN"/>
        </w:rPr>
        <w:t xml:space="preserve">20.8</w:t>
      </w:r>
      <w:r>
        <w:rPr>
          <w:color w:val="000000"/>
          <w:szCs w:val="21"/>
        </w:rPr>
        <w:t xml:space="preserve">使用综合评分法的采购项目，提供相同品牌产品且通过资格审查、符合性审查的不同</w:t>
      </w:r>
      <w:r>
        <w:rPr>
          <w:rFonts w:hint="eastAsia"/>
          <w:color w:val="000000"/>
          <w:szCs w:val="21"/>
          <w:lang w:val="en-US" w:eastAsia="zh-CN"/>
        </w:rPr>
        <w:t xml:space="preserve">供应商</w:t>
      </w:r>
      <w:r>
        <w:rPr>
          <w:color w:val="000000"/>
          <w:szCs w:val="21"/>
        </w:rPr>
        <w:t xml:space="preserve">参加同一合同项下</w:t>
      </w:r>
      <w:r>
        <w:rPr>
          <w:rFonts w:hint="eastAsia"/>
          <w:color w:val="000000"/>
          <w:szCs w:val="21"/>
          <w:lang w:val="en-US" w:eastAsia="zh-CN"/>
        </w:rPr>
        <w:t xml:space="preserve">响应</w:t>
      </w:r>
      <w:r>
        <w:rPr>
          <w:color w:val="000000"/>
          <w:szCs w:val="21"/>
        </w:rPr>
        <w:t xml:space="preserve">的，按一家</w:t>
      </w:r>
      <w:r>
        <w:rPr>
          <w:rFonts w:hint="eastAsia"/>
          <w:color w:val="000000"/>
          <w:szCs w:val="21"/>
          <w:lang w:val="en-US" w:eastAsia="zh-CN"/>
        </w:rPr>
        <w:t xml:space="preserve">供应商</w:t>
      </w:r>
      <w:r>
        <w:rPr>
          <w:color w:val="000000"/>
          <w:szCs w:val="21"/>
        </w:rPr>
        <w:t xml:space="preserve">计算，评审后得分最高的同品牌</w:t>
      </w:r>
      <w:r>
        <w:rPr>
          <w:rFonts w:hint="eastAsia"/>
          <w:color w:val="000000"/>
          <w:szCs w:val="21"/>
          <w:lang w:val="en-US" w:eastAsia="zh-CN"/>
        </w:rPr>
        <w:t xml:space="preserve">供应商</w:t>
      </w:r>
      <w:r>
        <w:rPr>
          <w:color w:val="000000"/>
          <w:szCs w:val="21"/>
        </w:rPr>
        <w:t xml:space="preserve">获得</w:t>
      </w:r>
      <w:r>
        <w:rPr>
          <w:rFonts w:hint="eastAsia"/>
          <w:color w:val="000000"/>
          <w:szCs w:val="21"/>
          <w:lang w:val="en-US" w:eastAsia="zh-CN"/>
        </w:rPr>
        <w:t xml:space="preserve">成交供应商</w:t>
      </w:r>
      <w:r>
        <w:rPr>
          <w:color w:val="000000"/>
          <w:szCs w:val="21"/>
        </w:rPr>
        <w:t xml:space="preserve">推荐资格；评审得分相同的，</w:t>
      </w:r>
      <w:r>
        <w:rPr>
          <w:bCs/>
          <w:color w:val="000000"/>
          <w:szCs w:val="21"/>
        </w:rPr>
        <w:t xml:space="preserve">取技术分最高者；均相同时，由</w:t>
      </w:r>
      <w:r>
        <w:rPr>
          <w:rFonts w:hint="eastAsia"/>
          <w:color w:val="000000"/>
          <w:szCs w:val="21"/>
          <w:lang w:val="en-US" w:eastAsia="zh-CN"/>
        </w:rPr>
        <w:t xml:space="preserve">磋商小组</w:t>
      </w:r>
      <w:r>
        <w:rPr>
          <w:bCs/>
          <w:color w:val="000000"/>
          <w:szCs w:val="21"/>
        </w:rPr>
        <w:t xml:space="preserve">集体决定</w:t>
      </w:r>
      <w:r>
        <w:rPr>
          <w:color w:val="000000"/>
          <w:szCs w:val="21"/>
        </w:rPr>
        <w:t xml:space="preserve">一个</w:t>
      </w:r>
      <w:r>
        <w:rPr>
          <w:rFonts w:hint="eastAsia"/>
          <w:color w:val="000000"/>
          <w:szCs w:val="21"/>
          <w:lang w:val="en-US" w:eastAsia="zh-CN"/>
        </w:rPr>
        <w:t xml:space="preserve">供应商</w:t>
      </w:r>
      <w:r>
        <w:rPr>
          <w:color w:val="000000"/>
          <w:szCs w:val="21"/>
        </w:rPr>
        <w:t xml:space="preserve">获得</w:t>
      </w:r>
      <w:r>
        <w:rPr>
          <w:rFonts w:hint="eastAsia"/>
          <w:color w:val="000000"/>
          <w:szCs w:val="21"/>
          <w:lang w:val="en-US" w:eastAsia="zh-CN"/>
        </w:rPr>
        <w:t xml:space="preserve">成交供应商</w:t>
      </w:r>
      <w:r>
        <w:rPr>
          <w:color w:val="000000"/>
          <w:szCs w:val="21"/>
        </w:rPr>
        <w:t xml:space="preserve">推荐资格，或采取随机抽取方式确定，其他同品牌</w:t>
      </w:r>
      <w:r>
        <w:rPr>
          <w:rFonts w:hint="eastAsia"/>
          <w:color w:val="000000"/>
          <w:szCs w:val="21"/>
          <w:lang w:val="en-US" w:eastAsia="zh-CN"/>
        </w:rPr>
        <w:t xml:space="preserve">供应商</w:t>
      </w:r>
      <w:r>
        <w:rPr>
          <w:color w:val="000000"/>
          <w:szCs w:val="21"/>
        </w:rPr>
        <w:t xml:space="preserve">不作为</w:t>
      </w:r>
      <w:r>
        <w:rPr>
          <w:rFonts w:hint="eastAsia"/>
          <w:color w:val="000000"/>
          <w:szCs w:val="21"/>
          <w:lang w:val="en-US" w:eastAsia="zh-CN"/>
        </w:rPr>
        <w:t xml:space="preserve">成交</w:t>
      </w:r>
      <w:r>
        <w:rPr>
          <w:color w:val="000000"/>
          <w:szCs w:val="21"/>
        </w:rPr>
        <w:t xml:space="preserve">候选人。</w:t>
      </w:r>
      <w:r>
        <w:rPr>
          <w:color w:val="000000"/>
          <w:szCs w:val="21"/>
        </w:rPr>
      </w:r>
      <w:r/>
    </w:p>
    <w:p>
      <w:pPr>
        <w:pStyle w:val="1478"/>
        <w:ind w:firstLine="420"/>
        <w:spacing w:line="360" w:lineRule="auto"/>
        <w:shd w:val="clear" w:color="auto" w:fill="auto"/>
        <w:rPr>
          <w:bCs/>
          <w:color w:val="000000"/>
          <w:szCs w:val="21"/>
          <w:lang w:val="zh-CN"/>
        </w:rPr>
      </w:pPr>
      <w:r>
        <w:rPr>
          <w:color w:val="000000"/>
          <w:szCs w:val="21"/>
        </w:rPr>
        <w:t xml:space="preserve">非单一产品采购项目，采购人根据采购项目技术构成、产品价格比重等合理确定核心产品，并在</w:t>
      </w:r>
      <w:r>
        <w:rPr>
          <w:rFonts w:hint="eastAsia"/>
          <w:color w:val="000000"/>
          <w:szCs w:val="21"/>
          <w:lang w:eastAsia="zh-CN"/>
        </w:rPr>
        <w:t xml:space="preserve">采购</w:t>
      </w:r>
      <w:r>
        <w:rPr>
          <w:color w:val="000000"/>
          <w:szCs w:val="21"/>
        </w:rPr>
        <w:t xml:space="preserve">文件中载明。多家</w:t>
      </w:r>
      <w:r>
        <w:rPr>
          <w:rFonts w:hint="eastAsia"/>
          <w:color w:val="000000"/>
          <w:szCs w:val="21"/>
          <w:lang w:val="en-US" w:eastAsia="zh-CN"/>
        </w:rPr>
        <w:t xml:space="preserve">供应商</w:t>
      </w:r>
      <w:r>
        <w:rPr>
          <w:color w:val="000000"/>
          <w:szCs w:val="21"/>
        </w:rPr>
        <w:t xml:space="preserve">提供的核心产品品牌相同的，按前述规定处理。</w:t>
      </w:r>
      <w:r>
        <w:rPr>
          <w:bCs/>
          <w:color w:val="000000"/>
          <w:szCs w:val="21"/>
          <w:lang w:val="zh-CN"/>
        </w:rPr>
      </w:r>
      <w:r/>
    </w:p>
    <w:p>
      <w:pPr>
        <w:pStyle w:val="1478"/>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w:t>
      </w:r>
      <w:r>
        <w:rPr>
          <w:rFonts w:hint="eastAsia" w:ascii="Times New Roman" w:hAnsi="Times New Roman" w:cs="Times New Roman"/>
          <w:b/>
          <w:color w:val="000000"/>
          <w:lang w:val="en-US" w:eastAsia="zh-CN"/>
        </w:rPr>
        <w:t xml:space="preserve">9</w:t>
      </w:r>
      <w:r>
        <w:rPr>
          <w:rFonts w:ascii="Times New Roman" w:hAnsi="Times New Roman" w:cs="Times New Roman"/>
          <w:b/>
          <w:color w:val="000000"/>
        </w:rPr>
        <w:t xml:space="preserve">评审过程中出现下列情形之一的，</w:t>
      </w:r>
      <w:r>
        <w:rPr>
          <w:rFonts w:hint="eastAsia" w:ascii="Times New Roman" w:hAnsi="Times New Roman" w:eastAsia="宋体" w:cs="Times New Roman"/>
          <w:b/>
          <w:bCs/>
          <w:color w:val="000000"/>
          <w:szCs w:val="21"/>
          <w:lang w:val="en-US" w:eastAsia="zh-CN"/>
        </w:rPr>
        <w:t xml:space="preserve">磋商小组</w:t>
      </w:r>
      <w:r>
        <w:rPr>
          <w:rFonts w:ascii="Times New Roman" w:hAnsi="Times New Roman" w:cs="Times New Roman"/>
          <w:b/>
          <w:color w:val="000000"/>
        </w:rPr>
        <w:t xml:space="preserve">应当启动异常低价响应审查程序：</w:t>
      </w:r>
      <w:r>
        <w:rPr>
          <w:rFonts w:ascii="Times New Roman" w:hAnsi="Times New Roman" w:cs="Times New Roman"/>
          <w:b/>
          <w:color w:val="000000"/>
        </w:rPr>
      </w:r>
      <w:r/>
    </w:p>
    <w:p>
      <w:pPr>
        <w:pStyle w:val="1478"/>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（1）</w:t>
      </w:r>
      <w:r>
        <w:rPr>
          <w:rFonts w:ascii="Times New Roman" w:hAnsi="Times New Roman" w:cs="Times New Roman"/>
          <w:b/>
          <w:color w:val="000000"/>
        </w:rPr>
        <w:t xml:space="preserve">响应报价低于全部通过符合性审查供应商响应报价平均值50%的，即响应报价&lt;全部通过符合性审查供应商响应报价平均值×50%；</w:t>
      </w:r>
      <w:r>
        <w:rPr>
          <w:rFonts w:ascii="Times New Roman" w:hAnsi="Times New Roman" w:cs="Times New Roman"/>
          <w:b/>
          <w:color w:val="000000"/>
        </w:rPr>
      </w:r>
      <w:r/>
    </w:p>
    <w:p>
      <w:pPr>
        <w:pStyle w:val="1478"/>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（2）</w:t>
      </w:r>
      <w:r>
        <w:rPr>
          <w:rFonts w:ascii="Times New Roman" w:hAnsi="Times New Roman" w:cs="Times New Roman"/>
          <w:b/>
          <w:color w:val="000000"/>
        </w:rPr>
        <w:t xml:space="preserve">响应报价低于通过符合性审查的次低报价供应商响应报价50%的，即响应报价&lt;通过符合性审查的次低报价供应商响应报价×50%；</w:t>
      </w:r>
      <w:r>
        <w:rPr>
          <w:rFonts w:ascii="Times New Roman" w:hAnsi="Times New Roman" w:cs="Times New Roman"/>
          <w:b/>
          <w:color w:val="000000"/>
        </w:rPr>
      </w:r>
      <w:r/>
    </w:p>
    <w:p>
      <w:pPr>
        <w:pStyle w:val="1478"/>
        <w:ind w:firstLine="422"/>
        <w:spacing w:line="440" w:lineRule="exact"/>
        <w:shd w:val="clear" w:color="auto" w:fill="auto"/>
        <w:rPr>
          <w:rFonts w:ascii="Times New Roman" w:hAnsi="Times New Roman" w:eastAsia="宋体" w:cs="Times New Roman"/>
          <w:b/>
          <w:color w:val="000000"/>
        </w:rPr>
      </w:pPr>
      <w:r>
        <w:rPr>
          <w:rFonts w:ascii="Times New Roman" w:hAnsi="Times New Roman" w:eastAsia="宋体" w:cs="Times New Roman"/>
          <w:b/>
          <w:color w:val="000000"/>
        </w:rPr>
        <w:t xml:space="preserve">（3）</w:t>
      </w:r>
      <w:r>
        <w:rPr>
          <w:rFonts w:ascii="Times New Roman" w:hAnsi="Times New Roman" w:cs="Times New Roman"/>
          <w:b/>
          <w:color w:val="000000"/>
        </w:rPr>
        <w:t xml:space="preserve">响应报价低于采购项目最高限价45%的，即响应报价&lt;采购项目最高限价×45%；</w:t>
      </w:r>
      <w:r>
        <w:rPr>
          <w:rFonts w:ascii="Times New Roman" w:hAnsi="Times New Roman" w:eastAsia="宋体" w:cs="Times New Roman"/>
          <w:b/>
          <w:color w:val="000000"/>
        </w:rPr>
      </w:r>
      <w:r/>
    </w:p>
    <w:p>
      <w:pPr>
        <w:pStyle w:val="1478"/>
        <w:ind w:firstLine="422"/>
        <w:spacing w:line="440" w:lineRule="exact"/>
        <w:shd w:val="clear" w:color="auto" w:fill="auto"/>
        <w:rPr>
          <w:rFonts w:ascii="Times New Roman" w:hAnsi="Times New Roman" w:cs="Times New Roman"/>
          <w:b/>
          <w:color w:val="000000"/>
        </w:rPr>
      </w:pPr>
      <w:r>
        <w:rPr>
          <w:rFonts w:hint="eastAsia" w:ascii="Times New Roman" w:hAnsi="Times New Roman" w:eastAsia="宋体" w:cs="Times New Roman"/>
          <w:b/>
          <w:color w:val="000000"/>
          <w:lang w:eastAsia="zh-CN"/>
        </w:rPr>
        <w:t xml:space="preserve">（</w:t>
      </w:r>
      <w:r>
        <w:rPr>
          <w:rFonts w:hint="eastAsia" w:ascii="Times New Roman" w:hAnsi="Times New Roman" w:eastAsia="宋体" w:cs="Times New Roman"/>
          <w:b/>
          <w:color w:val="000000"/>
          <w:lang w:val="en-US" w:eastAsia="zh-CN"/>
        </w:rPr>
        <w:t xml:space="preserve">4）</w:t>
      </w:r>
      <w:r>
        <w:rPr>
          <w:rFonts w:hint="eastAsia" w:cs="Times New Roman"/>
          <w:b/>
          <w:color w:val="000000"/>
          <w:lang w:val="en-US" w:eastAsia="zh-CN"/>
        </w:rPr>
        <w:t xml:space="preserve">磋商小组</w:t>
      </w:r>
      <w:r>
        <w:rPr>
          <w:rFonts w:ascii="Times New Roman" w:hAnsi="Times New Roman" w:cs="Times New Roman"/>
          <w:b/>
          <w:color w:val="000000"/>
        </w:rPr>
        <w:t xml:space="preserve">基于专业判断，认为供应商报价过低，有可能影响产品质量或者不能诚信履约的其他情形。</w:t>
      </w:r>
      <w:r>
        <w:rPr>
          <w:rFonts w:ascii="Times New Roman" w:hAnsi="Times New Roman" w:cs="Times New Roman"/>
          <w:b/>
          <w:color w:val="000000"/>
        </w:rPr>
      </w:r>
      <w:r/>
    </w:p>
    <w:p>
      <w:pPr>
        <w:pStyle w:val="1478"/>
        <w:ind w:firstLine="422"/>
        <w:spacing w:line="360" w:lineRule="auto"/>
        <w:shd w:val="clear" w:color="auto" w:fill="auto"/>
        <w:rPr>
          <w:rFonts w:ascii="Times New Roman" w:hAnsi="Times New Roman" w:eastAsia="宋体" w:cs="Times New Roman"/>
          <w:color w:val="000000"/>
          <w:szCs w:val="21"/>
          <w:lang w:val="zh-CN"/>
        </w:rPr>
      </w:pPr>
      <w:r>
        <w:rPr>
          <w:rFonts w:ascii="Times New Roman" w:hAnsi="Times New Roman" w:cs="Times New Roman"/>
          <w:b/>
          <w:color w:val="000000"/>
        </w:rPr>
        <w:t xml:space="preserve">启动异常低价响应审查后，</w:t>
      </w:r>
      <w:r>
        <w:rPr>
          <w:rFonts w:hint="eastAsia" w:cs="Times New Roman"/>
          <w:b/>
          <w:color w:val="000000"/>
          <w:lang w:val="en-US" w:eastAsia="zh-CN"/>
        </w:rPr>
        <w:t xml:space="preserve">磋商小组</w:t>
      </w:r>
      <w:r>
        <w:rPr>
          <w:rFonts w:ascii="Times New Roman" w:hAnsi="Times New Roman" w:cs="Times New Roman"/>
          <w:b/>
          <w:color w:val="000000"/>
        </w:rPr>
        <w:t xml:space="preserve">应当通过苏采云系统要求相关供应商在评</w:t>
      </w:r>
      <w:r>
        <w:rPr>
          <w:rFonts w:hint="eastAsia" w:cs="Times New Roman"/>
          <w:b/>
          <w:color w:val="000000"/>
          <w:lang w:val="en-US" w:eastAsia="zh-CN"/>
        </w:rPr>
        <w:t xml:space="preserve">审</w:t>
      </w:r>
      <w:r>
        <w:rPr>
          <w:rFonts w:ascii="Times New Roman" w:hAnsi="Times New Roman" w:cs="Times New Roman"/>
          <w:b/>
          <w:color w:val="000000"/>
        </w:rPr>
        <w:t xml:space="preserve">现场合理的时间内，提供项目具体成本测算等与报价合理性相关的书面说明及</w:t>
      </w:r>
      <w:r>
        <w:rPr>
          <w:rFonts w:hint="eastAsia" w:ascii="Times New Roman" w:hAnsi="Times New Roman" w:cs="Times New Roman"/>
          <w:b/>
          <w:color w:val="000000"/>
          <w:lang w:val="en-US" w:eastAsia="zh-CN"/>
        </w:rPr>
        <w:t xml:space="preserve">必要的</w:t>
      </w:r>
      <w:r>
        <w:rPr>
          <w:rFonts w:ascii="Times New Roman" w:hAnsi="Times New Roman" w:cs="Times New Roman"/>
          <w:b/>
          <w:color w:val="000000"/>
        </w:rPr>
        <w:t xml:space="preserve">证明材料，对响应价格作出解释，由</w:t>
      </w:r>
      <w:r>
        <w:rPr>
          <w:rFonts w:hint="eastAsia" w:cs="Times New Roman"/>
          <w:b/>
          <w:color w:val="000000"/>
          <w:lang w:val="en-US" w:eastAsia="zh-CN"/>
        </w:rPr>
        <w:t xml:space="preserve">磋商小组</w:t>
      </w:r>
      <w:r>
        <w:rPr>
          <w:rFonts w:ascii="Times New Roman" w:hAnsi="Times New Roman" w:cs="Times New Roman"/>
          <w:b/>
          <w:color w:val="000000"/>
        </w:rPr>
        <w:t xml:space="preserve">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响应供应商不提供书面说明、证明材料，或者提供的书面说明、证明材料不能证明其报价合理性的，</w:t>
      </w:r>
      <w:r>
        <w:rPr>
          <w:rFonts w:hint="eastAsia" w:cs="Times New Roman"/>
          <w:b/>
          <w:color w:val="000000"/>
          <w:lang w:val="en-US" w:eastAsia="zh-CN"/>
        </w:rPr>
        <w:t xml:space="preserve">磋商小组</w:t>
      </w:r>
      <w:r>
        <w:rPr>
          <w:rFonts w:ascii="Times New Roman" w:hAnsi="Times New Roman" w:cs="Times New Roman"/>
          <w:b/>
          <w:color w:val="000000"/>
        </w:rPr>
        <w:t xml:space="preserve">应当将其作为无效响应处理。审查相关情况应当在评审报告中进行记录。</w:t>
      </w:r>
      <w:r>
        <w:rPr>
          <w:rFonts w:ascii="Times New Roman" w:hAnsi="Times New Roman" w:eastAsia="宋体" w:cs="Times New Roman"/>
          <w:color w:val="000000"/>
          <w:szCs w:val="21"/>
          <w:lang w:val="zh-CN"/>
        </w:rPr>
      </w:r>
      <w:r/>
    </w:p>
    <w:p>
      <w:pPr>
        <w:pStyle w:val="1478"/>
        <w:ind w:firstLine="420"/>
        <w:spacing w:line="360" w:lineRule="auto"/>
        <w:shd w:val="clear" w:color="auto" w:fill="auto"/>
        <w:rPr>
          <w:rFonts w:hint="eastAsia" w:eastAsia="宋体"/>
          <w:b/>
          <w:color w:val="000000"/>
          <w:szCs w:val="21"/>
          <w:lang w:val="en-US" w:eastAsia="zh-CN"/>
        </w:rPr>
        <w:outlineLvl w:val="2"/>
      </w:pPr>
      <w:r/>
      <w:bookmarkEnd w:id="114"/>
      <w:r/>
      <w:bookmarkStart w:id="117" w:name="_Toc30824"/>
      <w:r/>
      <w:bookmarkStart w:id="118" w:name="_Toc26041"/>
      <w:r/>
      <w:bookmarkStart w:id="119" w:name="_Toc3850"/>
      <w:r/>
      <w:bookmarkStart w:id="120" w:name="_Toc18578"/>
      <w:r/>
      <w:bookmarkStart w:id="121" w:name="_Toc18327"/>
      <w:r>
        <w:rPr>
          <w:b/>
          <w:color w:val="000000"/>
          <w:szCs w:val="21"/>
        </w:rPr>
        <w:t xml:space="preserve">21.</w:t>
      </w:r>
      <w:bookmarkEnd w:id="117"/>
      <w:r/>
      <w:bookmarkEnd w:id="118"/>
      <w:r>
        <w:rPr>
          <w:b/>
          <w:color w:val="000000"/>
          <w:szCs w:val="21"/>
        </w:rPr>
        <w:t xml:space="preserve"> 无效响应文件与终止</w:t>
      </w:r>
      <w:bookmarkEnd w:id="119"/>
      <w:r>
        <w:rPr>
          <w:rFonts w:hint="eastAsia"/>
          <w:b/>
          <w:color w:val="000000"/>
          <w:szCs w:val="21"/>
          <w:lang w:val="en-US" w:eastAsia="zh-CN"/>
        </w:rPr>
        <w:t xml:space="preserve">磋商</w:t>
      </w:r>
      <w:bookmarkEnd w:id="120"/>
      <w:r>
        <w:rPr>
          <w:rFonts w:hint="eastAsia" w:eastAsia="宋体"/>
          <w:b/>
          <w:color w:val="000000"/>
          <w:szCs w:val="21"/>
          <w:lang w:val="en-US" w:eastAsia="zh-CN"/>
        </w:rPr>
      </w:r>
      <w:r/>
    </w:p>
    <w:p>
      <w:pPr>
        <w:pStyle w:val="1478"/>
        <w:ind w:firstLine="420"/>
        <w:spacing w:line="360" w:lineRule="auto"/>
        <w:shd w:val="clear" w:color="auto" w:fill="auto"/>
        <w:rPr>
          <w:bCs/>
          <w:color w:val="000000"/>
        </w:rPr>
      </w:pPr>
      <w:r>
        <w:rPr>
          <w:bCs/>
          <w:color w:val="000000"/>
        </w:rPr>
        <w:t xml:space="preserve">21.1</w:t>
      </w:r>
      <w:r>
        <w:rPr>
          <w:bCs/>
          <w:color w:val="000000"/>
          <w:lang w:val="zh-CN"/>
        </w:rPr>
        <w:t xml:space="preserve">出现下列情形之一的响应文件按照无效处理：</w:t>
      </w:r>
      <w:r>
        <w:rPr>
          <w:bCs/>
          <w:color w:val="000000"/>
        </w:rPr>
      </w:r>
      <w:r/>
    </w:p>
    <w:p>
      <w:pPr>
        <w:pStyle w:val="1478"/>
        <w:ind w:firstLine="420"/>
        <w:spacing w:line="360" w:lineRule="auto"/>
        <w:shd w:val="clear" w:color="auto" w:fill="auto"/>
        <w:rPr>
          <w:bCs/>
          <w:color w:val="000000"/>
        </w:rPr>
      </w:pPr>
      <w:r>
        <w:rPr>
          <w:bCs/>
          <w:color w:val="000000"/>
        </w:rPr>
        <w:t xml:space="preserve">（1）未按要求交纳保证金</w:t>
      </w:r>
      <w:r>
        <w:rPr>
          <w:rFonts w:hint="eastAsia"/>
          <w:bCs/>
          <w:color w:val="000000"/>
          <w:lang w:eastAsia="zh-CN"/>
        </w:rPr>
        <w:t xml:space="preserve">（</w:t>
      </w:r>
      <w:r>
        <w:rPr>
          <w:rFonts w:hint="eastAsia"/>
          <w:bCs/>
          <w:color w:val="000000"/>
          <w:lang w:val="en-US" w:eastAsia="zh-CN"/>
        </w:rPr>
        <w:t xml:space="preserve">如有）</w:t>
      </w:r>
      <w:r>
        <w:rPr>
          <w:bCs/>
          <w:color w:val="000000"/>
        </w:rPr>
        <w:t xml:space="preserve">的；</w:t>
      </w:r>
      <w:r>
        <w:rPr>
          <w:bCs/>
          <w:color w:val="000000"/>
        </w:rPr>
      </w:r>
      <w:r/>
    </w:p>
    <w:p>
      <w:pPr>
        <w:pStyle w:val="1478"/>
        <w:ind w:firstLine="420"/>
        <w:spacing w:line="360" w:lineRule="auto"/>
        <w:shd w:val="clear" w:color="auto" w:fill="auto"/>
        <w:rPr>
          <w:bCs/>
          <w:color w:val="000000"/>
        </w:rPr>
      </w:pPr>
      <w:r>
        <w:rPr>
          <w:bCs/>
          <w:color w:val="000000"/>
        </w:rPr>
        <w:t xml:space="preserve">（2）未按照</w:t>
      </w:r>
      <w:r>
        <w:rPr>
          <w:rFonts w:hint="eastAsia"/>
          <w:bCs/>
          <w:color w:val="000000"/>
          <w:lang w:val="en-US" w:eastAsia="zh-CN"/>
        </w:rPr>
        <w:t xml:space="preserve">磋商</w:t>
      </w:r>
      <w:r>
        <w:rPr>
          <w:bCs/>
          <w:color w:val="000000"/>
        </w:rPr>
        <w:t xml:space="preserve">文件规定要求密封、签署、盖章的；</w:t>
      </w:r>
      <w:r>
        <w:rPr>
          <w:bCs/>
          <w:color w:val="000000"/>
        </w:rPr>
      </w:r>
      <w:r/>
    </w:p>
    <w:p>
      <w:pPr>
        <w:pStyle w:val="1478"/>
        <w:ind w:firstLine="420"/>
        <w:spacing w:line="360" w:lineRule="auto"/>
        <w:shd w:val="clear" w:color="auto" w:fill="auto"/>
        <w:rPr>
          <w:bCs/>
          <w:color w:val="000000"/>
        </w:rPr>
      </w:pPr>
      <w:r>
        <w:rPr>
          <w:bCs/>
          <w:color w:val="000000"/>
        </w:rPr>
        <w:t xml:space="preserve">（3）</w:t>
      </w:r>
      <w:r>
        <w:rPr>
          <w:rFonts w:hint="eastAsia" w:ascii="宋体" w:hAnsi="宋体" w:cs="宋体"/>
          <w:bCs/>
          <w:color w:val="000000"/>
        </w:rPr>
        <w:t xml:space="preserve">供应商</w:t>
      </w:r>
      <w:r>
        <w:rPr>
          <w:bCs/>
          <w:color w:val="000000"/>
        </w:rPr>
        <w:t xml:space="preserve">在报价时采用选择性报价；</w:t>
      </w:r>
      <w:r>
        <w:rPr>
          <w:bCs/>
          <w:color w:val="000000"/>
        </w:rPr>
      </w:r>
      <w:r/>
    </w:p>
    <w:p>
      <w:pPr>
        <w:pStyle w:val="1478"/>
        <w:ind w:firstLine="420"/>
        <w:spacing w:line="360" w:lineRule="auto"/>
        <w:shd w:val="clear" w:color="auto" w:fill="auto"/>
        <w:rPr>
          <w:bCs/>
          <w:color w:val="000000"/>
        </w:rPr>
      </w:pPr>
      <w:r>
        <w:rPr>
          <w:bCs/>
          <w:color w:val="000000"/>
        </w:rPr>
        <w:t xml:space="preserve">（4）</w:t>
      </w:r>
      <w:r>
        <w:rPr>
          <w:rFonts w:hint="eastAsia" w:ascii="宋体" w:hAnsi="宋体" w:cs="宋体"/>
          <w:bCs/>
          <w:color w:val="000000"/>
        </w:rPr>
        <w:t xml:space="preserve">供应商</w:t>
      </w:r>
      <w:r>
        <w:rPr>
          <w:bCs/>
          <w:color w:val="000000"/>
        </w:rPr>
        <w:t xml:space="preserve">不具备</w:t>
      </w:r>
      <w:r>
        <w:rPr>
          <w:rFonts w:hint="eastAsia"/>
          <w:bCs/>
          <w:color w:val="000000"/>
          <w:lang w:val="en-US" w:eastAsia="zh-CN"/>
        </w:rPr>
        <w:t xml:space="preserve">磋商</w:t>
      </w:r>
      <w:r>
        <w:rPr>
          <w:bCs/>
          <w:color w:val="000000"/>
        </w:rPr>
        <w:t xml:space="preserve">文件中规定资格要求的；</w:t>
      </w:r>
      <w:r>
        <w:rPr>
          <w:bCs/>
          <w:color w:val="000000"/>
        </w:rPr>
      </w:r>
      <w:r/>
    </w:p>
    <w:p>
      <w:pPr>
        <w:pStyle w:val="1478"/>
        <w:ind w:firstLine="420"/>
        <w:spacing w:line="360" w:lineRule="auto"/>
        <w:shd w:val="clear" w:color="auto" w:fill="auto"/>
        <w:rPr>
          <w:bCs/>
          <w:color w:val="000000"/>
        </w:rPr>
      </w:pPr>
      <w:r>
        <w:rPr>
          <w:bCs/>
          <w:color w:val="000000"/>
        </w:rPr>
        <w:t xml:space="preserve">（5）</w:t>
      </w:r>
      <w:r>
        <w:rPr>
          <w:rFonts w:hint="eastAsia" w:ascii="宋体" w:hAnsi="宋体" w:cs="宋体"/>
          <w:bCs/>
          <w:color w:val="000000"/>
        </w:rPr>
        <w:t xml:space="preserve">供应商</w:t>
      </w:r>
      <w:r>
        <w:rPr>
          <w:bCs/>
          <w:color w:val="000000"/>
        </w:rPr>
        <w:t xml:space="preserve">的报价超过了采购预算的；</w:t>
      </w:r>
      <w:r>
        <w:rPr>
          <w:bCs/>
          <w:color w:val="000000"/>
        </w:rPr>
      </w:r>
      <w:r/>
    </w:p>
    <w:p>
      <w:pPr>
        <w:pStyle w:val="1478"/>
        <w:ind w:firstLine="420"/>
        <w:spacing w:line="360" w:lineRule="auto"/>
        <w:shd w:val="clear" w:color="auto" w:fill="auto"/>
        <w:rPr>
          <w:bCs/>
          <w:color w:val="000000"/>
        </w:rPr>
      </w:pPr>
      <w:r>
        <w:rPr>
          <w:bCs/>
          <w:color w:val="000000"/>
        </w:rPr>
        <w:t xml:space="preserve">（6）未通过符合性检查的；</w:t>
      </w:r>
      <w:r>
        <w:rPr>
          <w:bCs/>
          <w:color w:val="000000"/>
        </w:rPr>
      </w:r>
      <w:r/>
    </w:p>
    <w:p>
      <w:pPr>
        <w:pStyle w:val="1478"/>
        <w:ind w:firstLine="422"/>
        <w:spacing w:line="360" w:lineRule="auto"/>
        <w:shd w:val="clear" w:color="auto" w:fill="auto"/>
        <w:rPr>
          <w:b/>
          <w:color w:val="000000"/>
        </w:rPr>
      </w:pPr>
      <w:r>
        <w:rPr>
          <w:b/>
          <w:color w:val="000000"/>
          <w:lang w:val="zh-CN"/>
        </w:rPr>
        <w:t xml:space="preserve">（</w:t>
      </w:r>
      <w:r>
        <w:rPr>
          <w:b/>
          <w:color w:val="000000"/>
        </w:rPr>
        <w:t xml:space="preserve">7</w:t>
      </w:r>
      <w:r>
        <w:rPr>
          <w:b/>
          <w:color w:val="000000"/>
          <w:lang w:val="zh-CN"/>
        </w:rPr>
        <w:t xml:space="preserve">）没有逐一说明提供产品</w:t>
      </w:r>
      <w:r>
        <w:rPr>
          <w:rFonts w:hint="eastAsia"/>
          <w:b/>
          <w:color w:val="000000"/>
          <w:lang w:val="en-US" w:eastAsia="zh-CN"/>
        </w:rPr>
        <w:t xml:space="preserve">的</w:t>
      </w:r>
      <w:r>
        <w:rPr>
          <w:b/>
          <w:color w:val="000000"/>
          <w:lang w:val="zh-CN"/>
        </w:rPr>
        <w:t xml:space="preserve">名称、品牌、规格型号、产地、技术参数和服务响应，而是直接拷贝</w:t>
      </w:r>
      <w:r>
        <w:rPr>
          <w:rFonts w:hint="eastAsia"/>
          <w:b/>
          <w:color w:val="000000"/>
          <w:lang w:val="en-US" w:eastAsia="zh-CN"/>
        </w:rPr>
        <w:t xml:space="preserve">磋商</w:t>
      </w:r>
      <w:r>
        <w:rPr>
          <w:b/>
          <w:color w:val="000000"/>
          <w:lang w:val="zh-CN"/>
        </w:rPr>
        <w:t xml:space="preserve">文件技术要求的；</w:t>
      </w:r>
      <w:r>
        <w:rPr>
          <w:b/>
          <w:color w:val="000000"/>
        </w:rPr>
      </w:r>
      <w:r/>
    </w:p>
    <w:p>
      <w:pPr>
        <w:pStyle w:val="1478"/>
        <w:ind w:firstLine="420"/>
        <w:spacing w:line="360" w:lineRule="auto"/>
        <w:shd w:val="clear" w:color="auto" w:fill="auto"/>
        <w:rPr>
          <w:rFonts w:hint="eastAsia"/>
          <w:bCs/>
          <w:color w:val="000000"/>
        </w:rPr>
      </w:pPr>
      <w:r>
        <w:rPr>
          <w:bCs/>
          <w:color w:val="000000"/>
        </w:rPr>
        <w:t xml:space="preserve">（8）</w:t>
      </w:r>
      <w:r>
        <w:rPr>
          <w:bCs/>
          <w:color w:val="000000"/>
          <w:lang w:val="zh-CN"/>
        </w:rPr>
        <w:t xml:space="preserve">报价低于完成本项目发生的所有含税费用、支付给员工的工资（不得低于供应商所在地最低工资标准）和国家强制缴纳的各种社会保障资金</w:t>
      </w:r>
      <w:r>
        <w:rPr>
          <w:bCs/>
          <w:color w:val="000000"/>
        </w:rPr>
        <w:t xml:space="preserve">、公积金，以及供应商认为需要的其他费用等</w:t>
      </w:r>
      <w:r>
        <w:rPr>
          <w:rFonts w:hint="eastAsia"/>
          <w:bCs/>
          <w:color w:val="000000"/>
        </w:rPr>
        <w:t xml:space="preserve">；</w:t>
      </w:r>
      <w:r>
        <w:rPr>
          <w:rFonts w:hint="eastAsia"/>
          <w:bCs/>
          <w:color w:val="000000"/>
        </w:rPr>
      </w:r>
      <w:r/>
    </w:p>
    <w:p>
      <w:pPr>
        <w:pStyle w:val="1478"/>
        <w:ind w:firstLine="420"/>
        <w:spacing w:line="360" w:lineRule="auto"/>
        <w:shd w:val="clear" w:color="auto" w:fill="auto"/>
        <w:rPr>
          <w:bCs/>
          <w:color w:val="000000"/>
        </w:rPr>
      </w:pPr>
      <w:r>
        <w:rPr>
          <w:bCs/>
          <w:color w:val="000000"/>
        </w:rPr>
        <w:t xml:space="preserve">（9）不符合</w:t>
      </w:r>
      <w:r>
        <w:rPr>
          <w:rFonts w:hint="eastAsia"/>
          <w:bCs/>
          <w:color w:val="000000"/>
          <w:lang w:val="en-US" w:eastAsia="zh-CN"/>
        </w:rPr>
        <w:t xml:space="preserve">磋商</w:t>
      </w:r>
      <w:r>
        <w:rPr>
          <w:bCs/>
          <w:color w:val="000000"/>
        </w:rPr>
        <w:t xml:space="preserve">文件中规定的其他实质性要求和条件的；</w:t>
      </w:r>
      <w:r>
        <w:rPr>
          <w:bCs/>
          <w:color w:val="000000"/>
        </w:rPr>
      </w:r>
      <w:r/>
    </w:p>
    <w:p>
      <w:pPr>
        <w:pStyle w:val="1478"/>
        <w:ind w:firstLine="420"/>
        <w:spacing w:line="360" w:lineRule="auto"/>
        <w:shd w:val="clear" w:color="auto" w:fill="auto"/>
        <w:rPr>
          <w:bCs/>
          <w:color w:val="000000"/>
        </w:rPr>
      </w:pPr>
      <w:r>
        <w:rPr>
          <w:bCs/>
          <w:color w:val="000000"/>
        </w:rPr>
        <w:t xml:space="preserve">（10）其他法律、法规及本</w:t>
      </w:r>
      <w:r>
        <w:rPr>
          <w:rFonts w:hint="eastAsia"/>
          <w:bCs/>
          <w:color w:val="000000"/>
          <w:lang w:val="en-US" w:eastAsia="zh-CN"/>
        </w:rPr>
        <w:t xml:space="preserve">磋商</w:t>
      </w:r>
      <w:r>
        <w:rPr>
          <w:bCs/>
          <w:color w:val="000000"/>
        </w:rPr>
        <w:t xml:space="preserve">文件规定的属无效响应的情形。</w:t>
      </w:r>
      <w:r>
        <w:rPr>
          <w:bCs/>
          <w:color w:val="000000"/>
        </w:rPr>
      </w:r>
      <w:r/>
    </w:p>
    <w:p>
      <w:pPr>
        <w:pStyle w:val="1478"/>
        <w:ind w:firstLine="420"/>
        <w:spacing w:line="360" w:lineRule="auto"/>
        <w:shd w:val="clear" w:color="auto" w:fill="auto"/>
        <w:rPr>
          <w:bCs/>
          <w:color w:val="000000"/>
        </w:rPr>
      </w:pPr>
      <w:r>
        <w:rPr>
          <w:bCs/>
          <w:color w:val="000000"/>
        </w:rPr>
        <w:t xml:space="preserve">21.2出现下列情形之一的，</w:t>
      </w:r>
      <w:r>
        <w:rPr>
          <w:rFonts w:hint="eastAsia"/>
          <w:bCs/>
          <w:color w:val="000000"/>
          <w:lang w:val="en-US" w:eastAsia="zh-CN"/>
        </w:rPr>
        <w:t xml:space="preserve">磋商</w:t>
      </w:r>
      <w:r>
        <w:rPr>
          <w:bCs/>
          <w:color w:val="000000"/>
        </w:rPr>
        <w:t xml:space="preserve">终止：</w:t>
      </w:r>
      <w:r>
        <w:rPr>
          <w:bCs/>
          <w:color w:val="000000"/>
        </w:rPr>
      </w:r>
      <w:r/>
    </w:p>
    <w:p>
      <w:pPr>
        <w:pStyle w:val="1478"/>
        <w:ind w:firstLine="420"/>
        <w:spacing w:line="360" w:lineRule="auto"/>
        <w:shd w:val="clear" w:color="auto" w:fill="auto"/>
        <w:rPr>
          <w:bCs/>
          <w:color w:val="000000"/>
          <w:lang w:val="zh-CN"/>
        </w:rPr>
      </w:pPr>
      <w:r>
        <w:rPr>
          <w:bCs/>
          <w:color w:val="000000"/>
          <w:lang w:val="zh-CN"/>
        </w:rPr>
        <w:t xml:space="preserve">（1）因情况变化，不再符合规定的竞争性</w:t>
      </w:r>
      <w:r>
        <w:rPr>
          <w:rFonts w:hint="eastAsia"/>
          <w:bCs/>
          <w:color w:val="000000"/>
          <w:lang w:val="en-US" w:eastAsia="zh-CN"/>
        </w:rPr>
        <w:t xml:space="preserve">磋商</w:t>
      </w:r>
      <w:r>
        <w:rPr>
          <w:bCs/>
          <w:color w:val="000000"/>
          <w:lang w:val="zh-CN"/>
        </w:rPr>
        <w:t xml:space="preserve">采购方式适用情形的；</w:t>
      </w:r>
      <w:r>
        <w:rPr>
          <w:bCs/>
          <w:color w:val="000000"/>
          <w:lang w:val="zh-CN"/>
        </w:rPr>
      </w:r>
      <w:r/>
    </w:p>
    <w:p>
      <w:pPr>
        <w:pStyle w:val="1478"/>
        <w:ind w:firstLine="420"/>
        <w:spacing w:line="360" w:lineRule="auto"/>
        <w:shd w:val="clear" w:color="auto" w:fill="auto"/>
        <w:rPr>
          <w:bCs/>
          <w:color w:val="000000"/>
          <w:lang w:val="zh-CN"/>
        </w:rPr>
      </w:pPr>
      <w:r>
        <w:rPr>
          <w:bCs/>
          <w:color w:val="000000"/>
          <w:lang w:val="zh-CN"/>
        </w:rPr>
        <w:t xml:space="preserve">（2）</w:t>
      </w:r>
      <w:r>
        <w:rPr>
          <w:bCs/>
          <w:color w:val="000000"/>
          <w:lang w:val="zh-CN"/>
        </w:rPr>
        <w:t xml:space="preserve">出现影响采购公正的违法、违规行为的；</w:t>
      </w:r>
      <w:r>
        <w:rPr>
          <w:bCs/>
          <w:color w:val="000000"/>
          <w:lang w:val="zh-CN"/>
        </w:rPr>
      </w:r>
      <w:r/>
    </w:p>
    <w:p>
      <w:pPr>
        <w:pStyle w:val="1478"/>
        <w:ind w:firstLine="420"/>
        <w:spacing w:line="360" w:lineRule="auto"/>
        <w:shd w:val="clear" w:color="auto" w:fill="auto"/>
        <w:rPr>
          <w:bCs/>
          <w:color w:val="000000"/>
          <w:lang w:val="zh-CN"/>
        </w:rPr>
      </w:pPr>
      <w:r>
        <w:rPr>
          <w:bCs/>
          <w:color w:val="000000"/>
          <w:lang w:val="zh-CN"/>
        </w:rPr>
        <w:t xml:space="preserve">（3）</w:t>
      </w:r>
      <w:r>
        <w:rPr>
          <w:rFonts w:hint="eastAsia"/>
          <w:bCs/>
          <w:color w:val="000000"/>
          <w:lang w:val="en-US" w:eastAsia="zh-CN"/>
        </w:rPr>
        <w:t xml:space="preserve">在采购过程中符合竞争要求的供应商或者报价未超过采购预算的供应商不足3家的（技术复杂或者性质特殊，不能确定详细规格或者具体要求的除外）；</w:t>
      </w:r>
      <w:r>
        <w:rPr>
          <w:bCs/>
          <w:color w:val="000000"/>
          <w:lang w:val="zh-CN"/>
        </w:rPr>
      </w:r>
      <w:r/>
    </w:p>
    <w:p>
      <w:pPr>
        <w:pStyle w:val="1478"/>
        <w:ind w:firstLine="420"/>
        <w:spacing w:line="360" w:lineRule="auto"/>
        <w:shd w:val="clear" w:color="auto" w:fill="auto"/>
        <w:rPr>
          <w:rFonts w:eastAsia="宋体"/>
          <w:bCs/>
          <w:color w:val="000000"/>
          <w:lang w:val="en-US" w:eastAsia="zh-CN"/>
        </w:rPr>
      </w:pPr>
      <w:r>
        <w:rPr>
          <w:bCs/>
          <w:color w:val="000000"/>
          <w:lang w:val="zh-CN"/>
        </w:rPr>
        <w:t xml:space="preserve">（</w:t>
      </w:r>
      <w:r>
        <w:rPr>
          <w:bCs/>
          <w:color w:val="000000"/>
        </w:rPr>
        <w:t xml:space="preserve">4</w:t>
      </w:r>
      <w:r>
        <w:rPr>
          <w:bCs/>
          <w:color w:val="000000"/>
          <w:lang w:val="zh-CN"/>
        </w:rPr>
        <w:t xml:space="preserve">）</w:t>
      </w:r>
      <w:r>
        <w:rPr>
          <w:bCs/>
          <w:color w:val="000000"/>
          <w:lang w:val="zh-CN"/>
        </w:rPr>
        <w:t xml:space="preserve">因重大变故，采购任务取消的</w:t>
      </w:r>
      <w:r>
        <w:rPr>
          <w:rFonts w:hint="eastAsia"/>
          <w:bCs/>
          <w:color w:val="000000"/>
          <w:lang w:val="zh-CN"/>
        </w:rPr>
        <w:t xml:space="preserve">。</w:t>
      </w:r>
      <w:r>
        <w:rPr>
          <w:rFonts w:eastAsia="宋体"/>
          <w:bCs/>
          <w:color w:val="000000"/>
          <w:lang w:val="en-US" w:eastAsia="zh-CN"/>
        </w:rPr>
      </w:r>
      <w:r/>
    </w:p>
    <w:p>
      <w:pPr>
        <w:pStyle w:val="1478"/>
        <w:ind w:firstLine="420"/>
        <w:spacing w:line="360" w:lineRule="auto"/>
        <w:shd w:val="clear" w:color="auto" w:fill="auto"/>
        <w:widowControl/>
        <w:rPr>
          <w:b/>
          <w:bCs/>
          <w:color w:val="000000"/>
          <w:sz w:val="24"/>
        </w:rPr>
        <w:outlineLvl w:val="1"/>
      </w:pPr>
      <w:r/>
      <w:bookmarkStart w:id="122" w:name="_Toc28206"/>
      <w:r/>
      <w:bookmarkStart w:id="123" w:name="_Toc22611"/>
      <w:r>
        <w:rPr>
          <w:b/>
          <w:bCs/>
          <w:color w:val="000000"/>
          <w:sz w:val="24"/>
        </w:rPr>
        <w:t xml:space="preserve">六、</w:t>
      </w:r>
      <w:bookmarkEnd w:id="121"/>
      <w:r>
        <w:rPr>
          <w:b/>
          <w:bCs/>
          <w:color w:val="000000"/>
          <w:sz w:val="24"/>
        </w:rPr>
        <w:t xml:space="preserve">成交</w:t>
      </w:r>
      <w:bookmarkEnd w:id="122"/>
      <w:r/>
      <w:bookmarkEnd w:id="123"/>
      <w:r>
        <w:rPr>
          <w:b/>
          <w:bCs/>
          <w:color w:val="000000"/>
          <w:sz w:val="24"/>
        </w:rPr>
      </w:r>
      <w:r/>
    </w:p>
    <w:p>
      <w:pPr>
        <w:pStyle w:val="1478"/>
        <w:ind w:firstLine="420"/>
        <w:spacing w:line="360" w:lineRule="auto"/>
        <w:shd w:val="clear" w:color="auto" w:fill="auto"/>
        <w:rPr>
          <w:b/>
          <w:color w:val="000000"/>
          <w:szCs w:val="21"/>
        </w:rPr>
        <w:outlineLvl w:val="2"/>
      </w:pPr>
      <w:r/>
      <w:bookmarkStart w:id="124" w:name="_Toc28693"/>
      <w:r/>
      <w:bookmarkStart w:id="125" w:name="_Toc29292"/>
      <w:r/>
      <w:bookmarkStart w:id="126" w:name="_Toc27131"/>
      <w:r>
        <w:rPr>
          <w:b/>
          <w:color w:val="000000"/>
          <w:szCs w:val="21"/>
        </w:rPr>
        <w:t xml:space="preserve">22.</w:t>
      </w:r>
      <w:bookmarkEnd w:id="124"/>
      <w:r>
        <w:rPr>
          <w:b/>
          <w:color w:val="000000"/>
          <w:szCs w:val="21"/>
        </w:rPr>
        <w:t xml:space="preserve"> </w:t>
      </w:r>
      <w:r>
        <w:rPr>
          <w:b/>
          <w:color w:val="000000"/>
          <w:szCs w:val="21"/>
          <w:lang w:val="zh-CN"/>
        </w:rPr>
        <w:t xml:space="preserve">评定成交方法和标准</w:t>
      </w:r>
      <w:bookmarkEnd w:id="125"/>
      <w:r/>
      <w:bookmarkEnd w:id="126"/>
      <w:r>
        <w:rPr>
          <w:b/>
          <w:color w:val="000000"/>
          <w:szCs w:val="21"/>
        </w:rPr>
      </w:r>
      <w:r/>
    </w:p>
    <w:p>
      <w:pPr>
        <w:pStyle w:val="1478"/>
        <w:ind w:firstLine="420"/>
        <w:spacing w:line="360" w:lineRule="auto"/>
        <w:shd w:val="clear" w:color="auto" w:fill="auto"/>
        <w:rPr>
          <w:color w:val="000000"/>
        </w:rPr>
      </w:pPr>
      <w:r/>
      <w:bookmarkStart w:id="127" w:name="_Toc7377"/>
      <w:r>
        <w:rPr>
          <w:color w:val="000000"/>
          <w:szCs w:val="21"/>
        </w:rPr>
        <w:t xml:space="preserve">22.1</w:t>
      </w:r>
      <w:r>
        <w:rPr>
          <w:bCs/>
          <w:color w:val="000000"/>
          <w:szCs w:val="21"/>
          <w:lang w:val="zh-CN"/>
        </w:rPr>
        <w:t xml:space="preserve">磋商小组在最大限度地满足竞争性磋商文件实质性要求前提下，按照磋商文件中规定的各项因素进行综合评审后，</w:t>
      </w:r>
      <w:r>
        <w:rPr>
          <w:color w:val="000000"/>
          <w:szCs w:val="21"/>
        </w:rPr>
        <w:t xml:space="preserve">按评审得分由高到低顺序推荐前3名成交候选供应商</w:t>
      </w:r>
      <w:r>
        <w:rPr>
          <w:rFonts w:hint="eastAsia"/>
          <w:color w:val="000000"/>
          <w:szCs w:val="21"/>
          <w:lang w:eastAsia="zh-CN"/>
        </w:rPr>
        <w:t xml:space="preserve">。</w:t>
      </w:r>
      <w:r>
        <w:rPr>
          <w:color w:val="000000"/>
          <w:szCs w:val="21"/>
        </w:rPr>
        <w:t xml:space="preserve">得分相同的，按最后报价从低到高顺序推荐。评审得分且最后报价相同的，按照技术指标优劣顺序推荐。</w:t>
      </w:r>
      <w:r>
        <w:rPr>
          <w:color w:val="000000"/>
        </w:rPr>
      </w:r>
      <w:r/>
    </w:p>
    <w:p>
      <w:pPr>
        <w:pStyle w:val="1478"/>
        <w:ind w:firstLine="420"/>
        <w:spacing w:line="360" w:lineRule="auto"/>
        <w:shd w:val="clear" w:color="auto" w:fill="auto"/>
        <w:widowControl/>
        <w:rPr>
          <w:color w:val="000000"/>
          <w:szCs w:val="21"/>
        </w:rPr>
      </w:pPr>
      <w:r>
        <w:rPr>
          <w:color w:val="000000"/>
          <w:szCs w:val="21"/>
        </w:rPr>
        <w:t xml:space="preserve">22.2 </w:t>
      </w:r>
      <w:r>
        <w:rPr>
          <w:b/>
          <w:color w:val="000000"/>
          <w:szCs w:val="21"/>
        </w:rPr>
        <w:t xml:space="preserve">评</w:t>
      </w:r>
      <w:r>
        <w:rPr>
          <w:rFonts w:hint="eastAsia"/>
          <w:b/>
          <w:color w:val="000000"/>
          <w:szCs w:val="21"/>
          <w:lang w:val="en-US" w:eastAsia="zh-CN"/>
        </w:rPr>
        <w:t xml:space="preserve">审</w:t>
      </w:r>
      <w:r>
        <w:rPr>
          <w:b/>
          <w:color w:val="000000"/>
          <w:szCs w:val="21"/>
        </w:rPr>
        <w:t xml:space="preserve">标准详见</w:t>
      </w:r>
      <w:r>
        <w:rPr>
          <w:rFonts w:hint="eastAsia"/>
          <w:b/>
          <w:color w:val="000000"/>
          <w:szCs w:val="21"/>
          <w:lang w:val="en-US" w:eastAsia="zh-CN"/>
        </w:rPr>
        <w:t xml:space="preserve">磋商</w:t>
      </w:r>
      <w:r>
        <w:rPr>
          <w:b/>
          <w:color w:val="000000"/>
          <w:szCs w:val="21"/>
        </w:rPr>
        <w:t xml:space="preserve">文件第三章</w:t>
      </w:r>
      <w:r>
        <w:rPr>
          <w:color w:val="000000"/>
          <w:szCs w:val="21"/>
        </w:rPr>
        <w:t xml:space="preserve">。</w:t>
      </w:r>
      <w:r>
        <w:rPr>
          <w:color w:val="000000"/>
          <w:szCs w:val="21"/>
        </w:rPr>
      </w:r>
      <w:r/>
    </w:p>
    <w:p>
      <w:pPr>
        <w:pStyle w:val="1478"/>
        <w:ind w:firstLine="420"/>
        <w:spacing w:line="360" w:lineRule="auto"/>
        <w:shd w:val="clear" w:color="auto" w:fill="auto"/>
        <w:rPr>
          <w:b/>
          <w:color w:val="000000"/>
          <w:szCs w:val="21"/>
        </w:rPr>
        <w:outlineLvl w:val="2"/>
      </w:pPr>
      <w:r/>
      <w:bookmarkStart w:id="128" w:name="_Toc23050"/>
      <w:r/>
      <w:bookmarkStart w:id="129" w:name="_Toc518356760"/>
      <w:r/>
      <w:bookmarkStart w:id="130" w:name="_Toc17830"/>
      <w:r/>
      <w:bookmarkStart w:id="131" w:name="_Toc6704"/>
      <w:r>
        <w:rPr>
          <w:b/>
          <w:color w:val="000000"/>
          <w:szCs w:val="21"/>
        </w:rPr>
        <w:t xml:space="preserve">23.</w:t>
      </w:r>
      <w:r>
        <w:rPr>
          <w:rFonts w:hint="eastAsia"/>
          <w:b/>
          <w:color w:val="000000"/>
          <w:szCs w:val="21"/>
          <w:lang w:val="en-US" w:eastAsia="zh-CN"/>
        </w:rPr>
        <w:t xml:space="preserve"> </w:t>
      </w:r>
      <w:r>
        <w:rPr>
          <w:rFonts w:hint="eastAsia"/>
          <w:b/>
          <w:color w:val="000000"/>
          <w:szCs w:val="21"/>
          <w:lang w:val="en-US" w:eastAsia="zh-CN"/>
        </w:rPr>
        <w:t xml:space="preserve">磋商</w:t>
      </w:r>
      <w:r>
        <w:rPr>
          <w:b/>
          <w:color w:val="000000"/>
          <w:szCs w:val="21"/>
        </w:rPr>
        <w:t xml:space="preserve">过程保密</w:t>
      </w:r>
      <w:bookmarkEnd w:id="128"/>
      <w:r/>
      <w:bookmarkEnd w:id="129"/>
      <w:r/>
      <w:bookmarkEnd w:id="130"/>
      <w:r/>
      <w:bookmarkEnd w:id="131"/>
      <w:r>
        <w:rPr>
          <w:b/>
          <w:color w:val="000000"/>
          <w:szCs w:val="21"/>
        </w:rPr>
      </w:r>
      <w:r/>
    </w:p>
    <w:p>
      <w:pPr>
        <w:pStyle w:val="1478"/>
        <w:ind w:firstLine="420"/>
        <w:spacing w:line="360" w:lineRule="auto"/>
        <w:shd w:val="clear" w:color="auto" w:fill="auto"/>
        <w:rPr>
          <w:bCs/>
          <w:color w:val="000000"/>
        </w:rPr>
      </w:pPr>
      <w:r>
        <w:rPr>
          <w:color w:val="000000"/>
          <w:szCs w:val="21"/>
        </w:rPr>
        <w:t xml:space="preserve">23.1 </w:t>
      </w:r>
      <w:r>
        <w:rPr>
          <w:bCs/>
          <w:color w:val="000000"/>
        </w:rPr>
        <w:t xml:space="preserve">在宣布成交结果之前，凡属于审查、澄清、评价、比较响应文件和成交意向等有关信息，均不得泄露给任何供应商或与</w:t>
      </w:r>
      <w:r>
        <w:rPr>
          <w:rFonts w:hint="eastAsia"/>
          <w:bCs/>
          <w:color w:val="000000"/>
          <w:lang w:val="en-US" w:eastAsia="zh-CN"/>
        </w:rPr>
        <w:t xml:space="preserve">磋商</w:t>
      </w:r>
      <w:r>
        <w:rPr>
          <w:bCs/>
          <w:color w:val="000000"/>
        </w:rPr>
        <w:t xml:space="preserve">工作无关的人员。</w:t>
      </w:r>
      <w:r>
        <w:rPr>
          <w:bCs/>
          <w:color w:val="000000"/>
        </w:rPr>
      </w:r>
      <w:r/>
    </w:p>
    <w:p>
      <w:pPr>
        <w:pStyle w:val="1478"/>
        <w:ind w:firstLine="420"/>
        <w:spacing w:line="360" w:lineRule="auto"/>
        <w:shd w:val="clear" w:color="auto" w:fill="auto"/>
        <w:rPr>
          <w:bCs/>
          <w:color w:val="000000"/>
        </w:rPr>
      </w:pPr>
      <w:r>
        <w:rPr>
          <w:color w:val="000000"/>
          <w:szCs w:val="21"/>
        </w:rPr>
        <w:t xml:space="preserve">23.2</w:t>
      </w:r>
      <w:r>
        <w:rPr>
          <w:bCs/>
          <w:color w:val="000000"/>
        </w:rPr>
        <w:t xml:space="preserve">采购代理机构和</w:t>
      </w:r>
      <w:r>
        <w:rPr>
          <w:rFonts w:hint="eastAsia"/>
          <w:bCs/>
          <w:color w:val="000000"/>
          <w:lang w:val="en-US" w:eastAsia="zh-CN"/>
        </w:rPr>
        <w:t xml:space="preserve">磋商</w:t>
      </w:r>
      <w:r>
        <w:rPr>
          <w:bCs/>
          <w:color w:val="000000"/>
        </w:rPr>
        <w:t xml:space="preserve">小组不得向未成交的供应商解释未成交原因，也不公布</w:t>
      </w:r>
      <w:r>
        <w:rPr>
          <w:rFonts w:hint="eastAsia"/>
          <w:bCs/>
          <w:color w:val="000000"/>
          <w:lang w:val="en-US" w:eastAsia="zh-CN"/>
        </w:rPr>
        <w:t xml:space="preserve">磋商</w:t>
      </w:r>
      <w:r>
        <w:rPr>
          <w:bCs/>
          <w:color w:val="000000"/>
        </w:rPr>
        <w:t xml:space="preserve">过程中的相关细节。</w:t>
      </w:r>
      <w:r>
        <w:rPr>
          <w:bCs/>
          <w:color w:val="000000"/>
        </w:rPr>
      </w:r>
      <w:r/>
    </w:p>
    <w:p>
      <w:pPr>
        <w:pStyle w:val="1478"/>
        <w:ind w:firstLine="420"/>
        <w:spacing w:line="360" w:lineRule="auto"/>
        <w:shd w:val="clear" w:color="auto" w:fill="auto"/>
        <w:rPr>
          <w:bCs/>
          <w:color w:val="000000"/>
        </w:rPr>
      </w:pPr>
      <w:r>
        <w:rPr>
          <w:color w:val="000000"/>
          <w:szCs w:val="21"/>
        </w:rPr>
        <w:t xml:space="preserve">23.3 </w:t>
      </w:r>
      <w:r>
        <w:rPr>
          <w:bCs/>
          <w:color w:val="000000"/>
        </w:rPr>
        <w:t xml:space="preserve">在</w:t>
      </w:r>
      <w:r>
        <w:rPr>
          <w:rFonts w:hint="eastAsia"/>
          <w:bCs/>
          <w:color w:val="000000"/>
          <w:lang w:val="en-US" w:eastAsia="zh-CN"/>
        </w:rPr>
        <w:t xml:space="preserve">磋商</w:t>
      </w:r>
      <w:r>
        <w:rPr>
          <w:bCs/>
          <w:color w:val="000000"/>
        </w:rPr>
        <w:t xml:space="preserve">期间，采购代理机构将指定联络员与供应商进行联络。</w:t>
      </w:r>
      <w:r>
        <w:rPr>
          <w:bCs/>
          <w:color w:val="000000"/>
        </w:rPr>
      </w:r>
      <w:r/>
    </w:p>
    <w:p>
      <w:pPr>
        <w:pStyle w:val="1481"/>
        <w:ind w:left="0" w:firstLine="422"/>
        <w:jc w:val="both"/>
        <w:spacing w:line="360" w:lineRule="auto"/>
        <w:shd w:val="clear" w:color="auto" w:fill="auto"/>
        <w:tabs>
          <w:tab w:val="left" w:pos="480" w:leader="none"/>
        </w:tabs>
        <w:rPr>
          <w:rFonts w:ascii="Times New Roman" w:eastAsia="宋体"/>
          <w:b/>
          <w:color w:val="000000"/>
          <w:sz w:val="21"/>
          <w:szCs w:val="21"/>
        </w:rPr>
      </w:pPr>
      <w:r/>
      <w:bookmarkStart w:id="132" w:name="_Toc13613"/>
      <w:r/>
      <w:bookmarkStart w:id="133" w:name="_Toc2655"/>
      <w:r/>
      <w:bookmarkStart w:id="134" w:name="_Toc25918"/>
      <w:r>
        <w:rPr>
          <w:rFonts w:ascii="Times New Roman" w:eastAsia="宋体"/>
          <w:b/>
          <w:color w:val="000000"/>
          <w:sz w:val="21"/>
          <w:szCs w:val="21"/>
        </w:rPr>
        <w:t xml:space="preserve">24.</w:t>
      </w:r>
      <w:r>
        <w:rPr>
          <w:rFonts w:hint="eastAsia" w:ascii="Times New Roman" w:eastAsia="宋体"/>
          <w:b/>
          <w:color w:val="000000"/>
          <w:sz w:val="21"/>
          <w:szCs w:val="21"/>
          <w:lang w:val="en-US" w:eastAsia="zh-CN"/>
        </w:rPr>
        <w:t xml:space="preserve"> </w:t>
      </w:r>
      <w:r>
        <w:rPr>
          <w:rFonts w:ascii="Times New Roman" w:eastAsia="宋体"/>
          <w:b/>
          <w:color w:val="000000"/>
          <w:sz w:val="21"/>
          <w:szCs w:val="21"/>
        </w:rPr>
        <w:t xml:space="preserve">确</w:t>
      </w:r>
      <w:r>
        <w:rPr>
          <w:rFonts w:hint="eastAsia" w:ascii="Times New Roman" w:eastAsia="宋体"/>
          <w:b/>
          <w:color w:val="000000"/>
          <w:sz w:val="21"/>
          <w:szCs w:val="21"/>
          <w:lang w:val="en-US" w:eastAsia="zh-CN"/>
        </w:rPr>
        <w:t xml:space="preserve">定</w:t>
      </w:r>
      <w:r>
        <w:rPr>
          <w:rFonts w:ascii="Times New Roman" w:eastAsia="宋体"/>
          <w:b/>
          <w:color w:val="000000"/>
          <w:sz w:val="21"/>
          <w:szCs w:val="21"/>
        </w:rPr>
        <w:t xml:space="preserve">成交供应商</w:t>
      </w:r>
      <w:bookmarkEnd w:id="132"/>
      <w:r/>
      <w:bookmarkEnd w:id="133"/>
      <w:r/>
      <w:bookmarkEnd w:id="134"/>
      <w:r>
        <w:rPr>
          <w:rFonts w:ascii="Times New Roman" w:eastAsia="宋体"/>
          <w:b/>
          <w:color w:val="000000"/>
          <w:sz w:val="21"/>
          <w:szCs w:val="21"/>
        </w:rPr>
      </w:r>
      <w:r/>
    </w:p>
    <w:p>
      <w:pPr>
        <w:pStyle w:val="1478"/>
        <w:ind w:firstLine="420"/>
        <w:spacing w:line="360" w:lineRule="auto"/>
        <w:shd w:val="clear" w:color="auto" w:fill="auto"/>
        <w:rPr>
          <w:rFonts w:eastAsia="宋体"/>
          <w:bCs/>
          <w:color w:val="000000"/>
          <w:lang w:val="en-US" w:eastAsia="zh-CN"/>
        </w:rPr>
      </w:pPr>
      <w:r>
        <w:rPr>
          <w:rFonts w:hint="eastAsia"/>
          <w:bCs/>
          <w:color w:val="000000"/>
          <w:lang w:val="en-US" w:eastAsia="zh-CN"/>
        </w:rPr>
        <w:t xml:space="preserve">24.1 磋商小组根据评审记录和评审结果编写评审报告。</w:t>
      </w:r>
      <w:r>
        <w:rPr>
          <w:rFonts w:eastAsia="宋体"/>
          <w:bCs/>
          <w:color w:val="000000"/>
          <w:lang w:val="en-US" w:eastAsia="zh-CN"/>
        </w:rPr>
      </w:r>
      <w:r/>
    </w:p>
    <w:p>
      <w:pPr>
        <w:pStyle w:val="1478"/>
        <w:ind w:firstLine="420"/>
        <w:spacing w:line="360" w:lineRule="auto"/>
        <w:shd w:val="clear" w:color="auto" w:fill="auto"/>
        <w:rPr>
          <w:bCs/>
          <w:color w:val="000000"/>
        </w:rPr>
      </w:pPr>
      <w:r>
        <w:rPr>
          <w:rFonts w:hint="eastAsia"/>
          <w:bCs/>
          <w:color w:val="000000"/>
          <w:lang w:val="en-US" w:eastAsia="zh-CN"/>
        </w:rPr>
        <w:t xml:space="preserve">24.2 </w:t>
      </w:r>
      <w:r>
        <w:rPr>
          <w:bCs/>
          <w:color w:val="000000"/>
        </w:rPr>
        <w:t xml:space="preserve">采购人应当自收到评审报告之日起5个工作日内，在评审报告推荐的成交候选供应商中，按照排序由高到低的原则确定成交供应商，也可书面授权</w:t>
      </w:r>
      <w:r>
        <w:rPr>
          <w:rFonts w:hint="eastAsia"/>
          <w:bCs/>
          <w:color w:val="000000"/>
          <w:lang w:val="en-US" w:eastAsia="zh-CN"/>
        </w:rPr>
        <w:t xml:space="preserve">磋商</w:t>
      </w:r>
      <w:r>
        <w:rPr>
          <w:bCs/>
          <w:color w:val="000000"/>
        </w:rPr>
        <w:t xml:space="preserve">小组直接确定成交供应商。采购人逾期未确定成交供应商且不提出异议的，视为确定评审报告提出的排序第一的供应商为成交供应商。</w:t>
      </w:r>
      <w:r>
        <w:rPr>
          <w:bCs/>
          <w:color w:val="000000"/>
        </w:rPr>
      </w:r>
      <w:r/>
    </w:p>
    <w:p>
      <w:pPr>
        <w:pStyle w:val="1478"/>
        <w:ind w:firstLine="420"/>
        <w:spacing w:line="360" w:lineRule="auto"/>
        <w:shd w:val="clear" w:color="auto" w:fill="auto"/>
        <w:rPr>
          <w:b/>
          <w:color w:val="000000"/>
          <w:szCs w:val="21"/>
        </w:rPr>
        <w:outlineLvl w:val="2"/>
      </w:pPr>
      <w:r/>
      <w:bookmarkEnd w:id="127"/>
      <w:r/>
      <w:bookmarkStart w:id="135" w:name="_Toc19713"/>
      <w:r/>
      <w:bookmarkStart w:id="136" w:name="_Toc430"/>
      <w:r/>
      <w:bookmarkStart w:id="137" w:name="_Toc21169"/>
      <w:r/>
      <w:bookmarkStart w:id="138" w:name="_Toc32182"/>
      <w:r/>
      <w:bookmarkStart w:id="139" w:name="_Toc13457"/>
      <w:r/>
      <w:bookmarkStart w:id="140" w:name="_Toc4684"/>
      <w:r>
        <w:rPr>
          <w:b/>
          <w:color w:val="000000"/>
          <w:szCs w:val="21"/>
        </w:rPr>
        <w:t xml:space="preserve">25. 成交的通知</w:t>
      </w:r>
      <w:bookmarkEnd w:id="135"/>
      <w:r/>
      <w:bookmarkEnd w:id="136"/>
      <w:r/>
      <w:bookmarkEnd w:id="137"/>
      <w:r/>
      <w:bookmarkEnd w:id="138"/>
      <w:r/>
      <w:bookmarkEnd w:id="139"/>
      <w:r>
        <w:rPr>
          <w:b/>
          <w:color w:val="000000"/>
          <w:szCs w:val="21"/>
        </w:rPr>
      </w:r>
      <w:r/>
    </w:p>
    <w:p>
      <w:pPr>
        <w:pStyle w:val="1478"/>
        <w:ind w:firstLine="420"/>
        <w:spacing w:line="360" w:lineRule="auto"/>
        <w:shd w:val="clear" w:color="auto" w:fill="auto"/>
        <w:rPr>
          <w:bCs/>
          <w:color w:val="000000"/>
        </w:rPr>
      </w:pPr>
      <w:r>
        <w:rPr>
          <w:bCs/>
          <w:color w:val="000000"/>
        </w:rPr>
        <w:t xml:space="preserve">25.1</w:t>
      </w:r>
      <w:r>
        <w:rPr>
          <w:color w:val="000000"/>
          <w:szCs w:val="21"/>
        </w:rPr>
        <w:t xml:space="preserve">成交结果在指定信息媒体上发布后，采购代理机构将向成交供应商发出成交通知书，成交通知书是签订合同的依据和组成部分</w:t>
      </w:r>
      <w:r>
        <w:rPr>
          <w:bCs/>
          <w:color w:val="000000"/>
        </w:rPr>
        <w:t xml:space="preserve">。</w:t>
      </w:r>
      <w:r>
        <w:rPr>
          <w:bCs/>
          <w:color w:val="000000"/>
        </w:rPr>
      </w:r>
      <w:r/>
    </w:p>
    <w:p>
      <w:pPr>
        <w:pStyle w:val="1478"/>
        <w:ind w:firstLine="420"/>
        <w:spacing w:line="360" w:lineRule="auto"/>
        <w:shd w:val="clear" w:color="auto" w:fill="auto"/>
        <w:rPr>
          <w:bCs/>
          <w:color w:val="000000"/>
        </w:rPr>
      </w:pPr>
      <w:r>
        <w:rPr>
          <w:bCs/>
          <w:color w:val="000000"/>
        </w:rPr>
        <w:t xml:space="preserve">25.2</w:t>
      </w:r>
      <w:r>
        <w:rPr>
          <w:color w:val="000000"/>
          <w:szCs w:val="21"/>
        </w:rPr>
        <w:t xml:space="preserve">成交供应商</w:t>
      </w:r>
      <w:r>
        <w:rPr>
          <w:bCs/>
          <w:color w:val="000000"/>
        </w:rPr>
        <w:t xml:space="preserve">在收到</w:t>
      </w:r>
      <w:r>
        <w:rPr>
          <w:color w:val="000000"/>
          <w:szCs w:val="21"/>
        </w:rPr>
        <w:t xml:space="preserve">成交通知书</w:t>
      </w:r>
      <w:r>
        <w:rPr>
          <w:bCs/>
          <w:color w:val="000000"/>
        </w:rPr>
        <w:t xml:space="preserve">，应郑重保证履行</w:t>
      </w:r>
      <w:r>
        <w:rPr>
          <w:color w:val="000000"/>
          <w:szCs w:val="21"/>
        </w:rPr>
        <w:t xml:space="preserve">成交供应商</w:t>
      </w:r>
      <w:r>
        <w:rPr>
          <w:bCs/>
          <w:color w:val="000000"/>
        </w:rPr>
        <w:t xml:space="preserve">应履行的，含</w:t>
      </w:r>
      <w:r>
        <w:rPr>
          <w:rFonts w:hint="eastAsia"/>
          <w:bCs/>
          <w:color w:val="000000"/>
          <w:lang w:val="en-US" w:eastAsia="zh-CN"/>
        </w:rPr>
        <w:t xml:space="preserve">交</w:t>
      </w:r>
      <w:r>
        <w:rPr>
          <w:bCs/>
          <w:color w:val="000000"/>
        </w:rPr>
        <w:t xml:space="preserve">纳</w:t>
      </w:r>
      <w:r>
        <w:rPr>
          <w:rFonts w:hint="eastAsia"/>
          <w:bCs/>
          <w:color w:val="000000"/>
          <w:lang w:val="en-US" w:eastAsia="zh-CN"/>
        </w:rPr>
        <w:t xml:space="preserve">采购</w:t>
      </w:r>
      <w:r>
        <w:rPr>
          <w:bCs/>
          <w:color w:val="000000"/>
        </w:rPr>
        <w:t xml:space="preserve">代理服务费在内的一切义务和责任。</w:t>
      </w:r>
      <w:r>
        <w:rPr>
          <w:bCs/>
          <w:color w:val="000000"/>
        </w:rPr>
      </w:r>
      <w:r/>
    </w:p>
    <w:p>
      <w:pPr>
        <w:pStyle w:val="1478"/>
        <w:ind w:firstLine="420"/>
        <w:spacing w:line="360" w:lineRule="auto"/>
        <w:shd w:val="clear" w:color="auto" w:fill="auto"/>
        <w:rPr>
          <w:rFonts w:eastAsia="宋体"/>
          <w:color w:val="000000"/>
          <w:lang w:val="en-US" w:eastAsia="zh-CN"/>
        </w:rPr>
      </w:pPr>
      <w:r>
        <w:rPr>
          <w:rFonts w:hint="eastAsia"/>
          <w:color w:val="000000"/>
          <w:lang w:val="en-US" w:eastAsia="zh-CN"/>
        </w:rPr>
        <w:t xml:space="preserve">25.3 成交通知书是合同的组成部分。</w:t>
      </w:r>
      <w:r>
        <w:rPr>
          <w:rFonts w:eastAsia="宋体"/>
          <w:color w:val="000000"/>
          <w:lang w:val="en-US" w:eastAsia="zh-CN"/>
        </w:rPr>
      </w:r>
      <w:r/>
    </w:p>
    <w:p>
      <w:pPr>
        <w:pStyle w:val="1478"/>
        <w:ind w:firstLine="420"/>
        <w:spacing w:line="360" w:lineRule="auto"/>
        <w:shd w:val="clear" w:color="auto" w:fill="auto"/>
        <w:rPr>
          <w:b/>
          <w:color w:val="000000"/>
          <w:szCs w:val="21"/>
        </w:rPr>
        <w:outlineLvl w:val="2"/>
      </w:pPr>
      <w:r/>
      <w:bookmarkEnd w:id="140"/>
      <w:r/>
      <w:bookmarkStart w:id="141" w:name="_Toc2049"/>
      <w:r/>
      <w:bookmarkStart w:id="142" w:name="_Toc15484"/>
      <w:r/>
      <w:bookmarkStart w:id="143" w:name="_Toc8925"/>
      <w:r/>
      <w:bookmarkStart w:id="144" w:name="_Toc29227"/>
      <w:r/>
      <w:bookmarkStart w:id="145" w:name="_Toc24788"/>
      <w:r>
        <w:rPr>
          <w:b/>
          <w:color w:val="000000"/>
          <w:szCs w:val="21"/>
        </w:rPr>
        <w:t xml:space="preserve">26.</w:t>
      </w:r>
      <w:r>
        <w:rPr>
          <w:rFonts w:hint="eastAsia"/>
          <w:b/>
          <w:color w:val="000000"/>
          <w:szCs w:val="21"/>
          <w:lang w:val="en-US" w:eastAsia="zh-CN"/>
        </w:rPr>
        <w:t xml:space="preserve"> </w:t>
      </w:r>
      <w:r>
        <w:rPr>
          <w:b/>
          <w:color w:val="000000"/>
          <w:szCs w:val="21"/>
        </w:rPr>
        <w:t xml:space="preserve">签订合同</w:t>
      </w:r>
      <w:bookmarkEnd w:id="141"/>
      <w:r/>
      <w:bookmarkEnd w:id="142"/>
      <w:r/>
      <w:bookmarkEnd w:id="143"/>
      <w:r/>
      <w:bookmarkEnd w:id="144"/>
      <w:r>
        <w:rPr>
          <w:b/>
          <w:color w:val="000000"/>
          <w:szCs w:val="21"/>
        </w:rPr>
      </w:r>
      <w:r/>
    </w:p>
    <w:p>
      <w:pPr>
        <w:pStyle w:val="1478"/>
        <w:ind w:firstLine="420"/>
        <w:spacing w:line="360" w:lineRule="auto"/>
        <w:shd w:val="clear" w:color="auto" w:fill="auto"/>
        <w:rPr>
          <w:bCs/>
          <w:color w:val="000000"/>
        </w:rPr>
      </w:pPr>
      <w:r>
        <w:rPr>
          <w:bCs/>
          <w:color w:val="000000"/>
        </w:rPr>
        <w:t xml:space="preserve">26.1</w:t>
      </w:r>
      <w:r>
        <w:rPr>
          <w:color w:val="000000"/>
          <w:szCs w:val="21"/>
        </w:rPr>
        <w:t xml:space="preserve">成交供应商应当</w:t>
      </w:r>
      <w:r>
        <w:rPr>
          <w:color w:val="000000"/>
          <w:szCs w:val="21"/>
          <w:lang w:val="zh-CN"/>
        </w:rPr>
        <w:t xml:space="preserve">自成交通知书发出之日起三十日内，</w:t>
      </w:r>
      <w:r>
        <w:rPr>
          <w:color w:val="000000"/>
          <w:szCs w:val="21"/>
        </w:rPr>
        <w:t xml:space="preserve">与采购人签订政府采购合同，所签订的合同不得对</w:t>
      </w:r>
      <w:r>
        <w:rPr>
          <w:rFonts w:hint="eastAsia"/>
          <w:color w:val="000000"/>
          <w:szCs w:val="21"/>
          <w:lang w:val="en-US" w:eastAsia="zh-CN"/>
        </w:rPr>
        <w:t xml:space="preserve">磋商</w:t>
      </w:r>
      <w:r>
        <w:rPr>
          <w:color w:val="000000"/>
          <w:szCs w:val="21"/>
        </w:rPr>
        <w:t xml:space="preserve">文件和响应文件作实质性修改</w:t>
      </w:r>
      <w:r>
        <w:rPr>
          <w:bCs/>
          <w:color w:val="000000"/>
        </w:rPr>
        <w:t xml:space="preserve">。</w:t>
      </w:r>
      <w:r>
        <w:rPr>
          <w:bCs/>
          <w:color w:val="000000"/>
        </w:rPr>
      </w:r>
      <w:r/>
    </w:p>
    <w:p>
      <w:pPr>
        <w:pStyle w:val="1478"/>
        <w:ind w:firstLine="420"/>
        <w:spacing w:line="360" w:lineRule="auto"/>
        <w:shd w:val="clear" w:color="auto" w:fill="auto"/>
        <w:rPr>
          <w:rFonts w:eastAsia="宋体"/>
          <w:color w:val="000000"/>
          <w:lang w:val="en-US" w:eastAsia="zh-CN"/>
        </w:rPr>
      </w:pPr>
      <w:r>
        <w:rPr>
          <w:rFonts w:hint="eastAsia"/>
          <w:color w:val="000000"/>
          <w:lang w:val="en-US" w:eastAsia="zh-CN"/>
        </w:rPr>
        <w:t xml:space="preserve">26.2 磋商文件、成交供应商的响应文件及评审过程中有关澄清、说明或者补正文件均应作为合同附件。</w:t>
      </w:r>
      <w:r>
        <w:rPr>
          <w:rFonts w:eastAsia="宋体"/>
          <w:color w:val="000000"/>
          <w:lang w:val="en-US" w:eastAsia="zh-CN"/>
        </w:rPr>
      </w:r>
      <w:r/>
    </w:p>
    <w:p>
      <w:pPr>
        <w:pStyle w:val="1478"/>
        <w:ind w:firstLine="420"/>
        <w:spacing w:line="360" w:lineRule="auto"/>
        <w:shd w:val="clear" w:color="auto" w:fill="auto"/>
        <w:rPr>
          <w:bCs/>
          <w:color w:val="000000"/>
        </w:rPr>
      </w:pPr>
      <w:r>
        <w:rPr>
          <w:bCs/>
          <w:color w:val="000000"/>
        </w:rPr>
        <w:t xml:space="preserve">26.</w:t>
      </w:r>
      <w:r>
        <w:rPr>
          <w:rFonts w:hint="eastAsia"/>
          <w:bCs/>
          <w:color w:val="000000"/>
          <w:lang w:val="en-US" w:eastAsia="zh-CN"/>
        </w:rPr>
        <w:t xml:space="preserve">3</w:t>
      </w:r>
      <w:r>
        <w:rPr>
          <w:color w:val="000000"/>
          <w:szCs w:val="21"/>
        </w:rPr>
        <w:t xml:space="preserve">采购人不得向成交供应商提出</w:t>
      </w:r>
      <w:r>
        <w:rPr>
          <w:rFonts w:hint="eastAsia"/>
          <w:color w:val="000000"/>
          <w:szCs w:val="21"/>
          <w:lang w:val="en-US" w:eastAsia="zh-CN"/>
        </w:rPr>
        <w:t xml:space="preserve">超出磋商文件以外的</w:t>
      </w:r>
      <w:r>
        <w:rPr>
          <w:color w:val="000000"/>
          <w:szCs w:val="21"/>
        </w:rPr>
        <w:t xml:space="preserve">任何要求作为签订合同的条件，不得与成交供应商订立背离</w:t>
      </w:r>
      <w:r>
        <w:rPr>
          <w:rFonts w:hint="eastAsia"/>
          <w:color w:val="000000"/>
          <w:szCs w:val="21"/>
          <w:lang w:val="en-US" w:eastAsia="zh-CN"/>
        </w:rPr>
        <w:t xml:space="preserve">磋商文件确定的</w:t>
      </w:r>
      <w:r>
        <w:rPr>
          <w:color w:val="000000"/>
          <w:szCs w:val="21"/>
        </w:rPr>
        <w:t xml:space="preserve">实质性内容的协议</w:t>
      </w:r>
      <w:r>
        <w:rPr>
          <w:bCs/>
          <w:color w:val="000000"/>
        </w:rPr>
        <w:t xml:space="preserve">。</w:t>
      </w:r>
      <w:r>
        <w:rPr>
          <w:bCs/>
          <w:color w:val="000000"/>
        </w:rPr>
      </w:r>
      <w:r/>
    </w:p>
    <w:p>
      <w:pPr>
        <w:pStyle w:val="1478"/>
        <w:ind w:firstLine="420"/>
        <w:spacing w:line="360" w:lineRule="auto"/>
        <w:shd w:val="clear" w:color="auto" w:fill="auto"/>
        <w:rPr>
          <w:bCs/>
          <w:color w:val="000000"/>
        </w:rPr>
      </w:pPr>
      <w:r>
        <w:rPr>
          <w:bCs/>
          <w:color w:val="000000"/>
        </w:rPr>
        <w:t xml:space="preserve">26</w:t>
      </w:r>
      <w:r>
        <w:rPr>
          <w:bCs/>
          <w:color w:val="000000"/>
          <w:lang w:val="zh-CN"/>
        </w:rPr>
        <w:t xml:space="preserve">.</w:t>
      </w:r>
      <w:r>
        <w:rPr>
          <w:rFonts w:hint="eastAsia"/>
          <w:bCs/>
          <w:color w:val="000000"/>
          <w:lang w:val="en-US" w:eastAsia="zh-CN"/>
        </w:rPr>
        <w:t xml:space="preserve">4</w:t>
      </w:r>
      <w:r>
        <w:rPr>
          <w:bCs/>
          <w:color w:val="000000"/>
        </w:rPr>
        <w:t xml:space="preserve"> 除不可抗力等因素外，</w:t>
      </w:r>
      <w:r>
        <w:rPr>
          <w:bCs/>
          <w:color w:val="000000"/>
          <w:lang w:val="zh-CN"/>
        </w:rPr>
        <w:t xml:space="preserve">成交通知书发出后，采购人改变成交结果</w:t>
      </w:r>
      <w:r>
        <w:rPr>
          <w:rFonts w:hint="eastAsia"/>
          <w:bCs/>
          <w:color w:val="000000"/>
          <w:lang w:val="en-US" w:eastAsia="zh-CN"/>
        </w:rPr>
        <w:t xml:space="preserve">的</w:t>
      </w:r>
      <w:r>
        <w:rPr>
          <w:bCs/>
          <w:color w:val="000000"/>
          <w:lang w:val="zh-CN"/>
        </w:rPr>
        <w:t xml:space="preserve">，或者成交供应商</w:t>
      </w:r>
      <w:r>
        <w:rPr>
          <w:rFonts w:hint="eastAsia"/>
          <w:bCs/>
          <w:color w:val="000000"/>
          <w:lang w:val="en-US" w:eastAsia="zh-CN"/>
        </w:rPr>
        <w:t xml:space="preserve">放弃成交项目</w:t>
      </w:r>
      <w:r>
        <w:rPr>
          <w:bCs/>
          <w:color w:val="000000"/>
          <w:lang w:val="zh-CN"/>
        </w:rPr>
        <w:t xml:space="preserve">的，应当承担相应的法律责任。</w:t>
      </w:r>
      <w:r>
        <w:rPr>
          <w:bCs/>
          <w:color w:val="000000"/>
        </w:rPr>
      </w:r>
      <w:r/>
    </w:p>
    <w:p>
      <w:pPr>
        <w:pStyle w:val="1478"/>
        <w:ind w:firstLine="420"/>
        <w:spacing w:line="360" w:lineRule="auto"/>
        <w:shd w:val="clear" w:color="auto" w:fill="auto"/>
        <w:rPr>
          <w:bCs/>
          <w:color w:val="000000"/>
          <w:lang w:val="zh-CN"/>
        </w:rPr>
      </w:pPr>
      <w:r>
        <w:rPr>
          <w:bCs/>
          <w:color w:val="000000"/>
        </w:rPr>
        <w:t xml:space="preserve">26</w:t>
      </w:r>
      <w:r>
        <w:rPr>
          <w:bCs/>
          <w:color w:val="000000"/>
          <w:lang w:val="zh-CN"/>
        </w:rPr>
        <w:t xml:space="preserve">.</w:t>
      </w:r>
      <w:r>
        <w:rPr>
          <w:rFonts w:hint="eastAsia"/>
          <w:bCs/>
          <w:color w:val="000000"/>
          <w:lang w:val="en-US" w:eastAsia="zh-CN"/>
        </w:rPr>
        <w:t xml:space="preserve">5</w:t>
      </w:r>
      <w:r>
        <w:rPr>
          <w:rFonts w:hint="eastAsia"/>
          <w:bCs/>
          <w:color w:val="000000"/>
          <w:lang w:val="en-US" w:eastAsia="zh-CN"/>
        </w:rPr>
        <w:t xml:space="preserve"> </w:t>
      </w:r>
      <w:r>
        <w:rPr>
          <w:bCs/>
          <w:color w:val="000000"/>
          <w:lang w:val="zh-CN"/>
        </w:rPr>
        <w:t xml:space="preserve">成交供应商拒绝签订政府采购合同的，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lang w:val="en-US" w:eastAsia="zh-CN"/>
        </w:rPr>
        <w:t xml:space="preserve">按照评审报告推荐的成交候选人名单排序，确定下一候选人为成交供应商，</w:t>
      </w:r>
      <w:r>
        <w:rPr>
          <w:bCs/>
          <w:color w:val="000000"/>
          <w:lang w:val="zh-CN"/>
        </w:rPr>
        <w:t xml:space="preserve">也可以重新开展</w:t>
      </w:r>
      <w:r>
        <w:rPr>
          <w:rFonts w:hint="eastAsia"/>
          <w:bCs/>
          <w:color w:val="000000"/>
          <w:lang w:val="en-US" w:eastAsia="zh-CN"/>
        </w:rPr>
        <w:t xml:space="preserve">政府</w:t>
      </w:r>
      <w:r>
        <w:rPr>
          <w:bCs/>
          <w:color w:val="000000"/>
          <w:lang w:val="zh-CN"/>
        </w:rPr>
        <w:t xml:space="preserve">采购活动。</w:t>
      </w:r>
      <w:r>
        <w:rPr>
          <w:bCs/>
          <w:color w:val="000000"/>
          <w:lang w:val="zh-CN"/>
        </w:rPr>
      </w:r>
      <w:r/>
    </w:p>
    <w:p>
      <w:pPr>
        <w:pStyle w:val="1478"/>
        <w:ind w:firstLine="420"/>
        <w:spacing w:line="360" w:lineRule="auto"/>
        <w:shd w:val="clear" w:color="auto" w:fill="auto"/>
        <w:rPr>
          <w:bCs/>
          <w:color w:val="000000"/>
        </w:rPr>
      </w:pPr>
      <w:r>
        <w:rPr>
          <w:bCs/>
          <w:color w:val="000000"/>
        </w:rPr>
        <w:t xml:space="preserve">26.</w:t>
      </w:r>
      <w:r>
        <w:rPr>
          <w:rFonts w:hint="eastAsia"/>
          <w:bCs/>
          <w:color w:val="000000"/>
          <w:lang w:val="en-US" w:eastAsia="zh-CN"/>
        </w:rPr>
        <w:t xml:space="preserve">6</w:t>
      </w:r>
      <w:r>
        <w:rPr>
          <w:rFonts w:hint="eastAsia"/>
          <w:bCs/>
          <w:color w:val="000000"/>
          <w:lang w:val="en-US" w:eastAsia="zh-CN"/>
        </w:rPr>
        <w:t xml:space="preserve"> </w:t>
      </w:r>
      <w:r>
        <w:rPr>
          <w:bCs/>
          <w:color w:val="000000"/>
        </w:rPr>
        <w:t xml:space="preserve">采购合同履行中，</w:t>
      </w:r>
      <w:r>
        <w:rPr>
          <w:color w:val="000000"/>
          <w:szCs w:val="21"/>
        </w:rPr>
        <w:t xml:space="preserve">采购</w:t>
      </w:r>
      <w:r>
        <w:rPr>
          <w:bCs/>
          <w:color w:val="000000"/>
        </w:rPr>
        <w:t xml:space="preserve">人需追加与合同标的相同的货物</w:t>
      </w:r>
      <w:r>
        <w:rPr>
          <w:rFonts w:hint="eastAsia"/>
          <w:bCs/>
          <w:color w:val="000000"/>
          <w:lang w:val="en-US" w:eastAsia="zh-CN"/>
        </w:rPr>
        <w:t xml:space="preserve">或者服务</w:t>
      </w:r>
      <w:r>
        <w:rPr>
          <w:bCs/>
          <w:color w:val="000000"/>
        </w:rPr>
        <w:t xml:space="preserve">的，在不改变合同其他条款的前提下，可以与成交</w:t>
      </w:r>
      <w:r>
        <w:rPr>
          <w:color w:val="000000"/>
          <w:szCs w:val="21"/>
        </w:rPr>
        <w:t xml:space="preserve">供应商</w:t>
      </w:r>
      <w:r>
        <w:rPr>
          <w:bCs/>
          <w:color w:val="000000"/>
        </w:rPr>
        <w:t xml:space="preserve">协商签订补充合同，但所有补充合同的采购金额不得超过原合同采购金额的百分之十。</w:t>
      </w:r>
      <w:r>
        <w:rPr>
          <w:bCs/>
          <w:color w:val="000000"/>
        </w:rPr>
      </w:r>
      <w:r/>
    </w:p>
    <w:p>
      <w:pPr>
        <w:pStyle w:val="1478"/>
        <w:numPr>
          <w:ilvl w:val="0"/>
          <w:numId w:val="7"/>
        </w:numPr>
        <w:ind w:firstLine="420"/>
        <w:spacing w:line="360" w:lineRule="auto"/>
        <w:shd w:val="clear" w:color="auto" w:fill="auto"/>
        <w:tabs>
          <w:tab w:val="left" w:pos="312" w:leader="none"/>
        </w:tabs>
        <w:rPr>
          <w:b/>
          <w:color w:val="000000"/>
          <w:szCs w:val="21"/>
        </w:rPr>
        <w:outlineLvl w:val="2"/>
      </w:pPr>
      <w:r/>
      <w:bookmarkEnd w:id="145"/>
      <w:r/>
      <w:bookmarkStart w:id="146" w:name="_Toc15509"/>
      <w:r/>
      <w:bookmarkStart w:id="147" w:name="_Toc16255"/>
      <w:r/>
      <w:bookmarkStart w:id="148" w:name="_Toc25455"/>
      <w:r/>
      <w:bookmarkStart w:id="149" w:name="_Toc20112"/>
      <w:r>
        <w:rPr>
          <w:rFonts w:hint="eastAsia"/>
          <w:b/>
          <w:color w:val="000000"/>
          <w:szCs w:val="21"/>
          <w:lang w:val="en-US" w:eastAsia="zh-CN"/>
        </w:rPr>
        <w:t xml:space="preserve">采购</w:t>
      </w:r>
      <w:r>
        <w:rPr>
          <w:b/>
          <w:color w:val="000000"/>
          <w:szCs w:val="21"/>
        </w:rPr>
        <w:t xml:space="preserve">代理服务费</w:t>
      </w:r>
      <w:bookmarkEnd w:id="146"/>
      <w:r/>
      <w:bookmarkEnd w:id="147"/>
      <w:r/>
      <w:bookmarkEnd w:id="148"/>
      <w:r>
        <w:rPr>
          <w:b/>
          <w:color w:val="000000"/>
          <w:szCs w:val="21"/>
        </w:rPr>
      </w:r>
      <w:r/>
    </w:p>
    <w:p>
      <w:pPr>
        <w:pStyle w:val="1478"/>
        <w:ind w:firstLine="420"/>
        <w:spacing w:line="360" w:lineRule="auto"/>
        <w:shd w:val="clear" w:color="auto" w:fill="auto"/>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详见供应商须知前附表。</w:t>
      </w:r>
      <w:r>
        <w:rPr>
          <w:rFonts w:ascii="Times New Roman" w:hAnsi="Times New Roman" w:eastAsia="宋体" w:cs="Times New Roman"/>
          <w:bCs/>
          <w:color w:val="000000"/>
          <w:lang w:val="en-US" w:eastAsia="zh-CN"/>
        </w:rPr>
      </w:r>
      <w:r/>
    </w:p>
    <w:p>
      <w:pPr>
        <w:pStyle w:val="1478"/>
        <w:ind w:firstLine="241"/>
        <w:spacing w:line="360" w:lineRule="auto"/>
        <w:shd w:val="clear" w:color="auto" w:fill="auto"/>
        <w:widowControl/>
        <w:rPr>
          <w:b/>
          <w:bCs/>
          <w:color w:val="000000"/>
          <w:sz w:val="24"/>
        </w:rPr>
        <w:outlineLvl w:val="1"/>
      </w:pPr>
      <w:r/>
      <w:bookmarkStart w:id="150" w:name="_Toc21769"/>
      <w:r/>
      <w:bookmarkStart w:id="151" w:name="_Toc19659"/>
      <w:r>
        <w:rPr>
          <w:b/>
          <w:bCs/>
          <w:color w:val="000000"/>
          <w:sz w:val="24"/>
        </w:rPr>
        <w:t xml:space="preserve">七、质疑</w:t>
      </w:r>
      <w:bookmarkEnd w:id="149"/>
      <w:r/>
      <w:bookmarkEnd w:id="150"/>
      <w:r/>
      <w:bookmarkEnd w:id="151"/>
      <w:r>
        <w:rPr>
          <w:b/>
          <w:bCs/>
          <w:color w:val="000000"/>
          <w:sz w:val="24"/>
        </w:rPr>
      </w:r>
      <w:r/>
    </w:p>
    <w:p>
      <w:pPr>
        <w:pStyle w:val="1478"/>
        <w:ind w:firstLine="420"/>
        <w:spacing w:line="360" w:lineRule="auto"/>
        <w:shd w:val="clear" w:color="auto" w:fill="auto"/>
        <w:rPr>
          <w:b/>
          <w:color w:val="000000"/>
          <w:szCs w:val="21"/>
        </w:rPr>
        <w:outlineLvl w:val="2"/>
      </w:pPr>
      <w:r/>
      <w:bookmarkStart w:id="152" w:name="_Toc19917"/>
      <w:r/>
      <w:bookmarkStart w:id="153" w:name="_Toc16085"/>
      <w:r/>
      <w:bookmarkStart w:id="154" w:name="_Toc2352"/>
      <w:r/>
      <w:bookmarkStart w:id="155" w:name="_Toc29529"/>
      <w:r/>
      <w:bookmarkStart w:id="156" w:name="_Toc11273"/>
      <w:r>
        <w:rPr>
          <w:b/>
          <w:color w:val="000000"/>
          <w:szCs w:val="21"/>
        </w:rPr>
        <w:t xml:space="preserve">28</w:t>
      </w:r>
      <w:r>
        <w:rPr>
          <w:rFonts w:hint="eastAsia"/>
          <w:b/>
          <w:color w:val="000000"/>
          <w:szCs w:val="21"/>
          <w:lang w:val="en-US" w:eastAsia="zh-CN"/>
        </w:rPr>
        <w:t xml:space="preserve">.</w:t>
      </w:r>
      <w:r>
        <w:rPr>
          <w:rFonts w:hint="eastAsia"/>
          <w:b/>
          <w:color w:val="000000"/>
          <w:szCs w:val="21"/>
          <w:lang w:val="en-US" w:eastAsia="zh-CN"/>
        </w:rPr>
        <w:t xml:space="preserve"> </w:t>
      </w:r>
      <w:r>
        <w:rPr>
          <w:b/>
          <w:color w:val="000000"/>
          <w:szCs w:val="21"/>
        </w:rPr>
        <w:t xml:space="preserve">质疑</w:t>
      </w:r>
      <w:bookmarkEnd w:id="152"/>
      <w:r/>
      <w:bookmarkEnd w:id="153"/>
      <w:r/>
      <w:bookmarkEnd w:id="154"/>
      <w:r/>
      <w:bookmarkEnd w:id="155"/>
      <w:r/>
      <w:bookmarkEnd w:id="156"/>
      <w:r>
        <w:rPr>
          <w:b/>
          <w:color w:val="000000"/>
          <w:szCs w:val="21"/>
        </w:rPr>
      </w:r>
      <w:r/>
    </w:p>
    <w:p>
      <w:pPr>
        <w:pStyle w:val="1478"/>
        <w:ind w:firstLine="420"/>
        <w:spacing w:line="360" w:lineRule="auto"/>
        <w:shd w:val="clear" w:color="auto" w:fill="auto"/>
        <w:rPr>
          <w:bCs/>
          <w:color w:val="000000"/>
        </w:rPr>
      </w:pPr>
      <w:r>
        <w:rPr>
          <w:bCs/>
          <w:color w:val="000000"/>
        </w:rPr>
        <w:t xml:space="preserve">28.1 </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对采购活动事项有疑问的，可以向</w:t>
      </w:r>
      <w:r>
        <w:rPr>
          <w:rFonts w:hint="eastAsia"/>
          <w:bCs/>
          <w:color w:val="000000"/>
          <w:lang w:val="en-US" w:eastAsia="zh-CN"/>
        </w:rPr>
        <w:t xml:space="preserve">采购</w:t>
      </w:r>
      <w:r>
        <w:rPr>
          <w:bCs/>
          <w:color w:val="000000"/>
        </w:rPr>
        <w:t xml:space="preserve">代理机构提出询问，</w:t>
      </w:r>
      <w:r>
        <w:rPr>
          <w:rFonts w:hint="eastAsia"/>
          <w:bCs/>
          <w:color w:val="000000"/>
          <w:lang w:val="en-US" w:eastAsia="zh-CN"/>
        </w:rPr>
        <w:t xml:space="preserve">采购</w:t>
      </w:r>
      <w:r>
        <w:rPr>
          <w:bCs/>
          <w:color w:val="000000"/>
        </w:rPr>
        <w:t xml:space="preserve">代理机构将依法作出答复，但答复的内容不涉及商业秘密。</w:t>
      </w:r>
      <w:r>
        <w:rPr>
          <w:bCs/>
          <w:color w:val="000000"/>
        </w:rPr>
      </w:r>
      <w:r/>
    </w:p>
    <w:p>
      <w:pPr>
        <w:pStyle w:val="1478"/>
        <w:ind w:firstLine="420"/>
        <w:spacing w:line="360" w:lineRule="auto"/>
        <w:shd w:val="clear" w:color="auto" w:fill="auto"/>
        <w:rPr>
          <w:rFonts w:hint="eastAsia"/>
          <w:bCs/>
          <w:color w:val="000000"/>
          <w:lang w:val="en-US" w:eastAsia="zh-CN"/>
        </w:rPr>
      </w:pPr>
      <w:r>
        <w:rPr>
          <w:bCs/>
          <w:color w:val="000000"/>
        </w:rPr>
        <w:t xml:space="preserve">28.2 </w:t>
      </w:r>
      <w:r>
        <w:rPr>
          <w:rFonts w:hint="eastAsia"/>
          <w:bCs/>
          <w:color w:val="000000"/>
          <w:lang w:val="en-US" w:eastAsia="zh-CN"/>
        </w:rPr>
        <w:t xml:space="preserve">供应商</w:t>
      </w:r>
      <w:r>
        <w:rPr>
          <w:bCs/>
          <w:color w:val="000000"/>
        </w:rPr>
        <w:t xml:space="preserve">认为</w:t>
      </w:r>
      <w:r>
        <w:rPr>
          <w:rFonts w:hint="eastAsia"/>
          <w:bCs/>
          <w:color w:val="000000"/>
          <w:lang w:val="en-US" w:eastAsia="zh-CN"/>
        </w:rPr>
        <w:t xml:space="preserve">采购</w:t>
      </w:r>
      <w:r>
        <w:rPr>
          <w:bCs/>
          <w:color w:val="000000"/>
        </w:rPr>
        <w:t xml:space="preserve">文件、</w:t>
      </w:r>
      <w:r>
        <w:rPr>
          <w:rFonts w:hint="eastAsia"/>
          <w:bCs/>
          <w:color w:val="000000"/>
          <w:lang w:val="en-US" w:eastAsia="zh-CN"/>
        </w:rPr>
        <w:t xml:space="preserve">采购</w:t>
      </w:r>
      <w:r>
        <w:rPr>
          <w:bCs/>
          <w:color w:val="000000"/>
        </w:rPr>
        <w:t xml:space="preserve">过程和</w:t>
      </w:r>
      <w:r>
        <w:rPr>
          <w:rFonts w:hint="eastAsia"/>
          <w:bCs/>
          <w:color w:val="000000"/>
          <w:lang w:val="en-US" w:eastAsia="zh-CN"/>
        </w:rPr>
        <w:t xml:space="preserve">成交</w:t>
      </w:r>
      <w:r>
        <w:rPr>
          <w:bCs/>
          <w:color w:val="000000"/>
        </w:rPr>
        <w:t xml:space="preserve">结果使自己的合法权益受到损害的，可以在知道或者应当知道其权益受到损害之日起七个工作日内，将质疑</w:t>
      </w:r>
      <w:r>
        <w:rPr>
          <w:rFonts w:hint="eastAsia"/>
          <w:bCs/>
          <w:color w:val="000000"/>
          <w:lang w:val="en-US" w:eastAsia="zh-CN"/>
        </w:rPr>
        <w:t xml:space="preserve">函以</w:t>
      </w:r>
      <w:r>
        <w:rPr>
          <w:rFonts w:hint="eastAsia"/>
          <w:b/>
          <w:bCs w:val="0"/>
          <w:color w:val="000000"/>
          <w:lang w:val="en-US" w:eastAsia="zh-CN"/>
        </w:rPr>
        <w:t xml:space="preserve">书面形式（原件）</w:t>
      </w:r>
      <w:r>
        <w:rPr>
          <w:bCs/>
          <w:color w:val="000000"/>
        </w:rPr>
        <w:t xml:space="preserve">送达代理机构</w:t>
      </w:r>
      <w:r>
        <w:rPr>
          <w:rFonts w:hint="eastAsia"/>
          <w:bCs/>
          <w:color w:val="000000"/>
          <w:lang w:eastAsia="zh-CN"/>
        </w:rPr>
        <w:t xml:space="preserve">，</w:t>
      </w:r>
      <w:r>
        <w:rPr>
          <w:rFonts w:hint="eastAsia"/>
          <w:bCs/>
          <w:color w:val="000000"/>
          <w:lang w:val="en-US" w:eastAsia="zh-CN"/>
        </w:rPr>
        <w:t xml:space="preserve">质疑期外提出的质疑，采购代理机构将不予受理。</w:t>
      </w:r>
      <w:r>
        <w:rPr>
          <w:rFonts w:hint="eastAsia"/>
          <w:bCs/>
          <w:color w:val="000000"/>
          <w:lang w:val="en-US" w:eastAsia="zh-CN"/>
        </w:rPr>
      </w:r>
      <w:r/>
    </w:p>
    <w:p>
      <w:pPr>
        <w:pStyle w:val="1478"/>
        <w:ind w:firstLine="420"/>
        <w:spacing w:line="360" w:lineRule="auto"/>
        <w:shd w:val="clear" w:color="auto" w:fill="auto"/>
        <w:rPr>
          <w:rFonts w:hint="eastAsia"/>
          <w:color w:val="000000"/>
          <w:lang w:val="en-US" w:eastAsia="zh-CN"/>
        </w:rPr>
      </w:pPr>
      <w:r>
        <w:rPr>
          <w:rFonts w:hint="eastAsia"/>
          <w:color w:val="000000"/>
          <w:lang w:val="en-US" w:eastAsia="zh-CN"/>
        </w:rPr>
        <w:t xml:space="preserve">28.3 供应商须在法定质疑期内</w:t>
      </w:r>
      <w:r>
        <w:rPr>
          <w:rFonts w:hint="eastAsia"/>
          <w:b/>
          <w:bCs/>
          <w:color w:val="000000"/>
          <w:lang w:val="en-US" w:eastAsia="zh-CN"/>
        </w:rPr>
        <w:t xml:space="preserve">一次性提出</w:t>
      </w:r>
      <w:r>
        <w:rPr>
          <w:rFonts w:hint="eastAsia"/>
          <w:color w:val="000000"/>
          <w:lang w:val="en-US" w:eastAsia="zh-CN"/>
        </w:rPr>
        <w:t xml:space="preserve">针对本项目同一采购程序环节的质疑。</w:t>
      </w:r>
      <w:r>
        <w:rPr>
          <w:rFonts w:hint="eastAsia"/>
          <w:color w:val="000000"/>
          <w:lang w:val="en-US" w:eastAsia="zh-CN"/>
        </w:rPr>
      </w:r>
      <w:r/>
    </w:p>
    <w:p>
      <w:pPr>
        <w:pStyle w:val="1478"/>
        <w:ind w:firstLine="420"/>
        <w:spacing w:line="440" w:lineRule="exact"/>
        <w:shd w:val="clear" w:color="auto" w:fill="auto"/>
        <w:rPr>
          <w:rFonts w:ascii="Times New Roman" w:hAnsi="Times New Roman" w:cs="Times New Roman"/>
          <w:bCs/>
          <w:color w:val="000000"/>
        </w:rPr>
      </w:pPr>
      <w:r>
        <w:rPr>
          <w:rFonts w:hint="eastAsia" w:ascii="Times New Roman" w:hAnsi="Times New Roman" w:cs="Times New Roman"/>
          <w:bCs/>
          <w:color w:val="000000"/>
          <w:lang w:val="en-US" w:eastAsia="zh-CN"/>
        </w:rPr>
        <w:t xml:space="preserve">28</w:t>
      </w:r>
      <w:r>
        <w:rPr>
          <w:rFonts w:ascii="Times New Roman" w:hAnsi="Times New Roman" w:cs="Times New Roman"/>
          <w:bCs/>
          <w:color w:val="000000"/>
        </w:rPr>
        <w:t xml:space="preserve">.4质疑供应商若委托代理人进行质疑的，质疑函应按</w:t>
      </w:r>
      <w:r>
        <w:rPr>
          <w:rFonts w:hint="eastAsia" w:ascii="Times New Roman" w:hAnsi="Times New Roman" w:cs="Times New Roman"/>
          <w:bCs/>
          <w:color w:val="000000"/>
          <w:lang w:val="en-US" w:eastAsia="zh-CN"/>
        </w:rPr>
        <w:t xml:space="preserve">磋商</w:t>
      </w:r>
      <w:r>
        <w:rPr>
          <w:rFonts w:ascii="Times New Roman" w:hAnsi="Times New Roman" w:cs="Times New Roman"/>
          <w:bCs/>
          <w:color w:val="000000"/>
        </w:rPr>
        <w:t xml:space="preserve">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eastAsia="宋体" w:cs="Times New Roman"/>
          <w:bCs/>
          <w:color w:val="000000"/>
          <w:lang w:val="en-US" w:eastAsia="zh-CN"/>
        </w:rPr>
      </w:pPr>
      <w:r>
        <w:rPr>
          <w:rFonts w:hint="eastAsia" w:ascii="Times New Roman" w:hAnsi="Times New Roman" w:cs="Times New Roman"/>
          <w:bCs/>
          <w:color w:val="000000"/>
          <w:lang w:val="en-US" w:eastAsia="zh-CN"/>
        </w:rPr>
        <w:t xml:space="preserve">28</w:t>
      </w:r>
      <w:r>
        <w:rPr>
          <w:rFonts w:ascii="Times New Roman" w:hAnsi="Times New Roman" w:cs="Times New Roman"/>
          <w:bCs/>
          <w:color w:val="000000"/>
        </w:rPr>
        <w:t xml:space="preserve">.5</w:t>
      </w:r>
      <w:r>
        <w:rPr>
          <w:rFonts w:hint="eastAsia" w:ascii="Times New Roman" w:hAnsi="Times New Roman" w:cs="Times New Roman"/>
          <w:bCs/>
          <w:color w:val="000000"/>
          <w:lang w:val="en-US" w:eastAsia="zh-CN"/>
        </w:rPr>
        <w:t xml:space="preserve"> </w:t>
      </w:r>
      <w:r>
        <w:rPr>
          <w:rFonts w:ascii="Times New Roman" w:hAnsi="Times New Roman" w:eastAsia="宋体" w:cs="Times New Roman"/>
          <w:bCs/>
          <w:color w:val="000000"/>
          <w:lang w:val="en-US" w:eastAsia="zh-CN"/>
        </w:rPr>
        <w:t xml:space="preserve">质疑供应商若对项目的某一分包进行质疑，质疑函中应列明具体分包号。</w:t>
      </w:r>
      <w:r>
        <w:rPr>
          <w:rFonts w:ascii="Times New Roman" w:hAnsi="Times New Roman" w:eastAsia="宋体" w:cs="Times New Roman"/>
          <w:bCs/>
          <w:color w:val="000000"/>
          <w:lang w:val="en-US" w:eastAsia="zh-CN"/>
        </w:rPr>
      </w:r>
      <w:r/>
    </w:p>
    <w:p>
      <w:pPr>
        <w:pStyle w:val="1478"/>
        <w:ind w:firstLine="420"/>
        <w:spacing w:line="440" w:lineRule="exact"/>
        <w:shd w:val="clear" w:color="auto" w:fill="auto"/>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28.6 </w:t>
      </w:r>
      <w:r>
        <w:rPr>
          <w:rFonts w:ascii="Times New Roman" w:hAnsi="Times New Roman" w:eastAsia="宋体" w:cs="Times New Roman"/>
          <w:bCs/>
          <w:color w:val="000000"/>
          <w:lang w:val="en-US" w:eastAsia="zh-CN"/>
        </w:rPr>
        <w:t xml:space="preserve">质疑文件应包括以下主要内容，并按照“谁主张、谁举证”的原则，附上相关证明材料。</w:t>
      </w:r>
      <w:r>
        <w:rPr>
          <w:rFonts w:hint="eastAsia" w:ascii="Times New Roman" w:hAnsi="Times New Roman" w:eastAsia="宋体" w:cs="Times New Roman"/>
          <w:bCs/>
          <w:color w:val="000000"/>
          <w:lang w:val="en-US" w:eastAsia="zh-CN"/>
        </w:rPr>
        <w:t xml:space="preserve">质疑函的质疑事项应具体、明确，并有必要的事实依据和法律依据。质疑函的质疑请求应与质疑事项相关。</w:t>
      </w:r>
      <w:r>
        <w:rPr>
          <w:rFonts w:ascii="Times New Roman" w:hAnsi="Times New Roman" w:eastAsia="宋体" w:cs="Times New Roman"/>
          <w:bCs/>
          <w:color w:val="000000"/>
          <w:lang w:val="en-US" w:eastAsia="zh-CN"/>
        </w:rPr>
        <w:t xml:space="preserve">否则，</w:t>
      </w:r>
      <w:r>
        <w:rPr>
          <w:rFonts w:hint="eastAsia" w:ascii="Times New Roman" w:hAnsi="Times New Roman" w:eastAsia="宋体" w:cs="Times New Roman"/>
          <w:bCs/>
          <w:color w:val="000000"/>
          <w:lang w:val="en-US" w:eastAsia="zh-CN"/>
        </w:rPr>
        <w:t xml:space="preserve">采购</w:t>
      </w:r>
      <w:r>
        <w:rPr>
          <w:rFonts w:ascii="Times New Roman" w:hAnsi="Times New Roman" w:eastAsia="宋体" w:cs="Times New Roman"/>
          <w:bCs/>
          <w:color w:val="000000"/>
          <w:lang w:val="en-US" w:eastAsia="zh-CN"/>
        </w:rPr>
        <w:t xml:space="preserve">代理机构不予受理：</w:t>
      </w:r>
      <w:r>
        <w:rPr>
          <w:rFonts w:ascii="Times New Roman" w:hAnsi="Times New Roman" w:eastAsia="宋体" w:cs="Times New Roman"/>
          <w:bCs/>
          <w:color w:val="000000"/>
          <w:lang w:val="en-US" w:eastAsia="zh-CN"/>
        </w:rPr>
      </w:r>
      <w:r/>
    </w:p>
    <w:p>
      <w:pPr>
        <w:pStyle w:val="1478"/>
        <w:ind w:firstLine="420"/>
        <w:spacing w:line="360" w:lineRule="auto"/>
        <w:shd w:val="clear" w:color="auto" w:fill="auto"/>
        <w:rPr>
          <w:rFonts w:ascii="Times New Roman" w:hAnsi="Times New Roman" w:cs="Times New Roman"/>
          <w:bCs/>
          <w:color w:val="000000"/>
        </w:rPr>
      </w:pPr>
      <w:r>
        <w:rPr>
          <w:rFonts w:ascii="Times New Roman" w:hAnsi="Times New Roman" w:cs="Times New Roman"/>
          <w:bCs/>
          <w:color w:val="000000"/>
        </w:rPr>
        <w:t xml:space="preserve">（1）供应商的姓名或者名称、地址、邮编、联系人及联系电话；</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cs="Times New Roman"/>
          <w:bCs/>
          <w:color w:val="000000"/>
        </w:rPr>
      </w:pPr>
      <w:r>
        <w:rPr>
          <w:rFonts w:ascii="Times New Roman" w:hAnsi="Times New Roman" w:cs="Times New Roman"/>
          <w:bCs/>
          <w:color w:val="000000"/>
        </w:rPr>
        <w:t xml:space="preserve">（2）质疑项目的名称、编号；</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cs="Times New Roman"/>
          <w:bCs/>
          <w:color w:val="000000"/>
        </w:rPr>
      </w:pPr>
      <w:r>
        <w:rPr>
          <w:rFonts w:ascii="Times New Roman" w:hAnsi="Times New Roman" w:cs="Times New Roman"/>
          <w:bCs/>
          <w:color w:val="000000"/>
        </w:rPr>
        <w:t xml:space="preserve">（3）具体、明确的质疑事项和与质疑事项相关的请求；</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cs="Times New Roman"/>
          <w:bCs/>
          <w:color w:val="000000"/>
        </w:rPr>
      </w:pPr>
      <w:r>
        <w:rPr>
          <w:rFonts w:ascii="Times New Roman" w:hAnsi="Times New Roman" w:cs="Times New Roman"/>
          <w:bCs/>
          <w:color w:val="000000"/>
        </w:rPr>
        <w:t xml:space="preserve">（4）事实依据；</w:t>
      </w:r>
      <w:r>
        <w:rPr>
          <w:rFonts w:ascii="Times New Roman" w:hAnsi="Times New Roman" w:cs="Times New Roman"/>
          <w:bCs/>
          <w:color w:val="000000"/>
        </w:rPr>
      </w:r>
      <w:r/>
    </w:p>
    <w:p>
      <w:pPr>
        <w:pStyle w:val="1478"/>
        <w:ind w:firstLine="420"/>
        <w:spacing w:line="360" w:lineRule="auto"/>
        <w:shd w:val="clear" w:color="auto" w:fill="auto"/>
        <w:rPr>
          <w:rFonts w:hint="eastAsia" w:ascii="Times New Roman" w:hAnsi="Times New Roman" w:eastAsia="宋体" w:cs="Times New Roman"/>
          <w:bCs/>
          <w:color w:val="000000"/>
          <w:lang w:eastAsia="zh-CN"/>
        </w:rPr>
      </w:pPr>
      <w:r>
        <w:rPr>
          <w:rFonts w:ascii="Times New Roman" w:hAnsi="Times New Roman" w:cs="Times New Roman"/>
          <w:bCs/>
          <w:color w:val="000000"/>
        </w:rPr>
        <w:t xml:space="preserve">（5）必要的法律依据</w:t>
      </w:r>
      <w:r>
        <w:rPr>
          <w:rFonts w:hint="eastAsia" w:ascii="Times New Roman" w:hAnsi="Times New Roman" w:cs="Times New Roman"/>
          <w:bCs/>
          <w:color w:val="000000"/>
          <w:lang w:eastAsia="zh-CN"/>
        </w:rPr>
        <w:t xml:space="preserve">；</w:t>
      </w:r>
      <w:r>
        <w:rPr>
          <w:rFonts w:hint="eastAsia" w:ascii="Times New Roman" w:hAnsi="Times New Roman" w:eastAsia="宋体" w:cs="Times New Roman"/>
          <w:bCs/>
          <w:color w:val="000000"/>
          <w:lang w:eastAsia="zh-CN"/>
        </w:rPr>
      </w:r>
      <w:r/>
    </w:p>
    <w:p>
      <w:pPr>
        <w:pStyle w:val="1478"/>
        <w:ind w:firstLine="420"/>
        <w:spacing w:line="360" w:lineRule="auto"/>
        <w:shd w:val="clear" w:color="auto" w:fill="auto"/>
        <w:rPr>
          <w:rFonts w:hint="eastAsia" w:ascii="Times New Roman" w:hAnsi="Times New Roman" w:eastAsia="宋体" w:cs="Times New Roman"/>
          <w:bCs/>
          <w:color w:val="000000"/>
          <w:lang w:eastAsia="zh-CN"/>
        </w:rPr>
      </w:pPr>
      <w:r>
        <w:rPr>
          <w:rFonts w:ascii="Times New Roman" w:hAnsi="Times New Roman" w:cs="Times New Roman"/>
          <w:bCs/>
          <w:color w:val="000000"/>
        </w:rPr>
        <w:t xml:space="preserve">（6）提出质疑的日期</w:t>
      </w:r>
      <w:r>
        <w:rPr>
          <w:rFonts w:hint="eastAsia" w:ascii="Times New Roman" w:hAnsi="Times New Roman" w:cs="Times New Roman"/>
          <w:bCs/>
          <w:color w:val="000000"/>
          <w:lang w:eastAsia="zh-CN"/>
        </w:rPr>
        <w:t xml:space="preserve">。</w:t>
      </w:r>
      <w:r>
        <w:rPr>
          <w:rFonts w:hint="eastAsia" w:ascii="Times New Roman" w:hAnsi="Times New Roman" w:eastAsia="宋体" w:cs="Times New Roman"/>
          <w:bCs/>
          <w:color w:val="000000"/>
          <w:lang w:eastAsia="zh-CN"/>
        </w:rPr>
      </w:r>
      <w:r/>
    </w:p>
    <w:p>
      <w:pPr>
        <w:pStyle w:val="1478"/>
        <w:ind w:firstLine="420"/>
        <w:spacing w:line="360" w:lineRule="auto"/>
        <w:shd w:val="clear" w:color="auto" w:fill="auto"/>
        <w:rPr>
          <w:rFonts w:hint="eastAsia"/>
          <w:bCs/>
          <w:color w:val="000000"/>
          <w:lang w:val="en-US" w:eastAsia="zh-CN"/>
        </w:rPr>
      </w:pPr>
      <w:r>
        <w:rPr>
          <w:bCs/>
          <w:color w:val="000000"/>
        </w:rPr>
        <w:t xml:space="preserve">质疑人为自然人的，应当由本人签字并附有效身份证明；质疑人为法人或其他组织的，应当由法定代表人</w:t>
      </w:r>
      <w:r>
        <w:rPr>
          <w:rFonts w:hint="eastAsia"/>
          <w:bCs/>
          <w:color w:val="000000"/>
          <w:lang w:eastAsia="zh-CN"/>
        </w:rPr>
        <w:t xml:space="preserve">、</w:t>
      </w:r>
      <w:r>
        <w:rPr>
          <w:rFonts w:hint="eastAsia"/>
          <w:bCs/>
          <w:color w:val="000000"/>
          <w:lang w:val="en-US" w:eastAsia="zh-CN"/>
        </w:rPr>
        <w:t xml:space="preserve">主要负责人或者其授权代表签字或者盖章，并加盖公章。</w:t>
      </w:r>
      <w:r>
        <w:rPr>
          <w:rFonts w:hint="eastAsia"/>
          <w:bCs/>
          <w:color w:val="000000"/>
          <w:lang w:val="en-US" w:eastAsia="zh-CN"/>
        </w:rPr>
      </w:r>
      <w:r/>
    </w:p>
    <w:p>
      <w:pPr>
        <w:pStyle w:val="1478"/>
        <w:ind w:firstLine="420"/>
        <w:spacing w:line="360" w:lineRule="auto"/>
        <w:shd w:val="clear" w:color="auto" w:fill="auto"/>
        <w:rPr>
          <w:bCs/>
          <w:color w:val="000000"/>
        </w:rPr>
      </w:pPr>
      <w:r>
        <w:rPr>
          <w:bCs/>
          <w:color w:val="000000"/>
        </w:rPr>
        <w:t xml:space="preserve">28.</w:t>
      </w:r>
      <w:r>
        <w:rPr>
          <w:rFonts w:hint="eastAsia"/>
          <w:bCs/>
          <w:color w:val="000000"/>
          <w:lang w:val="en-US" w:eastAsia="zh-CN"/>
        </w:rPr>
        <w:t xml:space="preserve">7</w:t>
      </w:r>
      <w:r>
        <w:rPr>
          <w:bCs/>
          <w:color w:val="000000"/>
        </w:rPr>
        <w:t xml:space="preserve">质疑人是指直接参加本项目采购活动的</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，未参加</w:t>
      </w:r>
      <w:r>
        <w:rPr>
          <w:rFonts w:hint="eastAsia"/>
          <w:bCs/>
          <w:color w:val="000000"/>
          <w:lang w:val="en-US" w:eastAsia="zh-CN"/>
        </w:rPr>
        <w:t xml:space="preserve">采购</w:t>
      </w:r>
      <w:r>
        <w:rPr>
          <w:bCs/>
          <w:color w:val="000000"/>
        </w:rPr>
        <w:t xml:space="preserve">活动的</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或在</w:t>
      </w:r>
      <w:r>
        <w:rPr>
          <w:rFonts w:hint="eastAsia"/>
          <w:bCs/>
          <w:color w:val="000000"/>
          <w:lang w:val="en-US" w:eastAsia="zh-CN"/>
        </w:rPr>
        <w:t xml:space="preserve">采购</w:t>
      </w:r>
      <w:r>
        <w:rPr>
          <w:bCs/>
          <w:color w:val="000000"/>
        </w:rPr>
        <w:t xml:space="preserve">活动中自身权益未受到损害的</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所提出的质疑不予受理。对</w:t>
      </w:r>
      <w:r>
        <w:rPr>
          <w:rFonts w:hint="eastAsia"/>
          <w:bCs/>
          <w:color w:val="000000"/>
          <w:lang w:val="en-US" w:eastAsia="zh-CN"/>
        </w:rPr>
        <w:t xml:space="preserve">采购</w:t>
      </w:r>
      <w:r>
        <w:rPr>
          <w:bCs/>
          <w:color w:val="000000"/>
        </w:rPr>
        <w:t xml:space="preserve">文件提出质疑的，为</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收到</w:t>
      </w:r>
      <w:r>
        <w:rPr>
          <w:rFonts w:hint="eastAsia"/>
          <w:bCs/>
          <w:color w:val="000000"/>
          <w:lang w:val="en-US" w:eastAsia="zh-CN"/>
        </w:rPr>
        <w:t xml:space="preserve">采购</w:t>
      </w:r>
      <w:r>
        <w:rPr>
          <w:bCs/>
          <w:color w:val="000000"/>
        </w:rPr>
        <w:t xml:space="preserve">文件之日或</w:t>
      </w:r>
      <w:r>
        <w:rPr>
          <w:rFonts w:hint="eastAsia"/>
          <w:bCs/>
          <w:color w:val="000000"/>
          <w:lang w:val="en-US" w:eastAsia="zh-CN"/>
        </w:rPr>
        <w:t xml:space="preserve">采购</w:t>
      </w:r>
      <w:r>
        <w:rPr>
          <w:bCs/>
          <w:color w:val="000000"/>
        </w:rPr>
        <w:t xml:space="preserve">公告期限届满之日</w:t>
      </w:r>
      <w:r>
        <w:rPr>
          <w:rFonts w:hint="eastAsia"/>
          <w:bCs/>
          <w:color w:val="000000"/>
          <w:lang w:val="en-US" w:eastAsia="zh-CN"/>
        </w:rPr>
        <w:t xml:space="preserve">起</w:t>
      </w:r>
      <w:r>
        <w:rPr>
          <w:bCs/>
          <w:color w:val="000000"/>
        </w:rPr>
        <w:t xml:space="preserve">计算；对采购过程提出质疑的，自采购程序环节结束之日起计算；对</w:t>
      </w:r>
      <w:r>
        <w:rPr>
          <w:rFonts w:hint="eastAsia"/>
          <w:bCs/>
          <w:color w:val="000000"/>
          <w:lang w:val="en-US" w:eastAsia="zh-CN"/>
        </w:rPr>
        <w:t xml:space="preserve">成</w:t>
      </w:r>
      <w:r>
        <w:rPr>
          <w:rFonts w:hint="eastAsia"/>
          <w:bCs/>
          <w:color w:val="000000"/>
          <w:lang w:val="en-US" w:eastAsia="zh-CN"/>
        </w:rPr>
        <w:t xml:space="preserve">交</w:t>
      </w:r>
      <w:r>
        <w:rPr>
          <w:bCs/>
          <w:color w:val="000000"/>
        </w:rPr>
        <w:t xml:space="preserve">结果提出质疑的，自</w:t>
      </w:r>
      <w:r>
        <w:rPr>
          <w:rFonts w:hint="eastAsia"/>
          <w:bCs/>
          <w:color w:val="000000"/>
          <w:lang w:val="en-US" w:eastAsia="zh-CN"/>
        </w:rPr>
        <w:t xml:space="preserve">成</w:t>
      </w:r>
      <w:r>
        <w:rPr>
          <w:rFonts w:hint="eastAsia"/>
          <w:bCs/>
          <w:color w:val="000000"/>
          <w:lang w:val="en-US" w:eastAsia="zh-CN"/>
        </w:rPr>
        <w:t xml:space="preserve">交</w:t>
      </w:r>
      <w:r>
        <w:rPr>
          <w:bCs/>
          <w:color w:val="000000"/>
        </w:rPr>
        <w:t xml:space="preserve">结果公告</w:t>
      </w:r>
      <w:r>
        <w:rPr>
          <w:bCs/>
          <w:color w:val="000000"/>
        </w:rPr>
        <w:t xml:space="preserve">期限届满之日</w:t>
      </w:r>
      <w:r>
        <w:rPr>
          <w:rFonts w:hint="eastAsia"/>
          <w:bCs/>
          <w:color w:val="000000"/>
          <w:lang w:val="en-US" w:eastAsia="zh-CN"/>
        </w:rPr>
        <w:t xml:space="preserve">起</w:t>
      </w:r>
      <w:r>
        <w:rPr>
          <w:bCs/>
          <w:color w:val="000000"/>
        </w:rPr>
        <w:t xml:space="preserve">计算。</w:t>
      </w:r>
      <w:r>
        <w:rPr>
          <w:bCs/>
          <w:color w:val="000000"/>
        </w:rPr>
      </w:r>
      <w:r/>
    </w:p>
    <w:p>
      <w:pPr>
        <w:pStyle w:val="1478"/>
        <w:ind w:firstLine="420"/>
        <w:spacing w:line="360" w:lineRule="auto"/>
        <w:shd w:val="clear" w:color="auto" w:fill="auto"/>
        <w:rPr>
          <w:bCs/>
          <w:color w:val="000000"/>
        </w:rPr>
      </w:pPr>
      <w:r>
        <w:rPr>
          <w:bCs/>
          <w:color w:val="000000"/>
        </w:rPr>
        <w:t xml:space="preserve">28.</w:t>
      </w:r>
      <w:r>
        <w:rPr>
          <w:rFonts w:hint="eastAsia"/>
          <w:bCs/>
          <w:color w:val="000000"/>
          <w:lang w:val="en-US" w:eastAsia="zh-CN"/>
        </w:rPr>
        <w:t xml:space="preserve">8</w:t>
      </w:r>
      <w:r>
        <w:rPr>
          <w:bCs/>
          <w:color w:val="000000"/>
        </w:rPr>
        <w:t xml:space="preserve"> </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不得虚假质疑和恶意质疑，并对质疑内容的真实性承担责任。</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或者其他利害关系人通过捏造事实、伪造证明材料等方式提出异议或投诉，阻碍</w:t>
      </w:r>
      <w:r>
        <w:rPr>
          <w:rFonts w:hint="eastAsia"/>
          <w:bCs/>
          <w:color w:val="000000"/>
          <w:lang w:val="en-US" w:eastAsia="zh-CN"/>
        </w:rPr>
        <w:t xml:space="preserve">采购</w:t>
      </w:r>
      <w:r>
        <w:rPr>
          <w:bCs/>
          <w:color w:val="000000"/>
        </w:rPr>
        <w:t xml:space="preserve">活动正常进行的，属于严重不良行为，</w:t>
      </w:r>
      <w:r>
        <w:rPr>
          <w:rFonts w:hint="eastAsia"/>
          <w:bCs/>
          <w:color w:val="000000"/>
          <w:lang w:val="en-US" w:eastAsia="zh-CN"/>
        </w:rPr>
        <w:t xml:space="preserve">采购</w:t>
      </w:r>
      <w:r>
        <w:rPr>
          <w:bCs/>
          <w:color w:val="000000"/>
        </w:rPr>
        <w:t xml:space="preserve">代理机构将提请财政部门将其列入不良行为记录名单，并依法予以处罚。</w:t>
      </w:r>
      <w:r>
        <w:rPr>
          <w:bCs/>
          <w:color w:val="000000"/>
        </w:rPr>
      </w:r>
      <w:r/>
    </w:p>
    <w:p>
      <w:pPr>
        <w:pStyle w:val="1478"/>
        <w:ind w:firstLine="420"/>
        <w:spacing w:line="360" w:lineRule="auto"/>
        <w:shd w:val="clear" w:color="auto" w:fill="auto"/>
        <w:rPr>
          <w:rFonts w:eastAsia="宋体"/>
          <w:color w:val="000000"/>
          <w:lang w:val="en-US" w:eastAsia="zh-CN"/>
        </w:rPr>
      </w:pPr>
      <w:r>
        <w:rPr>
          <w:rFonts w:hint="eastAsia"/>
          <w:bCs/>
          <w:color w:val="000000"/>
          <w:lang w:val="en-US" w:eastAsia="zh-CN"/>
        </w:rPr>
        <w:t xml:space="preserve">28.9 </w:t>
      </w:r>
      <w:r>
        <w:rPr>
          <w:rFonts w:hint="eastAsia"/>
          <w:bCs/>
          <w:color w:val="000000"/>
          <w:lang w:val="en-US" w:eastAsia="zh-CN"/>
        </w:rPr>
        <w:t xml:space="preserve">本</w:t>
      </w:r>
      <w:r>
        <w:rPr>
          <w:rFonts w:hint="eastAsia"/>
          <w:bCs/>
          <w:color w:val="000000"/>
          <w:lang w:val="en-US" w:eastAsia="zh-CN"/>
        </w:rPr>
        <w:t xml:space="preserve">项目质疑函的接收人和联系方式详见第一章采购代理机构联系方式。</w:t>
      </w:r>
      <w:r>
        <w:rPr>
          <w:rFonts w:eastAsia="宋体"/>
          <w:color w:val="000000"/>
          <w:lang w:val="en-US" w:eastAsia="zh-CN"/>
        </w:rPr>
      </w:r>
      <w:r/>
    </w:p>
    <w:p>
      <w:pPr>
        <w:pStyle w:val="1478"/>
        <w:ind w:firstLine="420"/>
        <w:spacing w:line="360" w:lineRule="auto"/>
        <w:shd w:val="clear" w:color="auto" w:fill="auto"/>
        <w:rPr>
          <w:b/>
          <w:bCs/>
          <w:color w:val="000000"/>
          <w:sz w:val="24"/>
        </w:rPr>
        <w:sectPr>
          <w:footerReference w:type="default" r:id="rId20"/>
          <w:footnotePr/>
          <w:endnotePr/>
          <w:type w:val="nextPage"/>
          <w:pgSz w:w="11906" w:h="16838" w:orient="portrait"/>
          <w:pgMar w:top="1417" w:right="1417" w:bottom="1417" w:left="1417" w:header="851" w:footer="992" w:gutter="0"/>
          <w:pgNumType w:start="1"/>
          <w:cols w:num="1" w:sep="0" w:space="1701" w:equalWidth="1"/>
          <w:docGrid w:linePitch="360"/>
        </w:sectPr>
      </w:pPr>
      <w:r>
        <w:rPr>
          <w:bCs/>
          <w:color w:val="000000"/>
        </w:rPr>
        <w:t xml:space="preserve">28.</w:t>
      </w:r>
      <w:r>
        <w:rPr>
          <w:rFonts w:hint="eastAsia"/>
          <w:bCs/>
          <w:color w:val="000000"/>
          <w:lang w:val="en-US" w:eastAsia="zh-CN"/>
        </w:rPr>
        <w:t xml:space="preserve">10</w:t>
      </w:r>
      <w:r>
        <w:rPr>
          <w:bCs/>
          <w:color w:val="000000"/>
        </w:rPr>
        <w:t xml:space="preserve"> </w:t>
      </w:r>
      <w:r>
        <w:rPr>
          <w:rFonts w:hint="eastAsia"/>
          <w:bCs/>
          <w:color w:val="000000"/>
          <w:lang w:val="en-US" w:eastAsia="zh-CN"/>
        </w:rPr>
        <w:t xml:space="preserve">采购</w:t>
      </w:r>
      <w:r>
        <w:rPr>
          <w:bCs/>
          <w:color w:val="000000"/>
        </w:rPr>
        <w:t xml:space="preserve">代理机构在收到</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的书面质疑后七个工作日内作出答复，并以书面</w:t>
      </w:r>
      <w:r>
        <w:rPr>
          <w:rFonts w:hint="eastAsia"/>
          <w:bCs/>
          <w:color w:val="000000"/>
          <w:lang w:val="en-US" w:eastAsia="zh-CN"/>
        </w:rPr>
        <w:t xml:space="preserve">形式通知质疑供应商和其他有关供应商，</w:t>
      </w:r>
      <w:r>
        <w:rPr>
          <w:bCs/>
          <w:color w:val="000000"/>
        </w:rPr>
        <w:t xml:space="preserve">答复的内容不涉及商业秘密。</w:t>
      </w:r>
      <w:bookmarkStart w:id="157" w:name="_Toc15751"/>
      <w:r>
        <w:rPr>
          <w:b/>
          <w:bCs/>
          <w:color w:val="000000"/>
          <w:sz w:val="24"/>
        </w:rPr>
      </w:r>
      <w:r/>
    </w:p>
    <w:p>
      <w:pPr>
        <w:pStyle w:val="1478"/>
        <w:ind w:firstLine="420"/>
        <w:jc w:val="center"/>
        <w:spacing w:line="360" w:lineRule="auto"/>
        <w:shd w:val="clear" w:color="auto" w:fill="auto"/>
        <w:widowControl/>
        <w:rPr>
          <w:b/>
          <w:color w:val="000000"/>
          <w:szCs w:val="21"/>
          <w:highlight w:val="none"/>
        </w:rPr>
        <w:outlineLvl w:val="0"/>
      </w:pPr>
      <w:r/>
      <w:bookmarkStart w:id="158" w:name="_Toc28577"/>
      <w:r>
        <w:rPr>
          <w:b/>
          <w:color w:val="000000"/>
          <w:sz w:val="28"/>
          <w:szCs w:val="28"/>
          <w:highlight w:val="none"/>
        </w:rPr>
        <w:t xml:space="preserve">第三章 </w:t>
      </w:r>
      <w:r>
        <w:rPr>
          <w:rFonts w:hint="eastAsia"/>
          <w:b/>
          <w:color w:val="000000"/>
          <w:sz w:val="28"/>
          <w:szCs w:val="28"/>
          <w:highlight w:val="none"/>
          <w:lang w:val="en-US" w:eastAsia="zh-CN"/>
        </w:rPr>
        <w:t xml:space="preserve">评</w:t>
      </w:r>
      <w:r>
        <w:rPr>
          <w:rFonts w:hint="eastAsia"/>
          <w:b/>
          <w:color w:val="000000"/>
          <w:sz w:val="28"/>
          <w:szCs w:val="28"/>
          <w:highlight w:val="none"/>
          <w:lang w:val="en-US" w:eastAsia="zh-CN"/>
        </w:rPr>
        <w:t xml:space="preserve">审</w:t>
      </w:r>
      <w:r>
        <w:rPr>
          <w:b/>
          <w:color w:val="000000"/>
          <w:sz w:val="28"/>
          <w:szCs w:val="28"/>
          <w:highlight w:val="none"/>
        </w:rPr>
        <w:t xml:space="preserve">标准</w:t>
      </w:r>
      <w:bookmarkEnd w:id="157"/>
      <w:r/>
      <w:bookmarkEnd w:id="158"/>
      <w:r>
        <w:rPr>
          <w:b/>
          <w:color w:val="000000"/>
          <w:szCs w:val="21"/>
          <w:highlight w:val="none"/>
        </w:rPr>
      </w:r>
      <w:r/>
    </w:p>
    <w:p>
      <w:pPr>
        <w:pStyle w:val="1478"/>
        <w:ind w:firstLine="420"/>
        <w:spacing w:line="440" w:lineRule="exact"/>
        <w:shd w:val="clear" w:color="auto" w:fill="auto"/>
        <w:rPr>
          <w:rFonts w:ascii="Times New Roman" w:hAnsi="Times New Roman" w:cs="Times New Roman"/>
          <w:color w:val="000000"/>
          <w:szCs w:val="21"/>
          <w:highlight w:val="none"/>
        </w:rPr>
      </w:pPr>
      <w:r/>
      <w:bookmarkStart w:id="159" w:name="_Toc25032666"/>
      <w:r/>
      <w:bookmarkEnd w:id="159"/>
      <w:r/>
      <w:bookmarkStart w:id="160" w:name="_Toc522347554"/>
      <w:r/>
      <w:bookmarkEnd w:id="160"/>
      <w:r/>
      <w:bookmarkStart w:id="161" w:name="_Hlk297273538"/>
      <w:r/>
      <w:bookmarkEnd w:id="161"/>
      <w:r/>
      <w:bookmarkStart w:id="162" w:name="_Toc163629751"/>
      <w:r/>
      <w:bookmarkEnd w:id="162"/>
      <w:r/>
      <w:bookmarkStart w:id="163" w:name="_Toc189726853"/>
      <w:r/>
      <w:bookmarkEnd w:id="163"/>
      <w:r/>
      <w:bookmarkStart w:id="164" w:name="_Toc521839351"/>
      <w:r/>
      <w:bookmarkEnd w:id="164"/>
      <w:r/>
      <w:bookmarkStart w:id="165" w:name="_Toc142623417"/>
      <w:r/>
      <w:bookmarkEnd w:id="165"/>
      <w:r/>
      <w:bookmarkStart w:id="166" w:name="_Toc11035"/>
      <w:r>
        <w:rPr>
          <w:rFonts w:ascii="Times New Roman" w:hAnsi="Times New Roman" w:cs="Times New Roman"/>
          <w:color w:val="000000"/>
          <w:szCs w:val="21"/>
          <w:highlight w:val="none"/>
        </w:rPr>
        <w:t xml:space="preserve">本项目采用综合评分法确定</w:t>
      </w:r>
      <w:r>
        <w:rPr>
          <w:rFonts w:hint="eastAsia" w:ascii="Times New Roman" w:hAnsi="Times New Roman" w:cs="Times New Roman"/>
          <w:color w:val="000000"/>
          <w:szCs w:val="21"/>
          <w:highlight w:val="none"/>
          <w:lang w:val="en-US" w:eastAsia="zh-CN"/>
        </w:rPr>
        <w:t xml:space="preserve">成交</w:t>
      </w:r>
      <w:r>
        <w:rPr>
          <w:rFonts w:ascii="Times New Roman" w:hAnsi="Times New Roman" w:cs="Times New Roman"/>
          <w:color w:val="000000"/>
          <w:szCs w:val="21"/>
          <w:highlight w:val="none"/>
        </w:rPr>
        <w:t xml:space="preserve">候选人。</w:t>
      </w:r>
      <w:r>
        <w:rPr>
          <w:rFonts w:hint="eastAsia" w:ascii="Times New Roman" w:hAnsi="Times New Roman" w:cs="Times New Roman"/>
          <w:color w:val="000000"/>
          <w:szCs w:val="21"/>
          <w:highlight w:val="none"/>
          <w:lang w:val="en-US" w:eastAsia="zh-CN"/>
        </w:rPr>
        <w:t xml:space="preserve">磋商小组</w:t>
      </w:r>
      <w:r>
        <w:rPr>
          <w:rFonts w:ascii="Times New Roman" w:hAnsi="Times New Roman" w:cs="Times New Roman"/>
          <w:color w:val="000000"/>
          <w:szCs w:val="21"/>
          <w:highlight w:val="none"/>
        </w:rPr>
        <w:t xml:space="preserve">将按以下评</w:t>
      </w:r>
      <w:r>
        <w:rPr>
          <w:rFonts w:hint="eastAsia" w:ascii="Times New Roman" w:hAnsi="Times New Roman" w:cs="Times New Roman"/>
          <w:color w:val="000000"/>
          <w:szCs w:val="21"/>
          <w:highlight w:val="none"/>
          <w:lang w:val="en-US" w:eastAsia="zh-CN"/>
        </w:rPr>
        <w:t xml:space="preserve">审</w:t>
      </w:r>
      <w:r>
        <w:rPr>
          <w:rFonts w:ascii="Times New Roman" w:hAnsi="Times New Roman" w:cs="Times New Roman"/>
          <w:color w:val="000000"/>
          <w:szCs w:val="21"/>
          <w:highlight w:val="none"/>
        </w:rPr>
        <w:t xml:space="preserve">办法和标准进行评分。总分值为100分，</w:t>
      </w:r>
      <w:r>
        <w:rPr>
          <w:rFonts w:ascii="Times New Roman" w:hAnsi="Times New Roman" w:cs="Times New Roman"/>
          <w:color w:val="000000"/>
          <w:szCs w:val="21"/>
          <w:highlight w:val="none"/>
        </w:rPr>
        <w:t xml:space="preserve">小数点后保留两位。</w:t>
      </w:r>
      <w:r>
        <w:rPr>
          <w:rFonts w:ascii="Times New Roman" w:hAnsi="Times New Roman" w:cs="Times New Roman"/>
          <w:color w:val="000000"/>
          <w:szCs w:val="21"/>
          <w:highlight w:val="none"/>
        </w:rPr>
      </w:r>
      <w:r/>
    </w:p>
    <w:tbl>
      <w:tblPr>
        <w:tblW w:w="4896" w:type="pct"/>
        <w:jc w:val="center"/>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663"/>
        <w:gridCol w:w="5914"/>
        <w:gridCol w:w="750"/>
      </w:tblGrid>
      <w:tr>
        <w:trPr>
          <w:trHeight w:val="249"/>
        </w:trPr>
        <w:tc>
          <w:tcPr>
            <w:shd w:val="clear" w:color="auto" w:fill="bebebe"/>
            <w:tcW w:w="422" w:type="dxa"/>
            <w:vAlign w:val="center"/>
            <w:textDirection w:val="lrTb"/>
            <w:noWrap w:val="false"/>
          </w:tcPr>
          <w:p>
            <w:pPr>
              <w:pStyle w:val="1478"/>
              <w:jc w:val="center"/>
              <w:spacing w:line="240" w:lineRule="auto"/>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序号</w:t>
            </w:r>
            <w:r>
              <w:rPr>
                <w:rFonts w:ascii="Times New Roman" w:hAnsi="Times New Roman" w:eastAsia="宋体" w:cs="Times New Roman"/>
                <w:b/>
                <w:color w:val="000000"/>
                <w:sz w:val="21"/>
                <w:szCs w:val="21"/>
                <w:highlight w:val="none"/>
              </w:rPr>
            </w:r>
            <w:r/>
          </w:p>
        </w:tc>
        <w:tc>
          <w:tcPr>
            <w:shd w:val="clear" w:color="auto" w:fill="bebebe"/>
            <w:tcW w:w="914" w:type="dxa"/>
            <w:vAlign w:val="center"/>
            <w:textDirection w:val="lrTb"/>
            <w:noWrap w:val="false"/>
          </w:tcPr>
          <w:p>
            <w:pPr>
              <w:pStyle w:val="1478"/>
              <w:jc w:val="center"/>
              <w:spacing w:line="240" w:lineRule="auto"/>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内容</w:t>
            </w:r>
            <w:r>
              <w:rPr>
                <w:rFonts w:ascii="Times New Roman" w:hAnsi="Times New Roman" w:eastAsia="宋体" w:cs="Times New Roman"/>
                <w:b/>
                <w:color w:val="000000"/>
                <w:sz w:val="21"/>
                <w:szCs w:val="21"/>
                <w:highlight w:val="none"/>
              </w:rPr>
            </w:r>
            <w:r/>
          </w:p>
        </w:tc>
        <w:tc>
          <w:tcPr>
            <w:shd w:val="clear" w:color="auto" w:fill="bebebe"/>
            <w:tcW w:w="3250" w:type="dxa"/>
            <w:vAlign w:val="center"/>
            <w:textDirection w:val="lrTb"/>
            <w:noWrap w:val="false"/>
          </w:tcPr>
          <w:p>
            <w:pPr>
              <w:pStyle w:val="1478"/>
              <w:jc w:val="center"/>
              <w:spacing w:line="240" w:lineRule="auto"/>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评分要求</w:t>
            </w:r>
            <w:r>
              <w:rPr>
                <w:rFonts w:ascii="Times New Roman" w:hAnsi="Times New Roman" w:eastAsia="宋体" w:cs="Times New Roman"/>
                <w:b/>
                <w:color w:val="000000"/>
                <w:sz w:val="21"/>
                <w:szCs w:val="21"/>
                <w:highlight w:val="none"/>
              </w:rPr>
            </w:r>
            <w:r/>
          </w:p>
        </w:tc>
        <w:tc>
          <w:tcPr>
            <w:shd w:val="clear" w:color="auto" w:fill="bebebe"/>
            <w:tcW w:w="412" w:type="dxa"/>
            <w:vAlign w:val="center"/>
            <w:textDirection w:val="lrTb"/>
            <w:noWrap w:val="false"/>
          </w:tcPr>
          <w:p>
            <w:pPr>
              <w:pStyle w:val="1478"/>
              <w:jc w:val="center"/>
              <w:spacing w:line="240" w:lineRule="auto"/>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分值</w:t>
            </w:r>
            <w:r>
              <w:rPr>
                <w:rFonts w:ascii="Times New Roman" w:hAnsi="Times New Roman" w:eastAsia="宋体" w:cs="Times New Roman"/>
                <w:b/>
                <w:color w:val="000000"/>
                <w:sz w:val="21"/>
                <w:szCs w:val="21"/>
                <w:highlight w:val="none"/>
              </w:rPr>
            </w:r>
            <w:r/>
          </w:p>
        </w:tc>
      </w:tr>
      <w:tr>
        <w:trPr>
          <w:trHeight w:val="1534"/>
        </w:trPr>
        <w:tc>
          <w:tcPr>
            <w:tcW w:w="42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rPr>
            </w:r>
            <w:r/>
          </w:p>
        </w:tc>
        <w:tc>
          <w:tcPr>
            <w:tcW w:w="914"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响应</w:t>
            </w:r>
            <w:r>
              <w:rPr>
                <w:rFonts w:ascii="Times New Roman" w:hAnsi="Times New Roman" w:eastAsia="宋体" w:cs="Times New Roman"/>
                <w:color w:val="000000"/>
                <w:sz w:val="21"/>
                <w:szCs w:val="21"/>
                <w:highlight w:val="none"/>
              </w:rPr>
              <w:t xml:space="preserve">报价</w:t>
            </w:r>
            <w:r>
              <w:rPr>
                <w:rFonts w:ascii="Times New Roman" w:hAnsi="Times New Roman" w:eastAsia="宋体" w:cs="Times New Roman"/>
                <w:color w:val="000000"/>
                <w:sz w:val="21"/>
                <w:szCs w:val="21"/>
                <w:highlight w:val="none"/>
              </w:rPr>
            </w:r>
            <w:r/>
          </w:p>
        </w:tc>
        <w:tc>
          <w:tcPr>
            <w:tcW w:w="3250" w:type="dxa"/>
            <w:vAlign w:val="center"/>
            <w:textDirection w:val="lrTb"/>
            <w:noWrap w:val="false"/>
          </w:tcPr>
          <w:p>
            <w:pPr>
              <w:pStyle w:val="1478"/>
              <w:jc w:val="left"/>
              <w:spacing w:line="240" w:lineRule="auto"/>
              <w:shd w:val="clear" w:color="auto" w:fill="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采用低价优先法计算，即合格</w:t>
            </w: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rPr>
              <w:t xml:space="preserve">最终</w:t>
            </w:r>
            <w:r>
              <w:rPr>
                <w:rFonts w:hint="eastAsia" w:ascii="Times New Roman" w:hAnsi="Times New Roman" w:eastAsia="宋体" w:cs="Times New Roman"/>
                <w:color w:val="000000"/>
                <w:sz w:val="21"/>
                <w:szCs w:val="21"/>
                <w:highlight w:val="none"/>
                <w:lang w:val="en-US" w:eastAsia="zh-CN"/>
              </w:rPr>
              <w:t xml:space="preserve">优惠率</w:t>
            </w:r>
            <w:r>
              <w:rPr>
                <w:rFonts w:ascii="Times New Roman" w:hAnsi="Times New Roman" w:eastAsia="宋体" w:cs="Times New Roman"/>
                <w:color w:val="000000"/>
                <w:sz w:val="21"/>
                <w:szCs w:val="21"/>
                <w:highlight w:val="none"/>
              </w:rPr>
              <w:t xml:space="preserve">报价</w:t>
            </w:r>
            <w:r>
              <w:rPr>
                <w:rFonts w:hint="eastAsia" w:ascii="Times New Roman" w:hAnsi="Times New Roman" w:eastAsia="宋体" w:cs="Times New Roman"/>
                <w:color w:val="000000"/>
                <w:sz w:val="21"/>
                <w:szCs w:val="21"/>
                <w:highlight w:val="none"/>
                <w:lang w:val="en-US" w:eastAsia="zh-CN"/>
              </w:rPr>
              <w:t xml:space="preserve">最大的</w:t>
            </w:r>
            <w:r>
              <w:rPr>
                <w:rFonts w:ascii="Times New Roman" w:hAnsi="Times New Roman" w:eastAsia="宋体" w:cs="Times New Roman"/>
                <w:color w:val="000000"/>
                <w:sz w:val="21"/>
                <w:szCs w:val="21"/>
                <w:highlight w:val="none"/>
              </w:rPr>
              <w:t xml:space="preserve">为评审基准价，其价格分为满分。其他合格</w:t>
            </w: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rPr>
              <w:t xml:space="preserve">最终报价得分＝（</w:t>
            </w:r>
            <w:r>
              <w:rPr>
                <w:rFonts w:hint="eastAsia" w:ascii="Times New Roman" w:hAnsi="Times New Roman" w:eastAsia="宋体" w:cs="Times New Roman"/>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t xml:space="preserve">最大优惠率）</w:t>
            </w:r>
            <w:r>
              <w:rPr>
                <w:rFonts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－其他</w:t>
            </w:r>
            <w:r>
              <w:rPr>
                <w:rFonts w:ascii="Times New Roman" w:hAnsi="Times New Roman" w:eastAsia="宋体" w:cs="Times New Roman"/>
                <w:color w:val="000000"/>
                <w:sz w:val="21"/>
                <w:szCs w:val="21"/>
                <w:highlight w:val="none"/>
              </w:rPr>
              <w:t xml:space="preserve">最终</w:t>
            </w:r>
            <w:r>
              <w:rPr>
                <w:rFonts w:hint="eastAsia" w:ascii="Times New Roman" w:hAnsi="Times New Roman" w:eastAsia="宋体" w:cs="Times New Roman"/>
                <w:color w:val="000000"/>
                <w:sz w:val="21"/>
                <w:szCs w:val="21"/>
                <w:highlight w:val="none"/>
                <w:lang w:val="en-US" w:eastAsia="zh-CN"/>
              </w:rPr>
              <w:t xml:space="preserve">优惠率</w:t>
            </w:r>
            <w:r>
              <w:rPr>
                <w:rFonts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30</w:t>
            </w:r>
            <w:r>
              <w:rPr>
                <w:rFonts w:ascii="Times New Roman" w:hAnsi="Times New Roman" w:eastAsia="宋体" w:cs="Times New Roman"/>
                <w:color w:val="000000"/>
                <w:sz w:val="21"/>
                <w:szCs w:val="21"/>
                <w:highlight w:val="none"/>
              </w:rPr>
              <w:t xml:space="preserve">。（小数点后保留二位，第三位四舍五入）</w:t>
            </w:r>
            <w:r>
              <w:rPr>
                <w:rFonts w:ascii="Times New Roman" w:hAnsi="Times New Roman" w:eastAsia="宋体" w:cs="Times New Roman"/>
                <w:color w:val="000000"/>
                <w:sz w:val="21"/>
                <w:szCs w:val="21"/>
                <w:highlight w:val="none"/>
              </w:rPr>
            </w:r>
            <w:r/>
          </w:p>
          <w:p>
            <w:pPr>
              <w:pStyle w:val="1478"/>
              <w:spacing w:line="24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因落实</w:t>
            </w:r>
            <w:r>
              <w:rPr>
                <w:rFonts w:ascii="Times New Roman" w:hAnsi="Times New Roman" w:eastAsia="宋体" w:cs="Times New Roman"/>
                <w:color w:val="000000"/>
                <w:sz w:val="21"/>
                <w:szCs w:val="21"/>
                <w:highlight w:val="none"/>
                <w:lang w:val="en-US" w:eastAsia="zh-CN"/>
              </w:rPr>
              <w:t xml:space="preserve">政府</w:t>
            </w:r>
            <w:r>
              <w:rPr>
                <w:rFonts w:ascii="Times New Roman" w:hAnsi="Times New Roman" w:eastAsia="宋体" w:cs="Times New Roman"/>
                <w:color w:val="000000"/>
                <w:sz w:val="21"/>
                <w:szCs w:val="21"/>
                <w:highlight w:val="none"/>
              </w:rPr>
              <w:t xml:space="preserve">采购政策进行价格调整的，以调整后的价格计算评</w:t>
            </w:r>
            <w:r>
              <w:rPr>
                <w:rFonts w:hint="eastAsia" w:ascii="Times New Roman" w:hAnsi="Times New Roman" w:eastAsia="宋体" w:cs="Times New Roman"/>
                <w:color w:val="000000"/>
                <w:sz w:val="21"/>
                <w:szCs w:val="21"/>
                <w:highlight w:val="none"/>
                <w:lang w:val="en-US" w:eastAsia="zh-CN"/>
              </w:rPr>
              <w:t xml:space="preserve">审</w:t>
            </w:r>
            <w:r>
              <w:rPr>
                <w:rFonts w:ascii="Times New Roman" w:hAnsi="Times New Roman" w:eastAsia="宋体" w:cs="Times New Roman"/>
                <w:color w:val="000000"/>
                <w:sz w:val="21"/>
                <w:szCs w:val="21"/>
                <w:highlight w:val="none"/>
              </w:rPr>
              <w:t xml:space="preserve">基准价和</w:t>
            </w:r>
            <w:r>
              <w:rPr>
                <w:rFonts w:hint="eastAsia" w:ascii="Times New Roman" w:hAnsi="Times New Roman" w:eastAsia="宋体" w:cs="Times New Roman"/>
                <w:color w:val="000000"/>
                <w:sz w:val="21"/>
                <w:szCs w:val="21"/>
                <w:highlight w:val="none"/>
                <w:lang w:val="en-US" w:eastAsia="zh-CN"/>
              </w:rPr>
              <w:t xml:space="preserve">响应</w:t>
            </w:r>
            <w:r>
              <w:rPr>
                <w:rFonts w:ascii="Times New Roman" w:hAnsi="Times New Roman" w:eastAsia="宋体" w:cs="Times New Roman"/>
                <w:color w:val="000000"/>
                <w:sz w:val="21"/>
                <w:szCs w:val="21"/>
                <w:highlight w:val="none"/>
              </w:rPr>
              <w:t xml:space="preserve">报价。</w:t>
            </w:r>
            <w:r>
              <w:rPr>
                <w:rFonts w:ascii="Times New Roman" w:hAnsi="Times New Roman" w:eastAsia="宋体" w:cs="Times New Roman"/>
                <w:color w:val="000000"/>
                <w:sz w:val="21"/>
                <w:szCs w:val="21"/>
                <w:highlight w:val="none"/>
              </w:rPr>
            </w:r>
            <w:r/>
          </w:p>
        </w:tc>
        <w:tc>
          <w:tcPr>
            <w:tcW w:w="412" w:type="dxa"/>
            <w:vAlign w:val="center"/>
            <w:textDirection w:val="lrTb"/>
            <w:noWrap w:val="false"/>
          </w:tcPr>
          <w:p>
            <w:pPr>
              <w:pStyle w:val="1499"/>
              <w:jc w:val="center"/>
              <w:spacing w:line="240" w:lineRule="auto"/>
              <w:shd w:val="clear" w:color="auto" w:fill="auto"/>
              <w:rPr>
                <w:rFonts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eastAsia="zh-CN"/>
              </w:rPr>
              <w:t xml:space="preserve">30</w:t>
            </w:r>
            <w:r>
              <w:rPr>
                <w:rFonts w:ascii="Times New Roman" w:hAnsi="Times New Roman" w:eastAsia="宋体" w:cs="Times New Roman"/>
                <w:color w:val="000000"/>
                <w:sz w:val="21"/>
                <w:szCs w:val="21"/>
                <w:highlight w:val="none"/>
                <w:lang w:val="en-US"/>
              </w:rPr>
            </w:r>
            <w:r/>
          </w:p>
        </w:tc>
      </w:tr>
      <w:tr>
        <w:trPr/>
        <w:tc>
          <w:tcPr>
            <w:tcW w:w="42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sz w:val="21"/>
                <w:szCs w:val="21"/>
                <w:highlight w:val="none"/>
              </w:rPr>
            </w:r>
            <w:r/>
          </w:p>
        </w:tc>
        <w:tc>
          <w:tcPr>
            <w:tcW w:w="914"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服务要求</w:t>
            </w:r>
            <w:r>
              <w:rPr>
                <w:rFonts w:ascii="Times New Roman" w:hAnsi="Times New Roman" w:eastAsia="宋体" w:cs="Times New Roman"/>
                <w:color w:val="000000"/>
                <w:sz w:val="21"/>
                <w:szCs w:val="21"/>
                <w:highlight w:val="none"/>
                <w:lang w:val="en-US" w:eastAsia="zh-CN"/>
              </w:rPr>
            </w:r>
            <w:r/>
          </w:p>
        </w:tc>
        <w:tc>
          <w:tcPr>
            <w:tcW w:w="3250" w:type="dxa"/>
            <w:vAlign w:val="center"/>
            <w:textDirection w:val="lrTb"/>
            <w:noWrap w:val="false"/>
          </w:tcPr>
          <w:p>
            <w:pPr>
              <w:pStyle w:val="1478"/>
              <w:jc w:val="left"/>
              <w:spacing w:line="240" w:lineRule="auto"/>
              <w:shd w:val="clear" w:color="auto" w:fill="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完全响应采购文件第四章《采购技术规格及要求》服务要求，得满分</w:t>
            </w:r>
            <w:r>
              <w:rPr>
                <w:rFonts w:hint="eastAsia" w:ascii="Times New Roman" w:hAnsi="Times New Roman" w:eastAsia="宋体" w:cs="Times New Roman"/>
                <w:color w:val="000000"/>
                <w:sz w:val="21"/>
                <w:szCs w:val="21"/>
                <w:highlight w:val="none"/>
                <w:lang w:val="en-US" w:eastAsia="zh-CN"/>
              </w:rPr>
              <w:t xml:space="preserve">19</w:t>
            </w:r>
            <w:r>
              <w:rPr>
                <w:rFonts w:ascii="Times New Roman" w:hAnsi="Times New Roman" w:eastAsia="宋体" w:cs="Times New Roman"/>
                <w:color w:val="000000"/>
                <w:sz w:val="21"/>
                <w:szCs w:val="21"/>
                <w:highlight w:val="none"/>
                <w:lang w:val="en-US" w:eastAsia="zh-CN"/>
              </w:rPr>
              <w:t xml:space="preserve">分；</w:t>
            </w:r>
            <w:r>
              <w:rPr>
                <w:rFonts w:ascii="Times New Roman" w:hAnsi="Times New Roman" w:eastAsia="宋体" w:cs="Times New Roman"/>
                <w:color w:val="000000"/>
                <w:sz w:val="21"/>
                <w:szCs w:val="21"/>
                <w:highlight w:val="none"/>
              </w:rPr>
            </w:r>
            <w:r/>
          </w:p>
          <w:p>
            <w:pPr>
              <w:pStyle w:val="1478"/>
              <w:jc w:val="left"/>
              <w:spacing w:line="240" w:lineRule="auto"/>
              <w:shd w:val="clear" w:color="auto" w:fill="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其中标注“★”的为主要条款指标</w:t>
            </w: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val="en-US" w:eastAsia="zh-CN"/>
              </w:rPr>
              <w:t xml:space="preserve">必须在响应文件内提供技术支持资料（如白皮书、彩页、手册、检测报告等）；</w:t>
            </w:r>
            <w:r>
              <w:rPr>
                <w:rFonts w:ascii="Times New Roman" w:hAnsi="Times New Roman" w:eastAsia="宋体" w:cs="Times New Roman"/>
                <w:color w:val="000000"/>
                <w:sz w:val="21"/>
                <w:szCs w:val="21"/>
                <w:highlight w:val="none"/>
              </w:rPr>
            </w:r>
            <w:r/>
          </w:p>
          <w:p>
            <w:pPr>
              <w:pStyle w:val="1478"/>
              <w:jc w:val="left"/>
              <w:spacing w:line="240" w:lineRule="auto"/>
              <w:shd w:val="clear" w:color="auto" w:fill="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标注“★”的主要条款指标，负偏离或无证明材料的则按照废标处理；</w:t>
            </w:r>
            <w:r>
              <w:rPr>
                <w:rFonts w:ascii="Times New Roman" w:hAnsi="Times New Roman" w:eastAsia="宋体" w:cs="Times New Roman"/>
                <w:color w:val="000000"/>
                <w:sz w:val="21"/>
                <w:szCs w:val="21"/>
                <w:highlight w:val="none"/>
              </w:rPr>
            </w:r>
            <w:r/>
          </w:p>
          <w:p>
            <w:pPr>
              <w:pStyle w:val="1478"/>
              <w:jc w:val="left"/>
              <w:spacing w:line="240" w:lineRule="auto"/>
              <w:shd w:val="clear" w:color="auto" w:fill="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采购文件中技术条款有特别要求的证明材料应按要求提供，未按要求提供视为不满足；</w:t>
            </w:r>
            <w:r>
              <w:rPr>
                <w:rFonts w:ascii="Times New Roman" w:hAnsi="Times New Roman" w:eastAsia="宋体" w:cs="Times New Roman"/>
                <w:color w:val="000000"/>
                <w:sz w:val="21"/>
                <w:szCs w:val="21"/>
                <w:highlight w:val="none"/>
              </w:rPr>
            </w:r>
            <w:r/>
          </w:p>
          <w:p>
            <w:pPr>
              <w:pStyle w:val="1478"/>
              <w:jc w:val="left"/>
              <w:keepLines w:val="0"/>
              <w:keepNext w:val="0"/>
              <w:spacing w:line="240" w:lineRule="auto"/>
              <w:shd w:val="clear" w:color="auto" w:fill="auto"/>
              <w:widowControl/>
              <w:rPr>
                <w:rFonts w:ascii="Times New Roman" w:hAnsi="Times New Roman" w:eastAsia="宋体" w:cs="Times New Roman"/>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rPr>
              <w:t xml:space="preserve">未加注“★”符号的一般条款每负偏离一项扣1分，扣完为止。</w:t>
            </w:r>
            <w:r>
              <w:rPr>
                <w:rFonts w:ascii="Times New Roman" w:hAnsi="Times New Roman" w:eastAsia="宋体" w:cs="Times New Roman"/>
                <w:color w:val="000000"/>
                <w:sz w:val="21"/>
                <w:szCs w:val="21"/>
                <w:highlight w:val="none"/>
              </w:rPr>
            </w:r>
            <w:r/>
          </w:p>
        </w:tc>
        <w:tc>
          <w:tcPr>
            <w:tcW w:w="41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19</w:t>
            </w:r>
            <w:r>
              <w:rPr>
                <w:rFonts w:ascii="Times New Roman" w:hAnsi="Times New Roman" w:eastAsia="宋体" w:cs="Times New Roman"/>
                <w:color w:val="000000"/>
                <w:sz w:val="21"/>
                <w:szCs w:val="21"/>
                <w:highlight w:val="none"/>
                <w:lang w:val="en-US" w:eastAsia="zh-CN"/>
              </w:rPr>
            </w:r>
            <w:r/>
          </w:p>
        </w:tc>
      </w:tr>
      <w:tr>
        <w:trPr>
          <w:trHeight w:val="1764"/>
        </w:trPr>
        <w:tc>
          <w:tcPr>
            <w:tcW w:w="422" w:type="dxa"/>
            <w:vAlign w:val="center"/>
            <w:vMerge w:val="restart"/>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rPr>
            </w:r>
            <w:r/>
          </w:p>
        </w:tc>
        <w:tc>
          <w:tcPr>
            <w:tcW w:w="914" w:type="dxa"/>
            <w:vAlign w:val="center"/>
            <w:vMerge w:val="restart"/>
            <w:textDirection w:val="lrTb"/>
            <w:noWrap w:val="false"/>
          </w:tcPr>
          <w:p>
            <w:pPr>
              <w:pStyle w:val="1478"/>
              <w:jc w:val="center"/>
              <w:keepLines w:val="0"/>
              <w:keepNext w:val="0"/>
              <w:pageBreakBefore w:val="0"/>
              <w:spacing w:line="240" w:lineRule="auto"/>
              <w:shd w:val="clear" w:color="auto" w:fill="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服务场地与设备设施</w:t>
            </w:r>
            <w:r>
              <w:rPr>
                <w:rFonts w:ascii="Times New Roman" w:hAnsi="Times New Roman" w:eastAsia="宋体" w:cs="Times New Roman"/>
                <w:color w:val="000000"/>
                <w:sz w:val="21"/>
                <w:szCs w:val="21"/>
                <w:highlight w:val="none"/>
                <w:lang w:val="en-US" w:eastAsia="zh-CN"/>
              </w:rPr>
            </w:r>
            <w:r/>
          </w:p>
        </w:tc>
        <w:tc>
          <w:tcPr>
            <w:tcW w:w="3250" w:type="dxa"/>
            <w:vAlign w:val="center"/>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3.1、服务场地：</w:t>
            </w: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val="en-US" w:eastAsia="zh-CN"/>
              </w:rPr>
              <w:t xml:space="preserve">有固定的洗涤场所的，得4分；未提供或证明材料提供不全的不得分。</w:t>
            </w:r>
            <w:r>
              <w:rPr>
                <w:rFonts w:ascii="Times New Roman" w:hAnsi="Times New Roman" w:eastAsia="宋体" w:cs="Times New Roman"/>
                <w:color w:val="000000"/>
                <w:sz w:val="21"/>
                <w:szCs w:val="21"/>
                <w:highlight w:val="none"/>
                <w:lang w:val="en-US" w:eastAsia="zh-CN"/>
              </w:rPr>
            </w:r>
            <w:r/>
          </w:p>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提供房产证明或租赁合同复印件，上述证明材料有效期须涵盖履约期限（如有效期涵盖开标当日但不涵盖履约期限的，须同时提供承诺书：承诺到期后，可与原出租人续租至与采购人合同履约结束，格式自拟））。</w:t>
            </w:r>
            <w:r>
              <w:rPr>
                <w:rFonts w:ascii="Times New Roman" w:hAnsi="Times New Roman" w:eastAsia="宋体" w:cs="Times New Roman"/>
                <w:color w:val="000000"/>
                <w:sz w:val="21"/>
                <w:szCs w:val="21"/>
                <w:highlight w:val="none"/>
                <w:lang w:val="en-US" w:eastAsia="zh-CN"/>
              </w:rPr>
            </w:r>
            <w:r/>
          </w:p>
        </w:tc>
        <w:tc>
          <w:tcPr>
            <w:tcW w:w="412" w:type="dxa"/>
            <w:vAlign w:val="center"/>
            <w:vMerge w:val="restart"/>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13</w:t>
            </w:r>
            <w:r>
              <w:rPr>
                <w:rFonts w:ascii="Times New Roman" w:hAnsi="Times New Roman" w:eastAsia="宋体" w:cs="Times New Roman"/>
                <w:color w:val="000000"/>
                <w:sz w:val="21"/>
                <w:szCs w:val="21"/>
                <w:highlight w:val="none"/>
                <w:lang w:val="en-US" w:eastAsia="zh-CN"/>
              </w:rPr>
            </w:r>
            <w:r/>
          </w:p>
        </w:tc>
      </w:tr>
      <w:tr>
        <w:trPr>
          <w:trHeight w:val="978"/>
        </w:trPr>
        <w:tc>
          <w:tcPr>
            <w:tcW w:w="422" w:type="dxa"/>
            <w:vAlign w:val="center"/>
            <w:vMerge w:val="continue"/>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14" w:type="dxa"/>
            <w:vAlign w:val="center"/>
            <w:vMerge w:val="continue"/>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3250" w:type="dxa"/>
            <w:vAlign w:val="center"/>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3.2、提供所用洗涤、消毒等清洗易耗品的产品信息、采购渠道的，得4分；未提供或证明材料提供不全的不得分。（提供产品检测报告、发票、购置合同，复印件加盖公章）</w:t>
            </w:r>
            <w:r>
              <w:rPr>
                <w:rFonts w:ascii="Times New Roman" w:hAnsi="Times New Roman" w:eastAsia="宋体" w:cs="Times New Roman"/>
                <w:color w:val="000000"/>
                <w:sz w:val="21"/>
                <w:szCs w:val="21"/>
                <w:highlight w:val="none"/>
                <w:lang w:val="en-US" w:eastAsia="zh-CN"/>
              </w:rPr>
            </w:r>
            <w:r/>
          </w:p>
        </w:tc>
        <w:tc>
          <w:tcPr>
            <w:tcW w:w="412" w:type="dxa"/>
            <w:vAlign w:val="center"/>
            <w:vMerge w:val="continue"/>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r>
            <w:r/>
          </w:p>
        </w:tc>
      </w:tr>
      <w:tr>
        <w:trPr>
          <w:trHeight w:val="1577"/>
        </w:trPr>
        <w:tc>
          <w:tcPr>
            <w:tcW w:w="422" w:type="dxa"/>
            <w:vAlign w:val="center"/>
            <w:vMerge w:val="continue"/>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r>
            <w:r/>
          </w:p>
        </w:tc>
        <w:tc>
          <w:tcPr>
            <w:tcW w:w="914" w:type="dxa"/>
            <w:vAlign w:val="center"/>
            <w:vMerge w:val="continue"/>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r>
            <w:r/>
          </w:p>
        </w:tc>
        <w:tc>
          <w:tcPr>
            <w:tcW w:w="3250" w:type="dxa"/>
            <w:vAlign w:val="center"/>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3.3、设备设施：根据各</w:t>
            </w: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val="en-US" w:eastAsia="zh-CN"/>
              </w:rPr>
              <w:t xml:space="preserve">提供的洗衣厂房设备设施配备完善情况（洗涤、烘干、熨烫、折叠等设备）及生产流水线和洗涤设备的新旧及专业化程度进行评审。</w:t>
            </w:r>
            <w:r>
              <w:rPr>
                <w:rFonts w:ascii="Times New Roman" w:hAnsi="Times New Roman" w:eastAsia="宋体" w:cs="Times New Roman"/>
                <w:color w:val="000000"/>
                <w:sz w:val="21"/>
                <w:szCs w:val="21"/>
                <w:highlight w:val="none"/>
                <w:lang w:val="en-US" w:eastAsia="zh-CN"/>
              </w:rPr>
            </w:r>
            <w:r/>
          </w:p>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设备设施配备完善，洗涤设备较新（设备使用年限≤3年），得5分；</w:t>
            </w:r>
            <w:r>
              <w:rPr>
                <w:rFonts w:ascii="Times New Roman" w:hAnsi="Times New Roman" w:eastAsia="宋体" w:cs="Times New Roman"/>
                <w:color w:val="000000"/>
                <w:sz w:val="21"/>
                <w:szCs w:val="21"/>
                <w:highlight w:val="none"/>
                <w:lang w:val="en-US" w:eastAsia="zh-CN"/>
              </w:rPr>
            </w:r>
            <w:r/>
          </w:p>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设备设施配备一般，洗涤设备较旧（3年＜设备使用年限≤5年），得3分；</w:t>
            </w:r>
            <w:r>
              <w:rPr>
                <w:rFonts w:ascii="Times New Roman" w:hAnsi="Times New Roman" w:eastAsia="宋体" w:cs="Times New Roman"/>
                <w:color w:val="000000"/>
                <w:sz w:val="21"/>
                <w:szCs w:val="21"/>
                <w:highlight w:val="none"/>
                <w:lang w:val="en-US" w:eastAsia="zh-CN"/>
              </w:rPr>
            </w:r>
            <w:r/>
          </w:p>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设备设施配备较差，洗涤设备老旧（设备使用年限＞5年），得1分；</w:t>
            </w:r>
            <w:r>
              <w:rPr>
                <w:rFonts w:ascii="Times New Roman" w:hAnsi="Times New Roman" w:eastAsia="宋体" w:cs="Times New Roman"/>
                <w:color w:val="000000"/>
                <w:sz w:val="21"/>
                <w:szCs w:val="21"/>
                <w:highlight w:val="none"/>
                <w:lang w:val="en-US" w:eastAsia="zh-CN"/>
              </w:rPr>
            </w:r>
            <w:r/>
          </w:p>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未提供设备情况的不得分。</w:t>
            </w:r>
            <w:r>
              <w:rPr>
                <w:rFonts w:ascii="Times New Roman" w:hAnsi="Times New Roman" w:eastAsia="宋体" w:cs="Times New Roman"/>
                <w:color w:val="000000"/>
                <w:sz w:val="21"/>
                <w:szCs w:val="21"/>
                <w:highlight w:val="none"/>
                <w:lang w:val="en-US" w:eastAsia="zh-CN"/>
              </w:rPr>
            </w:r>
            <w:r/>
          </w:p>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注：</w:t>
            </w:r>
            <w:r>
              <w:rPr>
                <w:rFonts w:ascii="Times New Roman" w:hAnsi="Times New Roman" w:eastAsia="宋体" w:cs="Times New Roman"/>
                <w:color w:val="000000"/>
                <w:sz w:val="21"/>
                <w:szCs w:val="21"/>
                <w:highlight w:val="none"/>
                <w:lang w:val="en-US" w:eastAsia="zh-CN"/>
              </w:rPr>
            </w:r>
            <w:r/>
          </w:p>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设备设施需提供详细设备数量、型号、清晰的设备照片、购置发票（复印件）或购买凭证或有效期内的设备长期租赁合同等其它相关证明材料，未提供证明材料的评委有权认定为无相关设备；优先以设备设施整体配置情况计算得分；</w:t>
            </w:r>
            <w:r>
              <w:rPr>
                <w:rFonts w:ascii="Times New Roman" w:hAnsi="Times New Roman" w:eastAsia="宋体" w:cs="Times New Roman"/>
                <w:color w:val="000000"/>
                <w:sz w:val="21"/>
                <w:szCs w:val="21"/>
                <w:highlight w:val="none"/>
                <w:lang w:val="en-US" w:eastAsia="zh-CN"/>
              </w:rPr>
            </w:r>
            <w:r/>
          </w:p>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2.洗涤设备新旧情况由评委根据证明材料判断，未提供证明材料的按“洗涤设备老旧”计算得分。</w:t>
            </w:r>
            <w:r>
              <w:rPr>
                <w:rFonts w:ascii="Times New Roman" w:hAnsi="Times New Roman" w:eastAsia="宋体" w:cs="Times New Roman"/>
                <w:color w:val="000000"/>
                <w:sz w:val="21"/>
                <w:szCs w:val="21"/>
                <w:highlight w:val="none"/>
                <w:lang w:val="en-US" w:eastAsia="zh-CN"/>
              </w:rPr>
            </w:r>
            <w:r/>
          </w:p>
        </w:tc>
        <w:tc>
          <w:tcPr>
            <w:tcW w:w="412" w:type="dxa"/>
            <w:vAlign w:val="center"/>
            <w:vMerge w:val="continue"/>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r>
            <w:r/>
          </w:p>
        </w:tc>
      </w:tr>
      <w:tr>
        <w:trPr>
          <w:trHeight w:val="759"/>
        </w:trPr>
        <w:tc>
          <w:tcPr>
            <w:tcW w:w="42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c>
          <w:tcPr>
            <w:tcW w:w="914" w:type="dxa"/>
            <w:vAlign w:val="center"/>
            <w:textDirection w:val="lrTb"/>
            <w:noWrap w:val="false"/>
          </w:tcPr>
          <w:p>
            <w:pPr>
              <w:pStyle w:val="1478"/>
              <w:jc w:val="center"/>
              <w:keepLines w:val="0"/>
              <w:keepNext w:val="0"/>
              <w:pageBreakBefore w:val="0"/>
              <w:spacing w:line="240" w:lineRule="auto"/>
              <w:shd w:val="clear" w:color="auto" w:fill="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rPr>
              <w:t xml:space="preserve">运输车辆</w:t>
            </w:r>
            <w:r>
              <w:rPr>
                <w:rFonts w:ascii="Times New Roman" w:hAnsi="Times New Roman" w:eastAsia="宋体" w:cs="Times New Roman"/>
                <w:color w:val="000000"/>
                <w:sz w:val="21"/>
                <w:szCs w:val="21"/>
                <w:highlight w:val="none"/>
                <w:lang w:val="en-US" w:eastAsia="zh-CN"/>
              </w:rPr>
            </w:r>
            <w:r/>
          </w:p>
        </w:tc>
        <w:tc>
          <w:tcPr>
            <w:tcW w:w="3250" w:type="dxa"/>
            <w:vAlign w:val="center"/>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rPr>
              <w:t xml:space="preserve">拟派本项目的运输车辆，每提供1辆得2分，本项最高得4分。未提供或证明材料提供不全的不得分（提供车辆未遮挡号牌的照片；如为自有车辆须提供车辆购买合同及发票，如为租赁车辆须提供租赁协议，租赁时间须涵盖本项目履约期限，如合同有效期涵盖开标当日但不涵盖履约期限的，须同时提供承诺书：承诺到期后，可与原出租人续租至与采购人合同履约结束，格式自拟）</w:t>
            </w:r>
            <w:r>
              <w:rPr>
                <w:rFonts w:ascii="Times New Roman" w:hAnsi="Times New Roman" w:eastAsia="宋体" w:cs="Times New Roman"/>
                <w:color w:val="000000"/>
                <w:sz w:val="21"/>
                <w:szCs w:val="21"/>
                <w:highlight w:val="none"/>
                <w:lang w:val="en-US" w:eastAsia="zh-CN"/>
              </w:rPr>
            </w:r>
            <w:r/>
          </w:p>
        </w:tc>
        <w:tc>
          <w:tcPr>
            <w:tcW w:w="41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r>
      <w:tr>
        <w:trPr>
          <w:trHeight w:val="759"/>
        </w:trPr>
        <w:tc>
          <w:tcPr>
            <w:tcW w:w="42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c>
          <w:tcPr>
            <w:tcW w:w="914" w:type="dxa"/>
            <w:vAlign w:val="center"/>
            <w:textDirection w:val="lrTb"/>
            <w:noWrap w:val="false"/>
          </w:tcPr>
          <w:p>
            <w:pPr>
              <w:pStyle w:val="1478"/>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业绩</w:t>
            </w:r>
            <w:r>
              <w:rPr>
                <w:rFonts w:ascii="Times New Roman" w:hAnsi="Times New Roman" w:eastAsia="宋体" w:cs="Times New Roman"/>
                <w:color w:val="000000"/>
                <w:sz w:val="21"/>
                <w:szCs w:val="21"/>
                <w:highlight w:val="none"/>
              </w:rPr>
            </w:r>
            <w:r/>
          </w:p>
        </w:tc>
        <w:tc>
          <w:tcPr>
            <w:tcW w:w="3250" w:type="dxa"/>
            <w:vAlign w:val="center"/>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rPr>
              <w:t xml:space="preserve">具有202</w:t>
            </w:r>
            <w:r>
              <w:rPr>
                <w:rFonts w:ascii="Times New Roman" w:hAnsi="Times New Roman" w:eastAsia="宋体" w:cs="Times New Roman"/>
                <w:color w:val="000000"/>
                <w:sz w:val="21"/>
                <w:szCs w:val="21"/>
                <w:highlight w:val="none"/>
                <w:lang w:val="en-US"/>
              </w:rPr>
              <w:t xml:space="preserve">3</w:t>
            </w:r>
            <w:r>
              <w:rPr>
                <w:rFonts w:ascii="Times New Roman" w:hAnsi="Times New Roman" w:eastAsia="宋体" w:cs="Times New Roman"/>
                <w:color w:val="000000"/>
                <w:sz w:val="21"/>
                <w:szCs w:val="21"/>
                <w:highlight w:val="none"/>
              </w:rPr>
              <w:t xml:space="preserve">年1月1日以来（以合同签订时间为准）类似洗涤服务项目，每一份得3分，最高9分。（提供合同复印件，合同须明确显示类似洗涤服务内容，购销双方名称、公章，合同内容，签订时间等关键信息必须清晰可见，否则为无效合同；同一单位（包括不同院区）的业绩不重复计分）</w:t>
            </w:r>
            <w:r>
              <w:rPr>
                <w:rFonts w:ascii="Times New Roman" w:hAnsi="Times New Roman" w:eastAsia="宋体" w:cs="Times New Roman"/>
                <w:color w:val="000000"/>
                <w:sz w:val="21"/>
                <w:szCs w:val="21"/>
                <w:highlight w:val="none"/>
              </w:rPr>
            </w:r>
            <w:r/>
          </w:p>
        </w:tc>
        <w:tc>
          <w:tcPr>
            <w:tcW w:w="41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rPr>
            </w:r>
            <w:r/>
          </w:p>
        </w:tc>
      </w:tr>
      <w:tr>
        <w:trPr>
          <w:trHeight w:val="759"/>
        </w:trPr>
        <w:tc>
          <w:tcPr>
            <w:tcW w:w="422" w:type="dxa"/>
            <w:vAlign w:val="center"/>
            <w:textDirection w:val="lrTb"/>
            <w:noWrap w:val="false"/>
          </w:tcPr>
          <w:p>
            <w:pPr>
              <w:pStyle w:val="1478"/>
              <w:jc w:val="center"/>
              <w:spacing w:line="24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rPr>
            </w:r>
            <w:r/>
          </w:p>
        </w:tc>
        <w:tc>
          <w:tcPr>
            <w:tcW w:w="914" w:type="dxa"/>
            <w:vAlign w:val="center"/>
            <w:textDirection w:val="lrTb"/>
            <w:noWrap w:val="false"/>
          </w:tcPr>
          <w:p>
            <w:pPr>
              <w:pStyle w:val="1478"/>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满意度证明</w:t>
            </w:r>
            <w:r>
              <w:rPr>
                <w:rFonts w:ascii="Times New Roman" w:hAnsi="Times New Roman" w:eastAsia="宋体" w:cs="Times New Roman"/>
                <w:color w:val="000000"/>
                <w:sz w:val="21"/>
                <w:szCs w:val="21"/>
                <w:highlight w:val="none"/>
              </w:rPr>
            </w:r>
            <w:r/>
          </w:p>
        </w:tc>
        <w:tc>
          <w:tcPr>
            <w:tcW w:w="3250" w:type="dxa"/>
            <w:vAlign w:val="center"/>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rPr>
              <w:t xml:space="preserve">有202</w:t>
            </w:r>
            <w:r>
              <w:rPr>
                <w:rFonts w:ascii="Times New Roman" w:hAnsi="Times New Roman" w:eastAsia="宋体" w:cs="Times New Roman"/>
                <w:color w:val="000000"/>
                <w:sz w:val="21"/>
                <w:szCs w:val="21"/>
                <w:highlight w:val="none"/>
                <w:lang w:val="en-US"/>
              </w:rPr>
              <w:t xml:space="preserve">3</w:t>
            </w:r>
            <w:r>
              <w:rPr>
                <w:rFonts w:ascii="Times New Roman" w:hAnsi="Times New Roman" w:eastAsia="宋体" w:cs="Times New Roman"/>
                <w:color w:val="000000"/>
                <w:sz w:val="21"/>
                <w:szCs w:val="21"/>
                <w:highlight w:val="none"/>
              </w:rPr>
              <w:t xml:space="preserve">年1月1日以来，被服务的单位对其服务满意证明材料的，有一个得1分，最高得3分。</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需提供被服务单位的合同及加盖被服务单位公章</w:t>
            </w:r>
            <w:r>
              <w:rPr>
                <w:rFonts w:hint="eastAsia" w:ascii="Times New Roman" w:hAnsi="Times New Roman" w:eastAsia="宋体" w:cs="Times New Roman"/>
                <w:color w:val="000000"/>
                <w:sz w:val="21"/>
                <w:szCs w:val="21"/>
                <w:highlight w:val="none"/>
                <w:lang w:val="en-US" w:eastAsia="zh-CN"/>
              </w:rPr>
              <w:t xml:space="preserve">或使用部门公章</w:t>
            </w:r>
            <w:r>
              <w:rPr>
                <w:rFonts w:ascii="Times New Roman" w:hAnsi="Times New Roman" w:eastAsia="宋体" w:cs="Times New Roman"/>
                <w:color w:val="000000"/>
                <w:sz w:val="21"/>
                <w:szCs w:val="21"/>
                <w:highlight w:val="none"/>
              </w:rPr>
              <w:t xml:space="preserve">的满意度证明材料（并注明业主联系方式以便核实）复印件并加盖公章，同一单位（包括不同院区）的证明不重复计分</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r>
            <w:r/>
          </w:p>
        </w:tc>
        <w:tc>
          <w:tcPr>
            <w:tcW w:w="41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rPr>
            </w:r>
            <w:r/>
          </w:p>
        </w:tc>
      </w:tr>
      <w:tr>
        <w:trPr>
          <w:trHeight w:val="759"/>
        </w:trPr>
        <w:tc>
          <w:tcPr>
            <w:tcW w:w="422" w:type="dxa"/>
            <w:vAlign w:val="center"/>
            <w:textDirection w:val="lrTb"/>
            <w:noWrap w:val="false"/>
          </w:tcPr>
          <w:p>
            <w:pPr>
              <w:pStyle w:val="1478"/>
              <w:jc w:val="center"/>
              <w:spacing w:line="24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lang w:val="en-US" w:eastAsia="zh-CN"/>
              </w:rPr>
            </w:r>
            <w:r/>
          </w:p>
        </w:tc>
        <w:tc>
          <w:tcPr>
            <w:tcW w:w="914" w:type="dxa"/>
            <w:vAlign w:val="center"/>
            <w:textDirection w:val="lrTb"/>
            <w:noWrap w:val="false"/>
          </w:tcPr>
          <w:p>
            <w:pPr>
              <w:pStyle w:val="1478"/>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bCs/>
                <w:color w:val="000000"/>
                <w:sz w:val="21"/>
                <w:szCs w:val="21"/>
                <w:highlight w:val="none"/>
              </w:rPr>
              <w:t xml:space="preserve">感控专职人员</w:t>
            </w:r>
            <w:r>
              <w:rPr>
                <w:rFonts w:ascii="Times New Roman" w:hAnsi="Times New Roman" w:eastAsia="宋体" w:cs="Times New Roman"/>
                <w:color w:val="000000"/>
                <w:sz w:val="21"/>
                <w:szCs w:val="21"/>
                <w:highlight w:val="none"/>
              </w:rPr>
            </w:r>
            <w:r/>
          </w:p>
        </w:tc>
        <w:tc>
          <w:tcPr>
            <w:tcW w:w="3250" w:type="dxa"/>
            <w:vAlign w:val="center"/>
            <w:textDirection w:val="lrTb"/>
            <w:noWrap w:val="false"/>
          </w:tcPr>
          <w:p>
            <w:pPr>
              <w:pStyle w:val="1478"/>
              <w:spacing w:line="240" w:lineRule="auto"/>
              <w:shd w:val="clear" w:color="auto" w:fill="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Cs/>
                <w:color w:val="000000"/>
                <w:sz w:val="21"/>
                <w:szCs w:val="21"/>
                <w:highlight w:val="none"/>
                <w:lang w:eastAsia="zh-CN"/>
              </w:rPr>
              <w:t xml:space="preserve">供应商</w:t>
            </w:r>
            <w:r>
              <w:rPr>
                <w:rFonts w:ascii="Times New Roman" w:hAnsi="Times New Roman" w:eastAsia="宋体" w:cs="Times New Roman"/>
                <w:bCs/>
                <w:color w:val="000000"/>
                <w:sz w:val="21"/>
                <w:szCs w:val="21"/>
                <w:highlight w:val="none"/>
              </w:rPr>
              <w:t xml:space="preserve">设有感染质量管理岗位，有专职感控技术人员（持有专职人员上岗证），需提供专职感控人员的工作记录或劳动合同或服务协议（三者选其一提供）、身份证复印件、从业证明等相关证明材料（备注：从业证明等相关证明材料需能反映出上述要求），得</w:t>
            </w:r>
            <w:r>
              <w:rPr>
                <w:rFonts w:hint="eastAsia" w:ascii="Times New Roman" w:hAnsi="Times New Roman" w:eastAsia="宋体" w:cs="Times New Roman"/>
                <w:bCs/>
                <w:color w:val="000000"/>
                <w:sz w:val="21"/>
                <w:szCs w:val="21"/>
                <w:highlight w:val="none"/>
                <w:lang w:val="en-US" w:eastAsia="zh-CN"/>
              </w:rPr>
              <w:t xml:space="preserve">2</w:t>
            </w:r>
            <w:r>
              <w:rPr>
                <w:rFonts w:ascii="Times New Roman" w:hAnsi="Times New Roman" w:eastAsia="宋体" w:cs="Times New Roman"/>
                <w:bCs/>
                <w:color w:val="000000"/>
                <w:sz w:val="21"/>
                <w:szCs w:val="21"/>
                <w:highlight w:val="none"/>
              </w:rPr>
              <w:t xml:space="preserve">分，未提供或未按要求提供或未能体现上述内容的不得分。</w:t>
            </w:r>
            <w:r>
              <w:rPr>
                <w:rFonts w:ascii="Times New Roman" w:hAnsi="Times New Roman" w:eastAsia="宋体" w:cs="Times New Roman"/>
                <w:color w:val="000000"/>
                <w:sz w:val="21"/>
                <w:szCs w:val="21"/>
                <w:highlight w:val="none"/>
              </w:rPr>
            </w:r>
            <w:r/>
          </w:p>
        </w:tc>
        <w:tc>
          <w:tcPr>
            <w:tcW w:w="41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r>
            <w:r/>
          </w:p>
        </w:tc>
      </w:tr>
      <w:tr>
        <w:trPr>
          <w:trHeight w:val="759"/>
        </w:trPr>
        <w:tc>
          <w:tcPr>
            <w:tcW w:w="42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8</w:t>
            </w:r>
            <w:r>
              <w:rPr>
                <w:rFonts w:ascii="Times New Roman" w:hAnsi="Times New Roman" w:eastAsia="宋体" w:cs="Times New Roman"/>
                <w:color w:val="000000"/>
                <w:sz w:val="21"/>
                <w:szCs w:val="21"/>
                <w:lang w:val="en-US" w:eastAsia="zh-CN" w:bidi="ar-SA"/>
              </w:rPr>
            </w:r>
            <w:r/>
          </w:p>
        </w:tc>
        <w:tc>
          <w:tcPr>
            <w:tcW w:w="914" w:type="dxa"/>
            <w:vAlign w:val="center"/>
            <w:textDirection w:val="lrTb"/>
            <w:noWrap w:val="false"/>
          </w:tcPr>
          <w:p>
            <w:pPr>
              <w:pStyle w:val="1478"/>
              <w:jc w:val="center"/>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项目实施方案</w:t>
            </w:r>
            <w:r>
              <w:rPr>
                <w:rFonts w:ascii="Times New Roman" w:hAnsi="Times New Roman" w:eastAsia="宋体" w:cs="Times New Roman"/>
                <w:color w:val="000000"/>
                <w:sz w:val="21"/>
                <w:szCs w:val="21"/>
              </w:rPr>
            </w:r>
            <w:r/>
          </w:p>
        </w:tc>
        <w:tc>
          <w:tcPr>
            <w:tcW w:w="3250" w:type="dxa"/>
            <w:vAlign w:val="center"/>
            <w:textDirection w:val="lrTb"/>
            <w:noWrap w:val="false"/>
          </w:tcPr>
          <w:p>
            <w:pPr>
              <w:pStyle w:val="1478"/>
              <w:spacing w:line="240" w:lineRule="auto"/>
              <w:shd w:val="clear" w:color="auto" w:fill="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供应商</w:t>
            </w:r>
            <w:r>
              <w:rPr>
                <w:rFonts w:ascii="Times New Roman" w:hAnsi="Times New Roman" w:eastAsia="宋体" w:cs="Times New Roman"/>
                <w:color w:val="000000"/>
                <w:sz w:val="21"/>
                <w:szCs w:val="21"/>
              </w:rPr>
              <w:t xml:space="preserve">根据本项目提供实施方案，包括但不限于洗涤方案、整体实施方案等。</w:t>
            </w:r>
            <w:r>
              <w:rPr>
                <w:rFonts w:ascii="Times New Roman" w:hAnsi="Times New Roman" w:eastAsia="宋体" w:cs="Times New Roman"/>
                <w:color w:val="000000"/>
                <w:sz w:val="21"/>
                <w:szCs w:val="21"/>
              </w:rPr>
            </w:r>
            <w:r/>
          </w:p>
          <w:p>
            <w:pPr>
              <w:pStyle w:val="1478"/>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内容表述清晰全面，针对性强，措施合理科学，计划安排清晰高效，操作性强的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得4分；</w:t>
            </w:r>
            <w:r>
              <w:rPr>
                <w:rFonts w:ascii="Times New Roman" w:hAnsi="Times New Roman" w:eastAsia="宋体" w:cs="Times New Roman"/>
                <w:color w:val="000000"/>
                <w:sz w:val="21"/>
                <w:szCs w:val="21"/>
              </w:rPr>
            </w:r>
            <w:r/>
          </w:p>
          <w:p>
            <w:pPr>
              <w:pStyle w:val="1478"/>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方案表述合理，措施有效，计划安排合理，可行性满足需求的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得2分；</w:t>
            </w:r>
            <w:r>
              <w:rPr>
                <w:rFonts w:ascii="Times New Roman" w:hAnsi="Times New Roman" w:eastAsia="宋体" w:cs="Times New Roman"/>
                <w:color w:val="000000"/>
                <w:sz w:val="21"/>
                <w:szCs w:val="21"/>
              </w:rPr>
            </w:r>
            <w:r/>
          </w:p>
          <w:p>
            <w:pPr>
              <w:pStyle w:val="1478"/>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方案表述不全面，措施不合理，计划安排和可行性较差的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得1分；</w:t>
            </w:r>
            <w:r>
              <w:rPr>
                <w:rFonts w:ascii="Times New Roman" w:hAnsi="Times New Roman" w:eastAsia="宋体" w:cs="Times New Roman"/>
                <w:color w:val="000000"/>
                <w:sz w:val="21"/>
                <w:szCs w:val="21"/>
              </w:rPr>
            </w:r>
            <w:r/>
          </w:p>
          <w:p>
            <w:pPr>
              <w:pStyle w:val="1478"/>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其他或没有内容不得分。</w:t>
            </w:r>
            <w:r>
              <w:rPr>
                <w:rFonts w:ascii="Times New Roman" w:hAnsi="Times New Roman" w:eastAsia="宋体" w:cs="Times New Roman"/>
                <w:color w:val="000000"/>
                <w:sz w:val="21"/>
                <w:szCs w:val="21"/>
              </w:rPr>
            </w:r>
            <w:r/>
          </w:p>
        </w:tc>
        <w:tc>
          <w:tcPr>
            <w:tcW w:w="41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r>
      <w:tr>
        <w:trPr>
          <w:trHeight w:val="759"/>
        </w:trPr>
        <w:tc>
          <w:tcPr>
            <w:tcW w:w="42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9</w:t>
            </w:r>
            <w:r>
              <w:rPr>
                <w:rFonts w:ascii="Times New Roman" w:hAnsi="Times New Roman" w:eastAsia="宋体" w:cs="Times New Roman"/>
                <w:color w:val="000000"/>
                <w:sz w:val="21"/>
                <w:szCs w:val="21"/>
                <w:lang w:val="en-US" w:eastAsia="zh-CN"/>
              </w:rPr>
            </w:r>
            <w:r/>
          </w:p>
        </w:tc>
        <w:tc>
          <w:tcPr>
            <w:tcW w:w="914" w:type="dxa"/>
            <w:vAlign w:val="center"/>
            <w:textDirection w:val="lrTb"/>
            <w:noWrap w:val="false"/>
          </w:tcPr>
          <w:p>
            <w:pPr>
              <w:pStyle w:val="1478"/>
              <w:jc w:val="center"/>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人员配备方案</w:t>
            </w:r>
            <w:r>
              <w:rPr>
                <w:rFonts w:ascii="Times New Roman" w:hAnsi="Times New Roman" w:eastAsia="宋体" w:cs="Times New Roman"/>
                <w:color w:val="000000"/>
                <w:sz w:val="21"/>
                <w:szCs w:val="21"/>
              </w:rPr>
            </w:r>
            <w:r/>
          </w:p>
        </w:tc>
        <w:tc>
          <w:tcPr>
            <w:tcW w:w="3250" w:type="dxa"/>
            <w:vAlign w:val="center"/>
            <w:textDirection w:val="lrTb"/>
            <w:noWrap w:val="false"/>
          </w:tcPr>
          <w:p>
            <w:pPr>
              <w:pStyle w:val="1478"/>
              <w:spacing w:line="24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根据本项目提供人员配备方案包括但不限于人员分工与职责划分</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工作安排</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行为标准等管理措施，考核体系及奖罚机制等。</w:t>
            </w:r>
            <w:r>
              <w:rPr>
                <w:rFonts w:ascii="Times New Roman" w:hAnsi="Times New Roman" w:eastAsia="宋体" w:cs="Times New Roman"/>
                <w:color w:val="000000"/>
                <w:sz w:val="21"/>
                <w:szCs w:val="21"/>
              </w:rPr>
            </w:r>
            <w:r/>
          </w:p>
          <w:p>
            <w:pPr>
              <w:pStyle w:val="1478"/>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人员分工合理、职责划分明确，人员专业能力强，工作安排科学合理</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考核、奖罚机制完善有效的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得4分；</w:t>
            </w:r>
            <w:r>
              <w:rPr>
                <w:rFonts w:ascii="Times New Roman" w:hAnsi="Times New Roman" w:eastAsia="宋体" w:cs="Times New Roman"/>
                <w:color w:val="000000"/>
                <w:sz w:val="21"/>
                <w:szCs w:val="21"/>
              </w:rPr>
            </w:r>
            <w:r/>
          </w:p>
          <w:p>
            <w:pPr>
              <w:pStyle w:val="1478"/>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人员分工和职责划分满足需求，人员专业能力满足需求，工作安排合理</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考核、奖罚机制有效的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得2分；</w:t>
            </w:r>
            <w:r>
              <w:rPr>
                <w:rFonts w:ascii="Times New Roman" w:hAnsi="Times New Roman" w:eastAsia="宋体" w:cs="Times New Roman"/>
                <w:color w:val="000000"/>
                <w:sz w:val="21"/>
                <w:szCs w:val="21"/>
              </w:rPr>
            </w:r>
            <w:r/>
          </w:p>
          <w:p>
            <w:pPr>
              <w:pStyle w:val="1478"/>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人员分工和职责划分模糊混乱，人员专业能力不强，工作安排不全面</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考核、奖罚机制无效的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得1分；</w:t>
            </w:r>
            <w:r>
              <w:rPr>
                <w:rFonts w:ascii="Times New Roman" w:hAnsi="Times New Roman" w:eastAsia="宋体" w:cs="Times New Roman"/>
                <w:color w:val="000000"/>
                <w:sz w:val="21"/>
                <w:szCs w:val="21"/>
              </w:rPr>
            </w:r>
            <w:r/>
          </w:p>
          <w:p>
            <w:pPr>
              <w:pStyle w:val="1478"/>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其他或没有内容不得分。</w:t>
            </w:r>
            <w:r>
              <w:rPr>
                <w:rFonts w:ascii="Times New Roman" w:hAnsi="Times New Roman" w:eastAsia="宋体" w:cs="Times New Roman"/>
                <w:color w:val="000000"/>
                <w:sz w:val="21"/>
                <w:szCs w:val="21"/>
              </w:rPr>
            </w:r>
            <w:r/>
          </w:p>
        </w:tc>
        <w:tc>
          <w:tcPr>
            <w:tcW w:w="41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r>
      <w:tr>
        <w:trPr>
          <w:trHeight w:val="759"/>
        </w:trPr>
        <w:tc>
          <w:tcPr>
            <w:tcW w:w="42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10</w:t>
            </w:r>
            <w:r>
              <w:rPr>
                <w:rFonts w:ascii="Times New Roman" w:hAnsi="Times New Roman" w:eastAsia="宋体" w:cs="Times New Roman"/>
                <w:color w:val="000000"/>
                <w:sz w:val="21"/>
                <w:szCs w:val="21"/>
                <w:lang w:val="en-US" w:eastAsia="zh-CN"/>
              </w:rPr>
            </w:r>
            <w:r/>
          </w:p>
        </w:tc>
        <w:tc>
          <w:tcPr>
            <w:tcW w:w="914" w:type="dxa"/>
            <w:vAlign w:val="center"/>
            <w:textDirection w:val="lrTb"/>
            <w:noWrap w:val="false"/>
          </w:tcPr>
          <w:p>
            <w:pPr>
              <w:pStyle w:val="1478"/>
              <w:jc w:val="center"/>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进度计划及保障措施方案</w:t>
            </w:r>
            <w:r>
              <w:rPr>
                <w:rFonts w:ascii="Times New Roman" w:hAnsi="Times New Roman" w:eastAsia="宋体" w:cs="Times New Roman"/>
                <w:color w:val="000000"/>
                <w:sz w:val="21"/>
                <w:szCs w:val="21"/>
              </w:rPr>
            </w:r>
            <w:r/>
          </w:p>
        </w:tc>
        <w:tc>
          <w:tcPr>
            <w:tcW w:w="3250" w:type="dxa"/>
            <w:vAlign w:val="center"/>
            <w:textDirection w:val="lrTb"/>
            <w:noWrap w:val="false"/>
          </w:tcPr>
          <w:p>
            <w:pPr>
              <w:pStyle w:val="1478"/>
              <w:spacing w:line="240" w:lineRule="auto"/>
              <w:rPr>
                <w:rFonts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根据本项目提供的进度计划及保障措施方案</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lang w:eastAsia="zh-CN"/>
              </w:rPr>
            </w:r>
            <w:r/>
          </w:p>
          <w:p>
            <w:pPr>
              <w:pStyle w:val="1478"/>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进度计划编制全面完善</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计划清晰、可行，保证措施高效，控制措施得力</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进度的管控措施科学高效</w:t>
            </w:r>
            <w:r>
              <w:rPr>
                <w:rFonts w:ascii="Times New Roman" w:hAnsi="Times New Roman" w:eastAsia="宋体" w:cs="Times New Roman"/>
                <w:color w:val="000000"/>
                <w:sz w:val="21"/>
                <w:szCs w:val="21"/>
                <w:lang w:val="en-US" w:eastAsia="zh-CN"/>
              </w:rPr>
              <w:t xml:space="preserve">的，</w:t>
            </w:r>
            <w:r>
              <w:rPr>
                <w:rFonts w:ascii="Times New Roman" w:hAnsi="Times New Roman" w:eastAsia="宋体" w:cs="Times New Roman"/>
                <w:color w:val="000000"/>
                <w:sz w:val="21"/>
                <w:szCs w:val="21"/>
              </w:rPr>
              <w:t xml:space="preserve">得</w:t>
            </w:r>
            <w:r>
              <w:rPr>
                <w:rFonts w:ascii="Times New Roman" w:hAnsi="Times New Roman" w:eastAsia="宋体" w:cs="Times New Roman"/>
                <w:color w:val="000000"/>
                <w:sz w:val="21"/>
                <w:szCs w:val="21"/>
                <w:lang w:val="en-US"/>
              </w:rPr>
              <w:t xml:space="preserve">4</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rPr>
            </w:r>
            <w:r/>
          </w:p>
          <w:p>
            <w:pPr>
              <w:pStyle w:val="1478"/>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进度计划编制合理</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计划满足需求，保证措施可靠，控制措施有效</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进度的管控措施符合项目实际情况的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得2分；</w:t>
            </w:r>
            <w:r>
              <w:rPr>
                <w:rFonts w:ascii="Times New Roman" w:hAnsi="Times New Roman" w:eastAsia="宋体" w:cs="Times New Roman"/>
                <w:color w:val="000000"/>
                <w:sz w:val="21"/>
                <w:szCs w:val="21"/>
              </w:rPr>
            </w:r>
            <w:r/>
          </w:p>
          <w:p>
            <w:pPr>
              <w:pStyle w:val="1478"/>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进度计划编制模糊不全，可行性较差，保证措施较差，控制措施不合理</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进度的管控措施无法满足全部需求的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得1分；</w:t>
            </w:r>
            <w:r>
              <w:rPr>
                <w:rFonts w:ascii="Times New Roman" w:hAnsi="Times New Roman" w:eastAsia="宋体" w:cs="Times New Roman"/>
                <w:color w:val="000000"/>
                <w:sz w:val="21"/>
                <w:szCs w:val="21"/>
              </w:rPr>
            </w:r>
            <w:r/>
          </w:p>
          <w:p>
            <w:pPr>
              <w:pStyle w:val="1478"/>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其他或没有内容不得分。</w:t>
            </w:r>
            <w:r>
              <w:rPr>
                <w:rFonts w:ascii="Times New Roman" w:hAnsi="Times New Roman" w:eastAsia="宋体" w:cs="Times New Roman"/>
                <w:color w:val="000000"/>
                <w:sz w:val="21"/>
                <w:szCs w:val="21"/>
              </w:rPr>
            </w:r>
            <w:r/>
          </w:p>
        </w:tc>
        <w:tc>
          <w:tcPr>
            <w:tcW w:w="41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r>
      <w:tr>
        <w:trPr>
          <w:trHeight w:val="759"/>
        </w:trPr>
        <w:tc>
          <w:tcPr>
            <w:tcW w:w="42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11</w:t>
            </w:r>
            <w:r>
              <w:rPr>
                <w:rFonts w:ascii="Times New Roman" w:hAnsi="Times New Roman" w:eastAsia="宋体" w:cs="Times New Roman"/>
                <w:color w:val="000000"/>
                <w:sz w:val="21"/>
                <w:szCs w:val="21"/>
                <w:lang w:val="en-US" w:eastAsia="zh-CN"/>
              </w:rPr>
            </w:r>
            <w:r/>
          </w:p>
        </w:tc>
        <w:tc>
          <w:tcPr>
            <w:tcW w:w="914" w:type="dxa"/>
            <w:vAlign w:val="center"/>
            <w:textDirection w:val="lrTb"/>
            <w:noWrap w:val="false"/>
          </w:tcPr>
          <w:p>
            <w:pPr>
              <w:pStyle w:val="1478"/>
              <w:jc w:val="center"/>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质量控制措施</w:t>
            </w:r>
            <w:r>
              <w:rPr>
                <w:rFonts w:ascii="Times New Roman" w:hAnsi="Times New Roman" w:eastAsia="宋体" w:cs="Times New Roman"/>
                <w:color w:val="000000"/>
                <w:sz w:val="21"/>
                <w:szCs w:val="21"/>
              </w:rPr>
            </w:r>
            <w:r/>
          </w:p>
        </w:tc>
        <w:tc>
          <w:tcPr>
            <w:tcW w:w="3250" w:type="dxa"/>
            <w:vAlign w:val="center"/>
            <w:textDirection w:val="lrTb"/>
            <w:noWrap w:val="false"/>
          </w:tcPr>
          <w:p>
            <w:pPr>
              <w:pStyle w:val="1478"/>
              <w:spacing w:line="240" w:lineRule="auto"/>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针对本项目提供的质量保障措施（针对预洗、主洗、漂洗、脱水、烘干、熨烫、折叠、包装八个环节）</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1478"/>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对可能产生的质量问题分析归纳条理清楚，采取的质量保障措施具体</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有效且优于采购需求的，得4分；</w:t>
            </w:r>
            <w:r>
              <w:rPr>
                <w:rFonts w:ascii="Times New Roman" w:hAnsi="Times New Roman" w:eastAsia="宋体" w:cs="Times New Roman"/>
                <w:color w:val="000000"/>
                <w:sz w:val="21"/>
                <w:szCs w:val="21"/>
              </w:rPr>
            </w:r>
            <w:r/>
          </w:p>
          <w:p>
            <w:pPr>
              <w:pStyle w:val="1478"/>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对可能产生的质量问题分析归纳较详细</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质量保证措施较完整，能够满足本项目采购需求内容的，得2分；</w:t>
            </w:r>
            <w:r>
              <w:rPr>
                <w:rFonts w:ascii="Times New Roman" w:hAnsi="Times New Roman" w:eastAsia="宋体" w:cs="Times New Roman"/>
                <w:color w:val="000000"/>
                <w:sz w:val="21"/>
                <w:szCs w:val="21"/>
              </w:rPr>
            </w:r>
            <w:r/>
          </w:p>
          <w:p>
            <w:pPr>
              <w:pStyle w:val="1478"/>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对可能产生的质量问题分析归纳不详细或缺项，措施有欠缺但不影响实质性质量保障</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承诺经过后期优化可实现质量保障要求的，得1分；</w:t>
            </w:r>
            <w:r>
              <w:rPr>
                <w:rFonts w:ascii="Times New Roman" w:hAnsi="Times New Roman" w:eastAsia="宋体" w:cs="Times New Roman"/>
                <w:color w:val="000000"/>
                <w:sz w:val="21"/>
                <w:szCs w:val="21"/>
              </w:rPr>
            </w:r>
            <w:r/>
          </w:p>
          <w:p>
            <w:pPr>
              <w:pStyle w:val="1478"/>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其他或没有内容不得分。</w:t>
            </w:r>
            <w:r>
              <w:rPr>
                <w:rFonts w:ascii="Times New Roman" w:hAnsi="Times New Roman" w:eastAsia="宋体" w:cs="Times New Roman"/>
                <w:color w:val="000000"/>
                <w:sz w:val="21"/>
                <w:szCs w:val="21"/>
              </w:rPr>
            </w:r>
            <w:r/>
          </w:p>
        </w:tc>
        <w:tc>
          <w:tcPr>
            <w:tcW w:w="41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r>
      <w:tr>
        <w:trPr>
          <w:trHeight w:val="759"/>
        </w:trPr>
        <w:tc>
          <w:tcPr>
            <w:tcW w:w="42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12</w:t>
            </w:r>
            <w:r>
              <w:rPr>
                <w:rFonts w:ascii="Times New Roman" w:hAnsi="Times New Roman" w:eastAsia="宋体" w:cs="Times New Roman"/>
                <w:color w:val="000000"/>
                <w:sz w:val="21"/>
                <w:szCs w:val="21"/>
                <w:lang w:val="en-US" w:eastAsia="zh-CN"/>
              </w:rPr>
            </w:r>
            <w:r/>
          </w:p>
        </w:tc>
        <w:tc>
          <w:tcPr>
            <w:tcW w:w="914" w:type="dxa"/>
            <w:vAlign w:val="center"/>
            <w:textDirection w:val="lrTb"/>
            <w:noWrap w:val="false"/>
          </w:tcPr>
          <w:p>
            <w:pPr>
              <w:pStyle w:val="1478"/>
              <w:jc w:val="center"/>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应急方案</w:t>
            </w:r>
            <w:r>
              <w:rPr>
                <w:rFonts w:ascii="Times New Roman" w:hAnsi="Times New Roman" w:eastAsia="宋体" w:cs="Times New Roman"/>
                <w:color w:val="000000"/>
                <w:sz w:val="21"/>
                <w:szCs w:val="21"/>
              </w:rPr>
            </w:r>
            <w:r/>
          </w:p>
        </w:tc>
        <w:tc>
          <w:tcPr>
            <w:tcW w:w="3250" w:type="dxa"/>
            <w:vAlign w:val="center"/>
            <w:textDirection w:val="lrTb"/>
            <w:noWrap w:val="false"/>
          </w:tcPr>
          <w:p>
            <w:pPr>
              <w:pStyle w:val="1478"/>
              <w:spacing w:line="24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根据本项目提供应急方案，包括但不限于应急方案及措施（针对可能发生的疫情暴发、院内设备故障或水电气故障、重大活动、临时检查、院内需求突变和投诉事件处理等），应急人员安排、应急预案，应明确应急响应时间和应急人员（单位）的联系方式等。</w:t>
            </w:r>
            <w:r>
              <w:rPr>
                <w:rFonts w:ascii="Times New Roman" w:hAnsi="Times New Roman" w:eastAsia="宋体" w:cs="Times New Roman"/>
                <w:color w:val="000000"/>
                <w:sz w:val="21"/>
                <w:szCs w:val="21"/>
              </w:rPr>
            </w:r>
            <w:r/>
          </w:p>
          <w:p>
            <w:pPr>
              <w:pStyle w:val="1478"/>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应急方案及措施考虑周全，应对科学合理，应急人员安排精确完备，应急响应迅速的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得4分；</w:t>
            </w:r>
            <w:r>
              <w:rPr>
                <w:rFonts w:ascii="Times New Roman" w:hAnsi="Times New Roman" w:eastAsia="宋体" w:cs="Times New Roman"/>
                <w:color w:val="000000"/>
                <w:sz w:val="21"/>
                <w:szCs w:val="21"/>
              </w:rPr>
            </w:r>
            <w:r/>
          </w:p>
          <w:p>
            <w:pPr>
              <w:pStyle w:val="1478"/>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应急方案及措施满足需求，应急人员安排明确，应急响应速度较快的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得2分；</w:t>
            </w:r>
            <w:r>
              <w:rPr>
                <w:rFonts w:ascii="Times New Roman" w:hAnsi="Times New Roman" w:eastAsia="宋体" w:cs="Times New Roman"/>
                <w:color w:val="000000"/>
                <w:sz w:val="21"/>
                <w:szCs w:val="21"/>
              </w:rPr>
            </w:r>
            <w:r/>
          </w:p>
          <w:p>
            <w:pPr>
              <w:pStyle w:val="1478"/>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应急方案及措施笼统模糊，应急人员安排不当，应急响应速度慢的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得1分；</w:t>
            </w:r>
            <w:r>
              <w:rPr>
                <w:rFonts w:ascii="Times New Roman" w:hAnsi="Times New Roman" w:eastAsia="宋体" w:cs="Times New Roman"/>
                <w:color w:val="000000"/>
                <w:sz w:val="21"/>
                <w:szCs w:val="21"/>
              </w:rPr>
            </w:r>
            <w:r/>
          </w:p>
          <w:p>
            <w:pPr>
              <w:pStyle w:val="1478"/>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其他或没有内容不得分。</w:t>
            </w:r>
            <w:r>
              <w:rPr>
                <w:rFonts w:ascii="Times New Roman" w:hAnsi="Times New Roman" w:eastAsia="宋体" w:cs="Times New Roman"/>
                <w:color w:val="000000"/>
                <w:sz w:val="21"/>
                <w:szCs w:val="21"/>
              </w:rPr>
            </w:r>
            <w:r/>
          </w:p>
        </w:tc>
        <w:tc>
          <w:tcPr>
            <w:tcW w:w="412" w:type="dxa"/>
            <w:vAlign w:val="center"/>
            <w:textDirection w:val="lrTb"/>
            <w:noWrap w:val="false"/>
          </w:tcPr>
          <w:p>
            <w:pPr>
              <w:pStyle w:val="1478"/>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r>
    </w:tbl>
    <w:p>
      <w:pPr>
        <w:pStyle w:val="1478"/>
        <w:jc w:val="left"/>
        <w:shd w:val="clear" w:color="auto" w:fill="auto"/>
        <w:widowControl/>
        <w:rPr>
          <w:rFonts w:ascii="Times New Roman" w:hAnsi="Times New Roman" w:cs="Times New Roman"/>
          <w:b/>
          <w:bCs/>
          <w:color w:val="000000"/>
          <w:szCs w:val="21"/>
        </w:rPr>
      </w:pPr>
      <w:r>
        <w:rPr>
          <w:rFonts w:ascii="Times New Roman" w:hAnsi="Times New Roman" w:cs="Times New Roman"/>
          <w:b/>
          <w:bCs/>
          <w:color w:val="000000"/>
          <w:szCs w:val="21"/>
        </w:rPr>
      </w:r>
      <w:r/>
    </w:p>
    <w:p>
      <w:pPr>
        <w:pStyle w:val="1478"/>
        <w:jc w:val="left"/>
        <w:shd w:val="clear" w:color="auto" w:fill="auto"/>
        <w:widowControl/>
        <w:rPr>
          <w:rFonts w:ascii="Times New Roman" w:hAnsi="Times New Roman" w:cs="Times New Roman"/>
          <w:b/>
          <w:color w:val="000000"/>
        </w:rPr>
      </w:pPr>
      <w:r>
        <w:rPr>
          <w:rFonts w:ascii="Times New Roman" w:hAnsi="Times New Roman" w:cs="Times New Roman"/>
          <w:b/>
          <w:bCs/>
          <w:color w:val="000000"/>
          <w:szCs w:val="21"/>
        </w:rPr>
        <w:t xml:space="preserve">说明：</w:t>
      </w:r>
      <w:r>
        <w:rPr>
          <w:rFonts w:ascii="Times New Roman" w:hAnsi="Times New Roman" w:cs="Times New Roman"/>
          <w:b/>
          <w:color w:val="000000"/>
        </w:rPr>
        <w:t xml:space="preserve">1、评</w:t>
      </w:r>
      <w:r>
        <w:rPr>
          <w:rFonts w:hint="eastAsia" w:ascii="Times New Roman" w:hAnsi="Times New Roman" w:cs="Times New Roman"/>
          <w:b/>
          <w:color w:val="000000"/>
          <w:lang w:val="en-US" w:eastAsia="zh-CN"/>
        </w:rPr>
        <w:t xml:space="preserve">审标</w:t>
      </w:r>
      <w:r>
        <w:rPr>
          <w:rFonts w:ascii="Times New Roman" w:hAnsi="Times New Roman" w:cs="Times New Roman"/>
          <w:b/>
          <w:color w:val="000000"/>
        </w:rPr>
        <w:t xml:space="preserve">准中涉及的</w:t>
      </w:r>
      <w:r>
        <w:rPr>
          <w:rFonts w:ascii="Times New Roman" w:hAnsi="Times New Roman" w:cs="Times New Roman"/>
          <w:b/>
          <w:bCs/>
          <w:color w:val="000000"/>
          <w:szCs w:val="21"/>
        </w:rPr>
        <w:t xml:space="preserve">证明材料均需附入</w:t>
      </w:r>
      <w:r>
        <w:rPr>
          <w:rFonts w:hint="eastAsia" w:ascii="Times New Roman" w:hAnsi="Times New Roman" w:cs="Times New Roman"/>
          <w:b/>
          <w:bCs/>
          <w:color w:val="000000"/>
          <w:szCs w:val="21"/>
          <w:lang w:val="en-US" w:eastAsia="zh-CN"/>
        </w:rPr>
        <w:t xml:space="preserve">响应</w:t>
      </w:r>
      <w:r>
        <w:rPr>
          <w:rFonts w:ascii="Times New Roman" w:hAnsi="Times New Roman" w:cs="Times New Roman"/>
          <w:b/>
          <w:bCs/>
          <w:color w:val="000000"/>
          <w:szCs w:val="21"/>
        </w:rPr>
        <w:t xml:space="preserve">文件内（复印件加盖公章）</w:t>
      </w:r>
      <w:r>
        <w:rPr>
          <w:rFonts w:ascii="Times New Roman" w:hAnsi="Times New Roman" w:cs="Times New Roman"/>
          <w:b/>
          <w:color w:val="000000"/>
        </w:rPr>
        <w:t xml:space="preserve">。</w:t>
      </w:r>
      <w:r>
        <w:rPr>
          <w:rFonts w:ascii="Times New Roman" w:hAnsi="Times New Roman" w:cs="Times New Roman"/>
          <w:b/>
          <w:color w:val="000000"/>
        </w:rPr>
      </w:r>
      <w:r/>
    </w:p>
    <w:p>
      <w:pPr>
        <w:pStyle w:val="1478"/>
        <w:ind w:firstLine="632"/>
        <w:spacing w:line="360" w:lineRule="auto"/>
        <w:shd w:val="clear" w:color="auto" w:fill="auto"/>
        <w:rPr>
          <w:rFonts w:ascii="Times New Roman" w:hAnsi="Times New Roman" w:cs="Times New Roman"/>
          <w:bCs/>
          <w:color w:val="000000"/>
          <w:szCs w:val="22"/>
          <w:lang w:val="zh-CN"/>
        </w:rPr>
      </w:pPr>
      <w:r>
        <w:rPr>
          <w:rFonts w:ascii="Times New Roman" w:hAnsi="Times New Roman" w:cs="Times New Roman"/>
          <w:b/>
          <w:color w:val="000000"/>
          <w:szCs w:val="22"/>
        </w:rPr>
        <w:t xml:space="preserve">2、</w:t>
      </w:r>
      <w:r>
        <w:rPr>
          <w:rFonts w:hint="eastAsia" w:ascii="Times New Roman" w:hAnsi="Times New Roman" w:cs="Times New Roman"/>
          <w:b/>
          <w:color w:val="000000"/>
          <w:szCs w:val="22"/>
          <w:lang w:val="en-US" w:eastAsia="zh-CN"/>
        </w:rPr>
        <w:t xml:space="preserve">政府采购</w:t>
      </w:r>
      <w:r>
        <w:rPr>
          <w:rFonts w:ascii="Times New Roman" w:hAnsi="Times New Roman" w:cs="Times New Roman"/>
          <w:b/>
          <w:color w:val="000000"/>
          <w:szCs w:val="22"/>
          <w:lang w:val="zh-CN"/>
        </w:rPr>
        <w:t xml:space="preserve">政策：</w:t>
      </w:r>
      <w:r>
        <w:rPr>
          <w:rFonts w:ascii="Times New Roman" w:hAnsi="Times New Roman" w:cs="Times New Roman"/>
          <w:bCs/>
          <w:color w:val="000000"/>
          <w:szCs w:val="22"/>
          <w:lang w:val="zh-CN"/>
        </w:rPr>
      </w:r>
      <w:r/>
    </w:p>
    <w:p>
      <w:pPr>
        <w:pStyle w:val="1478"/>
        <w:ind w:firstLine="422"/>
        <w:spacing w:line="360" w:lineRule="auto"/>
        <w:shd w:val="clear" w:color="auto" w:fill="auto"/>
        <w:rPr>
          <w:rFonts w:ascii="Times New Roman" w:hAnsi="Times New Roman" w:cs="Times New Roman"/>
          <w:color w:val="000000"/>
        </w:rPr>
      </w:pPr>
      <w:r>
        <w:rPr>
          <w:rFonts w:ascii="Times New Roman" w:hAnsi="Times New Roman" w:cs="Times New Roman"/>
          <w:b/>
          <w:bCs/>
          <w:color w:val="000000"/>
        </w:rPr>
        <w:t xml:space="preserve">（1）</w:t>
      </w:r>
      <w:r>
        <w:rPr>
          <w:rFonts w:hint="eastAsia" w:ascii="宋体" w:hAnsi="宋体" w:cs="宋体"/>
          <w:b/>
          <w:color w:val="000000"/>
          <w:szCs w:val="21"/>
          <w:lang w:val="zh-CN"/>
        </w:rPr>
        <w:t xml:space="preserve">促进中小企业发展政策</w:t>
      </w:r>
      <w:r>
        <w:rPr>
          <w:rFonts w:ascii="Times New Roman" w:hAnsi="Times New Roman" w:cs="Times New Roman"/>
          <w:color w:val="000000"/>
        </w:rPr>
        <w:t xml:space="preserve">：</w:t>
      </w: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对于专门面向中小企业或小型、微型企业的项目，只面向中小企业或小型、微型企业采购。对于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磋商</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ascii="Times New Roman" w:hAnsi="Times New Roman" w:cs="Times New Roman"/>
          <w:color w:val="000000"/>
        </w:rPr>
      </w:r>
      <w:r/>
    </w:p>
    <w:p>
      <w:pPr>
        <w:pStyle w:val="1478"/>
        <w:ind w:firstLine="420"/>
        <w:spacing w:line="360" w:lineRule="auto"/>
        <w:shd w:val="clear" w:color="auto" w:fill="auto"/>
        <w:rPr>
          <w:rFonts w:ascii="Times New Roman" w:hAnsi="Times New Roman" w:cs="Times New Roman"/>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rPr>
      </w:r>
      <w:r/>
    </w:p>
    <w:p>
      <w:pPr>
        <w:pStyle w:val="1478"/>
        <w:ind w:firstLine="422"/>
        <w:spacing w:line="360" w:lineRule="auto"/>
        <w:shd w:val="clear" w:color="auto" w:fill="auto"/>
        <w:rPr>
          <w:rFonts w:ascii="Times New Roman" w:hAnsi="Times New Roman" w:cs="Times New Roman"/>
          <w:color w:val="000000"/>
          <w:szCs w:val="22"/>
        </w:rPr>
      </w:pPr>
      <w:r>
        <w:rPr>
          <w:rFonts w:ascii="Times New Roman" w:hAnsi="Times New Roman" w:cs="Times New Roman"/>
          <w:b/>
          <w:bCs/>
          <w:color w:val="000000"/>
          <w:szCs w:val="22"/>
        </w:rPr>
        <w:t xml:space="preserve">（2）监狱企业扶持政策：</w:t>
      </w:r>
      <w:r>
        <w:rPr>
          <w:rFonts w:ascii="Times New Roman" w:hAnsi="Times New Roman" w:cs="Times New Roman"/>
          <w:color w:val="000000"/>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rPr>
      </w:r>
      <w:r/>
    </w:p>
    <w:p>
      <w:pPr>
        <w:pStyle w:val="1478"/>
        <w:ind w:firstLine="422"/>
        <w:jc w:val="left"/>
        <w:spacing w:line="440" w:lineRule="exact"/>
        <w:shd w:val="clear" w:color="auto" w:fill="auto"/>
        <w:widowControl/>
        <w:rPr>
          <w:rFonts w:ascii="Times New Roman" w:hAnsi="Times New Roman" w:eastAsia="宋体" w:cs="Times New Roman"/>
          <w:color w:val="000000"/>
          <w:szCs w:val="22"/>
          <w:lang w:val="en-US" w:eastAsia="zh-CN"/>
        </w:rPr>
      </w:pPr>
      <w:r>
        <w:rPr>
          <w:rFonts w:ascii="Times New Roman" w:hAnsi="Times New Roman" w:cs="Times New Roman"/>
          <w:b/>
          <w:bCs/>
          <w:color w:val="000000"/>
          <w:szCs w:val="22"/>
        </w:rPr>
        <w:t xml:space="preserve">（3）残疾人福利性单位扶持政策：</w:t>
      </w:r>
      <w:r>
        <w:rPr>
          <w:rFonts w:ascii="Times New Roman" w:hAnsi="Times New Roman" w:cs="Times New Roman"/>
          <w:color w:val="000000"/>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eastAsia="宋体" w:cs="Times New Roman"/>
          <w:color w:val="000000"/>
          <w:szCs w:val="22"/>
          <w:lang w:val="en-US" w:eastAsia="zh-CN"/>
        </w:rPr>
      </w:r>
      <w:r/>
    </w:p>
    <w:p>
      <w:pPr>
        <w:pStyle w:val="1531"/>
        <w:shd w:val="clear" w:color="auto" w:fill="auto"/>
        <w:rPr>
          <w:color w:val="000000"/>
        </w:rPr>
      </w:pPr>
      <w:r>
        <w:rPr>
          <w:color w:val="000000"/>
        </w:rPr>
      </w:r>
      <w:r/>
    </w:p>
    <w:p>
      <w:pPr>
        <w:pStyle w:val="1478"/>
        <w:ind w:firstLine="420"/>
        <w:jc w:val="left"/>
        <w:spacing w:line="440" w:lineRule="exact"/>
        <w:shd w:val="clear" w:color="auto" w:fill="auto"/>
        <w:widowControl/>
        <w:rPr>
          <w:rFonts w:ascii="Times New Roman" w:hAnsi="Times New Roman" w:eastAsia="宋体" w:cs="Times New Roman"/>
          <w:color w:val="000000"/>
          <w:szCs w:val="22"/>
          <w:lang w:val="en-US" w:eastAsia="zh-CN"/>
        </w:rPr>
        <w:sectPr>
          <w:footerReference w:type="default" r:id="rId21"/>
          <w:footerReference w:type="first" r:id="rId22"/>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lang w:val="en-US" w:eastAsia="zh-CN"/>
        </w:rPr>
      </w:r>
      <w:r/>
    </w:p>
    <w:p>
      <w:pPr>
        <w:pStyle w:val="1478"/>
        <w:jc w:val="center"/>
        <w:spacing w:line="360" w:lineRule="auto"/>
        <w:shd w:val="clear" w:color="auto" w:fill="auto"/>
        <w:rPr>
          <w:b/>
          <w:color w:val="000000"/>
          <w:sz w:val="28"/>
          <w:szCs w:val="28"/>
        </w:rPr>
        <w:outlineLvl w:val="0"/>
      </w:pPr>
      <w:r/>
      <w:bookmarkStart w:id="167" w:name="_Toc23742"/>
      <w:r>
        <w:rPr>
          <w:b/>
          <w:color w:val="000000"/>
          <w:sz w:val="28"/>
          <w:szCs w:val="28"/>
        </w:rPr>
        <w:t xml:space="preserve">第四章 采购技术规格及要求</w:t>
      </w:r>
      <w:bookmarkEnd w:id="166"/>
      <w:r/>
      <w:bookmarkEnd w:id="167"/>
      <w:r>
        <w:rPr>
          <w:b/>
          <w:color w:val="000000"/>
          <w:sz w:val="28"/>
          <w:szCs w:val="28"/>
        </w:rPr>
      </w:r>
      <w:r/>
    </w:p>
    <w:p>
      <w:pPr>
        <w:pStyle w:val="1502"/>
        <w:numPr>
          <w:ilvl w:val="0"/>
          <w:numId w:val="0"/>
        </w:numPr>
        <w:spacing w:line="360" w:lineRule="auto"/>
        <w:shd w:val="clear" w:color="auto" w:fill="auto"/>
        <w:rPr>
          <w:rFonts w:hint="eastAsia" w:eastAsia="宋体"/>
          <w:b/>
          <w:color w:val="000000"/>
          <w:szCs w:val="24"/>
        </w:rPr>
      </w:pPr>
      <w:r/>
      <w:bookmarkStart w:id="168" w:name="_Toc2516"/>
      <w:r/>
      <w:bookmarkStart w:id="169" w:name="_Toc11528"/>
      <w:r>
        <w:rPr>
          <w:rFonts w:hint="eastAsia" w:eastAsia="宋体"/>
          <w:b/>
          <w:color w:val="000000"/>
          <w:sz w:val="21"/>
          <w:szCs w:val="21"/>
          <w:lang w:val="en-US" w:eastAsia="zh-CN"/>
        </w:rPr>
        <w:t xml:space="preserve">一、</w:t>
      </w:r>
      <w:r>
        <w:rPr>
          <w:rFonts w:hint="eastAsia" w:eastAsia="宋体"/>
          <w:b/>
          <w:color w:val="000000"/>
          <w:sz w:val="21"/>
          <w:szCs w:val="21"/>
        </w:rPr>
        <w:t xml:space="preserve">项目概述</w:t>
      </w:r>
      <w:r>
        <w:rPr>
          <w:rFonts w:hint="eastAsia" w:eastAsia="宋体"/>
          <w:b/>
          <w:color w:val="000000"/>
          <w:szCs w:val="24"/>
        </w:rPr>
      </w:r>
      <w:r/>
    </w:p>
    <w:p>
      <w:pPr>
        <w:pStyle w:val="1478"/>
        <w:ind w:firstLine="42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本次采购</w:t>
      </w:r>
      <w:r>
        <w:rPr>
          <w:rFonts w:hint="eastAsia" w:ascii="Times New Roman" w:hAnsi="Times New Roman" w:eastAsia="宋体" w:cs="Times New Roman"/>
          <w:color w:val="000000"/>
          <w:szCs w:val="22"/>
          <w:lang w:val="en-US" w:eastAsia="zh-CN"/>
        </w:rPr>
        <w:t xml:space="preserve">项目</w:t>
      </w:r>
      <w:r>
        <w:rPr>
          <w:rFonts w:hint="eastAsia" w:ascii="Times New Roman" w:hAnsi="Times New Roman" w:eastAsia="宋体" w:cs="Times New Roman"/>
          <w:color w:val="000000"/>
          <w:szCs w:val="22"/>
        </w:rPr>
        <w:t xml:space="preserve">为</w:t>
      </w:r>
      <w:r>
        <w:rPr>
          <w:rFonts w:hint="eastAsia" w:ascii="Times New Roman" w:hAnsi="Times New Roman" w:eastAsia="宋体" w:cs="Times New Roman"/>
          <w:b/>
          <w:bCs/>
          <w:color w:val="000000"/>
          <w:szCs w:val="22"/>
          <w:lang w:val="en-US" w:eastAsia="zh-CN"/>
        </w:rPr>
        <w:t xml:space="preserve">南部院区被服洗涤服务</w:t>
      </w:r>
      <w:r>
        <w:rPr>
          <w:rFonts w:hint="eastAsia" w:ascii="Times New Roman" w:hAnsi="Times New Roman" w:eastAsia="宋体" w:cs="Times New Roman"/>
          <w:color w:val="000000"/>
          <w:szCs w:val="22"/>
        </w:rPr>
        <w:t xml:space="preserve">，</w:t>
      </w:r>
      <w:r>
        <w:rPr>
          <w:rFonts w:hint="eastAsia" w:ascii="Times New Roman" w:hAnsi="Times New Roman" w:eastAsia="宋体"/>
          <w:color w:val="000000"/>
          <w:szCs w:val="22"/>
          <w:lang w:val="en-US" w:eastAsia="zh-CN"/>
        </w:rPr>
        <w:t xml:space="preserve">供应商</w:t>
      </w:r>
      <w:r>
        <w:rPr>
          <w:rFonts w:hint="eastAsia" w:ascii="Times New Roman" w:hAnsi="Times New Roman" w:eastAsia="宋体" w:cs="Times New Roman"/>
          <w:color w:val="000000"/>
          <w:szCs w:val="22"/>
        </w:rPr>
        <w:t xml:space="preserve">应根据</w:t>
      </w:r>
      <w:r>
        <w:rPr>
          <w:rFonts w:hint="eastAsia" w:ascii="Times New Roman" w:hAnsi="Times New Roman" w:eastAsia="宋体" w:cs="Times New Roman"/>
          <w:color w:val="000000"/>
          <w:szCs w:val="22"/>
          <w:lang w:val="en-US" w:eastAsia="zh-CN"/>
        </w:rPr>
        <w:t xml:space="preserve">采购</w:t>
      </w:r>
      <w:r>
        <w:rPr>
          <w:rFonts w:hint="eastAsia" w:ascii="Times New Roman" w:hAnsi="Times New Roman" w:eastAsia="宋体" w:cs="Times New Roman"/>
          <w:color w:val="000000"/>
          <w:szCs w:val="22"/>
        </w:rPr>
        <w:t xml:space="preserve">文件所提出的服务要求，选择</w:t>
      </w:r>
      <w:r>
        <w:rPr>
          <w:rFonts w:hint="eastAsia" w:ascii="Times New Roman" w:hAnsi="Times New Roman" w:eastAsia="宋体" w:cs="Times New Roman"/>
          <w:b/>
          <w:bCs/>
          <w:color w:val="000000"/>
          <w:szCs w:val="22"/>
        </w:rPr>
        <w:t xml:space="preserve">最佳</w:t>
      </w:r>
      <w:r>
        <w:rPr>
          <w:rFonts w:hint="eastAsia" w:ascii="Times New Roman" w:hAnsi="Times New Roman" w:eastAsia="宋体" w:cs="Times New Roman"/>
          <w:color w:val="000000"/>
          <w:szCs w:val="22"/>
        </w:rPr>
        <w:t xml:space="preserve">的</w:t>
      </w:r>
      <w:r>
        <w:rPr>
          <w:rFonts w:hint="eastAsia" w:ascii="Times New Roman" w:hAnsi="Times New Roman" w:eastAsia="宋体" w:cs="Times New Roman"/>
          <w:color w:val="000000"/>
          <w:szCs w:val="22"/>
          <w:lang w:val="en-US" w:eastAsia="zh-CN"/>
        </w:rPr>
        <w:t xml:space="preserve">服务方案</w:t>
      </w:r>
      <w:r>
        <w:rPr>
          <w:rFonts w:hint="eastAsia" w:ascii="Times New Roman" w:hAnsi="Times New Roman" w:eastAsia="宋体" w:cs="Times New Roman"/>
          <w:color w:val="000000"/>
          <w:szCs w:val="22"/>
        </w:rPr>
        <w:t xml:space="preserve">前来</w:t>
      </w:r>
      <w:r>
        <w:rPr>
          <w:rFonts w:hint="eastAsia" w:ascii="Times New Roman" w:hAnsi="Times New Roman" w:eastAsia="宋体" w:cs="Times New Roman"/>
          <w:color w:val="000000"/>
          <w:szCs w:val="22"/>
          <w:lang w:val="en-US" w:eastAsia="zh-CN"/>
        </w:rPr>
        <w:t xml:space="preserve">响应</w:t>
      </w:r>
      <w:r>
        <w:rPr>
          <w:rFonts w:hint="eastAsia" w:ascii="Times New Roman" w:hAnsi="Times New Roman" w:eastAsia="宋体" w:cs="Times New Roman"/>
          <w:color w:val="000000"/>
          <w:szCs w:val="22"/>
        </w:rPr>
        <w:t xml:space="preserve">。希望</w:t>
      </w:r>
      <w:r>
        <w:rPr>
          <w:rFonts w:hint="eastAsia" w:ascii="Times New Roman" w:hAnsi="Times New Roman" w:eastAsia="宋体"/>
          <w:color w:val="000000"/>
          <w:szCs w:val="22"/>
          <w:lang w:val="en-US" w:eastAsia="zh-CN"/>
        </w:rPr>
        <w:t xml:space="preserve">供应商</w:t>
      </w:r>
      <w:r>
        <w:rPr>
          <w:rFonts w:hint="eastAsia" w:ascii="Times New Roman" w:hAnsi="Times New Roman" w:eastAsia="宋体" w:cs="Times New Roman"/>
          <w:color w:val="000000"/>
          <w:szCs w:val="22"/>
        </w:rPr>
        <w:t xml:space="preserve">以优良的服务和优惠的价格，充分显示竞争实力。</w:t>
      </w:r>
      <w:r>
        <w:rPr>
          <w:rFonts w:hint="eastAsia" w:ascii="Times New Roman" w:hAnsi="Times New Roman" w:eastAsia="宋体" w:cs="Times New Roman"/>
          <w:color w:val="000000"/>
          <w:szCs w:val="22"/>
        </w:rPr>
      </w:r>
      <w:r/>
    </w:p>
    <w:p>
      <w:pPr>
        <w:pStyle w:val="1478"/>
        <w:shd w:val="clear" w:color="auto" w:fill="auto"/>
        <w:rPr>
          <w:rFonts w:hint="eastAsia"/>
          <w:color w:val="000000"/>
          <w:sz w:val="24"/>
          <w:szCs w:val="24"/>
        </w:rPr>
      </w:pPr>
      <w:r>
        <w:rPr>
          <w:rFonts w:hint="eastAsia"/>
          <w:color w:val="000000"/>
          <w:sz w:val="24"/>
          <w:szCs w:val="24"/>
        </w:rPr>
      </w:r>
      <w:r/>
    </w:p>
    <w:p>
      <w:pPr>
        <w:pStyle w:val="1502"/>
        <w:numPr>
          <w:ilvl w:val="0"/>
          <w:numId w:val="0"/>
        </w:numPr>
        <w:spacing w:line="360" w:lineRule="auto"/>
        <w:shd w:val="clear" w:color="auto" w:fill="auto"/>
        <w:rPr>
          <w:rFonts w:hint="eastAsia" w:ascii="Times New Roman" w:hAnsi="Times New Roman" w:cs="Times New Roman"/>
          <w:b/>
          <w:bCs/>
          <w:color w:val="000000"/>
          <w:sz w:val="24"/>
          <w:szCs w:val="24"/>
          <w:lang w:eastAsia="zh-CN"/>
        </w:rPr>
      </w:pPr>
      <w:r>
        <w:rPr>
          <w:rFonts w:hint="eastAsia" w:eastAsia="宋体"/>
          <w:b/>
          <w:color w:val="000000"/>
          <w:sz w:val="21"/>
          <w:szCs w:val="21"/>
          <w:lang w:val="en-US" w:eastAsia="zh-CN"/>
        </w:rPr>
        <w:t xml:space="preserve">二、</w:t>
      </w:r>
      <w:r>
        <w:rPr>
          <w:rFonts w:hint="eastAsia" w:eastAsia="宋体"/>
          <w:b/>
          <w:color w:val="000000"/>
          <w:sz w:val="21"/>
          <w:szCs w:val="21"/>
        </w:rPr>
        <w:t xml:space="preserve">采购内容清单及基本要求</w:t>
      </w:r>
      <w:r>
        <w:rPr>
          <w:rFonts w:hint="eastAsia" w:ascii="Times New Roman" w:hAnsi="Times New Roman" w:cs="Times New Roman"/>
          <w:b/>
          <w:bCs/>
          <w:color w:val="000000"/>
          <w:sz w:val="24"/>
          <w:szCs w:val="24"/>
          <w:lang w:eastAsia="zh-CN"/>
        </w:rPr>
      </w:r>
      <w:r/>
    </w:p>
    <w:tbl>
      <w:tblPr>
        <w:tblStyle w:val="15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422"/>
        <w:gridCol w:w="803"/>
        <w:gridCol w:w="2144"/>
        <w:gridCol w:w="1620"/>
        <w:gridCol w:w="1630"/>
      </w:tblGrid>
      <w:tr>
        <w:trPr/>
        <w:tc>
          <w:tcPr>
            <w:tcW w:w="644"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包号</w:t>
            </w:r>
            <w:r>
              <w:rPr>
                <w:rFonts w:ascii="Arial" w:hAnsi="Arial" w:eastAsia="宋体" w:cs="Arial"/>
                <w:b/>
                <w:bCs/>
                <w:color w:val="000000"/>
                <w:sz w:val="21"/>
                <w:szCs w:val="21"/>
                <w:vertAlign w:val="baseline"/>
                <w:lang w:val="en-US" w:eastAsia="zh-CN"/>
              </w:rPr>
            </w:r>
            <w:r/>
          </w:p>
        </w:tc>
        <w:tc>
          <w:tcPr>
            <w:tcW w:w="2422"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项目名称</w:t>
            </w:r>
            <w:r>
              <w:rPr>
                <w:rFonts w:ascii="Arial" w:hAnsi="Arial" w:eastAsia="宋体" w:cs="Arial"/>
                <w:b/>
                <w:bCs/>
                <w:color w:val="000000"/>
                <w:sz w:val="21"/>
                <w:szCs w:val="21"/>
                <w:vertAlign w:val="baseline"/>
                <w:lang w:val="en-US" w:eastAsia="zh-CN"/>
              </w:rPr>
            </w:r>
            <w:r/>
          </w:p>
        </w:tc>
        <w:tc>
          <w:tcPr>
            <w:tcW w:w="803"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数量</w:t>
            </w:r>
            <w:r>
              <w:rPr>
                <w:rFonts w:ascii="Arial" w:hAnsi="Arial" w:eastAsia="宋体" w:cs="Arial"/>
                <w:b/>
                <w:bCs/>
                <w:color w:val="000000"/>
                <w:sz w:val="21"/>
                <w:szCs w:val="21"/>
                <w:vertAlign w:val="baseline"/>
                <w:lang w:val="en-US" w:eastAsia="zh-CN"/>
              </w:rPr>
            </w:r>
            <w:r/>
          </w:p>
        </w:tc>
        <w:tc>
          <w:tcPr>
            <w:tcW w:w="2144"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lang w:val="en-US" w:eastAsia="zh-CN"/>
              </w:rPr>
              <w:t xml:space="preserve">合同履行期限</w:t>
            </w:r>
            <w:r>
              <w:rPr>
                <w:rFonts w:ascii="Arial" w:hAnsi="Arial" w:eastAsia="宋体" w:cs="Arial"/>
                <w:b/>
                <w:bCs/>
                <w:color w:val="000000"/>
                <w:sz w:val="21"/>
                <w:szCs w:val="21"/>
                <w:vertAlign w:val="baseline"/>
                <w:lang w:val="en-US" w:eastAsia="zh-CN"/>
              </w:rPr>
            </w:r>
            <w:r/>
          </w:p>
        </w:tc>
        <w:tc>
          <w:tcPr>
            <w:tcW w:w="1620" w:type="dxa"/>
            <w:vAlign w:val="center"/>
            <w:textDirection w:val="lrTb"/>
            <w:noWrap w:val="false"/>
          </w:tcPr>
          <w:p>
            <w:pPr>
              <w:pStyle w:val="1519"/>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rFonts w:hint="eastAsia" w:ascii="Arial" w:hAnsi="Arial" w:eastAsia="宋体" w:cs="Arial"/>
                <w:b/>
                <w:bCs/>
                <w:color w:val="000000"/>
                <w:sz w:val="21"/>
                <w:szCs w:val="21"/>
                <w:lang w:val="en-US" w:eastAsia="zh-CN"/>
              </w:rPr>
              <w:t xml:space="preserve">预算金额</w:t>
            </w:r>
            <w:r>
              <w:rPr>
                <w:rFonts w:hint="eastAsia" w:ascii="Arial" w:hAnsi="Arial" w:eastAsia="宋体" w:cs="Arial"/>
                <w:b/>
                <w:bCs/>
                <w:color w:val="000000"/>
                <w:sz w:val="21"/>
                <w:szCs w:val="21"/>
                <w:lang w:val="en-US" w:eastAsia="zh-CN"/>
              </w:rPr>
            </w:r>
            <w:r/>
          </w:p>
          <w:p>
            <w:pPr>
              <w:pStyle w:val="1519"/>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b/>
                <w:bCs/>
                <w:color w:val="000000"/>
                <w:sz w:val="21"/>
                <w:szCs w:val="21"/>
                <w:lang w:val="en-US" w:eastAsia="zh-CN"/>
              </w:rPr>
              <w:t xml:space="preserve">（</w:t>
            </w:r>
            <w:r>
              <w:rPr>
                <w:b/>
                <w:bCs/>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tc>
        <w:tc>
          <w:tcPr>
            <w:tcW w:w="1630"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b/>
                <w:bCs/>
                <w:color w:val="000000"/>
                <w:sz w:val="21"/>
                <w:szCs w:val="21"/>
                <w:lang w:val="en-US" w:eastAsia="zh-CN"/>
              </w:rPr>
            </w:pPr>
            <w:r>
              <w:rPr>
                <w:rFonts w:hint="eastAsia" w:ascii="Arial" w:hAnsi="Arial" w:eastAsia="宋体" w:cs="Arial"/>
                <w:b/>
                <w:bCs/>
                <w:color w:val="000000"/>
                <w:sz w:val="21"/>
                <w:szCs w:val="21"/>
                <w:lang w:val="en-US" w:eastAsia="zh-CN"/>
              </w:rPr>
              <w:t xml:space="preserve">最高限价</w:t>
            </w:r>
            <w:r>
              <w:rPr>
                <w:rFonts w:ascii="Arial" w:hAnsi="Arial" w:eastAsia="宋体" w:cs="Arial"/>
                <w:b/>
                <w:bCs/>
                <w:color w:val="000000"/>
                <w:sz w:val="21"/>
                <w:szCs w:val="21"/>
                <w:lang w:val="en-US" w:eastAsia="zh-CN"/>
              </w:rPr>
            </w:r>
            <w:r/>
          </w:p>
          <w:p>
            <w:pPr>
              <w:pStyle w:val="1519"/>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b/>
                <w:bCs/>
                <w:color w:val="000000"/>
                <w:sz w:val="21"/>
                <w:szCs w:val="21"/>
                <w:lang w:val="en-US" w:eastAsia="zh-CN"/>
              </w:rPr>
            </w:r>
            <w:r/>
          </w:p>
        </w:tc>
      </w:tr>
      <w:tr>
        <w:trPr/>
        <w:tc>
          <w:tcPr>
            <w:tcW w:w="644"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2422" w:type="dxa"/>
            <w:vAlign w:val="center"/>
            <w:textDirection w:val="lrTb"/>
            <w:noWrap w:val="false"/>
          </w:tcPr>
          <w:p>
            <w:pPr>
              <w:pStyle w:val="1519"/>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hint="eastAsia" w:ascii="Arial" w:hAnsi="Arial" w:eastAsia="宋体" w:cs="Arial"/>
                <w:color w:val="000000"/>
                <w:sz w:val="21"/>
                <w:szCs w:val="21"/>
                <w:lang w:val="en-US" w:eastAsia="zh-CN"/>
              </w:rPr>
              <w:t xml:space="preserve">南部院区被服洗涤服务</w:t>
            </w:r>
            <w:r>
              <w:rPr>
                <w:rFonts w:hint="eastAsia" w:ascii="Arial" w:hAnsi="Arial" w:eastAsia="宋体" w:cs="Arial"/>
                <w:color w:val="000000"/>
                <w:sz w:val="21"/>
                <w:szCs w:val="21"/>
                <w:vertAlign w:val="baseline"/>
                <w:lang w:val="en-US" w:eastAsia="zh-CN"/>
              </w:rPr>
            </w:r>
            <w:r/>
          </w:p>
        </w:tc>
        <w:tc>
          <w:tcPr>
            <w:tcW w:w="803"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2144"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合同签订后</w:t>
            </w:r>
            <w:r>
              <w:rPr>
                <w:rFonts w:ascii="Arial" w:hAnsi="Arial" w:eastAsia="宋体" w:cs="Arial"/>
                <w:color w:val="000000"/>
                <w:sz w:val="21"/>
                <w:szCs w:val="21"/>
                <w:vertAlign w:val="baseline"/>
                <w:lang w:val="en-US" w:eastAsia="zh-CN"/>
              </w:rPr>
              <w:t xml:space="preserve">1</w:t>
            </w:r>
            <w:r>
              <w:rPr>
                <w:rFonts w:hint="eastAsia" w:ascii="Arial" w:hAnsi="Arial" w:eastAsia="宋体" w:cs="Arial"/>
                <w:color w:val="000000"/>
                <w:sz w:val="21"/>
                <w:szCs w:val="21"/>
                <w:vertAlign w:val="baseline"/>
                <w:lang w:val="en-US" w:eastAsia="zh-CN"/>
              </w:rPr>
              <w:t xml:space="preserve">年</w:t>
            </w:r>
            <w:r>
              <w:rPr>
                <w:rFonts w:ascii="Arial" w:hAnsi="Arial" w:eastAsia="宋体" w:cs="Arial"/>
                <w:color w:val="000000"/>
                <w:sz w:val="21"/>
                <w:szCs w:val="21"/>
                <w:vertAlign w:val="baseline"/>
                <w:lang w:val="en-US" w:eastAsia="zh-CN"/>
              </w:rPr>
            </w:r>
            <w:r/>
          </w:p>
        </w:tc>
        <w:tc>
          <w:tcPr>
            <w:tcW w:w="1620" w:type="dxa"/>
            <w:vAlign w:val="center"/>
            <w:textDirection w:val="lrTb"/>
            <w:noWrap w:val="false"/>
          </w:tcPr>
          <w:p>
            <w:pPr>
              <w:pStyle w:val="15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t xml:space="preserve">2</w:t>
            </w:r>
            <w:r>
              <w:rPr>
                <w:rFonts w:hint="eastAsia" w:ascii="Arial" w:hAnsi="Arial" w:eastAsia="宋体" w:cs="Arial"/>
                <w:color w:val="000000"/>
                <w:sz w:val="21"/>
                <w:szCs w:val="21"/>
                <w:vertAlign w:val="baseline"/>
                <w:lang w:val="en-US" w:eastAsia="zh-CN"/>
              </w:rPr>
              <w:t xml:space="preserve">0</w:t>
            </w:r>
            <w:r>
              <w:rPr>
                <w:rFonts w:ascii="Arial" w:hAnsi="Arial" w:eastAsia="宋体" w:cs="Arial"/>
                <w:color w:val="000000"/>
                <w:sz w:val="21"/>
                <w:szCs w:val="21"/>
                <w:vertAlign w:val="baseline"/>
                <w:lang w:val="en-US" w:eastAsia="zh-CN"/>
              </w:rPr>
            </w:r>
            <w:r/>
          </w:p>
        </w:tc>
        <w:tc>
          <w:tcPr>
            <w:tcW w:w="1630" w:type="dxa"/>
            <w:vAlign w:val="center"/>
            <w:textDirection w:val="lrTb"/>
            <w:noWrap w:val="false"/>
          </w:tcPr>
          <w:p>
            <w:pPr>
              <w:pStyle w:val="1519"/>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t xml:space="preserve">2</w:t>
            </w:r>
            <w:r>
              <w:rPr>
                <w:rFonts w:hint="eastAsia" w:ascii="Arial" w:hAnsi="Arial" w:eastAsia="宋体" w:cs="Arial"/>
                <w:color w:val="000000"/>
                <w:sz w:val="21"/>
                <w:szCs w:val="21"/>
                <w:vertAlign w:val="baseline"/>
                <w:lang w:val="en-US" w:eastAsia="zh-CN"/>
              </w:rPr>
              <w:t xml:space="preserve">0</w:t>
            </w:r>
            <w:r>
              <w:rPr>
                <w:rFonts w:hint="eastAsia" w:ascii="Arial" w:hAnsi="Arial" w:eastAsia="宋体" w:cs="Arial"/>
                <w:color w:val="000000"/>
                <w:sz w:val="21"/>
                <w:szCs w:val="21"/>
                <w:vertAlign w:val="baseline"/>
                <w:lang w:val="en-US" w:eastAsia="zh-CN"/>
              </w:rPr>
            </w:r>
            <w:r/>
          </w:p>
        </w:tc>
      </w:tr>
    </w:tbl>
    <w:p>
      <w:pPr>
        <w:pStyle w:val="1478"/>
        <w:rPr>
          <w:rFonts w:hint="eastAsia" w:ascii="Times New Roman" w:hAnsi="Times New Roman" w:cs="Times New Roman"/>
          <w:b/>
          <w:bCs/>
          <w:color w:val="000000"/>
          <w:sz w:val="24"/>
          <w:szCs w:val="24"/>
          <w:lang w:eastAsia="zh-CN"/>
        </w:rPr>
      </w:pPr>
      <w:r>
        <w:rPr>
          <w:rFonts w:hint="eastAsia" w:ascii="Times New Roman" w:hAnsi="Times New Roman" w:cs="Times New Roman"/>
          <w:b/>
          <w:bCs/>
          <w:color w:val="000000"/>
          <w:sz w:val="24"/>
          <w:szCs w:val="24"/>
          <w:lang w:eastAsia="zh-CN"/>
        </w:rPr>
      </w:r>
      <w:r/>
    </w:p>
    <w:p>
      <w:pPr>
        <w:pStyle w:val="1502"/>
        <w:numPr>
          <w:ilvl w:val="0"/>
          <w:numId w:val="0"/>
        </w:numPr>
        <w:spacing w:line="360" w:lineRule="auto"/>
        <w:shd w:val="clear" w:color="auto" w:fill="auto"/>
        <w:rPr>
          <w:rFonts w:hint="eastAsia" w:eastAsia="宋体"/>
          <w:b/>
          <w:color w:val="000000"/>
          <w:szCs w:val="24"/>
        </w:rPr>
      </w:pPr>
      <w:r>
        <w:rPr>
          <w:rFonts w:hint="eastAsia" w:eastAsia="宋体"/>
          <w:b/>
          <w:color w:val="000000"/>
          <w:sz w:val="21"/>
          <w:szCs w:val="21"/>
          <w:lang w:val="en-US" w:eastAsia="zh-CN"/>
        </w:rPr>
        <w:t xml:space="preserve">三、服务</w:t>
      </w:r>
      <w:r>
        <w:rPr>
          <w:rFonts w:hint="eastAsia" w:eastAsia="宋体"/>
          <w:b/>
          <w:color w:val="000000"/>
          <w:sz w:val="21"/>
          <w:szCs w:val="21"/>
        </w:rPr>
        <w:t xml:space="preserve">要求</w:t>
      </w:r>
      <w:r>
        <w:rPr>
          <w:rFonts w:hint="eastAsia" w:eastAsia="宋体"/>
          <w:b/>
          <w:color w:val="000000"/>
          <w:szCs w:val="24"/>
        </w:rPr>
      </w:r>
      <w:r/>
    </w:p>
    <w:p>
      <w:pPr>
        <w:pStyle w:val="1502"/>
        <w:numPr>
          <w:ilvl w:val="0"/>
          <w:numId w:val="0"/>
        </w:numPr>
        <w:ind w:firstLine="422"/>
        <w:spacing w:line="360" w:lineRule="auto"/>
        <w:shd w:val="clear" w:color="auto" w:fill="auto"/>
        <w:rPr>
          <w:rFonts w:hint="eastAsia" w:eastAsia="宋体"/>
          <w:b/>
          <w:color w:val="000000"/>
          <w:szCs w:val="24"/>
        </w:rPr>
      </w:pPr>
      <w:r>
        <w:rPr>
          <w:rFonts w:ascii="Times New Roman" w:hAnsi="Times New Roman" w:cs="Times New Roman"/>
          <w:b/>
          <w:bCs/>
          <w:color w:val="000000"/>
          <w:szCs w:val="21"/>
        </w:rPr>
        <w:t xml:space="preserve">本</w:t>
      </w:r>
      <w:r>
        <w:rPr>
          <w:rFonts w:hint="eastAsia" w:ascii="Times New Roman" w:hAnsi="Times New Roman" w:cs="Times New Roman"/>
          <w:b/>
          <w:bCs/>
          <w:color w:val="000000"/>
          <w:szCs w:val="21"/>
          <w:lang w:val="en-US" w:eastAsia="zh-CN"/>
        </w:rPr>
        <w:t xml:space="preserve">服务</w:t>
      </w:r>
      <w:r>
        <w:rPr>
          <w:rFonts w:ascii="Times New Roman" w:hAnsi="Times New Roman" w:cs="Times New Roman"/>
          <w:b/>
          <w:bCs/>
          <w:color w:val="000000"/>
          <w:szCs w:val="21"/>
        </w:rPr>
        <w:t xml:space="preserve">要求提出的是最低限度的</w:t>
      </w:r>
      <w:r>
        <w:rPr>
          <w:rFonts w:hint="eastAsia" w:ascii="Times New Roman" w:hAnsi="Times New Roman" w:cs="Times New Roman"/>
          <w:b/>
          <w:bCs/>
          <w:color w:val="000000"/>
          <w:szCs w:val="21"/>
          <w:lang w:val="en-US" w:eastAsia="zh-CN"/>
        </w:rPr>
        <w:t xml:space="preserve">服务</w:t>
      </w:r>
      <w:r>
        <w:rPr>
          <w:rFonts w:ascii="Times New Roman" w:hAnsi="Times New Roman" w:cs="Times New Roman"/>
          <w:b/>
          <w:bCs/>
          <w:color w:val="000000"/>
          <w:szCs w:val="21"/>
        </w:rPr>
        <w:t xml:space="preserve">条件。供应商应注意在</w:t>
      </w:r>
      <w:r>
        <w:rPr>
          <w:rFonts w:hint="eastAsia" w:ascii="Times New Roman" w:hAnsi="Times New Roman" w:cs="Times New Roman"/>
          <w:b/>
          <w:bCs/>
          <w:color w:val="000000"/>
          <w:szCs w:val="21"/>
          <w:lang w:val="en-US" w:eastAsia="zh-CN"/>
        </w:rPr>
        <w:t xml:space="preserve">服务</w:t>
      </w:r>
      <w:r>
        <w:rPr>
          <w:rFonts w:ascii="Times New Roman" w:hAnsi="Times New Roman" w:cs="Times New Roman"/>
          <w:b/>
          <w:bCs/>
          <w:color w:val="000000"/>
          <w:szCs w:val="21"/>
        </w:rPr>
        <w:t xml:space="preserve">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eastAsia="宋体"/>
          <w:b/>
          <w:color w:val="000000"/>
          <w:szCs w:val="24"/>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（一）项目背景</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南京鼓楼医院南部院区由南京鼓楼医院运营管理，项目组成目前包括全院的被服洗涤及信息化服务。</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（二）洗涤清单</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1、洗涤价格包含洗涤费用、下收下送、芯片（如有）、芯片缝制（如有）、人工、运输及税费等所有费用。</w:t>
      </w:r>
      <w:r>
        <w:rPr>
          <w:rFonts w:hint="eastAsia" w:ascii="Calibri" w:hAnsi="Calibri" w:eastAsia="宋体" w:cs="Times New Roman"/>
          <w:color w:val="000000"/>
          <w:lang w:val="en-US" w:eastAsia="zh-CN"/>
        </w:rPr>
      </w:r>
      <w:r/>
    </w:p>
    <w:tbl>
      <w:tblPr>
        <w:tblW w:w="966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39"/>
        <w:gridCol w:w="1935"/>
        <w:gridCol w:w="2524"/>
        <w:gridCol w:w="755"/>
        <w:gridCol w:w="1710"/>
        <w:gridCol w:w="2100"/>
      </w:tblGrid>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序号</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品名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hint="eastAsia" w:ascii="Times New Roman" w:hAnsi="Times New Roman" w:eastAsia="宋体" w:cs="Times New Roman"/>
                <w:color w:val="000000"/>
                <w:sz w:val="21"/>
                <w:szCs w:val="21"/>
                <w:lang w:val="en-US" w:eastAsia="zh-CN" w:bidi="ar"/>
              </w:rPr>
            </w:pPr>
            <w:r>
              <w:rPr>
                <w:rFonts w:hint="eastAsia" w:ascii="Calibri" w:hAnsi="Calibri" w:eastAsia="宋体" w:cs="Times New Roman"/>
                <w:color w:val="000000"/>
                <w:lang w:val="en-US" w:eastAsia="zh-CN"/>
              </w:rPr>
              <w:t xml:space="preserve">★</w:t>
            </w:r>
            <w:r>
              <w:rPr>
                <w:rFonts w:hint="eastAsia" w:ascii="Times New Roman" w:hAnsi="Times New Roman" w:eastAsia="宋体" w:cs="Times New Roman"/>
                <w:color w:val="000000"/>
                <w:sz w:val="21"/>
                <w:szCs w:val="21"/>
                <w:lang w:val="en-US" w:eastAsia="zh-CN" w:bidi="ar"/>
              </w:rPr>
              <w:t xml:space="preserve">洗涤单价最高限价</w:t>
            </w:r>
            <w:r>
              <w:rPr>
                <w:rFonts w:hint="eastAsia" w:ascii="Times New Roman" w:hAnsi="Times New Roman" w:eastAsia="宋体" w:cs="Times New Roman"/>
                <w:color w:val="000000"/>
                <w:sz w:val="21"/>
                <w:szCs w:val="21"/>
                <w:lang w:val="en-US" w:eastAsia="zh-CN" w:bidi="ar"/>
              </w:rPr>
            </w:r>
            <w:r/>
          </w:p>
          <w:p>
            <w:pPr>
              <w:pStyle w:val="1478"/>
              <w:jc w:val="center"/>
              <w:spacing w:line="240" w:lineRule="auto"/>
              <w:widowControl/>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bidi="ar"/>
              </w:rPr>
              <w:t xml:space="preserve">（元/件）</w:t>
            </w:r>
            <w:r>
              <w:rPr>
                <w:rFonts w:ascii="Times New Roman" w:hAnsi="Times New Roman" w:eastAsia="宋体" w:cs="Times New Roman"/>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序号</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品名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hint="eastAsia" w:ascii="Calibri" w:hAnsi="Calibri" w:eastAsia="宋体" w:cs="Times New Roman"/>
                <w:color w:val="000000"/>
                <w:lang w:val="en-US" w:eastAsia="zh-CN"/>
              </w:rPr>
              <w:t xml:space="preserve">★</w:t>
            </w:r>
            <w:r>
              <w:rPr>
                <w:rFonts w:hint="eastAsia" w:ascii="Times New Roman" w:hAnsi="Times New Roman" w:eastAsia="宋体" w:cs="Times New Roman"/>
                <w:color w:val="000000"/>
                <w:sz w:val="21"/>
                <w:szCs w:val="21"/>
                <w:lang w:val="en-US" w:eastAsia="zh-CN" w:bidi="ar"/>
              </w:rPr>
              <w:t xml:space="preserve">洗涤单价最高限价（元/</w:t>
            </w:r>
            <w:r>
              <w:rPr>
                <w:rFonts w:hint="eastAsia" w:ascii="Times New Roman" w:hAnsi="Times New Roman" w:eastAsia="宋体" w:cs="Times New Roman"/>
                <w:color w:val="000000"/>
                <w:sz w:val="21"/>
                <w:szCs w:val="21"/>
                <w:highlight w:val="none"/>
                <w:lang w:val="en-US" w:eastAsia="zh-CN" w:bidi="ar"/>
              </w:rPr>
              <w:t xml:space="preserve">件</w:t>
            </w:r>
            <w:r>
              <w:rPr>
                <w:rFonts w:hint="eastAsia" w:ascii="Times New Roman" w:hAnsi="Times New Roman" w:eastAsia="宋体" w:cs="Times New Roman"/>
                <w:color w:val="000000"/>
                <w:sz w:val="21"/>
                <w:szCs w:val="21"/>
                <w:lang w:val="en-US" w:eastAsia="zh-CN"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长袖医生工作服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2.838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双层夹被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2.926</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短袖医生工作服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2.024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丝绵被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8.382</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病员衣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1.551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小棉被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3.168</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病员裤</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1.551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痔疮被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2.387</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大包布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1.694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洗手裤</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1.65</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中单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1.43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隔离衣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1.947</w:t>
            </w:r>
            <w:r>
              <w:rPr>
                <w:rFonts w:ascii="Times New Roman" w:hAnsi="Times New Roman" w:eastAsia="宋体" w:cs="Times New Roman"/>
                <w:color w:val="000000"/>
                <w:sz w:val="21"/>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大被套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2.332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布圆帽</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0.22</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小被套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1.265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长袖棉衣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8.382</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1.694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棉背心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3.894</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枕套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0.924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长袖洗手衣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1.65</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枕芯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0.891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护士工作裤</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1.65</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腹带</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0.528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护士工作服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1.65</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丁字带</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0.528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车套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0.451</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棉垫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8.382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沙发套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2.618</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丝绵垫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8.382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棉纱套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2.618</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毛巾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0.528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机套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0.451</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方单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0.748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毯套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1.947</w:t>
            </w:r>
            <w:r>
              <w:rPr>
                <w:rFonts w:ascii="Times New Roman" w:hAnsi="Times New Roman" w:eastAsia="宋体" w:cs="Times New Roman"/>
                <w:color w:val="000000"/>
                <w:sz w:val="21"/>
                <w:szCs w:val="21"/>
              </w:rPr>
            </w:r>
            <w:r/>
          </w:p>
        </w:tc>
      </w:tr>
      <w:tr>
        <w:trPr>
          <w:trHeight w:val="392"/>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床罩</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1.43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床套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1.276</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中包布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1.199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脚套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0.528</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小包布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0.748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氧气套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0.528</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开刀巾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1.045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毛毯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6.358</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2.926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台布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2.926</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1.87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窗帘</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3.366</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妇洞巾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1.342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手帕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0.22</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外洞巾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1.342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短袖洗手衣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1.496</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方巾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0.528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反穿病员服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1.419</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隔帘</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6.358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男女室内服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1.496</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毛巾被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3.894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手术衣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2.123</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29</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剖腹被</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3.817</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58</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外出服</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1.771</w:t>
            </w:r>
            <w:r>
              <w:rPr>
                <w:rFonts w:ascii="Times New Roman" w:hAnsi="Times New Roman" w:eastAsia="宋体" w:cs="Times New Roman"/>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highlight w:val="none"/>
                <w:lang w:bidi="ar"/>
              </w:rPr>
            </w:pPr>
            <w:r>
              <w:rPr>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highlight w:val="none"/>
                <w:lang w:bidi="ar"/>
              </w:rPr>
            </w:pPr>
            <w:r>
              <w:rPr>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highlight w:val="none"/>
                <w:lang w:bidi="ar"/>
              </w:rPr>
            </w:pPr>
            <w:r>
              <w:rPr>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 xml:space="preserve">59</w:t>
            </w:r>
            <w:r>
              <w:rPr>
                <w:rFonts w:ascii="Times New Roman" w:hAnsi="Times New Roman" w:eastAsia="宋体" w:cs="Times New Roman"/>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strike/>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 xml:space="preserve">芯片及缝制价</w:t>
            </w:r>
            <w:r>
              <w:rPr>
                <w:rFonts w:ascii="Times New Roman" w:hAnsi="Times New Roman" w:eastAsia="宋体" w:cs="Times New Roman"/>
                <w:strike/>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keepLines w:val="0"/>
              <w:keepNext w:val="0"/>
              <w:widowControl/>
              <w:rPr>
                <w:rFonts w:ascii="Times New Roman" w:hAnsi="Times New Roman" w:eastAsia="宋体" w:cs="Times New Roman"/>
                <w:color w:val="000000"/>
                <w:sz w:val="21"/>
                <w:szCs w:val="21"/>
                <w:highlight w:val="none"/>
                <w:lang w:val="en-US"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3.3元/片</w:t>
            </w:r>
            <w:r>
              <w:rPr>
                <w:rFonts w:ascii="Times New Roman" w:hAnsi="Times New Roman" w:eastAsia="宋体" w:cs="Times New Roman"/>
                <w:color w:val="000000"/>
                <w:sz w:val="21"/>
                <w:szCs w:val="21"/>
                <w:highlight w:val="none"/>
                <w:lang w:val="en-US" w:bidi="ar"/>
              </w:rPr>
            </w:r>
            <w:r/>
          </w:p>
        </w:tc>
      </w:tr>
    </w:tbl>
    <w:p>
      <w:pPr>
        <w:pStyle w:val="1478"/>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规格：</w:t>
      </w:r>
      <w:r>
        <w:rPr>
          <w:rFonts w:hint="eastAsia" w:ascii="Calibri" w:hAnsi="Calibri" w:eastAsia="宋体" w:cs="Times New Roman"/>
          <w:color w:val="000000"/>
          <w:lang w:val="en-US" w:eastAsia="zh-CN"/>
        </w:rPr>
      </w:r>
      <w:r/>
    </w:p>
    <w:tbl>
      <w:tblPr>
        <w:tblW w:w="966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39"/>
        <w:gridCol w:w="1935"/>
        <w:gridCol w:w="2524"/>
        <w:gridCol w:w="755"/>
        <w:gridCol w:w="1710"/>
        <w:gridCol w:w="2100"/>
      </w:tblGrid>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序号</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品名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规格(cm)</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序号</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品名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规格(cm)</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长袖医生工作服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S-4L</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双层夹被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238*145/180*145</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短袖医生工作服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S-4L</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丝绵被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200*150</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病员衣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L-4L</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小棉被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110*110</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病员裤</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L-4L</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痔疮被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大包布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130*130/120*120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洗手裤</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S-4L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中单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200*120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隔离衣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S-XL</w:t>
            </w:r>
            <w:r>
              <w:rPr>
                <w:rFonts w:ascii="Times New Roman" w:hAnsi="Times New Roman" w:eastAsia="宋体" w:cs="Times New Roman"/>
                <w:color w:val="000000"/>
                <w:sz w:val="21"/>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大被套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260*160/240*160/210*125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布圆帽</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小被套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115*125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长袖棉衣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290*160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棉背心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枕套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50*80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长袖洗手衣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S-XL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枕芯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45*75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护士工作裤</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S-4L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腹带</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155*32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护士工作服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S-4L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丁字带</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85*20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车套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棉垫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200*90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沙发套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丝绵垫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200*90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棉纱套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毛巾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160*70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机套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方单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毯套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392"/>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床罩</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216*96*12/222*96*16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床套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中包布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85*85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脚套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小包布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氧气套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开刀巾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70*53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毛毯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200*150/120*120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台布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80*80/60*55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窗帘</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妇洞巾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110*95/110*75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手帕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外洞巾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80*80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短袖洗手衣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S-XL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方巾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60*60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反穿病员服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长袍型</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隔帘</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男女室内服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S-XL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毛巾被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手术衣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S-XL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剖腹被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330*195/315*200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外出服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478"/>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S-4XL</w:t>
            </w:r>
            <w:r>
              <w:rPr>
                <w:rFonts w:ascii="Times New Roman" w:hAnsi="Times New Roman" w:eastAsia="宋体" w:cs="Times New Roman"/>
                <w:color w:val="000000"/>
                <w:sz w:val="21"/>
                <w:szCs w:val="21"/>
              </w:rPr>
            </w:r>
            <w:r/>
          </w:p>
        </w:tc>
      </w:tr>
    </w:tbl>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（三）洗涤要求:</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1</w:t>
      </w:r>
      <w:r>
        <w:rPr>
          <w:rFonts w:hint="eastAsia" w:ascii="Calibri" w:hAnsi="Calibri" w:eastAsia="宋体" w:cs="Times New Roman"/>
          <w:color w:val="000000"/>
          <w:lang w:val="en-US" w:eastAsia="zh-CN"/>
        </w:rPr>
        <w:t xml:space="preserve">、工作内容</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w:t>
      </w:r>
      <w:r>
        <w:rPr>
          <w:rFonts w:ascii="Calibri" w:hAnsi="Calibri" w:eastAsia="宋体" w:cs="Times New Roman"/>
          <w:color w:val="000000"/>
          <w:lang w:val="en-US" w:eastAsia="zh-CN"/>
        </w:rPr>
        <w:t xml:space="preserve">1</w:t>
      </w:r>
      <w:r>
        <w:rPr>
          <w:rFonts w:hint="eastAsia" w:ascii="Calibri" w:hAnsi="Calibri" w:eastAsia="宋体" w:cs="Times New Roman"/>
          <w:color w:val="000000"/>
          <w:lang w:val="en-US" w:eastAsia="zh-CN"/>
        </w:rPr>
        <w:t xml:space="preserve">、供应商负责每天到病区及各科室下送前一天清洗干净的物品，并收取当天需清洗的物品，收、送物品需双方当面清点，并在交接单上签字。</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1.</w:t>
      </w:r>
      <w:r>
        <w:rPr>
          <w:rFonts w:hint="eastAsia" w:ascii="Calibri" w:hAnsi="Calibri" w:eastAsia="宋体" w:cs="Times New Roman"/>
          <w:color w:val="000000"/>
          <w:lang w:val="en-US" w:eastAsia="zh-CN"/>
        </w:rPr>
        <w:t xml:space="preserve">2、供应商按手术室等科室的要求，提前将所需物品打包，由供应商将打包物品送至医院消毒供应室消毒。</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、服务要求：</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w:t>
      </w: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1、采购人与供应商对清洗的被服建立规范的交接手续。需清洗物品由采购人清点过数交给供应商，干净物品由供应商清点过数交给采购人。供应商拖欠病区的被服，在2个工作日之内不能补齐，由供应商全额赔偿。（布类回收、发放及数量清点由采购人和供应商共同完成。本次报价，供应商须考虑清点人员的费用成本。清洗物品清点流程，由采购人和中选人共同协商确定。手术室等各类敷料布类打包均由供应商负责完成。</w:t>
      </w:r>
      <w:r>
        <w:rPr>
          <w:rFonts w:hint="eastAsia" w:ascii="Calibri" w:hAnsi="Calibri" w:eastAsia="宋体" w:cs="Times New Roman"/>
          <w:color w:val="000000"/>
          <w:lang w:val="en-US" w:eastAsia="zh-CN"/>
        </w:rPr>
        <w:t xml:space="preserve">）供应商提供承诺书并加盖公章。</w:t>
      </w:r>
      <w:r>
        <w:rPr>
          <w:rFonts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2、洗涤后的布类物品必须符合国家医疗用品安全指标，消毒洗涤后的被服类物品做到洁净、平整、无破、无损、无异味、无病菌，每件布类用品送回后能立即投入使用。</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3、供应商确保洗涤被服的质量。被服洗涤造成破损，可参照本款</w:t>
      </w:r>
      <w:r>
        <w:rPr>
          <w:rFonts w:ascii="Calibri" w:hAnsi="Calibri" w:eastAsia="宋体" w:cs="Times New Roman"/>
          <w:color w:val="000000"/>
          <w:lang w:val="en-US" w:eastAsia="zh-CN"/>
        </w:rPr>
        <w:t xml:space="preserve">2.6</w:t>
      </w:r>
      <w:r>
        <w:rPr>
          <w:rFonts w:hint="eastAsia" w:ascii="Calibri" w:hAnsi="Calibri" w:eastAsia="宋体" w:cs="Times New Roman"/>
          <w:color w:val="000000"/>
          <w:lang w:val="en-US" w:eastAsia="zh-CN"/>
        </w:rPr>
        <w:t xml:space="preserve">进行赔偿；被服洗涤不干净，免费重洗；被服再次洗不干净，扣除该件当天的洗涤费。</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4、供应商因工作失误，造成被服错发或乱改病区的被服（如：以旧换新，非采购人被服），立即收回并换发，否则全额赔款。</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5、供应商负责解决衣服掉纽扣，无裤带，被服开线，衣服、腹带没有烫平等问题，上述承诺没有做到，发现一件扣除当件物品2倍洗涤费。</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6、供应商保证使用无损伤布草洗涤剂，延长布草使用寿命，国家标准（72*66）布草保证使用500天以上或90次。达不到200天赔偿金额100%；200-300天赔偿50%；300-400天赔偿30%，400-500天赔偿10%。</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7、被服上印字模糊，由供应商负责印刷清楚。</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8、对手术大洞口胶着物无法清洗的，应返还给采购人。</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9、供应商保证要准确地将好的被服和破损的被服分开包装并附说明清单。</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10、破损的手术类被服，修补好方可发给手术室；发现其他科室手术室的衣服，必须归还手术室；如不归还，全额赔款。</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11、采购人对供应商上述责任实施进行监督，并于月底统计全院被服洗涤数量交供应商。</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12、对于卫生部规定的烈性传染病被服物品，采购人不能流入供应商洗涤，应就地焚毁，否则采购人负全部责任。</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13、芯片要求：手术室的洗手衣裤明确需要缝制芯片；病区床单元5件套明确需要缝制芯片；其他品项由供应商在确保清点流程完备的前提下自报是否安装芯片。</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2.13.1</w:t>
      </w:r>
      <w:r>
        <w:rPr>
          <w:rFonts w:hint="eastAsia" w:ascii="Calibri" w:hAnsi="Calibri" w:eastAsia="宋体" w:cs="Times New Roman"/>
          <w:color w:val="000000"/>
          <w:lang w:val="en-US" w:eastAsia="zh-CN"/>
        </w:rPr>
        <w:t xml:space="preserve">、手术室洗手衣裤所装的芯片，应当能够通过手术室的智能衣柜系统进行扫描存取，如果有芯片损坏或者丢失的，供应商应及时更换和补充功能完好的芯片。</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2.13.2</w:t>
      </w:r>
      <w:r>
        <w:rPr>
          <w:rFonts w:hint="eastAsia" w:ascii="Calibri" w:hAnsi="Calibri" w:eastAsia="宋体" w:cs="Times New Roman"/>
          <w:color w:val="000000"/>
          <w:lang w:val="en-US" w:eastAsia="zh-CN"/>
        </w:rPr>
        <w:t xml:space="preserve">、</w:t>
      </w:r>
      <w:r>
        <w:rPr>
          <w:rFonts w:hint="eastAsia" w:ascii="Calibri" w:hAnsi="Calibri" w:eastAsia="宋体" w:cs="Times New Roman"/>
          <w:color w:val="000000"/>
          <w:lang w:val="en-US" w:eastAsia="zh-CN"/>
        </w:rPr>
        <w:t xml:space="preserve">对于其他品项，如果安装芯片，芯片应具有的功能包括：纺织品洗涤次数的准确记录、大批量快速交接清点、准确归类分拣（不得归错使用部门）、自动跟踪纺织品的实时状态和洗涤次数。合同期内如果后期有其他科室需要安装芯片，由供应商提供芯片和缝制。</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2.13.3</w:t>
      </w:r>
      <w:r>
        <w:rPr>
          <w:rFonts w:hint="eastAsia" w:ascii="Calibri" w:hAnsi="Calibri" w:eastAsia="宋体" w:cs="Times New Roman"/>
          <w:color w:val="000000"/>
          <w:lang w:val="en-US" w:eastAsia="zh-CN"/>
        </w:rPr>
        <w:t xml:space="preserve">、</w:t>
      </w:r>
      <w:r>
        <w:rPr>
          <w:rFonts w:hint="eastAsia" w:ascii="Calibri" w:hAnsi="Calibri" w:eastAsia="宋体" w:cs="Times New Roman"/>
          <w:color w:val="000000"/>
          <w:lang w:val="en-US" w:eastAsia="zh-CN"/>
        </w:rPr>
        <w:t xml:space="preserve">芯片所有管理功能对医院免费开放。供应商所提供的芯片识别系统需和医院其他系统对接的，供应商免费开放接口，完成与其他系统的对接，并保证对接后系统运行正常。</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2.13.</w:t>
      </w:r>
      <w:r>
        <w:rPr>
          <w:rFonts w:hint="eastAsia"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服务过程中织物中损坏的芯片由供应商免费替换和缝制，保证织物正常读取信息。</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w:t>
      </w:r>
      <w:r>
        <w:rPr>
          <w:rFonts w:ascii="Calibri" w:hAnsi="Calibri" w:eastAsia="宋体" w:cs="Times New Roman"/>
          <w:color w:val="000000"/>
          <w:highlight w:val="none"/>
          <w:lang w:val="en-US" w:eastAsia="zh-CN"/>
        </w:rPr>
        <w:t xml:space="preserve">2.13.</w:t>
      </w:r>
      <w:r>
        <w:rPr>
          <w:rFonts w:hint="eastAsia" w:ascii="Calibri" w:hAnsi="Calibri" w:eastAsia="宋体" w:cs="Times New Roman"/>
          <w:color w:val="000000"/>
          <w:highlight w:val="none"/>
          <w:lang w:val="en-US" w:eastAsia="zh-CN"/>
        </w:rPr>
        <w:t xml:space="preserve">5、</w:t>
      </w:r>
      <w:r>
        <w:rPr>
          <w:rFonts w:hint="eastAsia" w:ascii="Calibri" w:hAnsi="Calibri" w:eastAsia="宋体" w:cs="Times New Roman"/>
          <w:color w:val="000000"/>
          <w:highlight w:val="none"/>
          <w:lang w:val="en-US" w:eastAsia="zh-CN"/>
        </w:rPr>
        <w:t xml:space="preserve">对于病区床单元5件套和病员服，供应商应当配备智能收发设备用于科室收发使用。</w:t>
      </w:r>
      <w:r>
        <w:rPr>
          <w:rFonts w:hint="eastAsia" w:ascii="Calibri" w:hAnsi="Calibri" w:eastAsia="宋体" w:cs="Times New Roman"/>
          <w:color w:val="000000"/>
          <w:highlight w:val="none"/>
          <w:lang w:val="en-US" w:eastAsia="zh-CN"/>
        </w:rPr>
        <w:t xml:space="preserve">供应商提供承诺书并加盖公章。</w:t>
      </w:r>
      <w:r>
        <w:rPr>
          <w:rFonts w:hint="eastAsia" w:ascii="Calibri" w:hAnsi="Calibri" w:eastAsia="宋体" w:cs="Times New Roman"/>
          <w:color w:val="000000"/>
          <w:highlight w:val="none"/>
          <w:lang w:val="en-US" w:eastAsia="zh-CN"/>
        </w:rPr>
      </w:r>
      <w:r/>
    </w:p>
    <w:p>
      <w:pPr>
        <w:pStyle w:val="1502"/>
        <w:spacing w:line="360" w:lineRule="auto"/>
        <w:shd w:val="clear" w:color="auto" w:fill="auto"/>
        <w:rPr>
          <w:rFonts w:hint="eastAsia" w:eastAsia="宋体"/>
          <w:b/>
          <w:color w:val="000000"/>
          <w:sz w:val="21"/>
          <w:szCs w:val="21"/>
        </w:rPr>
      </w:pPr>
      <w:r>
        <w:rPr>
          <w:rFonts w:hint="eastAsia" w:eastAsia="宋体"/>
          <w:b/>
          <w:color w:val="000000"/>
          <w:sz w:val="21"/>
          <w:szCs w:val="21"/>
        </w:rPr>
      </w:r>
      <w:r/>
    </w:p>
    <w:p>
      <w:pPr>
        <w:pStyle w:val="1502"/>
        <w:spacing w:line="360" w:lineRule="auto"/>
        <w:shd w:val="clear" w:color="auto" w:fill="auto"/>
        <w:rPr>
          <w:rFonts w:hint="eastAsia" w:eastAsia="宋体"/>
          <w:b/>
          <w:color w:val="000000"/>
          <w:sz w:val="21"/>
          <w:szCs w:val="21"/>
        </w:rPr>
      </w:pPr>
      <w:r>
        <w:rPr>
          <w:rFonts w:hint="eastAsia" w:eastAsia="宋体"/>
          <w:b/>
          <w:color w:val="000000"/>
          <w:sz w:val="21"/>
          <w:szCs w:val="21"/>
        </w:rPr>
        <w:t xml:space="preserve">四、商务要求</w:t>
      </w:r>
      <w:r>
        <w:rPr>
          <w:rFonts w:hint="eastAsia" w:eastAsia="宋体"/>
          <w:b/>
          <w:color w:val="000000"/>
          <w:sz w:val="21"/>
          <w:szCs w:val="21"/>
        </w:rPr>
      </w:r>
      <w:r/>
    </w:p>
    <w:p>
      <w:pPr>
        <w:pStyle w:val="1478"/>
        <w:spacing w:line="360" w:lineRule="auto"/>
        <w:shd w:val="clear" w:color="auto" w:fill="auto"/>
        <w:rPr>
          <w:rFonts w:ascii="宋体" w:hAnsi="宋体" w:eastAsia="宋体"/>
          <w:color w:val="000000"/>
          <w:sz w:val="21"/>
          <w:szCs w:val="21"/>
          <w:lang w:val="en-US" w:eastAsia="zh-CN"/>
        </w:rPr>
      </w:pPr>
      <w:r>
        <w:rPr>
          <w:rFonts w:hint="eastAsia" w:ascii="Times New Roman" w:hAnsi="Times New Roman" w:eastAsia="宋体" w:cs="Times New Roman"/>
          <w:color w:val="000000"/>
          <w:lang w:val="en-US" w:eastAsia="zh-CN"/>
        </w:rPr>
        <w:t xml:space="preserve">1、</w:t>
      </w:r>
      <w:r>
        <w:rPr>
          <w:rFonts w:hint="eastAsia" w:ascii="宋体" w:hAnsi="宋体" w:eastAsia="宋体"/>
          <w:color w:val="000000"/>
          <w:sz w:val="21"/>
          <w:szCs w:val="21"/>
          <w:lang w:val="en-US" w:eastAsia="zh-CN"/>
        </w:rPr>
        <w:t xml:space="preserve">合同履行期限</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eastAsia="zh-CN"/>
        </w:rPr>
        <w:t xml:space="preserve">合同签订后</w:t>
      </w:r>
      <w:r>
        <w:rPr>
          <w:rFonts w:ascii="宋体" w:hAnsi="宋体" w:eastAsia="宋体"/>
          <w:color w:val="000000"/>
          <w:sz w:val="21"/>
          <w:szCs w:val="21"/>
          <w:lang w:val="en-US" w:eastAsia="zh-CN"/>
        </w:rPr>
        <w:t xml:space="preserve">1</w:t>
      </w:r>
      <w:r>
        <w:rPr>
          <w:rFonts w:hint="eastAsia" w:ascii="宋体" w:hAnsi="宋体" w:eastAsia="宋体"/>
          <w:color w:val="000000"/>
          <w:sz w:val="21"/>
          <w:szCs w:val="21"/>
          <w:lang w:val="en-US" w:eastAsia="zh-CN"/>
        </w:rPr>
        <w:t xml:space="preserve">年</w:t>
      </w:r>
      <w:r>
        <w:rPr>
          <w:rFonts w:ascii="宋体" w:hAnsi="宋体" w:eastAsia="宋体"/>
          <w:color w:val="000000"/>
          <w:sz w:val="21"/>
          <w:szCs w:val="21"/>
          <w:lang w:val="en-US" w:eastAsia="zh-CN"/>
        </w:rPr>
      </w:r>
      <w:r/>
    </w:p>
    <w:p>
      <w:pPr>
        <w:pStyle w:val="1478"/>
        <w:spacing w:line="360" w:lineRule="auto"/>
        <w:shd w:val="clear" w:color="auto" w:fill="auto"/>
        <w:rPr>
          <w:rFonts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2、</w:t>
      </w:r>
      <w:r>
        <w:rPr>
          <w:rFonts w:hint="eastAsia" w:ascii="宋体" w:hAnsi="宋体" w:eastAsia="宋体" w:cs="Times New Roman"/>
          <w:color w:val="000000"/>
          <w:sz w:val="21"/>
          <w:szCs w:val="21"/>
          <w:lang w:val="en-US" w:eastAsia="zh-CN"/>
        </w:rPr>
        <w:t xml:space="preserve">服务</w:t>
      </w:r>
      <w:r>
        <w:rPr>
          <w:rFonts w:hint="eastAsia" w:ascii="宋体" w:hAnsi="宋体" w:eastAsia="宋体" w:cs="Times New Roman"/>
          <w:color w:val="000000"/>
          <w:sz w:val="21"/>
          <w:szCs w:val="21"/>
        </w:rPr>
        <w:t xml:space="preserve">地点：</w:t>
      </w:r>
      <w:r>
        <w:rPr>
          <w:rFonts w:hint="eastAsia" w:ascii="宋体" w:hAnsi="宋体" w:eastAsia="宋体" w:cs="Times New Roman"/>
          <w:color w:val="000000"/>
          <w:sz w:val="21"/>
          <w:szCs w:val="21"/>
          <w:lang w:eastAsia="zh-CN"/>
        </w:rPr>
        <w:t xml:space="preserve">南京鼓楼医院</w:t>
      </w:r>
      <w:r>
        <w:rPr>
          <w:rFonts w:hint="eastAsia" w:ascii="宋体" w:hAnsi="宋体" w:eastAsia="宋体" w:cs="Times New Roman"/>
          <w:color w:val="000000"/>
          <w:sz w:val="21"/>
          <w:szCs w:val="21"/>
          <w:lang w:val="en-US" w:eastAsia="zh-CN"/>
        </w:rPr>
        <w:t xml:space="preserve">南部院区</w:t>
      </w:r>
      <w:r>
        <w:rPr>
          <w:rFonts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3、</w:t>
      </w:r>
      <w:r>
        <w:rPr>
          <w:rFonts w:hint="eastAsia" w:ascii="宋体" w:hAnsi="宋体" w:eastAsia="宋体" w:cs="Times New Roman"/>
          <w:color w:val="000000"/>
          <w:sz w:val="21"/>
          <w:szCs w:val="21"/>
          <w:lang w:val="en-US" w:eastAsia="zh-CN"/>
        </w:rPr>
        <w:t xml:space="preserve">付款条件和方式：</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3.1、每月底至次月初，双方对被服物品交接单上的数量进行核对，在下月10日前上交洗涤发票，采购人审核无误后支付款项。</w:t>
      </w:r>
      <w:r>
        <w:rPr>
          <w:rFonts w:ascii="Times New Roman" w:hAnsi="Times New Roman" w:eastAsia="宋体" w:cs="Times New Roman"/>
          <w:color w:val="000000"/>
          <w:sz w:val="21"/>
          <w:szCs w:val="21"/>
          <w:lang w:val="en-US" w:eastAsia="zh-CN"/>
        </w:rPr>
      </w:r>
      <w:r/>
    </w:p>
    <w:p>
      <w:pPr>
        <w:pStyle w:val="1478"/>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3.2、履约保证金：如中标，投标人应向采购人缴纳相应的履约保证金作为合同生效的前提，本项目投标人应缴纳履约保证金 10 万元，其他约定详见合同模板中相关条款。</w:t>
      </w:r>
      <w:r>
        <w:rPr>
          <w:rFonts w:ascii="Times New Roman" w:hAnsi="Times New Roman" w:eastAsia="宋体" w:cs="Times New Roman"/>
          <w:color w:val="000000"/>
          <w:sz w:val="21"/>
          <w:szCs w:val="21"/>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、考核标准，下附考核表：（请提供承诺接受考核标准，格式自拟，无需逐条响应，如有不能满足情况，请单独注明）</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1、本考核表旨在于监管供应商服务态度，送货时间、服务质量等，对其进行有效记录、评分和处罚。</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2、考核涉及被服清洗月度考核表和服务及日常管理处罚统计表。</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3、日常管理处罚费用明细是指在日常收到使用部门或者后勤保障部发现的相关质量问题及服务问题，当即给予记录，并且按照日常处罚费用明细进行处罚。</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4、处罚一是来自于使用部门的日常反馈，一经证实确有瑕疵，给予惩罚；二是来自于南部院区后勤保障部每月抽查数据。</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5、当月的处罚按照月度考核表所监管的项目，在月底进行分值评估。</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6、月度考核表满分100分，80分以上不扣分，80分以下每分扣除当月应付款项500元。由南部院区后勤保障部考评，由当月送审后由计财务执行。</w:t>
      </w:r>
      <w:r>
        <w:rPr>
          <w:rFonts w:hint="eastAsia" w:ascii="Calibri" w:hAnsi="Calibri" w:eastAsia="宋体" w:cs="Times New Roman"/>
          <w:color w:val="000000"/>
          <w:lang w:val="en-US" w:eastAsia="zh-CN"/>
        </w:rPr>
      </w:r>
      <w:r/>
    </w:p>
    <w:p>
      <w:pPr>
        <w:pStyle w:val="1478"/>
        <w:jc w:val="center"/>
        <w:spacing w:after="120" w:line="240" w:lineRule="auto"/>
        <w:rPr>
          <w:rFonts w:hint="eastAsia" w:ascii="宋体" w:hAnsi="宋体" w:cs="宋体"/>
          <w:b/>
          <w:bCs/>
          <w:color w:val="000000"/>
          <w:sz w:val="21"/>
          <w:szCs w:val="28"/>
        </w:rPr>
      </w:pPr>
      <w:r>
        <w:rPr>
          <w:rFonts w:hint="eastAsia" w:ascii="宋体" w:hAnsi="宋体" w:cs="宋体"/>
          <w:b/>
          <w:bCs/>
          <w:color w:val="000000"/>
          <w:sz w:val="21"/>
          <w:szCs w:val="28"/>
        </w:rPr>
      </w:r>
      <w:r/>
    </w:p>
    <w:p>
      <w:pPr>
        <w:pStyle w:val="1478"/>
        <w:jc w:val="center"/>
        <w:spacing w:after="120" w:line="240" w:lineRule="auto"/>
        <w:rPr>
          <w:rFonts w:ascii="宋体" w:hAnsi="宋体" w:cs="宋体"/>
          <w:color w:val="000000"/>
          <w:sz w:val="28"/>
          <w:szCs w:val="28"/>
          <w:lang w:val="zh-CN"/>
        </w:rPr>
      </w:pPr>
      <w:r>
        <w:rPr>
          <w:rFonts w:hint="eastAsia" w:ascii="宋体" w:hAnsi="宋体" w:cs="宋体"/>
          <w:b/>
          <w:bCs/>
          <w:color w:val="000000"/>
          <w:sz w:val="21"/>
          <w:szCs w:val="28"/>
        </w:rPr>
        <w:t xml:space="preserve">鼓楼医院南部院区被服洗涤月度考核表</w:t>
      </w:r>
      <w:r>
        <w:rPr>
          <w:rFonts w:ascii="宋体" w:hAnsi="宋体" w:cs="宋体"/>
          <w:color w:val="000000"/>
          <w:sz w:val="28"/>
          <w:szCs w:val="28"/>
          <w:lang w:val="zh-CN"/>
        </w:rPr>
      </w:r>
      <w:r/>
    </w:p>
    <w:tbl>
      <w:tblPr>
        <w:tblW w:w="4451"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02"/>
        <w:gridCol w:w="2304"/>
        <w:gridCol w:w="1654"/>
        <w:gridCol w:w="1003"/>
        <w:gridCol w:w="2305"/>
      </w:tblGrid>
      <w:tr>
        <w:trPr>
          <w:tblHeade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序号</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监管项目</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监管部门</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分值</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月度考核总分</w:t>
            </w: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1</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服务态度</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478"/>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5</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2</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送货及时性</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478"/>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5</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3</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被服损失遗失</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478"/>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3</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4</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人为损坏</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478"/>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3</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5</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洗涤不干净</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478"/>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2</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6</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熨烫不平整</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478"/>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2</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7</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拖欠被服</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478"/>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2</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8</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错误发放</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478"/>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1</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9</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包裹不达标</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478"/>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1</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10</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清点交接错误</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478"/>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1</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478"/>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bl>
    <w:p>
      <w:pPr>
        <w:pStyle w:val="1478"/>
        <w:ind w:firstLine="400"/>
        <w:jc w:val="both"/>
        <w:spacing w:line="240" w:lineRule="auto"/>
        <w:rPr>
          <w:rFonts w:ascii="Times New Roman" w:hAnsi="Times New Roman" w:cs="Times New Roman"/>
          <w:color w:val="000000"/>
          <w:sz w:val="20"/>
          <w:szCs w:val="20"/>
        </w:rPr>
      </w:pPr>
      <w:r>
        <w:rPr>
          <w:rFonts w:hint="eastAsia" w:ascii="Times New Roman" w:hAnsi="Times New Roman" w:cs="Times New Roman"/>
          <w:color w:val="000000"/>
          <w:sz w:val="20"/>
          <w:szCs w:val="20"/>
        </w:rPr>
        <w:t xml:space="preserve">备注：南部院区保障部负责考核，每月考核一次。</w:t>
      </w:r>
      <w:r>
        <w:rPr>
          <w:rFonts w:ascii="Times New Roman" w:hAnsi="Times New Roman" w:cs="Times New Roman"/>
          <w:color w:val="000000"/>
          <w:sz w:val="20"/>
          <w:szCs w:val="20"/>
        </w:rPr>
      </w:r>
      <w:r/>
    </w:p>
    <w:p>
      <w:pPr>
        <w:pStyle w:val="1478"/>
        <w:spacing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p>
      <w:pPr>
        <w:pStyle w:val="1478"/>
        <w:jc w:val="center"/>
        <w:spacing w:line="240" w:lineRule="auto"/>
        <w:rPr>
          <w:rFonts w:ascii="Times New Roman" w:hAnsi="Times New Roman" w:cs="Times New Roman"/>
          <w:b/>
          <w:bCs/>
          <w:color w:val="000000"/>
          <w:sz w:val="20"/>
          <w:szCs w:val="20"/>
        </w:rPr>
      </w:pPr>
      <w:r>
        <w:rPr>
          <w:rFonts w:hint="eastAsia" w:ascii="Times New Roman" w:hAnsi="Times New Roman" w:cs="Times New Roman"/>
          <w:b/>
          <w:bCs/>
          <w:color w:val="000000"/>
          <w:sz w:val="21"/>
          <w:szCs w:val="21"/>
        </w:rPr>
        <w:t xml:space="preserve">南京鼓楼医院南部院区被服洗涤日常管理处罚明细</w:t>
      </w:r>
      <w:r>
        <w:rPr>
          <w:rFonts w:ascii="Times New Roman" w:hAnsi="Times New Roman" w:cs="Times New Roman"/>
          <w:b/>
          <w:bCs/>
          <w:color w:val="000000"/>
          <w:sz w:val="20"/>
          <w:szCs w:val="20"/>
        </w:rPr>
      </w:r>
      <w:r/>
    </w:p>
    <w:tbl>
      <w:tblPr>
        <w:tblW w:w="9776"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726"/>
        <w:gridCol w:w="2698"/>
        <w:gridCol w:w="3942"/>
        <w:gridCol w:w="2410"/>
      </w:tblGrid>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bCs/>
                <w:color w:val="000000"/>
                <w:sz w:val="20"/>
                <w:szCs w:val="20"/>
              </w:rPr>
            </w:pPr>
            <w:r>
              <w:rPr>
                <w:rFonts w:hint="eastAsia" w:ascii="宋体" w:hAnsi="宋体" w:cs="宋体"/>
                <w:bCs/>
                <w:color w:val="000000"/>
                <w:sz w:val="20"/>
                <w:szCs w:val="20"/>
                <w:lang w:bidi="ar"/>
              </w:rPr>
              <w:t xml:space="preserve">序号</w:t>
            </w:r>
            <w:r>
              <w:rPr>
                <w:rFonts w:ascii="宋体" w:hAnsi="宋体" w:cs="宋体"/>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bCs/>
                <w:color w:val="000000"/>
                <w:sz w:val="20"/>
                <w:szCs w:val="20"/>
              </w:rPr>
            </w:pPr>
            <w:r>
              <w:rPr>
                <w:rFonts w:hint="eastAsia" w:ascii="宋体" w:hAnsi="宋体" w:cs="宋体"/>
                <w:bCs/>
                <w:color w:val="000000"/>
                <w:sz w:val="20"/>
                <w:szCs w:val="20"/>
                <w:lang w:bidi="ar"/>
              </w:rPr>
              <w:t xml:space="preserve">名称</w:t>
            </w:r>
            <w:r>
              <w:rPr>
                <w:rFonts w:ascii="宋体" w:hAnsi="宋体" w:cs="宋体"/>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bCs/>
                <w:color w:val="000000"/>
                <w:sz w:val="20"/>
                <w:szCs w:val="20"/>
              </w:rPr>
            </w:pPr>
            <w:r>
              <w:rPr>
                <w:rFonts w:hint="eastAsia" w:ascii="宋体" w:hAnsi="宋体" w:cs="宋体"/>
                <w:bCs/>
                <w:color w:val="000000"/>
                <w:sz w:val="20"/>
                <w:szCs w:val="20"/>
                <w:lang w:bidi="ar"/>
              </w:rPr>
              <w:t xml:space="preserve">考核办法</w:t>
            </w:r>
            <w:r>
              <w:rPr>
                <w:rFonts w:ascii="宋体" w:hAnsi="宋体" w:cs="宋体"/>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bCs/>
                <w:color w:val="000000"/>
                <w:sz w:val="20"/>
                <w:szCs w:val="20"/>
              </w:rPr>
            </w:pPr>
            <w:r>
              <w:rPr>
                <w:rFonts w:hint="eastAsia" w:ascii="宋体" w:hAnsi="宋体" w:cs="宋体"/>
                <w:bCs/>
                <w:color w:val="000000"/>
                <w:sz w:val="20"/>
                <w:szCs w:val="20"/>
                <w:lang w:bidi="ar"/>
              </w:rPr>
              <w:t xml:space="preserve">扣款金额/次</w:t>
            </w:r>
            <w:r>
              <w:rPr>
                <w:rFonts w:ascii="宋体" w:hAnsi="宋体" w:cs="宋体"/>
                <w:bCs/>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到达时间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早上7:00前未到达医院</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盗取被服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查到一次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洗涤不干净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有明显的洗涤质量问题，每件次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扣100元，连续三次采购人有权不支付当月洗涤费用，连续5次采购人有权终止合同并按合同违约条款追究</w:t>
            </w:r>
            <w:r>
              <w:rPr>
                <w:rFonts w:hint="eastAsia" w:ascii="宋体" w:hAnsi="宋体" w:cs="宋体"/>
                <w:color w:val="000000"/>
                <w:sz w:val="20"/>
                <w:szCs w:val="20"/>
                <w:lang w:eastAsia="zh-CN" w:bidi="ar"/>
              </w:rPr>
              <w:t xml:space="preserve">中选人</w:t>
            </w:r>
            <w:r>
              <w:rPr>
                <w:rFonts w:hint="eastAsia" w:ascii="宋体" w:hAnsi="宋体" w:cs="宋体"/>
                <w:color w:val="000000"/>
                <w:sz w:val="20"/>
                <w:szCs w:val="20"/>
                <w:lang w:bidi="ar"/>
              </w:rPr>
              <w:t xml:space="preserve">赔偿损失</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遗失、损坏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遗失、损坏物品</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按物品原价值赔款，并按合同违约条款追究</w:t>
            </w:r>
            <w:r>
              <w:rPr>
                <w:rFonts w:hint="eastAsia" w:ascii="宋体" w:hAnsi="宋体" w:cs="宋体"/>
                <w:color w:val="000000"/>
                <w:sz w:val="20"/>
                <w:szCs w:val="20"/>
                <w:lang w:eastAsia="zh-CN" w:bidi="ar"/>
              </w:rPr>
              <w:t xml:space="preserve">中选人</w:t>
            </w:r>
            <w:r>
              <w:rPr>
                <w:rFonts w:hint="eastAsia" w:ascii="宋体" w:hAnsi="宋体" w:cs="宋体"/>
                <w:color w:val="000000"/>
                <w:sz w:val="20"/>
                <w:szCs w:val="20"/>
                <w:lang w:bidi="ar"/>
              </w:rPr>
              <w:t xml:space="preserve">赔偿责任。</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被服错发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拖欠被服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扣100元，连续三次采购人有权不支付当月洗涤费用，连续5次采购人有权终止合同并按合同违约条款追究</w:t>
            </w:r>
            <w:r>
              <w:rPr>
                <w:rFonts w:hint="eastAsia" w:ascii="宋体" w:hAnsi="宋体" w:cs="宋体"/>
                <w:color w:val="000000"/>
                <w:sz w:val="20"/>
                <w:szCs w:val="20"/>
                <w:lang w:eastAsia="zh-CN" w:bidi="ar"/>
              </w:rPr>
              <w:t xml:space="preserve">中选人</w:t>
            </w:r>
            <w:r>
              <w:rPr>
                <w:rFonts w:hint="eastAsia" w:ascii="宋体" w:hAnsi="宋体" w:cs="宋体"/>
                <w:color w:val="000000"/>
                <w:sz w:val="20"/>
                <w:szCs w:val="20"/>
                <w:lang w:bidi="ar"/>
              </w:rPr>
              <w:t xml:space="preserve">赔偿损失</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被服开线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衣领未熨烫平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每件次未及时烫平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腹带未熨烫平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每件次未及时烫平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掉纽扣</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每件次未及时修复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拉链坏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每件次未及时修复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好的和破损的混放，每查到一次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13</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被服上字迹模糊</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裤带没有</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对少的被服不写欠条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478"/>
              <w:jc w:val="center"/>
              <w:spacing w:line="24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16</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478"/>
              <w:jc w:val="center"/>
              <w:spacing w:line="24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芯片应补未补、损坏未更换</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478"/>
              <w:jc w:val="center"/>
              <w:spacing w:line="24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每件次</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78"/>
              <w:jc w:val="center"/>
              <w:spacing w:line="24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扣100元</w:t>
            </w:r>
            <w:r>
              <w:rPr>
                <w:rFonts w:ascii="宋体" w:hAnsi="宋体" w:cs="宋体"/>
                <w:color w:val="000000"/>
                <w:sz w:val="20"/>
                <w:szCs w:val="20"/>
                <w:lang w:bidi="ar"/>
              </w:rPr>
            </w:r>
            <w:r/>
          </w:p>
        </w:tc>
      </w:tr>
    </w:tbl>
    <w:p>
      <w:pPr>
        <w:pStyle w:val="1478"/>
        <w:jc w:val="both"/>
        <w:spacing w:line="240" w:lineRule="auto"/>
        <w:rPr>
          <w:rFonts w:hint="eastAsia"/>
          <w:color w:val="000000"/>
        </w:rPr>
      </w:pPr>
      <w:r>
        <w:rPr>
          <w:rFonts w:hint="eastAsia" w:ascii="Times New Roman" w:hAnsi="Times New Roman" w:cs="Times New Roman"/>
          <w:color w:val="000000"/>
          <w:sz w:val="20"/>
          <w:szCs w:val="20"/>
        </w:rPr>
        <w:t xml:space="preserve">备注：南部院区保障部负责考核，每月考核一次。</w:t>
      </w:r>
      <w:r>
        <w:rPr>
          <w:rFonts w:hint="eastAsia"/>
          <w:color w:val="000000"/>
        </w:rPr>
      </w:r>
      <w:r/>
    </w:p>
    <w:p>
      <w:pPr>
        <w:pStyle w:val="1531"/>
        <w:shd w:val="clear" w:color="auto" w:fill="auto"/>
        <w:rPr>
          <w:rFonts w:hint="eastAsia"/>
          <w:color w:val="000000"/>
        </w:rPr>
        <w:sectPr>
          <w:footerReference w:type="default" r:id="rId23"/>
          <w:footerReference w:type="first" r:id="rId24"/>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color w:val="000000"/>
        </w:rPr>
      </w:r>
      <w:r/>
    </w:p>
    <w:p>
      <w:pPr>
        <w:pStyle w:val="1478"/>
        <w:jc w:val="center"/>
        <w:spacing w:line="360" w:lineRule="auto"/>
        <w:shd w:val="clear" w:color="auto" w:fill="auto"/>
        <w:rPr>
          <w:b/>
          <w:color w:val="000000"/>
          <w:sz w:val="28"/>
          <w:szCs w:val="28"/>
        </w:rPr>
        <w:outlineLvl w:val="0"/>
      </w:pPr>
      <w:r/>
      <w:bookmarkStart w:id="170" w:name="_Toc30886"/>
      <w:r>
        <w:rPr>
          <w:b/>
          <w:color w:val="000000"/>
          <w:sz w:val="28"/>
          <w:szCs w:val="28"/>
        </w:rPr>
        <w:t xml:space="preserve">第五章 </w:t>
      </w:r>
      <w:bookmarkEnd w:id="168"/>
      <w:r>
        <w:rPr>
          <w:b/>
          <w:color w:val="000000"/>
          <w:sz w:val="28"/>
          <w:szCs w:val="28"/>
        </w:rPr>
        <w:t xml:space="preserve">拟签订的合同文本</w:t>
      </w:r>
      <w:bookmarkEnd w:id="169"/>
      <w:r/>
      <w:bookmarkEnd w:id="170"/>
      <w:r>
        <w:rPr>
          <w:b/>
          <w:color w:val="000000"/>
          <w:sz w:val="28"/>
          <w:szCs w:val="28"/>
        </w:rPr>
      </w:r>
      <w:r/>
    </w:p>
    <w:p>
      <w:pPr>
        <w:pStyle w:val="1478"/>
        <w:jc w:val="center"/>
        <w:spacing w:line="360" w:lineRule="auto"/>
        <w:shd w:val="clear" w:color="auto" w:fill="auto"/>
        <w:rPr>
          <w:b/>
          <w:color w:val="000000"/>
          <w:sz w:val="28"/>
          <w:szCs w:val="28"/>
        </w:rPr>
      </w:pPr>
      <w:r/>
      <w:bookmarkStart w:id="171" w:name="_Toc6085"/>
      <w:r>
        <w:rPr>
          <w:b/>
          <w:color w:val="000000"/>
          <w:sz w:val="28"/>
          <w:szCs w:val="28"/>
        </w:rPr>
        <w:t xml:space="preserve">（</w:t>
      </w:r>
      <w:r>
        <w:rPr>
          <w:rFonts w:hint="eastAsia" w:ascii="宋体" w:hAnsi="宋体" w:eastAsia="宋体" w:cs="宋体"/>
          <w:b/>
          <w:color w:val="000000"/>
          <w:sz w:val="28"/>
          <w:szCs w:val="28"/>
        </w:rPr>
        <w:t xml:space="preserve">参考格式</w:t>
      </w:r>
      <w:r>
        <w:rPr>
          <w:rStyle w:val="1530"/>
          <w:rFonts w:hint="eastAsia" w:ascii="宋体" w:hAnsi="宋体" w:eastAsia="宋体" w:cs="宋体"/>
          <w:b/>
          <w:color w:val="000000"/>
          <w:sz w:val="28"/>
          <w:szCs w:val="28"/>
        </w:rPr>
        <w:footnoteReference w:id="2"/>
      </w:r>
      <w:r>
        <w:rPr>
          <w:b/>
          <w:color w:val="000000"/>
          <w:sz w:val="28"/>
          <w:szCs w:val="28"/>
        </w:rPr>
        <w:t xml:space="preserve">）</w:t>
      </w:r>
      <w:bookmarkEnd w:id="171"/>
      <w:r>
        <w:rPr>
          <w:b/>
          <w:color w:val="000000"/>
          <w:sz w:val="28"/>
          <w:szCs w:val="28"/>
        </w:rPr>
      </w:r>
      <w:r/>
    </w:p>
    <w:p>
      <w:pPr>
        <w:pStyle w:val="1478"/>
        <w:jc w:val="center"/>
        <w:spacing w:line="360" w:lineRule="auto"/>
        <w:shd w:val="clear" w:color="auto" w:fill="auto"/>
        <w:rPr>
          <w:rFonts w:ascii="宋体" w:hAnsi="宋体" w:cs="宋体"/>
          <w:b/>
          <w:color w:val="000000"/>
          <w:szCs w:val="21"/>
          <w:u w:val="single"/>
        </w:rPr>
      </w:pPr>
      <w:r>
        <w:rPr>
          <w:b/>
          <w:color w:val="000000"/>
          <w:szCs w:val="21"/>
        </w:rPr>
        <w:t xml:space="preserve">                                                  </w:t>
      </w:r>
      <w:bookmarkStart w:id="172" w:name="_Toc18424"/>
      <w:r/>
      <w:bookmarkStart w:id="173" w:name="_Toc19"/>
      <w:r/>
      <w:bookmarkStart w:id="174" w:name="_Toc11219"/>
      <w:r>
        <w:rPr>
          <w:rFonts w:hint="eastAsia" w:ascii="宋体" w:hAnsi="宋体" w:cs="宋体"/>
          <w:b/>
          <w:color w:val="000000"/>
          <w:szCs w:val="21"/>
        </w:rPr>
        <w:t xml:space="preserve">合同编号：</w:t>
      </w:r>
      <w:r>
        <w:rPr>
          <w:rFonts w:hint="eastAsia" w:ascii="宋体" w:hAnsi="宋体" w:cs="宋体"/>
          <w:b/>
          <w:color w:val="000000"/>
          <w:szCs w:val="21"/>
          <w:u w:val="single"/>
        </w:rPr>
        <w:t xml:space="preserve">           </w:t>
      </w:r>
      <w:r>
        <w:rPr>
          <w:rFonts w:ascii="宋体" w:hAnsi="宋体" w:cs="宋体"/>
          <w:b/>
          <w:color w:val="000000"/>
          <w:szCs w:val="21"/>
          <w:u w:val="single"/>
        </w:rPr>
      </w:r>
      <w:r/>
    </w:p>
    <w:p>
      <w:pPr>
        <w:pStyle w:val="1478"/>
        <w:jc w:val="center"/>
        <w:shd w:val="clear" w:color="auto" w:fill="auto"/>
        <w:rPr>
          <w:rFonts w:hint="eastAsia" w:ascii="宋体" w:hAnsi="宋体" w:cs="宋体"/>
          <w:b/>
          <w:color w:val="000000"/>
          <w:sz w:val="24"/>
        </w:rPr>
      </w:pPr>
      <w:r>
        <w:rPr>
          <w:rFonts w:hint="eastAsia" w:ascii="宋体" w:hAnsi="宋体" w:cs="宋体"/>
          <w:b/>
          <w:color w:val="000000"/>
          <w:sz w:val="24"/>
          <w:u w:val="single"/>
        </w:rPr>
        <w:t xml:space="preserve">（采购人）（项目名称）</w:t>
      </w:r>
      <w:r>
        <w:rPr>
          <w:rFonts w:hint="eastAsia" w:ascii="宋体" w:hAnsi="宋体" w:cs="宋体"/>
          <w:b/>
          <w:color w:val="000000"/>
          <w:sz w:val="24"/>
        </w:rPr>
        <w:t xml:space="preserve">采购合同</w:t>
      </w:r>
      <w:r>
        <w:rPr>
          <w:rFonts w:hint="eastAsia" w:ascii="宋体" w:hAnsi="宋体" w:cs="宋体"/>
          <w:b/>
          <w:color w:val="000000"/>
          <w:sz w:val="24"/>
        </w:rPr>
      </w:r>
      <w:r/>
    </w:p>
    <w:p>
      <w:pPr>
        <w:pStyle w:val="1478"/>
        <w:jc w:val="center"/>
        <w:shd w:val="clear" w:color="auto" w:fill="auto"/>
        <w:rPr>
          <w:rFonts w:hint="eastAsia" w:ascii="宋体" w:hAnsi="宋体" w:cs="宋体"/>
          <w:b/>
          <w:color w:val="000000"/>
          <w:sz w:val="24"/>
        </w:rPr>
      </w:pPr>
      <w:r>
        <w:rPr>
          <w:rFonts w:hint="eastAsia" w:ascii="宋体" w:hAnsi="宋体" w:cs="宋体"/>
          <w:b/>
          <w:color w:val="000000"/>
          <w:sz w:val="24"/>
        </w:rPr>
        <w:t xml:space="preserve">（服务类模板）</w:t>
      </w:r>
      <w:r>
        <w:rPr>
          <w:rFonts w:hint="eastAsia" w:ascii="宋体" w:hAnsi="宋体" w:cs="宋体"/>
          <w:b/>
          <w:color w:val="000000"/>
          <w:sz w:val="24"/>
        </w:rPr>
      </w:r>
      <w:r/>
    </w:p>
    <w:p>
      <w:pPr>
        <w:pStyle w:val="1478"/>
        <w:jc w:val="center"/>
        <w:shd w:val="clear" w:color="auto" w:fill="auto"/>
        <w:rPr>
          <w:rFonts w:ascii="Times New Roman" w:hAnsi="Times New Roman"/>
          <w:color w:val="000000"/>
          <w:szCs w:val="21"/>
        </w:rPr>
      </w:pPr>
      <w:r>
        <w:rPr>
          <w:rFonts w:ascii="Times New Roman" w:hAnsi="Times New Roman"/>
          <w:color w:val="000000"/>
          <w:szCs w:val="21"/>
        </w:rPr>
      </w:r>
      <w:r/>
    </w:p>
    <w:p>
      <w:pPr>
        <w:pStyle w:val="1478"/>
        <w:jc w:val="left"/>
        <w:shd w:val="clear" w:color="auto" w:fill="auto"/>
        <w:rPr>
          <w:color w:val="000000"/>
          <w:szCs w:val="21"/>
          <w:u w:val="single"/>
        </w:rPr>
      </w:pPr>
      <w:r>
        <w:rPr>
          <w:b/>
          <w:color w:val="000000"/>
          <w:szCs w:val="21"/>
        </w:rPr>
        <w:t xml:space="preserve">甲方（采购人）</w:t>
      </w:r>
      <w:r>
        <w:rPr>
          <w:color w:val="000000"/>
          <w:szCs w:val="21"/>
        </w:rPr>
        <w:t xml:space="preserve">：</w:t>
      </w:r>
      <w:r>
        <w:rPr>
          <w:color w:val="000000"/>
          <w:szCs w:val="21"/>
          <w:u w:val="single"/>
        </w:rPr>
        <w:t xml:space="preserve">                          </w:t>
      </w:r>
      <w:r>
        <w:rPr>
          <w:color w:val="000000"/>
          <w:szCs w:val="21"/>
        </w:rPr>
        <w:t xml:space="preserve">      </w:t>
      </w:r>
      <w:r>
        <w:rPr>
          <w:color w:val="000000"/>
          <w:szCs w:val="21"/>
          <w:u w:val="single"/>
        </w:rPr>
      </w:r>
      <w:r/>
    </w:p>
    <w:p>
      <w:pPr>
        <w:pStyle w:val="1478"/>
        <w:jc w:val="left"/>
        <w:shd w:val="clear" w:color="auto" w:fill="auto"/>
        <w:rPr>
          <w:color w:val="000000"/>
          <w:szCs w:val="21"/>
          <w:u w:val="single"/>
        </w:rPr>
      </w:pPr>
      <w:r>
        <w:rPr>
          <w:b/>
          <w:color w:val="000000"/>
          <w:szCs w:val="21"/>
        </w:rPr>
        <w:t xml:space="preserve">乙方（供应商）</w:t>
      </w:r>
      <w:r>
        <w:rPr>
          <w:color w:val="000000"/>
          <w:szCs w:val="21"/>
        </w:rPr>
        <w:t xml:space="preserve">：</w:t>
      </w:r>
      <w:r>
        <w:rPr>
          <w:bCs/>
          <w:color w:val="000000"/>
          <w:szCs w:val="21"/>
          <w:u w:val="single"/>
        </w:rPr>
        <w:t xml:space="preserve">                          </w:t>
      </w:r>
      <w:r>
        <w:rPr>
          <w:color w:val="000000"/>
          <w:szCs w:val="21"/>
          <w:u w:val="single"/>
        </w:rPr>
      </w:r>
      <w:r/>
    </w:p>
    <w:p>
      <w:pPr>
        <w:pStyle w:val="1478"/>
        <w:spacing w:line="360" w:lineRule="auto"/>
        <w:shd w:val="clear" w:color="auto" w:fill="auto"/>
        <w:rPr>
          <w:rFonts w:hint="eastAsia"/>
          <w:b/>
          <w:color w:val="000000"/>
          <w:szCs w:val="21"/>
        </w:rPr>
      </w:pPr>
      <w:r>
        <w:rPr>
          <w:rFonts w:hint="eastAsia"/>
          <w:b/>
          <w:color w:val="000000"/>
          <w:szCs w:val="21"/>
        </w:rPr>
      </w:r>
      <w:r/>
    </w:p>
    <w:p>
      <w:pPr>
        <w:pStyle w:val="1478"/>
        <w:ind w:firstLine="420"/>
        <w:spacing w:line="324" w:lineRule="auto"/>
        <w:rPr>
          <w:color w:val="000000"/>
          <w:szCs w:val="21"/>
        </w:rPr>
      </w:pPr>
      <w:r>
        <w:rPr>
          <w:rFonts w:hint="eastAsia" w:ascii="宋体" w:hAnsi="宋体"/>
          <w:bCs/>
          <w:color w:val="000000"/>
          <w:szCs w:val="21"/>
          <w:u w:val="single"/>
        </w:rPr>
        <w:t xml:space="preserve">南京鼓楼医院</w:t>
      </w:r>
      <w:r>
        <w:rPr>
          <w:rFonts w:hint="eastAsia" w:ascii="宋体" w:hAnsi="宋体"/>
          <w:bCs/>
          <w:color w:val="000000"/>
          <w:szCs w:val="21"/>
        </w:rPr>
        <w:t xml:space="preserve">和</w:t>
      </w:r>
      <w:r>
        <w:rPr>
          <w:rFonts w:hint="eastAsia" w:ascii="宋体" w:hAnsi="宋体"/>
          <w:bCs/>
          <w:color w:val="000000"/>
          <w:szCs w:val="21"/>
          <w:u w:val="single"/>
          <w:lang w:val="en-US" w:eastAsia="zh-CN"/>
        </w:rPr>
        <w:t xml:space="preserve">XX</w:t>
      </w:r>
      <w:r>
        <w:rPr>
          <w:rFonts w:hint="eastAsia" w:ascii="宋体" w:hAnsi="宋体"/>
          <w:bCs/>
          <w:color w:val="000000"/>
          <w:szCs w:val="21"/>
        </w:rPr>
        <w:t xml:space="preserve">（经</w:t>
      </w:r>
      <w:r>
        <w:rPr>
          <w:rFonts w:hint="eastAsia" w:ascii="宋体" w:hAnsi="宋体"/>
          <w:bCs/>
          <w:color w:val="000000"/>
          <w:szCs w:val="21"/>
          <w:lang w:val="en-US" w:eastAsia="zh-CN"/>
        </w:rPr>
        <w:t xml:space="preserve">XX公司</w:t>
      </w:r>
      <w:r>
        <w:rPr>
          <w:rFonts w:hint="eastAsia" w:ascii="宋体" w:hAnsi="宋体"/>
          <w:bCs/>
          <w:color w:val="000000"/>
          <w:szCs w:val="21"/>
          <w:u w:val="single"/>
        </w:rPr>
        <w:t xml:space="preserve">202</w:t>
      </w:r>
      <w:r>
        <w:rPr>
          <w:rFonts w:hint="eastAsia" w:ascii="宋体" w:hAnsi="宋体"/>
          <w:bCs/>
          <w:color w:val="000000"/>
          <w:szCs w:val="21"/>
          <w:u w:val="single"/>
          <w:lang w:val="en-US" w:eastAsia="zh-CN"/>
        </w:rPr>
        <w:t xml:space="preserve">6</w:t>
      </w:r>
      <w:r>
        <w:rPr>
          <w:rFonts w:hint="eastAsia" w:ascii="宋体" w:hAnsi="宋体"/>
          <w:bCs/>
          <w:color w:val="000000"/>
          <w:szCs w:val="21"/>
          <w:u w:val="single"/>
        </w:rPr>
        <w:t xml:space="preserve">年</w:t>
      </w:r>
      <w:r>
        <w:rPr>
          <w:rFonts w:hint="eastAsia" w:ascii="宋体" w:hAnsi="宋体"/>
          <w:bCs/>
          <w:color w:val="000000"/>
          <w:szCs w:val="21"/>
          <w:u w:val="single"/>
          <w:lang w:val="en-US" w:eastAsia="zh-CN"/>
        </w:rPr>
        <w:t xml:space="preserve">XX</w:t>
      </w:r>
      <w:r>
        <w:rPr>
          <w:rFonts w:hint="eastAsia" w:ascii="宋体" w:hAnsi="宋体"/>
          <w:bCs/>
          <w:color w:val="000000"/>
          <w:szCs w:val="21"/>
          <w:u w:val="single"/>
        </w:rPr>
        <w:t xml:space="preserve">月</w:t>
      </w:r>
      <w:r>
        <w:rPr>
          <w:rFonts w:hint="eastAsia" w:ascii="宋体" w:hAnsi="宋体"/>
          <w:bCs/>
          <w:color w:val="000000"/>
          <w:szCs w:val="21"/>
          <w:u w:val="single"/>
          <w:lang w:val="en-US" w:eastAsia="zh-CN"/>
        </w:rPr>
        <w:t xml:space="preserve">XX</w:t>
      </w:r>
      <w:r>
        <w:rPr>
          <w:rFonts w:hint="eastAsia" w:ascii="宋体" w:hAnsi="宋体"/>
          <w:bCs/>
          <w:color w:val="000000"/>
          <w:szCs w:val="21"/>
          <w:u w:val="single"/>
        </w:rPr>
        <w:t xml:space="preserve">日</w:t>
      </w:r>
      <w:r>
        <w:rPr>
          <w:rFonts w:hint="eastAsia" w:ascii="宋体" w:hAnsi="宋体"/>
          <w:bCs/>
          <w:color w:val="000000"/>
          <w:szCs w:val="21"/>
          <w:lang w:val="en-US" w:eastAsia="zh-CN"/>
        </w:rPr>
        <w:t xml:space="preserve">竞争性磋商</w:t>
      </w:r>
      <w:r>
        <w:rPr>
          <w:rFonts w:hint="eastAsia" w:ascii="宋体" w:hAnsi="宋体"/>
          <w:bCs/>
          <w:color w:val="000000"/>
          <w:szCs w:val="21"/>
        </w:rPr>
        <w:t xml:space="preserve">），同意由乙方，为</w:t>
      </w:r>
      <w:r>
        <w:rPr>
          <w:rFonts w:hint="eastAsia" w:ascii="宋体" w:hAnsi="宋体"/>
          <w:bCs/>
          <w:color w:val="000000"/>
          <w:szCs w:val="21"/>
          <w:u w:val="single"/>
        </w:rPr>
        <w:t xml:space="preserve">南京鼓楼医院南部院区</w:t>
      </w:r>
      <w:r>
        <w:rPr>
          <w:rFonts w:hint="eastAsia" w:ascii="宋体" w:hAnsi="宋体"/>
          <w:bCs/>
          <w:color w:val="000000"/>
          <w:szCs w:val="21"/>
        </w:rPr>
        <w:t xml:space="preserve">按以下条款提供</w:t>
      </w:r>
      <w:r>
        <w:rPr>
          <w:rFonts w:hint="eastAsia" w:ascii="宋体" w:hAnsi="宋体"/>
          <w:bCs/>
          <w:color w:val="000000"/>
          <w:szCs w:val="21"/>
          <w:u w:val="single"/>
        </w:rPr>
        <w:t xml:space="preserve">被服洗涤服务</w:t>
      </w:r>
      <w:r>
        <w:rPr>
          <w:rFonts w:hint="eastAsia" w:ascii="宋体" w:hAnsi="宋体"/>
          <w:bCs/>
          <w:color w:val="000000"/>
          <w:szCs w:val="21"/>
        </w:rPr>
        <w:t xml:space="preserve">。</w:t>
      </w:r>
      <w:r>
        <w:rPr>
          <w:color w:val="000000"/>
          <w:szCs w:val="21"/>
        </w:rPr>
      </w:r>
      <w:r/>
    </w:p>
    <w:p>
      <w:pPr>
        <w:pStyle w:val="1478"/>
        <w:ind w:firstLine="422"/>
        <w:spacing w:line="324" w:lineRule="auto"/>
        <w:rPr>
          <w:b/>
          <w:color w:val="000000"/>
          <w:szCs w:val="21"/>
        </w:rPr>
      </w:pPr>
      <w:r>
        <w:rPr>
          <w:rFonts w:hint="eastAsia"/>
          <w:b/>
          <w:color w:val="000000"/>
          <w:szCs w:val="21"/>
        </w:rPr>
        <w:t xml:space="preserve">一、合作项目概况</w:t>
      </w:r>
      <w:r>
        <w:rPr>
          <w:b/>
          <w:color w:val="000000"/>
          <w:szCs w:val="21"/>
        </w:rPr>
      </w:r>
      <w:r/>
    </w:p>
    <w:p>
      <w:pPr>
        <w:pStyle w:val="1478"/>
        <w:ind w:firstLine="420"/>
        <w:spacing w:line="324" w:lineRule="auto"/>
        <w:rPr>
          <w:rFonts w:ascii="宋体" w:hAnsi="宋体"/>
          <w:color w:val="000000"/>
          <w:szCs w:val="21"/>
        </w:rPr>
      </w:pPr>
      <w:r>
        <w:rPr>
          <w:color w:val="000000"/>
          <w:szCs w:val="21"/>
        </w:rPr>
        <w:t xml:space="preserve">1</w:t>
      </w:r>
      <w:r>
        <w:rPr>
          <w:rFonts w:hint="eastAsia"/>
          <w:color w:val="000000"/>
          <w:szCs w:val="21"/>
        </w:rPr>
        <w:t xml:space="preserve">、合作项目地址位于：</w:t>
      </w:r>
      <w:r>
        <w:rPr>
          <w:rFonts w:hint="eastAsia" w:ascii="宋体" w:hAnsi="宋体"/>
          <w:color w:val="000000"/>
          <w:szCs w:val="21"/>
        </w:rPr>
        <w:t xml:space="preserve">南京鼓楼医院南部院区（溧水区-X030群力大道）</w:t>
      </w:r>
      <w:r>
        <w:rPr>
          <w:rFonts w:ascii="宋体" w:hAnsi="宋体"/>
          <w:color w:val="000000"/>
          <w:szCs w:val="21"/>
        </w:rPr>
      </w:r>
      <w:r/>
    </w:p>
    <w:p>
      <w:pPr>
        <w:pStyle w:val="1478"/>
        <w:ind w:firstLine="420"/>
        <w:spacing w:line="324" w:lineRule="auto"/>
        <w:rPr>
          <w:color w:val="000000"/>
          <w:szCs w:val="21"/>
        </w:rPr>
      </w:pPr>
      <w:r>
        <w:rPr>
          <w:color w:val="000000"/>
          <w:szCs w:val="21"/>
        </w:rPr>
        <w:t xml:space="preserve">2</w:t>
      </w:r>
      <w:r>
        <w:rPr>
          <w:rFonts w:hint="eastAsia"/>
          <w:color w:val="000000"/>
          <w:szCs w:val="21"/>
        </w:rPr>
        <w:t xml:space="preserve">、洗涤数量：根据实际情况核定。</w:t>
      </w:r>
      <w:r>
        <w:rPr>
          <w:color w:val="000000"/>
          <w:szCs w:val="21"/>
        </w:rPr>
      </w:r>
      <w:r/>
    </w:p>
    <w:p>
      <w:pPr>
        <w:pStyle w:val="1478"/>
        <w:ind w:firstLine="422"/>
        <w:spacing w:line="324" w:lineRule="auto"/>
        <w:rPr>
          <w:b/>
          <w:color w:val="000000"/>
          <w:szCs w:val="21"/>
        </w:rPr>
      </w:pPr>
      <w:r>
        <w:rPr>
          <w:rFonts w:hint="eastAsia"/>
          <w:b/>
          <w:color w:val="000000"/>
          <w:szCs w:val="21"/>
        </w:rPr>
        <w:t xml:space="preserve">二、工作内容及服务要求</w:t>
      </w:r>
      <w:r>
        <w:rPr>
          <w:b/>
          <w:color w:val="000000"/>
          <w:szCs w:val="21"/>
        </w:rPr>
      </w:r>
      <w:r/>
    </w:p>
    <w:p>
      <w:pPr>
        <w:pStyle w:val="1478"/>
        <w:ind w:firstLine="422"/>
        <w:spacing w:line="324" w:lineRule="auto"/>
        <w:rPr>
          <w:b/>
          <w:color w:val="000000"/>
          <w:szCs w:val="21"/>
        </w:rPr>
      </w:pPr>
      <w:r>
        <w:rPr>
          <w:rFonts w:hint="eastAsia"/>
          <w:b/>
          <w:color w:val="000000"/>
          <w:szCs w:val="21"/>
        </w:rPr>
        <w:t xml:space="preserve">（一）工作内容</w:t>
      </w:r>
      <w:r>
        <w:rPr>
          <w:b/>
          <w:color w:val="000000"/>
          <w:szCs w:val="21"/>
        </w:rPr>
      </w:r>
      <w:r/>
    </w:p>
    <w:p>
      <w:pPr>
        <w:pStyle w:val="1478"/>
        <w:numPr>
          <w:ilvl w:val="0"/>
          <w:numId w:val="8"/>
        </w:numPr>
        <w:ind w:firstLine="420"/>
        <w:spacing w:line="324" w:lineRule="auto"/>
        <w:rPr>
          <w:color w:val="000000"/>
          <w:szCs w:val="21"/>
        </w:rPr>
      </w:pPr>
      <w:r>
        <w:rPr>
          <w:rFonts w:hint="eastAsia"/>
          <w:color w:val="000000"/>
          <w:szCs w:val="21"/>
        </w:rPr>
        <w:t xml:space="preserve">乙方负责每天到病区及各科室下送前一天清洗干净的物品，并收取当天需清洗的物品，收、送物品需双方当面清点，并在交接单上签字。</w:t>
      </w:r>
      <w:r>
        <w:rPr>
          <w:color w:val="000000"/>
          <w:szCs w:val="21"/>
        </w:rPr>
      </w:r>
      <w:r/>
    </w:p>
    <w:p>
      <w:pPr>
        <w:pStyle w:val="1478"/>
        <w:numPr>
          <w:ilvl w:val="0"/>
          <w:numId w:val="8"/>
        </w:numPr>
        <w:ind w:firstLine="420"/>
        <w:spacing w:line="324" w:lineRule="auto"/>
        <w:rPr>
          <w:color w:val="000000"/>
          <w:szCs w:val="21"/>
        </w:rPr>
      </w:pPr>
      <w:r>
        <w:rPr>
          <w:rFonts w:hint="eastAsia"/>
          <w:color w:val="000000"/>
          <w:szCs w:val="21"/>
        </w:rPr>
        <w:t xml:space="preserve">乙方按手术室等科室的要求，提前将所需物品打包，由乙方将打包物品送至医院消毒供应室消毒。</w:t>
      </w:r>
      <w:r>
        <w:rPr>
          <w:color w:val="000000"/>
          <w:szCs w:val="21"/>
        </w:rPr>
      </w:r>
      <w:r/>
    </w:p>
    <w:p>
      <w:pPr>
        <w:pStyle w:val="1478"/>
        <w:ind w:firstLine="422"/>
        <w:spacing w:line="324" w:lineRule="auto"/>
        <w:rPr>
          <w:b/>
          <w:color w:val="000000"/>
          <w:szCs w:val="21"/>
        </w:rPr>
      </w:pPr>
      <w:r>
        <w:rPr>
          <w:rFonts w:hint="eastAsia"/>
          <w:b/>
          <w:color w:val="000000"/>
          <w:szCs w:val="21"/>
        </w:rPr>
        <w:t xml:space="preserve">（二）服务要求</w:t>
      </w:r>
      <w:r>
        <w:rPr>
          <w:b/>
          <w:color w:val="000000"/>
          <w:szCs w:val="21"/>
        </w:rPr>
      </w:r>
      <w:r/>
    </w:p>
    <w:p>
      <w:pPr>
        <w:pStyle w:val="1478"/>
        <w:ind w:firstLine="420"/>
        <w:spacing w:line="324" w:lineRule="auto"/>
        <w:rPr>
          <w:color w:val="000000"/>
          <w:szCs w:val="21"/>
        </w:rPr>
      </w:pPr>
      <w:r>
        <w:rPr>
          <w:rFonts w:hint="eastAsia"/>
          <w:color w:val="000000"/>
          <w:szCs w:val="21"/>
        </w:rPr>
        <w:t xml:space="preserve">1、甲方与乙方对清洗的被服建立规范的交接手续。需清洗物品由甲方清点过数交给乙方，干净物品由乙方清点过数交给甲方。乙方拖欠病区的被服，在2个工作日之内不能补齐，由乙方全额赔偿。(布类回收、发放及数量清点由甲方和乙方共同完成。本次投标报价中，乙方须考虑清点人员的费用成本。清洗物品清点流程，由甲方和乙方共同协商确定。手术室等各类敷料布类打包均由乙方负责完成。)  </w:t>
      </w:r>
      <w:r>
        <w:rPr>
          <w:color w:val="000000"/>
          <w:szCs w:val="21"/>
        </w:rPr>
      </w:r>
      <w:r/>
    </w:p>
    <w:p>
      <w:pPr>
        <w:pStyle w:val="1478"/>
        <w:ind w:firstLine="420"/>
        <w:spacing w:line="324" w:lineRule="auto"/>
        <w:rPr>
          <w:color w:val="000000"/>
          <w:szCs w:val="21"/>
        </w:rPr>
      </w:pPr>
      <w:r>
        <w:rPr>
          <w:rFonts w:hint="eastAsia"/>
          <w:color w:val="000000"/>
          <w:szCs w:val="21"/>
        </w:rPr>
        <w:t xml:space="preserve">2、洗涤后的布类物品必须符合国家医疗用品安全指标，消毒洗涤后的被服类物品做到洁净、平整、无破、无损、无异味、无病菌，每件布类用品送回后能立即投入使用。</w:t>
      </w:r>
      <w:r>
        <w:rPr>
          <w:color w:val="000000"/>
          <w:szCs w:val="21"/>
        </w:rPr>
      </w:r>
      <w:r/>
    </w:p>
    <w:p>
      <w:pPr>
        <w:pStyle w:val="1478"/>
        <w:ind w:firstLine="420"/>
        <w:spacing w:line="324" w:lineRule="auto"/>
        <w:rPr>
          <w:color w:val="000000"/>
          <w:szCs w:val="21"/>
        </w:rPr>
      </w:pPr>
      <w:r>
        <w:rPr>
          <w:rFonts w:hint="eastAsia"/>
          <w:color w:val="000000"/>
          <w:szCs w:val="21"/>
        </w:rPr>
        <w:t xml:space="preserve">3、乙方确保洗涤被服的质量。被服洗涤造成破损，可参照本款第6点进行赔偿；被服洗涤不干净，免费重洗；被服再次洗不干净，扣除该件当天的洗涤费。</w:t>
      </w:r>
      <w:r>
        <w:rPr>
          <w:color w:val="000000"/>
          <w:szCs w:val="21"/>
        </w:rPr>
      </w:r>
      <w:r/>
    </w:p>
    <w:p>
      <w:pPr>
        <w:pStyle w:val="1478"/>
        <w:ind w:firstLine="420"/>
        <w:spacing w:line="324" w:lineRule="auto"/>
        <w:rPr>
          <w:color w:val="000000"/>
          <w:szCs w:val="21"/>
        </w:rPr>
      </w:pPr>
      <w:r>
        <w:rPr>
          <w:rFonts w:hint="eastAsia"/>
          <w:color w:val="000000"/>
          <w:szCs w:val="21"/>
        </w:rPr>
        <w:t xml:space="preserve">4、乙方因工作失误，造成被服错发或乱改病区的被服（如：以旧换新，非甲方被服），立即收回并换发，否则全额赔款。</w:t>
      </w:r>
      <w:r>
        <w:rPr>
          <w:color w:val="000000"/>
          <w:szCs w:val="21"/>
        </w:rPr>
      </w:r>
      <w:r/>
    </w:p>
    <w:p>
      <w:pPr>
        <w:pStyle w:val="1478"/>
        <w:ind w:firstLine="420"/>
        <w:spacing w:line="324" w:lineRule="auto"/>
        <w:rPr>
          <w:color w:val="000000"/>
          <w:szCs w:val="21"/>
        </w:rPr>
      </w:pPr>
      <w:r>
        <w:rPr>
          <w:rFonts w:hint="eastAsia"/>
          <w:color w:val="000000"/>
          <w:szCs w:val="21"/>
        </w:rPr>
        <w:t xml:space="preserve">5、乙方负责解决衣服掉纽扣，无裤带，被服开线，衣服、腹带没有烫平等问题，上述承诺没有做到，发现一件扣除当件物品2倍洗涤费。</w:t>
      </w:r>
      <w:r>
        <w:rPr>
          <w:color w:val="000000"/>
          <w:szCs w:val="21"/>
        </w:rPr>
      </w:r>
      <w:r/>
    </w:p>
    <w:p>
      <w:pPr>
        <w:pStyle w:val="1478"/>
        <w:ind w:firstLine="420"/>
        <w:spacing w:line="324" w:lineRule="auto"/>
        <w:rPr>
          <w:color w:val="000000"/>
          <w:szCs w:val="21"/>
        </w:rPr>
      </w:pPr>
      <w:r>
        <w:rPr>
          <w:rFonts w:hint="eastAsia"/>
          <w:color w:val="000000"/>
          <w:szCs w:val="21"/>
        </w:rPr>
        <w:t xml:space="preserve">6、乙方保证使用无损伤布草洗涤剂，延长布草使用寿命，国家标准（72*66）布草保证使用500天以上或90次。达不到200天赔偿金额100%；200-300天赔偿50%；300-400天赔偿30%，400-500天赔偿10%。</w:t>
      </w:r>
      <w:r>
        <w:rPr>
          <w:color w:val="000000"/>
          <w:szCs w:val="21"/>
        </w:rPr>
      </w:r>
      <w:r/>
    </w:p>
    <w:p>
      <w:pPr>
        <w:pStyle w:val="1478"/>
        <w:ind w:firstLine="420"/>
        <w:spacing w:line="324" w:lineRule="auto"/>
        <w:rPr>
          <w:color w:val="000000"/>
          <w:szCs w:val="21"/>
        </w:rPr>
      </w:pPr>
      <w:r>
        <w:rPr>
          <w:rFonts w:hint="eastAsia"/>
          <w:color w:val="000000"/>
          <w:szCs w:val="21"/>
        </w:rPr>
        <w:t xml:space="preserve">7、被服上印字模糊，由乙方负责印刷清楚。</w:t>
      </w:r>
      <w:r>
        <w:rPr>
          <w:color w:val="000000"/>
          <w:szCs w:val="21"/>
        </w:rPr>
      </w:r>
      <w:r/>
    </w:p>
    <w:p>
      <w:pPr>
        <w:pStyle w:val="1478"/>
        <w:ind w:firstLine="420"/>
        <w:spacing w:line="324" w:lineRule="auto"/>
        <w:rPr>
          <w:color w:val="000000"/>
          <w:szCs w:val="21"/>
        </w:rPr>
      </w:pPr>
      <w:r>
        <w:rPr>
          <w:rFonts w:hint="eastAsia"/>
          <w:color w:val="000000"/>
          <w:szCs w:val="21"/>
        </w:rPr>
        <w:t xml:space="preserve">8、对手术大洞口胶着物无法清洗的，应返还给甲方。</w:t>
      </w:r>
      <w:r>
        <w:rPr>
          <w:color w:val="000000"/>
          <w:szCs w:val="21"/>
        </w:rPr>
      </w:r>
      <w:r/>
    </w:p>
    <w:p>
      <w:pPr>
        <w:pStyle w:val="1478"/>
        <w:ind w:firstLine="420"/>
        <w:spacing w:line="324" w:lineRule="auto"/>
        <w:rPr>
          <w:color w:val="000000"/>
          <w:szCs w:val="21"/>
        </w:rPr>
      </w:pPr>
      <w:r>
        <w:rPr>
          <w:rFonts w:hint="eastAsia"/>
          <w:color w:val="000000"/>
          <w:szCs w:val="21"/>
        </w:rPr>
        <w:t xml:space="preserve">9、乙方保证要准确的将好的被服和破损的被服要分开包装并附说明清单。</w:t>
      </w:r>
      <w:r>
        <w:rPr>
          <w:color w:val="000000"/>
          <w:szCs w:val="21"/>
        </w:rPr>
      </w:r>
      <w:r/>
    </w:p>
    <w:p>
      <w:pPr>
        <w:pStyle w:val="1478"/>
        <w:ind w:firstLine="420"/>
        <w:spacing w:line="324" w:lineRule="auto"/>
        <w:rPr>
          <w:color w:val="000000"/>
          <w:szCs w:val="21"/>
        </w:rPr>
      </w:pPr>
      <w:r>
        <w:rPr>
          <w:rFonts w:hint="eastAsia"/>
          <w:color w:val="000000"/>
          <w:szCs w:val="21"/>
        </w:rPr>
        <w:t xml:space="preserve">10、破损的手术类被服，修补好方可发给手术室；发现其他科室手术室的衣服，必须归还手术室；如不归还，全额赔款。</w:t>
      </w:r>
      <w:r>
        <w:rPr>
          <w:color w:val="000000"/>
          <w:szCs w:val="21"/>
        </w:rPr>
      </w:r>
      <w:r/>
    </w:p>
    <w:p>
      <w:pPr>
        <w:pStyle w:val="1478"/>
        <w:ind w:firstLine="420"/>
        <w:spacing w:line="324" w:lineRule="auto"/>
        <w:rPr>
          <w:color w:val="000000"/>
          <w:szCs w:val="21"/>
        </w:rPr>
      </w:pPr>
      <w:r>
        <w:rPr>
          <w:rFonts w:hint="eastAsia"/>
          <w:color w:val="000000"/>
          <w:szCs w:val="21"/>
        </w:rPr>
        <w:t xml:space="preserve">11、甲方对乙方上述责任实施进行监督，并于月底统计全院被服洗涤数量交乙方。</w:t>
      </w:r>
      <w:r>
        <w:rPr>
          <w:color w:val="000000"/>
          <w:szCs w:val="21"/>
        </w:rPr>
      </w:r>
      <w:r/>
    </w:p>
    <w:p>
      <w:pPr>
        <w:pStyle w:val="1478"/>
        <w:ind w:firstLine="420"/>
        <w:spacing w:line="324" w:lineRule="auto"/>
        <w:rPr>
          <w:color w:val="000000"/>
          <w:szCs w:val="21"/>
        </w:rPr>
      </w:pPr>
      <w:r>
        <w:rPr>
          <w:rFonts w:hint="eastAsia"/>
          <w:color w:val="000000"/>
          <w:szCs w:val="21"/>
        </w:rPr>
        <w:t xml:space="preserve">12、对于卫生部规定的烈性传染病被服物品，甲方不能流入乙方洗涤，应就地焚毁，否则甲方负全部责任。</w:t>
      </w:r>
      <w:r>
        <w:rPr>
          <w:color w:val="000000"/>
          <w:szCs w:val="21"/>
        </w:rPr>
      </w:r>
      <w:r/>
    </w:p>
    <w:p>
      <w:pPr>
        <w:pStyle w:val="1478"/>
        <w:ind w:firstLine="420"/>
        <w:jc w:val="left"/>
        <w:spacing w:line="324" w:lineRule="auto"/>
        <w:rPr>
          <w:color w:val="000000"/>
          <w:szCs w:val="21"/>
        </w:rPr>
      </w:pPr>
      <w:r>
        <w:rPr>
          <w:rFonts w:hint="eastAsia"/>
          <w:color w:val="000000"/>
          <w:szCs w:val="21"/>
        </w:rPr>
        <w:t xml:space="preserve">13、芯片要求：手术室的洗手衣裤明确需要缝制芯片；病区床单元5件套明确需要缝制芯片；其他品项由乙方在确保清点流程完备的前提下自报是否安装芯片。</w:t>
      </w:r>
      <w:r>
        <w:rPr>
          <w:color w:val="000000"/>
          <w:szCs w:val="21"/>
        </w:rPr>
      </w:r>
      <w:r/>
    </w:p>
    <w:p>
      <w:pPr>
        <w:pStyle w:val="1478"/>
        <w:ind w:firstLine="420"/>
        <w:jc w:val="left"/>
        <w:spacing w:line="324" w:lineRule="auto"/>
        <w:rPr>
          <w:color w:val="000000"/>
          <w:szCs w:val="21"/>
        </w:rPr>
      </w:pPr>
      <w:r>
        <w:rPr>
          <w:rFonts w:hint="eastAsia"/>
          <w:color w:val="000000"/>
          <w:szCs w:val="21"/>
        </w:rPr>
        <w:t xml:space="preserve">（1）手术室洗手衣裤所装的芯片，应当能够通过手术室的智能衣柜系统进行扫描存取，如果有芯片损坏或者丢失的，乙方应及时更换和补充功能完好的芯片。</w:t>
      </w:r>
      <w:r>
        <w:rPr>
          <w:color w:val="000000"/>
          <w:szCs w:val="21"/>
        </w:rPr>
      </w:r>
      <w:r/>
    </w:p>
    <w:p>
      <w:pPr>
        <w:pStyle w:val="1478"/>
        <w:ind w:firstLine="420"/>
        <w:jc w:val="left"/>
        <w:spacing w:line="324" w:lineRule="auto"/>
        <w:rPr>
          <w:color w:val="000000"/>
          <w:szCs w:val="21"/>
        </w:rPr>
      </w:pPr>
      <w:r>
        <w:rPr>
          <w:rFonts w:hint="eastAsia"/>
          <w:color w:val="000000"/>
          <w:szCs w:val="21"/>
        </w:rPr>
        <w:t xml:space="preserve">（2）对于其他品项，如果安装芯片，芯片应具有的功能包括：纺织品洗涤次数的准确记录、大批量快速交接清点、准确归类分拣（不得归错使用部门）、自动跟踪纺织品的实时状态和洗涤次数。合同期内如果后期有其他科室需要安装芯片，由乙方提供芯片和缝制。</w:t>
      </w:r>
      <w:r>
        <w:rPr>
          <w:color w:val="000000"/>
          <w:szCs w:val="21"/>
        </w:rPr>
      </w:r>
      <w:r/>
    </w:p>
    <w:p>
      <w:pPr>
        <w:pStyle w:val="1478"/>
        <w:ind w:firstLine="420"/>
        <w:jc w:val="left"/>
        <w:spacing w:line="324" w:lineRule="auto"/>
        <w:rPr>
          <w:color w:val="000000"/>
          <w:szCs w:val="21"/>
        </w:rPr>
      </w:pPr>
      <w:r>
        <w:rPr>
          <w:rFonts w:hint="eastAsia"/>
          <w:color w:val="000000"/>
          <w:szCs w:val="21"/>
        </w:rPr>
        <w:t xml:space="preserve">（3）芯片所有管理功能对医院免费开放。乙方所提供的芯片识别系统需和医院其他系统对接的，乙方免费开放接口，完成与其他系统的对接，并保证对接后系统运行正常。</w:t>
      </w:r>
      <w:r>
        <w:rPr>
          <w:color w:val="000000"/>
          <w:szCs w:val="21"/>
        </w:rPr>
      </w:r>
      <w:r/>
    </w:p>
    <w:p>
      <w:pPr>
        <w:pStyle w:val="1478"/>
        <w:ind w:firstLine="420"/>
        <w:jc w:val="left"/>
        <w:spacing w:line="324" w:lineRule="auto"/>
        <w:rPr>
          <w:rFonts w:hint="eastAsia"/>
          <w:color w:val="000000"/>
          <w:szCs w:val="21"/>
        </w:rPr>
      </w:pPr>
      <w:r>
        <w:rPr>
          <w:rFonts w:hint="eastAsia"/>
          <w:color w:val="000000"/>
          <w:szCs w:val="21"/>
        </w:rPr>
        <w:t xml:space="preserve">（4）服务过程中织物中损坏的芯片由乙方免费替换和缝制，保证织物正常读取信息。</w:t>
      </w:r>
      <w:r>
        <w:rPr>
          <w:rFonts w:hint="eastAsia"/>
          <w:color w:val="000000"/>
          <w:szCs w:val="21"/>
        </w:rPr>
      </w:r>
      <w:r/>
    </w:p>
    <w:p>
      <w:pPr>
        <w:pStyle w:val="1478"/>
        <w:ind w:firstLine="420"/>
        <w:jc w:val="left"/>
        <w:spacing w:line="324" w:lineRule="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rPr>
        <w:t xml:space="preserve">）对于病区床单元5件套</w:t>
      </w:r>
      <w:r>
        <w:rPr>
          <w:rFonts w:hint="eastAsia" w:ascii="Times New Roman" w:hAnsi="Times New Roman" w:eastAsia="宋体" w:cs="Times New Roman"/>
          <w:color w:val="000000"/>
          <w:szCs w:val="21"/>
          <w:lang w:val="en-US" w:eastAsia="zh-CN"/>
        </w:rPr>
        <w:t xml:space="preserve">和病员服</w:t>
      </w:r>
      <w:r>
        <w:rPr>
          <w:rFonts w:hint="eastAsia" w:ascii="Times New Roman" w:hAnsi="Times New Roman" w:eastAsia="宋体" w:cs="Times New Roman"/>
          <w:color w:val="000000"/>
          <w:szCs w:val="21"/>
        </w:rPr>
        <w:t xml:space="preserve">，供应商应当配备智能收发设备用于科室收发使用。</w:t>
      </w:r>
      <w:r>
        <w:rPr>
          <w:rFonts w:hint="eastAsia" w:ascii="Times New Roman" w:hAnsi="Times New Roman" w:eastAsia="宋体" w:cs="Times New Roman"/>
          <w:color w:val="000000"/>
          <w:szCs w:val="21"/>
        </w:rPr>
      </w:r>
      <w:r/>
    </w:p>
    <w:p>
      <w:pPr>
        <w:pStyle w:val="1478"/>
        <w:ind w:firstLine="422"/>
        <w:jc w:val="left"/>
        <w:spacing w:line="324" w:lineRule="auto"/>
        <w:rPr>
          <w:rFonts w:ascii="宋体"/>
          <w:b/>
          <w:bCs/>
          <w:color w:val="000000"/>
          <w:szCs w:val="21"/>
          <w:lang w:val="zh-CN"/>
        </w:rPr>
      </w:pPr>
      <w:r>
        <w:rPr>
          <w:rFonts w:hint="eastAsia" w:ascii="宋体"/>
          <w:b/>
          <w:bCs/>
          <w:color w:val="000000"/>
          <w:szCs w:val="21"/>
          <w:lang w:val="zh-CN"/>
        </w:rPr>
        <w:t xml:space="preserve">三、权利保证</w:t>
      </w:r>
      <w:r>
        <w:rPr>
          <w:rFonts w:ascii="宋体"/>
          <w:b/>
          <w:bCs/>
          <w:color w:val="000000"/>
          <w:szCs w:val="21"/>
          <w:lang w:val="zh-CN"/>
        </w:rPr>
      </w:r>
      <w:r/>
    </w:p>
    <w:p>
      <w:pPr>
        <w:pStyle w:val="1478"/>
        <w:ind w:firstLine="420"/>
        <w:spacing w:line="324" w:lineRule="auto"/>
        <w:rPr>
          <w:color w:val="000000"/>
          <w:szCs w:val="21"/>
          <w:lang w:val="zh-CN"/>
        </w:rPr>
      </w:pPr>
      <w:r>
        <w:rPr>
          <w:rFonts w:hint="eastAsia"/>
          <w:color w:val="000000"/>
          <w:szCs w:val="21"/>
          <w:lang w:val="zh-CN"/>
        </w:rPr>
        <w:t xml:space="preserve">乙方应保证甲方在使用该服务或其任何一部分时不受第三方提出侵犯其专利权、版权、商标权或其他权利的起诉。一旦出现侵权，乙方应承担全部责任。</w:t>
      </w:r>
      <w:r>
        <w:rPr>
          <w:color w:val="000000"/>
          <w:szCs w:val="21"/>
          <w:lang w:val="zh-CN"/>
        </w:rPr>
      </w:r>
      <w:r/>
    </w:p>
    <w:p>
      <w:pPr>
        <w:pStyle w:val="1478"/>
        <w:ind w:firstLine="422"/>
        <w:jc w:val="left"/>
        <w:spacing w:line="324" w:lineRule="auto"/>
        <w:rPr>
          <w:rFonts w:ascii="宋体"/>
          <w:b/>
          <w:bCs/>
          <w:color w:val="000000"/>
          <w:szCs w:val="21"/>
          <w:lang w:val="zh-CN"/>
        </w:rPr>
      </w:pPr>
      <w:r>
        <w:rPr>
          <w:rFonts w:hint="eastAsia" w:ascii="宋体"/>
          <w:b/>
          <w:bCs/>
          <w:color w:val="000000"/>
          <w:szCs w:val="21"/>
          <w:lang w:val="zh-CN"/>
        </w:rPr>
        <w:t xml:space="preserve">四、质量保证</w:t>
      </w:r>
      <w:r>
        <w:rPr>
          <w:rFonts w:ascii="宋体"/>
          <w:b/>
          <w:bCs/>
          <w:color w:val="000000"/>
          <w:szCs w:val="21"/>
          <w:lang w:val="zh-CN"/>
        </w:rPr>
      </w:r>
      <w:r/>
    </w:p>
    <w:p>
      <w:pPr>
        <w:pStyle w:val="1478"/>
        <w:ind w:firstLine="420"/>
        <w:spacing w:line="324" w:lineRule="auto"/>
        <w:rPr>
          <w:color w:val="000000"/>
          <w:szCs w:val="21"/>
          <w:lang w:val="zh-CN"/>
        </w:rPr>
      </w:pPr>
      <w:r>
        <w:rPr>
          <w:rFonts w:hint="eastAsia"/>
          <w:color w:val="000000"/>
          <w:szCs w:val="21"/>
          <w:lang w:val="zh-CN"/>
        </w:rPr>
        <w:t xml:space="preserve">乙方所提供的服务的技术规格应与招标文件规定的技术规格相一致；若技术性能无特殊说明，则按国家有关部门最新颁布的标准及规范为准。</w:t>
      </w:r>
      <w:r>
        <w:rPr>
          <w:color w:val="000000"/>
          <w:szCs w:val="21"/>
          <w:lang w:val="zh-CN"/>
        </w:rPr>
      </w:r>
      <w:r/>
    </w:p>
    <w:p>
      <w:pPr>
        <w:pStyle w:val="1478"/>
        <w:ind w:firstLine="422"/>
        <w:jc w:val="left"/>
        <w:spacing w:line="324" w:lineRule="auto"/>
        <w:rPr>
          <w:rFonts w:ascii="宋体"/>
          <w:b/>
          <w:bCs/>
          <w:color w:val="000000"/>
          <w:szCs w:val="21"/>
          <w:lang w:val="zh-CN"/>
        </w:rPr>
      </w:pPr>
      <w:r>
        <w:rPr>
          <w:rFonts w:hint="eastAsia" w:ascii="宋体"/>
          <w:b/>
          <w:bCs/>
          <w:color w:val="000000"/>
          <w:szCs w:val="21"/>
          <w:lang w:val="zh-CN"/>
        </w:rPr>
        <w:t xml:space="preserve">五、 验收</w:t>
      </w:r>
      <w:r>
        <w:rPr>
          <w:rFonts w:ascii="宋体"/>
          <w:b/>
          <w:bCs/>
          <w:color w:val="000000"/>
          <w:szCs w:val="21"/>
          <w:lang w:val="zh-CN"/>
        </w:rPr>
      </w:r>
      <w:r/>
    </w:p>
    <w:p>
      <w:pPr>
        <w:pStyle w:val="1478"/>
        <w:ind w:firstLine="420"/>
        <w:spacing w:line="324" w:lineRule="auto"/>
        <w:rPr>
          <w:color w:val="000000"/>
          <w:szCs w:val="21"/>
        </w:rPr>
      </w:pPr>
      <w:r>
        <w:rPr>
          <w:rFonts w:hint="eastAsia" w:ascii="宋体"/>
          <w:color w:val="000000"/>
          <w:szCs w:val="21"/>
          <w:lang w:val="zh-CN"/>
        </w:rPr>
        <w:t xml:space="preserve">验收标准：按行业通行标准，并不低于国家相关标准。</w:t>
      </w:r>
      <w:r>
        <w:rPr>
          <w:color w:val="000000"/>
          <w:szCs w:val="21"/>
        </w:rPr>
      </w:r>
      <w:r/>
    </w:p>
    <w:p>
      <w:pPr>
        <w:pStyle w:val="1478"/>
        <w:numPr>
          <w:ilvl w:val="0"/>
          <w:numId w:val="9"/>
        </w:numPr>
        <w:ind w:firstLine="422"/>
        <w:spacing w:line="324" w:lineRule="auto"/>
        <w:rPr>
          <w:b/>
          <w:color w:val="000000"/>
          <w:szCs w:val="21"/>
        </w:rPr>
      </w:pPr>
      <w:r>
        <w:rPr>
          <w:rFonts w:hint="eastAsia"/>
          <w:b/>
          <w:color w:val="000000"/>
          <w:szCs w:val="21"/>
        </w:rPr>
        <w:t xml:space="preserve">结算方式</w:t>
      </w:r>
      <w:r>
        <w:rPr>
          <w:b/>
          <w:color w:val="000000"/>
          <w:szCs w:val="21"/>
        </w:rPr>
      </w:r>
      <w:r/>
    </w:p>
    <w:p>
      <w:pPr>
        <w:pStyle w:val="1478"/>
        <w:ind w:firstLine="420"/>
        <w:jc w:val="left"/>
        <w:spacing w:line="324" w:lineRule="auto"/>
        <w:rPr>
          <w:rFonts w:ascii="宋体" w:cs="宋体"/>
          <w:color w:val="000000"/>
          <w:szCs w:val="21"/>
        </w:rPr>
      </w:pPr>
      <w:r>
        <w:rPr>
          <w:rFonts w:hint="eastAsia"/>
          <w:bCs/>
          <w:color w:val="000000"/>
          <w:szCs w:val="21"/>
        </w:rPr>
        <w:t xml:space="preserve">付款条件：（1）</w:t>
      </w:r>
      <w:r>
        <w:rPr>
          <w:rFonts w:hint="eastAsia"/>
          <w:color w:val="000000"/>
          <w:szCs w:val="21"/>
          <w:highlight w:val="yellow"/>
        </w:rPr>
        <w:t xml:space="preserve">每月底至次月初，双方对被服物品交接单上的数量进行核对，在下月10日前上交洗涤发票，</w:t>
      </w:r>
      <w:r>
        <w:rPr>
          <w:rFonts w:hint="eastAsia"/>
          <w:color w:val="000000"/>
          <w:szCs w:val="21"/>
          <w:highlight w:val="yellow"/>
          <w:lang w:val="en-US" w:eastAsia="zh-CN"/>
        </w:rPr>
        <w:t xml:space="preserve">甲方</w:t>
      </w:r>
      <w:r>
        <w:rPr>
          <w:rFonts w:hint="eastAsia"/>
          <w:color w:val="000000"/>
          <w:szCs w:val="21"/>
          <w:highlight w:val="yellow"/>
        </w:rPr>
        <w:t xml:space="preserve">审核无误后支付款项。</w:t>
      </w:r>
      <w:r>
        <w:rPr>
          <w:rFonts w:hint="eastAsia"/>
          <w:color w:val="000000"/>
          <w:szCs w:val="21"/>
        </w:rPr>
        <w:t xml:space="preserve">（洗涤物品价目表详见</w:t>
      </w:r>
      <w:r>
        <w:rPr>
          <w:rFonts w:hint="eastAsia"/>
          <w:color w:val="000000"/>
          <w:highlight w:val="yellow"/>
          <w:lang w:val="en-US" w:eastAsia="zh-CN"/>
        </w:rPr>
        <w:t xml:space="preserve">按成交优惠率下浮后的</w:t>
      </w:r>
      <w:r>
        <w:rPr>
          <w:rFonts w:hint="eastAsia"/>
          <w:color w:val="000000"/>
          <w:szCs w:val="21"/>
        </w:rPr>
        <w:t xml:space="preserve">附件一《被服洗涤价格表》）。（2）每月进行一次考核，考核细则见附件二《考核标准》。（3）付款前，乙方应提供合法票据，由此产生的税费由乙方自行承担</w:t>
      </w:r>
      <w:r>
        <w:rPr>
          <w:rFonts w:hint="eastAsia" w:ascii="宋体" w:cs="宋体"/>
          <w:color w:val="000000"/>
          <w:szCs w:val="21"/>
        </w:rPr>
        <w:t xml:space="preserve">，如乙方未提供合法票据的，甲方有权拒绝支付款项，由此产生的一切损失由乙方承担，与甲方无关。</w:t>
      </w:r>
      <w:r>
        <w:rPr>
          <w:rFonts w:ascii="宋体" w:cs="宋体"/>
          <w:color w:val="000000"/>
          <w:szCs w:val="21"/>
        </w:rPr>
      </w:r>
      <w:r/>
    </w:p>
    <w:p>
      <w:pPr>
        <w:pStyle w:val="1478"/>
        <w:ind w:firstLine="422"/>
        <w:spacing w:line="324" w:lineRule="auto"/>
        <w:rPr>
          <w:b/>
          <w:color w:val="000000"/>
          <w:szCs w:val="21"/>
        </w:rPr>
      </w:pPr>
      <w:r>
        <w:rPr>
          <w:rFonts w:hint="eastAsia"/>
          <w:b/>
          <w:color w:val="000000"/>
          <w:szCs w:val="21"/>
        </w:rPr>
        <w:t xml:space="preserve">七、合作期限</w:t>
      </w:r>
      <w:r>
        <w:rPr>
          <w:b/>
          <w:color w:val="000000"/>
          <w:szCs w:val="21"/>
        </w:rPr>
      </w:r>
      <w:r/>
    </w:p>
    <w:p>
      <w:pPr>
        <w:pStyle w:val="1478"/>
        <w:ind w:firstLine="420"/>
        <w:spacing w:line="324" w:lineRule="auto"/>
        <w:rPr>
          <w:color w:val="000000"/>
          <w:szCs w:val="21"/>
        </w:rPr>
      </w:pPr>
      <w:r>
        <w:rPr>
          <w:rFonts w:hint="eastAsia"/>
          <w:color w:val="000000"/>
          <w:szCs w:val="21"/>
        </w:rPr>
        <w:t xml:space="preserve">项目服务期限为：</w:t>
      </w:r>
      <w:r>
        <w:rPr>
          <w:rFonts w:hint="eastAsia"/>
          <w:color w:val="000000"/>
          <w:szCs w:val="21"/>
          <w:lang w:val="en-US" w:eastAsia="zh-CN"/>
        </w:rPr>
        <w:t xml:space="preserve">一年</w:t>
      </w:r>
      <w:r>
        <w:rPr>
          <w:rFonts w:hint="eastAsia"/>
          <w:color w:val="000000"/>
          <w:szCs w:val="21"/>
        </w:rPr>
        <w:t xml:space="preserve">。</w:t>
      </w:r>
      <w:r>
        <w:rPr>
          <w:color w:val="000000"/>
          <w:szCs w:val="21"/>
        </w:rPr>
      </w:r>
      <w:r/>
    </w:p>
    <w:p>
      <w:pPr>
        <w:pStyle w:val="1478"/>
        <w:ind w:firstLine="422"/>
        <w:spacing w:line="324" w:lineRule="auto"/>
        <w:rPr>
          <w:b/>
          <w:color w:val="000000"/>
          <w:szCs w:val="21"/>
        </w:rPr>
      </w:pPr>
      <w:r>
        <w:rPr>
          <w:rFonts w:hint="eastAsia"/>
          <w:b/>
          <w:color w:val="000000"/>
          <w:szCs w:val="21"/>
        </w:rPr>
        <w:t xml:space="preserve">八、其他要求</w:t>
      </w:r>
      <w:r>
        <w:rPr>
          <w:b/>
          <w:color w:val="000000"/>
          <w:szCs w:val="21"/>
        </w:rPr>
      </w:r>
      <w:r/>
    </w:p>
    <w:p>
      <w:pPr>
        <w:pStyle w:val="1478"/>
        <w:ind w:firstLine="420"/>
        <w:spacing w:line="324" w:lineRule="auto"/>
        <w:rPr>
          <w:color w:val="000000"/>
          <w:szCs w:val="21"/>
        </w:rPr>
      </w:pPr>
      <w:r>
        <w:rPr>
          <w:rFonts w:hint="eastAsia"/>
          <w:color w:val="000000"/>
          <w:szCs w:val="21"/>
        </w:rPr>
        <w:t xml:space="preserve">1、乙方必须严格遵守国家有关法律、法规和条例，遵守甲方的规章制度和医疗行业卫生、感染要求，甲方相应科室（包括但不限于总务处（南院后勤保障部）、护理部、感染科、纪委、行风办、财务、审计处）有权对乙方日常运行和管理情况进行监督。</w:t>
      </w:r>
      <w:r>
        <w:rPr>
          <w:color w:val="000000"/>
          <w:szCs w:val="21"/>
        </w:rPr>
      </w:r>
      <w:r/>
    </w:p>
    <w:p>
      <w:pPr>
        <w:pStyle w:val="1478"/>
        <w:ind w:firstLine="420"/>
        <w:spacing w:line="324" w:lineRule="auto"/>
        <w:rPr>
          <w:color w:val="000000"/>
          <w:szCs w:val="21"/>
        </w:rPr>
      </w:pPr>
      <w:r>
        <w:rPr>
          <w:rFonts w:hint="eastAsia"/>
          <w:color w:val="000000"/>
          <w:szCs w:val="21"/>
        </w:rPr>
        <w:t xml:space="preserve">2、乙方对甲方物资的保管使用要求</w:t>
      </w:r>
      <w:r>
        <w:rPr>
          <w:color w:val="000000"/>
          <w:szCs w:val="21"/>
        </w:rPr>
      </w:r>
      <w:r/>
    </w:p>
    <w:p>
      <w:pPr>
        <w:pStyle w:val="1478"/>
        <w:ind w:firstLine="420"/>
        <w:spacing w:line="324" w:lineRule="auto"/>
        <w:rPr>
          <w:color w:val="000000"/>
          <w:szCs w:val="21"/>
        </w:rPr>
      </w:pPr>
      <w:r>
        <w:rPr>
          <w:rFonts w:hint="eastAsia"/>
          <w:color w:val="000000"/>
          <w:szCs w:val="21"/>
        </w:rPr>
        <w:t xml:space="preserve">乙方须妥善使用甲方提供的用房、档案资料和甲方所属的其他资产，如发生毁损、灭失等情况，乙方应按甲方该毁损物资账面价值向甲方进行赔偿。乙方进场后应该和甲方共同确认甲方提供设备物资清单，作为签订合同的附件。合同终止后15日内，乙方应向甲方移交全部管理用房、档案资料和归属甲方的所有资产，并办理交接手续。如乙方延迟移交甲方财产物资的，每延迟1天，计收200元/天的滞纳金。</w:t>
      </w:r>
      <w:r>
        <w:rPr>
          <w:color w:val="000000"/>
          <w:szCs w:val="21"/>
        </w:rPr>
      </w:r>
      <w:r/>
    </w:p>
    <w:p>
      <w:pPr>
        <w:pStyle w:val="1478"/>
        <w:ind w:firstLine="420"/>
        <w:spacing w:line="324" w:lineRule="auto"/>
        <w:rPr>
          <w:color w:val="000000"/>
          <w:szCs w:val="21"/>
        </w:rPr>
      </w:pPr>
      <w:r>
        <w:rPr>
          <w:rFonts w:hint="eastAsia"/>
          <w:color w:val="000000"/>
          <w:szCs w:val="21"/>
        </w:rPr>
        <w:t xml:space="preserve">3、安全责任要求</w:t>
      </w:r>
      <w:r>
        <w:rPr>
          <w:color w:val="000000"/>
          <w:szCs w:val="21"/>
        </w:rPr>
      </w:r>
      <w:r/>
    </w:p>
    <w:p>
      <w:pPr>
        <w:pStyle w:val="1478"/>
        <w:ind w:firstLine="420"/>
        <w:spacing w:line="324" w:lineRule="auto"/>
        <w:rPr>
          <w:color w:val="000000"/>
          <w:szCs w:val="21"/>
        </w:rPr>
      </w:pPr>
      <w:r>
        <w:rPr>
          <w:rFonts w:hint="eastAsia"/>
          <w:color w:val="000000"/>
          <w:szCs w:val="21"/>
        </w:rPr>
        <w:t xml:space="preserve">乙方须履行安全培训和教育的责任及义务，服务期内确保不发生安全责任事故。乙方及所有员工必须履行安全责任义务，按规范流程提供服务。如因乙方及其员工安全责任或义务履行不到位，引起甲方及第三方人身伤害、机器损毁或财产损失等，由乙方承担一切后果及责任包括但不限于赔偿责任及由此对甲方、第三方造成的影响等。</w:t>
      </w:r>
      <w:r>
        <w:rPr>
          <w:color w:val="000000"/>
          <w:szCs w:val="21"/>
        </w:rPr>
      </w:r>
      <w:r/>
    </w:p>
    <w:p>
      <w:pPr>
        <w:pStyle w:val="1478"/>
        <w:ind w:firstLine="422"/>
        <w:spacing w:line="324" w:lineRule="auto"/>
        <w:rPr>
          <w:b/>
          <w:bCs/>
          <w:color w:val="000000"/>
          <w:szCs w:val="21"/>
        </w:rPr>
      </w:pPr>
      <w:r>
        <w:rPr>
          <w:rFonts w:hint="eastAsia"/>
          <w:b/>
          <w:bCs/>
          <w:color w:val="000000"/>
          <w:szCs w:val="21"/>
        </w:rPr>
        <w:t xml:space="preserve">九、保密条款</w:t>
      </w:r>
      <w:r>
        <w:rPr>
          <w:b/>
          <w:bCs/>
          <w:color w:val="000000"/>
          <w:szCs w:val="21"/>
        </w:rPr>
      </w:r>
      <w:r/>
    </w:p>
    <w:p>
      <w:pPr>
        <w:pStyle w:val="1478"/>
        <w:ind w:firstLine="420"/>
        <w:spacing w:line="324" w:lineRule="auto"/>
        <w:rPr>
          <w:color w:val="000000"/>
          <w:szCs w:val="21"/>
        </w:rPr>
      </w:pPr>
      <w:r>
        <w:rPr>
          <w:rFonts w:hint="eastAsia"/>
          <w:color w:val="000000"/>
          <w:szCs w:val="21"/>
        </w:rPr>
        <w:t xml:space="preserve">1、双方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rPr>
          <w:color w:val="000000"/>
          <w:szCs w:val="21"/>
        </w:rPr>
      </w:r>
      <w:r/>
    </w:p>
    <w:p>
      <w:pPr>
        <w:pStyle w:val="1478"/>
        <w:ind w:firstLine="420"/>
        <w:spacing w:line="324" w:lineRule="auto"/>
        <w:rPr>
          <w:color w:val="000000"/>
          <w:szCs w:val="21"/>
        </w:rPr>
      </w:pPr>
      <w:r>
        <w:rPr>
          <w:rFonts w:hint="eastAsia"/>
          <w:color w:val="000000"/>
          <w:szCs w:val="21"/>
        </w:rPr>
        <w:t xml:space="preserve">2、双方应确保已方人员遵守本条约定保密义务，否则由此产生的一切后果由违约方承担责任。</w:t>
      </w:r>
      <w:r>
        <w:rPr>
          <w:color w:val="000000"/>
          <w:szCs w:val="21"/>
        </w:rPr>
      </w:r>
      <w:r/>
    </w:p>
    <w:p>
      <w:pPr>
        <w:pStyle w:val="1478"/>
        <w:ind w:firstLine="420"/>
        <w:spacing w:line="324" w:lineRule="auto"/>
        <w:rPr>
          <w:color w:val="000000"/>
          <w:szCs w:val="21"/>
        </w:rPr>
      </w:pPr>
      <w:r>
        <w:rPr>
          <w:rFonts w:hint="eastAsia"/>
          <w:color w:val="000000"/>
          <w:szCs w:val="21"/>
        </w:rPr>
        <w:t xml:space="preserve">3、本条约定在本协议解除、终止或被认为无效后仍然有效。</w:t>
      </w:r>
      <w:r>
        <w:rPr>
          <w:color w:val="000000"/>
          <w:szCs w:val="21"/>
        </w:rPr>
      </w:r>
      <w:r/>
    </w:p>
    <w:p>
      <w:pPr>
        <w:pStyle w:val="1478"/>
        <w:ind w:firstLine="422"/>
        <w:spacing w:line="324" w:lineRule="auto"/>
        <w:rPr>
          <w:b/>
          <w:color w:val="000000"/>
          <w:szCs w:val="21"/>
        </w:rPr>
      </w:pPr>
      <w:r>
        <w:rPr>
          <w:rFonts w:hint="eastAsia"/>
          <w:b/>
          <w:color w:val="000000"/>
          <w:szCs w:val="21"/>
        </w:rPr>
        <w:t xml:space="preserve">十、违约责任</w:t>
      </w:r>
      <w:r>
        <w:rPr>
          <w:b/>
          <w:color w:val="000000"/>
          <w:szCs w:val="21"/>
        </w:rPr>
      </w:r>
      <w:r/>
    </w:p>
    <w:p>
      <w:pPr>
        <w:pStyle w:val="1478"/>
        <w:ind w:firstLine="420"/>
        <w:spacing w:line="324" w:lineRule="auto"/>
        <w:rPr>
          <w:color w:val="000000"/>
          <w:szCs w:val="21"/>
        </w:rPr>
      </w:pPr>
      <w:r>
        <w:rPr>
          <w:rFonts w:hint="eastAsia"/>
          <w:color w:val="000000"/>
          <w:szCs w:val="21"/>
        </w:rPr>
        <w:t xml:space="preserve">1、乙方提供的清洁物品必须保证质量。如不符合质量要求，甲方有权按附件二《考核标准》的规定，要求乙方支付违约金。乙方应在接到甲方通知后24小时内负责更换直至符合质量要求。如果乙方在收到甲方通知后的10日内没有或拒不承担违约责任的，则甲方有权从尚未支付乙方的洗涤款中扣回违约金，甲方有权因此解除本合同。</w:t>
      </w:r>
      <w:r>
        <w:rPr>
          <w:color w:val="000000"/>
          <w:szCs w:val="21"/>
        </w:rPr>
      </w:r>
      <w:r/>
    </w:p>
    <w:p>
      <w:pPr>
        <w:pStyle w:val="1478"/>
        <w:ind w:firstLine="420"/>
        <w:spacing w:line="324" w:lineRule="auto"/>
        <w:rPr>
          <w:color w:val="000000"/>
          <w:szCs w:val="21"/>
        </w:rPr>
      </w:pPr>
      <w:r>
        <w:rPr>
          <w:rFonts w:hint="eastAsia"/>
          <w:color w:val="000000"/>
          <w:szCs w:val="21"/>
        </w:rPr>
        <w:t xml:space="preserve">2、如果乙方没有按照协议规定时间交货（提供服务）的，每逾期一日，乙方应按逾期交付货物（提供服务）价款总值的1%计算，向甲方支付逾期交货（提供服务）违约金，但该违约金总额不超过协议（服务）总金额的30%。乙方延期交货10日以上的，则视为乙方不能交货（提供服务），甲方有权因此解除本协议。</w:t>
      </w:r>
      <w:r>
        <w:rPr>
          <w:color w:val="000000"/>
          <w:szCs w:val="21"/>
        </w:rPr>
      </w:r>
      <w:r/>
    </w:p>
    <w:p>
      <w:pPr>
        <w:pStyle w:val="1478"/>
        <w:ind w:firstLine="420"/>
        <w:spacing w:line="324" w:lineRule="auto"/>
        <w:rPr>
          <w:color w:val="000000"/>
          <w:szCs w:val="21"/>
        </w:rPr>
      </w:pPr>
      <w:r>
        <w:rPr>
          <w:rFonts w:hint="eastAsia"/>
          <w:color w:val="000000"/>
          <w:szCs w:val="21"/>
        </w:rPr>
        <w:t xml:space="preserve"> 3、如果乙方违反《南京鼓楼医院物资购销廉洁条例》的规定，乙方按违约期内甲方向乙方购货总额的30%计算，向甲方支付违约金。如果乙方在收到甲方通知后的10日内没有承担违约责任，则甲方有权从尚未支付的乙方购货价款中扣回违约金，甲方有权因此解除本合同。</w:t>
      </w:r>
      <w:r>
        <w:rPr>
          <w:color w:val="000000"/>
          <w:szCs w:val="21"/>
        </w:rPr>
      </w:r>
      <w:r/>
    </w:p>
    <w:p>
      <w:pPr>
        <w:pStyle w:val="1478"/>
        <w:ind w:firstLine="420"/>
        <w:spacing w:line="324" w:lineRule="auto"/>
        <w:rPr>
          <w:color w:val="000000"/>
          <w:szCs w:val="21"/>
        </w:rPr>
      </w:pPr>
      <w:r>
        <w:rPr>
          <w:rFonts w:hint="eastAsia"/>
          <w:color w:val="000000"/>
          <w:szCs w:val="21"/>
        </w:rPr>
        <w:t xml:space="preserve">4、因乙方上述违约行为给甲方造成损失（包括甲方所有直接和间接损失），如果违约金不足以补偿该损失部分的，甲方有权继续要求乙方赔偿甲方所有实际损失。</w:t>
      </w:r>
      <w:r>
        <w:rPr>
          <w:color w:val="000000"/>
          <w:szCs w:val="21"/>
        </w:rPr>
      </w:r>
      <w:r/>
    </w:p>
    <w:p>
      <w:pPr>
        <w:pStyle w:val="1478"/>
        <w:ind w:firstLine="420"/>
        <w:spacing w:line="324" w:lineRule="auto"/>
        <w:rPr>
          <w:color w:val="000000"/>
          <w:szCs w:val="21"/>
        </w:rPr>
      </w:pPr>
      <w:r>
        <w:rPr>
          <w:rFonts w:hint="eastAsia"/>
          <w:color w:val="000000"/>
          <w:szCs w:val="21"/>
        </w:rPr>
        <w:t xml:space="preserve">5、以上各项交付的违约金并不影响乙方履行本合同的各项义务。</w:t>
      </w:r>
      <w:r>
        <w:rPr>
          <w:color w:val="000000"/>
          <w:szCs w:val="21"/>
        </w:rPr>
      </w:r>
      <w:r/>
    </w:p>
    <w:p>
      <w:pPr>
        <w:pStyle w:val="1478"/>
        <w:ind w:firstLine="420"/>
        <w:spacing w:line="324" w:lineRule="auto"/>
        <w:rPr>
          <w:color w:val="000000"/>
          <w:szCs w:val="21"/>
        </w:rPr>
      </w:pPr>
      <w:r>
        <w:rPr>
          <w:rFonts w:hint="eastAsia"/>
          <w:color w:val="000000"/>
          <w:szCs w:val="21"/>
        </w:rPr>
        <w:t xml:space="preserve">6、双方对其它违约责任按《中华人民共和国民法典》的有关规定处理，解决与本合同有关的一切争议。如一方不愿意协商或协商30日后无法解决的，应提交甲方所在地人民法院。</w:t>
      </w:r>
      <w:r>
        <w:rPr>
          <w:color w:val="000000"/>
          <w:szCs w:val="21"/>
        </w:rPr>
      </w:r>
      <w:r/>
    </w:p>
    <w:p>
      <w:pPr>
        <w:pStyle w:val="1478"/>
        <w:ind w:firstLine="422"/>
        <w:jc w:val="left"/>
        <w:spacing w:line="324" w:lineRule="auto"/>
        <w:rPr>
          <w:rFonts w:ascii="宋体" w:hAnsi="宋体"/>
          <w:color w:val="000000"/>
          <w:szCs w:val="21"/>
        </w:rPr>
      </w:pPr>
      <w:r>
        <w:rPr>
          <w:rFonts w:hint="eastAsia"/>
          <w:b/>
          <w:color w:val="000000"/>
          <w:szCs w:val="21"/>
        </w:rPr>
        <w:t xml:space="preserve">十一、</w:t>
      </w:r>
      <w:r>
        <w:rPr>
          <w:rFonts w:hint="eastAsia" w:ascii="宋体" w:hAnsi="宋体"/>
          <w:color w:val="000000"/>
          <w:szCs w:val="21"/>
        </w:rPr>
        <w:t xml:space="preserve">甲乙双方须遵守《南京鼓楼医院物资购销廉洁条例》，条例内容如下：</w:t>
      </w:r>
      <w:r>
        <w:rPr>
          <w:rFonts w:ascii="宋体" w:hAnsi="宋体"/>
          <w:color w:val="000000"/>
          <w:szCs w:val="21"/>
        </w:rPr>
      </w:r>
      <w:r/>
    </w:p>
    <w:p>
      <w:pPr>
        <w:pStyle w:val="1478"/>
        <w:ind w:firstLine="420"/>
        <w:jc w:val="left"/>
        <w:spacing w:line="324" w:lineRule="auto"/>
        <w:rPr>
          <w:rFonts w:ascii="宋体" w:hAnsi="宋体"/>
          <w:color w:val="000000"/>
          <w:szCs w:val="21"/>
        </w:rPr>
      </w:pPr>
      <w:r>
        <w:rPr>
          <w:rFonts w:hint="eastAsia" w:ascii="宋体" w:hAnsi="宋体"/>
          <w:color w:val="000000"/>
          <w:szCs w:val="21"/>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rPr>
          <w:rFonts w:ascii="宋体" w:hAnsi="宋体"/>
          <w:color w:val="000000"/>
          <w:szCs w:val="21"/>
        </w:rPr>
      </w:r>
      <w:r/>
    </w:p>
    <w:p>
      <w:pPr>
        <w:pStyle w:val="1478"/>
        <w:ind w:firstLine="420"/>
        <w:jc w:val="left"/>
        <w:spacing w:line="324" w:lineRule="auto"/>
        <w:rPr>
          <w:rFonts w:ascii="宋体" w:hAnsi="宋体"/>
          <w:color w:val="000000"/>
          <w:szCs w:val="21"/>
        </w:rPr>
      </w:pPr>
      <w:r>
        <w:rPr>
          <w:rFonts w:hint="eastAsia" w:ascii="宋体" w:hAnsi="宋体"/>
          <w:color w:val="000000"/>
          <w:szCs w:val="21"/>
        </w:rPr>
        <w:t xml:space="preserve">1、合同双方按照《中华人民共和国民法典》及购销廉洁条例约定购销药品、医用设备、医用耗材及行政办公物资等。</w:t>
      </w:r>
      <w:r>
        <w:rPr>
          <w:rFonts w:ascii="宋体" w:hAnsi="宋体"/>
          <w:color w:val="000000"/>
          <w:szCs w:val="21"/>
        </w:rPr>
      </w:r>
      <w:r/>
    </w:p>
    <w:p>
      <w:pPr>
        <w:pStyle w:val="1478"/>
        <w:ind w:firstLine="420"/>
        <w:jc w:val="left"/>
        <w:spacing w:line="324" w:lineRule="auto"/>
        <w:rPr>
          <w:rFonts w:ascii="宋体" w:hAnsi="宋体"/>
          <w:color w:val="000000"/>
          <w:szCs w:val="21"/>
        </w:rPr>
      </w:pPr>
      <w:r>
        <w:rPr>
          <w:rFonts w:hint="eastAsia" w:ascii="宋体" w:hAnsi="宋体"/>
          <w:color w:val="000000"/>
          <w:szCs w:val="21"/>
        </w:rPr>
        <w:t xml:space="preserve">2、甲方应当严格执行产品购销合同验收、入库制度，对采购产品及发票进行查验，不得违反有关规定合同外采购、违价采购或从非规定渠道采购。</w:t>
      </w:r>
      <w:r>
        <w:rPr>
          <w:rFonts w:ascii="宋体" w:hAnsi="宋体"/>
          <w:color w:val="000000"/>
          <w:szCs w:val="21"/>
        </w:rPr>
      </w:r>
      <w:r/>
    </w:p>
    <w:p>
      <w:pPr>
        <w:pStyle w:val="1478"/>
        <w:ind w:firstLine="420"/>
        <w:jc w:val="left"/>
        <w:spacing w:line="324" w:lineRule="auto"/>
        <w:rPr>
          <w:rFonts w:ascii="宋体" w:hAnsi="宋体"/>
          <w:color w:val="000000"/>
          <w:szCs w:val="21"/>
        </w:rPr>
      </w:pPr>
      <w:r>
        <w:rPr>
          <w:rFonts w:hint="eastAsia" w:ascii="宋体" w:hAnsi="宋体"/>
          <w:color w:val="000000"/>
          <w:szCs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ascii="宋体" w:hAnsi="宋体"/>
          <w:color w:val="000000"/>
          <w:szCs w:val="21"/>
        </w:rPr>
      </w:r>
      <w:r/>
    </w:p>
    <w:p>
      <w:pPr>
        <w:pStyle w:val="1478"/>
        <w:ind w:firstLine="420"/>
        <w:jc w:val="left"/>
        <w:spacing w:line="324" w:lineRule="auto"/>
        <w:rPr>
          <w:rFonts w:ascii="宋体" w:hAnsi="宋体"/>
          <w:color w:val="000000"/>
          <w:szCs w:val="21"/>
        </w:rPr>
      </w:pPr>
      <w:r>
        <w:rPr>
          <w:rFonts w:hint="eastAsia" w:ascii="宋体" w:hAnsi="宋体"/>
          <w:color w:val="000000"/>
          <w:szCs w:val="21"/>
        </w:rPr>
        <w:t xml:space="preserve">4、甲方严禁利用任何途径和方式，为乙方统计医师个人及临床科室有关产品用量信息，或为乙方统计提供便利。</w:t>
      </w:r>
      <w:r>
        <w:rPr>
          <w:rFonts w:ascii="宋体" w:hAnsi="宋体"/>
          <w:color w:val="000000"/>
          <w:szCs w:val="21"/>
        </w:rPr>
      </w:r>
      <w:r/>
    </w:p>
    <w:p>
      <w:pPr>
        <w:pStyle w:val="1478"/>
        <w:ind w:firstLine="420"/>
        <w:jc w:val="left"/>
        <w:spacing w:line="324" w:lineRule="auto"/>
        <w:rPr>
          <w:rFonts w:ascii="宋体" w:hAnsi="宋体"/>
          <w:color w:val="000000"/>
          <w:szCs w:val="21"/>
        </w:rPr>
      </w:pPr>
      <w:r>
        <w:rPr>
          <w:rFonts w:hint="eastAsia" w:ascii="宋体" w:hAnsi="宋体"/>
          <w:color w:val="000000"/>
          <w:szCs w:val="21"/>
        </w:rPr>
        <w:t xml:space="preserve">5、乙方不得以回扣、宴请等方式影响甲方工作人员采购或使用产品的选择权，不得在学术活动中提供旅游、超标准支付食宿费用。</w:t>
      </w:r>
      <w:r>
        <w:rPr>
          <w:rFonts w:ascii="宋体" w:hAnsi="宋体"/>
          <w:color w:val="000000"/>
          <w:szCs w:val="21"/>
        </w:rPr>
      </w:r>
      <w:r/>
    </w:p>
    <w:p>
      <w:pPr>
        <w:pStyle w:val="1478"/>
        <w:ind w:firstLine="420"/>
        <w:jc w:val="left"/>
        <w:spacing w:line="324" w:lineRule="auto"/>
        <w:rPr>
          <w:rFonts w:ascii="宋体" w:hAnsi="宋体"/>
          <w:color w:val="000000"/>
          <w:szCs w:val="21"/>
        </w:rPr>
      </w:pPr>
      <w:r>
        <w:rPr>
          <w:rFonts w:hint="eastAsia" w:ascii="宋体" w:hAnsi="宋体"/>
          <w:color w:val="000000"/>
          <w:szCs w:val="21"/>
        </w:rPr>
        <w:t xml:space="preserve">6、乙方指定销售代表必须在工作时间到甲方指定地点联系商谈，不得到住院部、门诊部、医技科室等推销产品，不得借故到甲方相关领导、部门负责人及相关工作人员家中访谈并提供任何好处费等。</w:t>
      </w:r>
      <w:r>
        <w:rPr>
          <w:rFonts w:ascii="宋体" w:hAnsi="宋体"/>
          <w:color w:val="000000"/>
          <w:szCs w:val="21"/>
        </w:rPr>
      </w:r>
      <w:r/>
    </w:p>
    <w:p>
      <w:pPr>
        <w:pStyle w:val="1478"/>
        <w:ind w:firstLine="420"/>
        <w:jc w:val="left"/>
        <w:spacing w:line="324"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ascii="宋体" w:hAnsi="宋体" w:eastAsia="宋体" w:cs="Times New Roman"/>
          <w:color w:val="000000"/>
          <w:sz w:val="21"/>
          <w:szCs w:val="21"/>
        </w:rPr>
      </w:r>
      <w:r/>
    </w:p>
    <w:p>
      <w:pPr>
        <w:pStyle w:val="1478"/>
        <w:ind w:firstLine="420"/>
        <w:jc w:val="left"/>
        <w:spacing w:line="324"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乙方如违反本廉洁条例，一经发现，甲方有权终止购销协议（合同），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eastAsia="宋体" w:cs="Times New Roman"/>
          <w:color w:val="000000"/>
          <w:sz w:val="21"/>
          <w:szCs w:val="21"/>
        </w:rPr>
      </w:r>
      <w:r/>
    </w:p>
    <w:p>
      <w:pPr>
        <w:pStyle w:val="1478"/>
        <w:ind w:firstLine="420"/>
        <w:jc w:val="left"/>
        <w:spacing w:line="324"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9、本廉洁条例为甲方产品（服务）购销行为的廉洁准则，各方均需严格遵守。</w:t>
      </w:r>
      <w:r>
        <w:rPr>
          <w:rFonts w:hint="eastAsia" w:ascii="宋体" w:hAnsi="宋体" w:eastAsia="宋体" w:cs="Times New Roman"/>
          <w:color w:val="000000"/>
          <w:sz w:val="21"/>
          <w:szCs w:val="21"/>
        </w:rPr>
      </w:r>
      <w:r/>
    </w:p>
    <w:p>
      <w:pPr>
        <w:pStyle w:val="1478"/>
        <w:ind w:firstLine="420"/>
        <w:jc w:val="left"/>
        <w:spacing w:line="324"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10、本条例由甲方负责解释。</w:t>
      </w:r>
      <w:r>
        <w:rPr>
          <w:rFonts w:hint="eastAsia" w:ascii="宋体" w:hAnsi="宋体" w:eastAsia="宋体" w:cs="Times New Roman"/>
          <w:color w:val="000000"/>
          <w:sz w:val="21"/>
          <w:szCs w:val="21"/>
        </w:rPr>
      </w:r>
      <w:r/>
    </w:p>
    <w:p>
      <w:pPr>
        <w:pStyle w:val="1478"/>
        <w:ind w:firstLine="420"/>
        <w:jc w:val="left"/>
        <w:spacing w:line="324"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11、本条例自即日起执行。</w:t>
      </w:r>
      <w:r>
        <w:rPr>
          <w:rFonts w:hint="eastAsia" w:ascii="宋体" w:hAnsi="宋体" w:eastAsia="宋体" w:cs="Times New Roman"/>
          <w:color w:val="000000"/>
          <w:sz w:val="21"/>
          <w:szCs w:val="21"/>
        </w:rPr>
      </w:r>
      <w:r/>
    </w:p>
    <w:p>
      <w:pPr>
        <w:pStyle w:val="1478"/>
        <w:ind w:firstLine="422"/>
        <w:spacing w:line="324" w:lineRule="auto"/>
        <w:rPr>
          <w:b/>
          <w:color w:val="000000"/>
          <w:szCs w:val="21"/>
        </w:rPr>
      </w:pPr>
      <w:r>
        <w:rPr>
          <w:rFonts w:hint="eastAsia"/>
          <w:b/>
          <w:color w:val="000000"/>
          <w:szCs w:val="21"/>
        </w:rPr>
        <w:t xml:space="preserve">十二、安全责任条款：</w:t>
      </w:r>
      <w:r>
        <w:rPr>
          <w:rFonts w:hint="eastAsia"/>
          <w:bCs/>
          <w:color w:val="000000"/>
          <w:szCs w:val="21"/>
        </w:rPr>
        <w:t xml:space="preserve">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rPr>
          <w:b/>
          <w:color w:val="000000"/>
          <w:szCs w:val="21"/>
        </w:rPr>
      </w:r>
      <w:r/>
    </w:p>
    <w:p>
      <w:pPr>
        <w:pStyle w:val="1478"/>
        <w:ind w:firstLine="422"/>
        <w:spacing w:line="324" w:lineRule="auto"/>
        <w:rPr>
          <w:b/>
          <w:color w:val="000000"/>
          <w:szCs w:val="21"/>
        </w:rPr>
      </w:pPr>
      <w:r>
        <w:rPr>
          <w:rFonts w:hint="eastAsia"/>
          <w:b/>
          <w:color w:val="000000"/>
          <w:szCs w:val="21"/>
        </w:rPr>
        <w:t xml:space="preserve">十三、争议的解决</w:t>
      </w:r>
      <w:r>
        <w:rPr>
          <w:b/>
          <w:color w:val="000000"/>
          <w:szCs w:val="21"/>
        </w:rPr>
      </w:r>
      <w:r/>
    </w:p>
    <w:p>
      <w:pPr>
        <w:pStyle w:val="1478"/>
        <w:ind w:firstLine="420"/>
        <w:spacing w:line="324" w:lineRule="auto"/>
        <w:rPr>
          <w:color w:val="000000"/>
          <w:szCs w:val="21"/>
        </w:rPr>
      </w:pPr>
      <w:r>
        <w:rPr>
          <w:rFonts w:hint="eastAsia"/>
          <w:color w:val="000000"/>
          <w:szCs w:val="21"/>
        </w:rPr>
        <w:t xml:space="preserve">服务期内甲方及乙方双方产生争议的，应首先通过友好协商解决，如果协商不能解决争议，则以向甲方所在地有管辖权的人民法院提起诉讼的方式解决。</w:t>
      </w:r>
      <w:r>
        <w:rPr>
          <w:color w:val="000000"/>
          <w:szCs w:val="21"/>
        </w:rPr>
      </w:r>
      <w:r/>
    </w:p>
    <w:p>
      <w:pPr>
        <w:pStyle w:val="1478"/>
        <w:ind w:firstLine="422"/>
        <w:spacing w:line="324" w:lineRule="auto"/>
        <w:rPr>
          <w:rFonts w:hint="eastAsia" w:ascii="Times New Roman" w:hAnsi="Times New Roman" w:eastAsia="宋体" w:cs="Times New Roman"/>
          <w:b/>
          <w:color w:val="000000"/>
          <w:szCs w:val="21"/>
        </w:rPr>
      </w:pPr>
      <w:r>
        <w:rPr>
          <w:rFonts w:hint="eastAsia" w:ascii="Times New Roman" w:hAnsi="Times New Roman" w:eastAsia="宋体" w:cs="Times New Roman"/>
          <w:b/>
          <w:color w:val="000000"/>
          <w:szCs w:val="21"/>
          <w:lang w:val="zh-CN"/>
        </w:rPr>
        <w:t xml:space="preserve">十四、</w:t>
      </w:r>
      <w:r>
        <w:rPr>
          <w:rFonts w:hint="eastAsia" w:ascii="Times New Roman" w:hAnsi="Times New Roman" w:eastAsia="宋体" w:cs="Times New Roman"/>
          <w:b/>
          <w:color w:val="000000"/>
          <w:szCs w:val="21"/>
        </w:rPr>
        <w:t xml:space="preserve">其他条款</w:t>
      </w:r>
      <w:r>
        <w:rPr>
          <w:rFonts w:hint="eastAsia" w:ascii="Times New Roman" w:hAnsi="Times New Roman" w:eastAsia="宋体" w:cs="Times New Roman"/>
          <w:b/>
          <w:color w:val="000000"/>
          <w:szCs w:val="21"/>
        </w:rPr>
      </w:r>
      <w:r/>
    </w:p>
    <w:p>
      <w:pPr>
        <w:pStyle w:val="1478"/>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1.本项目</w:t>
      </w:r>
      <w:r>
        <w:rPr>
          <w:rFonts w:hint="eastAsia" w:ascii="宋体" w:hAnsi="宋体" w:eastAsia="宋体" w:cs="Times New Roman"/>
          <w:color w:val="000000"/>
          <w:sz w:val="21"/>
          <w:szCs w:val="21"/>
          <w:lang w:val="en-US" w:eastAsia="zh-CN"/>
        </w:rPr>
        <w:t xml:space="preserve">采购</w:t>
      </w:r>
      <w:r>
        <w:rPr>
          <w:rFonts w:hint="eastAsia" w:ascii="宋体" w:hAnsi="宋体" w:eastAsia="宋体" w:cs="Times New Roman"/>
          <w:color w:val="000000"/>
          <w:sz w:val="21"/>
          <w:szCs w:val="21"/>
        </w:rPr>
        <w:t xml:space="preserve">文件、投标</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响应）</w:t>
      </w:r>
      <w:r>
        <w:rPr>
          <w:rFonts w:hint="eastAsia" w:ascii="宋体" w:hAnsi="宋体" w:eastAsia="宋体" w:cs="Times New Roman"/>
          <w:color w:val="000000"/>
          <w:sz w:val="21"/>
          <w:szCs w:val="21"/>
        </w:rPr>
        <w:t xml:space="preserve">文件、乙方其他承诺，均为本项目不可分割的重要组成部分，具有同等法律效力。</w:t>
      </w:r>
      <w:r>
        <w:rPr>
          <w:rFonts w:hint="eastAsia" w:ascii="宋体" w:hAnsi="宋体" w:eastAsia="宋体" w:cs="Times New Roman"/>
          <w:color w:val="000000"/>
          <w:sz w:val="21"/>
          <w:szCs w:val="21"/>
        </w:rPr>
      </w:r>
      <w:r/>
    </w:p>
    <w:p>
      <w:pPr>
        <w:pStyle w:val="1478"/>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2.本合同生效方式有两种，由甲方任一选择：</w:t>
      </w:r>
      <w:r>
        <w:rPr>
          <w:rFonts w:hint="eastAsia" w:ascii="宋体" w:hAnsi="宋体" w:eastAsia="宋体" w:cs="Times New Roman"/>
          <w:color w:val="000000"/>
          <w:sz w:val="21"/>
          <w:szCs w:val="21"/>
        </w:rPr>
      </w:r>
      <w:r/>
    </w:p>
    <w:p>
      <w:pPr>
        <w:pStyle w:val="1478"/>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（1）签署纸质合同：纸质合同一式肆份，甲方执叁份，乙方执壹份，经双方签字盖章并加盖骑缝章后生效；</w:t>
      </w:r>
      <w:r>
        <w:rPr>
          <w:rFonts w:hint="eastAsia" w:ascii="宋体" w:hAnsi="宋体" w:eastAsia="宋体" w:cs="Times New Roman"/>
          <w:color w:val="000000"/>
          <w:sz w:val="21"/>
          <w:szCs w:val="21"/>
        </w:rPr>
      </w:r>
      <w:r/>
    </w:p>
    <w:p>
      <w:pPr>
        <w:pStyle w:val="1478"/>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（2）签</w:t>
      </w:r>
      <w:r>
        <w:rPr>
          <w:rFonts w:hint="eastAsia" w:ascii="宋体" w:hAnsi="宋体" w:eastAsia="宋体" w:cs="Times New Roman"/>
          <w:color w:val="000000"/>
          <w:sz w:val="21"/>
          <w:szCs w:val="21"/>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rPr>
          <w:rFonts w:hint="eastAsia" w:ascii="宋体" w:hAnsi="宋体" w:eastAsia="宋体" w:cs="Times New Roman"/>
          <w:color w:val="000000"/>
          <w:sz w:val="21"/>
          <w:szCs w:val="21"/>
        </w:rPr>
      </w:r>
      <w:r/>
    </w:p>
    <w:p>
      <w:pPr>
        <w:pStyle w:val="1478"/>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rPr>
          <w:rFonts w:hint="eastAsia" w:ascii="宋体" w:hAnsi="宋体" w:eastAsia="宋体" w:cs="Times New Roman"/>
          <w:color w:val="000000"/>
          <w:sz w:val="21"/>
          <w:szCs w:val="21"/>
        </w:rPr>
      </w:r>
      <w:r/>
    </w:p>
    <w:p>
      <w:pPr>
        <w:pStyle w:val="1478"/>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3.本合同适用的语言文字为汉语文字，本合同适用法律法规为中华人民共和国及其区域内相关法律法规，本合同条款解释语言以中文为准。</w:t>
      </w:r>
      <w:r>
        <w:rPr>
          <w:rFonts w:hint="eastAsia" w:ascii="宋体" w:hAnsi="宋体" w:eastAsia="宋体" w:cs="Times New Roman"/>
          <w:color w:val="000000"/>
          <w:sz w:val="21"/>
          <w:szCs w:val="21"/>
        </w:rPr>
      </w:r>
      <w:r/>
    </w:p>
    <w:p>
      <w:pPr>
        <w:pStyle w:val="1478"/>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4.合同签署地点:南京。</w:t>
      </w:r>
      <w:r>
        <w:rPr>
          <w:rFonts w:hint="eastAsia" w:ascii="宋体" w:hAnsi="宋体" w:eastAsia="宋体" w:cs="Times New Roman"/>
          <w:color w:val="000000"/>
          <w:sz w:val="21"/>
          <w:szCs w:val="21"/>
        </w:rPr>
      </w:r>
      <w:r/>
    </w:p>
    <w:p>
      <w:pPr>
        <w:pStyle w:val="1478"/>
        <w:ind w:firstLine="420"/>
        <w:jc w:val="left"/>
        <w:spacing w:line="324" w:lineRule="auto"/>
        <w:widowControl/>
        <w:rPr>
          <w:rFonts w:ascii="宋体" w:hAnsi="宋体" w:cs="宋体"/>
          <w:color w:val="000000"/>
          <w:szCs w:val="21"/>
          <w:lang w:val="zh-CN"/>
        </w:rPr>
      </w:pPr>
      <w:r>
        <w:rPr>
          <w:rFonts w:ascii="宋体" w:hAnsi="宋体" w:cs="宋体"/>
          <w:color w:val="000000"/>
          <w:szCs w:val="21"/>
          <w:lang w:val="zh-CN"/>
        </w:rPr>
      </w:r>
      <w:r/>
    </w:p>
    <w:p>
      <w:pPr>
        <w:pStyle w:val="1478"/>
        <w:jc w:val="left"/>
        <w:spacing w:line="324" w:lineRule="auto"/>
        <w:rPr>
          <w:rFonts w:ascii="宋体" w:hAnsi="宋体" w:eastAsia="宋体"/>
          <w:color w:val="000000"/>
          <w:lang w:val="en-US" w:eastAsia="zh-CN"/>
        </w:rPr>
      </w:pPr>
      <w:r>
        <w:rPr>
          <w:rFonts w:hint="eastAsia" w:ascii="宋体" w:hAnsi="宋体"/>
          <w:color w:val="000000"/>
        </w:rPr>
        <w:t xml:space="preserve">附件一：《被服洗涤价格表》</w:t>
      </w:r>
      <w:r>
        <w:rPr>
          <w:rFonts w:hint="eastAsia" w:ascii="宋体" w:hAnsi="宋体"/>
          <w:color w:val="000000"/>
          <w:lang w:val="en-US" w:eastAsia="zh-CN"/>
        </w:rPr>
        <w:t xml:space="preserve">报价表详见采购文件第四章</w:t>
      </w:r>
      <w:r>
        <w:rPr>
          <w:rFonts w:ascii="宋体" w:hAnsi="宋体" w:eastAsia="宋体"/>
          <w:color w:val="000000"/>
          <w:lang w:val="en-US" w:eastAsia="zh-CN"/>
        </w:rPr>
      </w:r>
      <w:r/>
    </w:p>
    <w:p>
      <w:pPr>
        <w:pStyle w:val="1478"/>
        <w:jc w:val="left"/>
        <w:spacing w:line="324" w:lineRule="auto"/>
        <w:rPr>
          <w:rFonts w:ascii="宋体" w:hAnsi="宋体" w:eastAsia="宋体"/>
          <w:color w:val="000000"/>
          <w:lang w:val="en-US" w:eastAsia="zh-CN"/>
        </w:rPr>
      </w:pPr>
      <w:r>
        <w:rPr>
          <w:rFonts w:hint="eastAsia" w:ascii="宋体" w:hAnsi="宋体"/>
          <w:color w:val="000000"/>
        </w:rPr>
        <w:t xml:space="preserve">附件二：《考核标准》</w:t>
      </w:r>
      <w:r>
        <w:rPr>
          <w:rFonts w:hint="eastAsia" w:ascii="宋体" w:hAnsi="宋体"/>
          <w:color w:val="000000"/>
          <w:lang w:val="en-US" w:eastAsia="zh-CN"/>
        </w:rPr>
        <w:t xml:space="preserve">详见采购文件第四章</w:t>
      </w:r>
      <w:r>
        <w:rPr>
          <w:rFonts w:ascii="宋体" w:hAnsi="宋体" w:eastAsia="宋体"/>
          <w:color w:val="000000"/>
          <w:lang w:val="en-US" w:eastAsia="zh-CN"/>
        </w:rPr>
      </w:r>
      <w:r/>
    </w:p>
    <w:tbl>
      <w:tblPr>
        <w:tblStyle w:val="1524"/>
        <w:tblpPr w:horzAnchor="page" w:tblpX="1249" w:vertAnchor="page" w:tblpY="6345" w:leftFromText="180" w:topFromText="0" w:rightFromText="180" w:bottomFromText="0"/>
        <w:tblW w:w="98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tc>
          <w:tcPr>
            <w:tcW w:w="4921"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甲方： </w:t>
            </w:r>
            <w:r>
              <w:rPr>
                <w:rFonts w:hint="eastAsia"/>
                <w:color w:val="000000"/>
                <w:szCs w:val="21"/>
                <w:u w:val="single"/>
                <w:vertAlign w:val="baseline"/>
                <w:lang w:val="en-US" w:eastAsia="zh-CN"/>
              </w:rPr>
              <w:t xml:space="preserve">南京鼓楼医院（盖章）          </w:t>
            </w:r>
            <w:r>
              <w:rPr>
                <w:rFonts w:hint="eastAsia" w:eastAsia="宋体"/>
                <w:color w:val="000000"/>
                <w:szCs w:val="21"/>
                <w:vertAlign w:val="baseline"/>
                <w:lang w:val="en-US" w:eastAsia="zh-CN"/>
              </w:rPr>
            </w:r>
            <w:r/>
          </w:p>
        </w:tc>
        <w:tc>
          <w:tcPr>
            <w:tcW w:w="4908"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乙方：</w:t>
            </w:r>
            <w:r>
              <w:rPr>
                <w:rFonts w:hint="eastAsia"/>
                <w:color w:val="000000"/>
                <w:szCs w:val="21"/>
                <w:u w:val="single"/>
                <w:vertAlign w:val="baseline"/>
                <w:lang w:val="en-US" w:eastAsia="zh-CN"/>
              </w:rPr>
              <w:t xml:space="preserve">                               （盖章）</w:t>
            </w:r>
            <w:r>
              <w:rPr>
                <w:rFonts w:hint="eastAsia" w:eastAsia="宋体"/>
                <w:color w:val="000000"/>
                <w:szCs w:val="21"/>
                <w:vertAlign w:val="baseline"/>
                <w:lang w:val="en-US" w:eastAsia="zh-CN"/>
              </w:rPr>
            </w:r>
            <w:r/>
          </w:p>
        </w:tc>
      </w:tr>
      <w:tr>
        <w:trPr/>
        <w:tc>
          <w:tcPr>
            <w:tcW w:w="4921"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地址： </w:t>
            </w:r>
            <w:r>
              <w:rPr>
                <w:rFonts w:hint="eastAsia"/>
                <w:color w:val="000000"/>
                <w:szCs w:val="21"/>
                <w:u w:val="single"/>
                <w:vertAlign w:val="baseline"/>
                <w:lang w:val="en-US" w:eastAsia="zh-CN"/>
              </w:rPr>
              <w:t xml:space="preserve">南京市鼓楼区中山路321号      </w:t>
            </w:r>
            <w:r>
              <w:rPr>
                <w:rFonts w:hint="eastAsia" w:eastAsia="宋体"/>
                <w:color w:val="000000"/>
                <w:szCs w:val="21"/>
                <w:vertAlign w:val="baseline"/>
                <w:lang w:val="en-US" w:eastAsia="zh-CN"/>
              </w:rPr>
            </w:r>
            <w:r/>
          </w:p>
        </w:tc>
        <w:tc>
          <w:tcPr>
            <w:tcW w:w="4908"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地址：</w:t>
            </w:r>
            <w:r>
              <w:rPr>
                <w:rFonts w:hint="eastAsia"/>
                <w:color w:val="000000"/>
                <w:szCs w:val="21"/>
                <w:u w:val="single"/>
                <w:vertAlign w:val="baseline"/>
                <w:lang w:val="en-US" w:eastAsia="zh-CN"/>
              </w:rPr>
              <w:t xml:space="preserve">                                       </w:t>
            </w:r>
            <w:r>
              <w:rPr>
                <w:rFonts w:hint="eastAsia" w:eastAsia="宋体"/>
                <w:color w:val="000000"/>
                <w:szCs w:val="21"/>
                <w:vertAlign w:val="baseline"/>
                <w:lang w:val="en-US" w:eastAsia="zh-CN"/>
              </w:rPr>
            </w:r>
            <w:r/>
          </w:p>
        </w:tc>
      </w:tr>
      <w:tr>
        <w:trPr/>
        <w:tc>
          <w:tcPr>
            <w:tcW w:w="4921"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邮编： </w:t>
            </w:r>
            <w:r>
              <w:rPr>
                <w:rFonts w:hint="eastAsia"/>
                <w:color w:val="000000"/>
                <w:szCs w:val="21"/>
                <w:u w:val="single"/>
                <w:vertAlign w:val="baseline"/>
                <w:lang w:val="en-US" w:eastAsia="zh-CN"/>
              </w:rPr>
              <w:t xml:space="preserve">210008</w:t>
            </w:r>
            <w:r>
              <w:rPr>
                <w:rFonts w:hint="eastAsia"/>
                <w:color w:val="000000"/>
                <w:szCs w:val="21"/>
                <w:vertAlign w:val="baseline"/>
                <w:lang w:val="en-US" w:eastAsia="zh-CN"/>
              </w:rPr>
              <w:t xml:space="preserve">  电话： </w:t>
            </w:r>
            <w:r>
              <w:rPr>
                <w:rFonts w:hint="eastAsia"/>
                <w:color w:val="000000"/>
                <w:szCs w:val="21"/>
                <w:u w:val="single"/>
                <w:vertAlign w:val="baseline"/>
                <w:lang w:val="en-US" w:eastAsia="zh-CN"/>
              </w:rPr>
              <w:t xml:space="preserve">025-83106666   </w:t>
            </w:r>
            <w:r>
              <w:rPr>
                <w:rFonts w:hint="eastAsia" w:eastAsia="宋体"/>
                <w:color w:val="000000"/>
                <w:szCs w:val="21"/>
                <w:vertAlign w:val="baseline"/>
                <w:lang w:val="en-US" w:eastAsia="zh-CN"/>
              </w:rPr>
            </w:r>
            <w:r/>
          </w:p>
        </w:tc>
        <w:tc>
          <w:tcPr>
            <w:tcW w:w="4908"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邮编：</w:t>
            </w:r>
            <w:r>
              <w:rPr>
                <w:rFonts w:hint="eastAsia"/>
                <w:color w:val="000000"/>
                <w:szCs w:val="21"/>
                <w:u w:val="single"/>
                <w:vertAlign w:val="baseline"/>
                <w:lang w:val="en-US" w:eastAsia="zh-CN"/>
              </w:rPr>
              <w:t xml:space="preserve">                                      </w:t>
            </w:r>
            <w:r>
              <w:rPr>
                <w:rFonts w:hint="eastAsia" w:eastAsia="宋体"/>
                <w:color w:val="000000"/>
                <w:szCs w:val="21"/>
                <w:vertAlign w:val="baseline"/>
                <w:lang w:val="en-US" w:eastAsia="zh-CN"/>
              </w:rPr>
            </w:r>
            <w:r/>
          </w:p>
        </w:tc>
      </w:tr>
      <w:tr>
        <w:trPr/>
        <w:tc>
          <w:tcPr>
            <w:tcW w:w="4921" w:type="dxa"/>
            <w:vAlign w:val="top"/>
            <w:textDirection w:val="lrTb"/>
            <w:noWrap w:val="false"/>
          </w:tcPr>
          <w:p>
            <w:pPr>
              <w:pStyle w:val="1478"/>
              <w:jc w:val="left"/>
              <w:spacing w:before="93" w:after="93" w:line="320" w:lineRule="exact"/>
              <w:widowControl w:val="off"/>
              <w:rPr>
                <w:rFonts w:hint="eastAsia" w:eastAsia="宋体"/>
                <w:color w:val="000000"/>
                <w:szCs w:val="21"/>
                <w:u w:val="single"/>
                <w:vertAlign w:val="baseline"/>
                <w:lang w:val="en-US" w:eastAsia="zh-CN"/>
              </w:rPr>
              <w:framePr w:vAnchor="text" w:hAnchor="margin" w:x="1249" w:y="6345"/>
            </w:pPr>
            <w:r>
              <w:rPr>
                <w:rFonts w:hint="eastAsia"/>
                <w:color w:val="000000"/>
                <w:szCs w:val="21"/>
                <w:vertAlign w:val="baseline"/>
                <w:lang w:val="en-US" w:eastAsia="zh-CN"/>
              </w:rPr>
              <w:t xml:space="preserve">法定代表人或授权代表：</w:t>
            </w:r>
            <w:r>
              <w:rPr>
                <w:rFonts w:hint="eastAsia"/>
                <w:color w:val="000000"/>
                <w:szCs w:val="21"/>
                <w:u w:val="none"/>
                <w:vertAlign w:val="baseline"/>
                <w:lang w:val="en-US" w:eastAsia="zh-CN"/>
              </w:rPr>
              <w:t xml:space="preserve">  </w:t>
            </w:r>
            <w:r>
              <w:rPr>
                <w:rFonts w:hint="eastAsia"/>
                <w:color w:val="000000"/>
                <w:szCs w:val="21"/>
                <w:u w:val="single"/>
                <w:vertAlign w:val="baseline"/>
                <w:lang w:val="en-US" w:eastAsia="zh-CN"/>
              </w:rPr>
              <w:t xml:space="preserve">              </w:t>
            </w:r>
            <w:r>
              <w:rPr>
                <w:rFonts w:hint="eastAsia"/>
                <w:color w:val="000000"/>
                <w:szCs w:val="21"/>
                <w:u w:val="none"/>
                <w:vertAlign w:val="baseline"/>
                <w:lang w:val="en-US" w:eastAsia="zh-CN"/>
              </w:rPr>
              <w:t xml:space="preserve">   </w:t>
            </w:r>
            <w:r>
              <w:rPr>
                <w:rFonts w:hint="eastAsia" w:eastAsia="宋体"/>
                <w:color w:val="000000"/>
                <w:szCs w:val="21"/>
                <w:u w:val="single"/>
                <w:vertAlign w:val="baseline"/>
                <w:lang w:val="en-US" w:eastAsia="zh-CN"/>
              </w:rPr>
            </w:r>
            <w:r/>
          </w:p>
        </w:tc>
        <w:tc>
          <w:tcPr>
            <w:tcW w:w="4908"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传真：</w:t>
            </w:r>
            <w:r>
              <w:rPr>
                <w:rFonts w:hint="eastAsia"/>
                <w:color w:val="000000"/>
                <w:szCs w:val="21"/>
                <w:u w:val="single"/>
                <w:vertAlign w:val="baseline"/>
                <w:lang w:val="en-US" w:eastAsia="zh-CN"/>
              </w:rPr>
              <w:t xml:space="preserve">                                      </w:t>
            </w:r>
            <w:r>
              <w:rPr>
                <w:rFonts w:hint="eastAsia" w:eastAsia="宋体"/>
                <w:color w:val="000000"/>
                <w:szCs w:val="21"/>
                <w:vertAlign w:val="baseline"/>
                <w:lang w:val="en-US" w:eastAsia="zh-CN"/>
              </w:rPr>
            </w:r>
            <w:r/>
          </w:p>
        </w:tc>
      </w:tr>
      <w:tr>
        <w:trPr/>
        <w:tc>
          <w:tcPr>
            <w:tcW w:w="4921"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采购分管院领导：</w:t>
            </w:r>
            <w:r>
              <w:rPr>
                <w:rFonts w:hint="eastAsia"/>
                <w:color w:val="000000"/>
                <w:szCs w:val="21"/>
                <w:u w:val="single"/>
                <w:vertAlign w:val="baseline"/>
                <w:lang w:val="en-US" w:eastAsia="zh-CN"/>
              </w:rPr>
              <w:t xml:space="preserve">                      </w:t>
            </w:r>
            <w:r>
              <w:rPr>
                <w:rFonts w:hint="eastAsia"/>
                <w:color w:val="000000"/>
                <w:szCs w:val="21"/>
                <w:vertAlign w:val="baseline"/>
                <w:lang w:val="en-US" w:eastAsia="zh-CN"/>
              </w:rPr>
              <w:t xml:space="preserve">         </w:t>
            </w:r>
            <w:r>
              <w:rPr>
                <w:rFonts w:hint="eastAsia" w:eastAsia="宋体"/>
                <w:color w:val="000000"/>
                <w:szCs w:val="21"/>
                <w:vertAlign w:val="baseline"/>
                <w:lang w:val="en-US" w:eastAsia="zh-CN"/>
              </w:rPr>
            </w:r>
            <w:r/>
          </w:p>
        </w:tc>
        <w:tc>
          <w:tcPr>
            <w:tcW w:w="4908"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座机：</w:t>
            </w:r>
            <w:r>
              <w:rPr>
                <w:rFonts w:hint="eastAsia"/>
                <w:color w:val="000000"/>
                <w:szCs w:val="21"/>
                <w:u w:val="single"/>
                <w:vertAlign w:val="baseline"/>
                <w:lang w:val="en-US" w:eastAsia="zh-CN"/>
              </w:rPr>
              <w:t xml:space="preserve">                                      </w:t>
            </w:r>
            <w:r>
              <w:rPr>
                <w:rFonts w:hint="eastAsia" w:eastAsia="宋体"/>
                <w:color w:val="000000"/>
                <w:szCs w:val="21"/>
                <w:vertAlign w:val="baseline"/>
                <w:lang w:val="en-US" w:eastAsia="zh-CN"/>
              </w:rPr>
            </w:r>
            <w:r/>
          </w:p>
        </w:tc>
      </w:tr>
      <w:tr>
        <w:trPr>
          <w:trHeight w:val="510"/>
        </w:trPr>
        <w:tc>
          <w:tcPr>
            <w:tcW w:w="4921" w:type="dxa"/>
            <w:vAlign w:val="top"/>
            <w:textDirection w:val="lrTb"/>
            <w:noWrap w:val="false"/>
          </w:tcPr>
          <w:p>
            <w:pPr>
              <w:pStyle w:val="1478"/>
              <w:jc w:val="left"/>
              <w:spacing w:before="93" w:after="93" w:line="320" w:lineRule="exact"/>
              <w:widowControl w:val="off"/>
              <w:rPr>
                <w:rFonts w:hint="eastAsia"/>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项目主管部门分管院领导：</w:t>
            </w:r>
            <w:r>
              <w:rPr>
                <w:rFonts w:hint="eastAsia"/>
                <w:color w:val="000000"/>
                <w:szCs w:val="21"/>
                <w:u w:val="single"/>
                <w:vertAlign w:val="baseline"/>
                <w:lang w:val="en-US" w:eastAsia="zh-CN"/>
              </w:rPr>
              <w:t xml:space="preserve">                      </w:t>
            </w:r>
            <w:r>
              <w:rPr>
                <w:rFonts w:hint="eastAsia"/>
                <w:color w:val="000000"/>
                <w:szCs w:val="21"/>
                <w:vertAlign w:val="baseline"/>
                <w:lang w:val="en-US" w:eastAsia="zh-CN"/>
              </w:rPr>
            </w:r>
            <w:r/>
          </w:p>
        </w:tc>
        <w:tc>
          <w:tcPr>
            <w:tcW w:w="4908" w:type="dxa"/>
            <w:vAlign w:val="top"/>
            <w:textDirection w:val="lrTb"/>
            <w:noWrap w:val="false"/>
          </w:tcPr>
          <w:p>
            <w:pPr>
              <w:pStyle w:val="1478"/>
              <w:jc w:val="left"/>
              <w:spacing w:before="93" w:after="93" w:line="320" w:lineRule="exact"/>
              <w:widowControl w:val="off"/>
              <w:rPr>
                <w:rFonts w:hint="eastAsia"/>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授权代表电话：</w:t>
            </w:r>
            <w:r>
              <w:rPr>
                <w:rFonts w:hint="eastAsia"/>
                <w:color w:val="000000"/>
                <w:szCs w:val="21"/>
                <w:u w:val="single"/>
                <w:vertAlign w:val="baseline"/>
                <w:lang w:val="en-US" w:eastAsia="zh-CN"/>
              </w:rPr>
              <w:t xml:space="preserve">                               </w:t>
            </w:r>
            <w:r>
              <w:rPr>
                <w:rFonts w:hint="eastAsia"/>
                <w:color w:val="000000"/>
                <w:szCs w:val="21"/>
                <w:vertAlign w:val="baseline"/>
                <w:lang w:val="en-US" w:eastAsia="zh-CN"/>
              </w:rPr>
            </w:r>
            <w:r/>
          </w:p>
        </w:tc>
      </w:tr>
      <w:tr>
        <w:trPr>
          <w:trHeight w:val="510"/>
        </w:trPr>
        <w:tc>
          <w:tcPr>
            <w:tcW w:w="4921"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项目主管部门负责人： </w:t>
            </w:r>
            <w:r>
              <w:rPr>
                <w:rFonts w:hint="eastAsia"/>
                <w:color w:val="000000"/>
                <w:szCs w:val="21"/>
                <w:u w:val="single"/>
                <w:vertAlign w:val="baseline"/>
                <w:lang w:val="en-US" w:eastAsia="zh-CN"/>
              </w:rPr>
              <w:t xml:space="preserve">                      </w:t>
            </w:r>
            <w:r>
              <w:rPr>
                <w:rFonts w:hint="eastAsia"/>
                <w:color w:val="000000"/>
                <w:szCs w:val="21"/>
                <w:vertAlign w:val="baseline"/>
                <w:lang w:val="en-US" w:eastAsia="zh-CN"/>
              </w:rPr>
              <w:t xml:space="preserve">  </w:t>
            </w:r>
            <w:r>
              <w:rPr>
                <w:rFonts w:hint="eastAsia" w:eastAsia="宋体"/>
                <w:color w:val="000000"/>
                <w:szCs w:val="21"/>
                <w:vertAlign w:val="baseline"/>
                <w:lang w:val="en-US" w:eastAsia="zh-CN"/>
              </w:rPr>
            </w:r>
            <w:r/>
          </w:p>
        </w:tc>
        <w:tc>
          <w:tcPr>
            <w:tcW w:w="4908"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授权代表：</w:t>
            </w:r>
            <w:r>
              <w:rPr>
                <w:rFonts w:hint="eastAsia"/>
                <w:color w:val="000000"/>
                <w:szCs w:val="21"/>
                <w:u w:val="single"/>
                <w:vertAlign w:val="baseline"/>
                <w:lang w:val="en-US" w:eastAsia="zh-CN"/>
              </w:rPr>
              <w:t xml:space="preserve">                                  </w:t>
            </w:r>
            <w:r>
              <w:rPr>
                <w:rFonts w:hint="eastAsia" w:eastAsia="宋体"/>
                <w:color w:val="000000"/>
                <w:szCs w:val="21"/>
                <w:vertAlign w:val="baseline"/>
                <w:lang w:val="en-US" w:eastAsia="zh-CN"/>
              </w:rPr>
            </w:r>
            <w:r/>
          </w:p>
        </w:tc>
      </w:tr>
      <w:tr>
        <w:trPr/>
        <w:tc>
          <w:tcPr>
            <w:tcW w:w="4921"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医用物资采购中心负责人：</w:t>
            </w:r>
            <w:r>
              <w:rPr>
                <w:rFonts w:hint="eastAsia"/>
                <w:color w:val="000000"/>
                <w:szCs w:val="21"/>
                <w:u w:val="single"/>
                <w:vertAlign w:val="baseline"/>
                <w:lang w:val="en-US" w:eastAsia="zh-CN"/>
              </w:rPr>
              <w:t xml:space="preserve">                   </w:t>
            </w:r>
            <w:r>
              <w:rPr>
                <w:rFonts w:hint="eastAsia"/>
                <w:color w:val="000000"/>
                <w:szCs w:val="21"/>
                <w:vertAlign w:val="baseline"/>
                <w:lang w:val="en-US" w:eastAsia="zh-CN"/>
              </w:rPr>
              <w:t xml:space="preserve"> </w:t>
            </w:r>
            <w:r>
              <w:rPr>
                <w:rFonts w:hint="eastAsia" w:eastAsia="宋体"/>
                <w:color w:val="000000"/>
                <w:szCs w:val="21"/>
                <w:vertAlign w:val="baseline"/>
                <w:lang w:val="en-US" w:eastAsia="zh-CN"/>
              </w:rPr>
            </w:r>
            <w:r/>
          </w:p>
        </w:tc>
        <w:tc>
          <w:tcPr>
            <w:tcW w:w="4908"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法定代表人：</w:t>
            </w:r>
            <w:r>
              <w:rPr>
                <w:rFonts w:hint="eastAsia"/>
                <w:color w:val="000000"/>
                <w:szCs w:val="21"/>
                <w:u w:val="single"/>
                <w:vertAlign w:val="baseline"/>
                <w:lang w:val="en-US" w:eastAsia="zh-CN"/>
              </w:rPr>
              <w:t xml:space="preserve">                         </w:t>
            </w:r>
            <w:r>
              <w:rPr>
                <w:rFonts w:hint="eastAsia"/>
                <w:color w:val="000000"/>
                <w:szCs w:val="21"/>
                <w:vertAlign w:val="baseline"/>
                <w:lang w:val="en-US" w:eastAsia="zh-CN"/>
              </w:rPr>
              <w:t xml:space="preserve"> </w:t>
            </w:r>
            <w:r>
              <w:rPr>
                <w:rFonts w:hint="eastAsia" w:eastAsia="宋体"/>
                <w:color w:val="000000"/>
                <w:szCs w:val="21"/>
                <w:vertAlign w:val="baseline"/>
                <w:lang w:val="en-US" w:eastAsia="zh-CN"/>
              </w:rPr>
            </w:r>
            <w:r/>
          </w:p>
        </w:tc>
      </w:tr>
      <w:tr>
        <w:trPr/>
        <w:tc>
          <w:tcPr>
            <w:tcW w:w="4921" w:type="dxa"/>
            <w:vAlign w:val="top"/>
            <w:textDirection w:val="lrTb"/>
            <w:noWrap w:val="false"/>
          </w:tcPr>
          <w:p>
            <w:pPr>
              <w:pStyle w:val="1478"/>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日期：    </w:t>
            </w:r>
            <w:r>
              <w:rPr>
                <w:rFonts w:hint="eastAsia"/>
                <w:color w:val="000000"/>
                <w:szCs w:val="21"/>
                <w:u w:val="single"/>
                <w:vertAlign w:val="baseline"/>
                <w:lang w:val="en-US" w:eastAsia="zh-CN"/>
              </w:rPr>
              <w:t xml:space="preserve">                           </w:t>
            </w:r>
            <w:r>
              <w:rPr>
                <w:rFonts w:hint="eastAsia" w:eastAsia="宋体"/>
                <w:color w:val="000000"/>
                <w:szCs w:val="21"/>
                <w:vertAlign w:val="baseline"/>
                <w:lang w:val="en-US" w:eastAsia="zh-CN"/>
              </w:rPr>
            </w:r>
            <w:r/>
          </w:p>
        </w:tc>
        <w:tc>
          <w:tcPr>
            <w:tcW w:w="4908" w:type="dxa"/>
            <w:vAlign w:val="top"/>
            <w:textDirection w:val="lrTb"/>
            <w:noWrap w:val="false"/>
          </w:tcPr>
          <w:p>
            <w:pPr>
              <w:pStyle w:val="1478"/>
              <w:jc w:val="left"/>
              <w:spacing w:before="93" w:after="93" w:line="320" w:lineRule="exact"/>
              <w:widowControl w:val="off"/>
              <w:rPr>
                <w:color w:val="000000"/>
                <w:szCs w:val="21"/>
                <w:vertAlign w:val="baseline"/>
              </w:rPr>
              <w:framePr w:vAnchor="text" w:hAnchor="margin" w:x="1249" w:y="6345"/>
            </w:pPr>
            <w:r>
              <w:rPr>
                <w:rFonts w:hint="eastAsia"/>
                <w:color w:val="000000"/>
                <w:szCs w:val="21"/>
                <w:vertAlign w:val="baseline"/>
                <w:lang w:val="en-US" w:eastAsia="zh-CN"/>
              </w:rPr>
              <w:t xml:space="preserve">日期：    </w:t>
            </w:r>
            <w:r>
              <w:rPr>
                <w:rFonts w:hint="eastAsia"/>
                <w:color w:val="000000"/>
                <w:szCs w:val="21"/>
                <w:u w:val="single"/>
                <w:vertAlign w:val="baseline"/>
                <w:lang w:val="en-US" w:eastAsia="zh-CN"/>
              </w:rPr>
              <w:t xml:space="preserve">                                  </w:t>
            </w:r>
            <w:r>
              <w:rPr>
                <w:color w:val="000000"/>
                <w:szCs w:val="21"/>
                <w:vertAlign w:val="baseline"/>
              </w:rPr>
            </w:r>
            <w:r/>
          </w:p>
        </w:tc>
      </w:tr>
    </w:tbl>
    <w:p>
      <w:pPr>
        <w:pStyle w:val="1478"/>
        <w:spacing w:line="360" w:lineRule="auto"/>
        <w:shd w:val="clear" w:color="auto" w:fill="auto"/>
        <w:rPr>
          <w:rFonts w:hint="eastAsia"/>
          <w:b/>
          <w:color w:val="000000"/>
          <w:szCs w:val="21"/>
        </w:rPr>
      </w:pPr>
      <w:r>
        <w:rPr>
          <w:rFonts w:hint="eastAsia"/>
          <w:b/>
          <w:color w:val="000000"/>
          <w:szCs w:val="21"/>
        </w:rPr>
      </w:r>
      <w:r/>
    </w:p>
    <w:p>
      <w:pPr>
        <w:pStyle w:val="1478"/>
        <w:spacing w:line="360" w:lineRule="auto"/>
        <w:shd w:val="clear" w:color="auto" w:fill="auto"/>
        <w:rPr>
          <w:rFonts w:hint="eastAsia"/>
          <w:b/>
          <w:color w:val="000000"/>
          <w:szCs w:val="21"/>
        </w:rPr>
      </w:pPr>
      <w:r>
        <w:rPr>
          <w:rFonts w:hint="eastAsia"/>
          <w:b/>
          <w:color w:val="000000"/>
          <w:szCs w:val="21"/>
        </w:rPr>
      </w:r>
      <w:r/>
    </w:p>
    <w:p>
      <w:pPr>
        <w:pStyle w:val="1478"/>
        <w:spacing w:line="360" w:lineRule="auto"/>
        <w:shd w:val="clear" w:color="auto" w:fill="auto"/>
        <w:rPr>
          <w:b/>
          <w:color w:val="000000"/>
          <w:szCs w:val="21"/>
        </w:rPr>
      </w:pPr>
      <w:r>
        <w:rPr>
          <w:b/>
          <w:color w:val="000000"/>
          <w:szCs w:val="21"/>
        </w:rPr>
      </w:r>
      <w:r/>
    </w:p>
    <w:p>
      <w:pPr>
        <w:pStyle w:val="1478"/>
        <w:spacing w:line="360" w:lineRule="auto"/>
        <w:shd w:val="clear" w:color="auto" w:fill="auto"/>
        <w:rPr>
          <w:b/>
          <w:color w:val="000000"/>
          <w:szCs w:val="21"/>
        </w:rPr>
      </w:pPr>
      <w:r>
        <w:rPr>
          <w:b/>
          <w:color w:val="000000"/>
          <w:szCs w:val="21"/>
        </w:rPr>
      </w:r>
      <w:r/>
    </w:p>
    <w:p>
      <w:pPr>
        <w:pStyle w:val="1478"/>
        <w:spacing w:line="360" w:lineRule="auto"/>
        <w:shd w:val="clear" w:color="auto" w:fill="auto"/>
        <w:rPr>
          <w:b/>
          <w:color w:val="000000"/>
          <w:szCs w:val="21"/>
        </w:rPr>
      </w:pPr>
      <w:r>
        <w:rPr>
          <w:b/>
          <w:color w:val="000000"/>
          <w:szCs w:val="21"/>
        </w:rPr>
      </w:r>
      <w:r/>
    </w:p>
    <w:p>
      <w:pPr>
        <w:pStyle w:val="1478"/>
        <w:spacing w:line="360" w:lineRule="auto"/>
        <w:shd w:val="clear" w:color="auto" w:fill="auto"/>
        <w:rPr>
          <w:b/>
          <w:color w:val="000000"/>
          <w:szCs w:val="21"/>
        </w:rPr>
      </w:pPr>
      <w:r>
        <w:rPr>
          <w:b/>
          <w:color w:val="000000"/>
          <w:szCs w:val="21"/>
        </w:rPr>
      </w:r>
      <w:r/>
    </w:p>
    <w:p>
      <w:pPr>
        <w:pStyle w:val="1478"/>
        <w:spacing w:line="360" w:lineRule="auto"/>
        <w:shd w:val="clear" w:color="auto" w:fill="auto"/>
        <w:rPr>
          <w:b/>
          <w:color w:val="000000"/>
          <w:szCs w:val="21"/>
        </w:rPr>
      </w:pPr>
      <w:r>
        <w:rPr>
          <w:b/>
          <w:color w:val="000000"/>
          <w:szCs w:val="21"/>
        </w:rPr>
      </w:r>
      <w:r/>
    </w:p>
    <w:p>
      <w:pPr>
        <w:pStyle w:val="1478"/>
        <w:jc w:val="center"/>
        <w:spacing w:line="360" w:lineRule="auto"/>
        <w:shd w:val="clear" w:color="auto" w:fill="auto"/>
        <w:rPr>
          <w:b/>
          <w:color w:val="000000"/>
          <w:sz w:val="28"/>
          <w:szCs w:val="28"/>
        </w:rPr>
        <w:outlineLvl w:val="0"/>
      </w:pPr>
      <w:r/>
      <w:bookmarkStart w:id="175" w:name="_Toc6756"/>
      <w:r>
        <w:rPr>
          <w:b/>
          <w:color w:val="000000"/>
          <w:sz w:val="28"/>
          <w:szCs w:val="28"/>
        </w:rPr>
        <w:t xml:space="preserve">第六章 响应文件格式及附件</w:t>
      </w:r>
      <w:bookmarkEnd w:id="172"/>
      <w:r/>
      <w:bookmarkEnd w:id="173"/>
      <w:r/>
      <w:bookmarkEnd w:id="174"/>
      <w:r/>
      <w:bookmarkEnd w:id="175"/>
      <w:r>
        <w:rPr>
          <w:b/>
          <w:color w:val="000000"/>
          <w:sz w:val="28"/>
          <w:szCs w:val="28"/>
        </w:rPr>
      </w:r>
      <w:r/>
    </w:p>
    <w:p>
      <w:pPr>
        <w:pStyle w:val="1478"/>
        <w:jc w:val="center"/>
        <w:spacing w:line="360" w:lineRule="auto"/>
        <w:shd w:val="clear" w:color="auto" w:fill="auto"/>
        <w:rPr>
          <w:color w:val="000000"/>
          <w:sz w:val="24"/>
        </w:rPr>
      </w:pPr>
      <w:r>
        <w:rPr>
          <w:color w:val="000000"/>
          <w:sz w:val="24"/>
        </w:rPr>
        <w:t xml:space="preserve">（包括但不限于下列文件）</w:t>
      </w:r>
      <w:r>
        <w:rPr>
          <w:color w:val="000000"/>
          <w:sz w:val="24"/>
        </w:rPr>
      </w:r>
      <w:r/>
    </w:p>
    <w:p>
      <w:pPr>
        <w:pStyle w:val="1478"/>
        <w:spacing w:line="440" w:lineRule="exact"/>
        <w:shd w:val="clear" w:color="auto" w:fill="auto"/>
        <w:rPr>
          <w:rFonts w:ascii="Arial" w:hAnsi="Arial" w:cs="Arial"/>
          <w:b/>
          <w:bCs/>
          <w:color w:val="000000"/>
          <w:sz w:val="24"/>
        </w:rPr>
      </w:pPr>
      <w:r/>
      <w:bookmarkStart w:id="176" w:name="_Toc504551685"/>
      <w:r>
        <w:rPr>
          <w:rFonts w:hint="eastAsia" w:ascii="Arial" w:hAnsi="Arial" w:cs="Arial"/>
          <w:b/>
          <w:bCs/>
          <w:color w:val="000000"/>
          <w:sz w:val="24"/>
        </w:rPr>
        <w:t xml:space="preserve">注：</w:t>
      </w:r>
      <w:r>
        <w:rPr>
          <w:rFonts w:ascii="Arial" w:hAnsi="Arial" w:cs="Arial"/>
          <w:b/>
          <w:bCs/>
          <w:color w:val="000000"/>
          <w:sz w:val="24"/>
        </w:rPr>
      </w:r>
      <w:r/>
    </w:p>
    <w:p>
      <w:pPr>
        <w:pStyle w:val="1478"/>
        <w:jc w:val="left"/>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1.本部分内容仅提供格式参考。 </w:t>
      </w:r>
      <w:r>
        <w:rPr>
          <w:rFonts w:ascii="宋体" w:hAnsi="宋体" w:cs="宋体"/>
          <w:color w:val="000000"/>
          <w:szCs w:val="21"/>
        </w:rPr>
      </w:r>
      <w:r/>
    </w:p>
    <w:p>
      <w:pPr>
        <w:pStyle w:val="1478"/>
        <w:jc w:val="left"/>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2.供应商应按照以下文件的要求格式、内容制作</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文件，并编制目录及页码，混乱的编排导致</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文件被误读或查找不到，后果由供应商承担。 </w:t>
      </w:r>
      <w:r>
        <w:rPr>
          <w:rFonts w:ascii="宋体" w:hAnsi="宋体" w:cs="宋体"/>
          <w:color w:val="000000"/>
          <w:szCs w:val="21"/>
        </w:rPr>
      </w:r>
      <w:r/>
    </w:p>
    <w:p>
      <w:pPr>
        <w:pStyle w:val="1478"/>
        <w:jc w:val="left"/>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3.所附表格中要求回答的全部问题和信息都必须正面回答。 </w:t>
      </w:r>
      <w:r>
        <w:rPr>
          <w:rFonts w:ascii="宋体" w:hAnsi="宋体" w:cs="宋体"/>
          <w:color w:val="000000"/>
          <w:szCs w:val="21"/>
        </w:rPr>
      </w:r>
      <w:r/>
    </w:p>
    <w:p>
      <w:pPr>
        <w:pStyle w:val="1478"/>
        <w:jc w:val="left"/>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4.供应商提交的材料不予退还。 </w:t>
      </w:r>
      <w:r>
        <w:rPr>
          <w:rFonts w:ascii="宋体" w:hAnsi="宋体" w:cs="宋体"/>
          <w:color w:val="000000"/>
          <w:szCs w:val="21"/>
        </w:rPr>
      </w:r>
      <w:r/>
    </w:p>
    <w:p>
      <w:pPr>
        <w:pStyle w:val="1478"/>
        <w:jc w:val="left"/>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5.全部文件应按</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须知以及前附表中规定的语言和份数提交。 </w:t>
      </w:r>
      <w:r>
        <w:rPr>
          <w:rFonts w:ascii="宋体" w:hAnsi="宋体" w:cs="宋体"/>
          <w:color w:val="000000"/>
          <w:szCs w:val="21"/>
        </w:rPr>
      </w:r>
      <w:r/>
    </w:p>
    <w:p>
      <w:pPr>
        <w:pStyle w:val="1478"/>
        <w:jc w:val="left"/>
        <w:spacing w:line="440" w:lineRule="exact"/>
        <w:shd w:val="clear" w:color="auto" w:fill="auto"/>
        <w:rPr>
          <w:rFonts w:hint="eastAsia" w:ascii="Times New Roman" w:eastAsia="宋体"/>
          <w:color w:val="000000"/>
          <w:szCs w:val="24"/>
          <w:lang w:eastAsia="zh-CN"/>
        </w:rPr>
      </w:pPr>
      <w:r>
        <w:rPr>
          <w:rFonts w:hint="eastAsia" w:ascii="宋体" w:hAnsi="宋体" w:cs="宋体"/>
          <w:color w:val="000000"/>
          <w:szCs w:val="21"/>
        </w:rPr>
        <w:t xml:space="preserve">6.</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文件应按照</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文件格式逐项填写，无相应内容可填的项应填写“无”“未测试”“没有相应指标”等明确的回答文字。</w:t>
      </w:r>
      <w:r>
        <w:rPr>
          <w:rFonts w:hint="eastAsia" w:ascii="Times New Roman" w:eastAsia="宋体"/>
          <w:color w:val="000000"/>
          <w:szCs w:val="24"/>
          <w:lang w:eastAsia="zh-CN"/>
        </w:rPr>
      </w:r>
      <w:r/>
    </w:p>
    <w:p>
      <w:pPr>
        <w:pStyle w:val="1480"/>
        <w:jc w:val="center"/>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478"/>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531"/>
        <w:shd w:val="clear" w:color="auto" w:fill="auto"/>
        <w:rPr>
          <w:rFonts w:hint="eastAsia"/>
          <w:color w:val="000000"/>
          <w:lang w:eastAsia="zh-CN"/>
        </w:rPr>
      </w:pPr>
      <w:r>
        <w:rPr>
          <w:rFonts w:hint="eastAsia"/>
          <w:color w:val="000000"/>
          <w:lang w:eastAsia="zh-CN"/>
        </w:rPr>
      </w:r>
      <w:r/>
    </w:p>
    <w:p>
      <w:pPr>
        <w:pStyle w:val="1480"/>
        <w:jc w:val="center"/>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478"/>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531"/>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531"/>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531"/>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531"/>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531"/>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531"/>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531"/>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531"/>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531"/>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531"/>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478"/>
        <w:spacing w:line="440" w:lineRule="exact"/>
        <w:shd w:val="clear" w:color="auto" w:fill="auto"/>
        <w:rPr>
          <w:rFonts w:hint="eastAsia" w:ascii="Arial" w:hAnsi="Arial" w:cs="Arial"/>
          <w:b/>
          <w:bCs/>
          <w:color w:val="000000"/>
          <w:sz w:val="24"/>
          <w:szCs w:val="22"/>
          <w:lang w:val="zh-CN"/>
        </w:rPr>
        <w:outlineLvl w:val="1"/>
      </w:pPr>
      <w:r>
        <w:rPr>
          <w:rFonts w:hint="eastAsia" w:ascii="Arial" w:hAnsi="Arial" w:cs="Arial"/>
          <w:b/>
          <w:bCs/>
          <w:color w:val="000000"/>
          <w:sz w:val="24"/>
          <w:szCs w:val="22"/>
          <w:lang w:val="zh-CN"/>
        </w:rPr>
      </w:r>
      <w:r/>
    </w:p>
    <w:p>
      <w:pPr>
        <w:pStyle w:val="1531"/>
        <w:shd w:val="clear" w:color="auto" w:fill="auto"/>
        <w:rPr>
          <w:rFonts w:hint="eastAsia" w:ascii="Arial" w:hAnsi="Arial" w:cs="Arial"/>
          <w:b/>
          <w:bCs/>
          <w:color w:val="000000"/>
          <w:sz w:val="24"/>
          <w:szCs w:val="22"/>
          <w:lang w:val="zh-CN"/>
        </w:rPr>
      </w:pPr>
      <w:r>
        <w:rPr>
          <w:rFonts w:hint="eastAsia" w:ascii="Arial" w:hAnsi="Arial" w:cs="Arial"/>
          <w:b/>
          <w:bCs/>
          <w:color w:val="000000"/>
          <w:sz w:val="24"/>
          <w:szCs w:val="22"/>
          <w:lang w:val="zh-CN"/>
        </w:rPr>
      </w:r>
      <w:r/>
    </w:p>
    <w:p>
      <w:pPr>
        <w:pStyle w:val="1480"/>
        <w:spacing w:before="0" w:beforeAutospacing="0" w:after="0" w:afterAutospacing="0" w:line="440" w:lineRule="exact"/>
        <w:shd w:val="clear" w:color="auto" w:fill="auto"/>
        <w:rPr>
          <w:rFonts w:ascii="Arial" w:hAnsi="Arial" w:eastAsia="宋体" w:cs="Arial"/>
          <w:b/>
          <w:bCs/>
          <w:color w:val="000000"/>
          <w:sz w:val="24"/>
          <w:szCs w:val="22"/>
          <w:lang w:val="en-US" w:eastAsia="zh-CN"/>
        </w:rPr>
      </w:pPr>
      <w:r/>
      <w:bookmarkStart w:id="177" w:name="_Toc27454"/>
      <w:r/>
      <w:bookmarkStart w:id="178" w:name="_Toc20261"/>
      <w:r/>
      <w:bookmarkStart w:id="179" w:name="_Toc25712"/>
      <w:r/>
      <w:bookmarkStart w:id="180" w:name="_Toc4228"/>
      <w:r/>
      <w:bookmarkStart w:id="181" w:name="_Toc3050"/>
      <w:r/>
      <w:bookmarkStart w:id="182" w:name="_Toc14135"/>
      <w:r/>
      <w:bookmarkStart w:id="183" w:name="_Toc23188"/>
      <w:r>
        <w:rPr>
          <w:rFonts w:ascii="Times New Roman" w:hAnsi="Times New Roman" w:eastAsia="宋体" w:cs="Times New Roman"/>
          <w:color w:val="000000"/>
          <w:sz w:val="24"/>
        </w:rPr>
        <w:t xml:space="preserve">附件一</w:t>
      </w:r>
      <w:r>
        <w:rPr>
          <w:rFonts w:hint="eastAsia" w:ascii="Times New Roman" w:hAnsi="Times New Roman" w:eastAsia="宋体" w:cs="Times New Roman"/>
          <w:color w:val="000000"/>
          <w:sz w:val="24"/>
          <w:lang w:val="en-US" w:eastAsia="zh-CN"/>
        </w:rPr>
        <w:t xml:space="preserve"> </w:t>
      </w:r>
      <w:bookmarkEnd w:id="177"/>
      <w:r/>
      <w:bookmarkEnd w:id="178"/>
      <w:r/>
      <w:bookmarkEnd w:id="179"/>
      <w:r/>
      <w:bookmarkEnd w:id="180"/>
      <w:r/>
      <w:bookmarkEnd w:id="181"/>
      <w:r/>
      <w:bookmarkEnd w:id="183"/>
      <w:r>
        <w:rPr>
          <w:rFonts w:hint="eastAsia" w:ascii="Times New Roman" w:hAnsi="Times New Roman" w:eastAsia="宋体" w:cs="Times New Roman"/>
          <w:color w:val="000000"/>
          <w:sz w:val="24"/>
          <w:lang w:val="en-US" w:eastAsia="zh-CN"/>
        </w:rPr>
        <w:t xml:space="preserve">磋商</w:t>
      </w:r>
      <w:r>
        <w:rPr>
          <w:rFonts w:hint="eastAsia" w:ascii="Times New Roman" w:hAnsi="Times New Roman" w:eastAsia="宋体" w:cs="Times New Roman"/>
          <w:color w:val="000000"/>
          <w:sz w:val="24"/>
          <w:lang w:val="zh-CN"/>
        </w:rPr>
        <w:t xml:space="preserve">申请及声明</w:t>
      </w:r>
      <w:r>
        <w:rPr>
          <w:rFonts w:hint="eastAsia" w:ascii="Times New Roman" w:hAnsi="Times New Roman" w:eastAsia="宋体" w:cs="Times New Roman"/>
          <w:color w:val="000000"/>
          <w:sz w:val="24"/>
          <w:lang w:val="en-US" w:eastAsia="zh-CN"/>
        </w:rPr>
        <w:t xml:space="preserve">格式</w:t>
      </w:r>
      <w:bookmarkEnd w:id="182"/>
      <w:r>
        <w:rPr>
          <w:rFonts w:ascii="Arial" w:hAnsi="Arial" w:eastAsia="宋体" w:cs="Arial"/>
          <w:b/>
          <w:bCs/>
          <w:color w:val="000000"/>
          <w:sz w:val="24"/>
          <w:szCs w:val="22"/>
          <w:lang w:val="en-US" w:eastAsia="zh-CN"/>
        </w:rPr>
      </w:r>
      <w:r/>
    </w:p>
    <w:p>
      <w:pPr>
        <w:pStyle w:val="1478"/>
        <w:jc w:val="center"/>
        <w:spacing w:line="360" w:lineRule="auto"/>
        <w:shd w:val="clear" w:color="auto" w:fill="auto"/>
        <w:rPr>
          <w:rFonts w:eastAsia="黑体"/>
          <w:color w:val="000000"/>
          <w:sz w:val="32"/>
          <w:szCs w:val="32"/>
        </w:rPr>
      </w:pPr>
      <w:r>
        <w:rPr>
          <w:rFonts w:hint="eastAsia" w:ascii="宋体" w:hAnsi="宋体" w:eastAsia="宋体" w:cs="宋体"/>
          <w:b/>
          <w:bCs/>
          <w:color w:val="000000"/>
          <w:sz w:val="28"/>
          <w:szCs w:val="28"/>
          <w:highlight w:val="none"/>
          <w:lang w:val="en-US" w:eastAsia="zh-CN"/>
        </w:rPr>
        <w:t xml:space="preserve">磋商</w:t>
      </w:r>
      <w:r>
        <w:rPr>
          <w:rFonts w:hint="eastAsia" w:ascii="宋体" w:hAnsi="宋体" w:eastAsia="宋体" w:cs="宋体"/>
          <w:b/>
          <w:bCs/>
          <w:color w:val="000000"/>
          <w:sz w:val="28"/>
          <w:szCs w:val="28"/>
          <w:highlight w:val="none"/>
        </w:rPr>
        <w:t xml:space="preserve">申请及声明</w:t>
      </w:r>
      <w:r>
        <w:rPr>
          <w:rFonts w:eastAsia="黑体"/>
          <w:color w:val="000000"/>
          <w:sz w:val="32"/>
          <w:szCs w:val="32"/>
        </w:rPr>
      </w:r>
      <w:r/>
    </w:p>
    <w:p>
      <w:pPr>
        <w:pStyle w:val="1478"/>
        <w:spacing w:line="360" w:lineRule="auto"/>
        <w:shd w:val="clear" w:color="auto" w:fill="auto"/>
        <w:rPr>
          <w:color w:val="000000"/>
          <w:szCs w:val="21"/>
          <w:lang w:val="zh-CN"/>
        </w:rPr>
      </w:pPr>
      <w:r>
        <w:rPr>
          <w:color w:val="000000"/>
          <w:szCs w:val="21"/>
          <w:lang w:val="zh-CN"/>
        </w:rPr>
        <w:t xml:space="preserve">致：</w:t>
      </w:r>
      <w:r>
        <w:rPr>
          <w:color w:val="000000"/>
          <w:szCs w:val="21"/>
        </w:rPr>
        <w:t xml:space="preserve">江苏</w:t>
      </w:r>
      <w:r>
        <w:rPr>
          <w:rFonts w:hint="eastAsia"/>
          <w:color w:val="000000"/>
          <w:szCs w:val="21"/>
          <w:lang w:val="en-US" w:eastAsia="zh-CN"/>
        </w:rPr>
        <w:t xml:space="preserve">省科技发展</w:t>
      </w:r>
      <w:r>
        <w:rPr>
          <w:color w:val="000000"/>
          <w:szCs w:val="21"/>
        </w:rPr>
        <w:t xml:space="preserve">有限公司</w:t>
      </w:r>
      <w:r>
        <w:rPr>
          <w:color w:val="000000"/>
          <w:szCs w:val="21"/>
          <w:lang w:val="zh-CN"/>
        </w:rPr>
      </w:r>
      <w:r/>
    </w:p>
    <w:p>
      <w:pPr>
        <w:pStyle w:val="1478"/>
        <w:ind w:firstLine="420"/>
        <w:spacing w:line="360" w:lineRule="auto"/>
        <w:shd w:val="clear" w:color="auto" w:fill="auto"/>
        <w:rPr>
          <w:color w:val="000000"/>
          <w:szCs w:val="21"/>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w:t>
      </w:r>
      <w:r>
        <w:rPr>
          <w:rFonts w:hint="eastAsia"/>
          <w:color w:val="000000"/>
          <w:szCs w:val="21"/>
          <w:u w:val="single"/>
          <w:lang w:val="en-US" w:eastAsia="zh-CN"/>
        </w:rPr>
        <w:t xml:space="preserve">       </w:t>
      </w:r>
      <w:r>
        <w:rPr>
          <w:color w:val="000000"/>
          <w:szCs w:val="21"/>
          <w:lang w:val="zh-CN"/>
        </w:rPr>
        <w:t xml:space="preserve">（项目编号）</w:t>
      </w:r>
      <w:r>
        <w:rPr>
          <w:rFonts w:hint="eastAsia"/>
          <w:color w:val="000000"/>
          <w:szCs w:val="21"/>
          <w:lang w:val="en-US" w:eastAsia="zh-CN"/>
        </w:rPr>
        <w:t xml:space="preserve">磋商</w:t>
      </w:r>
      <w:r>
        <w:rPr>
          <w:color w:val="000000"/>
          <w:szCs w:val="21"/>
          <w:lang w:val="zh-CN"/>
        </w:rPr>
        <w:t xml:space="preserve">邀请，正式授权下述签字人</w:t>
      </w:r>
      <w:r>
        <w:rPr>
          <w:color w:val="000000"/>
          <w:szCs w:val="21"/>
          <w:u w:val="single"/>
          <w:lang w:val="zh-CN"/>
        </w:rPr>
        <w:t xml:space="preserve">            </w:t>
      </w:r>
      <w:r>
        <w:rPr>
          <w:color w:val="000000"/>
          <w:szCs w:val="21"/>
          <w:lang w:val="zh-CN"/>
        </w:rPr>
        <w:t xml:space="preserve">(姓名和职务)代表</w:t>
      </w:r>
      <w:r>
        <w:rPr>
          <w:color w:val="000000"/>
          <w:szCs w:val="21"/>
          <w:u w:val="single"/>
          <w:lang w:val="zh-CN"/>
        </w:rPr>
        <w:t xml:space="preserve">               </w:t>
      </w:r>
      <w:r>
        <w:rPr>
          <w:color w:val="000000"/>
          <w:szCs w:val="21"/>
          <w:lang w:val="zh-CN"/>
        </w:rPr>
        <w:t xml:space="preserve">（供应商名称），</w:t>
      </w:r>
      <w:r>
        <w:rPr>
          <w:color w:val="000000"/>
          <w:szCs w:val="21"/>
        </w:rPr>
        <w:t xml:space="preserve">提交响应文件并参加</w:t>
      </w:r>
      <w:r>
        <w:rPr>
          <w:rFonts w:hint="eastAsia"/>
          <w:color w:val="000000"/>
          <w:szCs w:val="21"/>
        </w:rPr>
        <w:t xml:space="preserve">磋商</w:t>
      </w:r>
      <w:r>
        <w:rPr>
          <w:color w:val="000000"/>
          <w:szCs w:val="21"/>
        </w:rPr>
        <w:t xml:space="preserve">。</w:t>
      </w:r>
      <w:r>
        <w:rPr>
          <w:color w:val="000000"/>
          <w:szCs w:val="21"/>
        </w:rPr>
      </w:r>
      <w:r/>
    </w:p>
    <w:p>
      <w:pPr>
        <w:pStyle w:val="1478"/>
        <w:spacing w:line="360" w:lineRule="auto"/>
        <w:shd w:val="clear" w:color="auto" w:fill="auto"/>
        <w:rPr>
          <w:color w:val="000000"/>
          <w:szCs w:val="21"/>
        </w:rPr>
      </w:pPr>
      <w:r>
        <w:rPr>
          <w:color w:val="000000"/>
          <w:sz w:val="44"/>
        </w:rPr>
        <w:t xml:space="preserve">  </w:t>
      </w:r>
      <w:r>
        <w:rPr>
          <w:color w:val="000000"/>
        </w:rPr>
        <w:t xml:space="preserve">据此函，签字人兹宣布同意如下：</w:t>
      </w:r>
      <w:r>
        <w:rPr>
          <w:color w:val="000000"/>
          <w:szCs w:val="21"/>
        </w:rPr>
        <w:t xml:space="preserve">   </w:t>
      </w:r>
      <w:r>
        <w:rPr>
          <w:color w:val="000000"/>
          <w:szCs w:val="21"/>
        </w:rPr>
      </w:r>
      <w:r/>
    </w:p>
    <w:p>
      <w:pPr>
        <w:pStyle w:val="1478"/>
        <w:jc w:val="left"/>
        <w:spacing w:line="360" w:lineRule="auto"/>
        <w:shd w:val="clear" w:color="auto" w:fill="auto"/>
        <w:rPr>
          <w:color w:val="000000"/>
          <w:szCs w:val="21"/>
          <w:lang w:val="zh-CN"/>
        </w:rPr>
      </w:pPr>
      <w:r>
        <w:rPr>
          <w:color w:val="000000"/>
          <w:szCs w:val="21"/>
        </w:rPr>
        <w:t xml:space="preserve">    1、</w:t>
      </w:r>
      <w:r>
        <w:rPr>
          <w:b/>
          <w:color w:val="000000"/>
          <w:szCs w:val="21"/>
          <w:lang w:val="zh-CN"/>
        </w:rPr>
        <w:t xml:space="preserve">我们的资格条件完全符合政府采购法和本次采购要求</w:t>
      </w:r>
      <w:r>
        <w:rPr>
          <w:color w:val="000000"/>
          <w:szCs w:val="21"/>
          <w:lang w:val="zh-CN"/>
        </w:rPr>
        <w:t xml:space="preserve">，</w:t>
      </w:r>
      <w:r>
        <w:rPr>
          <w:color w:val="000000"/>
        </w:rPr>
        <w:t xml:space="preserve">我们</w:t>
      </w:r>
      <w:r>
        <w:rPr>
          <w:color w:val="000000"/>
          <w:szCs w:val="21"/>
          <w:lang w:val="zh-CN"/>
        </w:rPr>
        <w:t xml:space="preserve">同意并向贵方提供了与本次采购活动有关的所有证据和资料</w:t>
      </w:r>
      <w:r>
        <w:rPr>
          <w:color w:val="000000"/>
        </w:rPr>
        <w:t xml:space="preserve">。</w:t>
      </w:r>
      <w:r>
        <w:rPr>
          <w:color w:val="000000"/>
          <w:szCs w:val="21"/>
          <w:lang w:val="zh-CN"/>
        </w:rPr>
      </w:r>
      <w:r/>
    </w:p>
    <w:p>
      <w:pPr>
        <w:pStyle w:val="1478"/>
        <w:ind w:firstLine="420"/>
        <w:spacing w:line="360" w:lineRule="auto"/>
        <w:shd w:val="clear" w:color="auto" w:fill="auto"/>
        <w:rPr>
          <w:color w:val="000000"/>
        </w:rPr>
      </w:pPr>
      <w:r>
        <w:rPr>
          <w:rFonts w:hint="eastAsia"/>
          <w:color w:val="000000"/>
          <w:lang w:val="en-US" w:eastAsia="zh-CN"/>
        </w:rPr>
        <w:t xml:space="preserve">2</w:t>
      </w:r>
      <w:r>
        <w:rPr>
          <w:color w:val="000000"/>
        </w:rPr>
        <w:t xml:space="preserve">、</w:t>
      </w:r>
      <w:r>
        <w:rPr>
          <w:color w:val="000000"/>
          <w:szCs w:val="21"/>
          <w:lang w:val="zh-CN"/>
        </w:rPr>
        <w:t xml:space="preserve">我们的</w:t>
      </w:r>
      <w:r>
        <w:rPr>
          <w:color w:val="000000"/>
        </w:rPr>
        <w:t xml:space="preserve">总报价为（大写）</w:t>
      </w:r>
      <w:r>
        <w:rPr>
          <w:b w:val="0"/>
          <w:bCs w:val="0"/>
          <w:color w:val="000000"/>
          <w:u w:val="single"/>
        </w:rPr>
        <w:t xml:space="preserve">             </w:t>
      </w:r>
      <w:r>
        <w:rPr>
          <w:color w:val="000000"/>
        </w:rPr>
        <w:t xml:space="preserve">元人民币。</w:t>
      </w:r>
      <w:r>
        <w:rPr>
          <w:color w:val="000000"/>
          <w:szCs w:val="21"/>
          <w:lang w:val="zh-CN"/>
        </w:rPr>
        <w:t xml:space="preserve">其中，</w:t>
      </w:r>
      <w:r>
        <w:rPr>
          <w:b/>
          <w:color w:val="000000"/>
          <w:szCs w:val="21"/>
        </w:rPr>
        <w:t xml:space="preserve">小型和微型企业价格</w:t>
      </w:r>
      <w:r>
        <w:rPr>
          <w:b w:val="0"/>
          <w:bCs w:val="0"/>
          <w:color w:val="000000"/>
          <w:szCs w:val="21"/>
          <w:u w:val="single"/>
          <w:lang w:val="zh-CN"/>
        </w:rPr>
        <w:t xml:space="preserve">       </w:t>
      </w:r>
      <w:r>
        <w:rPr>
          <w:b/>
          <w:color w:val="000000"/>
          <w:szCs w:val="21"/>
        </w:rPr>
        <w:t xml:space="preserve">元</w:t>
      </w:r>
      <w:r>
        <w:rPr>
          <w:color w:val="000000"/>
          <w:szCs w:val="21"/>
          <w:lang w:val="zh-CN"/>
        </w:rPr>
        <w:t xml:space="preserve">人民币。</w:t>
      </w:r>
      <w:r>
        <w:rPr>
          <w:color w:val="000000"/>
        </w:rPr>
      </w:r>
      <w:r/>
    </w:p>
    <w:p>
      <w:pPr>
        <w:pStyle w:val="1478"/>
        <w:ind w:firstLine="420"/>
        <w:spacing w:line="360" w:lineRule="auto"/>
        <w:shd w:val="clear" w:color="auto" w:fill="auto"/>
        <w:rPr>
          <w:color w:val="000000"/>
          <w:szCs w:val="21"/>
          <w:lang w:val="zh-CN"/>
        </w:rPr>
      </w:pPr>
      <w:r>
        <w:rPr>
          <w:rFonts w:hint="eastAsia"/>
          <w:color w:val="000000"/>
          <w:szCs w:val="21"/>
          <w:lang w:val="en-US" w:eastAsia="zh-CN"/>
        </w:rPr>
        <w:t xml:space="preserve">3</w:t>
      </w:r>
      <w:r>
        <w:rPr>
          <w:color w:val="000000"/>
          <w:szCs w:val="21"/>
        </w:rPr>
        <w:t xml:space="preserve">、</w:t>
      </w:r>
      <w:r>
        <w:rPr>
          <w:color w:val="000000"/>
          <w:szCs w:val="21"/>
          <w:lang w:val="zh-CN"/>
        </w:rPr>
        <w:t xml:space="preserve">我们已详细审核全部</w:t>
      </w:r>
      <w:r>
        <w:rPr>
          <w:rFonts w:hint="eastAsia"/>
          <w:color w:val="000000"/>
          <w:szCs w:val="21"/>
          <w:lang w:val="en-US" w:eastAsia="zh-CN"/>
        </w:rPr>
        <w:t xml:space="preserve">磋商</w:t>
      </w:r>
      <w:r>
        <w:rPr>
          <w:color w:val="000000"/>
          <w:szCs w:val="21"/>
          <w:lang w:val="zh-CN"/>
        </w:rPr>
        <w:t xml:space="preserve">文件及其有效补充文件，我们放弃对</w:t>
      </w:r>
      <w:r>
        <w:rPr>
          <w:rFonts w:hint="eastAsia"/>
          <w:color w:val="000000"/>
          <w:szCs w:val="21"/>
          <w:lang w:val="en-US" w:eastAsia="zh-CN"/>
        </w:rPr>
        <w:t xml:space="preserve">磋商</w:t>
      </w:r>
      <w:r>
        <w:rPr>
          <w:color w:val="000000"/>
          <w:szCs w:val="21"/>
          <w:lang w:val="zh-CN"/>
        </w:rPr>
        <w:t xml:space="preserve">文件任何误解的权利，提交</w:t>
      </w:r>
      <w:r>
        <w:rPr>
          <w:rFonts w:hint="eastAsia"/>
          <w:color w:val="000000"/>
          <w:szCs w:val="21"/>
          <w:lang w:val="en-US" w:eastAsia="zh-CN"/>
        </w:rPr>
        <w:t xml:space="preserve">响应</w:t>
      </w:r>
      <w:r>
        <w:rPr>
          <w:color w:val="000000"/>
          <w:szCs w:val="21"/>
          <w:lang w:val="zh-CN"/>
        </w:rPr>
        <w:t xml:space="preserve">文件后，</w:t>
      </w:r>
      <w:r>
        <w:rPr>
          <w:b/>
          <w:color w:val="000000"/>
          <w:szCs w:val="21"/>
          <w:lang w:val="zh-CN"/>
        </w:rPr>
        <w:t xml:space="preserve">不对</w:t>
      </w:r>
      <w:r>
        <w:rPr>
          <w:rFonts w:hint="eastAsia"/>
          <w:b/>
          <w:color w:val="000000"/>
          <w:szCs w:val="21"/>
          <w:lang w:val="en-US" w:eastAsia="zh-CN"/>
        </w:rPr>
        <w:t xml:space="preserve">磋商</w:t>
      </w:r>
      <w:r>
        <w:rPr>
          <w:b/>
          <w:color w:val="000000"/>
          <w:szCs w:val="21"/>
          <w:lang w:val="zh-CN"/>
        </w:rPr>
        <w:t xml:space="preserve">文件本身提出质疑</w:t>
      </w:r>
      <w:r>
        <w:rPr>
          <w:color w:val="000000"/>
          <w:szCs w:val="21"/>
          <w:lang w:val="zh-CN"/>
        </w:rPr>
        <w:t xml:space="preserve">。否则，属于不诚信和故意扰乱政府采购活动行为，我们将无条件接受处罚。</w:t>
      </w:r>
      <w:r>
        <w:rPr>
          <w:color w:val="000000"/>
          <w:szCs w:val="21"/>
          <w:lang w:val="zh-CN"/>
        </w:rPr>
      </w:r>
      <w:r/>
    </w:p>
    <w:p>
      <w:pPr>
        <w:pStyle w:val="1478"/>
        <w:ind w:firstLine="420"/>
        <w:spacing w:line="360" w:lineRule="auto"/>
        <w:shd w:val="clear" w:color="auto" w:fill="auto"/>
        <w:rPr>
          <w:color w:val="000000"/>
          <w:szCs w:val="21"/>
        </w:rPr>
      </w:pPr>
      <w:r>
        <w:rPr>
          <w:rFonts w:hint="eastAsia"/>
          <w:color w:val="000000"/>
          <w:szCs w:val="21"/>
          <w:lang w:val="en-US" w:eastAsia="zh-CN"/>
        </w:rPr>
        <w:t xml:space="preserve">4</w:t>
      </w:r>
      <w:r>
        <w:rPr>
          <w:color w:val="000000"/>
          <w:szCs w:val="21"/>
        </w:rPr>
        <w:t xml:space="preserve">、一旦我方成交，我方将根据</w:t>
      </w:r>
      <w:r>
        <w:rPr>
          <w:rFonts w:hint="eastAsia"/>
          <w:color w:val="000000"/>
          <w:szCs w:val="21"/>
          <w:lang w:val="zh-CN"/>
        </w:rPr>
        <w:t xml:space="preserve">采购</w:t>
      </w:r>
      <w:r>
        <w:rPr>
          <w:color w:val="000000"/>
          <w:szCs w:val="21"/>
        </w:rPr>
        <w:t xml:space="preserve">文件的规定，严格履行合同，保证于承诺的时间内完成本项目规定的服务内容。</w:t>
      </w:r>
      <w:r>
        <w:rPr>
          <w:color w:val="000000"/>
          <w:szCs w:val="21"/>
        </w:rPr>
      </w:r>
      <w:r/>
    </w:p>
    <w:p>
      <w:pPr>
        <w:pStyle w:val="1478"/>
        <w:ind w:firstLine="420"/>
        <w:spacing w:line="360" w:lineRule="auto"/>
        <w:shd w:val="clear" w:color="auto" w:fill="auto"/>
        <w:rPr>
          <w:color w:val="000000"/>
          <w:szCs w:val="21"/>
        </w:rPr>
      </w:pPr>
      <w:r>
        <w:rPr>
          <w:rFonts w:hint="eastAsia"/>
          <w:color w:val="000000"/>
          <w:szCs w:val="21"/>
          <w:lang w:val="en-US" w:eastAsia="zh-CN"/>
        </w:rPr>
        <w:t xml:space="preserve">5</w:t>
      </w:r>
      <w:r>
        <w:rPr>
          <w:color w:val="000000"/>
          <w:szCs w:val="21"/>
        </w:rPr>
        <w:t xml:space="preserve">、我方决不提供虚假材料谋取成交</w:t>
      </w:r>
      <w:r>
        <w:rPr>
          <w:rFonts w:hint="eastAsia"/>
          <w:color w:val="000000"/>
          <w:szCs w:val="21"/>
          <w:lang w:eastAsia="zh-CN"/>
        </w:rPr>
        <w:t xml:space="preserve">，</w:t>
      </w:r>
      <w:r>
        <w:rPr>
          <w:color w:val="000000"/>
          <w:szCs w:val="21"/>
        </w:rPr>
        <w:t xml:space="preserve">决不采取不正当手段诋毁、排挤其他供应商</w:t>
      </w:r>
      <w:r>
        <w:rPr>
          <w:rFonts w:hint="eastAsia"/>
          <w:color w:val="000000"/>
          <w:szCs w:val="21"/>
          <w:lang w:eastAsia="zh-CN"/>
        </w:rPr>
        <w:t xml:space="preserve">，</w:t>
      </w:r>
      <w:r>
        <w:rPr>
          <w:color w:val="000000"/>
          <w:szCs w:val="21"/>
        </w:rPr>
        <w:t xml:space="preserve">决不与采购人、其它供应商或者采购代理机构恶意串通</w:t>
      </w:r>
      <w:r>
        <w:rPr>
          <w:rFonts w:hint="eastAsia"/>
          <w:color w:val="000000"/>
          <w:szCs w:val="21"/>
          <w:lang w:eastAsia="zh-CN"/>
        </w:rPr>
        <w:t xml:space="preserve">，</w:t>
      </w:r>
      <w:r>
        <w:rPr>
          <w:color w:val="000000"/>
          <w:szCs w:val="21"/>
        </w:rPr>
        <w:t xml:space="preserve">决不向采购人、采购代理机构和</w:t>
      </w:r>
      <w:r>
        <w:rPr>
          <w:rFonts w:hint="eastAsia"/>
          <w:color w:val="000000"/>
          <w:szCs w:val="21"/>
          <w:lang w:val="zh-CN"/>
        </w:rPr>
        <w:t xml:space="preserve">磋商</w:t>
      </w:r>
      <w:r>
        <w:rPr>
          <w:color w:val="000000"/>
          <w:szCs w:val="21"/>
        </w:rPr>
        <w:t xml:space="preserve">小组进行商业贿赂</w:t>
      </w:r>
      <w:r>
        <w:rPr>
          <w:rFonts w:hint="eastAsia"/>
          <w:color w:val="000000"/>
          <w:szCs w:val="21"/>
          <w:lang w:eastAsia="zh-CN"/>
        </w:rPr>
        <w:t xml:space="preserve">，</w:t>
      </w:r>
      <w:r>
        <w:rPr>
          <w:color w:val="000000"/>
          <w:szCs w:val="21"/>
        </w:rPr>
        <w:t xml:space="preserve">决不拒绝有关部门监督检查或提供虚假情况，如有违反，无条件接受贵方及相关管理部门的处罚。</w:t>
      </w:r>
      <w:r>
        <w:rPr>
          <w:color w:val="000000"/>
          <w:szCs w:val="21"/>
        </w:rPr>
      </w:r>
      <w:r/>
    </w:p>
    <w:p>
      <w:pPr>
        <w:pStyle w:val="1478"/>
        <w:ind w:firstLine="420"/>
        <w:spacing w:line="360" w:lineRule="auto"/>
        <w:shd w:val="clear" w:color="auto" w:fill="auto"/>
        <w:rPr>
          <w:color w:val="000000"/>
          <w:szCs w:val="21"/>
        </w:rPr>
      </w:pPr>
      <w:r>
        <w:rPr>
          <w:rFonts w:hint="eastAsia"/>
          <w:color w:val="000000"/>
          <w:szCs w:val="21"/>
          <w:lang w:val="en-US" w:eastAsia="zh-CN"/>
        </w:rPr>
        <w:t xml:space="preserve">6</w:t>
      </w:r>
      <w:r>
        <w:rPr>
          <w:color w:val="000000"/>
          <w:szCs w:val="21"/>
        </w:rPr>
        <w:t xml:space="preserve">、本响应文件的有效期为</w:t>
      </w:r>
      <w:r>
        <w:rPr>
          <w:color w:val="000000"/>
          <w:szCs w:val="21"/>
        </w:rPr>
        <w:t xml:space="preserve">提交响应文件截止之日起90天</w:t>
      </w:r>
      <w:r>
        <w:rPr>
          <w:color w:val="000000"/>
          <w:szCs w:val="21"/>
        </w:rPr>
        <w:t xml:space="preserve">。在这期间，本响应文件将始终对我方具有约束力，并可随时被接受。如果成交，本次</w:t>
      </w:r>
      <w:r>
        <w:rPr>
          <w:rFonts w:hint="eastAsia"/>
          <w:color w:val="000000"/>
          <w:szCs w:val="21"/>
          <w:lang w:val="zh-CN"/>
        </w:rPr>
        <w:t xml:space="preserve">采购</w:t>
      </w:r>
      <w:r>
        <w:rPr>
          <w:color w:val="000000"/>
          <w:szCs w:val="21"/>
        </w:rPr>
        <w:t xml:space="preserve">文件和本响应文件（含承诺书）将作为合同的附件。</w:t>
      </w:r>
      <w:r>
        <w:rPr>
          <w:color w:val="000000"/>
          <w:szCs w:val="21"/>
        </w:rPr>
      </w:r>
      <w:r/>
    </w:p>
    <w:p>
      <w:pPr>
        <w:pStyle w:val="1478"/>
        <w:spacing w:line="360" w:lineRule="auto"/>
        <w:shd w:val="clear" w:color="auto" w:fill="auto"/>
        <w:rPr>
          <w:color w:val="000000"/>
          <w:szCs w:val="21"/>
        </w:rPr>
      </w:pPr>
      <w:r>
        <w:rPr>
          <w:color w:val="000000"/>
          <w:szCs w:val="21"/>
        </w:rPr>
        <w:t xml:space="preserve">    </w:t>
      </w:r>
      <w:r>
        <w:rPr>
          <w:rFonts w:hint="eastAsia"/>
          <w:color w:val="000000"/>
          <w:szCs w:val="21"/>
          <w:lang w:val="en-US" w:eastAsia="zh-CN"/>
        </w:rPr>
        <w:t xml:space="preserve">7</w:t>
      </w:r>
      <w:r>
        <w:rPr>
          <w:color w:val="000000"/>
          <w:szCs w:val="21"/>
        </w:rPr>
        <w:t xml:space="preserve">、其它说明：</w:t>
      </w:r>
      <w:r>
        <w:rPr>
          <w:color w:val="000000"/>
          <w:szCs w:val="21"/>
        </w:rPr>
      </w:r>
      <w:r/>
    </w:p>
    <w:p>
      <w:pPr>
        <w:pStyle w:val="1478"/>
        <w:ind w:firstLine="420"/>
        <w:spacing w:line="360" w:lineRule="auto"/>
        <w:shd w:val="clear" w:color="auto" w:fill="auto"/>
        <w:rPr>
          <w:color w:val="000000"/>
        </w:rPr>
      </w:pPr>
      <w:r>
        <w:rPr>
          <w:rFonts w:hint="eastAsia"/>
          <w:color w:val="000000"/>
          <w:szCs w:val="21"/>
          <w:lang w:val="en-US" w:eastAsia="zh-CN"/>
        </w:rPr>
        <w:t xml:space="preserve">8</w:t>
      </w:r>
      <w:r>
        <w:rPr>
          <w:color w:val="000000"/>
          <w:szCs w:val="21"/>
        </w:rPr>
        <w:t xml:space="preserve">、</w:t>
      </w:r>
      <w:r>
        <w:rPr>
          <w:color w:val="000000"/>
        </w:rPr>
        <w:t xml:space="preserve">我方通讯方式为：</w:t>
      </w:r>
      <w:r>
        <w:rPr>
          <w:color w:val="000000"/>
        </w:rPr>
      </w:r>
      <w:r/>
    </w:p>
    <w:p>
      <w:pPr>
        <w:pStyle w:val="1478"/>
        <w:ind w:firstLine="420"/>
        <w:spacing w:line="360" w:lineRule="auto"/>
        <w:shd w:val="clear" w:color="auto" w:fill="auto"/>
        <w:rPr>
          <w:color w:val="000000"/>
          <w:u w:val="single"/>
        </w:rPr>
      </w:pPr>
      <w:r>
        <w:rPr>
          <w:color w:val="000000"/>
        </w:rPr>
        <w:t xml:space="preserve">地   址：</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u w:val="none"/>
          <w:lang w:val="en-US" w:eastAsia="zh-CN"/>
        </w:rPr>
        <w:t xml:space="preserve">        </w:t>
      </w:r>
      <w:r>
        <w:rPr>
          <w:color w:val="000000"/>
        </w:rPr>
        <w:t xml:space="preserve">电   话：</w:t>
      </w:r>
      <w:r>
        <w:rPr>
          <w:color w:val="000000"/>
          <w:u w:val="single"/>
        </w:rPr>
        <w:t xml:space="preserve">            </w:t>
      </w:r>
      <w:r>
        <w:rPr>
          <w:color w:val="000000"/>
          <w:u w:val="single"/>
        </w:rPr>
      </w:r>
      <w:r/>
    </w:p>
    <w:p>
      <w:pPr>
        <w:pStyle w:val="1478"/>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478"/>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478"/>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478"/>
        <w:spacing w:line="360" w:lineRule="auto"/>
        <w:shd w:val="clear" w:color="auto" w:fill="auto"/>
        <w:rPr>
          <w:b/>
          <w:bCs/>
          <w:color w:val="000000"/>
          <w:sz w:val="24"/>
          <w:lang w:val="zh-CN"/>
        </w:rPr>
        <w:outlineLvl w:val="1"/>
      </w:pPr>
      <w:r/>
      <w:bookmarkStart w:id="184" w:name="_Toc29507"/>
      <w:r>
        <w:rPr>
          <w:b/>
          <w:bCs/>
          <w:color w:val="000000"/>
          <w:sz w:val="24"/>
          <w:lang w:val="zh-CN"/>
        </w:rPr>
        <w:t xml:space="preserve">附件</w:t>
      </w:r>
      <w:r>
        <w:rPr>
          <w:rFonts w:hint="eastAsia"/>
          <w:b/>
          <w:bCs/>
          <w:color w:val="000000"/>
          <w:sz w:val="24"/>
          <w:lang w:val="en-US" w:eastAsia="zh-CN"/>
        </w:rPr>
        <w:t xml:space="preserve">二</w:t>
      </w:r>
      <w:r>
        <w:rPr>
          <w:b/>
          <w:bCs/>
          <w:color w:val="000000"/>
          <w:sz w:val="24"/>
          <w:lang w:val="zh-CN"/>
        </w:rPr>
        <w:t xml:space="preserve"> 响应一览表</w:t>
      </w:r>
      <w:bookmarkEnd w:id="184"/>
      <w:r>
        <w:rPr>
          <w:b/>
          <w:bCs/>
          <w:color w:val="000000"/>
          <w:sz w:val="24"/>
          <w:lang w:val="zh-CN"/>
        </w:rPr>
      </w:r>
      <w:r/>
    </w:p>
    <w:p>
      <w:pPr>
        <w:pStyle w:val="1478"/>
        <w:jc w:val="center"/>
        <w:spacing w:line="360" w:lineRule="auto"/>
        <w:shd w:val="clear" w:color="auto" w:fill="auto"/>
        <w:rPr>
          <w:b/>
          <w:color w:val="000000"/>
          <w:sz w:val="28"/>
        </w:rPr>
      </w:pPr>
      <w:r>
        <w:rPr>
          <w:b/>
          <w:color w:val="000000"/>
          <w:sz w:val="28"/>
        </w:rPr>
        <w:t xml:space="preserve">响应一览表</w:t>
      </w:r>
      <w:r>
        <w:rPr>
          <w:b/>
          <w:color w:val="000000"/>
          <w:sz w:val="28"/>
        </w:rPr>
      </w:r>
      <w:r/>
    </w:p>
    <w:p>
      <w:pPr>
        <w:pStyle w:val="1478"/>
        <w:spacing w:line="360" w:lineRule="auto"/>
        <w:shd w:val="clear" w:color="auto" w:fill="auto"/>
        <w:rPr>
          <w:rFonts w:ascii="Times New Roman" w:hAnsi="Times New Roman" w:cs="Times New Roman"/>
          <w:color w:val="000000"/>
        </w:rPr>
      </w:pPr>
      <w:r>
        <w:rPr>
          <w:rFonts w:hint="eastAsia"/>
          <w:color w:val="000000"/>
          <w:lang w:val="en-US" w:eastAsia="zh-CN"/>
        </w:rPr>
        <w:t xml:space="preserve">供应商</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ascii="Times New Roman" w:hAnsi="Times New Roman" w:cs="Times New Roman"/>
          <w:color w:val="000000"/>
        </w:rPr>
        <w:t xml:space="preserve"> </w:t>
      </w:r>
      <w:r>
        <w:rPr>
          <w:rFonts w:ascii="Times New Roman" w:hAnsi="Times New Roman" w:cs="Times New Roman"/>
          <w:color w:val="000000"/>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080"/>
        <w:gridCol w:w="1870"/>
        <w:gridCol w:w="1722"/>
        <w:gridCol w:w="1238"/>
        <w:gridCol w:w="949"/>
      </w:tblGrid>
      <w:tr>
        <w:trPr>
          <w:trHeight w:val="712"/>
        </w:trPr>
        <w:tc>
          <w:tcPr>
            <w:tcW w:w="885" w:type="dxa"/>
            <w:vAlign w:val="center"/>
            <w:textDirection w:val="lrTb"/>
            <w:noWrap w:val="false"/>
          </w:tcPr>
          <w:p>
            <w:pPr>
              <w:pStyle w:val="1478"/>
              <w:shd w:val="clear" w:color="auto" w:fill="auto"/>
              <w:rPr>
                <w:rFonts w:hint="eastAsia" w:ascii="宋体" w:hAnsi="宋体" w:cs="宋体"/>
                <w:color w:val="000000"/>
              </w:rPr>
            </w:pPr>
            <w:r>
              <w:rPr>
                <w:rFonts w:hint="eastAsia" w:ascii="宋体" w:hAnsi="宋体" w:cs="宋体"/>
                <w:color w:val="000000"/>
              </w:rPr>
              <w:t xml:space="preserve">品目号</w:t>
            </w:r>
            <w:r>
              <w:rPr>
                <w:rFonts w:hint="eastAsia" w:ascii="宋体" w:hAnsi="宋体" w:cs="宋体"/>
                <w:color w:val="000000"/>
              </w:rPr>
            </w:r>
            <w:r/>
          </w:p>
        </w:tc>
        <w:tc>
          <w:tcPr>
            <w:gridSpan w:val="2"/>
            <w:tcW w:w="2679" w:type="dxa"/>
            <w:vAlign w:val="center"/>
            <w:textDirection w:val="lrTb"/>
            <w:noWrap w:val="false"/>
          </w:tcPr>
          <w:p>
            <w:pPr>
              <w:pStyle w:val="1478"/>
              <w:jc w:val="center"/>
              <w:shd w:val="clear" w:color="auto" w:fill="auto"/>
              <w:rPr>
                <w:rFonts w:hint="eastAsia" w:ascii="宋体" w:hAnsi="宋体" w:cs="宋体"/>
                <w:color w:val="000000"/>
              </w:rPr>
            </w:pPr>
            <w:r>
              <w:rPr>
                <w:rFonts w:hint="eastAsia" w:ascii="宋体" w:hAnsi="宋体" w:cs="宋体"/>
                <w:color w:val="000000"/>
              </w:rPr>
              <w:t xml:space="preserve">项目名称</w:t>
            </w:r>
            <w:r>
              <w:rPr>
                <w:rFonts w:hint="eastAsia" w:ascii="宋体" w:hAnsi="宋体" w:cs="宋体"/>
                <w:color w:val="000000"/>
              </w:rPr>
            </w:r>
            <w:r/>
          </w:p>
        </w:tc>
        <w:tc>
          <w:tcPr>
            <w:tcW w:w="1870" w:type="dxa"/>
            <w:vAlign w:val="center"/>
            <w:textDirection w:val="lrTb"/>
            <w:noWrap w:val="false"/>
          </w:tcPr>
          <w:p>
            <w:pPr>
              <w:pStyle w:val="1478"/>
              <w:jc w:val="center"/>
              <w:shd w:val="clear" w:color="auto" w:fill="auto"/>
              <w:rPr>
                <w:rFonts w:ascii="宋体" w:hAnsi="宋体" w:cs="宋体"/>
                <w:color w:val="000000"/>
                <w:lang w:val="en-US"/>
              </w:rPr>
            </w:pPr>
            <w:r>
              <w:rPr>
                <w:rFonts w:hint="eastAsia" w:ascii="宋体" w:hAnsi="宋体" w:cs="宋体"/>
                <w:color w:val="000000"/>
                <w:lang w:val="en-US" w:eastAsia="zh-CN"/>
              </w:rPr>
              <w:t xml:space="preserve">报价（优惠率）</w:t>
            </w:r>
            <w:r>
              <w:rPr>
                <w:rFonts w:ascii="宋体" w:hAnsi="宋体" w:cs="宋体"/>
                <w:color w:val="000000"/>
                <w:lang w:val="en-US"/>
              </w:rPr>
            </w:r>
            <w:r/>
          </w:p>
        </w:tc>
        <w:tc>
          <w:tcPr>
            <w:tcW w:w="1722" w:type="dxa"/>
            <w:vAlign w:val="center"/>
            <w:textDirection w:val="lrTb"/>
            <w:noWrap w:val="false"/>
          </w:tcPr>
          <w:p>
            <w:pPr>
              <w:pStyle w:val="1478"/>
              <w:jc w:val="center"/>
              <w:shd w:val="clear" w:color="auto" w:fill="auto"/>
              <w:rPr>
                <w:rFonts w:hint="eastAsia" w:ascii="宋体" w:hAnsi="宋体" w:cs="宋体"/>
                <w:color w:val="000000"/>
              </w:rPr>
            </w:pPr>
            <w:r>
              <w:rPr>
                <w:rFonts w:hint="eastAsia" w:ascii="宋体" w:hAnsi="宋体" w:cs="宋体"/>
                <w:color w:val="000000"/>
              </w:rPr>
              <w:t xml:space="preserve">服务履行期限</w:t>
            </w:r>
            <w:r>
              <w:rPr>
                <w:rFonts w:hint="eastAsia" w:ascii="宋体" w:hAnsi="宋体" w:cs="宋体"/>
                <w:color w:val="000000"/>
              </w:rPr>
            </w:r>
            <w:r/>
          </w:p>
        </w:tc>
        <w:tc>
          <w:tcPr>
            <w:tcW w:w="1238" w:type="dxa"/>
            <w:vAlign w:val="center"/>
            <w:textDirection w:val="lrTb"/>
            <w:noWrap w:val="false"/>
          </w:tcPr>
          <w:p>
            <w:pPr>
              <w:pStyle w:val="1478"/>
              <w:jc w:val="center"/>
              <w:shd w:val="clear" w:color="auto" w:fill="auto"/>
              <w:rPr>
                <w:rFonts w:hint="eastAsia" w:ascii="宋体" w:hAnsi="宋体" w:cs="宋体"/>
                <w:color w:val="000000"/>
              </w:rPr>
            </w:pPr>
            <w:r>
              <w:rPr>
                <w:rFonts w:hint="eastAsia" w:ascii="宋体" w:hAnsi="宋体" w:cs="宋体"/>
                <w:color w:val="000000"/>
              </w:rPr>
              <w:t xml:space="preserve">服务地点</w:t>
            </w:r>
            <w:r>
              <w:rPr>
                <w:rFonts w:hint="eastAsia" w:ascii="宋体" w:hAnsi="宋体" w:cs="宋体"/>
                <w:color w:val="000000"/>
              </w:rPr>
            </w:r>
            <w:r/>
          </w:p>
        </w:tc>
        <w:tc>
          <w:tcPr>
            <w:tcW w:w="949" w:type="dxa"/>
            <w:vAlign w:val="center"/>
            <w:textDirection w:val="lrTb"/>
            <w:noWrap w:val="false"/>
          </w:tcPr>
          <w:p>
            <w:pPr>
              <w:pStyle w:val="1478"/>
              <w:jc w:val="center"/>
              <w:shd w:val="clear" w:color="auto" w:fill="auto"/>
              <w:rPr>
                <w:rFonts w:hint="eastAsia" w:ascii="宋体" w:hAnsi="宋体" w:cs="宋体"/>
                <w:color w:val="000000"/>
              </w:rPr>
            </w:pPr>
            <w:r>
              <w:rPr>
                <w:rFonts w:hint="eastAsia" w:ascii="宋体" w:hAnsi="宋体" w:cs="宋体"/>
                <w:color w:val="000000"/>
              </w:rPr>
              <w:t xml:space="preserve">备注</w:t>
            </w:r>
            <w:r>
              <w:rPr>
                <w:rFonts w:hint="eastAsia" w:ascii="宋体" w:hAnsi="宋体" w:cs="宋体"/>
                <w:color w:val="000000"/>
              </w:rPr>
            </w:r>
            <w:r/>
          </w:p>
        </w:tc>
      </w:tr>
      <w:tr>
        <w:trPr>
          <w:trHeight w:val="851"/>
        </w:trPr>
        <w:tc>
          <w:tcPr>
            <w:tcW w:w="885"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gridSpan w:val="2"/>
            <w:tcW w:w="267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870"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722"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gridSpan w:val="2"/>
            <w:tcW w:w="267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870"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722"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gridSpan w:val="2"/>
            <w:tcW w:w="267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870"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722"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gridSpan w:val="2"/>
            <w:tcW w:w="267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870"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722"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1206"/>
        </w:trPr>
        <w:tc>
          <w:tcPr>
            <w:gridSpan w:val="2"/>
            <w:tcW w:w="2484" w:type="dxa"/>
            <w:vAlign w:val="center"/>
            <w:textDirection w:val="lrTb"/>
            <w:noWrap w:val="false"/>
          </w:tcPr>
          <w:p>
            <w:pPr>
              <w:pStyle w:val="1488"/>
              <w:ind w:firstLine="0"/>
              <w:spacing w:line="440" w:lineRule="exact"/>
              <w:shd w:val="clear" w:color="auto" w:fill="auto"/>
              <w:rPr>
                <w:rFonts w:hint="eastAsia" w:hAnsi="宋体" w:cs="宋体"/>
                <w:color w:val="000000"/>
                <w:sz w:val="21"/>
                <w:szCs w:val="21"/>
              </w:rPr>
            </w:pPr>
            <w:r>
              <w:rPr>
                <w:rFonts w:hint="eastAsia" w:hAnsi="宋体" w:cs="宋体"/>
                <w:color w:val="000000"/>
                <w:sz w:val="21"/>
                <w:szCs w:val="21"/>
                <w:highlight w:val="none"/>
                <w:lang w:val="en-US" w:eastAsia="zh-CN"/>
              </w:rPr>
              <w:t xml:space="preserve">供应商</w:t>
            </w:r>
            <w:r>
              <w:rPr>
                <w:rFonts w:hint="eastAsia" w:hAnsi="宋体" w:cs="宋体"/>
                <w:color w:val="000000"/>
                <w:sz w:val="21"/>
                <w:szCs w:val="21"/>
              </w:rPr>
              <w:t xml:space="preserve">是否属于小微型企业</w:t>
            </w:r>
            <w:r>
              <w:rPr>
                <w:rFonts w:hint="eastAsia" w:hAnsi="宋体" w:cs="宋体"/>
                <w:color w:val="000000"/>
                <w:sz w:val="21"/>
                <w:szCs w:val="21"/>
              </w:rPr>
            </w:r>
            <w:r/>
          </w:p>
        </w:tc>
        <w:tc>
          <w:tcPr>
            <w:gridSpan w:val="5"/>
            <w:tcW w:w="6859" w:type="dxa"/>
            <w:vAlign w:val="center"/>
            <w:textDirection w:val="lrTb"/>
            <w:noWrap w:val="false"/>
          </w:tcPr>
          <w:p>
            <w:pPr>
              <w:pStyle w:val="1488"/>
              <w:ind w:firstLine="474"/>
              <w:spacing w:line="440" w:lineRule="exact"/>
              <w:shd w:val="clear" w:color="auto" w:fill="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w:t>
            </w:r>
            <w:r>
              <w:rPr>
                <w:rFonts w:hint="eastAsia" w:hAnsi="宋体" w:cs="宋体"/>
                <w:color w:val="000000"/>
                <w:sz w:val="21"/>
                <w:szCs w:val="21"/>
                <w:lang w:val="zh-CN"/>
              </w:rPr>
              <w:t xml:space="preserve">填写“是”或“否</w:t>
            </w:r>
            <w:r>
              <w:rPr>
                <w:rFonts w:hint="eastAsia" w:hAnsi="宋体" w:cs="宋体"/>
                <w:color w:val="000000"/>
                <w:sz w:val="21"/>
                <w:szCs w:val="21"/>
              </w:rPr>
              <w:t xml:space="preserve">）</w:t>
            </w:r>
            <w:r>
              <w:rPr>
                <w:rFonts w:hint="eastAsia" w:hAnsi="宋体" w:cs="宋体"/>
                <w:color w:val="000000"/>
                <w:sz w:val="21"/>
                <w:szCs w:val="21"/>
              </w:rPr>
            </w:r>
            <w:r/>
          </w:p>
        </w:tc>
      </w:tr>
    </w:tbl>
    <w:p>
      <w:pPr>
        <w:pStyle w:val="1478"/>
        <w:spacing w:line="360" w:lineRule="auto"/>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rPr>
        <w:t xml:space="preserve">注：</w:t>
      </w:r>
      <w:r>
        <w:rPr>
          <w:rFonts w:hint="eastAsia" w:ascii="Times New Roman" w:hAnsi="Times New Roman" w:eastAsia="宋体" w:cs="Times New Roman"/>
          <w:color w:val="000000"/>
          <w:szCs w:val="21"/>
          <w:lang w:val="en-US" w:eastAsia="zh-CN"/>
        </w:rPr>
        <w:t xml:space="preserve">1、</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供应商</w:t>
      </w:r>
      <w:r>
        <w:rPr>
          <w:rFonts w:hint="eastAsia" w:ascii="Times New Roman" w:hAnsi="Times New Roman" w:eastAsia="宋体" w:cs="Times New Roman"/>
          <w:color w:val="000000"/>
          <w:szCs w:val="21"/>
        </w:rPr>
        <w:t xml:space="preserve">是否属于小微型企业</w:t>
      </w:r>
      <w:r>
        <w:rPr>
          <w:rFonts w:hint="eastAsia" w:ascii="Times New Roman" w:hAnsi="Times New Roman" w:eastAsia="宋体" w:cs="Times New Roman"/>
          <w:color w:val="000000"/>
          <w:szCs w:val="21"/>
          <w:lang w:val="zh-CN"/>
        </w:rPr>
        <w:t xml:space="preserve">”栏内填写“是”或“否”。如填写“是”，</w:t>
      </w:r>
      <w:r>
        <w:rPr>
          <w:rFonts w:hint="eastAsia" w:ascii="Times New Roman" w:hAnsi="Times New Roman" w:eastAsia="宋体" w:cs="Times New Roman"/>
          <w:color w:val="000000"/>
          <w:szCs w:val="21"/>
          <w:lang w:val="en-US" w:eastAsia="zh-CN"/>
        </w:rPr>
        <w:t xml:space="preserve">供应商</w:t>
      </w:r>
      <w:r>
        <w:rPr>
          <w:rFonts w:hint="eastAsia" w:ascii="Times New Roman" w:hAnsi="Times New Roman" w:eastAsia="宋体" w:cs="Times New Roman"/>
          <w:color w:val="000000"/>
          <w:szCs w:val="21"/>
        </w:rPr>
        <w:t xml:space="preserve">需提供《中小企业声明函》、《残疾人福利性单位声明函》、《属于监狱企业的证明文件》</w:t>
      </w:r>
      <w:r>
        <w:rPr>
          <w:rFonts w:hint="eastAsia" w:ascii="Times New Roman" w:hAnsi="Times New Roman" w:eastAsia="宋体" w:cs="Times New Roman"/>
          <w:color w:val="000000"/>
          <w:szCs w:val="21"/>
          <w:lang w:eastAsia="zh-CN"/>
        </w:rPr>
        <w:t xml:space="preserve">。</w:t>
      </w:r>
      <w:r>
        <w:rPr>
          <w:rFonts w:hint="eastAsia" w:ascii="Times New Roman" w:hAnsi="Times New Roman" w:eastAsia="宋体" w:cs="Times New Roman"/>
          <w:color w:val="000000"/>
          <w:szCs w:val="21"/>
        </w:rPr>
        <w:t xml:space="preserve">如未按要求提供、填写，或相关内容表述不清前后矛盾的，不享受价格扣</w:t>
      </w:r>
      <w:r>
        <w:rPr>
          <w:rFonts w:hint="eastAsia" w:ascii="Times New Roman" w:hAnsi="Times New Roman" w:eastAsia="宋体" w:cs="Times New Roman"/>
          <w:color w:val="000000"/>
          <w:szCs w:val="21"/>
          <w:highlight w:val="none"/>
        </w:rPr>
        <w:t xml:space="preserve">除。</w:t>
      </w:r>
      <w:r>
        <w:rPr>
          <w:rFonts w:hint="eastAsia" w:ascii="Times New Roman" w:hAnsi="Times New Roman" w:eastAsia="宋体" w:cs="Times New Roman"/>
          <w:color w:val="000000"/>
          <w:szCs w:val="21"/>
          <w:highlight w:val="none"/>
          <w:lang w:val="en-US" w:eastAsia="zh-CN"/>
        </w:rPr>
        <w:t xml:space="preserve">2、优惠率为整体的优惠率，不接受部分洗涤单价的优惠率。</w:t>
      </w:r>
      <w:r>
        <w:rPr>
          <w:rFonts w:ascii="Times New Roman" w:hAnsi="Times New Roman" w:eastAsia="宋体" w:cs="Times New Roman"/>
          <w:color w:val="000000"/>
          <w:szCs w:val="21"/>
          <w:highlight w:val="none"/>
          <w:lang w:val="en-US" w:eastAsia="zh-CN"/>
        </w:rPr>
      </w:r>
      <w:r/>
    </w:p>
    <w:p>
      <w:pPr>
        <w:pStyle w:val="1478"/>
        <w:numPr>
          <w:ilvl w:val="0"/>
          <w:numId w:val="0"/>
        </w:numP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78"/>
        <w:numPr>
          <w:ilvl w:val="0"/>
          <w:numId w:val="0"/>
        </w:numP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78"/>
        <w:spacing w:line="360" w:lineRule="auto"/>
        <w:shd w:val="clear" w:color="auto" w:fill="auto"/>
        <w:rPr>
          <w:b/>
          <w:bCs/>
          <w:color w:val="000000"/>
          <w:sz w:val="24"/>
          <w:lang w:val="zh-CN"/>
        </w:rPr>
        <w:outlineLvl w:val="1"/>
      </w:pPr>
      <w:r>
        <w:rPr>
          <w:b/>
          <w:bCs/>
          <w:color w:val="000000"/>
          <w:sz w:val="24"/>
          <w:lang w:val="zh-CN"/>
        </w:rPr>
      </w:r>
      <w:r/>
    </w:p>
    <w:p>
      <w:pPr>
        <w:pStyle w:val="1531"/>
        <w:rPr>
          <w:color w:val="000000"/>
          <w:lang w:val="zh-CN"/>
        </w:rPr>
      </w:pPr>
      <w:r>
        <w:rPr>
          <w:color w:val="000000"/>
          <w:lang w:val="zh-CN"/>
        </w:rPr>
      </w:r>
      <w:r/>
    </w:p>
    <w:p>
      <w:pPr>
        <w:pStyle w:val="1531"/>
        <w:rPr>
          <w:color w:val="000000"/>
          <w:lang w:val="zh-CN"/>
        </w:rPr>
      </w:pPr>
      <w:r>
        <w:rPr>
          <w:color w:val="000000"/>
          <w:lang w:val="zh-CN"/>
        </w:rPr>
      </w:r>
      <w:r/>
    </w:p>
    <w:p>
      <w:pPr>
        <w:pStyle w:val="1531"/>
        <w:rPr>
          <w:color w:val="000000"/>
          <w:lang w:val="zh-CN"/>
        </w:rPr>
      </w:pPr>
      <w:r>
        <w:rPr>
          <w:color w:val="000000"/>
          <w:lang w:val="zh-CN"/>
        </w:rPr>
      </w:r>
      <w:r/>
    </w:p>
    <w:p>
      <w:pPr>
        <w:pStyle w:val="1531"/>
        <w:rPr>
          <w:color w:val="000000"/>
          <w:lang w:val="zh-CN"/>
        </w:rPr>
      </w:pPr>
      <w:r>
        <w:rPr>
          <w:color w:val="000000"/>
          <w:lang w:val="zh-CN"/>
        </w:rPr>
      </w:r>
      <w:r/>
    </w:p>
    <w:p>
      <w:pPr>
        <w:pStyle w:val="1478"/>
        <w:spacing w:line="360" w:lineRule="auto"/>
        <w:shd w:val="clear" w:color="auto" w:fill="auto"/>
        <w:rPr>
          <w:b/>
          <w:bCs/>
          <w:color w:val="000000"/>
          <w:sz w:val="24"/>
          <w:lang w:val="zh-CN"/>
        </w:rPr>
        <w:outlineLvl w:val="1"/>
      </w:pPr>
      <w:r/>
      <w:bookmarkStart w:id="185" w:name="_Toc32130"/>
      <w:r>
        <w:rPr>
          <w:rFonts w:hint="eastAsia"/>
          <w:b/>
          <w:bCs/>
          <w:color w:val="000000"/>
          <w:sz w:val="24"/>
          <w:lang w:val="en-US" w:eastAsia="zh-CN"/>
        </w:rPr>
        <w:t xml:space="preserve">附件三</w:t>
      </w:r>
      <w:r>
        <w:rPr>
          <w:b/>
          <w:bCs/>
          <w:color w:val="000000"/>
          <w:sz w:val="24"/>
          <w:lang w:val="en-US" w:eastAsia="zh-CN"/>
        </w:rPr>
        <w:t xml:space="preserve"> </w:t>
      </w:r>
      <w:r>
        <w:rPr>
          <w:b/>
          <w:bCs/>
          <w:color w:val="000000"/>
          <w:sz w:val="24"/>
          <w:lang w:val="zh-CN"/>
        </w:rPr>
        <w:t xml:space="preserve">商务条款偏离表</w:t>
      </w:r>
      <w:bookmarkEnd w:id="185"/>
      <w:r>
        <w:rPr>
          <w:b/>
          <w:bCs/>
          <w:color w:val="000000"/>
          <w:sz w:val="24"/>
          <w:lang w:val="zh-CN"/>
        </w:rPr>
      </w:r>
      <w:r/>
    </w:p>
    <w:p>
      <w:pPr>
        <w:pStyle w:val="1478"/>
        <w:jc w:val="center"/>
        <w:spacing w:line="360" w:lineRule="auto"/>
        <w:shd w:val="clear" w:color="auto" w:fill="auto"/>
        <w:rPr>
          <w:b/>
          <w:bCs/>
          <w:color w:val="000000"/>
          <w:sz w:val="28"/>
          <w:szCs w:val="28"/>
          <w:lang w:val="zh-CN"/>
        </w:rPr>
      </w:pPr>
      <w:r>
        <w:rPr>
          <w:b/>
          <w:bCs/>
          <w:color w:val="000000"/>
          <w:sz w:val="28"/>
          <w:szCs w:val="28"/>
          <w:lang w:val="zh-CN"/>
        </w:rPr>
        <w:t xml:space="preserve">商务条款偏离表</w:t>
      </w:r>
      <w:r>
        <w:rPr>
          <w:b/>
          <w:bCs/>
          <w:color w:val="000000"/>
          <w:sz w:val="28"/>
          <w:szCs w:val="28"/>
          <w:lang w:val="zh-CN"/>
        </w:rPr>
      </w:r>
      <w:r/>
    </w:p>
    <w:p>
      <w:pPr>
        <w:pStyle w:val="1531"/>
        <w:shd w:val="clear" w:color="auto" w:fill="auto"/>
        <w:rPr>
          <w:color w:val="000000"/>
          <w:sz w:val="21"/>
          <w:szCs w:val="21"/>
          <w:lang w:val="zh-CN"/>
        </w:rPr>
      </w:pPr>
      <w:r>
        <w:rPr>
          <w:color w:val="000000"/>
          <w:sz w:val="21"/>
          <w:szCs w:val="21"/>
        </w:rPr>
        <w:t xml:space="preserve">供应商名称：</w:t>
      </w:r>
      <w:r>
        <w:rPr>
          <w:color w:val="000000"/>
          <w:sz w:val="21"/>
          <w:szCs w:val="21"/>
          <w:u w:val="single"/>
        </w:rPr>
        <w:t xml:space="preserve">            </w:t>
      </w:r>
      <w:r>
        <w:rPr>
          <w:rFonts w:hint="eastAsia"/>
          <w:color w:val="000000"/>
          <w:sz w:val="21"/>
          <w:szCs w:val="21"/>
          <w:u w:val="single"/>
          <w:lang w:val="en-US" w:eastAsia="zh-CN"/>
        </w:rPr>
        <w:t xml:space="preserve">         </w:t>
      </w:r>
      <w:r>
        <w:rPr>
          <w:color w:val="000000"/>
          <w:sz w:val="21"/>
          <w:szCs w:val="21"/>
          <w:u w:val="single"/>
        </w:rPr>
        <w:t xml:space="preserve">        </w:t>
      </w:r>
      <w:r>
        <w:rPr>
          <w:rFonts w:hint="eastAsia"/>
          <w:color w:val="000000"/>
          <w:sz w:val="21"/>
          <w:szCs w:val="21"/>
          <w:lang w:val="en-US" w:eastAsia="zh-CN"/>
        </w:rPr>
        <w:t xml:space="preserve">项目</w:t>
      </w:r>
      <w:r>
        <w:rPr>
          <w:color w:val="000000"/>
          <w:sz w:val="21"/>
          <w:szCs w:val="21"/>
        </w:rPr>
        <w:t xml:space="preserve">编号：</w:t>
      </w:r>
      <w:r>
        <w:rPr>
          <w:color w:val="000000"/>
          <w:sz w:val="21"/>
          <w:szCs w:val="21"/>
          <w:u w:val="single"/>
        </w:rPr>
        <w:t xml:space="preserve">                     </w:t>
      </w:r>
      <w:r>
        <w:rPr>
          <w:color w:val="000000"/>
          <w:sz w:val="21"/>
          <w:szCs w:val="21"/>
        </w:rPr>
        <w:t xml:space="preserve"> 包号：</w:t>
      </w:r>
      <w:r>
        <w:rPr>
          <w:color w:val="000000"/>
          <w:sz w:val="21"/>
          <w:szCs w:val="21"/>
          <w:u w:val="single"/>
        </w:rPr>
        <w:t xml:space="preserve">       </w:t>
      </w:r>
      <w:r>
        <w:rPr>
          <w:color w:val="000000"/>
          <w:sz w:val="21"/>
          <w:szCs w:val="21"/>
          <w:lang w:val="zh-CN"/>
        </w:rPr>
      </w:r>
      <w:r/>
    </w:p>
    <w:tbl>
      <w:tblPr>
        <w:tblW w:w="976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3737" w:type="dxa"/>
            <w:vAlign w:val="top"/>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w:t>
            </w:r>
            <w:r>
              <w:rPr>
                <w:rFonts w:ascii="Times New Roman" w:hAnsi="Times New Roman" w:cs="Times New Roman"/>
                <w:color w:val="000000"/>
                <w:szCs w:val="21"/>
              </w:rPr>
            </w:r>
            <w:r/>
          </w:p>
        </w:tc>
        <w:tc>
          <w:tcPr>
            <w:tcW w:w="273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hint="eastAsia" w:ascii="Times New Roman" w:hAnsi="Times New Roman" w:cs="Times New Roman"/>
                <w:color w:val="000000"/>
                <w:szCs w:val="21"/>
                <w:lang w:val="en-US" w:eastAsia="zh-CN"/>
              </w:rPr>
              <w:t xml:space="preserve">响应</w:t>
            </w:r>
            <w:r>
              <w:rPr>
                <w:rFonts w:ascii="Times New Roman" w:hAnsi="Times New Roman" w:cs="Times New Roman"/>
                <w:color w:val="000000"/>
                <w:szCs w:val="21"/>
              </w:rPr>
              <w:t xml:space="preserve">文件</w:t>
            </w:r>
            <w:r>
              <w:rPr>
                <w:rFonts w:ascii="Times New Roman" w:hAnsi="Times New Roman" w:eastAsia="仿宋_GB2312" w:cs="Times New Roman"/>
                <w:color w:val="000000"/>
                <w:szCs w:val="21"/>
              </w:rPr>
            </w:r>
            <w:r/>
          </w:p>
        </w:tc>
        <w:tc>
          <w:tcPr>
            <w:tcW w:w="2605" w:type="dxa"/>
            <w:vAlign w:val="center"/>
            <w:vMerge w:val="restart"/>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供应商的承诺或说明</w:t>
            </w:r>
            <w:r>
              <w:rPr>
                <w:rFonts w:ascii="Times New Roman" w:hAnsi="Times New Roman" w:eastAsia="仿宋_GB2312" w:cs="Times New Roman"/>
                <w:color w:val="000000"/>
                <w:szCs w:val="21"/>
              </w:rPr>
            </w:r>
            <w:r/>
          </w:p>
        </w:tc>
      </w:tr>
      <w:tr>
        <w:trPr>
          <w:trHeight w:val="331"/>
        </w:trPr>
        <w:tc>
          <w:tcPr>
            <w:tcW w:w="694" w:type="dxa"/>
            <w:vAlign w:val="center"/>
            <w:vMerge w:val="continue"/>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条目号</w:t>
            </w:r>
            <w:r>
              <w:rPr>
                <w:rFonts w:ascii="Times New Roman" w:hAnsi="Times New Roman" w:eastAsia="仿宋_GB2312"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商务</w:t>
            </w:r>
            <w:r>
              <w:rPr>
                <w:rFonts w:hint="eastAsia" w:ascii="Times New Roman" w:hAnsi="Times New Roman" w:cs="Times New Roman"/>
                <w:color w:val="000000"/>
                <w:szCs w:val="21"/>
                <w:lang w:val="en-US" w:eastAsia="zh-CN"/>
              </w:rPr>
              <w:t xml:space="preserve">要求</w:t>
            </w:r>
            <w:r>
              <w:rPr>
                <w:rFonts w:ascii="Times New Roman" w:hAnsi="Times New Roman" w:eastAsia="宋体" w:cs="Times New Roman"/>
                <w:color w:val="000000"/>
                <w:szCs w:val="21"/>
                <w:lang w:val="en-US" w:eastAsia="zh-CN"/>
              </w:rPr>
            </w:r>
            <w:r/>
          </w:p>
        </w:tc>
        <w:tc>
          <w:tcPr>
            <w:tcW w:w="273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eastAsia="仿宋_GB2312" w:cs="Times New Roman"/>
                <w:color w:val="000000"/>
                <w:szCs w:val="21"/>
              </w:rPr>
            </w:r>
            <w:r/>
          </w:p>
        </w:tc>
        <w:tc>
          <w:tcPr>
            <w:tcW w:w="2605" w:type="dxa"/>
            <w:vAlign w:val="center"/>
            <w:vMerge w:val="continue"/>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719"/>
        </w:trPr>
        <w:tc>
          <w:tcPr>
            <w:tcW w:w="694"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540"/>
        </w:trPr>
        <w:tc>
          <w:tcPr>
            <w:tcW w:w="694"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478"/>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78"/>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40"/>
        </w:trPr>
        <w:tc>
          <w:tcPr>
            <w:tcW w:w="694"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478"/>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78"/>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60"/>
        </w:trPr>
        <w:tc>
          <w:tcPr>
            <w:tcW w:w="694"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478"/>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78"/>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820"/>
        </w:trPr>
        <w:tc>
          <w:tcPr>
            <w:tcW w:w="694"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340"/>
        </w:trPr>
        <w:tc>
          <w:tcPr>
            <w:tcW w:w="694"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bl>
    <w:p>
      <w:pPr>
        <w:pStyle w:val="1478"/>
        <w:spacing w:line="440" w:lineRule="exact"/>
        <w:shd w:val="clear" w:color="auto" w:fill="auto"/>
        <w:rPr>
          <w:rFonts w:ascii="Arial" w:hAnsi="Arial" w:cs="Arial"/>
          <w:color w:val="000000"/>
          <w:szCs w:val="21"/>
        </w:rPr>
      </w:pPr>
      <w:r>
        <w:rPr>
          <w:rFonts w:ascii="Arial" w:hAnsi="Arial" w:cs="Arial"/>
          <w:color w:val="000000"/>
          <w:szCs w:val="21"/>
        </w:rPr>
        <w:t xml:space="preserve">注：1、</w:t>
      </w:r>
      <w:r>
        <w:rPr>
          <w:rFonts w:ascii="Times New Roman" w:hAnsi="Times New Roman" w:cs="Times New Roman"/>
          <w:color w:val="000000"/>
          <w:szCs w:val="21"/>
        </w:rPr>
        <w:t xml:space="preserve">供应商应对</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商务要求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hint="eastAsia" w:ascii="Times New Roman" w:hAnsi="Times New Roman" w:cs="Times New Roman"/>
          <w:b/>
          <w:bCs/>
          <w:color w:val="000000"/>
          <w:szCs w:val="21"/>
          <w:lang w:eastAsia="zh-CN"/>
        </w:rPr>
        <w:t xml:space="preserve">，</w:t>
      </w:r>
      <w:r>
        <w:rPr>
          <w:rFonts w:hint="eastAsia" w:ascii="Arial" w:hAnsi="Arial" w:cs="Arial"/>
          <w:color w:val="000000"/>
          <w:szCs w:val="21"/>
        </w:rPr>
        <w:t xml:space="preserve">如对包括</w:t>
      </w:r>
      <w:r>
        <w:rPr>
          <w:rFonts w:hint="eastAsia" w:ascii="Times New Roman" w:hAnsi="Times New Roman"/>
          <w:b/>
          <w:bCs/>
          <w:color w:val="000000"/>
          <w:szCs w:val="21"/>
        </w:rPr>
        <w:t xml:space="preserve">服务期限</w:t>
      </w:r>
      <w:r>
        <w:rPr>
          <w:rFonts w:ascii="Times New Roman" w:hAnsi="Times New Roman"/>
          <w:b/>
          <w:bCs/>
          <w:color w:val="000000"/>
          <w:szCs w:val="21"/>
        </w:rPr>
        <w:t xml:space="preserve">、付款方式等</w:t>
      </w:r>
      <w:r>
        <w:rPr>
          <w:rFonts w:hint="eastAsia" w:ascii="Arial" w:hAnsi="Arial" w:cs="Arial"/>
          <w:color w:val="000000"/>
          <w:szCs w:val="21"/>
        </w:rPr>
        <w:t xml:space="preserve">商务条款的响应有任何偏离，请在本表中详细填写；如不列出，则视为供应商完全同意</w:t>
      </w:r>
      <w:r>
        <w:rPr>
          <w:rFonts w:hint="eastAsia" w:ascii="Arial" w:hAnsi="Arial" w:cs="Arial"/>
          <w:color w:val="000000"/>
          <w:szCs w:val="21"/>
          <w:lang w:val="en-US" w:eastAsia="zh-CN"/>
        </w:rPr>
        <w:t xml:space="preserve">磋商</w:t>
      </w:r>
      <w:r>
        <w:rPr>
          <w:rFonts w:hint="eastAsia" w:ascii="Arial" w:hAnsi="Arial" w:cs="Arial"/>
          <w:color w:val="000000"/>
          <w:szCs w:val="21"/>
        </w:rPr>
        <w:t xml:space="preserve">文件的商务条款</w:t>
      </w:r>
      <w:r>
        <w:rPr>
          <w:rFonts w:ascii="Arial" w:hAnsi="Arial" w:cs="Arial"/>
          <w:color w:val="000000"/>
          <w:szCs w:val="21"/>
        </w:rPr>
        <w:t xml:space="preserve">。</w:t>
      </w:r>
      <w:r>
        <w:rPr>
          <w:rFonts w:ascii="Arial" w:hAnsi="Arial" w:cs="Arial"/>
          <w:color w:val="000000"/>
          <w:szCs w:val="21"/>
        </w:rPr>
      </w:r>
      <w:r/>
    </w:p>
    <w:p>
      <w:pPr>
        <w:pStyle w:val="1478"/>
        <w:ind w:firstLine="420"/>
        <w:spacing w:line="440" w:lineRule="exact"/>
        <w:shd w:val="clear" w:color="auto" w:fill="auto"/>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供应商的承诺或</w:t>
      </w:r>
      <w:r>
        <w:rPr>
          <w:rFonts w:ascii="Arial" w:hAnsi="Arial" w:cs="Arial"/>
          <w:color w:val="000000"/>
          <w:szCs w:val="21"/>
        </w:rPr>
        <w:t xml:space="preserve">说明”栏请注明“响应/正偏离/负偏离”</w:t>
      </w:r>
      <w:r>
        <w:rPr>
          <w:rFonts w:hint="eastAsia" w:ascii="Arial" w:hAnsi="Arial" w:cs="Arial"/>
          <w:color w:val="000000"/>
          <w:szCs w:val="21"/>
          <w:lang w:eastAsia="zh-CN"/>
        </w:rPr>
        <w:t xml:space="preserve">，</w:t>
      </w:r>
      <w:r>
        <w:rPr>
          <w:rFonts w:ascii="Times New Roman" w:hAnsi="Times New Roman" w:cs="Times New Roman"/>
          <w:color w:val="000000"/>
          <w:szCs w:val="21"/>
        </w:rPr>
        <w:t xml:space="preserve">正偏离指供应商的响应高于</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文件要求，负偏离指供应商的响应低于</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文件要求。</w:t>
      </w:r>
      <w:r>
        <w:rPr>
          <w:rFonts w:ascii="Arial" w:hAnsi="Arial" w:cs="Arial"/>
          <w:color w:val="000000"/>
          <w:szCs w:val="21"/>
        </w:rPr>
      </w:r>
      <w:r/>
    </w:p>
    <w:p>
      <w:pPr>
        <w:pStyle w:val="1478"/>
        <w:ind w:firstLine="420"/>
        <w:spacing w:line="440" w:lineRule="exact"/>
        <w:shd w:val="clear" w:color="auto" w:fill="auto"/>
        <w:rPr>
          <w:rFonts w:ascii="Arial" w:hAnsi="Arial" w:cs="Arial"/>
          <w:color w:val="000000"/>
          <w:szCs w:val="21"/>
        </w:rPr>
      </w:pPr>
      <w:r>
        <w:rPr>
          <w:rFonts w:hint="eastAsia" w:ascii="Arial" w:hAnsi="Arial" w:cs="Arial"/>
          <w:color w:val="000000"/>
          <w:szCs w:val="21"/>
        </w:rPr>
        <w:t xml:space="preserve">3、如果行数不够，请自行增加。</w:t>
      </w:r>
      <w:r>
        <w:rPr>
          <w:rFonts w:ascii="Arial" w:hAnsi="Arial" w:cs="Arial"/>
          <w:color w:val="000000"/>
          <w:szCs w:val="21"/>
        </w:rPr>
      </w:r>
      <w:r/>
    </w:p>
    <w:p>
      <w:pPr>
        <w:pStyle w:val="1478"/>
        <w:ind w:firstLine="5494"/>
        <w:spacing w:line="440" w:lineRule="exact"/>
        <w:shd w:val="clear" w:color="auto" w:fill="auto"/>
        <w:rPr>
          <w:rFonts w:ascii="Arial" w:hAnsi="Arial" w:cs="Arial"/>
          <w:color w:val="000000"/>
          <w:sz w:val="24"/>
        </w:rPr>
      </w:pPr>
      <w:r>
        <w:rPr>
          <w:rFonts w:ascii="Arial" w:hAnsi="Arial" w:cs="Arial"/>
          <w:color w:val="000000"/>
          <w:sz w:val="24"/>
        </w:rPr>
      </w:r>
      <w:r/>
    </w:p>
    <w:p>
      <w:pPr>
        <w:pStyle w:val="1478"/>
        <w:spacing w:line="440" w:lineRule="exact"/>
        <w:shd w:val="clear" w:color="auto" w:fill="auto"/>
        <w:rPr>
          <w:rFonts w:ascii="Arial" w:hAnsi="Arial" w:cs="Arial"/>
          <w:color w:val="000000"/>
          <w:szCs w:val="21"/>
        </w:rPr>
      </w:pPr>
      <w:r>
        <w:rPr>
          <w:rFonts w:hint="eastAsia" w:ascii="Arial" w:hAnsi="Arial" w:cs="Arial"/>
          <w:color w:val="000000"/>
          <w:szCs w:val="21"/>
        </w:rPr>
        <w:t xml:space="preserve">供应商名称（公章）：</w:t>
      </w:r>
      <w:r>
        <w:rPr>
          <w:rFonts w:ascii="Arial" w:hAnsi="Arial" w:cs="Arial"/>
          <w:color w:val="000000"/>
          <w:szCs w:val="21"/>
        </w:rPr>
      </w:r>
      <w:r/>
    </w:p>
    <w:p>
      <w:pPr>
        <w:pStyle w:val="1478"/>
        <w:spacing w:line="440" w:lineRule="exact"/>
        <w:shd w:val="clear" w:color="auto" w:fill="auto"/>
        <w:rPr>
          <w:rFonts w:ascii="Arial" w:hAnsi="Arial" w:cs="Arial"/>
          <w:color w:val="000000"/>
          <w:szCs w:val="21"/>
        </w:rPr>
      </w:pPr>
      <w:r>
        <w:rPr>
          <w:rFonts w:ascii="Arial" w:hAnsi="Arial" w:cs="Arial"/>
          <w:color w:val="000000"/>
          <w:szCs w:val="21"/>
        </w:rPr>
        <w:t xml:space="preserve">授权代表</w:t>
      </w:r>
      <w:r>
        <w:rPr>
          <w:rFonts w:hint="eastAsia" w:ascii="Arial" w:hAnsi="Arial" w:cs="Arial"/>
          <w:color w:val="000000"/>
          <w:szCs w:val="21"/>
        </w:rPr>
        <w:t xml:space="preserve">（签字）：</w:t>
      </w:r>
      <w:r>
        <w:rPr>
          <w:rFonts w:ascii="Arial" w:hAnsi="Arial" w:cs="Arial"/>
          <w:color w:val="000000"/>
          <w:szCs w:val="21"/>
        </w:rPr>
      </w:r>
      <w:r/>
    </w:p>
    <w:p>
      <w:pPr>
        <w:pStyle w:val="1478"/>
        <w:spacing w:line="360" w:lineRule="auto"/>
        <w:shd w:val="clear" w:color="auto" w:fill="auto"/>
        <w:rPr>
          <w:color w:val="000000"/>
          <w:szCs w:val="21"/>
        </w:rPr>
      </w:pPr>
      <w:r>
        <w:rPr>
          <w:rFonts w:hint="eastAsia" w:ascii="Arial" w:hAnsi="Arial" w:cs="Arial"/>
          <w:color w:val="000000"/>
          <w:szCs w:val="21"/>
        </w:rPr>
        <w:t xml:space="preserve">日期：</w:t>
      </w:r>
      <w:r>
        <w:rPr>
          <w:color w:val="000000"/>
          <w:szCs w:val="21"/>
        </w:rPr>
      </w:r>
      <w:r/>
    </w:p>
    <w:p>
      <w:pPr>
        <w:pStyle w:val="1478"/>
        <w:ind w:right="-334"/>
        <w:spacing w:line="360" w:lineRule="auto"/>
        <w:shd w:val="clear" w:color="auto" w:fill="auto"/>
        <w:rPr>
          <w:color w:val="000000"/>
          <w:sz w:val="24"/>
        </w:rPr>
      </w:pPr>
      <w:r>
        <w:rPr>
          <w:color w:val="000000"/>
          <w:sz w:val="24"/>
        </w:rPr>
      </w:r>
      <w:r/>
    </w:p>
    <w:p>
      <w:pPr>
        <w:pStyle w:val="1478"/>
        <w:ind w:right="-334"/>
        <w:spacing w:line="360" w:lineRule="auto"/>
        <w:shd w:val="clear" w:color="auto" w:fill="auto"/>
        <w:rPr>
          <w:color w:val="000000"/>
          <w:sz w:val="24"/>
        </w:rPr>
      </w:pPr>
      <w:r>
        <w:rPr>
          <w:color w:val="000000"/>
          <w:sz w:val="24"/>
        </w:rPr>
      </w:r>
      <w:r/>
    </w:p>
    <w:p>
      <w:pPr>
        <w:pStyle w:val="1478"/>
        <w:ind w:right="-334"/>
        <w:spacing w:line="360" w:lineRule="auto"/>
        <w:shd w:val="clear" w:color="auto" w:fill="auto"/>
        <w:rPr>
          <w:b/>
          <w:bCs/>
          <w:color w:val="000000"/>
          <w:sz w:val="24"/>
          <w:lang w:val="zh-CN"/>
        </w:rPr>
        <w:outlineLvl w:val="1"/>
      </w:pPr>
      <w:r>
        <w:rPr>
          <w:b/>
          <w:bCs/>
          <w:color w:val="000000"/>
          <w:sz w:val="24"/>
          <w:lang w:val="zh-CN"/>
        </w:rPr>
      </w:r>
      <w:r/>
    </w:p>
    <w:p>
      <w:pPr>
        <w:pStyle w:val="1478"/>
        <w:ind w:right="-334"/>
        <w:spacing w:line="360" w:lineRule="auto"/>
        <w:shd w:val="clear" w:color="auto" w:fill="auto"/>
        <w:rPr>
          <w:b/>
          <w:bCs/>
          <w:color w:val="000000"/>
          <w:sz w:val="24"/>
          <w:lang w:val="zh-CN"/>
        </w:rPr>
        <w:outlineLvl w:val="1"/>
      </w:pPr>
      <w:r>
        <w:rPr>
          <w:b/>
          <w:bCs/>
          <w:color w:val="000000"/>
          <w:sz w:val="24"/>
          <w:lang w:val="zh-CN"/>
        </w:rPr>
      </w:r>
      <w:r/>
    </w:p>
    <w:p>
      <w:pPr>
        <w:pStyle w:val="1478"/>
        <w:ind w:right="-334"/>
        <w:spacing w:line="360" w:lineRule="auto"/>
        <w:shd w:val="clear" w:color="auto" w:fill="auto"/>
        <w:rPr>
          <w:b/>
          <w:bCs/>
          <w:color w:val="000000"/>
          <w:sz w:val="24"/>
          <w:lang w:val="zh-CN"/>
        </w:rPr>
        <w:outlineLvl w:val="1"/>
      </w:pPr>
      <w:r/>
      <w:bookmarkStart w:id="186" w:name="_Toc464"/>
      <w:r>
        <w:rPr>
          <w:b/>
          <w:bCs/>
          <w:color w:val="000000"/>
          <w:sz w:val="24"/>
          <w:lang w:val="zh-CN"/>
        </w:rPr>
        <w:t xml:space="preserve">附件</w:t>
      </w:r>
      <w:r>
        <w:rPr>
          <w:rFonts w:hint="eastAsia"/>
          <w:b/>
          <w:bCs/>
          <w:color w:val="000000"/>
          <w:sz w:val="24"/>
          <w:lang w:val="en-US" w:eastAsia="zh-CN"/>
        </w:rPr>
        <w:t xml:space="preserve">四</w:t>
      </w:r>
      <w:r>
        <w:rPr>
          <w:b/>
          <w:bCs/>
          <w:color w:val="000000"/>
          <w:sz w:val="24"/>
          <w:lang w:val="zh-CN"/>
        </w:rPr>
        <w:t xml:space="preserve"> 技术条款偏离表</w:t>
      </w:r>
      <w:bookmarkEnd w:id="186"/>
      <w:r>
        <w:rPr>
          <w:b/>
          <w:bCs/>
          <w:color w:val="000000"/>
          <w:sz w:val="24"/>
          <w:lang w:val="zh-CN"/>
        </w:rPr>
      </w:r>
      <w:r/>
    </w:p>
    <w:p>
      <w:pPr>
        <w:pStyle w:val="1478"/>
        <w:jc w:val="center"/>
        <w:spacing w:line="360" w:lineRule="auto"/>
        <w:shd w:val="clear" w:color="auto" w:fill="auto"/>
        <w:rPr>
          <w:b/>
          <w:bCs/>
          <w:color w:val="000000"/>
          <w:sz w:val="28"/>
          <w:szCs w:val="28"/>
          <w:lang w:val="zh-CN"/>
        </w:rPr>
      </w:pPr>
      <w:r>
        <w:rPr>
          <w:b/>
          <w:bCs/>
          <w:color w:val="000000"/>
          <w:sz w:val="28"/>
          <w:szCs w:val="28"/>
          <w:lang w:val="zh-CN"/>
        </w:rPr>
        <w:t xml:space="preserve">技术条款偏离表</w:t>
      </w:r>
      <w:r>
        <w:rPr>
          <w:b/>
          <w:bCs/>
          <w:color w:val="000000"/>
          <w:sz w:val="28"/>
          <w:szCs w:val="28"/>
          <w:lang w:val="zh-CN"/>
        </w:rPr>
      </w:r>
      <w:r/>
    </w:p>
    <w:p>
      <w:pPr>
        <w:pStyle w:val="1531"/>
        <w:shd w:val="clear" w:color="auto" w:fill="auto"/>
        <w:rPr>
          <w:color w:val="000000"/>
          <w:sz w:val="21"/>
          <w:szCs w:val="21"/>
          <w:u w:val="single"/>
        </w:rPr>
      </w:pPr>
      <w:r>
        <w:rPr>
          <w:color w:val="000000"/>
          <w:sz w:val="21"/>
          <w:szCs w:val="21"/>
        </w:rPr>
        <w:t xml:space="preserve">供应商名称：</w:t>
      </w:r>
      <w:r>
        <w:rPr>
          <w:color w:val="000000"/>
          <w:sz w:val="21"/>
          <w:szCs w:val="21"/>
          <w:u w:val="single"/>
        </w:rPr>
        <w:t xml:space="preserve">            </w:t>
      </w:r>
      <w:r>
        <w:rPr>
          <w:rFonts w:hint="eastAsia"/>
          <w:color w:val="000000"/>
          <w:sz w:val="21"/>
          <w:szCs w:val="21"/>
          <w:u w:val="single"/>
          <w:lang w:val="en-US" w:eastAsia="zh-CN"/>
        </w:rPr>
        <w:t xml:space="preserve">         </w:t>
      </w:r>
      <w:r>
        <w:rPr>
          <w:color w:val="000000"/>
          <w:sz w:val="21"/>
          <w:szCs w:val="21"/>
          <w:u w:val="single"/>
        </w:rPr>
        <w:t xml:space="preserve">        </w:t>
      </w:r>
      <w:r>
        <w:rPr>
          <w:rFonts w:hint="eastAsia"/>
          <w:color w:val="000000"/>
          <w:sz w:val="21"/>
          <w:szCs w:val="21"/>
          <w:lang w:val="en-US" w:eastAsia="zh-CN"/>
        </w:rPr>
        <w:t xml:space="preserve">项目</w:t>
      </w:r>
      <w:r>
        <w:rPr>
          <w:color w:val="000000"/>
          <w:sz w:val="21"/>
          <w:szCs w:val="21"/>
        </w:rPr>
        <w:t xml:space="preserve">编号：</w:t>
      </w:r>
      <w:r>
        <w:rPr>
          <w:color w:val="000000"/>
          <w:sz w:val="21"/>
          <w:szCs w:val="21"/>
          <w:u w:val="single"/>
        </w:rPr>
        <w:t xml:space="preserve">                     </w:t>
      </w:r>
      <w:r>
        <w:rPr>
          <w:color w:val="000000"/>
          <w:sz w:val="21"/>
          <w:szCs w:val="21"/>
        </w:rPr>
        <w:t xml:space="preserve"> 包号：</w:t>
      </w:r>
      <w:r>
        <w:rPr>
          <w:color w:val="000000"/>
          <w:sz w:val="21"/>
          <w:szCs w:val="21"/>
          <w:u w:val="single"/>
        </w:rPr>
        <w:t xml:space="preserve">       </w:t>
      </w:r>
      <w:r>
        <w:rPr>
          <w:color w:val="000000"/>
          <w:sz w:val="21"/>
          <w:szCs w:val="21"/>
          <w:u w:val="single"/>
        </w:rPr>
      </w:r>
      <w:r/>
    </w:p>
    <w:tbl>
      <w:tblPr>
        <w:tblW w:w="976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2977" w:type="dxa"/>
            <w:vAlign w:val="top"/>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w:t>
            </w:r>
            <w:r>
              <w:rPr>
                <w:rFonts w:ascii="Times New Roman" w:hAnsi="Times New Roman" w:cs="Times New Roman"/>
                <w:color w:val="000000"/>
                <w:szCs w:val="21"/>
              </w:rPr>
            </w:r>
            <w:r/>
          </w:p>
        </w:tc>
        <w:tc>
          <w:tcPr>
            <w:tcW w:w="1843" w:type="dxa"/>
            <w:vAlign w:val="top"/>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响应</w:t>
            </w:r>
            <w:r>
              <w:rPr>
                <w:rFonts w:ascii="Times New Roman" w:hAnsi="Times New Roman" w:cs="Times New Roman"/>
                <w:color w:val="000000"/>
                <w:szCs w:val="21"/>
              </w:rPr>
              <w:t xml:space="preserve">文件</w:t>
            </w:r>
            <w:r>
              <w:rPr>
                <w:rFonts w:ascii="Times New Roman" w:hAnsi="Times New Roman" w:cs="Times New Roman"/>
                <w:color w:val="000000"/>
                <w:szCs w:val="21"/>
              </w:rPr>
            </w:r>
            <w:r/>
          </w:p>
        </w:tc>
        <w:tc>
          <w:tcPr>
            <w:tcW w:w="1843" w:type="dxa"/>
            <w:vAlign w:val="top"/>
            <w:vMerge w:val="restart"/>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说明</w:t>
            </w:r>
            <w:r>
              <w:rPr>
                <w:rFonts w:ascii="Times New Roman" w:hAnsi="Times New Roman" w:cs="Times New Roman"/>
                <w:color w:val="000000"/>
                <w:szCs w:val="21"/>
              </w:rPr>
            </w:r>
            <w:r/>
          </w:p>
        </w:tc>
        <w:tc>
          <w:tcPr>
            <w:tcW w:w="2423" w:type="dxa"/>
            <w:vAlign w:val="top"/>
            <w:vMerge w:val="restart"/>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rPr>
            </w:r>
            <w:r/>
          </w:p>
        </w:tc>
      </w:tr>
      <w:tr>
        <w:trPr>
          <w:cantSplit/>
        </w:trPr>
        <w:tc>
          <w:tcPr>
            <w:tcW w:w="675" w:type="dxa"/>
            <w:vAlign w:val="center"/>
            <w:vMerge w:val="continue"/>
            <w:textDirection w:val="lrTb"/>
            <w:noWrap w:val="false"/>
          </w:tcPr>
          <w:p>
            <w:pPr>
              <w:pStyle w:val="1478"/>
              <w:jc w:val="left"/>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条目号</w:t>
            </w:r>
            <w:r>
              <w:rPr>
                <w:rFonts w:ascii="Times New Roman" w:hAnsi="Times New Roman" w:cs="Times New Roman"/>
                <w:color w:val="000000"/>
                <w:szCs w:val="21"/>
              </w:rPr>
            </w:r>
            <w:r/>
          </w:p>
        </w:tc>
        <w:tc>
          <w:tcPr>
            <w:tcW w:w="1843" w:type="dxa"/>
            <w:vAlign w:val="top"/>
            <w:textDirection w:val="lrTb"/>
            <w:noWrap w:val="false"/>
          </w:tcPr>
          <w:p>
            <w:pPr>
              <w:pStyle w:val="1478"/>
              <w:jc w:val="center"/>
              <w:spacing w:line="440" w:lineRule="exact"/>
              <w:shd w:val="clear" w:color="auto" w:fill="auto"/>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采购</w:t>
            </w:r>
            <w:r>
              <w:rPr>
                <w:rFonts w:hint="eastAsia" w:ascii="Times New Roman" w:hAnsi="Times New Roman" w:cs="Times New Roman"/>
                <w:color w:val="000000"/>
                <w:szCs w:val="21"/>
                <w:lang w:val="en-US" w:eastAsia="zh-CN"/>
              </w:rPr>
              <w:t xml:space="preserve">技术要求</w:t>
            </w:r>
            <w:r>
              <w:rPr>
                <w:rFonts w:ascii="Times New Roman" w:hAnsi="Times New Roman" w:eastAsia="宋体" w:cs="Times New Roman"/>
                <w:color w:val="000000"/>
                <w:szCs w:val="21"/>
                <w:lang w:val="en-US" w:eastAsia="zh-CN"/>
              </w:rPr>
            </w:r>
            <w:r/>
          </w:p>
        </w:tc>
        <w:tc>
          <w:tcPr>
            <w:tcW w:w="1843" w:type="dxa"/>
            <w:vAlign w:val="top"/>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cs="Times New Roman"/>
                <w:color w:val="000000"/>
                <w:szCs w:val="21"/>
              </w:rPr>
            </w:r>
            <w:r/>
          </w:p>
        </w:tc>
        <w:tc>
          <w:tcPr>
            <w:tcW w:w="1843" w:type="dxa"/>
            <w:vAlign w:val="top"/>
            <w:vMerge w:val="continue"/>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vMerge w:val="continue"/>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478"/>
        <w:jc w:val="left"/>
        <w:spacing w:line="360" w:lineRule="auto"/>
        <w:shd w:val="clear" w:color="auto" w:fill="auto"/>
        <w:widowControl/>
        <w:rPr>
          <w:rFonts w:ascii="宋体" w:hAnsi="宋体"/>
          <w:b/>
          <w:color w:val="000000"/>
          <w:szCs w:val="21"/>
          <w:lang w:val="zh-CN"/>
        </w:rPr>
      </w:pPr>
      <w:r>
        <w:rPr>
          <w:rFonts w:hint="eastAsia" w:cs="宋体"/>
          <w:color w:val="000000"/>
          <w:szCs w:val="21"/>
          <w:lang w:val="en-US" w:eastAsia="zh-CN"/>
        </w:rPr>
        <w:t xml:space="preserve">注</w:t>
      </w:r>
      <w:r>
        <w:rPr>
          <w:rFonts w:hint="eastAsia" w:cs="宋体"/>
          <w:color w:val="000000"/>
          <w:szCs w:val="21"/>
          <w:lang w:val="zh-CN"/>
        </w:rPr>
        <w:t xml:space="preserve">：</w:t>
      </w:r>
      <w:r>
        <w:rPr>
          <w:rFonts w:ascii="宋体" w:hAnsi="宋体"/>
          <w:b/>
          <w:color w:val="000000"/>
          <w:szCs w:val="21"/>
          <w:lang w:val="zh-CN"/>
        </w:rPr>
        <w:t xml:space="preserve">1</w:t>
      </w:r>
      <w:r>
        <w:rPr>
          <w:rFonts w:hint="eastAsia" w:ascii="宋体" w:hAnsi="宋体"/>
          <w:b/>
          <w:color w:val="000000"/>
          <w:szCs w:val="21"/>
          <w:lang w:val="zh-CN"/>
        </w:rPr>
        <w:t xml:space="preserve">、</w:t>
      </w:r>
      <w:r>
        <w:rPr>
          <w:rFonts w:ascii="Times New Roman" w:hAnsi="Times New Roman" w:cs="Times New Roman"/>
          <w:color w:val="000000"/>
          <w:szCs w:val="21"/>
        </w:rPr>
        <w:t xml:space="preserve">供应商应对</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服务要求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cs="Times New Roman"/>
          <w:b/>
          <w:bCs/>
          <w:color w:val="000000"/>
        </w:rPr>
        <w:t xml:space="preserve">若漏项或不逐条应答视为负偏离。</w:t>
      </w:r>
      <w:r>
        <w:rPr>
          <w:rFonts w:ascii="Times New Roman" w:hAnsi="Times New Roman" w:cs="Times New Roman"/>
          <w:color w:val="000000"/>
          <w:szCs w:val="21"/>
        </w:rPr>
        <w:t xml:space="preserve">以</w:t>
      </w:r>
      <w:r>
        <w:rPr>
          <w:rFonts w:hint="eastAsia" w:ascii="Times New Roman" w:hAnsi="Times New Roman" w:cs="Times New Roman"/>
          <w:color w:val="000000"/>
          <w:szCs w:val="21"/>
          <w:lang w:val="en-US" w:eastAsia="zh-CN"/>
        </w:rPr>
        <w:t xml:space="preserve">响应</w:t>
      </w:r>
      <w:r>
        <w:rPr>
          <w:rFonts w:ascii="Times New Roman" w:hAnsi="Times New Roman" w:cs="Times New Roman"/>
          <w:color w:val="000000"/>
          <w:szCs w:val="21"/>
        </w:rPr>
        <w:t xml:space="preserve">服务所能达到的内容予以填写，而</w:t>
      </w:r>
      <w:r>
        <w:rPr>
          <w:rFonts w:ascii="Times New Roman" w:hAnsi="Times New Roman" w:cs="Times New Roman"/>
          <w:b/>
          <w:bCs/>
          <w:color w:val="000000"/>
          <w:szCs w:val="21"/>
        </w:rPr>
        <w:t xml:space="preserve">不应通过简单拷贝</w:t>
      </w:r>
      <w:r>
        <w:rPr>
          <w:rFonts w:hint="eastAsia" w:ascii="Times New Roman" w:hAnsi="Times New Roman" w:cs="Times New Roman"/>
          <w:b/>
          <w:bCs/>
          <w:color w:val="000000"/>
          <w:szCs w:val="21"/>
          <w:lang w:val="en-US" w:eastAsia="zh-CN"/>
        </w:rPr>
        <w:t xml:space="preserve">采购</w:t>
      </w:r>
      <w:r>
        <w:rPr>
          <w:rFonts w:ascii="Times New Roman" w:hAnsi="Times New Roman" w:cs="Times New Roman"/>
          <w:b/>
          <w:bCs/>
          <w:color w:val="000000"/>
          <w:szCs w:val="21"/>
        </w:rPr>
        <w:t xml:space="preserve">文件</w:t>
      </w:r>
      <w:r>
        <w:rPr>
          <w:rFonts w:hint="eastAsia" w:ascii="Times New Roman" w:hAnsi="Times New Roman" w:cs="Times New Roman"/>
          <w:b/>
          <w:bCs/>
          <w:color w:val="000000"/>
          <w:szCs w:val="21"/>
          <w:lang w:val="en-US" w:eastAsia="zh-CN"/>
        </w:rPr>
        <w:t xml:space="preserve">服务</w:t>
      </w:r>
      <w:r>
        <w:rPr>
          <w:rFonts w:ascii="Times New Roman" w:hAnsi="Times New Roman" w:cs="Times New Roman"/>
          <w:b/>
          <w:bCs/>
          <w:color w:val="000000"/>
          <w:szCs w:val="21"/>
        </w:rPr>
        <w:t xml:space="preserve">要求作为响应内容</w:t>
      </w:r>
      <w:r>
        <w:rPr>
          <w:rFonts w:hint="eastAsia" w:ascii="宋体" w:hAnsi="宋体"/>
          <w:b/>
          <w:color w:val="000000"/>
          <w:szCs w:val="21"/>
          <w:lang w:val="zh-CN"/>
        </w:rPr>
        <w:t xml:space="preserve">；</w:t>
      </w:r>
      <w:r>
        <w:rPr>
          <w:rFonts w:ascii="宋体" w:hAnsi="宋体"/>
          <w:b/>
          <w:color w:val="000000"/>
          <w:szCs w:val="21"/>
          <w:lang w:val="zh-CN"/>
        </w:rPr>
      </w:r>
      <w:r/>
    </w:p>
    <w:p>
      <w:pPr>
        <w:pStyle w:val="1478"/>
        <w:ind w:firstLine="422"/>
        <w:spacing w:line="360" w:lineRule="auto"/>
        <w:shd w:val="clear" w:color="auto" w:fill="auto"/>
        <w:rPr>
          <w:rFonts w:hint="eastAsia" w:ascii="Times New Roman" w:hAnsi="Times New Roman" w:cs="Times New Roman"/>
          <w:b/>
          <w:bCs/>
          <w:color w:val="000000"/>
          <w:szCs w:val="21"/>
          <w:highlight w:val="none"/>
          <w:lang w:eastAsia="zh-CN"/>
        </w:rPr>
      </w:pPr>
      <w:r>
        <w:rPr>
          <w:rFonts w:hint="eastAsia" w:ascii="宋体" w:hAnsi="宋体"/>
          <w:b/>
          <w:color w:val="000000"/>
          <w:szCs w:val="21"/>
        </w:rPr>
        <w:t xml:space="preserve">2</w:t>
      </w:r>
      <w:r>
        <w:rPr>
          <w:rFonts w:ascii="宋体" w:hAnsi="宋体"/>
          <w:b/>
          <w:color w:val="000000"/>
          <w:szCs w:val="21"/>
          <w:lang w:val="zh-CN"/>
        </w:rPr>
        <w:t xml:space="preserve">、</w:t>
      </w:r>
      <w:r>
        <w:rPr>
          <w:rFonts w:hint="eastAsia" w:ascii="宋体" w:hAnsi="宋体"/>
          <w:b w:val="0"/>
          <w:bCs/>
          <w:color w:val="000000"/>
          <w:szCs w:val="21"/>
          <w:lang w:val="en-US" w:eastAsia="zh-CN"/>
        </w:rPr>
        <w:t xml:space="preserve">响应</w:t>
      </w:r>
      <w:r>
        <w:rPr>
          <w:rFonts w:ascii="Times New Roman" w:hAnsi="Times New Roman"/>
          <w:color w:val="000000"/>
          <w:szCs w:val="21"/>
        </w:rPr>
        <w:t xml:space="preserve">文件“响应具体情况"</w:t>
      </w:r>
      <w:r>
        <w:rPr>
          <w:rFonts w:hint="eastAsia" w:ascii="Times New Roman" w:hAnsi="Times New Roman"/>
          <w:color w:val="000000"/>
          <w:szCs w:val="21"/>
        </w:rPr>
        <w:t xml:space="preserve">，</w:t>
      </w:r>
      <w:r>
        <w:rPr>
          <w:rFonts w:ascii="Times New Roman" w:hAnsi="Times New Roman"/>
          <w:color w:val="000000"/>
          <w:szCs w:val="21"/>
        </w:rPr>
        <w:t xml:space="preserve">指所</w:t>
      </w:r>
      <w:r>
        <w:rPr>
          <w:rFonts w:hint="eastAsia" w:ascii="Times New Roman" w:hAnsi="Times New Roman"/>
          <w:color w:val="000000"/>
          <w:szCs w:val="21"/>
          <w:lang w:val="en-US" w:eastAsia="zh-CN"/>
        </w:rPr>
        <w:t xml:space="preserve">投服务</w:t>
      </w:r>
      <w:r>
        <w:rPr>
          <w:rFonts w:ascii="Times New Roman" w:hAnsi="Times New Roman"/>
          <w:color w:val="000000"/>
          <w:szCs w:val="21"/>
        </w:rPr>
        <w:t xml:space="preserve">的技术应答情况。</w:t>
      </w:r>
      <w:r>
        <w:rPr>
          <w:rFonts w:ascii="宋体" w:hAnsi="宋体"/>
          <w:b/>
          <w:color w:val="000000"/>
          <w:szCs w:val="21"/>
          <w:lang w:val="zh-CN"/>
        </w:rPr>
        <w:t xml:space="preserve">“说明”栏请注明“响应/正偏离/负偏离”</w:t>
      </w:r>
      <w:r>
        <w:rPr>
          <w:rFonts w:hint="eastAsia" w:ascii="宋体" w:hAnsi="宋体"/>
          <w:b w:val="0"/>
          <w:bCs/>
          <w:color w:val="000000"/>
          <w:szCs w:val="21"/>
          <w:lang w:val="zh-CN"/>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w:t>
      </w:r>
      <w:r>
        <w:rPr>
          <w:rFonts w:hint="eastAsia" w:ascii="Times New Roman" w:hAnsi="Times New Roman" w:cs="Times New Roman"/>
          <w:b/>
          <w:bCs/>
          <w:color w:val="000000"/>
          <w:szCs w:val="21"/>
          <w:highlight w:val="none"/>
          <w:lang w:val="en-US" w:eastAsia="zh-CN"/>
        </w:rPr>
        <w:t xml:space="preserve">响应</w:t>
      </w:r>
      <w:r>
        <w:rPr>
          <w:rFonts w:ascii="Times New Roman" w:hAnsi="Times New Roman" w:cs="Times New Roman"/>
          <w:b/>
          <w:bCs/>
          <w:color w:val="000000"/>
          <w:szCs w:val="21"/>
          <w:highlight w:val="none"/>
        </w:rPr>
        <w:t xml:space="preserve">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cs="Times New Roman"/>
          <w:b/>
          <w:bCs/>
          <w:color w:val="000000"/>
          <w:szCs w:val="21"/>
          <w:highlight w:val="none"/>
          <w:lang w:eastAsia="zh-CN"/>
        </w:rPr>
      </w:r>
      <w:r/>
    </w:p>
    <w:p>
      <w:pPr>
        <w:pStyle w:val="1478"/>
        <w:ind w:firstLine="422"/>
        <w:spacing w:line="360" w:lineRule="auto"/>
        <w:shd w:val="clear" w:color="auto" w:fill="auto"/>
        <w:rPr>
          <w:rFonts w:ascii="Arial" w:hAnsi="Arial" w:cs="Arial"/>
          <w:color w:val="000000"/>
          <w:szCs w:val="21"/>
        </w:rPr>
      </w:pPr>
      <w:r>
        <w:rPr>
          <w:rFonts w:hint="eastAsia" w:ascii="宋体" w:hAnsi="宋体"/>
          <w:b/>
          <w:color w:val="000000"/>
          <w:szCs w:val="21"/>
        </w:rPr>
        <w:t xml:space="preserve">3、供应商</w:t>
      </w:r>
      <w:r>
        <w:rPr>
          <w:rFonts w:hint="eastAsia" w:ascii="宋体" w:hAnsi="宋体"/>
          <w:b/>
          <w:color w:val="000000"/>
          <w:szCs w:val="21"/>
          <w:lang w:val="en-US" w:eastAsia="zh-CN"/>
        </w:rPr>
        <w:t xml:space="preserve">响应</w:t>
      </w:r>
      <w:r>
        <w:rPr>
          <w:rFonts w:hint="eastAsia" w:ascii="宋体" w:hAnsi="宋体"/>
          <w:b/>
          <w:color w:val="000000"/>
          <w:szCs w:val="21"/>
        </w:rPr>
        <w:t xml:space="preserve">规格和</w:t>
      </w:r>
      <w:r>
        <w:rPr>
          <w:rFonts w:hint="eastAsia" w:ascii="宋体" w:hAnsi="宋体"/>
          <w:b/>
          <w:color w:val="000000"/>
          <w:szCs w:val="21"/>
          <w:lang w:val="en-US" w:eastAsia="zh-CN"/>
        </w:rPr>
        <w:t xml:space="preserve">采购</w:t>
      </w:r>
      <w:r>
        <w:rPr>
          <w:rFonts w:hint="eastAsia" w:ascii="宋体" w:hAnsi="宋体"/>
          <w:b/>
          <w:color w:val="000000"/>
          <w:szCs w:val="21"/>
        </w:rPr>
        <w:t xml:space="preserve">规格不一致，而供应商却在此表应答为响应或正偏离时，必须提供充分理由说明（不提供或理由不充分将视为负偏离）；因此种情况在</w:t>
      </w:r>
      <w:r>
        <w:rPr>
          <w:rFonts w:hint="eastAsia" w:ascii="Times New Roman" w:hAnsi="Times New Roman" w:cs="Times New Roman"/>
          <w:b/>
          <w:bCs/>
          <w:color w:val="000000"/>
          <w:szCs w:val="21"/>
          <w:lang w:val="en-US" w:eastAsia="zh-CN"/>
        </w:rPr>
        <w:t xml:space="preserve">项目</w:t>
      </w:r>
      <w:r>
        <w:rPr>
          <w:rFonts w:hint="eastAsia" w:ascii="宋体" w:hAnsi="宋体"/>
          <w:b/>
          <w:color w:val="000000"/>
          <w:szCs w:val="21"/>
        </w:rPr>
        <w:t xml:space="preserve">验收时产生争议，采购人有权按照</w:t>
      </w:r>
      <w:r>
        <w:rPr>
          <w:rFonts w:hint="eastAsia" w:ascii="宋体" w:hAnsi="宋体"/>
          <w:b/>
          <w:color w:val="000000"/>
          <w:szCs w:val="21"/>
          <w:lang w:val="en-US" w:eastAsia="zh-CN"/>
        </w:rPr>
        <w:t xml:space="preserve">磋商</w:t>
      </w:r>
      <w:r>
        <w:rPr>
          <w:rFonts w:hint="eastAsia" w:ascii="宋体" w:hAnsi="宋体"/>
          <w:b/>
          <w:color w:val="000000"/>
          <w:szCs w:val="21"/>
        </w:rPr>
        <w:t xml:space="preserve">文件的原</w:t>
      </w:r>
      <w:r>
        <w:rPr>
          <w:rFonts w:hint="eastAsia" w:ascii="Arial" w:hAnsi="Arial" w:cs="Arial"/>
          <w:b/>
          <w:bCs/>
          <w:color w:val="000000"/>
          <w:szCs w:val="21"/>
        </w:rPr>
        <w:t xml:space="preserve">始标准进行验收。</w:t>
      </w:r>
      <w:r>
        <w:rPr>
          <w:rFonts w:ascii="Arial" w:hAnsi="Arial" w:cs="Arial"/>
          <w:color w:val="000000"/>
          <w:szCs w:val="21"/>
        </w:rPr>
      </w:r>
      <w:r/>
    </w:p>
    <w:p>
      <w:pPr>
        <w:pStyle w:val="1478"/>
        <w:ind w:firstLine="420"/>
        <w:spacing w:line="360" w:lineRule="auto"/>
        <w:shd w:val="clear" w:color="auto" w:fill="auto"/>
        <w:rPr>
          <w:rFonts w:ascii="宋体" w:hAnsi="宋体"/>
          <w:b/>
          <w:color w:val="000000"/>
          <w:szCs w:val="21"/>
          <w:lang w:val="zh-CN"/>
        </w:rPr>
      </w:pPr>
      <w:r>
        <w:rPr>
          <w:rFonts w:hint="eastAsia" w:ascii="宋体" w:hAnsi="宋体"/>
          <w:b w:val="0"/>
          <w:bCs/>
          <w:color w:val="000000"/>
          <w:szCs w:val="21"/>
        </w:rPr>
        <w:t xml:space="preserve">4</w:t>
      </w:r>
      <w:r>
        <w:rPr>
          <w:rFonts w:hint="eastAsia" w:ascii="宋体" w:hAnsi="宋体"/>
          <w:b w:val="0"/>
          <w:bCs/>
          <w:color w:val="000000"/>
          <w:szCs w:val="21"/>
          <w:lang w:val="zh-CN"/>
        </w:rPr>
        <w:t xml:space="preserve">、如果行数不够，请自行增加。</w:t>
      </w:r>
      <w:r>
        <w:rPr>
          <w:rFonts w:ascii="宋体" w:hAnsi="宋体"/>
          <w:b/>
          <w:color w:val="000000"/>
          <w:szCs w:val="21"/>
          <w:lang w:val="zh-CN"/>
        </w:rPr>
      </w:r>
      <w:r/>
    </w:p>
    <w:p>
      <w:pPr>
        <w:pStyle w:val="1478"/>
        <w:ind w:firstLine="480"/>
        <w:spacing w:line="360" w:lineRule="auto"/>
        <w:shd w:val="clear" w:color="auto" w:fill="auto"/>
        <w:rPr>
          <w:color w:val="000000"/>
          <w:sz w:val="24"/>
        </w:rPr>
      </w:pPr>
      <w:r>
        <w:rPr>
          <w:color w:val="000000"/>
          <w:sz w:val="24"/>
        </w:rPr>
      </w:r>
      <w:r/>
    </w:p>
    <w:p>
      <w:pPr>
        <w:pStyle w:val="1478"/>
        <w:spacing w:line="440" w:lineRule="exact"/>
        <w:shd w:val="clear" w:color="auto" w:fill="auto"/>
        <w:rPr>
          <w:rFonts w:hint="eastAsia" w:ascii="Arial" w:hAnsi="Arial" w:cs="Arial"/>
          <w:color w:val="000000"/>
          <w:szCs w:val="21"/>
        </w:rPr>
      </w:pPr>
      <w:r>
        <w:rPr>
          <w:rFonts w:hint="eastAsia" w:ascii="Arial" w:hAnsi="Arial" w:cs="Arial"/>
          <w:color w:val="000000"/>
          <w:szCs w:val="21"/>
        </w:rPr>
        <w:t xml:space="preserve">供应商名称（公章）：</w:t>
      </w:r>
      <w:r>
        <w:rPr>
          <w:rFonts w:hint="eastAsia" w:ascii="Arial" w:hAnsi="Arial" w:cs="Arial"/>
          <w:color w:val="000000"/>
          <w:szCs w:val="21"/>
        </w:rPr>
      </w:r>
      <w:r/>
    </w:p>
    <w:p>
      <w:pPr>
        <w:pStyle w:val="1478"/>
        <w:spacing w:line="440" w:lineRule="exact"/>
        <w:shd w:val="clear" w:color="auto" w:fill="auto"/>
        <w:rPr>
          <w:rFonts w:ascii="Arial" w:hAnsi="Arial" w:cs="Arial"/>
          <w:color w:val="000000"/>
          <w:szCs w:val="21"/>
        </w:rPr>
      </w:pPr>
      <w:r>
        <w:rPr>
          <w:rFonts w:ascii="Arial" w:hAnsi="Arial" w:cs="Arial"/>
          <w:color w:val="000000"/>
          <w:szCs w:val="21"/>
        </w:rPr>
        <w:t xml:space="preserve">授权代表</w:t>
      </w:r>
      <w:r>
        <w:rPr>
          <w:rFonts w:hint="eastAsia" w:ascii="Arial" w:hAnsi="Arial" w:cs="Arial"/>
          <w:color w:val="000000"/>
          <w:szCs w:val="21"/>
        </w:rPr>
        <w:t xml:space="preserve">（签字）：</w:t>
      </w:r>
      <w:r>
        <w:rPr>
          <w:rFonts w:ascii="Arial" w:hAnsi="Arial" w:cs="Arial"/>
          <w:color w:val="000000"/>
          <w:szCs w:val="21"/>
        </w:rPr>
      </w:r>
      <w:r/>
    </w:p>
    <w:p>
      <w:pPr>
        <w:pStyle w:val="1478"/>
        <w:spacing w:line="440" w:lineRule="exact"/>
        <w:shd w:val="clear" w:color="auto" w:fill="auto"/>
        <w:rPr>
          <w:rFonts w:ascii="Arial" w:hAnsi="Arial" w:cs="Arial"/>
          <w:color w:val="000000"/>
          <w:szCs w:val="21"/>
        </w:rPr>
      </w:pPr>
      <w:r>
        <w:rPr>
          <w:rFonts w:hint="eastAsia" w:ascii="Arial" w:hAnsi="Arial" w:cs="Arial"/>
          <w:color w:val="000000"/>
          <w:szCs w:val="21"/>
        </w:rPr>
        <w:t xml:space="preserve">日期：</w:t>
      </w:r>
      <w:r>
        <w:rPr>
          <w:rFonts w:ascii="Arial" w:hAnsi="Arial" w:cs="Arial"/>
          <w:color w:val="000000"/>
          <w:szCs w:val="21"/>
        </w:rPr>
      </w:r>
      <w:r/>
    </w:p>
    <w:p>
      <w:pPr>
        <w:pStyle w:val="1480"/>
        <w:spacing w:before="0" w:beforeAutospacing="0" w:after="0" w:afterAutospacing="0" w:line="440" w:lineRule="exact"/>
        <w:shd w:val="clear" w:color="auto" w:fill="auto"/>
        <w:rPr>
          <w:rFonts w:ascii="Times New Roman" w:hAnsi="Times New Roman" w:cs="Times New Roman"/>
          <w:b/>
          <w:bCs/>
          <w:color w:val="000000"/>
          <w:sz w:val="24"/>
          <w:szCs w:val="22"/>
          <w:lang w:val="zh-CN"/>
        </w:rPr>
      </w:pPr>
      <w:r/>
      <w:bookmarkStart w:id="187" w:name="_Toc12597"/>
      <w:r>
        <w:rPr>
          <w:rFonts w:ascii="Times New Roman" w:hAnsi="Times New Roman" w:eastAsia="宋体" w:cs="Times New Roman"/>
          <w:color w:val="000000"/>
          <w:sz w:val="24"/>
          <w:lang w:val="zh-CN"/>
        </w:rPr>
        <w:t xml:space="preserve">附件</w:t>
      </w:r>
      <w:r>
        <w:rPr>
          <w:rFonts w:hint="eastAsia" w:ascii="Times New Roman" w:hAnsi="Times New Roman" w:eastAsia="宋体" w:cs="Times New Roman"/>
          <w:color w:val="000000"/>
          <w:sz w:val="24"/>
          <w:lang w:val="en-US" w:eastAsia="zh-CN"/>
        </w:rPr>
        <w:t xml:space="preserve">五</w:t>
      </w:r>
      <w:r>
        <w:rPr>
          <w:rFonts w:ascii="Times New Roman" w:hAnsi="Times New Roman" w:eastAsia="宋体" w:cs="Times New Roman"/>
          <w:color w:val="000000"/>
          <w:sz w:val="24"/>
          <w:lang w:val="zh-CN"/>
        </w:rPr>
        <w:t xml:space="preserve"> 供应商基本情况表</w:t>
      </w:r>
      <w:bookmarkEnd w:id="187"/>
      <w:r>
        <w:rPr>
          <w:rFonts w:ascii="Times New Roman" w:hAnsi="Times New Roman" w:cs="Times New Roman"/>
          <w:b/>
          <w:bCs/>
          <w:color w:val="000000"/>
          <w:sz w:val="24"/>
          <w:szCs w:val="22"/>
          <w:lang w:val="zh-CN"/>
        </w:rPr>
      </w:r>
      <w:r/>
    </w:p>
    <w:p>
      <w:pPr>
        <w:pStyle w:val="1523"/>
        <w:jc w:val="center"/>
        <w:spacing w:line="360" w:lineRule="auto"/>
        <w:shd w:val="clear" w:color="auto" w:fill="auto"/>
        <w:rPr>
          <w:rFonts w:ascii="Times New Roman" w:hAnsi="Times New Roman" w:cs="Times New Roman"/>
          <w:b/>
          <w:bCs/>
          <w:color w:val="000000"/>
          <w:sz w:val="28"/>
          <w:szCs w:val="28"/>
          <w:lang w:val="zh-CN"/>
        </w:rPr>
      </w:pPr>
      <w:r>
        <w:rPr>
          <w:rFonts w:ascii="Times New Roman" w:hAnsi="Times New Roman" w:cs="Times New Roman"/>
          <w:b/>
          <w:bCs/>
          <w:color w:val="000000"/>
          <w:sz w:val="28"/>
          <w:szCs w:val="28"/>
          <w:lang w:val="zh-CN"/>
        </w:rPr>
        <w:t xml:space="preserve">供应商基本情况表</w:t>
      </w:r>
      <w:r>
        <w:rPr>
          <w:rFonts w:ascii="Times New Roman" w:hAnsi="Times New Roman" w:cs="Times New Roman"/>
          <w:b/>
          <w:bCs/>
          <w:color w:val="000000"/>
          <w:sz w:val="28"/>
          <w:szCs w:val="28"/>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28"/>
        </w:trPr>
        <w:tc>
          <w:tcPr>
            <w:tcW w:w="1541"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r>
            <w:r/>
          </w:p>
        </w:tc>
        <w:tc>
          <w:tcPr>
            <w:tcW w:w="337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注册地区</w:t>
            </w:r>
            <w:r>
              <w:rPr>
                <w:rFonts w:hint="eastAsia" w:ascii="宋体" w:hAnsi="宋体" w:eastAsia="宋体" w:cs="宋体"/>
                <w:color w:val="000000"/>
                <w:sz w:val="21"/>
                <w:szCs w:val="21"/>
              </w:rPr>
            </w:r>
            <w:r/>
          </w:p>
        </w:tc>
        <w:tc>
          <w:tcPr>
            <w:tcW w:w="3482"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40"/>
        </w:trPr>
        <w:tc>
          <w:tcPr>
            <w:tcW w:w="1541"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rPr>
            </w:r>
            <w:r/>
          </w:p>
        </w:tc>
        <w:tc>
          <w:tcPr>
            <w:tcW w:w="337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rPr>
            </w:r>
            <w:r/>
          </w:p>
        </w:tc>
        <w:tc>
          <w:tcPr>
            <w:tcW w:w="3482"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15"/>
        </w:trPr>
        <w:tc>
          <w:tcPr>
            <w:tcW w:w="1541"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成立时间</w:t>
            </w:r>
            <w:r>
              <w:rPr>
                <w:rFonts w:hint="eastAsia" w:ascii="宋体" w:hAnsi="宋体" w:eastAsia="宋体" w:cs="宋体"/>
                <w:color w:val="000000"/>
                <w:sz w:val="21"/>
                <w:szCs w:val="21"/>
              </w:rPr>
            </w:r>
            <w:r/>
          </w:p>
        </w:tc>
        <w:tc>
          <w:tcPr>
            <w:tcW w:w="337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单位性质</w:t>
            </w:r>
            <w:r>
              <w:rPr>
                <w:rFonts w:hint="eastAsia" w:ascii="宋体" w:hAnsi="宋体" w:eastAsia="宋体" w:cs="宋体"/>
                <w:color w:val="000000"/>
                <w:sz w:val="21"/>
                <w:szCs w:val="21"/>
              </w:rPr>
            </w:r>
            <w:r/>
          </w:p>
        </w:tc>
        <w:tc>
          <w:tcPr>
            <w:tcW w:w="3482" w:type="dxa"/>
            <w:vAlign w:val="center"/>
            <w:textDirection w:val="lrTb"/>
            <w:noWrap w:val="false"/>
          </w:tcPr>
          <w:p>
            <w:pPr>
              <w:pStyle w:val="1561"/>
              <w:jc w:val="center"/>
              <w:spacing w:line="600" w:lineRule="exact"/>
              <w:shd w:val="clear" w:color="auto" w:fill="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tc>
      </w:tr>
      <w:tr>
        <w:trPr>
          <w:trHeight w:val="390"/>
        </w:trPr>
        <w:tc>
          <w:tcPr>
            <w:tcW w:w="1541"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注册号或社会信用代码</w:t>
            </w:r>
            <w:r>
              <w:rPr>
                <w:rFonts w:hint="eastAsia" w:ascii="宋体" w:hAnsi="宋体" w:eastAsia="宋体" w:cs="宋体"/>
                <w:color w:val="000000"/>
                <w:sz w:val="21"/>
                <w:szCs w:val="21"/>
              </w:rPr>
            </w:r>
            <w:r/>
          </w:p>
        </w:tc>
        <w:tc>
          <w:tcPr>
            <w:tcW w:w="337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注册资本（万元）</w:t>
            </w:r>
            <w:r>
              <w:rPr>
                <w:rFonts w:hint="eastAsia" w:ascii="宋体" w:hAnsi="宋体" w:eastAsia="宋体" w:cs="宋体"/>
                <w:color w:val="000000"/>
                <w:sz w:val="21"/>
                <w:szCs w:val="21"/>
              </w:rPr>
            </w:r>
            <w:r/>
          </w:p>
        </w:tc>
        <w:tc>
          <w:tcPr>
            <w:tcW w:w="3482"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90"/>
        </w:trPr>
        <w:tc>
          <w:tcPr>
            <w:tcW w:w="1541"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供应商类别</w:t>
            </w:r>
            <w:r>
              <w:rPr>
                <w:rFonts w:hint="eastAsia" w:ascii="宋体" w:hAnsi="宋体" w:eastAsia="宋体" w:cs="宋体"/>
                <w:color w:val="000000"/>
                <w:sz w:val="21"/>
                <w:szCs w:val="21"/>
                <w:lang w:val="en-US" w:eastAsia="zh-CN" w:bidi="ar-SA"/>
              </w:rPr>
            </w:r>
            <w:r/>
          </w:p>
        </w:tc>
        <w:tc>
          <w:tcPr>
            <w:tcW w:w="337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2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信</w:t>
            </w:r>
            <w:r>
              <w:rPr>
                <w:rFonts w:hint="eastAsia" w:ascii="宋体" w:hAnsi="宋体" w:eastAsia="宋体" w:cs="宋体"/>
                <w:color w:val="000000"/>
                <w:sz w:val="21"/>
                <w:szCs w:val="21"/>
                <w:lang w:val="en-US" w:eastAsia="zh-CN"/>
              </w:rPr>
              <w:t xml:space="preserve">用</w:t>
            </w:r>
            <w:r>
              <w:rPr>
                <w:rFonts w:hint="eastAsia" w:ascii="宋体" w:hAnsi="宋体" w:eastAsia="宋体" w:cs="宋体"/>
                <w:color w:val="000000"/>
                <w:sz w:val="21"/>
                <w:szCs w:val="21"/>
              </w:rPr>
              <w:t xml:space="preserve">等级</w:t>
            </w:r>
            <w:r>
              <w:rPr>
                <w:rFonts w:hint="eastAsia" w:ascii="宋体" w:hAnsi="宋体" w:eastAsia="宋体" w:cs="宋体"/>
                <w:color w:val="000000"/>
                <w:sz w:val="21"/>
                <w:szCs w:val="21"/>
                <w:lang w:val="en-US" w:eastAsia="zh-CN" w:bidi="ar-SA"/>
              </w:rPr>
            </w:r>
            <w:r/>
          </w:p>
        </w:tc>
        <w:tc>
          <w:tcPr>
            <w:tcW w:w="3482"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1541"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供应商规模</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1561"/>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大型           □中型          □小微型</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是否特殊性质</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1561"/>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监狱企业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残疾人福利性单位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其他</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rPr>
            </w:r>
            <w:r/>
          </w:p>
        </w:tc>
        <w:tc>
          <w:tcPr>
            <w:tcW w:w="337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账号</w:t>
            </w:r>
            <w:r>
              <w:rPr>
                <w:rFonts w:hint="eastAsia" w:ascii="宋体" w:hAnsi="宋体" w:eastAsia="宋体" w:cs="宋体"/>
                <w:color w:val="000000"/>
                <w:sz w:val="21"/>
                <w:szCs w:val="21"/>
              </w:rPr>
            </w:r>
            <w:r/>
          </w:p>
        </w:tc>
        <w:tc>
          <w:tcPr>
            <w:tcW w:w="3482"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541"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rPr>
            </w:r>
            <w:r/>
          </w:p>
        </w:tc>
        <w:tc>
          <w:tcPr>
            <w:tcW w:w="337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rPr>
            </w:r>
            <w:r/>
          </w:p>
        </w:tc>
        <w:tc>
          <w:tcPr>
            <w:tcW w:w="3482" w:type="dxa"/>
            <w:vAlign w:val="center"/>
            <w:textDirection w:val="lrTb"/>
            <w:noWrap w:val="false"/>
          </w:tcPr>
          <w:p>
            <w:pPr>
              <w:pStyle w:val="1561"/>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941"/>
        </w:trPr>
        <w:tc>
          <w:tcPr>
            <w:tcW w:w="1541" w:type="dxa"/>
            <w:vAlign w:val="center"/>
            <w:textDirection w:val="lrTb"/>
            <w:noWrap w:val="false"/>
          </w:tcPr>
          <w:p>
            <w:pPr>
              <w:pStyle w:val="1561"/>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561"/>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561"/>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561"/>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561"/>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47"/>
        </w:trPr>
        <w:tc>
          <w:tcPr>
            <w:tcW w:w="1541" w:type="dxa"/>
            <w:vAlign w:val="center"/>
            <w:textDirection w:val="lrTb"/>
            <w:noWrap w:val="false"/>
          </w:tcPr>
          <w:p>
            <w:pPr>
              <w:pStyle w:val="1561"/>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561"/>
              <w:jc w:val="center"/>
              <w:spacing w:line="5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478"/>
        <w:shd w:val="clear" w:color="auto" w:fill="auto"/>
        <w:rPr>
          <w:rFonts w:ascii="Times New Roman" w:hAnsi="Times New Roman" w:cs="Times New Roman"/>
          <w:color w:val="000000"/>
          <w:lang w:val="zh-CN"/>
        </w:rPr>
      </w:pPr>
      <w:r>
        <w:rPr>
          <w:rFonts w:hint="eastAsia" w:ascii="宋体" w:hAnsi="宋体" w:eastAsia="宋体" w:cs="宋体"/>
          <w:color w:val="000000"/>
          <w:sz w:val="21"/>
          <w:szCs w:val="21"/>
          <w:lang w:val="zh-CN"/>
        </w:rPr>
        <w:t xml:space="preserve">注：</w:t>
      </w:r>
      <w:r>
        <w:rPr>
          <w:rFonts w:ascii="Times New Roman" w:hAnsi="Times New Roman" w:cs="Times New Roman"/>
          <w:color w:val="000000"/>
        </w:rPr>
        <w:t xml:space="preserve">供应商规模：供应商应对照工业和信息化部、国家统计局、国家发展改革委、财政部《关于印发中小企业划型标准规定的通知》（工信部联企业〔2011〕300 号）中的规模划分勾选自身规模；</w:t>
      </w:r>
      <w:r>
        <w:rPr>
          <w:rFonts w:ascii="Times New Roman" w:hAnsi="Times New Roman" w:cs="Times New Roman"/>
          <w:color w:val="000000"/>
          <w:lang w:val="zh-CN"/>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80"/>
        <w:spacing w:before="0" w:beforeAutospacing="0" w:after="0" w:afterAutospacing="0" w:line="440" w:lineRule="exact"/>
        <w:shd w:val="clear" w:color="auto" w:fill="auto"/>
        <w:rPr>
          <w:rFonts w:ascii="Times New Roman" w:hAnsi="Times New Roman" w:eastAsia="宋体" w:cs="Times New Roman"/>
          <w:b/>
          <w:bCs/>
          <w:color w:val="000000"/>
          <w:szCs w:val="20"/>
        </w:rPr>
      </w:pPr>
      <w:r/>
      <w:bookmarkStart w:id="188" w:name="_Toc15815"/>
      <w:r/>
      <w:bookmarkStart w:id="189" w:name="_Toc28185"/>
      <w:r/>
      <w:bookmarkStart w:id="190" w:name="_Toc7573"/>
      <w:r>
        <w:rPr>
          <w:rFonts w:ascii="Times New Roman" w:hAnsi="Times New Roman" w:eastAsia="宋体" w:cs="Times New Roman"/>
          <w:color w:val="000000"/>
          <w:sz w:val="24"/>
        </w:rPr>
        <w:t xml:space="preserve">附件</w:t>
      </w:r>
      <w:r>
        <w:rPr>
          <w:rFonts w:hint="eastAsia" w:ascii="Times New Roman" w:hAnsi="Times New Roman" w:eastAsia="宋体" w:cs="Times New Roman"/>
          <w:color w:val="000000"/>
          <w:sz w:val="24"/>
          <w:lang w:val="en-US" w:eastAsia="zh-CN"/>
        </w:rPr>
        <w:t xml:space="preserve">六</w:t>
      </w:r>
      <w:r>
        <w:rPr>
          <w:rFonts w:ascii="Times New Roman" w:hAnsi="Times New Roman" w:eastAsia="宋体" w:cs="Times New Roman"/>
          <w:color w:val="000000"/>
          <w:sz w:val="24"/>
        </w:rPr>
        <w:t xml:space="preserve"> 政府采购政策</w:t>
      </w:r>
      <w:bookmarkEnd w:id="188"/>
      <w:r/>
      <w:bookmarkEnd w:id="189"/>
      <w:r/>
      <w:bookmarkEnd w:id="190"/>
      <w:r>
        <w:rPr>
          <w:rFonts w:ascii="Times New Roman" w:hAnsi="Times New Roman" w:eastAsia="宋体" w:cs="Times New Roman"/>
          <w:b/>
          <w:bCs/>
          <w:color w:val="000000"/>
          <w:szCs w:val="20"/>
        </w:rPr>
      </w:r>
      <w:r/>
    </w:p>
    <w:p>
      <w:pPr>
        <w:pStyle w:val="1481"/>
        <w:ind w:left="0" w:firstLine="420"/>
        <w:jc w:val="both"/>
        <w:keepNext w:val="0"/>
        <w:spacing w:line="440" w:lineRule="exact"/>
        <w:widowControl/>
        <w:tabs>
          <w:tab w:val="left" w:pos="480" w:leader="none"/>
        </w:tabs>
        <w:rPr>
          <w:rFonts w:ascii="Times New Roman" w:hAnsi="Times New Roman" w:eastAsia="宋体" w:cs="Times New Roman"/>
          <w:b/>
          <w:bCs/>
          <w:color w:val="000000"/>
          <w:sz w:val="21"/>
          <w:szCs w:val="21"/>
          <w:lang w:val="zh-CN"/>
        </w:rPr>
      </w:pPr>
      <w:r/>
      <w:bookmarkStart w:id="191" w:name="_Toc17686"/>
      <w:r/>
      <w:bookmarkStart w:id="192" w:name="_Toc23702"/>
      <w:r/>
      <w:bookmarkStart w:id="193" w:name="_Toc26574"/>
      <w:r/>
      <w:bookmarkStart w:id="194" w:name="_Toc15046"/>
      <w:r/>
      <w:bookmarkStart w:id="195" w:name="_Toc10397"/>
      <w:r/>
      <w:bookmarkStart w:id="196" w:name="_Toc27619"/>
      <w:r/>
      <w:bookmarkStart w:id="197" w:name="_Toc21718"/>
      <w:r/>
      <w:bookmarkStart w:id="198" w:name="_Toc24786"/>
      <w:r/>
      <w:bookmarkStart w:id="199" w:name="_Toc31648"/>
      <w:r/>
      <w:bookmarkStart w:id="200" w:name="_Toc6337"/>
      <w:r>
        <w:rPr>
          <w:rFonts w:ascii="Times New Roman" w:hAnsi="Times New Roman" w:eastAsia="宋体" w:cs="Times New Roman"/>
          <w:b/>
          <w:bCs/>
          <w:color w:val="000000"/>
          <w:sz w:val="24"/>
          <w:szCs w:val="24"/>
          <w:lang w:val="zh-CN"/>
        </w:rPr>
        <w:t xml:space="preserve">（一）中小企业声明函（服务）</w:t>
      </w:r>
      <w:bookmarkEnd w:id="191"/>
      <w:r/>
      <w:bookmarkEnd w:id="192"/>
      <w:r/>
      <w:bookmarkEnd w:id="193"/>
      <w:r/>
      <w:bookmarkEnd w:id="194"/>
      <w:r/>
      <w:bookmarkEnd w:id="200"/>
      <w:r>
        <w:rPr>
          <w:rFonts w:ascii="Times New Roman" w:hAnsi="Times New Roman" w:eastAsia="宋体" w:cs="Times New Roman"/>
          <w:b/>
          <w:bCs/>
          <w:color w:val="000000"/>
          <w:sz w:val="21"/>
          <w:szCs w:val="21"/>
          <w:lang w:val="zh-CN"/>
        </w:rPr>
      </w:r>
      <w:r/>
    </w:p>
    <w:p>
      <w:pPr>
        <w:pStyle w:val="1523"/>
        <w:jc w:val="center"/>
        <w:shd w:val="clear" w:color="auto" w:fill="auto"/>
        <w:rPr>
          <w:rFonts w:hint="eastAsia"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t xml:space="preserve">中小企业声明函（服务）</w:t>
      </w:r>
      <w:r>
        <w:rPr>
          <w:rFonts w:hint="eastAsia" w:ascii="Times New Roman" w:hAnsi="Times New Roman" w:eastAsia="宋体" w:cs="Times New Roman"/>
          <w:b/>
          <w:bCs/>
          <w:color w:val="000000"/>
          <w:sz w:val="28"/>
          <w:szCs w:val="28"/>
          <w:lang w:val="zh-CN"/>
        </w:rPr>
      </w:r>
      <w:r/>
    </w:p>
    <w:p>
      <w:pPr>
        <w:pStyle w:val="1478"/>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hint="eastAsia" w:ascii="宋体" w:hAnsi="宋体" w:cs="宋体"/>
          <w:color w:val="000000"/>
          <w:spacing w:val="6"/>
          <w:szCs w:val="21"/>
        </w:rPr>
      </w:r>
      <w:r/>
    </w:p>
    <w:p>
      <w:pPr>
        <w:pStyle w:val="1478"/>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1.</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rPr>
        <w:t xml:space="preserve">；承接企业为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万元</w:t>
      </w:r>
      <w:r>
        <w:rPr>
          <w:rStyle w:val="1530"/>
          <w:rFonts w:hint="eastAsia" w:ascii="宋体" w:hAnsi="宋体" w:cs="宋体"/>
          <w:color w:val="000000"/>
          <w:spacing w:val="6"/>
          <w:szCs w:val="21"/>
        </w:rPr>
        <w:footnoteReference w:id="3"/>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478"/>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2.</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rPr>
        <w:t xml:space="preserve">；承接企业为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万元，属于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478"/>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478"/>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rPr>
      </w:r>
      <w:r/>
    </w:p>
    <w:p>
      <w:pPr>
        <w:pStyle w:val="1478"/>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本企业对上述声明内容的真实性负责。如有虚假，将依法承担相应责任。</w:t>
      </w:r>
      <w:r>
        <w:rPr>
          <w:rFonts w:hint="eastAsia" w:ascii="宋体" w:hAnsi="宋体" w:cs="宋体"/>
          <w:color w:val="000000"/>
          <w:spacing w:val="6"/>
          <w:szCs w:val="21"/>
        </w:rPr>
      </w:r>
      <w:r/>
    </w:p>
    <w:p>
      <w:pPr>
        <w:pStyle w:val="1531"/>
        <w:shd w:val="clear" w:color="auto" w:fill="auto"/>
        <w:rPr>
          <w:rFonts w:hint="eastAsia"/>
          <w:color w:val="000000"/>
        </w:rPr>
      </w:pPr>
      <w:r>
        <w:rPr>
          <w:rFonts w:hint="eastAsia"/>
          <w:color w:val="000000"/>
        </w:rPr>
      </w:r>
      <w:r/>
    </w:p>
    <w:p>
      <w:pPr>
        <w:pStyle w:val="1478"/>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企业名称（盖章）：</w:t>
      </w:r>
      <w:r>
        <w:rPr>
          <w:rFonts w:hint="eastAsia" w:ascii="宋体" w:hAnsi="宋体" w:cs="宋体"/>
          <w:color w:val="000000"/>
          <w:spacing w:val="6"/>
          <w:szCs w:val="21"/>
        </w:rPr>
      </w:r>
      <w:r/>
    </w:p>
    <w:p>
      <w:pPr>
        <w:pStyle w:val="1478"/>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日期：</w:t>
      </w:r>
      <w:r>
        <w:rPr>
          <w:rFonts w:hint="eastAsia" w:ascii="宋体" w:hAnsi="宋体" w:cs="宋体"/>
          <w:color w:val="000000"/>
          <w:spacing w:val="6"/>
          <w:szCs w:val="21"/>
        </w:rPr>
      </w:r>
      <w:r/>
    </w:p>
    <w:p>
      <w:pPr>
        <w:pStyle w:val="1478"/>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注：1、供应商为小微型企业，提供本企业承担的服务参加本次政府采购项目需提供此声明函。其他情况无需提供此声明函。</w:t>
      </w:r>
      <w:r>
        <w:rPr>
          <w:rFonts w:hint="eastAsia" w:ascii="宋体" w:hAnsi="宋体" w:cs="宋体"/>
          <w:b/>
          <w:bCs/>
          <w:color w:val="000000"/>
          <w:szCs w:val="21"/>
        </w:rPr>
      </w:r>
      <w:r/>
    </w:p>
    <w:p>
      <w:pPr>
        <w:pStyle w:val="1478"/>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2、供应商未按上述要求提供声明函的，价格将不做相应扣除。</w:t>
      </w:r>
      <w:r>
        <w:rPr>
          <w:rFonts w:hint="eastAsia" w:ascii="宋体" w:hAnsi="宋体" w:cs="宋体"/>
          <w:b/>
          <w:bCs/>
          <w:color w:val="000000"/>
          <w:szCs w:val="21"/>
        </w:rPr>
      </w:r>
      <w:r/>
    </w:p>
    <w:p>
      <w:pPr>
        <w:pStyle w:val="1478"/>
        <w:ind w:firstLine="422"/>
        <w:spacing w:line="360" w:lineRule="auto"/>
        <w:shd w:val="clear" w:color="auto" w:fill="auto"/>
        <w:tabs>
          <w:tab w:val="left" w:pos="312" w:leader="none"/>
        </w:tabs>
        <w:rPr>
          <w:rFonts w:ascii="Times New Roman" w:hAnsi="Times New Roman"/>
          <w:color w:val="000000"/>
          <w:spacing w:val="6"/>
          <w:szCs w:val="21"/>
        </w:rPr>
      </w:pPr>
      <w:r>
        <w:rPr>
          <w:rFonts w:hint="eastAsia" w:ascii="Times New Roman" w:hAnsi="Times New Roman"/>
          <w:b/>
          <w:bCs/>
          <w:color w:val="000000"/>
          <w:szCs w:val="21"/>
        </w:rPr>
        <w:t xml:space="preserve">3</w:t>
      </w:r>
      <w:r>
        <w:rPr>
          <w:rFonts w:ascii="Times New Roman" w:hAnsi="Times New Roman"/>
          <w:b/>
          <w:bCs/>
          <w:color w:val="000000"/>
          <w:szCs w:val="21"/>
        </w:rPr>
        <w:t xml:space="preserve">、</w:t>
      </w:r>
      <w:r>
        <w:rPr>
          <w:rFonts w:hint="eastAsia" w:ascii="Times New Roman" w:hAnsi="Times New Roman"/>
          <w:b/>
          <w:bCs/>
          <w:color w:val="000000"/>
          <w:szCs w:val="21"/>
          <w:lang w:val="en-US" w:eastAsia="zh-CN"/>
        </w:rPr>
        <w:t xml:space="preserve">成交</w:t>
      </w:r>
      <w:r>
        <w:rPr>
          <w:rFonts w:ascii="Times New Roman" w:hAnsi="Times New Roman"/>
          <w:b/>
          <w:bCs/>
          <w:color w:val="000000"/>
          <w:szCs w:val="21"/>
        </w:rPr>
        <w:t xml:space="preserve">供应商享受本办法规定的中小企业扶持政策的，《中小企业声明函》将随</w:t>
      </w:r>
      <w:r>
        <w:rPr>
          <w:rFonts w:hint="eastAsia" w:ascii="Times New Roman" w:hAnsi="Times New Roman"/>
          <w:b/>
          <w:bCs/>
          <w:color w:val="000000"/>
          <w:szCs w:val="21"/>
          <w:lang w:val="en-US" w:eastAsia="zh-CN"/>
        </w:rPr>
        <w:t xml:space="preserve">成交</w:t>
      </w:r>
      <w:r>
        <w:rPr>
          <w:rFonts w:ascii="Times New Roman" w:hAnsi="Times New Roman"/>
          <w:b/>
          <w:bCs/>
          <w:color w:val="000000"/>
          <w:szCs w:val="21"/>
        </w:rPr>
        <w:t xml:space="preserve">结果公开，中小企业应对其声明内容的真实性负责，声明函内容不实的，属于提供虚假材料谋取</w:t>
      </w:r>
      <w:r>
        <w:rPr>
          <w:rFonts w:hint="eastAsia" w:ascii="Times New Roman" w:hAnsi="Times New Roman"/>
          <w:b/>
          <w:bCs/>
          <w:color w:val="000000"/>
          <w:szCs w:val="21"/>
        </w:rPr>
        <w:t xml:space="preserve">成交</w:t>
      </w:r>
      <w:r>
        <w:rPr>
          <w:rFonts w:ascii="Times New Roman" w:hAnsi="Times New Roman"/>
          <w:b/>
          <w:bCs/>
          <w:color w:val="000000"/>
          <w:szCs w:val="21"/>
        </w:rPr>
        <w:t xml:space="preserve">，将依照《中华人民共和国政府采购法》等国家有关规定追究相应责任。</w:t>
      </w:r>
      <w:r>
        <w:rPr>
          <w:rFonts w:ascii="Times New Roman" w:hAnsi="Times New Roman"/>
          <w:color w:val="000000"/>
          <w:spacing w:val="6"/>
          <w:szCs w:val="21"/>
        </w:rPr>
      </w:r>
      <w:r/>
    </w:p>
    <w:p>
      <w:pPr>
        <w:pStyle w:val="1481"/>
        <w:ind w:left="0" w:firstLine="420"/>
        <w:jc w:val="both"/>
        <w:keepNext w:val="0"/>
        <w:spacing w:line="440" w:lineRule="exact"/>
        <w:shd w:val="clear" w:color="auto" w:fill="auto"/>
        <w:widowControl/>
        <w:tabs>
          <w:tab w:val="left" w:pos="480" w:leader="none"/>
        </w:tabs>
        <w:rPr>
          <w:rFonts w:hint="eastAsia" w:ascii="Times New Roman" w:hAnsi="Times New Roman" w:eastAsia="宋体" w:cs="Times New Roman"/>
          <w:b/>
          <w:bCs/>
          <w:color w:val="000000"/>
          <w:sz w:val="24"/>
          <w:lang w:eastAsia="zh-CN"/>
        </w:rPr>
      </w:pPr>
      <w:r/>
      <w:bookmarkStart w:id="201" w:name="_Toc21231"/>
      <w:r>
        <w:rPr>
          <w:rFonts w:hint="eastAsia" w:ascii="Times New Roman" w:hAnsi="Times New Roman" w:eastAsia="宋体" w:cs="Times New Roman"/>
          <w:b/>
          <w:bCs/>
          <w:color w:val="000000"/>
          <w:sz w:val="24"/>
          <w:lang w:eastAsia="zh-CN"/>
        </w:rPr>
        <w:t xml:space="preserve">（</w:t>
      </w:r>
      <w:r>
        <w:rPr>
          <w:rFonts w:hint="eastAsia" w:ascii="Times New Roman" w:hAnsi="Times New Roman" w:eastAsia="宋体" w:cs="Times New Roman"/>
          <w:b/>
          <w:bCs/>
          <w:color w:val="000000"/>
          <w:sz w:val="24"/>
          <w:lang w:val="en-US" w:eastAsia="zh-CN"/>
        </w:rPr>
        <w:t xml:space="preserve">二）</w:t>
      </w:r>
      <w:r>
        <w:rPr>
          <w:rFonts w:hint="eastAsia" w:ascii="Times New Roman" w:hAnsi="Times New Roman" w:eastAsia="宋体" w:cs="Times New Roman"/>
          <w:b/>
          <w:bCs/>
          <w:color w:val="000000"/>
          <w:sz w:val="24"/>
          <w:lang w:eastAsia="zh-CN"/>
        </w:rPr>
        <w:t xml:space="preserve">残疾人福利性单位声明函</w:t>
      </w:r>
      <w:bookmarkEnd w:id="195"/>
      <w:r/>
      <w:bookmarkEnd w:id="196"/>
      <w:r/>
      <w:bookmarkEnd w:id="197"/>
      <w:r/>
      <w:bookmarkEnd w:id="198"/>
      <w:r/>
      <w:bookmarkEnd w:id="199"/>
      <w:r/>
      <w:bookmarkEnd w:id="201"/>
      <w:r>
        <w:rPr>
          <w:rFonts w:hint="eastAsia" w:ascii="Times New Roman" w:hAnsi="Times New Roman" w:eastAsia="宋体" w:cs="Times New Roman"/>
          <w:b/>
          <w:bCs/>
          <w:color w:val="000000"/>
          <w:sz w:val="24"/>
          <w:lang w:eastAsia="zh-CN"/>
        </w:rPr>
      </w:r>
      <w:r/>
    </w:p>
    <w:p>
      <w:pPr>
        <w:pStyle w:val="1523"/>
        <w:jc w:val="center"/>
        <w:shd w:val="clear" w:color="auto" w:fill="auto"/>
        <w:rPr>
          <w:rFonts w:hint="eastAsia"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r>
      <w:r/>
    </w:p>
    <w:p>
      <w:pPr>
        <w:pStyle w:val="1523"/>
        <w:jc w:val="center"/>
        <w:shd w:val="clear" w:color="auto" w:fill="auto"/>
        <w:rPr>
          <w:rFonts w:hint="eastAsia" w:ascii="宋体" w:hAnsi="宋体" w:eastAsia="宋体" w:cs="宋体"/>
          <w:b/>
          <w:bCs/>
          <w:color w:val="000000"/>
          <w:sz w:val="28"/>
          <w:szCs w:val="28"/>
        </w:rPr>
      </w:pPr>
      <w:r>
        <w:rPr>
          <w:rFonts w:hint="eastAsia" w:ascii="Times New Roman" w:hAnsi="Times New Roman" w:eastAsia="宋体" w:cs="Times New Roman"/>
          <w:b/>
          <w:bCs/>
          <w:color w:val="000000"/>
          <w:sz w:val="28"/>
          <w:szCs w:val="28"/>
          <w:lang w:val="zh-CN"/>
        </w:rPr>
        <w:t xml:space="preserve">残疾人福利性单位声明函</w:t>
      </w:r>
      <w:r>
        <w:rPr>
          <w:rFonts w:hint="eastAsia" w:ascii="宋体" w:hAnsi="宋体" w:eastAsia="宋体" w:cs="宋体"/>
          <w:b/>
          <w:bCs/>
          <w:color w:val="000000"/>
          <w:sz w:val="28"/>
          <w:szCs w:val="28"/>
        </w:rPr>
      </w:r>
      <w:r/>
    </w:p>
    <w:p>
      <w:pPr>
        <w:pStyle w:val="1478"/>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478"/>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rPr>
      </w:r>
      <w:r/>
    </w:p>
    <w:p>
      <w:pPr>
        <w:pStyle w:val="1478"/>
        <w:ind w:right="1560"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本单位对上述声明的真实性负责。如有虚假，将依法承担相应责任。</w:t>
      </w:r>
      <w:r>
        <w:rPr>
          <w:rFonts w:hint="eastAsia" w:ascii="宋体" w:hAnsi="宋体" w:cs="宋体"/>
          <w:color w:val="000000"/>
          <w:spacing w:val="6"/>
          <w:szCs w:val="21"/>
        </w:rPr>
      </w:r>
      <w:r/>
    </w:p>
    <w:p>
      <w:pPr>
        <w:pStyle w:val="1478"/>
        <w:ind w:right="1560" w:firstLine="444"/>
        <w:jc w:val="center"/>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478"/>
        <w:ind w:right="1560" w:firstLine="444"/>
        <w:jc w:val="righ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478"/>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cs="宋体"/>
          <w:color w:val="000000"/>
          <w:spacing w:val="6"/>
          <w:szCs w:val="21"/>
        </w:rPr>
        <w:t xml:space="preserve">                            </w:t>
      </w:r>
      <w:r>
        <w:rPr>
          <w:rFonts w:hint="eastAsia" w:ascii="宋体" w:hAnsi="宋体" w:eastAsia="宋体" w:cs="宋体"/>
          <w:b w:val="0"/>
          <w:bCs w:val="0"/>
          <w:color w:val="000000"/>
          <w:spacing w:val="6"/>
          <w:sz w:val="21"/>
          <w:szCs w:val="21"/>
          <w:lang w:val="en-US" w:eastAsia="zh-CN" w:bidi="ar-SA"/>
        </w:rPr>
        <w:t xml:space="preserve">                  </w:t>
      </w:r>
      <w:r>
        <w:rPr>
          <w:rFonts w:hint="eastAsia" w:ascii="宋体" w:hAnsi="宋体" w:eastAsia="宋体" w:cs="宋体"/>
          <w:color w:val="000000"/>
          <w:spacing w:val="6"/>
          <w:szCs w:val="21"/>
          <w:lang w:val="en-US" w:eastAsia="zh-CN"/>
        </w:rPr>
        <w:t xml:space="preserve"> 日 期：</w:t>
      </w:r>
      <w:r>
        <w:rPr>
          <w:rFonts w:hint="eastAsia" w:ascii="宋体" w:hAnsi="宋体" w:eastAsia="宋体" w:cs="宋体"/>
          <w:color w:val="000000"/>
          <w:spacing w:val="6"/>
          <w:szCs w:val="21"/>
        </w:rPr>
        <w:t xml:space="preserve">  </w:t>
      </w:r>
      <w:r>
        <w:rPr>
          <w:rFonts w:hint="eastAsia" w:ascii="宋体" w:hAnsi="宋体" w:eastAsia="宋体" w:cs="宋体"/>
          <w:color w:val="000000"/>
          <w:spacing w:val="6"/>
          <w:szCs w:val="21"/>
        </w:rPr>
      </w:r>
      <w:r/>
    </w:p>
    <w:p>
      <w:pPr>
        <w:pStyle w:val="1478"/>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1478"/>
        <w:ind w:right="-5"/>
        <w:spacing w:line="440" w:lineRule="exact"/>
        <w:shd w:val="clear" w:color="auto" w:fill="auto"/>
        <w:rPr>
          <w:rFonts w:ascii="Arial" w:hAnsi="Arial" w:cs="Arial"/>
          <w:b/>
          <w:color w:val="000000"/>
          <w:sz w:val="24"/>
          <w:lang w:val="zh-CN"/>
        </w:rPr>
        <w:outlineLvl w:val="1"/>
      </w:pPr>
      <w:r>
        <w:rPr>
          <w:rFonts w:ascii="Arial" w:hAnsi="Arial" w:cs="Arial"/>
          <w:b/>
          <w:color w:val="000000"/>
          <w:sz w:val="24"/>
          <w:lang w:val="zh-CN"/>
        </w:rPr>
      </w:r>
      <w:r/>
    </w:p>
    <w:p>
      <w:pPr>
        <w:pStyle w:val="1531"/>
        <w:shd w:val="clear" w:color="auto" w:fill="auto"/>
        <w:rPr>
          <w:rFonts w:ascii="Arial" w:hAnsi="Arial" w:cs="Arial"/>
          <w:b/>
          <w:color w:val="000000"/>
          <w:sz w:val="24"/>
          <w:lang w:val="zh-CN"/>
        </w:rPr>
      </w:pPr>
      <w:r>
        <w:rPr>
          <w:rFonts w:ascii="Arial" w:hAnsi="Arial" w:cs="Arial"/>
          <w:b/>
          <w:color w:val="000000"/>
          <w:sz w:val="24"/>
          <w:lang w:val="zh-CN"/>
        </w:rPr>
      </w:r>
      <w:r/>
    </w:p>
    <w:p>
      <w:pPr>
        <w:pStyle w:val="1531"/>
        <w:shd w:val="clear" w:color="auto" w:fill="auto"/>
        <w:rPr>
          <w:rFonts w:ascii="Arial" w:hAnsi="Arial" w:cs="Arial"/>
          <w:b/>
          <w:color w:val="000000"/>
          <w:sz w:val="24"/>
          <w:lang w:val="zh-CN"/>
        </w:rPr>
      </w:pPr>
      <w:r>
        <w:rPr>
          <w:rFonts w:ascii="Arial" w:hAnsi="Arial" w:cs="Arial"/>
          <w:b/>
          <w:color w:val="000000"/>
          <w:sz w:val="24"/>
          <w:lang w:val="zh-CN"/>
        </w:rPr>
      </w:r>
      <w:r/>
    </w:p>
    <w:p>
      <w:pPr>
        <w:pStyle w:val="1531"/>
        <w:shd w:val="clear" w:color="auto" w:fill="auto"/>
        <w:rPr>
          <w:rFonts w:ascii="Arial" w:hAnsi="Arial" w:cs="Arial"/>
          <w:b/>
          <w:color w:val="000000"/>
          <w:sz w:val="24"/>
          <w:lang w:val="zh-CN"/>
        </w:rPr>
      </w:pPr>
      <w:r>
        <w:rPr>
          <w:rFonts w:ascii="Arial" w:hAnsi="Arial" w:cs="Arial"/>
          <w:b/>
          <w:color w:val="000000"/>
          <w:sz w:val="24"/>
          <w:lang w:val="zh-CN"/>
        </w:rPr>
      </w:r>
      <w:r/>
    </w:p>
    <w:p>
      <w:pPr>
        <w:pStyle w:val="1531"/>
        <w:shd w:val="clear" w:color="auto" w:fill="auto"/>
        <w:rPr>
          <w:rFonts w:ascii="Arial" w:hAnsi="Arial" w:cs="Arial"/>
          <w:b/>
          <w:color w:val="000000"/>
          <w:sz w:val="24"/>
          <w:lang w:val="zh-CN"/>
        </w:rPr>
      </w:pPr>
      <w:r>
        <w:rPr>
          <w:rFonts w:ascii="Arial" w:hAnsi="Arial" w:cs="Arial"/>
          <w:b/>
          <w:color w:val="000000"/>
          <w:sz w:val="24"/>
          <w:lang w:val="zh-CN"/>
        </w:rPr>
      </w:r>
      <w:r/>
    </w:p>
    <w:p>
      <w:pPr>
        <w:pStyle w:val="1531"/>
        <w:shd w:val="clear" w:color="auto" w:fill="auto"/>
        <w:rPr>
          <w:rFonts w:ascii="Arial" w:hAnsi="Arial" w:cs="Arial"/>
          <w:b/>
          <w:color w:val="000000"/>
          <w:sz w:val="24"/>
          <w:lang w:val="zh-CN"/>
        </w:rPr>
      </w:pPr>
      <w:r>
        <w:rPr>
          <w:rFonts w:ascii="Arial" w:hAnsi="Arial" w:cs="Arial"/>
          <w:b/>
          <w:color w:val="000000"/>
          <w:sz w:val="24"/>
          <w:lang w:val="zh-CN"/>
        </w:rPr>
      </w:r>
      <w:r/>
    </w:p>
    <w:p>
      <w:pPr>
        <w:pStyle w:val="1531"/>
        <w:shd w:val="clear" w:color="auto" w:fill="auto"/>
        <w:rPr>
          <w:rFonts w:ascii="Arial" w:hAnsi="Arial" w:cs="Arial"/>
          <w:b/>
          <w:color w:val="000000"/>
          <w:sz w:val="24"/>
          <w:lang w:val="zh-CN"/>
        </w:rPr>
      </w:pPr>
      <w:r>
        <w:rPr>
          <w:rFonts w:ascii="Arial" w:hAnsi="Arial" w:cs="Arial"/>
          <w:b/>
          <w:color w:val="000000"/>
          <w:sz w:val="24"/>
          <w:lang w:val="zh-CN"/>
        </w:rPr>
      </w:r>
      <w:r/>
    </w:p>
    <w:p>
      <w:pPr>
        <w:pStyle w:val="1531"/>
        <w:shd w:val="clear" w:color="auto" w:fill="auto"/>
        <w:rPr>
          <w:rFonts w:ascii="Arial" w:hAnsi="Arial" w:cs="Arial"/>
          <w:b/>
          <w:color w:val="000000"/>
          <w:sz w:val="24"/>
          <w:lang w:val="zh-CN"/>
        </w:rPr>
      </w:pPr>
      <w:r>
        <w:rPr>
          <w:rFonts w:ascii="Arial" w:hAnsi="Arial" w:cs="Arial"/>
          <w:b/>
          <w:color w:val="000000"/>
          <w:sz w:val="24"/>
          <w:lang w:val="zh-CN"/>
        </w:rPr>
      </w:r>
      <w:r/>
    </w:p>
    <w:p>
      <w:pPr>
        <w:pStyle w:val="1531"/>
        <w:shd w:val="clear" w:color="auto" w:fill="auto"/>
        <w:rPr>
          <w:rFonts w:ascii="Arial" w:hAnsi="Arial" w:cs="Arial"/>
          <w:b/>
          <w:color w:val="000000"/>
          <w:sz w:val="24"/>
          <w:lang w:val="zh-CN"/>
        </w:rPr>
      </w:pPr>
      <w:r>
        <w:rPr>
          <w:rFonts w:ascii="Arial" w:hAnsi="Arial" w:cs="Arial"/>
          <w:b/>
          <w:color w:val="000000"/>
          <w:sz w:val="24"/>
          <w:lang w:val="zh-CN"/>
        </w:rPr>
      </w:r>
      <w:r/>
    </w:p>
    <w:p>
      <w:pPr>
        <w:pStyle w:val="1531"/>
        <w:shd w:val="clear" w:color="auto" w:fill="auto"/>
        <w:rPr>
          <w:rFonts w:ascii="Arial" w:hAnsi="Arial" w:cs="Arial"/>
          <w:b/>
          <w:color w:val="000000"/>
          <w:sz w:val="24"/>
          <w:lang w:val="zh-CN"/>
        </w:rPr>
      </w:pPr>
      <w:r>
        <w:rPr>
          <w:rFonts w:ascii="Arial" w:hAnsi="Arial" w:cs="Arial"/>
          <w:b/>
          <w:color w:val="000000"/>
          <w:sz w:val="24"/>
          <w:lang w:val="zh-CN"/>
        </w:rPr>
      </w:r>
      <w:r/>
    </w:p>
    <w:p>
      <w:pPr>
        <w:pStyle w:val="1531"/>
        <w:shd w:val="clear" w:color="auto" w:fill="auto"/>
        <w:rPr>
          <w:rFonts w:ascii="Arial" w:hAnsi="Arial" w:cs="Arial"/>
          <w:b/>
          <w:color w:val="000000"/>
          <w:sz w:val="24"/>
          <w:lang w:val="zh-CN"/>
        </w:rPr>
      </w:pPr>
      <w:r>
        <w:rPr>
          <w:rFonts w:ascii="Arial" w:hAnsi="Arial" w:cs="Arial"/>
          <w:b/>
          <w:color w:val="000000"/>
          <w:sz w:val="24"/>
          <w:lang w:val="zh-CN"/>
        </w:rPr>
      </w:r>
      <w:r/>
    </w:p>
    <w:p>
      <w:pPr>
        <w:pStyle w:val="1531"/>
        <w:shd w:val="clear" w:color="auto" w:fill="auto"/>
        <w:rPr>
          <w:rFonts w:ascii="Arial" w:hAnsi="Arial" w:cs="Arial"/>
          <w:b/>
          <w:color w:val="000000"/>
          <w:sz w:val="24"/>
          <w:lang w:val="zh-CN"/>
        </w:rPr>
      </w:pPr>
      <w:r>
        <w:rPr>
          <w:rFonts w:ascii="Arial" w:hAnsi="Arial" w:cs="Arial"/>
          <w:b/>
          <w:color w:val="000000"/>
          <w:sz w:val="24"/>
          <w:lang w:val="zh-CN"/>
        </w:rPr>
      </w:r>
      <w:r/>
    </w:p>
    <w:p>
      <w:pPr>
        <w:pStyle w:val="1480"/>
        <w:spacing w:before="0" w:beforeAutospacing="0" w:after="0" w:afterAutospacing="0" w:line="440" w:lineRule="exact"/>
        <w:shd w:val="clear" w:color="auto" w:fill="auto"/>
        <w:rPr>
          <w:rFonts w:ascii="Times New Roman" w:hAnsi="Times New Roman" w:eastAsia="宋体" w:cs="Times New Roman"/>
          <w:color w:val="000000"/>
          <w:sz w:val="24"/>
          <w:lang w:val="zh-CN"/>
        </w:rPr>
      </w:pPr>
      <w:r/>
      <w:bookmarkStart w:id="202" w:name="_Toc7044"/>
      <w:r/>
      <w:bookmarkStart w:id="203" w:name="_Toc26862"/>
      <w:r/>
      <w:bookmarkStart w:id="204" w:name="_Toc30439"/>
      <w:r>
        <w:rPr>
          <w:rFonts w:ascii="Times New Roman" w:hAnsi="Times New Roman" w:eastAsia="宋体" w:cs="Times New Roman"/>
          <w:color w:val="000000"/>
          <w:sz w:val="24"/>
          <w:lang w:val="zh-CN"/>
        </w:rPr>
        <w:t xml:space="preserve">附件</w:t>
      </w:r>
      <w:r>
        <w:rPr>
          <w:rFonts w:hint="eastAsia" w:ascii="Times New Roman" w:hAnsi="Times New Roman" w:eastAsia="宋体" w:cs="Times New Roman"/>
          <w:color w:val="000000"/>
          <w:sz w:val="24"/>
          <w:lang w:val="en-US" w:eastAsia="zh-CN"/>
        </w:rPr>
        <w:t xml:space="preserve">七</w:t>
      </w:r>
      <w:r>
        <w:rPr>
          <w:rFonts w:ascii="Times New Roman" w:hAnsi="Times New Roman" w:eastAsia="宋体" w:cs="Times New Roman"/>
          <w:color w:val="000000"/>
          <w:sz w:val="24"/>
          <w:lang w:val="zh-CN"/>
        </w:rPr>
        <w:t xml:space="preserve"> 保证金交纳相关证明材料（如有）</w:t>
      </w:r>
      <w:bookmarkEnd w:id="202"/>
      <w:r/>
      <w:bookmarkEnd w:id="203"/>
      <w:r/>
      <w:bookmarkEnd w:id="204"/>
      <w:r>
        <w:rPr>
          <w:rFonts w:ascii="Times New Roman" w:hAnsi="Times New Roman" w:eastAsia="宋体" w:cs="Times New Roman"/>
          <w:color w:val="000000"/>
          <w:sz w:val="24"/>
          <w:lang w:val="zh-CN"/>
        </w:rPr>
      </w:r>
      <w:r/>
    </w:p>
    <w:p>
      <w:pPr>
        <w:pStyle w:val="1481"/>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lang w:val="zh-CN"/>
        </w:rPr>
      </w:pPr>
      <w:r/>
      <w:bookmarkStart w:id="205" w:name="_Toc4890"/>
      <w:r/>
      <w:bookmarkStart w:id="206" w:name="_Toc22716"/>
      <w:r/>
      <w:bookmarkStart w:id="207" w:name="_Toc32586"/>
      <w:r>
        <w:rPr>
          <w:rFonts w:ascii="Times New Roman" w:hAnsi="Times New Roman" w:eastAsia="宋体" w:cs="Times New Roman"/>
          <w:b/>
          <w:bCs/>
          <w:color w:val="000000"/>
          <w:sz w:val="24"/>
          <w:lang w:val="zh-CN"/>
        </w:rPr>
        <w:t xml:space="preserve">（一）保证金付款凭证复印件</w:t>
      </w:r>
      <w:bookmarkEnd w:id="205"/>
      <w:r/>
      <w:bookmarkEnd w:id="206"/>
      <w:r/>
      <w:bookmarkEnd w:id="207"/>
      <w:r>
        <w:rPr>
          <w:rFonts w:ascii="Times New Roman" w:hAnsi="Times New Roman" w:eastAsia="宋体" w:cs="Times New Roman"/>
          <w:b/>
          <w:bCs/>
          <w:color w:val="000000"/>
          <w:sz w:val="24"/>
          <w:lang w:val="zh-CN"/>
        </w:rPr>
      </w:r>
      <w:r/>
    </w:p>
    <w:p>
      <w:pPr>
        <w:pStyle w:val="1478"/>
        <w:jc w:val="center"/>
        <w:spacing w:line="360" w:lineRule="auto"/>
        <w:shd w:val="clear" w:color="auto" w:fill="auto"/>
        <w:rPr>
          <w:rFonts w:hint="eastAsia" w:ascii="Arial" w:hAnsi="Arial" w:cs="Arial"/>
          <w:b/>
          <w:bCs/>
          <w:color w:val="000000"/>
          <w:sz w:val="28"/>
          <w:szCs w:val="28"/>
          <w:lang w:val="zh-CN"/>
        </w:rPr>
        <w:outlineLvl w:val="2"/>
      </w:pPr>
      <w:r>
        <w:rPr>
          <w:rFonts w:hint="eastAsia" w:ascii="Arial" w:hAnsi="Arial" w:cs="Arial"/>
          <w:b/>
          <w:bCs/>
          <w:color w:val="000000"/>
          <w:sz w:val="28"/>
          <w:szCs w:val="28"/>
          <w:lang w:val="zh-CN"/>
        </w:rPr>
      </w:r>
      <w:r/>
    </w:p>
    <w:p>
      <w:pPr>
        <w:pStyle w:val="1523"/>
        <w:jc w:val="center"/>
        <w:spacing w:line="360" w:lineRule="auto"/>
        <w:shd w:val="clear" w:color="auto" w:fill="auto"/>
        <w:rPr>
          <w:rFonts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t xml:space="preserve">保证金付款凭证复印件</w:t>
      </w:r>
      <w:r>
        <w:rPr>
          <w:rFonts w:ascii="Times New Roman" w:hAnsi="Times New Roman" w:eastAsia="宋体" w:cs="Times New Roman"/>
          <w:b/>
          <w:bCs/>
          <w:color w:val="000000"/>
          <w:sz w:val="28"/>
          <w:szCs w:val="28"/>
          <w:lang w:val="zh-CN"/>
        </w:rPr>
      </w:r>
      <w:r/>
    </w:p>
    <w:p>
      <w:pPr>
        <w:pStyle w:val="1478"/>
        <w:ind w:right="-5"/>
        <w:spacing w:line="440" w:lineRule="exact"/>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478"/>
        <w:ind w:right="-5"/>
        <w:spacing w:line="440" w:lineRule="exact"/>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531"/>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481"/>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lang w:val="zh-CN"/>
        </w:rPr>
      </w:pPr>
      <w:r/>
      <w:bookmarkStart w:id="208" w:name="_Toc15022"/>
      <w:r/>
      <w:bookmarkStart w:id="209" w:name="_Toc21574"/>
      <w:r/>
      <w:bookmarkStart w:id="210" w:name="_Toc26891"/>
      <w:r/>
      <w:bookmarkStart w:id="211" w:name="_Toc8551"/>
      <w:r/>
      <w:bookmarkStart w:id="212" w:name="_Toc19004"/>
      <w:r/>
      <w:bookmarkStart w:id="213" w:name="_Toc1846"/>
      <w:r>
        <w:rPr>
          <w:rFonts w:ascii="Times New Roman" w:hAnsi="Times New Roman" w:eastAsia="宋体" w:cs="Times New Roman"/>
          <w:b/>
          <w:bCs/>
          <w:color w:val="000000"/>
          <w:sz w:val="24"/>
          <w:lang w:val="zh-CN"/>
        </w:rPr>
        <w:t xml:space="preserve">（二）保证金转账退还信息函</w:t>
      </w:r>
      <w:bookmarkEnd w:id="208"/>
      <w:r/>
      <w:bookmarkEnd w:id="209"/>
      <w:r/>
      <w:bookmarkEnd w:id="210"/>
      <w:r/>
      <w:bookmarkEnd w:id="211"/>
      <w:r/>
      <w:bookmarkEnd w:id="212"/>
      <w:r/>
      <w:bookmarkEnd w:id="213"/>
      <w:r>
        <w:rPr>
          <w:rFonts w:ascii="Times New Roman" w:hAnsi="Times New Roman" w:eastAsia="宋体" w:cs="Times New Roman"/>
          <w:b/>
          <w:bCs/>
          <w:color w:val="000000"/>
          <w:sz w:val="24"/>
          <w:lang w:val="zh-CN"/>
        </w:rPr>
      </w:r>
      <w:r/>
    </w:p>
    <w:p>
      <w:pPr>
        <w:pStyle w:val="1478"/>
        <w:jc w:val="center"/>
        <w:spacing w:line="360" w:lineRule="auto"/>
        <w:shd w:val="clear" w:color="auto" w:fill="auto"/>
        <w:rPr>
          <w:rFonts w:hint="eastAsia" w:ascii="Arial" w:hAnsi="Arial" w:cs="Arial"/>
          <w:b/>
          <w:bCs/>
          <w:color w:val="000000"/>
          <w:sz w:val="28"/>
          <w:szCs w:val="28"/>
          <w:lang w:val="zh-CN"/>
        </w:rPr>
        <w:outlineLvl w:val="2"/>
      </w:pPr>
      <w:r>
        <w:rPr>
          <w:rFonts w:hint="eastAsia" w:ascii="Arial" w:hAnsi="Arial" w:cs="Arial"/>
          <w:b/>
          <w:bCs/>
          <w:color w:val="000000"/>
          <w:sz w:val="28"/>
          <w:szCs w:val="28"/>
          <w:lang w:val="zh-CN"/>
        </w:rPr>
      </w:r>
      <w:r/>
    </w:p>
    <w:p>
      <w:pPr>
        <w:pStyle w:val="1523"/>
        <w:jc w:val="center"/>
        <w:spacing w:line="360" w:lineRule="auto"/>
        <w:shd w:val="clear" w:color="auto" w:fill="auto"/>
        <w:rPr>
          <w:rFonts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t xml:space="preserve">保证金转账退还信息函</w:t>
      </w:r>
      <w:r>
        <w:rPr>
          <w:rFonts w:ascii="Times New Roman" w:hAnsi="Times New Roman" w:eastAsia="宋体" w:cs="Times New Roman"/>
          <w:b/>
          <w:bCs/>
          <w:color w:val="000000"/>
          <w:sz w:val="28"/>
          <w:szCs w:val="28"/>
          <w:lang w:val="zh-CN"/>
        </w:rPr>
      </w:r>
      <w:r/>
    </w:p>
    <w:p>
      <w:pPr>
        <w:pStyle w:val="1478"/>
        <w:ind w:firstLine="420"/>
        <w:spacing w:line="440" w:lineRule="exact"/>
        <w:shd w:val="clear" w:color="auto" w:fill="auto"/>
        <w:rPr>
          <w:rFonts w:ascii="Arial" w:hAnsi="Arial" w:cs="Arial"/>
          <w:color w:val="000000"/>
          <w:szCs w:val="21"/>
        </w:rPr>
      </w:pPr>
      <w:r>
        <w:rPr>
          <w:rFonts w:ascii="Arial" w:hAnsi="Arial" w:cs="Arial"/>
          <w:color w:val="000000"/>
          <w:szCs w:val="21"/>
        </w:rPr>
        <w:t xml:space="preserve">（说明：本格式适用于以本票、汇票或电汇形式递交的保证金的退还。</w:t>
      </w:r>
      <w:r>
        <w:rPr>
          <w:rFonts w:ascii="Arial" w:hAnsi="Arial" w:cs="Arial"/>
          <w:b/>
          <w:color w:val="000000"/>
          <w:szCs w:val="21"/>
        </w:rPr>
        <w:t xml:space="preserve">保证金转账退还信息函请随同保证金一起密封、递交</w:t>
      </w:r>
      <w:r>
        <w:rPr>
          <w:rFonts w:ascii="Arial" w:hAnsi="Arial" w:cs="Arial"/>
          <w:color w:val="000000"/>
          <w:szCs w:val="21"/>
        </w:rPr>
        <w:t xml:space="preserve">。）</w:t>
      </w:r>
      <w:r>
        <w:rPr>
          <w:rFonts w:ascii="Arial" w:hAnsi="Arial" w:cs="Arial"/>
          <w:color w:val="000000"/>
          <w:szCs w:val="21"/>
        </w:rPr>
      </w:r>
      <w:r/>
    </w:p>
    <w:p>
      <w:pPr>
        <w:pStyle w:val="1478"/>
        <w:spacing w:line="440" w:lineRule="exact"/>
        <w:shd w:val="clear" w:color="auto" w:fill="auto"/>
        <w:rPr>
          <w:rFonts w:ascii="Arial" w:hAnsi="Arial" w:cs="Arial"/>
          <w:color w:val="000000"/>
          <w:szCs w:val="21"/>
        </w:rPr>
      </w:pPr>
      <w:r>
        <w:rPr>
          <w:rFonts w:ascii="Arial" w:hAnsi="Arial" w:cs="Arial"/>
          <w:color w:val="000000"/>
          <w:szCs w:val="21"/>
        </w:rPr>
        <w:t xml:space="preserve">江苏</w:t>
      </w:r>
      <w:r>
        <w:rPr>
          <w:rFonts w:hint="eastAsia" w:ascii="Arial" w:hAnsi="Arial" w:cs="Arial"/>
          <w:color w:val="000000"/>
          <w:szCs w:val="21"/>
          <w:lang w:val="en-US" w:eastAsia="zh-CN"/>
        </w:rPr>
        <w:t xml:space="preserve">省科技发展</w:t>
      </w:r>
      <w:r>
        <w:rPr>
          <w:rFonts w:ascii="Arial" w:hAnsi="Arial" w:cs="Arial"/>
          <w:color w:val="000000"/>
          <w:szCs w:val="21"/>
        </w:rPr>
        <w:t xml:space="preserve">有限公司：</w:t>
      </w:r>
      <w:r>
        <w:rPr>
          <w:rFonts w:ascii="Arial" w:hAnsi="Arial" w:cs="Arial"/>
          <w:color w:val="000000"/>
          <w:szCs w:val="21"/>
        </w:rPr>
      </w:r>
      <w:r/>
    </w:p>
    <w:p>
      <w:pPr>
        <w:pStyle w:val="1478"/>
        <w:ind w:firstLine="420"/>
        <w:spacing w:line="440" w:lineRule="exact"/>
        <w:shd w:val="clear" w:color="auto" w:fill="auto"/>
        <w:rPr>
          <w:rFonts w:ascii="Arial" w:hAnsi="Arial" w:cs="Arial"/>
          <w:color w:val="000000"/>
          <w:szCs w:val="21"/>
        </w:rPr>
      </w:pPr>
      <w:r>
        <w:rPr>
          <w:rFonts w:ascii="Arial" w:hAnsi="Arial" w:cs="Arial"/>
          <w:color w:val="000000"/>
          <w:szCs w:val="21"/>
        </w:rPr>
        <w:t xml:space="preserve">我公司参加贵单位代理的</w:t>
      </w:r>
      <w:r>
        <w:rPr>
          <w:rFonts w:hint="eastAsia" w:ascii="Arial" w:hAnsi="Arial" w:cs="Arial"/>
          <w:color w:val="000000"/>
          <w:szCs w:val="21"/>
          <w:lang w:val="en-US" w:eastAsia="zh-CN"/>
        </w:rPr>
        <w:t xml:space="preserve">磋商</w:t>
      </w:r>
      <w:r>
        <w:rPr>
          <w:rFonts w:hint="eastAsia" w:ascii="Arial" w:hAnsi="Arial" w:cs="Arial"/>
          <w:color w:val="000000"/>
          <w:szCs w:val="21"/>
        </w:rPr>
        <w:t xml:space="preserve">项目</w:t>
      </w:r>
      <w:r>
        <w:rPr>
          <w:rFonts w:ascii="Arial" w:hAnsi="Arial" w:cs="Arial"/>
          <w:color w:val="000000"/>
          <w:szCs w:val="21"/>
        </w:rPr>
        <w:t xml:space="preserve">，保证金</w:t>
      </w:r>
      <w:r>
        <w:rPr>
          <w:rFonts w:hint="eastAsia" w:ascii="Arial" w:hAnsi="Arial" w:cs="Arial"/>
          <w:color w:val="000000"/>
          <w:szCs w:val="21"/>
        </w:rPr>
        <w:t xml:space="preserve">退还信息及开票信息详见下表</w:t>
      </w:r>
      <w:r>
        <w:rPr>
          <w:rFonts w:ascii="Arial" w:hAnsi="Arial" w:cs="Arial"/>
          <w:color w:val="000000"/>
          <w:szCs w:val="21"/>
        </w:rPr>
        <w:t xml:space="preserve">：</w:t>
      </w:r>
      <w:r>
        <w:rPr>
          <w:rFonts w:ascii="Arial" w:hAnsi="Arial" w:cs="Arial"/>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项目名称</w:t>
            </w:r>
            <w:r>
              <w:rPr>
                <w:rFonts w:ascii="Arial" w:hAnsi="Arial" w:cs="Arial"/>
                <w:color w:val="000000"/>
                <w:szCs w:val="21"/>
              </w:rPr>
            </w:r>
            <w:r/>
          </w:p>
        </w:tc>
        <w:tc>
          <w:tcPr>
            <w:tcW w:w="3024"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c>
          <w:tcPr>
            <w:tcW w:w="1911"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lang w:val="en-US" w:eastAsia="zh-CN"/>
              </w:rPr>
              <w:t xml:space="preserve">项目</w:t>
            </w:r>
            <w:r>
              <w:rPr>
                <w:rFonts w:hint="eastAsia" w:ascii="Arial" w:hAnsi="Arial" w:cs="Arial"/>
                <w:color w:val="000000"/>
                <w:szCs w:val="21"/>
              </w:rPr>
              <w:t xml:space="preserve">编号</w:t>
            </w:r>
            <w:r>
              <w:rPr>
                <w:rFonts w:ascii="Arial" w:hAnsi="Arial" w:cs="Arial"/>
                <w:color w:val="000000"/>
                <w:szCs w:val="21"/>
              </w:rPr>
            </w:r>
            <w:r/>
          </w:p>
        </w:tc>
        <w:tc>
          <w:tcPr>
            <w:tcW w:w="3017"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单位名称</w:t>
            </w:r>
            <w:r>
              <w:rPr>
                <w:rFonts w:ascii="Arial" w:hAnsi="Arial" w:cs="Arial"/>
                <w:color w:val="000000"/>
                <w:szCs w:val="21"/>
              </w:rPr>
            </w:r>
            <w:r/>
          </w:p>
        </w:tc>
        <w:tc>
          <w:tcPr>
            <w:tcW w:w="3024"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c>
          <w:tcPr>
            <w:tcW w:w="1911"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保证金交纳方式</w:t>
            </w:r>
            <w:r>
              <w:rPr>
                <w:rFonts w:ascii="Arial" w:hAnsi="Arial" w:cs="Arial"/>
                <w:color w:val="000000"/>
                <w:szCs w:val="21"/>
              </w:rPr>
            </w:r>
            <w:r/>
          </w:p>
        </w:tc>
        <w:tc>
          <w:tcPr>
            <w:tcW w:w="3017"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开户银行</w:t>
            </w:r>
            <w:r>
              <w:rPr>
                <w:rFonts w:ascii="Arial" w:hAnsi="Arial" w:cs="Arial"/>
                <w:color w:val="000000"/>
                <w:szCs w:val="21"/>
              </w:rPr>
            </w:r>
            <w:r/>
          </w:p>
        </w:tc>
        <w:tc>
          <w:tcPr>
            <w:tcW w:w="3024"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c>
          <w:tcPr>
            <w:tcW w:w="1911"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银行账号</w:t>
            </w:r>
            <w:r>
              <w:rPr>
                <w:rFonts w:ascii="Arial" w:hAnsi="Arial" w:cs="Arial"/>
                <w:color w:val="000000"/>
                <w:szCs w:val="21"/>
              </w:rPr>
            </w:r>
            <w:r/>
          </w:p>
        </w:tc>
        <w:tc>
          <w:tcPr>
            <w:tcW w:w="3017"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汇款金额</w:t>
            </w:r>
            <w:r>
              <w:rPr>
                <w:rFonts w:ascii="Arial" w:hAnsi="Arial" w:cs="Arial"/>
                <w:color w:val="000000"/>
                <w:szCs w:val="21"/>
              </w:rPr>
            </w:r>
            <w:r/>
          </w:p>
        </w:tc>
        <w:tc>
          <w:tcPr>
            <w:gridSpan w:val="3"/>
            <w:tcW w:w="7952"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人民币大写        小写</w:t>
            </w:r>
            <w:r>
              <w:rPr>
                <w:rFonts w:ascii="Arial" w:hAnsi="Arial" w:cs="Arial"/>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汇出时间</w:t>
            </w:r>
            <w:r>
              <w:rPr>
                <w:rFonts w:ascii="Arial" w:hAnsi="Arial" w:cs="Arial"/>
                <w:color w:val="000000"/>
                <w:szCs w:val="21"/>
              </w:rPr>
            </w:r>
            <w:r/>
          </w:p>
        </w:tc>
        <w:tc>
          <w:tcPr>
            <w:gridSpan w:val="3"/>
            <w:tcW w:w="7952"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gridSpan w:val="4"/>
            <w:tcW w:w="9854" w:type="dxa"/>
            <w:vAlign w:val="center"/>
            <w:textDirection w:val="lrTb"/>
            <w:noWrap w:val="false"/>
          </w:tcPr>
          <w:p>
            <w:pPr>
              <w:pStyle w:val="1478"/>
              <w:jc w:val="center"/>
              <w:spacing w:line="440" w:lineRule="exact"/>
              <w:shd w:val="clear" w:color="auto" w:fill="auto"/>
              <w:rPr>
                <w:rFonts w:ascii="Arial" w:hAnsi="Arial" w:cs="Arial"/>
                <w:b/>
                <w:bCs/>
                <w:color w:val="000000"/>
                <w:szCs w:val="21"/>
              </w:rPr>
            </w:pPr>
            <w:r>
              <w:rPr>
                <w:rFonts w:hint="eastAsia" w:ascii="Arial" w:hAnsi="Arial" w:cs="Arial"/>
                <w:b/>
                <w:bCs/>
                <w:color w:val="000000"/>
                <w:szCs w:val="21"/>
              </w:rPr>
              <w:t xml:space="preserve">开具发票信息</w:t>
            </w:r>
            <w:r>
              <w:rPr>
                <w:rFonts w:ascii="Arial" w:hAnsi="Arial" w:cs="Arial"/>
                <w:b/>
                <w:bCs/>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发票类型</w:t>
            </w:r>
            <w:r>
              <w:rPr>
                <w:rFonts w:ascii="Arial" w:hAnsi="Arial" w:cs="Arial"/>
                <w:color w:val="000000"/>
                <w:szCs w:val="21"/>
              </w:rPr>
            </w:r>
            <w:r/>
          </w:p>
        </w:tc>
        <w:tc>
          <w:tcPr>
            <w:gridSpan w:val="3"/>
            <w:tcW w:w="7952"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Wingdings 2" w:hAnsi="Wingdings 2" w:eastAsia="Wingdings 2" w:cs="Wingdings 2"/>
                <w:color w:val="000000"/>
                <w:szCs w:val="21"/>
              </w:rPr>
              <w:t xml:space="preserve">£</w:t>
            </w:r>
            <w:r>
              <w:rPr>
                <w:rFonts w:hint="eastAsia" w:ascii="Arial" w:hAnsi="Arial" w:cs="Arial"/>
                <w:color w:val="000000"/>
                <w:szCs w:val="21"/>
              </w:rPr>
              <w:t xml:space="preserve">增值税普通发票           </w:t>
            </w:r>
            <w:r>
              <w:rPr>
                <w:rFonts w:ascii="Wingdings 2" w:hAnsi="Wingdings 2" w:eastAsia="Wingdings 2" w:cs="Wingdings 2"/>
                <w:color w:val="000000"/>
                <w:szCs w:val="21"/>
              </w:rPr>
              <w:t xml:space="preserve">£</w:t>
            </w:r>
            <w:r>
              <w:rPr>
                <w:rFonts w:hint="eastAsia" w:ascii="Arial" w:hAnsi="Arial" w:cs="Arial"/>
                <w:color w:val="000000"/>
                <w:szCs w:val="21"/>
              </w:rPr>
              <w:t xml:space="preserve">增值税专用发票       </w:t>
            </w:r>
            <w:r>
              <w:rPr>
                <w:rFonts w:ascii="Arial" w:hAnsi="Arial" w:cs="Arial"/>
                <w:color w:val="000000"/>
                <w:szCs w:val="21"/>
              </w:rPr>
            </w:r>
            <w:r/>
          </w:p>
        </w:tc>
      </w:tr>
      <w:tr>
        <w:trPr/>
        <w:tc>
          <w:tcPr>
            <w:gridSpan w:val="2"/>
            <w:tcW w:w="4926"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税号（三证合一单位提供统一社会信用代码）</w:t>
            </w:r>
            <w:r>
              <w:rPr>
                <w:rFonts w:ascii="Arial" w:hAnsi="Arial" w:cs="Arial"/>
                <w:color w:val="000000"/>
                <w:szCs w:val="21"/>
              </w:rPr>
            </w:r>
            <w:r/>
          </w:p>
        </w:tc>
        <w:tc>
          <w:tcPr>
            <w:gridSpan w:val="2"/>
            <w:tcW w:w="4928"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gridSpan w:val="2"/>
            <w:tcW w:w="4926"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单位注册地址</w:t>
            </w:r>
            <w:r>
              <w:rPr>
                <w:rFonts w:ascii="Arial" w:hAnsi="Arial" w:cs="Arial"/>
                <w:color w:val="000000"/>
                <w:szCs w:val="21"/>
              </w:rPr>
            </w:r>
            <w:r/>
          </w:p>
        </w:tc>
        <w:tc>
          <w:tcPr>
            <w:gridSpan w:val="2"/>
            <w:tcW w:w="4928"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gridSpan w:val="2"/>
            <w:tcW w:w="4926"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单位联系电话（增值税发票上填列的）</w:t>
            </w:r>
            <w:r>
              <w:rPr>
                <w:rFonts w:ascii="Arial" w:hAnsi="Arial" w:cs="Arial"/>
                <w:color w:val="000000"/>
                <w:szCs w:val="21"/>
              </w:rPr>
            </w:r>
            <w:r/>
          </w:p>
        </w:tc>
        <w:tc>
          <w:tcPr>
            <w:gridSpan w:val="2"/>
            <w:tcW w:w="4928"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gridSpan w:val="2"/>
            <w:tcW w:w="4926"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开户银行及账号（在主管国税机关备案登记的）</w:t>
            </w:r>
            <w:r>
              <w:rPr>
                <w:rFonts w:ascii="Arial" w:hAnsi="Arial" w:cs="Arial"/>
                <w:color w:val="000000"/>
                <w:szCs w:val="21"/>
              </w:rPr>
            </w:r>
            <w:r/>
          </w:p>
        </w:tc>
        <w:tc>
          <w:tcPr>
            <w:gridSpan w:val="2"/>
            <w:tcW w:w="4928"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gridSpan w:val="4"/>
            <w:tcW w:w="9854" w:type="dxa"/>
            <w:vAlign w:val="center"/>
            <w:textDirection w:val="lrTb"/>
            <w:noWrap w:val="false"/>
          </w:tcPr>
          <w:p>
            <w:pPr>
              <w:pStyle w:val="1478"/>
              <w:jc w:val="center"/>
              <w:spacing w:line="440" w:lineRule="exact"/>
              <w:shd w:val="clear" w:color="auto" w:fill="auto"/>
              <w:rPr>
                <w:rFonts w:ascii="Arial" w:hAnsi="Arial" w:cs="Arial"/>
                <w:b/>
                <w:bCs/>
                <w:color w:val="000000"/>
                <w:szCs w:val="21"/>
              </w:rPr>
            </w:pPr>
            <w:r>
              <w:rPr>
                <w:rFonts w:hint="eastAsia" w:ascii="Arial" w:hAnsi="Arial" w:cs="Arial"/>
                <w:b/>
                <w:bCs/>
                <w:color w:val="000000"/>
                <w:szCs w:val="21"/>
              </w:rPr>
              <w:t xml:space="preserve">如需邮寄发票，请填写如下内容：</w:t>
            </w:r>
            <w:r>
              <w:rPr>
                <w:rFonts w:ascii="Arial" w:hAnsi="Arial" w:cs="Arial"/>
                <w:b/>
                <w:bCs/>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收件人地址</w:t>
            </w:r>
            <w:r>
              <w:rPr>
                <w:rFonts w:ascii="Arial" w:hAnsi="Arial" w:cs="Arial"/>
                <w:color w:val="000000"/>
                <w:szCs w:val="21"/>
              </w:rPr>
            </w:r>
            <w:r/>
          </w:p>
        </w:tc>
        <w:tc>
          <w:tcPr>
            <w:tcW w:w="3024"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c>
          <w:tcPr>
            <w:tcW w:w="1911"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收件人单位名称</w:t>
            </w:r>
            <w:r>
              <w:rPr>
                <w:rFonts w:ascii="Arial" w:hAnsi="Arial" w:cs="Arial"/>
                <w:color w:val="000000"/>
                <w:szCs w:val="21"/>
              </w:rPr>
            </w:r>
            <w:r/>
          </w:p>
        </w:tc>
        <w:tc>
          <w:tcPr>
            <w:tcW w:w="3017"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联系人</w:t>
            </w:r>
            <w:r>
              <w:rPr>
                <w:rFonts w:ascii="Arial" w:hAnsi="Arial" w:cs="Arial"/>
                <w:color w:val="000000"/>
                <w:szCs w:val="21"/>
              </w:rPr>
            </w:r>
            <w:r/>
          </w:p>
        </w:tc>
        <w:tc>
          <w:tcPr>
            <w:tcW w:w="3024"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c>
          <w:tcPr>
            <w:tcW w:w="1911"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联系电话</w:t>
            </w:r>
            <w:r>
              <w:rPr>
                <w:rFonts w:ascii="Arial" w:hAnsi="Arial" w:cs="Arial"/>
                <w:color w:val="000000"/>
                <w:szCs w:val="21"/>
              </w:rPr>
            </w:r>
            <w:r/>
          </w:p>
        </w:tc>
        <w:tc>
          <w:tcPr>
            <w:tcW w:w="3017" w:type="dxa"/>
            <w:vAlign w:val="center"/>
            <w:textDirection w:val="lrTb"/>
            <w:noWrap w:val="false"/>
          </w:tcPr>
          <w:p>
            <w:pPr>
              <w:pStyle w:val="1478"/>
              <w:jc w:val="center"/>
              <w:spacing w:line="440" w:lineRule="exact"/>
              <w:shd w:val="clear" w:color="auto" w:fill="auto"/>
              <w:rPr>
                <w:rFonts w:ascii="Arial" w:hAnsi="Arial" w:cs="Arial"/>
                <w:color w:val="000000"/>
                <w:szCs w:val="21"/>
              </w:rPr>
            </w:pPr>
            <w:r>
              <w:rPr>
                <w:rFonts w:ascii="Arial" w:hAnsi="Arial" w:cs="Arial"/>
                <w:color w:val="000000"/>
                <w:szCs w:val="21"/>
              </w:rPr>
            </w:r>
            <w:r/>
          </w:p>
        </w:tc>
      </w:tr>
    </w:tbl>
    <w:p>
      <w:pPr>
        <w:pStyle w:val="1478"/>
        <w:spacing w:line="440" w:lineRule="exact"/>
        <w:shd w:val="clear" w:color="auto" w:fill="auto"/>
        <w:rPr>
          <w:rFonts w:ascii="Arial" w:hAnsi="Arial" w:cs="Arial"/>
          <w:color w:val="000000"/>
          <w:szCs w:val="21"/>
        </w:rPr>
      </w:pPr>
      <w:r>
        <w:rPr>
          <w:rFonts w:hint="eastAsia" w:ascii="Arial" w:hAnsi="Arial" w:cs="Arial"/>
          <w:color w:val="000000"/>
          <w:szCs w:val="21"/>
        </w:rPr>
        <w:t xml:space="preserve">我公司承诺上述资料是真实正确的，并愿承担如因上述资料填写错误而导致的一切经济损失及法律责任。</w:t>
      </w:r>
      <w:r>
        <w:rPr>
          <w:rFonts w:ascii="Arial" w:hAnsi="Arial" w:cs="Arial"/>
          <w:color w:val="000000"/>
          <w:szCs w:val="21"/>
        </w:rPr>
      </w:r>
      <w:r/>
    </w:p>
    <w:p>
      <w:pPr>
        <w:pStyle w:val="1478"/>
        <w:spacing w:line="440" w:lineRule="exact"/>
        <w:shd w:val="clear" w:color="auto" w:fill="auto"/>
        <w:rPr>
          <w:rFonts w:ascii="Arial" w:hAnsi="Arial" w:cs="Arial"/>
          <w:color w:val="000000"/>
          <w:szCs w:val="21"/>
        </w:rPr>
      </w:pPr>
      <w:r>
        <w:rPr>
          <w:rFonts w:ascii="Arial" w:hAnsi="Arial" w:cs="Arial"/>
          <w:color w:val="000000"/>
          <w:szCs w:val="21"/>
        </w:rPr>
      </w:r>
      <w:r/>
    </w:p>
    <w:p>
      <w:pPr>
        <w:pStyle w:val="1478"/>
        <w:spacing w:line="440" w:lineRule="exact"/>
        <w:shd w:val="clear" w:color="auto" w:fill="auto"/>
        <w:rPr>
          <w:rFonts w:ascii="Arial" w:hAnsi="Arial" w:cs="Arial"/>
          <w:color w:val="000000"/>
          <w:szCs w:val="21"/>
        </w:rPr>
      </w:pPr>
      <w:r>
        <w:rPr>
          <w:rFonts w:hint="eastAsia" w:ascii="Arial" w:hAnsi="Arial" w:cs="Arial"/>
          <w:color w:val="000000"/>
          <w:szCs w:val="21"/>
        </w:rPr>
        <w:t xml:space="preserve">供应商名称（公章）：</w:t>
      </w:r>
      <w:r>
        <w:rPr>
          <w:rFonts w:ascii="Arial" w:hAnsi="Arial" w:cs="Arial"/>
          <w:color w:val="000000"/>
          <w:szCs w:val="21"/>
        </w:rPr>
      </w:r>
      <w:r/>
    </w:p>
    <w:p>
      <w:pPr>
        <w:pStyle w:val="1478"/>
        <w:spacing w:line="440" w:lineRule="exact"/>
        <w:shd w:val="clear" w:color="auto" w:fill="auto"/>
        <w:rPr>
          <w:rFonts w:ascii="Arial" w:hAnsi="Arial" w:cs="Arial"/>
          <w:color w:val="000000"/>
          <w:szCs w:val="21"/>
        </w:rPr>
      </w:pPr>
      <w:r>
        <w:rPr>
          <w:rFonts w:ascii="Arial" w:hAnsi="Arial" w:cs="Arial"/>
          <w:color w:val="000000"/>
          <w:szCs w:val="21"/>
        </w:rPr>
        <w:t xml:space="preserve">授权代表</w:t>
      </w:r>
      <w:r>
        <w:rPr>
          <w:rFonts w:hint="eastAsia" w:ascii="Arial" w:hAnsi="Arial" w:cs="Arial"/>
          <w:color w:val="000000"/>
          <w:szCs w:val="21"/>
        </w:rPr>
        <w:t xml:space="preserve">（签字）：</w:t>
      </w:r>
      <w:r>
        <w:rPr>
          <w:rFonts w:ascii="Arial" w:hAnsi="Arial" w:cs="Arial"/>
          <w:color w:val="000000"/>
          <w:szCs w:val="21"/>
        </w:rPr>
      </w:r>
      <w:r/>
    </w:p>
    <w:p>
      <w:pPr>
        <w:pStyle w:val="1478"/>
        <w:spacing w:line="440" w:lineRule="exact"/>
        <w:shd w:val="clear" w:color="auto" w:fill="auto"/>
        <w:rPr>
          <w:rFonts w:hint="eastAsia" w:ascii="Arial" w:hAnsi="Arial" w:cs="Arial"/>
          <w:color w:val="000000"/>
          <w:szCs w:val="21"/>
        </w:rPr>
      </w:pPr>
      <w:r>
        <w:rPr>
          <w:rFonts w:hint="eastAsia" w:ascii="Arial" w:hAnsi="Arial" w:cs="Arial"/>
          <w:color w:val="000000"/>
          <w:szCs w:val="21"/>
        </w:rPr>
        <w:t xml:space="preserve">日期：</w:t>
      </w:r>
      <w:r>
        <w:rPr>
          <w:rFonts w:hint="eastAsia" w:ascii="Arial" w:hAnsi="Arial" w:cs="Arial"/>
          <w:color w:val="000000"/>
          <w:szCs w:val="21"/>
        </w:rPr>
      </w:r>
      <w:r/>
    </w:p>
    <w:p>
      <w:pPr>
        <w:pStyle w:val="1531"/>
        <w:shd w:val="clear" w:color="auto" w:fill="auto"/>
        <w:rPr>
          <w:rFonts w:hint="eastAsia" w:ascii="Arial" w:hAnsi="Arial" w:cs="Arial"/>
          <w:color w:val="000000"/>
          <w:szCs w:val="21"/>
        </w:rPr>
      </w:pPr>
      <w:r>
        <w:rPr>
          <w:rFonts w:hint="eastAsia" w:ascii="Arial" w:hAnsi="Arial" w:cs="Arial"/>
          <w:color w:val="000000"/>
          <w:szCs w:val="21"/>
        </w:rPr>
      </w:r>
      <w:r/>
    </w:p>
    <w:p>
      <w:pPr>
        <w:pStyle w:val="1531"/>
        <w:shd w:val="clear" w:color="auto" w:fill="auto"/>
        <w:rPr>
          <w:rFonts w:hint="eastAsia" w:ascii="Arial" w:hAnsi="Arial" w:cs="Arial"/>
          <w:color w:val="000000"/>
          <w:szCs w:val="21"/>
        </w:rPr>
      </w:pPr>
      <w:r>
        <w:rPr>
          <w:rFonts w:hint="eastAsia" w:ascii="Arial" w:hAnsi="Arial" w:cs="Arial"/>
          <w:color w:val="000000"/>
          <w:szCs w:val="21"/>
        </w:rPr>
      </w:r>
      <w:r/>
    </w:p>
    <w:p>
      <w:pPr>
        <w:pStyle w:val="1480"/>
        <w:spacing w:before="0" w:beforeAutospacing="0" w:after="0" w:afterAutospacing="0" w:line="440" w:lineRule="exact"/>
        <w:shd w:val="clear" w:color="auto" w:fill="auto"/>
        <w:rPr>
          <w:rFonts w:ascii="Times New Roman" w:hAnsi="Times New Roman" w:eastAsia="宋体" w:cs="Times New Roman"/>
          <w:color w:val="000000"/>
          <w:sz w:val="24"/>
          <w:lang w:val="zh-CN"/>
        </w:rPr>
      </w:pPr>
      <w:r/>
      <w:bookmarkStart w:id="214" w:name="_Toc1321"/>
      <w:r>
        <w:rPr>
          <w:rFonts w:hint="eastAsia" w:ascii="Times New Roman" w:hAnsi="Times New Roman" w:eastAsia="宋体" w:cs="Times New Roman"/>
          <w:color w:val="000000"/>
          <w:sz w:val="24"/>
          <w:lang w:val="zh-CN"/>
        </w:rPr>
        <w:t xml:space="preserve">附件</w:t>
      </w:r>
      <w:r>
        <w:rPr>
          <w:rFonts w:hint="eastAsia" w:ascii="Times New Roman" w:hAnsi="Times New Roman" w:eastAsia="宋体" w:cs="Times New Roman"/>
          <w:color w:val="000000"/>
          <w:sz w:val="24"/>
          <w:lang w:val="en-US" w:eastAsia="zh-CN"/>
        </w:rPr>
        <w:t xml:space="preserve">八</w:t>
      </w:r>
      <w:r>
        <w:rPr>
          <w:rFonts w:hint="eastAsia" w:ascii="Times New Roman" w:hAnsi="Times New Roman" w:eastAsia="宋体" w:cs="Times New Roman"/>
          <w:color w:val="000000"/>
          <w:sz w:val="24"/>
          <w:lang w:val="zh-CN"/>
        </w:rPr>
        <w:t xml:space="preserve"> 资格证明文件</w:t>
      </w:r>
      <w:bookmarkEnd w:id="214"/>
      <w:r>
        <w:rPr>
          <w:rFonts w:ascii="Times New Roman" w:hAnsi="Times New Roman" w:eastAsia="宋体" w:cs="Times New Roman"/>
          <w:color w:val="000000"/>
          <w:sz w:val="24"/>
          <w:lang w:val="zh-CN"/>
        </w:rPr>
      </w:r>
      <w:r/>
    </w:p>
    <w:p>
      <w:pPr>
        <w:pStyle w:val="1481"/>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lang w:val="zh-CN"/>
        </w:rPr>
      </w:pPr>
      <w:r/>
      <w:bookmarkStart w:id="215" w:name="_Toc4280"/>
      <w:r/>
      <w:bookmarkStart w:id="216" w:name="_Toc28318"/>
      <w:r/>
      <w:bookmarkStart w:id="217" w:name="_Toc20009"/>
      <w:r>
        <w:rPr>
          <w:rFonts w:ascii="Times New Roman" w:hAnsi="Times New Roman" w:eastAsia="宋体" w:cs="Times New Roman"/>
          <w:b/>
          <w:bCs/>
          <w:color w:val="000000"/>
          <w:sz w:val="24"/>
          <w:lang w:val="zh-CN"/>
        </w:rPr>
        <w:t xml:space="preserve">（一）法人或其他组织的营业执照等证明文件（复印件加盖公章）</w:t>
      </w:r>
      <w:bookmarkEnd w:id="215"/>
      <w:r/>
      <w:bookmarkEnd w:id="216"/>
      <w:r/>
      <w:bookmarkEnd w:id="217"/>
      <w:r>
        <w:rPr>
          <w:rFonts w:ascii="Times New Roman" w:hAnsi="Times New Roman" w:eastAsia="宋体" w:cs="Times New Roman"/>
          <w:b/>
          <w:bCs/>
          <w:color w:val="000000"/>
          <w:sz w:val="24"/>
          <w:lang w:val="zh-CN"/>
        </w:rPr>
      </w:r>
      <w:r/>
    </w:p>
    <w:p>
      <w:pPr>
        <w:pStyle w:val="1478"/>
        <w:spacing w:line="440" w:lineRule="exact"/>
        <w:rPr>
          <w:color w:val="000000"/>
          <w:szCs w:val="21"/>
          <w:highlight w:val="none"/>
        </w:rPr>
      </w:pPr>
      <w:r>
        <w:rPr>
          <w:color w:val="000000"/>
          <w:szCs w:val="21"/>
          <w:highlight w:val="none"/>
        </w:rPr>
      </w:r>
      <w:r/>
    </w:p>
    <w:p>
      <w:pPr>
        <w:pStyle w:val="1478"/>
        <w:spacing w:line="440" w:lineRule="exact"/>
        <w:rPr>
          <w:color w:val="000000"/>
          <w:szCs w:val="21"/>
          <w:highlight w:val="none"/>
        </w:rPr>
      </w:pPr>
      <w:r>
        <w:rPr>
          <w:color w:val="000000"/>
          <w:szCs w:val="21"/>
          <w:highlight w:val="none"/>
        </w:rPr>
      </w:r>
      <w:r/>
    </w:p>
    <w:p>
      <w:pPr>
        <w:pStyle w:val="1478"/>
        <w:spacing w:line="440" w:lineRule="exact"/>
        <w:rPr>
          <w:color w:val="000000"/>
          <w:szCs w:val="21"/>
          <w:highlight w:val="none"/>
        </w:rPr>
      </w:pPr>
      <w:r>
        <w:rPr>
          <w:color w:val="000000"/>
          <w:szCs w:val="21"/>
          <w:highlight w:val="none"/>
        </w:rPr>
        <w:t xml:space="preserve">参考格式：</w:t>
      </w:r>
      <w:r>
        <w:rPr>
          <w:color w:val="000000"/>
          <w:szCs w:val="21"/>
          <w:highlight w:val="none"/>
        </w:rPr>
      </w:r>
      <w:r/>
    </w:p>
    <w:p>
      <w:pPr>
        <w:pStyle w:val="1531"/>
        <w:rPr>
          <w:color w:val="000000"/>
          <w:lang w:val="zh-CN"/>
        </w:rPr>
      </w:pPr>
      <w:r>
        <w:rPr>
          <w:color w:val="000000"/>
          <w:lang w:val="zh-CN"/>
        </w:rPr>
      </w:r>
      <w:r/>
    </w:p>
    <w:p>
      <w:pPr>
        <w:pStyle w:val="1478"/>
        <w:jc w:val="center"/>
        <w:spacing w:line="360" w:lineRule="auto"/>
        <w:rPr>
          <w:b/>
          <w:color w:val="000000"/>
          <w:highlight w:val="none"/>
        </w:rPr>
      </w:pPr>
      <w:r>
        <w:rPr>
          <w:b/>
          <w:bCs/>
          <w:color w:val="000000"/>
          <w:sz w:val="28"/>
          <w:szCs w:val="28"/>
          <w:highlight w:val="none"/>
          <w:lang w:val="zh-CN"/>
        </w:rPr>
        <w:t xml:space="preserve">法人代表授权书</w:t>
      </w:r>
      <w:r>
        <w:rPr>
          <w:b/>
          <w:color w:val="000000"/>
          <w:highlight w:val="none"/>
        </w:rPr>
      </w:r>
      <w:r/>
    </w:p>
    <w:p>
      <w:pPr>
        <w:pStyle w:val="1478"/>
        <w:spacing w:line="360" w:lineRule="auto"/>
        <w:rPr>
          <w:b/>
          <w:color w:val="000000"/>
          <w:highlight w:val="none"/>
        </w:rPr>
      </w:pPr>
      <w:r>
        <w:rPr>
          <w:b/>
          <w:color w:val="000000"/>
          <w:highlight w:val="none"/>
        </w:rPr>
      </w:r>
      <w:r/>
    </w:p>
    <w:p>
      <w:pPr>
        <w:pStyle w:val="1478"/>
        <w:spacing w:line="360" w:lineRule="auto"/>
        <w:rPr>
          <w:color w:val="000000"/>
          <w:szCs w:val="21"/>
          <w:highlight w:val="none"/>
        </w:rPr>
      </w:pPr>
      <w:r>
        <w:rPr>
          <w:b/>
          <w:color w:val="000000"/>
          <w:highlight w:val="none"/>
        </w:rPr>
        <w:t xml:space="preserve">   </w:t>
      </w:r>
      <w:r>
        <w:rPr>
          <w:rFonts w:hint="eastAsia"/>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Cs/>
          <w:color w:val="000000"/>
          <w:szCs w:val="21"/>
          <w:highlight w:val="none"/>
          <w:u w:val="single"/>
        </w:rPr>
        <w:t xml:space="preserve">              </w:t>
      </w:r>
      <w:r>
        <w:rPr>
          <w:color w:val="000000"/>
          <w:szCs w:val="21"/>
          <w:highlight w:val="none"/>
        </w:rPr>
        <w:t xml:space="preserve">（供应商名称）法定代表人</w:t>
      </w:r>
      <w:r>
        <w:rPr>
          <w:rFonts w:hint="eastAsia"/>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478"/>
        <w:ind w:firstLine="420"/>
        <w:jc w:val="left"/>
        <w:spacing w:line="360" w:lineRule="auto"/>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年</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478"/>
        <w:spacing w:line="360" w:lineRule="auto"/>
        <w:rPr>
          <w:color w:val="000000"/>
          <w:szCs w:val="21"/>
          <w:highlight w:val="none"/>
        </w:rPr>
      </w:pPr>
      <w:r>
        <w:rPr>
          <w:color w:val="000000"/>
          <w:szCs w:val="21"/>
          <w:highlight w:val="none"/>
        </w:rPr>
      </w:r>
      <w:r/>
    </w:p>
    <w:p>
      <w:pPr>
        <w:pStyle w:val="1478"/>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478"/>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478"/>
        <w:spacing w:line="360" w:lineRule="auto"/>
        <w:rPr>
          <w:rFonts w:eastAsia="楷体"/>
          <w:color w:val="000000"/>
          <w:sz w:val="23"/>
          <w:highlight w:val="none"/>
        </w:rPr>
      </w:pPr>
      <w:r>
        <w:rPr>
          <w:color w:val="000000"/>
          <w:szCs w:val="21"/>
          <w:highlight w:val="none"/>
        </w:rPr>
        <w:t xml:space="preserve">供应商名称（公章）：</w:t>
      </w:r>
      <w:r>
        <w:rPr>
          <w:rFonts w:eastAsia="楷体"/>
          <w:color w:val="000000"/>
          <w:sz w:val="23"/>
          <w:highlight w:val="none"/>
        </w:rPr>
        <w:t xml:space="preserve"> </w:t>
      </w:r>
      <w:r>
        <w:rPr>
          <w:rFonts w:eastAsia="楷体"/>
          <w:color w:val="000000"/>
          <w:sz w:val="23"/>
          <w:highlight w:val="none"/>
        </w:rPr>
      </w:r>
      <w:r/>
    </w:p>
    <w:p>
      <w:pPr>
        <w:pStyle w:val="1478"/>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478"/>
        <w:spacing w:line="360" w:lineRule="auto"/>
        <w:rPr>
          <w:b/>
          <w:color w:val="000000"/>
          <w:szCs w:val="21"/>
          <w:highlight w:val="none"/>
        </w:rPr>
      </w:pPr>
      <w:r>
        <w:rPr>
          <w:rFonts w:eastAsia="楷体"/>
          <w:color w:val="000000"/>
          <w:sz w:val="23"/>
          <w:highlight w:val="none"/>
        </w:rPr>
        <w:t xml:space="preserve"> </w:t>
      </w:r>
      <w:r>
        <w:rPr>
          <w:b/>
          <w:color w:val="000000"/>
          <w:szCs w:val="21"/>
          <w:highlight w:val="none"/>
        </w:rPr>
      </w:r>
      <w:r/>
    </w:p>
    <w:p>
      <w:pPr>
        <w:pStyle w:val="1478"/>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78"/>
              <w:spacing w:line="440" w:lineRule="exact"/>
              <w:rPr>
                <w:b/>
                <w:color w:val="000000"/>
                <w:highlight w:val="none"/>
              </w:rPr>
            </w:pPr>
            <w:r>
              <w:rPr>
                <w:b/>
                <w:color w:val="000000"/>
                <w:highlight w:val="none"/>
              </w:rPr>
            </w:r>
            <w:r/>
          </w:p>
        </w:tc>
      </w:tr>
    </w:tbl>
    <w:p>
      <w:pPr>
        <w:pStyle w:val="1481"/>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lang w:val="zh-CN" w:eastAsia="zh-CN"/>
        </w:rPr>
      </w:pPr>
      <w:r>
        <w:rPr>
          <w:color w:val="000000"/>
          <w:sz w:val="24"/>
          <w:szCs w:val="24"/>
        </w:rPr>
        <w:br w:type="page" w:clear="all"/>
      </w:r>
      <w:bookmarkStart w:id="218" w:name="_Toc7717"/>
      <w:r/>
      <w:bookmarkStart w:id="219" w:name="_Toc740"/>
      <w:r/>
      <w:bookmarkStart w:id="220" w:name="_Toc11014"/>
      <w:r/>
      <w:bookmarkStart w:id="221" w:name="_Toc11901"/>
      <w:r/>
      <w:bookmarkStart w:id="222" w:name="_Toc14109"/>
      <w:r/>
      <w:bookmarkStart w:id="223" w:name="_Toc24852"/>
      <w:r>
        <w:rPr>
          <w:rFonts w:hint="eastAsia" w:ascii="Times New Roman" w:hAnsi="Times New Roman" w:eastAsia="宋体" w:cs="Times New Roman"/>
          <w:b/>
          <w:bCs/>
          <w:color w:val="000000"/>
          <w:sz w:val="24"/>
          <w:lang w:val="zh-CN" w:eastAsia="zh-CN"/>
        </w:rPr>
        <w:t xml:space="preserve">（</w:t>
      </w:r>
      <w:r>
        <w:rPr>
          <w:rFonts w:hint="eastAsia" w:ascii="Times New Roman" w:hAnsi="Times New Roman" w:eastAsia="宋体" w:cs="Times New Roman"/>
          <w:b/>
          <w:bCs/>
          <w:color w:val="000000"/>
          <w:sz w:val="24"/>
          <w:lang w:val="en-US" w:eastAsia="zh-CN"/>
        </w:rPr>
        <w:t xml:space="preserve">二）</w:t>
      </w:r>
      <w:bookmarkEnd w:id="218"/>
      <w:r/>
      <w:bookmarkEnd w:id="219"/>
      <w:r/>
      <w:bookmarkEnd w:id="220"/>
      <w:r/>
      <w:bookmarkEnd w:id="221"/>
      <w:r/>
      <w:bookmarkEnd w:id="222"/>
      <w:r>
        <w:rPr>
          <w:rFonts w:ascii="Times New Roman" w:hAnsi="Times New Roman" w:eastAsia="宋体" w:cs="Times New Roman"/>
          <w:b/>
          <w:bCs/>
          <w:color w:val="000000"/>
          <w:sz w:val="24"/>
          <w:lang w:val="zh-CN" w:eastAsia="zh-CN"/>
        </w:rPr>
        <w:t xml:space="preserve">具有良好的商业信誉和健全的财务会计制度</w:t>
      </w:r>
      <w:bookmarkEnd w:id="223"/>
      <w:r>
        <w:rPr>
          <w:rFonts w:ascii="Times New Roman" w:hAnsi="Times New Roman" w:eastAsia="宋体" w:cs="Times New Roman"/>
          <w:b/>
          <w:bCs/>
          <w:color w:val="000000"/>
          <w:sz w:val="24"/>
          <w:lang w:val="zh-CN" w:eastAsia="zh-CN"/>
        </w:rPr>
      </w:r>
      <w:r/>
    </w:p>
    <w:p>
      <w:pPr>
        <w:pStyle w:val="1478"/>
        <w:ind w:firstLine="420"/>
        <w:spacing w:line="440" w:lineRule="exact"/>
        <w:shd w:val="clear" w:color="auto" w:fill="auto"/>
        <w:rPr>
          <w:rFonts w:ascii="Times New Roman" w:hAnsi="Times New Roman" w:cs="Times New Roman"/>
          <w:b w:val="0"/>
          <w:bCs/>
          <w:color w:val="000000"/>
        </w:rPr>
      </w:pPr>
      <w:r>
        <w:rPr>
          <w:rFonts w:ascii="Times New Roman" w:hAnsi="Times New Roman" w:cs="Times New Roman"/>
          <w:b w:val="0"/>
          <w:bCs/>
          <w:color w:val="000000"/>
        </w:rPr>
        <w:t xml:space="preserve">提供上年度财务报表复印件（即2024年度或2025年度财务报表，如为新成立的公司，应提供公司成立之后的财务报表）或投标截止时间前3个月内，由其基本开户银行出具的资信证明。</w:t>
      </w:r>
      <w:r>
        <w:rPr>
          <w:rFonts w:ascii="Times New Roman" w:hAnsi="Times New Roman" w:cs="Times New Roman"/>
          <w:b w:val="0"/>
          <w:bCs/>
          <w:color w:val="000000"/>
        </w:rPr>
      </w:r>
      <w:r/>
    </w:p>
    <w:p>
      <w:pPr>
        <w:pStyle w:val="1481"/>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lang w:val="zh-CN" w:eastAsia="zh-CN"/>
        </w:rPr>
      </w:pPr>
      <w:r>
        <w:rPr>
          <w:rFonts w:ascii="Times New Roman" w:hAnsi="Times New Roman" w:cs="Times New Roman"/>
          <w:b w:val="0"/>
          <w:bCs/>
          <w:color w:val="000000"/>
        </w:rPr>
        <w:br w:type="page" w:clear="all"/>
      </w:r>
      <w:bookmarkStart w:id="224" w:name="_Toc8370"/>
      <w:r/>
      <w:bookmarkStart w:id="225" w:name="_Toc30312"/>
      <w:r/>
      <w:bookmarkStart w:id="226" w:name="_Toc3421"/>
      <w:r/>
      <w:bookmarkStart w:id="227" w:name="_Toc4248"/>
      <w:r/>
      <w:bookmarkStart w:id="228" w:name="_Toc14601"/>
      <w:r/>
      <w:bookmarkStart w:id="229" w:name="_Toc28116"/>
      <w:r/>
      <w:bookmarkStart w:id="230" w:name="_Toc4641"/>
      <w:r>
        <w:rPr>
          <w:rFonts w:hint="eastAsia" w:ascii="Times New Roman" w:hAnsi="Times New Roman" w:eastAsia="宋体" w:cs="Times New Roman"/>
          <w:b/>
          <w:bCs/>
          <w:color w:val="000000"/>
          <w:sz w:val="24"/>
          <w:lang w:val="en-US" w:eastAsia="zh-CN"/>
        </w:rPr>
        <w:t xml:space="preserve">（三）</w:t>
      </w:r>
      <w:bookmarkEnd w:id="224"/>
      <w:r/>
      <w:bookmarkEnd w:id="225"/>
      <w:r/>
      <w:bookmarkEnd w:id="226"/>
      <w:r/>
      <w:bookmarkEnd w:id="227"/>
      <w:r/>
      <w:bookmarkEnd w:id="230"/>
      <w:r>
        <w:rPr>
          <w:rFonts w:ascii="Times New Roman" w:hAnsi="Times New Roman" w:eastAsia="宋体" w:cs="Times New Roman"/>
          <w:b/>
          <w:bCs/>
          <w:color w:val="000000"/>
          <w:sz w:val="24"/>
          <w:lang w:val="zh-CN" w:eastAsia="zh-CN"/>
        </w:rPr>
        <w:t xml:space="preserve">具有履行合同所必需的设备和专业技术能力</w:t>
      </w:r>
      <w:bookmarkEnd w:id="228"/>
      <w:r/>
      <w:bookmarkEnd w:id="229"/>
      <w:r>
        <w:rPr>
          <w:rFonts w:ascii="Times New Roman" w:hAnsi="Times New Roman" w:eastAsia="宋体" w:cs="Times New Roman"/>
          <w:b/>
          <w:bCs/>
          <w:color w:val="000000"/>
          <w:sz w:val="24"/>
          <w:lang w:val="zh-CN" w:eastAsia="zh-CN"/>
        </w:rPr>
      </w:r>
      <w:r/>
    </w:p>
    <w:p>
      <w:pPr>
        <w:pStyle w:val="1478"/>
        <w:ind w:left="-2" w:right="-5" w:firstLine="420"/>
        <w:spacing w:line="360" w:lineRule="auto"/>
        <w:shd w:val="clear" w:color="auto" w:fill="auto"/>
        <w:rPr>
          <w:color w:val="000000"/>
          <w:sz w:val="24"/>
        </w:rPr>
      </w:pPr>
      <w:r>
        <w:rPr>
          <w:rFonts w:hint="eastAsia"/>
          <w:color w:val="000000"/>
          <w:szCs w:val="21"/>
          <w:lang w:val="zh-CN"/>
        </w:rPr>
        <w:t xml:space="preserve">提供具备履行合同所必需的设备和专业技术能力的证明材料或承诺函（由供应商根据项目需求提供说明材料）。</w:t>
      </w: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left="-2" w:right="-5"/>
        <w:spacing w:line="360" w:lineRule="auto"/>
        <w:shd w:val="clear" w:color="auto" w:fill="auto"/>
        <w:rPr>
          <w:color w:val="000000"/>
          <w:sz w:val="24"/>
        </w:rPr>
      </w:pPr>
      <w:r>
        <w:rPr>
          <w:color w:val="000000"/>
          <w:sz w:val="24"/>
        </w:rPr>
      </w:r>
      <w:r/>
    </w:p>
    <w:p>
      <w:pPr>
        <w:pStyle w:val="1478"/>
        <w:ind w:right="-5"/>
        <w:spacing w:line="360" w:lineRule="auto"/>
        <w:shd w:val="clear" w:color="auto" w:fill="auto"/>
        <w:rPr>
          <w:color w:val="000000"/>
          <w:sz w:val="24"/>
        </w:rPr>
      </w:pPr>
      <w:r>
        <w:rPr>
          <w:color w:val="000000"/>
          <w:sz w:val="24"/>
        </w:rPr>
      </w:r>
      <w:r/>
    </w:p>
    <w:p>
      <w:pPr>
        <w:pStyle w:val="1478"/>
        <w:ind w:right="-5"/>
        <w:spacing w:line="360" w:lineRule="auto"/>
        <w:shd w:val="clear" w:color="auto" w:fill="auto"/>
        <w:rPr>
          <w:color w:val="000000"/>
          <w:sz w:val="24"/>
        </w:rPr>
      </w:pPr>
      <w:r>
        <w:rPr>
          <w:color w:val="000000"/>
          <w:sz w:val="24"/>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531"/>
        <w:shd w:val="clear" w:color="auto" w:fill="auto"/>
        <w:rPr>
          <w:rFonts w:hint="eastAsia"/>
          <w:b/>
          <w:bCs/>
          <w:color w:val="000000"/>
          <w:szCs w:val="21"/>
          <w:lang w:val="en-US" w:eastAsia="zh-CN"/>
        </w:rPr>
      </w:pPr>
      <w:r>
        <w:rPr>
          <w:rFonts w:hint="eastAsia"/>
          <w:b/>
          <w:bCs/>
          <w:color w:val="000000"/>
          <w:szCs w:val="21"/>
          <w:lang w:val="en-US" w:eastAsia="zh-CN"/>
        </w:rPr>
      </w:r>
      <w:r/>
    </w:p>
    <w:p>
      <w:pPr>
        <w:pStyle w:val="1531"/>
        <w:shd w:val="clear" w:color="auto" w:fill="auto"/>
        <w:rPr>
          <w:rFonts w:hint="eastAsia"/>
          <w:b/>
          <w:bCs/>
          <w:color w:val="000000"/>
          <w:szCs w:val="21"/>
          <w:lang w:val="en-US" w:eastAsia="zh-CN"/>
        </w:rPr>
      </w:pPr>
      <w:r>
        <w:rPr>
          <w:rFonts w:hint="eastAsia"/>
          <w:b/>
          <w:bCs/>
          <w:color w:val="000000"/>
          <w:szCs w:val="21"/>
          <w:lang w:val="en-US" w:eastAsia="zh-CN"/>
        </w:rPr>
      </w:r>
      <w:r/>
    </w:p>
    <w:p>
      <w:pPr>
        <w:pStyle w:val="1531"/>
        <w:shd w:val="clear" w:color="auto" w:fill="auto"/>
        <w:rPr>
          <w:rFonts w:hint="eastAsia"/>
          <w:b/>
          <w:bCs/>
          <w:color w:val="000000"/>
          <w:szCs w:val="21"/>
          <w:lang w:val="en-US" w:eastAsia="zh-CN"/>
        </w:rPr>
      </w:pPr>
      <w:r>
        <w:rPr>
          <w:rFonts w:hint="eastAsia"/>
          <w:b/>
          <w:bCs/>
          <w:color w:val="000000"/>
          <w:szCs w:val="21"/>
          <w:lang w:val="en-US" w:eastAsia="zh-CN"/>
        </w:rPr>
      </w:r>
      <w:r/>
    </w:p>
    <w:p>
      <w:pPr>
        <w:pStyle w:val="1531"/>
        <w:shd w:val="clear" w:color="auto" w:fill="auto"/>
        <w:rPr>
          <w:rFonts w:hint="eastAsia"/>
          <w:b/>
          <w:bCs/>
          <w:color w:val="000000"/>
          <w:szCs w:val="21"/>
          <w:lang w:val="en-US" w:eastAsia="zh-CN"/>
        </w:rPr>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ascii="Times New Roman" w:hAnsi="Times New Roman" w:eastAsia="宋体" w:cs="Times New Roman"/>
          <w:b/>
          <w:bCs/>
          <w:color w:val="000000"/>
          <w:sz w:val="24"/>
          <w:lang w:val="zh-CN" w:eastAsia="zh-CN"/>
        </w:rPr>
        <w:outlineLvl w:val="2"/>
      </w:pPr>
      <w:r>
        <w:rPr>
          <w:rFonts w:hint="eastAsia"/>
          <w:b/>
          <w:bCs/>
          <w:color w:val="000000"/>
          <w:szCs w:val="21"/>
          <w:lang w:val="en-US" w:eastAsia="zh-CN"/>
        </w:rPr>
        <w:br w:type="page" w:clear="all"/>
      </w:r>
      <w:bookmarkStart w:id="231" w:name="_Toc19058"/>
      <w:r/>
      <w:bookmarkStart w:id="232" w:name="_Toc8294"/>
      <w:r/>
      <w:bookmarkStart w:id="233" w:name="_Toc31560"/>
      <w:r/>
      <w:bookmarkStart w:id="234" w:name="_Toc29553"/>
      <w:r/>
      <w:bookmarkStart w:id="235" w:name="_Toc15234"/>
      <w:r>
        <w:rPr>
          <w:b/>
          <w:bCs/>
          <w:color w:val="000000"/>
          <w:szCs w:val="21"/>
          <w:lang w:val="en-US" w:eastAsia="zh-CN"/>
        </w:rPr>
        <w:t xml:space="preserve">   </w:t>
      </w:r>
      <w:bookmarkStart w:id="236" w:name="_Toc2374"/>
      <w:r/>
      <w:bookmarkStart w:id="237" w:name="_Toc29879"/>
      <w:r>
        <w:rPr>
          <w:rFonts w:hint="eastAsia" w:ascii="Times New Roman" w:hAnsi="Times New Roman" w:eastAsia="宋体" w:cs="Times New Roman"/>
          <w:b/>
          <w:bCs/>
          <w:color w:val="000000"/>
          <w:sz w:val="24"/>
          <w:lang w:val="en-US" w:eastAsia="zh-CN"/>
        </w:rPr>
        <w:t xml:space="preserve">（四）</w:t>
      </w:r>
      <w:bookmarkEnd w:id="231"/>
      <w:r/>
      <w:bookmarkEnd w:id="232"/>
      <w:r/>
      <w:bookmarkEnd w:id="233"/>
      <w:r/>
      <w:bookmarkEnd w:id="234"/>
      <w:r/>
      <w:bookmarkEnd w:id="235"/>
      <w:r>
        <w:rPr>
          <w:rFonts w:ascii="Times New Roman" w:hAnsi="Times New Roman" w:eastAsia="宋体" w:cs="Times New Roman"/>
          <w:b/>
          <w:bCs/>
          <w:color w:val="000000"/>
          <w:sz w:val="24"/>
          <w:lang w:val="zh-CN" w:eastAsia="zh-CN"/>
        </w:rPr>
        <w:t xml:space="preserve">有依法缴纳税收和社会保障资金的良好记录</w:t>
      </w:r>
      <w:bookmarkEnd w:id="236"/>
      <w:r/>
      <w:bookmarkEnd w:id="237"/>
      <w:r>
        <w:rPr>
          <w:rFonts w:ascii="Times New Roman" w:hAnsi="Times New Roman" w:eastAsia="宋体" w:cs="Times New Roman"/>
          <w:b/>
          <w:bCs/>
          <w:color w:val="000000"/>
          <w:sz w:val="24"/>
          <w:lang w:val="zh-CN" w:eastAsia="zh-CN"/>
        </w:rPr>
      </w:r>
      <w:r/>
    </w:p>
    <w:p>
      <w:pPr>
        <w:pStyle w:val="1478"/>
        <w:ind w:firstLine="420"/>
        <w:jc w:val="left"/>
        <w:spacing w:line="360" w:lineRule="auto"/>
        <w:shd w:val="clear" w:color="auto" w:fill="auto"/>
        <w:rPr>
          <w:color w:val="000000"/>
          <w:sz w:val="24"/>
          <w:szCs w:val="24"/>
        </w:rPr>
      </w:pPr>
      <w:r>
        <w:rPr>
          <w:rFonts w:hint="eastAsia"/>
          <w:color w:val="000000"/>
        </w:rPr>
        <w:t xml:space="preserve">提供本次采购活动前6个月内（即2025年11月（含）以来），至少1个月缴纳税收和社会保险的凭证复印件，依法享受免缴、缓缴的，提供证明材料复印件。</w:t>
      </w:r>
      <w:r>
        <w:rPr>
          <w:color w:val="000000"/>
          <w:sz w:val="24"/>
          <w:szCs w:val="24"/>
        </w:rPr>
      </w:r>
      <w:r/>
    </w:p>
    <w:p>
      <w:pPr>
        <w:pStyle w:val="1478"/>
        <w:jc w:val="left"/>
        <w:spacing w:line="360" w:lineRule="auto"/>
        <w:shd w:val="clear" w:color="auto" w:fill="auto"/>
        <w:rPr>
          <w:color w:val="000000"/>
          <w:sz w:val="24"/>
          <w:szCs w:val="24"/>
        </w:rPr>
      </w:pPr>
      <w:r>
        <w:rPr>
          <w:color w:val="000000"/>
          <w:sz w:val="24"/>
          <w:szCs w:val="24"/>
        </w:rPr>
      </w:r>
      <w:r/>
    </w:p>
    <w:p>
      <w:pPr>
        <w:pStyle w:val="1478"/>
        <w:jc w:val="left"/>
        <w:spacing w:line="360" w:lineRule="auto"/>
        <w:shd w:val="clear" w:color="auto" w:fill="auto"/>
        <w:rPr>
          <w:color w:val="000000"/>
          <w:sz w:val="24"/>
          <w:szCs w:val="24"/>
        </w:rPr>
      </w:pPr>
      <w:r>
        <w:rPr>
          <w:color w:val="000000"/>
          <w:sz w:val="24"/>
          <w:szCs w:val="24"/>
        </w:rPr>
      </w:r>
      <w:r/>
    </w:p>
    <w:p>
      <w:pPr>
        <w:pStyle w:val="1531"/>
        <w:shd w:val="clear" w:color="auto" w:fill="auto"/>
        <w:rPr>
          <w:color w:val="000000"/>
          <w:sz w:val="24"/>
          <w:szCs w:val="24"/>
        </w:rPr>
      </w:pPr>
      <w:r>
        <w:rPr>
          <w:color w:val="000000"/>
          <w:sz w:val="24"/>
          <w:szCs w:val="24"/>
        </w:rPr>
      </w:r>
      <w:r/>
    </w:p>
    <w:p>
      <w:pPr>
        <w:pStyle w:val="1531"/>
        <w:shd w:val="clear" w:color="auto" w:fill="auto"/>
        <w:rPr>
          <w:color w:val="000000"/>
          <w:sz w:val="24"/>
          <w:szCs w:val="24"/>
        </w:rPr>
      </w:pPr>
      <w:r>
        <w:rPr>
          <w:color w:val="000000"/>
          <w:sz w:val="24"/>
          <w:szCs w:val="24"/>
        </w:rPr>
      </w:r>
      <w:r/>
    </w:p>
    <w:p>
      <w:pPr>
        <w:pStyle w:val="1531"/>
        <w:shd w:val="clear" w:color="auto" w:fill="auto"/>
        <w:rPr>
          <w:color w:val="000000"/>
          <w:sz w:val="24"/>
          <w:szCs w:val="24"/>
        </w:rPr>
      </w:pPr>
      <w:r>
        <w:rPr>
          <w:color w:val="000000"/>
          <w:sz w:val="24"/>
          <w:szCs w:val="24"/>
        </w:rPr>
      </w:r>
      <w:r/>
    </w:p>
    <w:p>
      <w:pPr>
        <w:pStyle w:val="1531"/>
        <w:shd w:val="clear" w:color="auto" w:fill="auto"/>
        <w:rPr>
          <w:color w:val="000000"/>
          <w:sz w:val="24"/>
          <w:szCs w:val="24"/>
        </w:rPr>
      </w:pPr>
      <w:r>
        <w:rPr>
          <w:color w:val="000000"/>
          <w:sz w:val="24"/>
          <w:szCs w:val="24"/>
        </w:rPr>
      </w:r>
      <w:r/>
    </w:p>
    <w:p>
      <w:pPr>
        <w:pStyle w:val="1478"/>
        <w:jc w:val="left"/>
        <w:spacing w:line="360" w:lineRule="auto"/>
        <w:shd w:val="clear" w:color="auto" w:fill="auto"/>
        <w:rPr>
          <w:color w:val="000000"/>
          <w:sz w:val="24"/>
          <w:szCs w:val="24"/>
        </w:rPr>
      </w:pPr>
      <w:r>
        <w:rPr>
          <w:color w:val="000000"/>
          <w:sz w:val="24"/>
          <w:szCs w:val="24"/>
        </w:rPr>
      </w:r>
      <w:r/>
    </w:p>
    <w:p>
      <w:pPr>
        <w:pStyle w:val="1478"/>
        <w:jc w:val="left"/>
        <w:spacing w:line="360" w:lineRule="auto"/>
        <w:shd w:val="clear" w:color="auto" w:fill="auto"/>
        <w:rPr>
          <w:color w:val="000000"/>
          <w:sz w:val="24"/>
          <w:szCs w:val="24"/>
        </w:rPr>
      </w:pPr>
      <w:r>
        <w:rPr>
          <w:color w:val="000000"/>
          <w:sz w:val="24"/>
          <w:szCs w:val="24"/>
        </w:rPr>
      </w:r>
      <w:r/>
    </w:p>
    <w:p>
      <w:pPr>
        <w:pStyle w:val="1478"/>
        <w:jc w:val="left"/>
        <w:spacing w:line="360" w:lineRule="auto"/>
        <w:shd w:val="clear" w:color="auto" w:fill="auto"/>
        <w:rPr>
          <w:color w:val="000000"/>
          <w:sz w:val="24"/>
          <w:szCs w:val="24"/>
        </w:rPr>
      </w:pPr>
      <w:r>
        <w:rPr>
          <w:color w:val="000000"/>
          <w:sz w:val="24"/>
          <w:szCs w:val="24"/>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78"/>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481"/>
        <w:ind w:left="0" w:firstLine="420"/>
        <w:jc w:val="both"/>
        <w:keepNext w:val="0"/>
        <w:spacing w:line="440" w:lineRule="exact"/>
        <w:shd w:val="clear" w:color="auto" w:fill="auto"/>
        <w:widowControl/>
        <w:tabs>
          <w:tab w:val="left" w:pos="480" w:leader="none"/>
        </w:tabs>
        <w:rPr>
          <w:rFonts w:hint="eastAsia" w:ascii="Times New Roman" w:hAnsi="Times New Roman" w:eastAsia="宋体" w:cs="Times New Roman"/>
          <w:b/>
          <w:bCs/>
          <w:color w:val="000000"/>
          <w:sz w:val="24"/>
          <w:lang w:val="en-US" w:eastAsia="zh-CN"/>
        </w:rPr>
      </w:pPr>
      <w:r>
        <w:rPr>
          <w:rFonts w:hint="eastAsia"/>
          <w:b/>
          <w:bCs/>
          <w:color w:val="000000"/>
          <w:szCs w:val="21"/>
          <w:lang w:val="en-US" w:eastAsia="zh-CN"/>
        </w:rPr>
        <w:br w:type="page" w:clear="all"/>
      </w:r>
      <w:bookmarkStart w:id="238" w:name="_Toc78"/>
      <w:r>
        <w:rPr>
          <w:rFonts w:hint="eastAsia" w:ascii="Times New Roman" w:hAnsi="Times New Roman" w:eastAsia="宋体" w:cs="Times New Roman"/>
          <w:b/>
          <w:bCs/>
          <w:color w:val="000000"/>
          <w:sz w:val="24"/>
          <w:lang w:val="en-US" w:eastAsia="zh-CN" w:bidi="ar-SA"/>
        </w:rPr>
        <w:t xml:space="preserve">（五）参加采购活动前三年内，在经营活动中没有重大违法记录</w:t>
      </w:r>
      <w:bookmarkEnd w:id="238"/>
      <w:r>
        <w:rPr>
          <w:rFonts w:hint="eastAsia" w:ascii="Times New Roman" w:hAnsi="Times New Roman" w:eastAsia="宋体" w:cs="Times New Roman"/>
          <w:b/>
          <w:bCs/>
          <w:color w:val="000000"/>
          <w:sz w:val="24"/>
          <w:lang w:val="en-US" w:eastAsia="zh-CN"/>
        </w:rPr>
      </w:r>
      <w:r/>
    </w:p>
    <w:p>
      <w:pPr>
        <w:pStyle w:val="1478"/>
        <w:numPr>
          <w:ilvl w:val="0"/>
          <w:numId w:val="0"/>
        </w:numPr>
        <w:ind w:firstLine="420"/>
        <w:spacing w:line="440" w:lineRule="exact"/>
        <w:rPr>
          <w:rFonts w:hint="eastAsia"/>
          <w:color w:val="000000"/>
          <w:highlight w:val="none"/>
        </w:rPr>
      </w:pPr>
      <w:r>
        <w:rPr>
          <w:rFonts w:hint="eastAsia" w:ascii="Arial" w:hAnsi="Arial" w:cs="Arial"/>
          <w:color w:val="000000"/>
          <w:highlight w:val="none"/>
        </w:rPr>
        <w:t xml:space="preserve">提供声明函原件（重大违法记录是指供应商因违法经营受到刑事处罚或责令停产停业、吊销许可证或者执照、较大数额罚款等行政处罚）。</w:t>
      </w:r>
      <w:r>
        <w:rPr>
          <w:rFonts w:hint="eastAsia"/>
          <w:color w:val="000000"/>
          <w:highlight w:val="none"/>
        </w:rPr>
      </w:r>
      <w:r/>
    </w:p>
    <w:p>
      <w:pPr>
        <w:pStyle w:val="1478"/>
        <w:spacing w:line="440" w:lineRule="exact"/>
        <w:tabs>
          <w:tab w:val="left" w:pos="972" w:leader="none"/>
        </w:tabs>
        <w:rPr>
          <w:color w:val="000000"/>
          <w:szCs w:val="21"/>
          <w:highlight w:val="none"/>
        </w:rPr>
      </w:pPr>
      <w:r>
        <w:rPr>
          <w:color w:val="000000"/>
          <w:szCs w:val="21"/>
          <w:highlight w:val="none"/>
        </w:rPr>
      </w:r>
      <w:r/>
    </w:p>
    <w:p>
      <w:pPr>
        <w:pStyle w:val="1478"/>
        <w:spacing w:line="440" w:lineRule="exact"/>
        <w:tabs>
          <w:tab w:val="left" w:pos="972" w:leader="none"/>
        </w:tabs>
        <w:rPr>
          <w:color w:val="000000"/>
          <w:szCs w:val="21"/>
          <w:highlight w:val="none"/>
        </w:rPr>
      </w:pPr>
      <w:r>
        <w:rPr>
          <w:color w:val="000000"/>
          <w:szCs w:val="21"/>
          <w:highlight w:val="none"/>
        </w:rPr>
        <w:t xml:space="preserve">参考格式：</w:t>
      </w:r>
      <w:r>
        <w:rPr>
          <w:color w:val="000000"/>
          <w:szCs w:val="21"/>
          <w:highlight w:val="none"/>
        </w:rPr>
        <w:tab/>
      </w:r>
      <w:r>
        <w:rPr>
          <w:color w:val="000000"/>
          <w:szCs w:val="21"/>
          <w:highlight w:val="none"/>
        </w:rPr>
      </w:r>
      <w:r/>
    </w:p>
    <w:p>
      <w:pPr>
        <w:pStyle w:val="1478"/>
        <w:jc w:val="center"/>
        <w:rPr>
          <w:b/>
          <w:color w:val="000000"/>
          <w:szCs w:val="21"/>
          <w:highlight w:val="none"/>
        </w:rPr>
      </w:pPr>
      <w:r>
        <w:rPr>
          <w:b/>
          <w:color w:val="000000"/>
          <w:sz w:val="28"/>
          <w:szCs w:val="28"/>
          <w:highlight w:val="none"/>
        </w:rPr>
        <w:t xml:space="preserve">无重大违法记录声明</w:t>
      </w:r>
      <w:r>
        <w:rPr>
          <w:b/>
          <w:color w:val="000000"/>
          <w:szCs w:val="21"/>
          <w:highlight w:val="none"/>
        </w:rPr>
      </w:r>
      <w:r/>
    </w:p>
    <w:p>
      <w:pPr>
        <w:pStyle w:val="1478"/>
        <w:rPr>
          <w:color w:val="000000"/>
          <w:sz w:val="30"/>
          <w:szCs w:val="30"/>
          <w:highlight w:val="none"/>
        </w:rPr>
      </w:pPr>
      <w:r>
        <w:rPr>
          <w:color w:val="000000"/>
          <w:sz w:val="30"/>
          <w:szCs w:val="30"/>
          <w:highlight w:val="none"/>
        </w:rPr>
      </w:r>
      <w:r/>
    </w:p>
    <w:p>
      <w:pPr>
        <w:pStyle w:val="1478"/>
        <w:ind w:firstLine="420"/>
        <w:spacing w:line="360" w:lineRule="auto"/>
        <w:rPr>
          <w:color w:val="000000"/>
          <w:highlight w:val="none"/>
        </w:rPr>
      </w:pPr>
      <w:r>
        <w:rPr>
          <w:color w:val="000000"/>
          <w:highlight w:val="none"/>
        </w:rPr>
        <w:t xml:space="preserve">我单位</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478"/>
        <w:ind w:firstLine="420"/>
        <w:spacing w:line="360" w:lineRule="auto"/>
        <w:rPr>
          <w:color w:val="000000"/>
          <w:highlight w:val="none"/>
        </w:rPr>
      </w:pPr>
      <w:r>
        <w:rPr>
          <w:color w:val="000000"/>
          <w:highlight w:val="none"/>
        </w:rPr>
        <w:t xml:space="preserve">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478"/>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478"/>
        <w:jc w:val="left"/>
        <w:spacing w:line="440" w:lineRule="exact"/>
        <w:rPr>
          <w:color w:val="000000"/>
          <w:sz w:val="24"/>
          <w:szCs w:val="24"/>
          <w:highlight w:val="none"/>
        </w:rPr>
      </w:pPr>
      <w:r>
        <w:rPr>
          <w:color w:val="000000"/>
          <w:sz w:val="24"/>
          <w:szCs w:val="24"/>
          <w:highlight w:val="none"/>
        </w:rPr>
      </w:r>
      <w:r/>
    </w:p>
    <w:p>
      <w:pPr>
        <w:pStyle w:val="1478"/>
        <w:jc w:val="left"/>
        <w:spacing w:line="440" w:lineRule="exact"/>
        <w:rPr>
          <w:color w:val="000000"/>
          <w:sz w:val="24"/>
          <w:szCs w:val="24"/>
          <w:highlight w:val="none"/>
        </w:rPr>
      </w:pPr>
      <w:r>
        <w:rPr>
          <w:color w:val="000000"/>
          <w:sz w:val="24"/>
          <w:szCs w:val="24"/>
          <w:highlight w:val="none"/>
        </w:rPr>
      </w:r>
      <w:r/>
    </w:p>
    <w:p>
      <w:pPr>
        <w:pStyle w:val="1478"/>
        <w:spacing w:line="440" w:lineRule="exact"/>
        <w:rPr>
          <w:color w:val="000000"/>
          <w:sz w:val="24"/>
          <w:szCs w:val="24"/>
          <w:highlight w:val="none"/>
        </w:rPr>
      </w:pPr>
      <w:r>
        <w:rPr>
          <w:color w:val="000000"/>
          <w:sz w:val="24"/>
          <w:szCs w:val="24"/>
          <w:highlight w:val="none"/>
        </w:rPr>
      </w:r>
      <w:r/>
    </w:p>
    <w:p>
      <w:pPr>
        <w:pStyle w:val="1478"/>
        <w:ind w:right="1560" w:firstLine="444"/>
        <w:jc w:val="right"/>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478"/>
        <w:spacing w:line="440" w:lineRule="exact"/>
        <w:rPr>
          <w:rFonts w:hint="eastAsia"/>
          <w:color w:val="000000"/>
          <w:highlight w:val="none"/>
        </w:rPr>
      </w:pPr>
      <w:r>
        <w:rPr>
          <w:rFonts w:hint="eastAsia" w:ascii="宋体" w:hAnsi="宋体" w:cs="宋体"/>
          <w:color w:val="000000"/>
          <w:spacing w:val="6"/>
          <w:szCs w:val="21"/>
          <w:highlight w:val="none"/>
        </w:rPr>
        <w:t xml:space="preserve">                                               日 期： </w:t>
      </w:r>
      <w:r>
        <w:rPr>
          <w:rFonts w:hint="eastAsia"/>
          <w:color w:val="000000"/>
          <w:highlight w:val="none"/>
        </w:rPr>
      </w:r>
      <w:r/>
    </w:p>
    <w:p>
      <w:pPr>
        <w:pStyle w:val="1478"/>
        <w:jc w:val="left"/>
        <w:spacing w:line="360" w:lineRule="auto"/>
        <w:shd w:val="clear" w:color="auto" w:fill="auto"/>
        <w:rPr>
          <w:rFonts w:ascii="Times New Roman" w:hAnsi="Times New Roman" w:eastAsia="宋体" w:cs="Times New Roman"/>
          <w:b/>
          <w:bCs/>
          <w:color w:val="000000"/>
          <w:sz w:val="24"/>
          <w:lang w:val="en-US" w:eastAsia="zh-CN"/>
        </w:rPr>
        <w:outlineLvl w:val="2"/>
      </w:pPr>
      <w:r>
        <w:rPr>
          <w:rFonts w:ascii="Times New Roman" w:hAnsi="Times New Roman" w:eastAsia="宋体" w:cs="Times New Roman"/>
          <w:b/>
          <w:bCs/>
          <w:color w:val="000000"/>
          <w:sz w:val="24"/>
          <w:lang w:val="en-US" w:eastAsia="zh-CN"/>
        </w:rPr>
      </w:r>
      <w:r/>
    </w:p>
    <w:p>
      <w:pPr>
        <w:pStyle w:val="1481"/>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szCs w:val="24"/>
          <w:lang w:val="en-US" w:eastAsia="zh-CN"/>
        </w:rPr>
      </w:pPr>
      <w:r>
        <w:rPr>
          <w:rFonts w:hint="eastAsia" w:ascii="宋体" w:hAnsi="宋体" w:cs="宋体"/>
          <w:color w:val="000000"/>
          <w:spacing w:val="6"/>
          <w:szCs w:val="21"/>
          <w:highlight w:val="none"/>
        </w:rPr>
        <w:br w:type="page" w:clear="all"/>
      </w:r>
      <w:bookmarkStart w:id="239" w:name="_Toc32039"/>
      <w:r/>
      <w:bookmarkStart w:id="240" w:name="_Toc28144"/>
      <w:r/>
      <w:bookmarkStart w:id="241" w:name="_Toc27267"/>
      <w:r/>
      <w:bookmarkStart w:id="242" w:name="_Toc17128"/>
      <w:r/>
      <w:bookmarkStart w:id="243" w:name="_Toc19308"/>
      <w:r/>
      <w:bookmarkStart w:id="244" w:name="_Toc21455"/>
      <w:r>
        <w:rPr>
          <w:rFonts w:hint="eastAsia" w:ascii="Times New Roman" w:hAnsi="Times New Roman" w:eastAsia="宋体" w:cs="Times New Roman"/>
          <w:b/>
          <w:bCs/>
          <w:color w:val="000000"/>
          <w:sz w:val="24"/>
          <w:lang w:val="en-US" w:eastAsia="zh-CN" w:bidi="ar-SA"/>
        </w:rPr>
        <w:t xml:space="preserve">（六）</w:t>
      </w:r>
      <w:bookmarkEnd w:id="239"/>
      <w:r/>
      <w:bookmarkEnd w:id="240"/>
      <w:r/>
      <w:bookmarkEnd w:id="241"/>
      <w:r/>
      <w:bookmarkEnd w:id="242"/>
      <w:r/>
      <w:bookmarkEnd w:id="243"/>
      <w:r>
        <w:rPr>
          <w:rFonts w:hint="eastAsia" w:ascii="Times New Roman" w:hAnsi="Times New Roman" w:eastAsia="宋体" w:cs="Times New Roman"/>
          <w:b/>
          <w:bCs/>
          <w:color w:val="000000"/>
          <w:sz w:val="24"/>
          <w:lang w:val="en-US" w:eastAsia="zh-CN" w:bidi="ar-SA"/>
        </w:rPr>
        <w:t xml:space="preserve">南京市政府采购供应商信用记录表暨信用承诺书</w:t>
      </w:r>
      <w:bookmarkEnd w:id="244"/>
      <w:r>
        <w:rPr>
          <w:rFonts w:ascii="Times New Roman" w:hAnsi="Times New Roman" w:eastAsia="宋体" w:cs="Times New Roman"/>
          <w:b/>
          <w:bCs/>
          <w:color w:val="000000"/>
          <w:sz w:val="24"/>
          <w:szCs w:val="24"/>
          <w:lang w:val="en-US" w:eastAsia="zh-CN"/>
        </w:rPr>
      </w:r>
      <w:r/>
    </w:p>
    <w:p>
      <w:pPr>
        <w:pStyle w:val="1478"/>
        <w:spacing w:line="360" w:lineRule="auto"/>
        <w:shd w:val="clear" w:color="auto" w:fill="auto"/>
        <w:rPr>
          <w:color w:val="000000"/>
          <w:sz w:val="24"/>
        </w:rPr>
      </w:pPr>
      <w:r>
        <w:rPr>
          <w:color w:val="000000"/>
          <w:sz w:val="24"/>
        </w:rPr>
      </w:r>
      <w:r/>
    </w:p>
    <w:p>
      <w:pPr>
        <w:pStyle w:val="1478"/>
        <w:spacing w:line="360" w:lineRule="auto"/>
        <w:shd w:val="clear" w:color="auto" w:fill="auto"/>
        <w:rPr>
          <w:b/>
          <w:color w:val="000000"/>
        </w:rPr>
      </w:pPr>
      <w:r>
        <w:rPr>
          <w:b/>
          <w:color w:val="000000"/>
        </w:rPr>
        <w:t xml:space="preserve">  </w:t>
      </w:r>
      <w:r>
        <w:rPr>
          <w:b/>
          <w:color w:val="000000"/>
        </w:rPr>
      </w:r>
      <w:r/>
    </w:p>
    <w:p>
      <w:pPr>
        <w:pStyle w:val="1481"/>
        <w:ind w:left="0" w:firstLine="420"/>
        <w:jc w:val="both"/>
        <w:keepNext w:val="0"/>
        <w:spacing w:line="440" w:lineRule="exact"/>
        <w:shd w:val="clear" w:color="auto" w:fill="auto"/>
        <w:widowControl/>
        <w:tabs>
          <w:tab w:val="left" w:pos="480" w:leader="none"/>
        </w:tabs>
        <w:rPr>
          <w:rFonts w:hint="eastAsia" w:ascii="Times New Roman" w:hAnsi="Times New Roman" w:eastAsia="宋体" w:cs="Times New Roman"/>
          <w:b/>
          <w:bCs/>
          <w:color w:val="000000"/>
          <w:sz w:val="24"/>
          <w:lang w:val="en-US" w:eastAsia="zh-CN" w:bidi="ar-SA"/>
        </w:rPr>
      </w:pPr>
      <w:r>
        <w:rPr>
          <w:b/>
          <w:color w:val="000000"/>
          <w:sz w:val="24"/>
          <w:szCs w:val="24"/>
        </w:rPr>
        <w:br w:type="page" w:clear="all"/>
      </w:r>
      <w:bookmarkStart w:id="245" w:name="_Toc8040"/>
      <w:r/>
      <w:bookmarkStart w:id="246" w:name="_Toc12659"/>
      <w:r>
        <w:rPr>
          <w:rFonts w:hint="eastAsia" w:ascii="Times New Roman" w:hAnsi="Times New Roman" w:eastAsia="宋体" w:cs="Times New Roman"/>
          <w:b/>
          <w:bCs/>
          <w:color w:val="000000"/>
          <w:sz w:val="24"/>
          <w:lang w:val="en-US" w:eastAsia="zh-CN" w:bidi="ar-SA"/>
        </w:rPr>
        <w:t xml:space="preserve">（七）</w:t>
      </w:r>
      <w:bookmarkEnd w:id="245"/>
      <w:r>
        <w:rPr>
          <w:rFonts w:ascii="Times New Roman" w:hAnsi="Times New Roman" w:eastAsia="宋体" w:cs="Times New Roman"/>
          <w:b/>
          <w:bCs/>
          <w:color w:val="000000"/>
          <w:sz w:val="24"/>
          <w:lang w:val="en-US" w:eastAsia="zh-CN" w:bidi="ar-SA"/>
        </w:rPr>
        <w:t xml:space="preserve">法律、行政法规规定的其他条件</w:t>
      </w:r>
      <w:bookmarkEnd w:id="246"/>
      <w:r>
        <w:rPr>
          <w:rFonts w:hint="eastAsia" w:ascii="Times New Roman" w:hAnsi="Times New Roman" w:eastAsia="宋体" w:cs="Times New Roman"/>
          <w:b/>
          <w:bCs/>
          <w:color w:val="000000"/>
          <w:sz w:val="24"/>
          <w:lang w:val="en-US" w:eastAsia="zh-CN" w:bidi="ar-SA"/>
        </w:rPr>
        <w:t xml:space="preserve">  </w:t>
      </w:r>
      <w:r>
        <w:rPr>
          <w:rFonts w:hint="eastAsia" w:ascii="Times New Roman" w:hAnsi="Times New Roman" w:eastAsia="宋体" w:cs="Times New Roman"/>
          <w:b/>
          <w:bCs/>
          <w:color w:val="000000"/>
          <w:sz w:val="24"/>
          <w:lang w:val="en-US" w:eastAsia="zh-CN" w:bidi="ar-SA"/>
        </w:rPr>
      </w:r>
      <w:r/>
    </w:p>
    <w:p>
      <w:pPr>
        <w:pStyle w:val="1481"/>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lang w:val="en-US" w:eastAsia="zh-CN"/>
        </w:rPr>
      </w:pPr>
      <w:r/>
      <w:bookmarkStart w:id="247" w:name="_Toc289"/>
      <w:r/>
      <w:bookmarkStart w:id="248" w:name="_Toc27331"/>
      <w:r/>
      <w:bookmarkStart w:id="249" w:name="_Toc13843"/>
      <w:r/>
      <w:bookmarkStart w:id="250" w:name="_Toc16943"/>
      <w:r/>
      <w:bookmarkStart w:id="251" w:name="_Toc20064"/>
      <w:r/>
      <w:bookmarkStart w:id="252" w:name="_Toc18319"/>
      <w:r>
        <w:rPr>
          <w:rFonts w:hint="eastAsia" w:ascii="Times New Roman" w:hAnsi="Times New Roman" w:eastAsia="宋体" w:cs="Times New Roman"/>
          <w:b/>
          <w:bCs/>
          <w:color w:val="000000"/>
          <w:sz w:val="24"/>
          <w:lang w:val="en-US" w:eastAsia="zh-CN"/>
        </w:rPr>
        <w:br w:type="page" w:clear="all"/>
      </w:r>
      <w:bookmarkStart w:id="253" w:name="_Toc31793"/>
      <w:r>
        <w:rPr>
          <w:rFonts w:hint="eastAsia" w:ascii="Times New Roman" w:hAnsi="Times New Roman" w:eastAsia="宋体" w:cs="Times New Roman"/>
          <w:b/>
          <w:bCs/>
          <w:color w:val="000000"/>
          <w:sz w:val="24"/>
          <w:lang w:val="en-US" w:eastAsia="zh-CN"/>
        </w:rPr>
        <w:t xml:space="preserve">（八）</w:t>
      </w:r>
      <w:r>
        <w:rPr>
          <w:rFonts w:ascii="Times New Roman" w:hAnsi="Times New Roman" w:eastAsia="宋体" w:cs="Times New Roman"/>
          <w:b/>
          <w:bCs/>
          <w:color w:val="000000"/>
          <w:sz w:val="24"/>
          <w:lang w:val="en-US" w:eastAsia="zh-CN"/>
        </w:rPr>
        <w:t xml:space="preserve">供应商认为其需要提供的其他资格证明文件</w:t>
      </w:r>
      <w:bookmarkEnd w:id="247"/>
      <w:r/>
      <w:bookmarkEnd w:id="248"/>
      <w:r/>
      <w:bookmarkEnd w:id="249"/>
      <w:r/>
      <w:bookmarkEnd w:id="250"/>
      <w:r/>
      <w:bookmarkEnd w:id="251"/>
      <w:r/>
      <w:bookmarkEnd w:id="252"/>
      <w:r/>
      <w:bookmarkEnd w:id="253"/>
      <w:r>
        <w:rPr>
          <w:rFonts w:ascii="Times New Roman" w:hAnsi="Times New Roman" w:eastAsia="宋体" w:cs="Times New Roman"/>
          <w:b/>
          <w:bCs/>
          <w:color w:val="000000"/>
          <w:sz w:val="24"/>
          <w:lang w:val="en-US" w:eastAsia="zh-CN"/>
        </w:rPr>
      </w:r>
      <w:r/>
    </w:p>
    <w:p>
      <w:pPr>
        <w:pStyle w:val="1478"/>
        <w:spacing w:line="440" w:lineRule="exact"/>
        <w:shd w:val="clear" w:color="auto" w:fill="auto"/>
        <w:rPr>
          <w:rFonts w:ascii="Arial" w:hAnsi="Arial" w:cs="Arial"/>
          <w:b/>
          <w:color w:val="000000"/>
        </w:rPr>
      </w:pPr>
      <w:r>
        <w:rPr>
          <w:rFonts w:ascii="Arial" w:hAnsi="Arial" w:cs="Arial"/>
          <w:color w:val="000000"/>
          <w:sz w:val="24"/>
        </w:rPr>
        <w:t xml:space="preserve">    </w:t>
      </w:r>
      <w:r>
        <w:rPr>
          <w:rFonts w:ascii="Arial" w:hAnsi="Arial" w:cs="Arial"/>
          <w:b/>
          <w:color w:val="000000"/>
        </w:rPr>
        <w:t xml:space="preserve">      </w:t>
      </w:r>
      <w:r>
        <w:rPr>
          <w:rFonts w:ascii="Arial" w:hAnsi="Arial" w:cs="Arial"/>
          <w:b/>
          <w:color w:val="000000"/>
        </w:rPr>
      </w:r>
      <w:r/>
    </w:p>
    <w:p>
      <w:pPr>
        <w:pStyle w:val="1480"/>
        <w:spacing w:before="0" w:beforeAutospacing="0" w:after="0" w:afterAutospacing="0" w:line="440" w:lineRule="exact"/>
        <w:shd w:val="clear" w:color="auto" w:fill="auto"/>
        <w:rPr>
          <w:rFonts w:ascii="Times New Roman" w:hAnsi="Times New Roman" w:eastAsia="宋体" w:cs="Times New Roman"/>
          <w:color w:val="000000"/>
          <w:sz w:val="24"/>
          <w:lang w:val="zh-CN"/>
        </w:rPr>
      </w:pPr>
      <w:r>
        <w:rPr>
          <w:b/>
          <w:bCs/>
          <w:color w:val="000000"/>
          <w:sz w:val="24"/>
          <w:lang w:val="zh-CN"/>
        </w:rPr>
        <w:br w:type="page" w:clear="all"/>
      </w:r>
      <w:bookmarkStart w:id="254" w:name="_Toc32019"/>
      <w:r>
        <w:rPr>
          <w:rFonts w:hint="eastAsia" w:ascii="Times New Roman" w:hAnsi="Times New Roman" w:eastAsia="宋体" w:cs="Times New Roman"/>
          <w:color w:val="000000"/>
          <w:sz w:val="24"/>
          <w:lang w:val="zh-CN"/>
        </w:rPr>
        <w:t xml:space="preserve">附件</w:t>
      </w:r>
      <w:r>
        <w:rPr>
          <w:rFonts w:hint="eastAsia" w:ascii="Times New Roman" w:hAnsi="Times New Roman" w:eastAsia="宋体" w:cs="Times New Roman"/>
          <w:color w:val="000000"/>
          <w:sz w:val="24"/>
          <w:lang w:val="en-US" w:eastAsia="zh-CN"/>
        </w:rPr>
        <w:t xml:space="preserve">九</w:t>
      </w:r>
      <w:r>
        <w:rPr>
          <w:rFonts w:hint="eastAsia" w:ascii="Times New Roman" w:hAnsi="Times New Roman" w:eastAsia="宋体" w:cs="Times New Roman"/>
          <w:color w:val="000000"/>
          <w:sz w:val="24"/>
          <w:lang w:val="zh-CN"/>
        </w:rPr>
        <w:t xml:space="preserve"> 供应商认为需要提供的</w:t>
      </w:r>
      <w:r>
        <w:rPr>
          <w:rFonts w:hint="eastAsia" w:ascii="Times New Roman" w:hAnsi="Times New Roman" w:eastAsia="宋体" w:cs="Times New Roman"/>
          <w:color w:val="000000"/>
          <w:sz w:val="24"/>
          <w:lang w:val="en-US" w:eastAsia="zh-CN"/>
        </w:rPr>
        <w:t xml:space="preserve">其他</w:t>
      </w:r>
      <w:r>
        <w:rPr>
          <w:rFonts w:hint="eastAsia" w:ascii="Times New Roman" w:hAnsi="Times New Roman" w:eastAsia="宋体" w:cs="Times New Roman"/>
          <w:color w:val="000000"/>
          <w:sz w:val="24"/>
          <w:lang w:val="zh-CN"/>
        </w:rPr>
        <w:t xml:space="preserve">材料等（格式自拟）</w:t>
      </w:r>
      <w:bookmarkEnd w:id="254"/>
      <w:r>
        <w:rPr>
          <w:rFonts w:ascii="Times New Roman" w:hAnsi="Times New Roman" w:eastAsia="宋体" w:cs="Times New Roman"/>
          <w:color w:val="000000"/>
          <w:sz w:val="24"/>
          <w:lang w:val="zh-CN"/>
        </w:rPr>
      </w:r>
      <w:r/>
    </w:p>
    <w:p>
      <w:pPr>
        <w:pStyle w:val="1478"/>
        <w:ind w:right="-5"/>
        <w:spacing w:line="440" w:lineRule="exact"/>
        <w:shd w:val="clear" w:color="auto" w:fill="auto"/>
        <w:rPr>
          <w:rFonts w:ascii="Arial" w:hAnsi="Arial" w:cs="Arial"/>
          <w:b/>
          <w:color w:val="000000"/>
          <w:szCs w:val="21"/>
          <w:lang w:val="zh-CN"/>
        </w:rPr>
      </w:pPr>
      <w:r>
        <w:rPr>
          <w:rFonts w:hint="eastAsia" w:ascii="Arial" w:hAnsi="Arial" w:cs="Arial"/>
          <w:b/>
          <w:color w:val="000000"/>
          <w:szCs w:val="21"/>
          <w:lang w:val="zh-CN"/>
        </w:rPr>
        <w:t xml:space="preserve">（针对具体的评审标准提供相应其他材料）</w:t>
      </w:r>
      <w:r>
        <w:rPr>
          <w:rFonts w:ascii="Arial" w:hAnsi="Arial" w:cs="Arial"/>
          <w:b/>
          <w:color w:val="000000"/>
          <w:szCs w:val="21"/>
          <w:lang w:val="zh-CN"/>
        </w:rPr>
      </w:r>
      <w:r/>
    </w:p>
    <w:p>
      <w:pPr>
        <w:pStyle w:val="1478"/>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r>
      <w:r/>
    </w:p>
    <w:p>
      <w:pPr>
        <w:pStyle w:val="1478"/>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1、业绩清单（参考格式）</w:t>
      </w:r>
      <w:r>
        <w:rPr>
          <w:rFonts w:ascii="Times New Roman" w:hAnsi="Times New Roman" w:cs="Times New Roman"/>
          <w:b/>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rPr>
            </w:r>
            <w:r/>
          </w:p>
        </w:tc>
        <w:tc>
          <w:tcPr>
            <w:tcW w:w="1506" w:type="dxa"/>
            <w:vAlign w:val="center"/>
            <w:textDirection w:val="lrTb"/>
            <w:noWrap w:val="false"/>
          </w:tcPr>
          <w:p>
            <w:pPr>
              <w:pStyle w:val="1478"/>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项目时间</w:t>
            </w: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合同金额</w:t>
            </w: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业主单位及联系电话</w:t>
            </w: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备注</w:t>
            </w: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478"/>
        <w:spacing w:line="360" w:lineRule="auto"/>
        <w:shd w:val="clear" w:color="auto" w:fill="auto"/>
        <w:rPr>
          <w:b/>
          <w:color w:val="000000"/>
        </w:rPr>
      </w:pPr>
      <w:r>
        <w:rPr>
          <w:b/>
          <w:color w:val="000000"/>
        </w:rPr>
      </w:r>
      <w:r/>
    </w:p>
    <w:p>
      <w:pPr>
        <w:pStyle w:val="1478"/>
        <w:spacing w:line="360" w:lineRule="auto"/>
        <w:shd w:val="clear" w:color="auto" w:fill="auto"/>
        <w:rPr>
          <w:color w:val="000000"/>
          <w:sz w:val="24"/>
        </w:rPr>
      </w:pPr>
      <w:r>
        <w:rPr>
          <w:color w:val="000000"/>
          <w:sz w:val="24"/>
        </w:rPr>
      </w:r>
      <w:r/>
    </w:p>
    <w:p>
      <w:pPr>
        <w:pStyle w:val="1478"/>
        <w:spacing w:line="360" w:lineRule="auto"/>
        <w:shd w:val="clear" w:color="auto" w:fill="auto"/>
        <w:rPr>
          <w:color w:val="000000"/>
          <w:sz w:val="24"/>
        </w:rPr>
      </w:pPr>
      <w:r>
        <w:rPr>
          <w:color w:val="000000"/>
          <w:sz w:val="24"/>
        </w:rPr>
      </w:r>
      <w:r/>
    </w:p>
    <w:p>
      <w:pPr>
        <w:pStyle w:val="1478"/>
        <w:ind w:right="-5"/>
        <w:spacing w:line="360" w:lineRule="auto"/>
        <w:shd w:val="clear" w:color="auto" w:fill="auto"/>
        <w:rPr>
          <w:b/>
          <w:color w:val="000000"/>
          <w:sz w:val="24"/>
        </w:rPr>
      </w:pPr>
      <w:r>
        <w:rPr>
          <w:b/>
          <w:color w:val="000000"/>
          <w:sz w:val="24"/>
        </w:rPr>
      </w:r>
      <w:r/>
    </w:p>
    <w:p>
      <w:pPr>
        <w:pStyle w:val="1478"/>
        <w:spacing w:line="360" w:lineRule="auto"/>
        <w:shd w:val="clear" w:color="auto" w:fill="auto"/>
        <w:rPr>
          <w:b/>
          <w:color w:val="000000"/>
        </w:rPr>
      </w:pPr>
      <w:r>
        <w:rPr>
          <w:b/>
          <w:color w:val="000000"/>
        </w:rPr>
      </w:r>
      <w:r/>
    </w:p>
    <w:p>
      <w:pPr>
        <w:pStyle w:val="1478"/>
        <w:spacing w:line="360" w:lineRule="auto"/>
        <w:shd w:val="clear" w:color="auto" w:fill="auto"/>
        <w:rPr>
          <w:color w:val="000000"/>
          <w:sz w:val="24"/>
          <w:szCs w:val="24"/>
        </w:rPr>
      </w:pPr>
      <w:r>
        <w:rPr>
          <w:color w:val="000000"/>
          <w:sz w:val="24"/>
          <w:szCs w:val="24"/>
        </w:rPr>
      </w:r>
      <w:r/>
    </w:p>
    <w:p>
      <w:pPr>
        <w:pStyle w:val="1478"/>
        <w:spacing w:line="360" w:lineRule="auto"/>
        <w:shd w:val="clear" w:color="auto" w:fill="auto"/>
        <w:rPr>
          <w:color w:val="000000"/>
          <w:sz w:val="24"/>
          <w:szCs w:val="24"/>
        </w:rPr>
      </w:pPr>
      <w:r>
        <w:rPr>
          <w:color w:val="000000"/>
          <w:sz w:val="24"/>
          <w:szCs w:val="24"/>
        </w:rPr>
      </w:r>
      <w:r/>
    </w:p>
    <w:p>
      <w:pPr>
        <w:pStyle w:val="1478"/>
        <w:spacing w:line="360" w:lineRule="auto"/>
        <w:shd w:val="clear" w:color="auto" w:fill="auto"/>
        <w:rPr>
          <w:color w:val="000000"/>
          <w:sz w:val="24"/>
          <w:szCs w:val="24"/>
        </w:rPr>
      </w:pPr>
      <w:r>
        <w:rPr>
          <w:color w:val="000000"/>
          <w:sz w:val="24"/>
          <w:szCs w:val="24"/>
        </w:rPr>
      </w:r>
      <w:r/>
    </w:p>
    <w:p>
      <w:pPr>
        <w:pStyle w:val="1478"/>
        <w:spacing w:line="360" w:lineRule="auto"/>
        <w:shd w:val="clear" w:color="auto" w:fill="auto"/>
        <w:rPr>
          <w:color w:val="000000"/>
          <w:sz w:val="24"/>
          <w:szCs w:val="24"/>
        </w:rPr>
      </w:pPr>
      <w:r>
        <w:rPr>
          <w:color w:val="000000"/>
          <w:sz w:val="24"/>
          <w:szCs w:val="24"/>
        </w:rPr>
      </w:r>
      <w:r/>
    </w:p>
    <w:p>
      <w:pPr>
        <w:pStyle w:val="1478"/>
        <w:spacing w:line="360" w:lineRule="auto"/>
        <w:shd w:val="clear" w:color="auto" w:fill="auto"/>
        <w:rPr>
          <w:color w:val="000000"/>
          <w:sz w:val="24"/>
          <w:szCs w:val="24"/>
        </w:rPr>
      </w:pPr>
      <w:r>
        <w:rPr>
          <w:color w:val="000000"/>
          <w:sz w:val="24"/>
          <w:szCs w:val="24"/>
        </w:rPr>
      </w:r>
      <w:r/>
    </w:p>
    <w:p>
      <w:pPr>
        <w:pStyle w:val="1478"/>
        <w:spacing w:line="360" w:lineRule="auto"/>
        <w:shd w:val="clear" w:color="auto" w:fill="auto"/>
        <w:rPr>
          <w:color w:val="000000"/>
          <w:sz w:val="24"/>
          <w:szCs w:val="24"/>
        </w:rPr>
      </w:pPr>
      <w:r>
        <w:rPr>
          <w:color w:val="000000"/>
          <w:sz w:val="24"/>
          <w:szCs w:val="24"/>
        </w:rPr>
      </w:r>
      <w:r/>
    </w:p>
    <w:p>
      <w:pPr>
        <w:pStyle w:val="1478"/>
        <w:spacing w:line="360" w:lineRule="auto"/>
        <w:shd w:val="clear" w:color="auto" w:fill="auto"/>
        <w:rPr>
          <w:color w:val="000000"/>
          <w:sz w:val="24"/>
          <w:szCs w:val="24"/>
        </w:rPr>
      </w:pPr>
      <w:r>
        <w:rPr>
          <w:color w:val="000000"/>
          <w:sz w:val="24"/>
          <w:szCs w:val="24"/>
        </w:rPr>
      </w:r>
      <w:r/>
    </w:p>
    <w:p>
      <w:pPr>
        <w:pStyle w:val="1478"/>
        <w:spacing w:line="360" w:lineRule="auto"/>
        <w:shd w:val="clear" w:color="auto" w:fill="auto"/>
        <w:rPr>
          <w:color w:val="000000"/>
          <w:sz w:val="24"/>
          <w:szCs w:val="24"/>
        </w:rPr>
      </w:pPr>
      <w:r>
        <w:rPr>
          <w:color w:val="000000"/>
          <w:sz w:val="24"/>
          <w:szCs w:val="24"/>
        </w:rPr>
      </w:r>
      <w:r/>
    </w:p>
    <w:p>
      <w:pPr>
        <w:pStyle w:val="1478"/>
        <w:spacing w:line="360" w:lineRule="auto"/>
        <w:shd w:val="clear" w:color="auto" w:fill="auto"/>
        <w:rPr>
          <w:color w:val="000000"/>
          <w:sz w:val="24"/>
          <w:szCs w:val="24"/>
        </w:rPr>
      </w:pPr>
      <w:r>
        <w:rPr>
          <w:color w:val="000000"/>
          <w:sz w:val="24"/>
          <w:szCs w:val="24"/>
        </w:rPr>
      </w:r>
      <w:r/>
    </w:p>
    <w:p>
      <w:pPr>
        <w:pStyle w:val="1478"/>
        <w:spacing w:line="360" w:lineRule="auto"/>
        <w:shd w:val="clear" w:color="auto" w:fill="auto"/>
        <w:rPr>
          <w:color w:val="000000"/>
          <w:sz w:val="24"/>
          <w:szCs w:val="24"/>
        </w:rPr>
      </w:pPr>
      <w:r>
        <w:rPr>
          <w:color w:val="000000"/>
          <w:sz w:val="24"/>
          <w:szCs w:val="24"/>
        </w:rPr>
      </w:r>
      <w:r/>
    </w:p>
    <w:p>
      <w:pPr>
        <w:pStyle w:val="1478"/>
        <w:spacing w:line="360" w:lineRule="auto"/>
        <w:shd w:val="clear" w:color="auto" w:fill="auto"/>
        <w:rPr>
          <w:b/>
          <w:color w:val="000000"/>
        </w:rPr>
      </w:pPr>
      <w:r/>
      <w:bookmarkEnd w:id="176"/>
      <w:r>
        <w:rPr>
          <w:b/>
          <w:color w:val="000000"/>
        </w:rPr>
      </w:r>
      <w:r/>
    </w:p>
    <w:p>
      <w:pPr>
        <w:pStyle w:val="1531"/>
        <w:shd w:val="clear" w:color="auto" w:fill="auto"/>
        <w:rPr>
          <w:b/>
          <w:color w:val="000000"/>
        </w:rPr>
      </w:pPr>
      <w:r>
        <w:rPr>
          <w:b/>
          <w:color w:val="000000"/>
        </w:rPr>
      </w:r>
      <w:r/>
    </w:p>
    <w:p>
      <w:pPr>
        <w:pStyle w:val="1480"/>
        <w:spacing w:before="0" w:beforeAutospacing="0" w:after="0" w:afterAutospacing="0" w:line="440" w:lineRule="exact"/>
        <w:shd w:val="clear" w:color="auto" w:fill="auto"/>
        <w:rPr>
          <w:rFonts w:ascii="Times New Roman" w:hAnsi="Times New Roman" w:eastAsia="宋体" w:cs="Times New Roman"/>
          <w:color w:val="000000"/>
          <w:sz w:val="24"/>
          <w:lang w:val="zh-CN"/>
        </w:rPr>
      </w:pPr>
      <w:r/>
      <w:bookmarkStart w:id="255" w:name="_Toc21270"/>
      <w:r>
        <w:rPr>
          <w:rFonts w:ascii="Times New Roman" w:hAnsi="Times New Roman" w:eastAsia="宋体" w:cs="Times New Roman"/>
          <w:color w:val="000000"/>
          <w:sz w:val="24"/>
          <w:lang w:val="zh-CN"/>
        </w:rPr>
        <w:t xml:space="preserve">附件十 </w:t>
      </w:r>
      <w:r>
        <w:rPr>
          <w:rFonts w:hint="eastAsia" w:ascii="Times New Roman" w:hAnsi="Times New Roman" w:eastAsia="宋体" w:cs="Times New Roman"/>
          <w:color w:val="000000"/>
          <w:sz w:val="24"/>
          <w:lang w:val="zh-CN"/>
        </w:rPr>
        <w:t xml:space="preserve">响应保证承诺书</w:t>
      </w:r>
      <w:bookmarkEnd w:id="255"/>
      <w:r>
        <w:rPr>
          <w:rFonts w:ascii="Times New Roman" w:hAnsi="Times New Roman" w:eastAsia="宋体" w:cs="Times New Roman"/>
          <w:color w:val="000000"/>
          <w:sz w:val="24"/>
          <w:lang w:val="zh-CN"/>
        </w:rPr>
      </w:r>
      <w:r/>
    </w:p>
    <w:p>
      <w:pPr>
        <w:pStyle w:val="15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b/>
          <w:bCs/>
          <w:color w:val="000000"/>
          <w:sz w:val="24"/>
          <w:szCs w:val="24"/>
        </w:rPr>
        <w:t xml:space="preserve">响应保证承诺书（参考格式）</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致：</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（采购代理机构名称）</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我（单位/本人，以下统称我单位）自愿参加</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（项目名称和采购编号）的响应,并做出如下承诺：</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1.自响应截止时间至本项目发布成交公告为止，撤销响应；</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2.成交后不依法与采购人签订合同；</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3.成交后不按本采购文件规定向采购人提交履约保证金；</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4.成交后不按本采购文件规定向贵方缴纳采购代理费。</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 </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响应人：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（盖公章）</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地址：                                                               </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电话：                                         传真：                     </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电子邮件：</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邮编：                     </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法定代表人或委托代理人(签字或签章)：                                 </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日期： </w:t>
      </w:r>
      <w:r>
        <w:rPr>
          <w:rFonts w:ascii="Times New Roman" w:hAnsi="Times New Roman" w:eastAsia="宋体" w:cs="Times New Roman"/>
          <w:color w:val="000000"/>
          <w:szCs w:val="21"/>
        </w:rPr>
      </w:r>
      <w:r/>
    </w:p>
    <w:sectPr>
      <w:headerReference w:type="first" r:id="rId13"/>
      <w:footerReference w:type="default" r:id="rId25"/>
      <w:footerReference w:type="first" r:id="rId26"/>
      <w:footnotePr/>
      <w:endnotePr/>
      <w:type w:val="nextPage"/>
      <w:pgSz w:w="11906" w:h="16838" w:orient="portrait"/>
      <w:pgMar w:top="1417" w:right="1417" w:bottom="141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华文新魏">
    <w:panose1 w:val="02010800040101010101"/>
  </w:font>
  <w:font w:name="Courier New">
    <w:panose1 w:val="02070309020205020404"/>
  </w:font>
  <w:font w:name="Cambria">
    <w:panose1 w:val="02040503050406030204"/>
  </w:font>
  <w:font w:name="黑体">
    <w:panose1 w:val="02010609060101010101"/>
  </w:font>
  <w:font w:name="仿宋_GB2312">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tabs>
        <w:tab w:val="center" w:pos="4153" w:leader="none"/>
        <w:tab w:val="right" w:pos="8306" w:leader="none"/>
      </w:tabs>
      <w:rPr>
        <w:rStyle w:val="1526"/>
        <w:rFonts w:hint="eastAsia"/>
      </w:rPr>
      <w:framePr w:wrap="around" w:vAnchor="text" w:hAnchor="margin" w:xAlign="center" w:y="1"/>
    </w:pPr>
    <w:r>
      <w:rPr>
        <w:rStyle w:val="1526"/>
        <w:rFonts w:hint="eastAsia"/>
      </w:rPr>
      <w:t xml:space="preserve">            </w:t>
    </w:r>
    <w:r>
      <w:rPr>
        <w:rStyle w:val="1526"/>
        <w:rFonts w:hint="eastAsia"/>
      </w:rPr>
    </w:r>
    <w:r/>
  </w:p>
  <w:p>
    <w:pPr>
      <w:pStyle w:val="1506"/>
      <w:tabs>
        <w:tab w:val="center" w:pos="4153" w:leader="none"/>
        <w:tab w:val="right" w:pos="8306" w:leader="none"/>
      </w:tabs>
      <w:rPr>
        <w:rStyle w:val="1526"/>
        <w:rFonts w:hint="eastAsia"/>
      </w:rPr>
      <w:framePr w:wrap="around" w:vAnchor="text" w:hAnchor="page" w:x="6104" w:y="52"/>
    </w:pPr>
    <w:r>
      <w:rPr>
        <w:rStyle w:val="1526"/>
        <w:rFonts w:hint="eastAsia"/>
      </w:rPr>
      <w:t xml:space="preserve">                   </w:t>
    </w:r>
    <w:r>
      <w:rPr>
        <w:rStyle w:val="1526"/>
        <w:rFonts w:hint="eastAsia"/>
      </w:rPr>
    </w:r>
    <w:r/>
  </w:p>
  <w:p>
    <w:pPr>
      <w:pStyle w:val="1506"/>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w:t>
    </w:r>
    <w:r>
      <w:fldChar w:fldCharType="end"/>
    </w:r>
    <w:r/>
  </w:p>
  <w:p>
    <w:pPr>
      <w:pStyle w:val="1506"/>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478"/>
                          </w:pPr>
                          <w:r/>
                          <w:r/>
                        </w:p>
                      </w:txbxContent>
                    </wps:txbx>
                    <wps:bodyPr wrap="none" lIns="0" tIns="0" rIns="0" bIns="0" upright="1">
                      <a:spAutoFit/>
                    </wps:bodyPr>
                  </wps:wsp>
                </a:graphicData>
              </a:graphic>
            </wp:anchor>
          </w:drawing>
        </mc:Choice>
        <mc:Fallback>
          <w:pict>
            <v:shape id="shape 4" o:spid="_x0000_s4"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478"/>
                    </w:pPr>
                    <w:r/>
                    <w:r/>
                  </w:p>
                </w:txbxContent>
              </v:textbox>
            </v:shape>
          </w:pict>
        </mc:Fallback>
      </mc:AlternateContent>
    </w:r>
    <w:r>
      <w:rPr>
        <w:rFonts w:hint="eastAsia"/>
      </w:rPr>
    </w:r>
    <w:r/>
  </w:p>
  <w:p>
    <w:pPr>
      <w:pStyle w:val="1478"/>
      <w:rPr>
        <w:rFonts w:hint="eastAsia"/>
      </w:rPr>
    </w:pPr>
    <w:r>
      <w:rPr>
        <w:rFonts w:hint="eastAsia"/>
      </w:rPr>
    </w:r>
    <w:r/>
  </w:p>
  <w:p>
    <w:pPr>
      <w:pStyle w:val="1478"/>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w:t>
    </w:r>
    <w:r>
      <w:fldChar w:fldCharType="end"/>
    </w:r>
    <w:r/>
  </w:p>
  <w:p>
    <w:pPr>
      <w:pStyle w:val="1506"/>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1478"/>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147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w:t>
                          </w:r>
                          <w:r>
                            <w:fldChar w:fldCharType="end"/>
                          </w:r>
                          <w:r/>
                        </w:p>
                        <w:p>
                          <w:pPr>
                            <w:pStyle w:val="1478"/>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w:t>
                    </w:r>
                    <w:r>
                      <w:fldChar w:fldCharType="end"/>
                    </w:r>
                    <w:r/>
                  </w:p>
                  <w:p>
                    <w:pPr>
                      <w:pStyle w:val="1478"/>
                    </w:pPr>
                    <w:r/>
                    <w:r/>
                  </w:p>
                </w:txbxContent>
              </v:textbox>
            </v:shape>
          </w:pict>
        </mc:Fallback>
      </mc:AlternateContent>
    </w:r>
    <w:r/>
  </w:p>
  <w:p>
    <w:pPr>
      <w:pStyle w:val="1506"/>
      <w:jc w:val="center"/>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1478"/>
                          </w:pPr>
                          <w:r/>
                          <w:r/>
                        </w:p>
                      </w:txbxContent>
                    </wps:txbx>
                    <wps:bodyPr wrap="none" lIns="0" tIns="0" rIns="0" bIns="0" upright="1">
                      <a:spAutoFit/>
                    </wps:bodyPr>
                  </wps:wsp>
                </a:graphicData>
              </a:graphic>
            </wp:anchor>
          </w:drawing>
        </mc:Choice>
        <mc:Fallback>
          <w:pict>
            <v:shape id="shape 7" o:spid="_x0000_s7"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147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6205" cy="1397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78"/>
                          </w:pPr>
                          <w:r/>
                          <w:r/>
                        </w:p>
                      </w:txbxContent>
                    </wps:txbx>
                    <wps:bodyPr wrap="none" lIns="0" tIns="0" rIns="0" bIns="0" upright="1">
                      <a:spAutoFit/>
                    </wps:bodyPr>
                  </wps:wsp>
                </a:graphicData>
              </a:graphic>
            </wp:anchor>
          </w:drawing>
        </mc:Choice>
        <mc:Fallback>
          <w:pict>
            <v:shape id="shape 8" o:spid="_x0000_s8" o:spt="202" type="#_x0000_t202" style="position:absolute;z-index:251658241;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78"/>
                    </w:pPr>
                    <w:r/>
                    <w:r/>
                  </w:p>
                </w:txbxContent>
              </v:textbox>
            </v:shape>
          </w:pict>
        </mc:Fallback>
      </mc:AlternateContent>
    </w:r>
    <w:r/>
  </w:p>
  <w:p>
    <w:pPr>
      <w:pStyle w:val="1478"/>
    </w:pPr>
    <w:r/>
    <w:r/>
  </w:p>
  <w:p>
    <w:pPr>
      <w:pStyle w:val="147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8"/>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478"/>
                          </w:pPr>
                          <w:r/>
                          <w:r/>
                        </w:p>
                      </w:txbxContent>
                    </wps:txbx>
                    <wps:bodyPr wrap="none" lIns="0" tIns="0" rIns="0" bIns="0" upright="1">
                      <a:spAutoFit/>
                    </wps:bodyPr>
                  </wps:wsp>
                </a:graphicData>
              </a:graphic>
            </wp:anchor>
          </w:drawing>
        </mc:Choice>
        <mc:Fallback>
          <w:pict>
            <v:shape id="shape 9" o:spid="_x0000_s9"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8"/>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478"/>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16205" cy="1397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78"/>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78"/>
                    </w:pPr>
                    <w:r/>
                    <w:r/>
                  </w:p>
                </w:txbxContent>
              </v:textbox>
            </v:shape>
          </w:pict>
        </mc:Fallback>
      </mc:AlternateContent>
    </w:r>
    <w:r/>
  </w:p>
  <w:p>
    <w:pPr>
      <w:pStyle w:val="1478"/>
    </w:pPr>
    <w:r/>
    <w:r/>
  </w:p>
  <w:p>
    <w:pPr>
      <w:pStyle w:val="1478"/>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8"/>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478"/>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8"/>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478"/>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tabs>
        <w:tab w:val="center" w:pos="4153" w:leader="none"/>
        <w:tab w:val="right" w:pos="8306" w:leader="none"/>
      </w:tabs>
    </w:pPr>
    <w:r/>
    <w:r/>
  </w:p>
  <w:p>
    <w:pPr>
      <w:pStyle w:val="150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52</w:t>
                          </w:r>
                          <w:r>
                            <w:rPr>
                              <w:lang w:val="zh-CN"/>
                            </w:rPr>
                            <w:fldChar w:fldCharType="end"/>
                          </w:r>
                          <w:r/>
                        </w:p>
                        <w:p>
                          <w:pPr>
                            <w:pStyle w:val="1478"/>
                          </w:pPr>
                          <w:r/>
                          <w:r/>
                        </w:p>
                      </w:txbxContent>
                    </wps:txbx>
                    <wps:bodyPr wrap="none" lIns="0" tIns="0" rIns="0" bIns="0" upright="1">
                      <a:spAutoFit/>
                    </wps:bodyPr>
                  </wps:wsp>
                </a:graphicData>
              </a:graphic>
            </wp:anchor>
          </w:drawing>
        </mc:Choice>
        <mc:Fallback>
          <w:pict>
            <v:shape id="shape 12" o:spid="_x0000_s1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52</w:t>
                    </w:r>
                    <w:r>
                      <w:rPr>
                        <w:lang w:val="zh-CN"/>
                      </w:rPr>
                      <w:fldChar w:fldCharType="end"/>
                    </w:r>
                    <w:r/>
                  </w:p>
                  <w:p>
                    <w:pPr>
                      <w:pStyle w:val="1478"/>
                    </w:pPr>
                    <w:r/>
                    <w:r/>
                  </w:p>
                </w:txbxContent>
              </v:textbox>
            </v:shape>
          </w:pict>
        </mc:Fallback>
      </mc:AlternateContent>
    </w:r>
    <w:r/>
  </w:p>
  <w:p>
    <w:pPr>
      <w:pStyle w:val="1506"/>
      <w:jc w:val="center"/>
      <w:tabs>
        <w:tab w:val="center" w:pos="4153" w:leader="none"/>
        <w:tab w:val="right" w:pos="8306" w:leader="none"/>
      </w:tabs>
      <w:rPr>
        <w:sz w:val="24"/>
        <w:szCs w:val="21"/>
      </w:rPr>
    </w:pPr>
    <w:r>
      <w:rPr>
        <w:sz w:val="24"/>
        <w:szCs w:val="21"/>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51</w:t>
                          </w:r>
                          <w:r>
                            <w:fldChar w:fldCharType="end"/>
                          </w:r>
                          <w:r/>
                        </w:p>
                        <w:p>
                          <w:pPr>
                            <w:pStyle w:val="1478"/>
                          </w:pPr>
                          <w:r/>
                          <w:r/>
                        </w:p>
                      </w:txbxContent>
                    </wps:txbx>
                    <wps:bodyPr wrap="none" lIns="0" tIns="0" rIns="0" bIns="0" upright="1">
                      <a:spAutoFit/>
                    </wps:bodyPr>
                  </wps:wsp>
                </a:graphicData>
              </a:graphic>
            </wp:anchor>
          </w:drawing>
        </mc:Choice>
        <mc:Fallback>
          <w:pict>
            <v:shape id="shape 13" o:spid="_x0000_s1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51</w:t>
                    </w:r>
                    <w:r>
                      <w:fldChar w:fldCharType="end"/>
                    </w:r>
                    <w:r/>
                  </w:p>
                  <w:p>
                    <w:pPr>
                      <w:pStyle w:val="1478"/>
                    </w:pPr>
                    <w:r/>
                    <w:r/>
                  </w:p>
                </w:txbxContent>
              </v:textbox>
            </v:shape>
          </w:pict>
        </mc:Fallback>
      </mc:AlternateContent>
    </w:r>
    <w:r/>
  </w:p>
  <w:p>
    <w:pPr>
      <w:pStyle w:val="15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512"/>
      </w:pPr>
      <w:r>
        <w:rPr>
          <w:rStyle w:val="1530"/>
        </w:rPr>
        <w:footnoteRef/>
      </w:r>
      <w:r>
        <w:t xml:space="preserve"> </w:t>
      </w:r>
      <w:r>
        <w:rPr>
          <w:rFonts w:hint="eastAsia" w:ascii="Times New Roman" w:hAnsi="Times New Roman" w:eastAsia="宋体" w:cs="Times New Roman"/>
          <w:sz w:val="18"/>
          <w:szCs w:val="18"/>
          <w:lang w:val="en-US" w:eastAsia="zh-CN" w:bidi="ar-SA"/>
        </w:rPr>
        <w:t xml:space="preserve">本合同内容条款在正式签署前可具体补充细化，仅作参考，最终合同以采购人法务审查通过的版本为准</w:t>
      </w:r>
      <w:r/>
    </w:p>
  </w:footnote>
  <w:footnote w:id="3">
    <w:p>
      <w:pPr>
        <w:pStyle w:val="1478"/>
        <w:ind w:left="20"/>
        <w:jc w:val="left"/>
        <w:spacing w:line="225" w:lineRule="exact"/>
        <w:rPr>
          <w:rFonts w:hint="eastAsia" w:ascii="宋体"/>
          <w:sz w:val="18"/>
        </w:rPr>
      </w:pPr>
      <w:r>
        <w:rPr>
          <w:rStyle w:val="1530"/>
        </w:rPr>
        <w:footnoteRef/>
      </w:r>
      <w:r>
        <w:t xml:space="preserve"> </w:t>
      </w:r>
      <w:r>
        <w:rPr>
          <w:rFonts w:hint="eastAsia"/>
        </w:rPr>
        <w:tab/>
      </w:r>
      <w:r>
        <w:rPr>
          <w:rFonts w:hint="eastAsia" w:ascii="宋体"/>
          <w:sz w:val="18"/>
        </w:rPr>
        <w:t xml:space="preserve">从业人员、营业收入、资产总额填报上一年度数据，无上一年度数据的新成立企业可不填报。</w:t>
      </w:r>
      <w:r>
        <w:rPr>
          <w:rFonts w:hint="eastAsia" w:ascii="宋体"/>
          <w:sz w:val="18"/>
        </w:rPr>
      </w:r>
      <w:r/>
    </w:p>
    <w:p>
      <w:pPr>
        <w:pStyle w:val="1512"/>
        <w:tabs>
          <w:tab w:val="left" w:pos="813" w:leader="none"/>
        </w:tabs>
        <w:rPr>
          <w:rFonts w:hint="eastAsia"/>
        </w:rPr>
      </w:pPr>
      <w:r>
        <w:rPr>
          <w:rFonts w:hint="eastAsia"/>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jc w:val="both"/>
      <w:tabs>
        <w:tab w:val="center" w:pos="4153" w:leader="none"/>
        <w:tab w:val="right" w:pos="8306" w:leader="none"/>
      </w:tabs>
      <w:rPr>
        <w:lang w:val="en-US" w:eastAsia="zh-CN"/>
      </w:rPr>
      <w:pBdr>
        <w:bottom w:val="none" w:color="000000" w:sz="0" w:space="1"/>
      </w:pBdr>
    </w:pPr>
    <w:r>
      <w:rPr>
        <w:rFonts w:hint="eastAsia"/>
        <w:szCs w:val="22"/>
        <w:lang w:val="en-US" w:eastAsia="zh-CN"/>
      </w:rPr>
      <w:footnoteRef/>
      <w:t xml:space="preserve">                         </w:t>
    </w:r>
    <w:r>
      <w:rPr>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jc w:val="left"/>
      <w:tabs>
        <w:tab w:val="center" w:pos="4153" w:leader="none"/>
        <w:tab w:val="right" w:pos="8306" w:leader="none"/>
      </w:tabs>
      <w:rPr>
        <w:rFonts w:eastAsia="宋体"/>
        <w:b/>
        <w:sz w:val="52"/>
        <w:lang w:val="en-US" w:eastAsia="zh-CN"/>
      </w:rPr>
    </w:pPr>
    <w:r>
      <w:rPr>
        <w:rFonts w:hint="eastAsia"/>
        <w:szCs w:val="22"/>
      </w:rPr>
      <w:t xml:space="preserve">  </w:t>
    </w:r>
    <w:r>
      <w:rPr>
        <w:b/>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苏州吴中经济开发区卫生预防保健所</w:t>
    </w:r>
    <w:r>
      <w:rPr>
        <w:rFonts w:hint="eastAsia"/>
        <w:b w:val="0"/>
        <w:bCs/>
        <w:sz w:val="18"/>
        <w:szCs w:val="18"/>
        <w:lang w:val="en-US" w:eastAsia="zh-CN"/>
      </w:rPr>
      <w:t xml:space="preserve">采购</w:t>
    </w:r>
    <w:r>
      <w:rPr>
        <w:rFonts w:hint="eastAsia"/>
        <w:b w:val="0"/>
        <w:bCs/>
        <w:color w:val="0070c0"/>
        <w:sz w:val="18"/>
        <w:szCs w:val="18"/>
        <w:lang w:val="en-US" w:eastAsia="zh-CN"/>
      </w:rPr>
      <w:t xml:space="preserve">放射科设备</w:t>
    </w:r>
    <w:r>
      <w:rPr>
        <w:rFonts w:eastAsia="宋体"/>
        <w:b/>
        <w:sz w:val="52"/>
        <w:lang w:val="en-US" w:eastAsia="zh-CN"/>
      </w:rPr>
    </w:r>
    <w:r/>
  </w:p>
  <w:p>
    <w:pPr>
      <w:pStyle w:val="1508"/>
      <w:jc w:val="left"/>
      <w:tabs>
        <w:tab w:val="center" w:pos="4153" w:leader="none"/>
        <w:tab w:val="right" w:pos="8306" w:leader="none"/>
      </w:tabs>
      <w:pBdr>
        <w:bottom w:val="single" w:color="000000" w:sz="4" w:space="1"/>
      </w:pBdr>
    </w:pPr>
    <w:r>
      <w:rPr>
        <w:rFonts w:hint="eastAsia"/>
        <w:szCs w:val="22"/>
      </w:rPr>
      <w:t xml:space="preserve">                                               </w:t>
    </w:r>
    <w:r>
      <w:rPr>
        <w:rFonts w:hint="eastAsia"/>
        <w:szCs w:val="22"/>
        <w:lang w:val="en-US" w:eastAsia="zh-CN"/>
      </w:rPr>
      <w:t xml:space="preserve">                                      竞争性磋商文件</w:t>
    </w: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jc w:val="left"/>
      <w:tabs>
        <w:tab w:val="center" w:pos="4153" w:leader="none"/>
        <w:tab w:val="right" w:pos="8306" w:leader="none"/>
      </w:tabs>
      <w:rPr>
        <w:rFonts w:eastAsia="宋体"/>
        <w:b/>
        <w:color w:val="000000"/>
        <w:sz w:val="52"/>
        <w:lang w:val="en-US" w:eastAsia="zh-CN"/>
      </w:rPr>
    </w:pPr>
    <w:r>
      <w:rPr>
        <w:rFonts w:hint="eastAsia"/>
        <w:color w:val="000000"/>
        <w:szCs w:val="22"/>
        <w:lang w:val="en-US" w:eastAsia="zh-CN"/>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color w:val="000000"/>
        <w:sz w:val="52"/>
        <w:lang w:val="en-US" w:eastAsia="zh-CN"/>
      </w:rPr>
      <w:t xml:space="preserve">   </w:t>
    </w:r>
    <w:r>
      <w:rPr>
        <w:rFonts w:hint="eastAsia"/>
        <w:b w:val="0"/>
        <w:bCs/>
        <w:color w:val="000000"/>
        <w:sz w:val="18"/>
        <w:szCs w:val="18"/>
        <w:lang w:val="en-US" w:eastAsia="zh-CN"/>
      </w:rPr>
      <w:t xml:space="preserve">南京鼓楼医院采购南部院区被服洗涤服务</w:t>
    </w:r>
    <w:r>
      <w:rPr>
        <w:rFonts w:eastAsia="宋体"/>
        <w:b/>
        <w:color w:val="000000"/>
        <w:sz w:val="52"/>
        <w:lang w:val="en-US" w:eastAsia="zh-CN"/>
      </w:rPr>
    </w:r>
    <w:r/>
  </w:p>
  <w:p>
    <w:pPr>
      <w:pStyle w:val="1508"/>
      <w:jc w:val="both"/>
      <w:tabs>
        <w:tab w:val="center" w:pos="4153" w:leader="none"/>
        <w:tab w:val="right" w:pos="8306" w:leader="none"/>
      </w:tabs>
      <w:rPr>
        <w:color w:val="000000"/>
        <w:lang w:val="en-US" w:eastAsia="zh-CN"/>
      </w:rPr>
      <w:pBdr>
        <w:bottom w:val="none" w:color="000000" w:sz="0" w:space="1"/>
      </w:pBdr>
    </w:pPr>
    <w:r>
      <w:rPr>
        <w:rFonts w:hint="eastAsia"/>
        <w:color w:val="000000"/>
        <w:szCs w:val="22"/>
      </w:rPr>
      <w:t xml:space="preserve">                                               </w:t>
    </w:r>
    <w:r>
      <w:rPr>
        <w:rFonts w:hint="eastAsia"/>
        <w:color w:val="000000"/>
        <w:szCs w:val="22"/>
        <w:lang w:val="en-US" w:eastAsia="zh-CN"/>
      </w:rPr>
      <w:t xml:space="preserve">                                       竞争性磋商文件                      </w:t>
    </w:r>
    <w:r>
      <w:rPr>
        <w:color w:val="000000"/>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常州市金坛第一人民医院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胃肠功能检测仪</w:t>
    </w:r>
    <w:r>
      <w:rPr>
        <w:rFonts w:eastAsia="宋体"/>
        <w:b/>
        <w:sz w:val="52"/>
        <w:lang w:val="en-US" w:eastAsia="zh-CN"/>
      </w:rPr>
    </w:r>
    <w:r/>
  </w:p>
  <w:p>
    <w:pPr>
      <w:pStyle w:val="1508"/>
      <w:tabs>
        <w:tab w:val="center" w:pos="4153" w:leader="none"/>
        <w:tab w:val="right" w:pos="8306" w:leader="none"/>
      </w:tabs>
      <w:rPr>
        <w:lang w:val="en-US" w:eastAsia="zh-CN"/>
      </w:rPr>
      <w:pBdr>
        <w:bottom w:val="none" w:color="000000" w:sz="0" w:space="1"/>
      </w:pBdr>
    </w:pPr>
    <w:r>
      <w:rPr>
        <w:rFonts w:hint="eastAsia"/>
        <w:szCs w:val="22"/>
      </w:rPr>
      <w:t xml:space="preserve">                                               </w:t>
    </w:r>
    <w:r>
      <w:rPr>
        <w:rFonts w:hint="eastAsia"/>
        <w:szCs w:val="22"/>
        <w:lang w:val="en-US" w:eastAsia="zh-CN"/>
      </w:rPr>
      <w:t xml:space="preserve">                                      竞争性磋商文件</w:t>
    </w:r>
    <w:r>
      <w:rPr>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8"/>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常州市金坛第一人民医院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胃肠功能检测仪</w:t>
    </w:r>
    <w:r>
      <w:rPr>
        <w:rFonts w:eastAsia="宋体"/>
        <w:b/>
        <w:sz w:val="52"/>
        <w:lang w:val="en-US" w:eastAsia="zh-CN"/>
      </w:rPr>
    </w:r>
    <w:r/>
  </w:p>
  <w:p>
    <w:pPr>
      <w:pStyle w:val="1508"/>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space"/>
      <w:lvlText w:val="%1."/>
      <w:lvlJc w:val="left"/>
      <w:pPr>
        <w:pStyle w:val="14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7"/>
      <w:numFmt w:val="decimal"/>
      <w:isLgl w:val="false"/>
      <w:suff w:val="tab"/>
      <w:lvlText w:val="%1."/>
      <w:lvlJc w:val="left"/>
      <w:pPr>
        <w:pStyle w:val="14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5"/>
      <w:numFmt w:val="decimal"/>
      <w:isLgl w:val="false"/>
      <w:suff w:val="space"/>
      <w:lvlText w:val="%1."/>
      <w:lvlJc w:val="left"/>
      <w:pPr>
        <w:pStyle w:val="14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478"/>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14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0"/>
      <w:numFmt w:val="decimal"/>
      <w:isLgl w:val="false"/>
      <w:suff w:val="space"/>
      <w:lvlText w:val="%1."/>
      <w:lvlJc w:val="left"/>
      <w:pPr>
        <w:pStyle w:val="14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pStyle w:val="14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1478"/>
        <w:ind w:left="1440" w:hanging="1440"/>
      </w:pPr>
    </w:lvl>
    <w:lvl w:ilvl="1">
      <w:start w:val="1"/>
      <w:numFmt w:val="lowerLetter"/>
      <w:isLgl w:val="false"/>
      <w:suff w:val="tab"/>
      <w:lvlText w:val="%2)"/>
      <w:lvlJc w:val="left"/>
      <w:pPr>
        <w:pStyle w:val="1478"/>
        <w:ind w:left="840" w:hanging="420"/>
      </w:pPr>
    </w:lvl>
    <w:lvl w:ilvl="2">
      <w:start w:val="1"/>
      <w:numFmt w:val="lowerRoman"/>
      <w:isLgl w:val="false"/>
      <w:suff w:val="tab"/>
      <w:lvlText w:val="%3."/>
      <w:lvlJc w:val="right"/>
      <w:pPr>
        <w:pStyle w:val="1478"/>
        <w:ind w:left="1260" w:hanging="420"/>
      </w:pPr>
    </w:lvl>
    <w:lvl w:ilvl="3">
      <w:start w:val="1"/>
      <w:numFmt w:val="decimal"/>
      <w:isLgl w:val="false"/>
      <w:suff w:val="tab"/>
      <w:lvlText w:val="%4."/>
      <w:lvlJc w:val="left"/>
      <w:pPr>
        <w:pStyle w:val="1478"/>
        <w:ind w:left="1680" w:hanging="420"/>
      </w:pPr>
    </w:lvl>
    <w:lvl w:ilvl="4">
      <w:start w:val="1"/>
      <w:numFmt w:val="lowerLetter"/>
      <w:isLgl w:val="false"/>
      <w:suff w:val="tab"/>
      <w:lvlText w:val="%5)"/>
      <w:lvlJc w:val="left"/>
      <w:pPr>
        <w:pStyle w:val="1478"/>
        <w:ind w:left="2100" w:hanging="420"/>
      </w:pPr>
    </w:lvl>
    <w:lvl w:ilvl="5">
      <w:start w:val="1"/>
      <w:numFmt w:val="lowerRoman"/>
      <w:isLgl w:val="false"/>
      <w:suff w:val="tab"/>
      <w:lvlText w:val="%6."/>
      <w:lvlJc w:val="right"/>
      <w:pPr>
        <w:pStyle w:val="1478"/>
        <w:ind w:left="2520" w:hanging="420"/>
      </w:pPr>
    </w:lvl>
    <w:lvl w:ilvl="6">
      <w:start w:val="1"/>
      <w:numFmt w:val="decimal"/>
      <w:isLgl w:val="false"/>
      <w:suff w:val="tab"/>
      <w:lvlText w:val="%7."/>
      <w:lvlJc w:val="left"/>
      <w:pPr>
        <w:pStyle w:val="1478"/>
        <w:ind w:left="2940" w:hanging="420"/>
      </w:pPr>
    </w:lvl>
    <w:lvl w:ilvl="7">
      <w:start w:val="1"/>
      <w:numFmt w:val="lowerLetter"/>
      <w:isLgl w:val="false"/>
      <w:suff w:val="tab"/>
      <w:lvlText w:val="%8)"/>
      <w:lvlJc w:val="left"/>
      <w:pPr>
        <w:pStyle w:val="1478"/>
        <w:ind w:left="3360" w:hanging="420"/>
      </w:pPr>
    </w:lvl>
    <w:lvl w:ilvl="8">
      <w:start w:val="1"/>
      <w:numFmt w:val="lowerRoman"/>
      <w:isLgl w:val="false"/>
      <w:suff w:val="tab"/>
      <w:lvlText w:val="%9."/>
      <w:lvlJc w:val="right"/>
      <w:pPr>
        <w:pStyle w:val="1478"/>
        <w:ind w:left="3780" w:hanging="420"/>
      </w:pPr>
    </w:lvl>
  </w:abstractNum>
  <w:abstractNum w:abstractNumId="8">
    <w:multiLevelType w:val="hybridMultilevel"/>
    <w:lvl w:ilvl="0">
      <w:start w:val="1"/>
      <w:numFmt w:val="decimal"/>
      <w:isLgl w:val="false"/>
      <w:suff w:val="nothing"/>
      <w:lvlText w:val="%1、"/>
      <w:lvlJc w:val="left"/>
      <w:pPr>
        <w:pStyle w:val="14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0"/>
  </w:num>
  <w:num w:numId="3">
    <w:abstractNumId w:val="3"/>
  </w:num>
  <w:num w:numId="4">
    <w:abstractNumId w:val="2"/>
  </w:num>
  <w:num w:numId="5">
    <w:abstractNumId w:val="4"/>
  </w:num>
  <w:num w:numId="6">
    <w:abstractNumId w:val="5"/>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01">
    <w:name w:val="Heading 1"/>
    <w:basedOn w:val="1478"/>
    <w:next w:val="1478"/>
    <w:link w:val="1302"/>
    <w:uiPriority w:val="9"/>
    <w:qFormat/>
    <w:pPr>
      <w:keepLines/>
      <w:keepNext/>
      <w:spacing w:before="480" w:after="200"/>
      <w:outlineLvl w:val="0"/>
    </w:pPr>
    <w:rPr>
      <w:rFonts w:ascii="Arial" w:hAnsi="Arial" w:eastAsia="Arial" w:cs="Arial"/>
      <w:sz w:val="40"/>
      <w:szCs w:val="40"/>
    </w:rPr>
  </w:style>
  <w:style w:type="character" w:styleId="1302">
    <w:name w:val="Heading 1 Char"/>
    <w:link w:val="1301"/>
    <w:uiPriority w:val="9"/>
    <w:rPr>
      <w:rFonts w:ascii="Arial" w:hAnsi="Arial" w:eastAsia="Arial" w:cs="Arial"/>
      <w:sz w:val="40"/>
      <w:szCs w:val="40"/>
    </w:rPr>
  </w:style>
  <w:style w:type="paragraph" w:styleId="1303">
    <w:name w:val="Heading 2"/>
    <w:basedOn w:val="1478"/>
    <w:next w:val="1478"/>
    <w:link w:val="1304"/>
    <w:uiPriority w:val="9"/>
    <w:unhideWhenUsed/>
    <w:qFormat/>
    <w:pPr>
      <w:keepLines/>
      <w:keepNext/>
      <w:spacing w:before="360" w:after="200"/>
      <w:outlineLvl w:val="1"/>
    </w:pPr>
    <w:rPr>
      <w:rFonts w:ascii="Arial" w:hAnsi="Arial" w:eastAsia="Arial" w:cs="Arial"/>
      <w:sz w:val="34"/>
    </w:rPr>
  </w:style>
  <w:style w:type="character" w:styleId="1304">
    <w:name w:val="Heading 2 Char"/>
    <w:link w:val="1303"/>
    <w:uiPriority w:val="9"/>
    <w:rPr>
      <w:rFonts w:ascii="Arial" w:hAnsi="Arial" w:eastAsia="Arial" w:cs="Arial"/>
      <w:sz w:val="34"/>
    </w:rPr>
  </w:style>
  <w:style w:type="paragraph" w:styleId="1305">
    <w:name w:val="Heading 3"/>
    <w:basedOn w:val="1478"/>
    <w:next w:val="1478"/>
    <w:link w:val="1306"/>
    <w:uiPriority w:val="9"/>
    <w:unhideWhenUsed/>
    <w:qFormat/>
    <w:pPr>
      <w:keepLines/>
      <w:keepNext/>
      <w:spacing w:before="320" w:after="200"/>
      <w:outlineLvl w:val="2"/>
    </w:pPr>
    <w:rPr>
      <w:rFonts w:ascii="Arial" w:hAnsi="Arial" w:eastAsia="Arial" w:cs="Arial"/>
      <w:sz w:val="30"/>
      <w:szCs w:val="30"/>
    </w:rPr>
  </w:style>
  <w:style w:type="character" w:styleId="1306">
    <w:name w:val="Heading 3 Char"/>
    <w:link w:val="1305"/>
    <w:uiPriority w:val="9"/>
    <w:rPr>
      <w:rFonts w:ascii="Arial" w:hAnsi="Arial" w:eastAsia="Arial" w:cs="Arial"/>
      <w:sz w:val="30"/>
      <w:szCs w:val="30"/>
    </w:rPr>
  </w:style>
  <w:style w:type="paragraph" w:styleId="1307">
    <w:name w:val="Heading 4"/>
    <w:basedOn w:val="1478"/>
    <w:next w:val="1478"/>
    <w:link w:val="1308"/>
    <w:uiPriority w:val="9"/>
    <w:unhideWhenUsed/>
    <w:qFormat/>
    <w:pPr>
      <w:keepLines/>
      <w:keepNext/>
      <w:spacing w:before="320" w:after="200"/>
      <w:outlineLvl w:val="3"/>
    </w:pPr>
    <w:rPr>
      <w:rFonts w:ascii="Arial" w:hAnsi="Arial" w:eastAsia="Arial" w:cs="Arial"/>
      <w:b/>
      <w:bCs/>
      <w:sz w:val="26"/>
      <w:szCs w:val="26"/>
    </w:rPr>
  </w:style>
  <w:style w:type="character" w:styleId="1308">
    <w:name w:val="Heading 4 Char"/>
    <w:link w:val="1307"/>
    <w:uiPriority w:val="9"/>
    <w:rPr>
      <w:rFonts w:ascii="Arial" w:hAnsi="Arial" w:eastAsia="Arial" w:cs="Arial"/>
      <w:b/>
      <w:bCs/>
      <w:sz w:val="26"/>
      <w:szCs w:val="26"/>
    </w:rPr>
  </w:style>
  <w:style w:type="paragraph" w:styleId="1309">
    <w:name w:val="Heading 5"/>
    <w:basedOn w:val="1478"/>
    <w:next w:val="1478"/>
    <w:link w:val="1310"/>
    <w:uiPriority w:val="9"/>
    <w:unhideWhenUsed/>
    <w:qFormat/>
    <w:pPr>
      <w:keepLines/>
      <w:keepNext/>
      <w:spacing w:before="320" w:after="200"/>
      <w:outlineLvl w:val="4"/>
    </w:pPr>
    <w:rPr>
      <w:rFonts w:ascii="Arial" w:hAnsi="Arial" w:eastAsia="Arial" w:cs="Arial"/>
      <w:b/>
      <w:bCs/>
      <w:sz w:val="24"/>
      <w:szCs w:val="24"/>
    </w:rPr>
  </w:style>
  <w:style w:type="character" w:styleId="1310">
    <w:name w:val="Heading 5 Char"/>
    <w:link w:val="1309"/>
    <w:uiPriority w:val="9"/>
    <w:rPr>
      <w:rFonts w:ascii="Arial" w:hAnsi="Arial" w:eastAsia="Arial" w:cs="Arial"/>
      <w:b/>
      <w:bCs/>
      <w:sz w:val="24"/>
      <w:szCs w:val="24"/>
    </w:rPr>
  </w:style>
  <w:style w:type="paragraph" w:styleId="1311">
    <w:name w:val="Heading 6"/>
    <w:basedOn w:val="1478"/>
    <w:next w:val="1478"/>
    <w:link w:val="1312"/>
    <w:uiPriority w:val="9"/>
    <w:unhideWhenUsed/>
    <w:qFormat/>
    <w:pPr>
      <w:keepLines/>
      <w:keepNext/>
      <w:spacing w:before="320" w:after="200"/>
      <w:outlineLvl w:val="5"/>
    </w:pPr>
    <w:rPr>
      <w:rFonts w:ascii="Arial" w:hAnsi="Arial" w:eastAsia="Arial" w:cs="Arial"/>
      <w:b/>
      <w:bCs/>
      <w:sz w:val="22"/>
      <w:szCs w:val="22"/>
    </w:rPr>
  </w:style>
  <w:style w:type="character" w:styleId="1312">
    <w:name w:val="Heading 6 Char"/>
    <w:link w:val="1311"/>
    <w:uiPriority w:val="9"/>
    <w:rPr>
      <w:rFonts w:ascii="Arial" w:hAnsi="Arial" w:eastAsia="Arial" w:cs="Arial"/>
      <w:b/>
      <w:bCs/>
      <w:sz w:val="22"/>
      <w:szCs w:val="22"/>
    </w:rPr>
  </w:style>
  <w:style w:type="paragraph" w:styleId="1313">
    <w:name w:val="Heading 7"/>
    <w:basedOn w:val="1478"/>
    <w:next w:val="1478"/>
    <w:link w:val="1314"/>
    <w:uiPriority w:val="9"/>
    <w:unhideWhenUsed/>
    <w:qFormat/>
    <w:pPr>
      <w:keepLines/>
      <w:keepNext/>
      <w:spacing w:before="320" w:after="200"/>
      <w:outlineLvl w:val="6"/>
    </w:pPr>
    <w:rPr>
      <w:rFonts w:ascii="Arial" w:hAnsi="Arial" w:eastAsia="Arial" w:cs="Arial"/>
      <w:b/>
      <w:bCs/>
      <w:i/>
      <w:iCs/>
      <w:sz w:val="22"/>
      <w:szCs w:val="22"/>
    </w:rPr>
  </w:style>
  <w:style w:type="character" w:styleId="1314">
    <w:name w:val="Heading 7 Char"/>
    <w:link w:val="1313"/>
    <w:uiPriority w:val="9"/>
    <w:rPr>
      <w:rFonts w:ascii="Arial" w:hAnsi="Arial" w:eastAsia="Arial" w:cs="Arial"/>
      <w:b/>
      <w:bCs/>
      <w:i/>
      <w:iCs/>
      <w:sz w:val="22"/>
      <w:szCs w:val="22"/>
    </w:rPr>
  </w:style>
  <w:style w:type="paragraph" w:styleId="1315">
    <w:name w:val="Heading 8"/>
    <w:basedOn w:val="1478"/>
    <w:next w:val="1478"/>
    <w:link w:val="1316"/>
    <w:uiPriority w:val="9"/>
    <w:unhideWhenUsed/>
    <w:qFormat/>
    <w:pPr>
      <w:keepLines/>
      <w:keepNext/>
      <w:spacing w:before="320" w:after="200"/>
      <w:outlineLvl w:val="7"/>
    </w:pPr>
    <w:rPr>
      <w:rFonts w:ascii="Arial" w:hAnsi="Arial" w:eastAsia="Arial" w:cs="Arial"/>
      <w:i/>
      <w:iCs/>
      <w:sz w:val="22"/>
      <w:szCs w:val="22"/>
    </w:rPr>
  </w:style>
  <w:style w:type="character" w:styleId="1316">
    <w:name w:val="Heading 8 Char"/>
    <w:link w:val="1315"/>
    <w:uiPriority w:val="9"/>
    <w:rPr>
      <w:rFonts w:ascii="Arial" w:hAnsi="Arial" w:eastAsia="Arial" w:cs="Arial"/>
      <w:i/>
      <w:iCs/>
      <w:sz w:val="22"/>
      <w:szCs w:val="22"/>
    </w:rPr>
  </w:style>
  <w:style w:type="paragraph" w:styleId="1317">
    <w:name w:val="Heading 9"/>
    <w:basedOn w:val="1478"/>
    <w:next w:val="1478"/>
    <w:link w:val="1318"/>
    <w:uiPriority w:val="9"/>
    <w:unhideWhenUsed/>
    <w:qFormat/>
    <w:pPr>
      <w:keepLines/>
      <w:keepNext/>
      <w:spacing w:before="320" w:after="200"/>
      <w:outlineLvl w:val="8"/>
    </w:pPr>
    <w:rPr>
      <w:rFonts w:ascii="Arial" w:hAnsi="Arial" w:eastAsia="Arial" w:cs="Arial"/>
      <w:i/>
      <w:iCs/>
      <w:sz w:val="21"/>
      <w:szCs w:val="21"/>
    </w:rPr>
  </w:style>
  <w:style w:type="character" w:styleId="1318">
    <w:name w:val="Heading 9 Char"/>
    <w:link w:val="1317"/>
    <w:uiPriority w:val="9"/>
    <w:rPr>
      <w:rFonts w:ascii="Arial" w:hAnsi="Arial" w:eastAsia="Arial" w:cs="Arial"/>
      <w:i/>
      <w:iCs/>
      <w:sz w:val="21"/>
      <w:szCs w:val="21"/>
    </w:rPr>
  </w:style>
  <w:style w:type="paragraph" w:styleId="1319">
    <w:name w:val="No Spacing"/>
    <w:uiPriority w:val="1"/>
    <w:qFormat/>
    <w:pPr>
      <w:spacing w:before="0" w:after="0" w:line="240" w:lineRule="auto"/>
    </w:pPr>
  </w:style>
  <w:style w:type="paragraph" w:styleId="1320">
    <w:name w:val="Title"/>
    <w:basedOn w:val="1478"/>
    <w:next w:val="1478"/>
    <w:link w:val="1321"/>
    <w:uiPriority w:val="10"/>
    <w:qFormat/>
    <w:pPr>
      <w:contextualSpacing/>
      <w:spacing w:before="300" w:after="200"/>
    </w:pPr>
    <w:rPr>
      <w:sz w:val="48"/>
      <w:szCs w:val="48"/>
    </w:rPr>
  </w:style>
  <w:style w:type="character" w:styleId="1321">
    <w:name w:val="Title Char"/>
    <w:link w:val="1320"/>
    <w:uiPriority w:val="10"/>
    <w:rPr>
      <w:sz w:val="48"/>
      <w:szCs w:val="48"/>
    </w:rPr>
  </w:style>
  <w:style w:type="paragraph" w:styleId="1322">
    <w:name w:val="Subtitle"/>
    <w:basedOn w:val="1478"/>
    <w:next w:val="1478"/>
    <w:link w:val="1323"/>
    <w:uiPriority w:val="11"/>
    <w:qFormat/>
    <w:pPr>
      <w:spacing w:before="200" w:after="200"/>
    </w:pPr>
    <w:rPr>
      <w:sz w:val="24"/>
      <w:szCs w:val="24"/>
    </w:rPr>
  </w:style>
  <w:style w:type="character" w:styleId="1323">
    <w:name w:val="Subtitle Char"/>
    <w:link w:val="1322"/>
    <w:uiPriority w:val="11"/>
    <w:rPr>
      <w:sz w:val="24"/>
      <w:szCs w:val="24"/>
    </w:rPr>
  </w:style>
  <w:style w:type="paragraph" w:styleId="1324">
    <w:name w:val="Quote"/>
    <w:basedOn w:val="1478"/>
    <w:next w:val="1478"/>
    <w:link w:val="1325"/>
    <w:uiPriority w:val="29"/>
    <w:qFormat/>
    <w:pPr>
      <w:ind w:left="720" w:right="720"/>
    </w:pPr>
    <w:rPr>
      <w:i/>
    </w:rPr>
  </w:style>
  <w:style w:type="character" w:styleId="1325">
    <w:name w:val="Quote Char"/>
    <w:link w:val="1324"/>
    <w:uiPriority w:val="29"/>
    <w:rPr>
      <w:i/>
    </w:rPr>
  </w:style>
  <w:style w:type="paragraph" w:styleId="1326">
    <w:name w:val="Intense Quote"/>
    <w:basedOn w:val="1478"/>
    <w:next w:val="1478"/>
    <w:link w:val="13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27">
    <w:name w:val="Intense Quote Char"/>
    <w:link w:val="1326"/>
    <w:uiPriority w:val="30"/>
    <w:rPr>
      <w:i/>
    </w:rPr>
  </w:style>
  <w:style w:type="paragraph" w:styleId="1328">
    <w:name w:val="Header"/>
    <w:basedOn w:val="1478"/>
    <w:link w:val="1329"/>
    <w:uiPriority w:val="99"/>
    <w:unhideWhenUsed/>
    <w:pPr>
      <w:spacing w:after="0" w:line="240" w:lineRule="auto"/>
      <w:tabs>
        <w:tab w:val="center" w:pos="7143" w:leader="none"/>
        <w:tab w:val="right" w:pos="14287" w:leader="none"/>
      </w:tabs>
    </w:pPr>
  </w:style>
  <w:style w:type="character" w:styleId="1329">
    <w:name w:val="Header Char"/>
    <w:link w:val="1328"/>
    <w:uiPriority w:val="99"/>
  </w:style>
  <w:style w:type="paragraph" w:styleId="1330">
    <w:name w:val="Footer"/>
    <w:basedOn w:val="1478"/>
    <w:link w:val="1333"/>
    <w:uiPriority w:val="99"/>
    <w:unhideWhenUsed/>
    <w:pPr>
      <w:spacing w:after="0" w:line="240" w:lineRule="auto"/>
      <w:tabs>
        <w:tab w:val="center" w:pos="7143" w:leader="none"/>
        <w:tab w:val="right" w:pos="14287" w:leader="none"/>
      </w:tabs>
    </w:pPr>
  </w:style>
  <w:style w:type="character" w:styleId="1331">
    <w:name w:val="Footer Char"/>
    <w:link w:val="1330"/>
    <w:uiPriority w:val="99"/>
  </w:style>
  <w:style w:type="paragraph" w:styleId="1332">
    <w:name w:val="Caption"/>
    <w:basedOn w:val="1478"/>
    <w:next w:val="1478"/>
    <w:uiPriority w:val="35"/>
    <w:semiHidden/>
    <w:unhideWhenUsed/>
    <w:qFormat/>
    <w:pPr>
      <w:spacing w:line="276" w:lineRule="auto"/>
    </w:pPr>
    <w:rPr>
      <w:b/>
      <w:bCs/>
      <w:color w:val="4f81bd" w:themeColor="accent1"/>
      <w:sz w:val="18"/>
      <w:szCs w:val="18"/>
    </w:rPr>
  </w:style>
  <w:style w:type="character" w:styleId="1333">
    <w:name w:val="Caption Char"/>
    <w:basedOn w:val="1332"/>
    <w:link w:val="1330"/>
    <w:uiPriority w:val="99"/>
  </w:style>
  <w:style w:type="table" w:styleId="13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60">
    <w:name w:val="Hyperlink"/>
    <w:uiPriority w:val="99"/>
    <w:unhideWhenUsed/>
    <w:rPr>
      <w:color w:val="0000ff" w:themeColor="hyperlink"/>
      <w:u w:val="single"/>
    </w:rPr>
  </w:style>
  <w:style w:type="paragraph" w:styleId="1461">
    <w:name w:val="footnote text"/>
    <w:basedOn w:val="1478"/>
    <w:link w:val="1462"/>
    <w:uiPriority w:val="99"/>
    <w:semiHidden/>
    <w:unhideWhenUsed/>
    <w:pPr>
      <w:spacing w:after="40" w:line="240" w:lineRule="auto"/>
    </w:pPr>
    <w:rPr>
      <w:sz w:val="18"/>
    </w:rPr>
  </w:style>
  <w:style w:type="character" w:styleId="1462">
    <w:name w:val="Footnote Text Char"/>
    <w:link w:val="1461"/>
    <w:uiPriority w:val="99"/>
    <w:rPr>
      <w:sz w:val="18"/>
    </w:rPr>
  </w:style>
  <w:style w:type="character" w:styleId="1463">
    <w:name w:val="footnote reference"/>
    <w:uiPriority w:val="99"/>
    <w:unhideWhenUsed/>
    <w:rPr>
      <w:vertAlign w:val="superscript"/>
    </w:rPr>
  </w:style>
  <w:style w:type="paragraph" w:styleId="1464">
    <w:name w:val="endnote text"/>
    <w:basedOn w:val="1478"/>
    <w:link w:val="1465"/>
    <w:uiPriority w:val="99"/>
    <w:semiHidden/>
    <w:unhideWhenUsed/>
    <w:pPr>
      <w:spacing w:after="0" w:line="240" w:lineRule="auto"/>
    </w:pPr>
    <w:rPr>
      <w:sz w:val="20"/>
    </w:rPr>
  </w:style>
  <w:style w:type="character" w:styleId="1465">
    <w:name w:val="Endnote Text Char"/>
    <w:link w:val="1464"/>
    <w:uiPriority w:val="99"/>
    <w:rPr>
      <w:sz w:val="20"/>
    </w:rPr>
  </w:style>
  <w:style w:type="character" w:styleId="1466">
    <w:name w:val="endnote reference"/>
    <w:uiPriority w:val="99"/>
    <w:semiHidden/>
    <w:unhideWhenUsed/>
    <w:rPr>
      <w:vertAlign w:val="superscript"/>
    </w:rPr>
  </w:style>
  <w:style w:type="paragraph" w:styleId="1467">
    <w:name w:val="toc 1"/>
    <w:basedOn w:val="1478"/>
    <w:next w:val="1478"/>
    <w:uiPriority w:val="39"/>
    <w:unhideWhenUsed/>
    <w:pPr>
      <w:ind w:left="0" w:right="0" w:firstLine="0"/>
      <w:spacing w:after="57"/>
    </w:pPr>
  </w:style>
  <w:style w:type="paragraph" w:styleId="1468">
    <w:name w:val="toc 2"/>
    <w:basedOn w:val="1478"/>
    <w:next w:val="1478"/>
    <w:uiPriority w:val="39"/>
    <w:unhideWhenUsed/>
    <w:pPr>
      <w:ind w:left="283" w:right="0" w:firstLine="0"/>
      <w:spacing w:after="57"/>
    </w:pPr>
  </w:style>
  <w:style w:type="paragraph" w:styleId="1469">
    <w:name w:val="toc 3"/>
    <w:basedOn w:val="1478"/>
    <w:next w:val="1478"/>
    <w:uiPriority w:val="39"/>
    <w:unhideWhenUsed/>
    <w:pPr>
      <w:ind w:left="567" w:right="0" w:firstLine="0"/>
      <w:spacing w:after="57"/>
    </w:pPr>
  </w:style>
  <w:style w:type="paragraph" w:styleId="1470">
    <w:name w:val="toc 4"/>
    <w:basedOn w:val="1478"/>
    <w:next w:val="1478"/>
    <w:uiPriority w:val="39"/>
    <w:unhideWhenUsed/>
    <w:pPr>
      <w:ind w:left="850" w:right="0" w:firstLine="0"/>
      <w:spacing w:after="57"/>
    </w:pPr>
  </w:style>
  <w:style w:type="paragraph" w:styleId="1471">
    <w:name w:val="toc 5"/>
    <w:basedOn w:val="1478"/>
    <w:next w:val="1478"/>
    <w:uiPriority w:val="39"/>
    <w:unhideWhenUsed/>
    <w:pPr>
      <w:ind w:left="1134" w:right="0" w:firstLine="0"/>
      <w:spacing w:after="57"/>
    </w:pPr>
  </w:style>
  <w:style w:type="paragraph" w:styleId="1472">
    <w:name w:val="toc 6"/>
    <w:basedOn w:val="1478"/>
    <w:next w:val="1478"/>
    <w:uiPriority w:val="39"/>
    <w:unhideWhenUsed/>
    <w:pPr>
      <w:ind w:left="1417" w:right="0" w:firstLine="0"/>
      <w:spacing w:after="57"/>
    </w:pPr>
  </w:style>
  <w:style w:type="paragraph" w:styleId="1473">
    <w:name w:val="toc 7"/>
    <w:basedOn w:val="1478"/>
    <w:next w:val="1478"/>
    <w:uiPriority w:val="39"/>
    <w:unhideWhenUsed/>
    <w:pPr>
      <w:ind w:left="1701" w:right="0" w:firstLine="0"/>
      <w:spacing w:after="57"/>
    </w:pPr>
  </w:style>
  <w:style w:type="paragraph" w:styleId="1474">
    <w:name w:val="toc 8"/>
    <w:basedOn w:val="1478"/>
    <w:next w:val="1478"/>
    <w:uiPriority w:val="39"/>
    <w:unhideWhenUsed/>
    <w:pPr>
      <w:ind w:left="1984" w:right="0" w:firstLine="0"/>
      <w:spacing w:after="57"/>
    </w:pPr>
  </w:style>
  <w:style w:type="paragraph" w:styleId="1475">
    <w:name w:val="toc 9"/>
    <w:basedOn w:val="1478"/>
    <w:next w:val="1478"/>
    <w:uiPriority w:val="39"/>
    <w:unhideWhenUsed/>
    <w:pPr>
      <w:ind w:left="2268" w:right="0" w:firstLine="0"/>
      <w:spacing w:after="57"/>
    </w:pPr>
  </w:style>
  <w:style w:type="paragraph" w:styleId="1476">
    <w:name w:val="TOC Heading"/>
    <w:uiPriority w:val="39"/>
    <w:unhideWhenUsed/>
  </w:style>
  <w:style w:type="paragraph" w:styleId="1477">
    <w:name w:val="table of figures"/>
    <w:basedOn w:val="1478"/>
    <w:next w:val="1478"/>
    <w:uiPriority w:val="99"/>
    <w:unhideWhenUsed/>
    <w:pPr>
      <w:spacing w:after="0" w:afterAutospacing="0"/>
    </w:pPr>
  </w:style>
  <w:style w:type="paragraph" w:styleId="1478" w:default="1">
    <w:name w:val="Normal"/>
    <w:next w:val="1485"/>
    <w:link w:val="1478"/>
    <w:qFormat/>
    <w:pPr>
      <w:jc w:val="both"/>
      <w:widowControl w:val="off"/>
    </w:pPr>
    <w:rPr>
      <w:sz w:val="21"/>
      <w:lang w:val="en-US" w:eastAsia="zh-CN" w:bidi="ar-SA"/>
    </w:rPr>
  </w:style>
  <w:style w:type="paragraph" w:styleId="1479">
    <w:name w:val="标题 1"/>
    <w:basedOn w:val="1478"/>
    <w:next w:val="1478"/>
    <w:link w:val="1478"/>
    <w:qFormat/>
    <w:pPr>
      <w:jc w:val="center"/>
      <w:spacing w:line="360" w:lineRule="auto"/>
      <w:outlineLvl w:val="0"/>
    </w:pPr>
    <w:rPr>
      <w:b/>
      <w:color w:val="000000"/>
      <w:sz w:val="28"/>
      <w:szCs w:val="28"/>
    </w:rPr>
  </w:style>
  <w:style w:type="paragraph" w:styleId="1480">
    <w:name w:val="标题 2"/>
    <w:basedOn w:val="1478"/>
    <w:next w:val="1478"/>
    <w:link w:val="1486"/>
    <w:uiPriority w:val="9"/>
    <w:qFormat/>
    <w:pPr>
      <w:spacing w:before="0" w:beforeAutospacing="0" w:after="0" w:afterAutospacing="0" w:line="360" w:lineRule="auto"/>
      <w:outlineLvl w:val="1"/>
    </w:pPr>
    <w:rPr>
      <w:rFonts w:ascii="Arial" w:hAnsi="Arial" w:eastAsia="宋体" w:cs="Arial"/>
      <w:b/>
      <w:bCs/>
      <w:color w:val="000000"/>
    </w:rPr>
  </w:style>
  <w:style w:type="paragraph" w:styleId="1481">
    <w:name w:val="标题 3"/>
    <w:basedOn w:val="1478"/>
    <w:next w:val="1488"/>
    <w:link w:val="1487"/>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482">
    <w:name w:val="标题 4"/>
    <w:basedOn w:val="1478"/>
    <w:next w:val="1478"/>
    <w:link w:val="1478"/>
    <w:qFormat/>
    <w:pPr>
      <w:keepLines/>
      <w:keepNext/>
      <w:spacing w:before="280" w:after="290" w:line="372" w:lineRule="auto"/>
      <w:outlineLvl w:val="3"/>
    </w:pPr>
    <w:rPr>
      <w:rFonts w:ascii="Arial" w:hAnsi="Arial" w:eastAsia="黑体" w:cs="Arial"/>
      <w:b/>
      <w:bCs/>
      <w:sz w:val="28"/>
      <w:szCs w:val="28"/>
    </w:rPr>
  </w:style>
  <w:style w:type="character" w:styleId="1483">
    <w:name w:val="默认段落字体"/>
    <w:next w:val="1483"/>
    <w:link w:val="1478"/>
    <w:semiHidden/>
  </w:style>
  <w:style w:type="table" w:styleId="1484">
    <w:name w:val="普通表格"/>
    <w:next w:val="1484"/>
    <w:link w:val="1478"/>
    <w:uiPriority w:val="99"/>
    <w:unhideWhenUsed/>
    <w:tblPr/>
  </w:style>
  <w:style w:type="paragraph" w:styleId="1485">
    <w:name w:val="标题 41"/>
    <w:basedOn w:val="1478"/>
    <w:next w:val="1478"/>
    <w:link w:val="1478"/>
    <w:uiPriority w:val="99"/>
    <w:qFormat/>
    <w:pPr>
      <w:keepLines/>
      <w:keepNext/>
      <w:spacing w:before="280" w:after="290" w:line="376" w:lineRule="auto"/>
      <w:outlineLvl w:val="3"/>
    </w:pPr>
    <w:rPr>
      <w:rFonts w:ascii="Cambria" w:hAnsi="Cambria"/>
      <w:b/>
      <w:bCs/>
      <w:sz w:val="28"/>
      <w:szCs w:val="28"/>
    </w:rPr>
  </w:style>
  <w:style w:type="character" w:styleId="1486">
    <w:name w:val="标题 2 Char"/>
    <w:next w:val="1486"/>
    <w:link w:val="1480"/>
    <w:uiPriority w:val="9"/>
    <w:qFormat/>
    <w:rPr>
      <w:rFonts w:ascii="Arial" w:hAnsi="Arial" w:eastAsia="宋体" w:cs="Arial"/>
      <w:b/>
      <w:bCs/>
      <w:color w:val="000000"/>
      <w:sz w:val="24"/>
      <w:szCs w:val="24"/>
      <w:lang w:val="en-US" w:eastAsia="zh-CN" w:bidi="ar-SA"/>
    </w:rPr>
  </w:style>
  <w:style w:type="character" w:styleId="1487">
    <w:name w:val="标题 3 Char"/>
    <w:next w:val="1487"/>
    <w:link w:val="1481"/>
    <w:uiPriority w:val="9"/>
    <w:qFormat/>
    <w:rPr>
      <w:rFonts w:ascii="仿宋_GB2312" w:eastAsia="仿宋_GB2312"/>
      <w:sz w:val="32"/>
    </w:rPr>
  </w:style>
  <w:style w:type="paragraph" w:styleId="1488">
    <w:name w:val="正文缩进"/>
    <w:basedOn w:val="1478"/>
    <w:next w:val="1488"/>
    <w:link w:val="1478"/>
    <w:uiPriority w:val="99"/>
    <w:pPr>
      <w:ind w:firstLine="420"/>
    </w:pPr>
    <w:rPr>
      <w:b/>
      <w:sz w:val="24"/>
    </w:rPr>
  </w:style>
  <w:style w:type="paragraph" w:styleId="1489">
    <w:name w:val="列表 3"/>
    <w:basedOn w:val="1478"/>
    <w:next w:val="1489"/>
    <w:link w:val="1478"/>
    <w:pPr>
      <w:contextualSpacing/>
      <w:ind w:left="100" w:hanging="200"/>
    </w:pPr>
  </w:style>
  <w:style w:type="paragraph" w:styleId="1490">
    <w:name w:val="目录 7"/>
    <w:basedOn w:val="1478"/>
    <w:next w:val="1478"/>
    <w:link w:val="1478"/>
    <w:pPr>
      <w:ind w:left="2520"/>
    </w:pPr>
  </w:style>
  <w:style w:type="paragraph" w:styleId="1491">
    <w:name w:val="批注文字"/>
    <w:basedOn w:val="1478"/>
    <w:next w:val="1491"/>
    <w:link w:val="1492"/>
    <w:qFormat/>
    <w:pPr>
      <w:jc w:val="left"/>
    </w:pPr>
  </w:style>
  <w:style w:type="character" w:styleId="1492">
    <w:name w:val="批注文字 Char"/>
    <w:next w:val="1492"/>
    <w:link w:val="1491"/>
    <w:qFormat/>
    <w:rPr>
      <w:sz w:val="21"/>
    </w:rPr>
  </w:style>
  <w:style w:type="paragraph" w:styleId="1493">
    <w:name w:val="正文文本"/>
    <w:basedOn w:val="1478"/>
    <w:next w:val="1478"/>
    <w:link w:val="1494"/>
    <w:rPr>
      <w:rFonts w:ascii="宋体"/>
      <w:sz w:val="28"/>
    </w:rPr>
  </w:style>
  <w:style w:type="character" w:styleId="1494">
    <w:name w:val="正文文本 Char"/>
    <w:next w:val="1494"/>
    <w:link w:val="1493"/>
    <w:rPr>
      <w:rFonts w:ascii="宋体" w:eastAsia="宋体"/>
      <w:sz w:val="28"/>
      <w:lang w:val="en-US" w:eastAsia="zh-CN" w:bidi="ar-SA"/>
    </w:rPr>
  </w:style>
  <w:style w:type="paragraph" w:styleId="1495">
    <w:name w:val="正文文本缩进"/>
    <w:basedOn w:val="1478"/>
    <w:next w:val="1495"/>
    <w:link w:val="1478"/>
    <w:pPr>
      <w:ind w:firstLine="420"/>
      <w:spacing w:line="360" w:lineRule="auto"/>
    </w:pPr>
    <w:rPr>
      <w:rFonts w:ascii="宋体"/>
      <w:sz w:val="24"/>
    </w:rPr>
  </w:style>
  <w:style w:type="paragraph" w:styleId="1496">
    <w:name w:val="列表 2"/>
    <w:basedOn w:val="1478"/>
    <w:next w:val="1496"/>
    <w:link w:val="1478"/>
    <w:pPr>
      <w:ind w:left="100" w:hanging="200"/>
    </w:pPr>
  </w:style>
  <w:style w:type="paragraph" w:styleId="1497">
    <w:name w:val="目录 5"/>
    <w:basedOn w:val="1478"/>
    <w:next w:val="1478"/>
    <w:link w:val="1478"/>
    <w:pPr>
      <w:ind w:left="1680"/>
    </w:pPr>
  </w:style>
  <w:style w:type="paragraph" w:styleId="1498">
    <w:name w:val="目录 3"/>
    <w:basedOn w:val="1478"/>
    <w:next w:val="1478"/>
    <w:link w:val="1478"/>
    <w:uiPriority w:val="39"/>
    <w:pPr>
      <w:ind w:left="840"/>
    </w:pPr>
  </w:style>
  <w:style w:type="paragraph" w:styleId="1499">
    <w:name w:val="纯文本"/>
    <w:basedOn w:val="1478"/>
    <w:next w:val="1478"/>
    <w:link w:val="1500"/>
    <w:rPr>
      <w:rFonts w:ascii="宋体" w:hAnsi="Courier New"/>
    </w:rPr>
  </w:style>
  <w:style w:type="character" w:styleId="1500">
    <w:name w:val="纯文本 Char"/>
    <w:next w:val="1500"/>
    <w:link w:val="1499"/>
    <w:rPr>
      <w:rFonts w:ascii="宋体" w:hAnsi="Courier New" w:eastAsia="宋体"/>
      <w:sz w:val="21"/>
      <w:lang w:val="en-US" w:eastAsia="zh-CN" w:bidi="ar-SA"/>
    </w:rPr>
  </w:style>
  <w:style w:type="paragraph" w:styleId="1501">
    <w:name w:val="目录 8"/>
    <w:basedOn w:val="1478"/>
    <w:next w:val="1478"/>
    <w:link w:val="1478"/>
    <w:pPr>
      <w:ind w:left="2940"/>
    </w:pPr>
  </w:style>
  <w:style w:type="paragraph" w:styleId="1502">
    <w:name w:val="日期"/>
    <w:basedOn w:val="1478"/>
    <w:next w:val="1478"/>
    <w:link w:val="1478"/>
    <w:rPr>
      <w:rFonts w:ascii="宋体"/>
    </w:rPr>
  </w:style>
  <w:style w:type="paragraph" w:styleId="1503">
    <w:name w:val="正文文本缩进 2"/>
    <w:basedOn w:val="1478"/>
    <w:next w:val="1503"/>
    <w:link w:val="1478"/>
    <w:pPr>
      <w:ind w:firstLine="525"/>
      <w:spacing w:line="420" w:lineRule="exact"/>
    </w:pPr>
    <w:rPr>
      <w:rFonts w:ascii="宋体"/>
    </w:rPr>
  </w:style>
  <w:style w:type="paragraph" w:styleId="1504">
    <w:name w:val="批注框文本"/>
    <w:basedOn w:val="1478"/>
    <w:next w:val="1504"/>
    <w:link w:val="1505"/>
    <w:uiPriority w:val="99"/>
    <w:qFormat/>
    <w:rPr>
      <w:sz w:val="18"/>
      <w:szCs w:val="18"/>
    </w:rPr>
  </w:style>
  <w:style w:type="character" w:styleId="1505">
    <w:name w:val="批注框文本 Char"/>
    <w:next w:val="1505"/>
    <w:link w:val="1504"/>
    <w:uiPriority w:val="99"/>
    <w:qFormat/>
    <w:rPr>
      <w:sz w:val="18"/>
      <w:szCs w:val="18"/>
    </w:rPr>
  </w:style>
  <w:style w:type="paragraph" w:styleId="1506">
    <w:name w:val="页脚"/>
    <w:basedOn w:val="1478"/>
    <w:next w:val="1506"/>
    <w:link w:val="1507"/>
    <w:uiPriority w:val="99"/>
    <w:qFormat/>
    <w:pPr>
      <w:jc w:val="left"/>
      <w:tabs>
        <w:tab w:val="center" w:pos="4153" w:leader="none"/>
        <w:tab w:val="right" w:pos="8306" w:leader="none"/>
      </w:tabs>
    </w:pPr>
    <w:rPr>
      <w:sz w:val="18"/>
    </w:rPr>
  </w:style>
  <w:style w:type="character" w:styleId="1507">
    <w:name w:val="页脚 Char"/>
    <w:next w:val="1507"/>
    <w:link w:val="1506"/>
    <w:uiPriority w:val="99"/>
    <w:rPr>
      <w:sz w:val="18"/>
    </w:rPr>
  </w:style>
  <w:style w:type="paragraph" w:styleId="1508">
    <w:name w:val="页眉"/>
    <w:basedOn w:val="1478"/>
    <w:next w:val="1508"/>
    <w:link w:val="1509"/>
    <w:uiPriority w:val="99"/>
    <w:qFormat/>
    <w:pPr>
      <w:jc w:val="center"/>
      <w:tabs>
        <w:tab w:val="center" w:pos="4153" w:leader="none"/>
        <w:tab w:val="right" w:pos="8306" w:leader="none"/>
      </w:tabs>
      <w:pBdr>
        <w:bottom w:val="single" w:color="000000" w:sz="6" w:space="1"/>
      </w:pBdr>
    </w:pPr>
    <w:rPr>
      <w:sz w:val="18"/>
    </w:rPr>
  </w:style>
  <w:style w:type="character" w:styleId="1509">
    <w:name w:val="页眉 Char"/>
    <w:next w:val="1509"/>
    <w:link w:val="1508"/>
    <w:uiPriority w:val="99"/>
    <w:rPr>
      <w:sz w:val="18"/>
    </w:rPr>
  </w:style>
  <w:style w:type="paragraph" w:styleId="1510">
    <w:name w:val="目录 1"/>
    <w:basedOn w:val="1478"/>
    <w:next w:val="1478"/>
    <w:link w:val="1478"/>
    <w:uiPriority w:val="39"/>
    <w:rPr>
      <w:rFonts w:ascii="Times New Roman" w:hAnsi="Times New Roman" w:eastAsia="黑体"/>
    </w:rPr>
  </w:style>
  <w:style w:type="paragraph" w:styleId="1511">
    <w:name w:val="目录 4"/>
    <w:basedOn w:val="1478"/>
    <w:next w:val="1478"/>
    <w:link w:val="1478"/>
    <w:pPr>
      <w:ind w:left="1260"/>
    </w:pPr>
  </w:style>
  <w:style w:type="paragraph" w:styleId="1512">
    <w:name w:val="脚注文本"/>
    <w:basedOn w:val="1478"/>
    <w:next w:val="1512"/>
    <w:link w:val="1478"/>
    <w:pPr>
      <w:jc w:val="left"/>
    </w:pPr>
    <w:rPr>
      <w:sz w:val="18"/>
    </w:rPr>
  </w:style>
  <w:style w:type="paragraph" w:styleId="1513">
    <w:name w:val="目录 6"/>
    <w:basedOn w:val="1478"/>
    <w:next w:val="1478"/>
    <w:link w:val="1478"/>
    <w:pPr>
      <w:ind w:left="2100"/>
    </w:pPr>
  </w:style>
  <w:style w:type="paragraph" w:styleId="1514">
    <w:name w:val="正文文本缩进 3"/>
    <w:basedOn w:val="1478"/>
    <w:next w:val="1514"/>
    <w:link w:val="1478"/>
    <w:pPr>
      <w:ind w:firstLine="841"/>
    </w:pPr>
    <w:rPr>
      <w:rFonts w:eastAsia="华文新魏"/>
      <w:b/>
      <w:bCs/>
      <w:sz w:val="84"/>
    </w:rPr>
  </w:style>
  <w:style w:type="paragraph" w:styleId="1515">
    <w:name w:val="目录 2"/>
    <w:basedOn w:val="1478"/>
    <w:next w:val="1478"/>
    <w:link w:val="1478"/>
    <w:uiPriority w:val="39"/>
    <w:pPr>
      <w:ind w:left="420"/>
    </w:pPr>
  </w:style>
  <w:style w:type="paragraph" w:styleId="1516">
    <w:name w:val="目录 9"/>
    <w:basedOn w:val="1478"/>
    <w:next w:val="1478"/>
    <w:link w:val="1517"/>
    <w:pPr>
      <w:ind w:left="3360"/>
    </w:pPr>
  </w:style>
  <w:style w:type="character" w:styleId="1517">
    <w:name w:val="目录 9 Char"/>
    <w:next w:val="1517"/>
    <w:link w:val="1516"/>
  </w:style>
  <w:style w:type="paragraph" w:styleId="1518">
    <w:name w:val="HTML 预设格式"/>
    <w:basedOn w:val="1478"/>
    <w:next w:val="1518"/>
    <w:link w:val="147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519">
    <w:name w:val="普通(网站)"/>
    <w:basedOn w:val="1478"/>
    <w:next w:val="1519"/>
    <w:link w:val="1478"/>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20">
    <w:name w:val="标题"/>
    <w:basedOn w:val="1478"/>
    <w:next w:val="1520"/>
    <w:link w:val="1478"/>
    <w:qFormat/>
    <w:pPr>
      <w:jc w:val="center"/>
    </w:pPr>
    <w:rPr>
      <w:sz w:val="30"/>
      <w:szCs w:val="24"/>
    </w:rPr>
  </w:style>
  <w:style w:type="paragraph" w:styleId="1521">
    <w:name w:val="批注主题"/>
    <w:basedOn w:val="1491"/>
    <w:next w:val="1491"/>
    <w:link w:val="1522"/>
    <w:rPr>
      <w:b/>
      <w:bCs/>
    </w:rPr>
  </w:style>
  <w:style w:type="character" w:styleId="1522">
    <w:name w:val="批注主题 Char"/>
    <w:next w:val="1522"/>
    <w:link w:val="1521"/>
    <w:rPr>
      <w:b/>
      <w:bCs/>
      <w:sz w:val="21"/>
    </w:rPr>
  </w:style>
  <w:style w:type="paragraph" w:styleId="1523">
    <w:name w:val="正文首行缩进"/>
    <w:basedOn w:val="1493"/>
    <w:next w:val="1523"/>
    <w:link w:val="1478"/>
    <w:pPr>
      <w:ind w:firstLine="420"/>
    </w:pPr>
  </w:style>
  <w:style w:type="table" w:styleId="1524">
    <w:name w:val="网格型"/>
    <w:basedOn w:val="1484"/>
    <w:next w:val="1524"/>
    <w:link w:val="1478"/>
    <w:uiPriority w:val="99"/>
    <w:unhideWhenUsed/>
    <w:pPr>
      <w:jc w:val="both"/>
      <w:widowControl w:val="off"/>
    </w:pPr>
    <w:tblPr/>
  </w:style>
  <w:style w:type="character" w:styleId="1525">
    <w:name w:val="要点"/>
    <w:next w:val="1525"/>
    <w:link w:val="1478"/>
    <w:qFormat/>
    <w:rPr>
      <w:b/>
      <w:bCs/>
    </w:rPr>
  </w:style>
  <w:style w:type="character" w:styleId="1526">
    <w:name w:val="页码"/>
    <w:basedOn w:val="1483"/>
    <w:next w:val="1526"/>
    <w:link w:val="1478"/>
    <w:uiPriority w:val="99"/>
  </w:style>
  <w:style w:type="character" w:styleId="1527">
    <w:name w:val="已访问的超链接"/>
    <w:next w:val="1527"/>
    <w:link w:val="1478"/>
    <w:rPr>
      <w:color w:val="000000"/>
      <w:sz w:val="18"/>
      <w:szCs w:val="18"/>
      <w:u w:val="none"/>
    </w:rPr>
  </w:style>
  <w:style w:type="character" w:styleId="1528">
    <w:name w:val="超链接"/>
    <w:next w:val="1528"/>
    <w:link w:val="1478"/>
    <w:uiPriority w:val="99"/>
    <w:rPr>
      <w:color w:val="000000"/>
      <w:sz w:val="18"/>
      <w:szCs w:val="18"/>
      <w:u w:val="none"/>
    </w:rPr>
  </w:style>
  <w:style w:type="character" w:styleId="1529">
    <w:name w:val="批注引用"/>
    <w:next w:val="1529"/>
    <w:link w:val="1478"/>
    <w:rPr>
      <w:sz w:val="21"/>
      <w:szCs w:val="21"/>
    </w:rPr>
  </w:style>
  <w:style w:type="character" w:styleId="1530">
    <w:name w:val="脚注引用"/>
    <w:basedOn w:val="1483"/>
    <w:next w:val="1530"/>
    <w:link w:val="1478"/>
    <w:rPr>
      <w:vertAlign w:val="superscript"/>
    </w:rPr>
  </w:style>
  <w:style w:type="paragraph" w:styleId="1531">
    <w:name w:val="正文1"/>
    <w:basedOn w:val="1478"/>
    <w:next w:val="1531"/>
    <w:link w:val="1478"/>
    <w:qFormat/>
    <w:pPr>
      <w:jc w:val="left"/>
      <w:spacing w:after="200" w:line="300" w:lineRule="atLeast"/>
      <w:widowControl/>
    </w:pPr>
    <w:rPr>
      <w:rFonts w:ascii="Calibri" w:hAnsi="Calibri" w:cs="宋体"/>
      <w:sz w:val="22"/>
      <w:szCs w:val="22"/>
    </w:rPr>
  </w:style>
  <w:style w:type="character" w:styleId="1532">
    <w:name w:val="页脚 字符"/>
    <w:next w:val="1532"/>
    <w:link w:val="1478"/>
    <w:uiPriority w:val="99"/>
  </w:style>
  <w:style w:type="character" w:styleId="1533">
    <w:name w:val="c lh15"/>
    <w:basedOn w:val="1483"/>
    <w:next w:val="1533"/>
    <w:link w:val="1478"/>
  </w:style>
  <w:style w:type="character" w:styleId="1534">
    <w:name w:val="font21"/>
    <w:next w:val="1534"/>
    <w:link w:val="1478"/>
    <w:rPr>
      <w:rFonts w:hint="eastAsia" w:ascii="宋体" w:hAnsi="宋体" w:eastAsia="宋体" w:cs="宋体"/>
      <w:i w:val="0"/>
      <w:color w:val="000000"/>
      <w:sz w:val="20"/>
      <w:szCs w:val="20"/>
      <w:u w:val="none"/>
    </w:rPr>
  </w:style>
  <w:style w:type="character" w:styleId="1535">
    <w:name w:val="font31"/>
    <w:next w:val="1535"/>
    <w:link w:val="1478"/>
    <w:rPr>
      <w:rFonts w:hint="eastAsia" w:ascii="宋体" w:hAnsi="宋体" w:eastAsia="宋体" w:cs="宋体"/>
      <w:i w:val="0"/>
      <w:color w:val="000000"/>
      <w:sz w:val="20"/>
      <w:szCs w:val="20"/>
      <w:u w:val="none"/>
    </w:rPr>
  </w:style>
  <w:style w:type="character" w:styleId="1536">
    <w:name w:val="列出段落 Char"/>
    <w:next w:val="1536"/>
    <w:link w:val="1537"/>
    <w:rPr>
      <w:rFonts w:ascii="Calibri" w:hAnsi="Calibri"/>
      <w:sz w:val="21"/>
      <w:szCs w:val="22"/>
    </w:rPr>
  </w:style>
  <w:style w:type="paragraph" w:styleId="1537">
    <w:name w:val="列出段落"/>
    <w:basedOn w:val="1478"/>
    <w:next w:val="1537"/>
    <w:link w:val="1536"/>
    <w:qFormat/>
    <w:pPr>
      <w:ind w:firstLine="420"/>
    </w:pPr>
    <w:rPr>
      <w:rFonts w:ascii="Calibri" w:hAnsi="Calibri"/>
      <w:szCs w:val="22"/>
    </w:rPr>
  </w:style>
  <w:style w:type="character" w:styleId="1538">
    <w:name w:val="style21"/>
    <w:next w:val="1538"/>
    <w:link w:val="1478"/>
    <w:rPr>
      <w:sz w:val="18"/>
      <w:szCs w:val="18"/>
    </w:rPr>
  </w:style>
  <w:style w:type="character" w:styleId="1539">
    <w:name w:val="Table Sub Section Char"/>
    <w:next w:val="1539"/>
    <w:link w:val="1540"/>
    <w:qFormat/>
    <w:rPr>
      <w:rFonts w:ascii="Arial" w:hAnsi="Arial"/>
      <w:b/>
      <w:color w:val="0f0f0f"/>
      <w:lang w:eastAsia="en-US"/>
    </w:rPr>
  </w:style>
  <w:style w:type="paragraph" w:styleId="1540">
    <w:name w:val="Table Sub Section"/>
    <w:basedOn w:val="1478"/>
    <w:next w:val="1540"/>
    <w:link w:val="1539"/>
    <w:qFormat/>
    <w:pPr>
      <w:jc w:val="left"/>
      <w:keepNext/>
      <w:spacing w:before="160" w:after="160" w:line="276" w:lineRule="auto"/>
      <w:widowControl/>
    </w:pPr>
    <w:rPr>
      <w:rFonts w:ascii="Arial" w:hAnsi="Arial"/>
      <w:b/>
      <w:color w:val="0f0f0f"/>
      <w:sz w:val="20"/>
      <w:lang w:eastAsia="en-US"/>
    </w:rPr>
  </w:style>
  <w:style w:type="character" w:styleId="1541">
    <w:name w:val="font11"/>
    <w:basedOn w:val="1483"/>
    <w:next w:val="1541"/>
    <w:link w:val="1478"/>
    <w:rPr>
      <w:rFonts w:hint="eastAsia" w:ascii="宋体" w:hAnsi="宋体" w:eastAsia="宋体" w:cs="宋体"/>
      <w:i w:val="0"/>
      <w:color w:val="000000"/>
      <w:sz w:val="21"/>
      <w:szCs w:val="21"/>
      <w:u w:val="none"/>
    </w:rPr>
  </w:style>
  <w:style w:type="character" w:styleId="1542">
    <w:name w:val="标准文本 Char"/>
    <w:next w:val="1542"/>
    <w:link w:val="1543"/>
    <w:rPr>
      <w:rFonts w:ascii="宋体" w:hAnsi="宋体" w:eastAsia="宋体" w:cs="宋体"/>
      <w:sz w:val="21"/>
      <w:szCs w:val="21"/>
      <w:lang w:val="en-US" w:eastAsia="zh-CN" w:bidi="ar-SA"/>
    </w:rPr>
  </w:style>
  <w:style w:type="paragraph" w:styleId="1543">
    <w:name w:val="标准文本"/>
    <w:basedOn w:val="1478"/>
    <w:next w:val="1543"/>
    <w:link w:val="1542"/>
    <w:pPr>
      <w:ind w:firstLine="420"/>
      <w:spacing w:line="300" w:lineRule="auto"/>
    </w:pPr>
    <w:rPr>
      <w:rFonts w:ascii="宋体" w:hAnsi="宋体" w:cs="宋体"/>
      <w:szCs w:val="21"/>
    </w:rPr>
  </w:style>
  <w:style w:type="character" w:styleId="1544">
    <w:name w:val="font01"/>
    <w:basedOn w:val="1483"/>
    <w:next w:val="1544"/>
    <w:link w:val="1478"/>
    <w:rPr>
      <w:rFonts w:hint="eastAsia" w:ascii="宋体" w:hAnsi="宋体" w:eastAsia="宋体" w:cs="宋体"/>
      <w:i w:val="0"/>
      <w:color w:val="000000"/>
      <w:sz w:val="21"/>
      <w:szCs w:val="21"/>
      <w:u w:val="none"/>
    </w:rPr>
  </w:style>
  <w:style w:type="paragraph" w:styleId="1545">
    <w:name w:val="Char Char Char Char Char Char Char"/>
    <w:basedOn w:val="1478"/>
    <w:next w:val="1545"/>
    <w:link w:val="1478"/>
    <w:pPr>
      <w:ind w:left="432" w:hanging="432"/>
      <w:jc w:val="center"/>
      <w:tabs>
        <w:tab w:val="left" w:pos="432" w:leader="none"/>
      </w:tabs>
    </w:pPr>
    <w:rPr>
      <w:rFonts w:ascii="仿宋_GB2312" w:hAnsi="Tahoma" w:eastAsia="仿宋_GB2312"/>
      <w:sz w:val="24"/>
      <w:szCs w:val="24"/>
    </w:rPr>
  </w:style>
  <w:style w:type="paragraph" w:styleId="1546">
    <w:name w:val="yiv1658056056msonormal"/>
    <w:basedOn w:val="1478"/>
    <w:next w:val="1546"/>
    <w:link w:val="1478"/>
    <w:uiPriority w:val="99"/>
    <w:pPr>
      <w:jc w:val="left"/>
      <w:spacing w:before="100" w:beforeAutospacing="1" w:after="100" w:afterAutospacing="1"/>
      <w:widowControl/>
    </w:pPr>
    <w:rPr>
      <w:rFonts w:ascii="宋体" w:hAnsi="宋体" w:cs="宋体"/>
      <w:sz w:val="24"/>
      <w:szCs w:val="24"/>
    </w:rPr>
  </w:style>
  <w:style w:type="paragraph" w:styleId="1547">
    <w:name w:val=" Char Char Char Char Char Char Char"/>
    <w:basedOn w:val="1478"/>
    <w:next w:val="1547"/>
    <w:link w:val="1478"/>
    <w:semiHidden/>
    <w:rPr>
      <w:rFonts w:ascii="Tahoma" w:hAnsi="Tahoma" w:cs="仿宋_GB2312"/>
      <w:sz w:val="24"/>
      <w:szCs w:val="28"/>
    </w:rPr>
  </w:style>
  <w:style w:type="paragraph" w:styleId="1548">
    <w:name w:val="列出段落1"/>
    <w:basedOn w:val="1478"/>
    <w:next w:val="1548"/>
    <w:link w:val="1478"/>
    <w:uiPriority w:val="34"/>
    <w:qFormat/>
    <w:pPr>
      <w:ind w:firstLine="420"/>
    </w:pPr>
    <w:rPr>
      <w:rFonts w:ascii="Calibri" w:hAnsi="Calibri"/>
      <w:szCs w:val="22"/>
    </w:rPr>
  </w:style>
  <w:style w:type="paragraph" w:styleId="1549">
    <w:name w:val=" Char Char Char"/>
    <w:basedOn w:val="1478"/>
    <w:next w:val="1549"/>
    <w:link w:val="1478"/>
    <w:pPr>
      <w:jc w:val="center"/>
      <w:spacing w:line="400" w:lineRule="exact"/>
      <w:widowControl/>
    </w:pPr>
    <w:rPr>
      <w:szCs w:val="24"/>
    </w:rPr>
  </w:style>
  <w:style w:type="paragraph" w:styleId="1550">
    <w:name w:val="彩色列表 - 强调文字颜色 11"/>
    <w:basedOn w:val="1478"/>
    <w:next w:val="1550"/>
    <w:link w:val="1478"/>
    <w:pPr>
      <w:contextualSpacing/>
      <w:ind w:left="720"/>
      <w:jc w:val="left"/>
      <w:spacing w:before="100" w:after="100" w:line="276" w:lineRule="auto"/>
      <w:widowControl/>
    </w:pPr>
    <w:rPr>
      <w:rFonts w:ascii="Arial" w:hAnsi="Arial" w:cs="Arial"/>
      <w:color w:val="0f0f0f"/>
      <w:sz w:val="20"/>
      <w:lang w:eastAsia="en-US"/>
    </w:rPr>
  </w:style>
  <w:style w:type="paragraph" w:styleId="1551">
    <w:name w:val="简单回函地址"/>
    <w:basedOn w:val="1478"/>
    <w:next w:val="1551"/>
    <w:link w:val="1478"/>
    <w:rPr>
      <w:szCs w:val="24"/>
    </w:rPr>
  </w:style>
  <w:style w:type="paragraph" w:styleId="1552">
    <w:name w:val="正文 A"/>
    <w:next w:val="1552"/>
    <w:link w:val="1478"/>
    <w:qFormat/>
    <w:pPr>
      <w:jc w:val="both"/>
      <w:widowControl w:val="off"/>
    </w:pPr>
    <w:rPr>
      <w:rFonts w:eastAsia="Times New Roman"/>
      <w:color w:val="000000"/>
      <w:sz w:val="21"/>
      <w:szCs w:val="21"/>
      <w:lang w:val="en-US" w:eastAsia="zh-CN" w:bidi="ar-SA"/>
    </w:rPr>
  </w:style>
  <w:style w:type="paragraph" w:styleId="1553">
    <w:name w:val="Char Char"/>
    <w:basedOn w:val="1478"/>
    <w:next w:val="1553"/>
    <w:link w:val="1478"/>
    <w:pPr>
      <w:ind w:left="360" w:hanging="360"/>
    </w:pPr>
    <w:rPr>
      <w:sz w:val="24"/>
      <w:szCs w:val="24"/>
    </w:rPr>
  </w:style>
  <w:style w:type="paragraph" w:styleId="1554">
    <w:name w:val="List Paragraph"/>
    <w:basedOn w:val="1478"/>
    <w:next w:val="1554"/>
    <w:link w:val="1478"/>
    <w:uiPriority w:val="99"/>
    <w:qFormat/>
    <w:pPr>
      <w:ind w:firstLine="420"/>
      <w:jc w:val="left"/>
      <w:spacing w:line="300" w:lineRule="auto"/>
    </w:pPr>
    <w:rPr>
      <w:szCs w:val="22"/>
    </w:rPr>
  </w:style>
  <w:style w:type="paragraph" w:styleId="1555">
    <w:name w:val="彩色列表1"/>
    <w:basedOn w:val="1478"/>
    <w:next w:val="1555"/>
    <w:link w:val="1478"/>
    <w:qFormat/>
    <w:pPr>
      <w:ind w:firstLine="420"/>
    </w:pPr>
    <w:rPr>
      <w:rFonts w:ascii="Calibri" w:hAnsi="Calibri"/>
      <w:szCs w:val="22"/>
    </w:rPr>
  </w:style>
  <w:style w:type="paragraph" w:styleId="1556">
    <w:name w:val="样式 首行缩进:  2 字符"/>
    <w:basedOn w:val="1478"/>
    <w:next w:val="1556"/>
    <w:link w:val="1478"/>
    <w:pPr>
      <w:ind w:firstLine="200"/>
      <w:spacing w:line="400" w:lineRule="exact"/>
    </w:pPr>
    <w:rPr>
      <w:rFonts w:cs="宋体"/>
      <w:sz w:val="24"/>
      <w:szCs w:val="24"/>
    </w:rPr>
  </w:style>
  <w:style w:type="paragraph" w:styleId="1557">
    <w:name w:val="无间隔"/>
    <w:next w:val="1557"/>
    <w:link w:val="1478"/>
    <w:uiPriority w:val="1"/>
    <w:qFormat/>
    <w:pPr>
      <w:jc w:val="both"/>
      <w:widowControl w:val="off"/>
    </w:pPr>
    <w:rPr>
      <w:sz w:val="21"/>
      <w:lang w:val="en-US" w:eastAsia="zh-CN" w:bidi="ar-SA"/>
    </w:rPr>
  </w:style>
  <w:style w:type="paragraph" w:styleId="1558">
    <w:name w:val="Normal1"/>
    <w:basedOn w:val="1478"/>
    <w:next w:val="1558"/>
    <w:link w:val="1478"/>
    <w:pPr>
      <w:jc w:val="left"/>
      <w:spacing w:after="200" w:line="300" w:lineRule="atLeast"/>
      <w:widowControl/>
    </w:pPr>
    <w:rPr>
      <w:rFonts w:ascii="Calibri" w:hAnsi="Calibri" w:cs="宋体"/>
      <w:sz w:val="22"/>
      <w:szCs w:val="22"/>
    </w:rPr>
  </w:style>
  <w:style w:type="paragraph" w:styleId="1559">
    <w:name w:val="首行缩进"/>
    <w:basedOn w:val="1478"/>
    <w:next w:val="1559"/>
    <w:link w:val="1478"/>
    <w:qFormat/>
    <w:pPr>
      <w:ind w:firstLine="480"/>
      <w:jc w:val="left"/>
      <w:spacing w:line="360" w:lineRule="auto"/>
    </w:pPr>
    <w:rPr>
      <w:rFonts w:ascii="宋体" w:hAnsi="宋体"/>
      <w:sz w:val="24"/>
    </w:rPr>
  </w:style>
  <w:style w:type="paragraph" w:styleId="1560">
    <w:name w:val="_Style 2"/>
    <w:basedOn w:val="1478"/>
    <w:next w:val="1560"/>
    <w:link w:val="1478"/>
    <w:uiPriority w:val="34"/>
    <w:qFormat/>
    <w:pPr>
      <w:ind w:firstLine="420"/>
    </w:pPr>
    <w:rPr>
      <w:szCs w:val="24"/>
    </w:rPr>
  </w:style>
  <w:style w:type="paragraph" w:styleId="1561">
    <w:name w:val="正文_16"/>
    <w:next w:val="1561"/>
    <w:link w:val="1478"/>
    <w:qFormat/>
    <w:pPr>
      <w:jc w:val="both"/>
      <w:widowControl w:val="off"/>
    </w:pPr>
    <w:rPr>
      <w:rFonts w:ascii="Times New Roman" w:hAnsi="Times New Roman" w:eastAsia="宋体" w:cs="Times New Roman"/>
      <w:sz w:val="21"/>
      <w:szCs w:val="22"/>
      <w:lang w:val="en-US" w:eastAsia="zh-CN" w:bidi="ar-SA"/>
    </w:rPr>
  </w:style>
  <w:style w:type="table" w:styleId="1562">
    <w:name w:val="网格型1"/>
    <w:basedOn w:val="1484"/>
    <w:next w:val="1562"/>
    <w:link w:val="1478"/>
    <w:uiPriority w:val="39"/>
    <w:qFormat/>
    <w:rPr>
      <w:sz w:val="20"/>
      <w:szCs w:val="20"/>
    </w:rPr>
    <w:tblPr/>
  </w:style>
  <w:style w:type="character" w:styleId="1563">
    <w:name w:val="NormalCharacter1"/>
    <w:next w:val="1563"/>
    <w:link w:val="1478"/>
    <w:semiHidden/>
  </w:style>
  <w:style w:type="paragraph" w:styleId="1564">
    <w:name w:val="普通(网站)1"/>
    <w:basedOn w:val="1478"/>
    <w:next w:val="1564"/>
    <w:link w:val="1478"/>
    <w:qFormat/>
    <w:pPr>
      <w:jc w:val="left"/>
      <w:spacing w:before="100" w:beforeAutospacing="1" w:after="100" w:afterAutospacing="1"/>
      <w:widowControl/>
    </w:pPr>
    <w:rPr>
      <w:rFonts w:ascii="Arial Unicode MS" w:hAnsi="Arial Unicode MS" w:eastAsia="Arial Unicode MS"/>
      <w:color w:val="000000"/>
      <w:sz w:val="24"/>
      <w:szCs w:val="24"/>
    </w:rPr>
  </w:style>
  <w:style w:type="character" w:styleId="1565" w:default="1">
    <w:name w:val="Default Paragraph Font"/>
    <w:uiPriority w:val="1"/>
    <w:semiHidden/>
    <w:unhideWhenUsed/>
  </w:style>
  <w:style w:type="numbering" w:styleId="1566" w:default="1">
    <w:name w:val="No List"/>
    <w:uiPriority w:val="99"/>
    <w:semiHidden/>
    <w:unhideWhenUsed/>
  </w:style>
  <w:style w:type="table" w:styleId="15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_rels/header5.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夏露</cp:lastModifiedBy>
  <cp:revision>5</cp:revision>
  <dcterms:created xsi:type="dcterms:W3CDTF">2017-07-19T09:04:00Z</dcterms:created>
  <dcterms:modified xsi:type="dcterms:W3CDTF">2026-05-11T03:00:31Z</dcterms:modified>
</cp:coreProperties>
</file>