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项目名称：南京市体育局健身路径采购及安装 </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项目编号：JSZC-320100-NJZZ-G2026-0026</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（货物类项目，非专门面向中小企业）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采购人：南京市体育局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6</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受南京市体育局（采购单位）委托，南京众智工程咨询有限公司（以下简称“招标代理机构”）就南京市体育局健身路径采购及安装（项目名称）项目进行公开招标采购，欢迎符合条件的供应商投标。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1.项目编号：JSZC-320100-NJZZ-G2026-0026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2.项目名称：南京市体育局健身路径采购及安装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3.预算金额：245万元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4.最高限价：本项目最高限价245万元（每套不超过18000元），各分包预算如下：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分包一：玄武区、秦淮区、浦口区、六合区合计46套，预算：82.8万元；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分包二：建邺区、鼓楼区、栖霞区合计45套，预算：81.1万元；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分包三：雨花台区、江宁区、溧水区、高淳区合计45套，预算：81.1万元；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分设3个分包，评审时按照分包一、分包二、分包三的顺序依次评审，投标人投标多个分包的，一旦投标人确定为分包1综合得分排名第一的拟中标人，仍可参加后续所投分包的评审，但即使该投标人在分包2评审时总分排名第一，亦不作为拟中标人推荐，由排名第二的投标人递补，以此规则和顺序依次类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简介）：为进一步改善南京市群众健身环境，确保器材使用的安全性，拟采购136套(每套10件)一代健身路径，主要用于对现有超期或损坏严重的室外健身器材给予更新。（详细内容见本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6.合同履行期限：2026年09月30日之前完成安装，自验收合格之日起，质保期8年。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（一）满足《中华人民共和国政府采购法》第二十二条规定，并提供下列材料：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4.参加政府采购活动前三年内，在经营活动中没有重大违法记录（提供参加本次政府采购活动前3年内在经营活动中没有重大违法记录的书面声明）；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（二）落实政府采购政策需满足的资格要求：（如属于专门面向中小企业采购的项目，供应商应为中小微企业、监狱企业、残疾人福利性单位）：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w:t>
      </w:r>
      <w:r>
        <w:rPr>
          <w:rFonts w:ascii="SimSun" w:hAnsi="SimSun" w:eastAsia="SimSun" w:cs="SimSun"/>
          <w:color w:val="000000"/>
          <w:sz w:val="21"/>
          <w:u w:val="single"/>
        </w:rPr>
        <w:t xml:space="preserve">（4）</w:t>
      </w:r>
      <w:r>
        <w:rPr>
          <w:rFonts w:ascii="SimSun" w:hAnsi="SimSun" w:eastAsia="SimSun" w:cs="SimSun"/>
          <w:color w:val="000000"/>
          <w:sz w:val="21"/>
        </w:rPr>
        <w:t xml:space="preserve">种方式落实政府采购促进中小企业发展的要求：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（1）本项目整体专门面向中小企业采购货物。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（2）本项目整体专门面向小微企业采购货物。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）种方式预留部分采购份额采购中小企业货物：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（4）本项目为非预留份额的采购项目或采购包，执行价格扣除优惠政策，具体详见第三章评审办法与标准。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（三）本项目特定资格要求：无。</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1.提交投标文件截止时间、开标时间：2026年07月14日14时00分（北京时间）。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自本公告发布之日起5个工作日。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六、其他事宜</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1.本项目采购标的对应的中小企业划分标准所属行业为：工业。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2.本项目不接受进口产品投标。</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①单位负责人为同一人或者存在直接控股、管理关系的不同供应商，不得参加同一合同项下的政府采购活动。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②为采购项目提供整体设计、规范编制或者项目管理、监理、检测等服务的供应商，不得参加本项目的采购活动。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5.本次招标不收取投标保证金。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6.本项目不组织集中勘察及答疑，供应商如对采购需求有疑问，请咨询采购单位联系人。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8" w:tooltip="http://www.ccgp-jiangsu.gov.cn/jiangsu/zlxz/ee/ee3a4bc5a3454aa2b0d9312230633ce9.html" w:history="1">
        <w:r>
          <w:rPr>
            <w:rStyle w:val="173"/>
            <w:rFonts w:ascii="SimSun" w:hAnsi="SimSun" w:eastAsia="SimSun" w:cs="SimSun"/>
            <w:color w:val="0000ee"/>
            <w:sz w:val="21"/>
            <w:u w:val="single"/>
          </w:rPr>
          <w:t xml:space="preserve">下载地址</w:t>
        </w:r>
      </w:hyperlink>
      <w:r>
        <w:rPr>
          <w:rFonts w:ascii="SimSun" w:hAnsi="SimSun" w:eastAsia="SimSun" w:cs="SimSun"/>
          <w:color w:val="000000"/>
          <w:sz w:val="21"/>
        </w:rPr>
        <w:t xml:space="preserve">（CTRL+鼠标左键）。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8.报价响应人应充分考虑网络环境、网络带宽等因素可能对投标产生的影响，如因投标人自身原因造成的电子投标文件上传不成功的，作无效响应文件处理。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9.招标代理公司可以按照规定，通过修改招标文件酌情延长投标截止时间，在此情况下，供应商的所有权利和义务均以延长后新的截止时间为准。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10.中标人在领取中标通知书时应提供与苏采云系统中一致的投标文件 2份，交采购代理机构归档使用。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名称：南京市体育局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地址：江苏省南京市玄武区中山东路145号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联系人：何庆国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联系电话：025-84653530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联系方式：朱工 025-52896520-20</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八、媒体公告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1.本招标公告在“江苏政府采购网”（www.ccgp-jiangsu.gov.cn）公示发布，敬请各投标人关注；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2.若有关本次招标存在变动或修改，敬请各投标人及时关注“江苏政府采购网”（www.ccgp-jiangsu.gov.cn）发布的关于本项目的信息更正公告等信息。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本次招标采取公开招标方式，本招标文件仅适用于招标公告中所述项目。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满足招标公告对供应商的资格要求的规定。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满足本文件规定的实质性要求和条件。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本次招标及由此产生的合同受中华人民共和国有关的法律法规制约和保护。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本次招标代理机构和采购人不收取标书工本费，但收取代理服务费。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投标人一旦参加本项目采购活动，即被认为接受了本招标文件的规定和约束。</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投标人应仔细检查招标文件是否齐全，如有缺漏请立即与招标代理机构联系。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7.招标文件的澄清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任何要求对招标文件进行澄清的投标人，应在投标截止期十日前按招标公告中的通讯地址，以书面形式通知招标代理机构。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8.招标文件的修改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8.1 在投标截止时间前，招标代理机构可以对招标文件进行修改。招标文件的修改将在原公告媒体发布更正公告，更正内容将作为招标文件的组成部分，并对投标人具有约束力。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招标代理机构有权按照法定的要求推迟投标截止日期和开标日期，并在原公告媒体发布更正公告。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三、投标文件的编制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9.投标文件的语言及度量衡单位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投标人提交的投标文件以及投标人与招标代理机构就有关投标的所有来往通知、函件和文件均应使用简体中文。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除技术性能另有规定外，投标文件所使用的度量衡单位，均须采用国家法定计量单位。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10.投标文件构成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如标书制作工具中格式和内容与“江苏政府采购网”发布的招标文件不一致，以“江苏政府采购网”发布的招标文件为准。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11.证明投标人及投标标的符合招标文件规定的文件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投标人应按照法律法规、规章和规范性文件以及招标文件要求提交证明文件，证明其投标标的符合招标文件规定。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招标文件对证明文件无明确形式要求的，证明文件可以以文字资料、图纸和数据等形式提交。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投标人应按照招标文件规定格式填报投标分项报价表。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投标货币。投标文件中的单价和总价无特殊规定的采用人民币报价，以元为单位标注。招标文件中另有规定的按规定执行。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投标人需对招标文件中的技术要求与商务要求逐项作出响应或偏离说明。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投标人可以在投标文件中提供认为需要的其他技术文件或说明。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14.投标函和开标一览表及核心产品品牌一览表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投标人应按照招标文件规定格式完整、正确填报投标函、开标一览表及核心产品品牌一览表。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核心产品品牌一览表中所投核心产品品牌缺项的将视为无效投标。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投标有效期为招标公告规定的开标之日起六十天。投标有效期比规定短的将被视为未实质性响应招标文件而被拒绝。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四、投标文件的递交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17.投标文件</w:t>
      </w:r>
      <w:r>
        <w:rPr>
          <w:rFonts w:ascii="SimSun" w:hAnsi="SimSun" w:eastAsia="SimSun" w:cs="SimSun"/>
          <w:b/>
          <w:color w:val="000000"/>
          <w:sz w:val="21"/>
        </w:rPr>
        <w:t xml:space="preserve">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18.投标文件</w:t>
      </w:r>
      <w:r>
        <w:rPr>
          <w:rFonts w:ascii="SimSun" w:hAnsi="SimSun" w:eastAsia="SimSun" w:cs="SimSun"/>
          <w:b/>
          <w:color w:val="000000"/>
          <w:sz w:val="21"/>
        </w:rPr>
        <w:t xml:space="preserve">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招标代理机构拒绝接收投标截止时间后上传的任何投标文件。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 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 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在投标截止时间至招标文件中规定的投标有效期满之间的这段时间内，投标人不得撤回其投标。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五、开标与评标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21.评标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评标由招标代理机构组织评标委员会（以下简称“评委会”）进行。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评委会由采购人代表和有关技术、经济等方面的专家组成，且人员构成符合政府采购有关规定。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评委会独立工作，负责评审所有投标文件并推荐中标候选人，或根据采购人授权直接确定中标人。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投标人不得以任何方式影响评标，否则其投标文件将被作为无效投标文件。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招标代理机构和评委会不向未中标的投标人解释未中标原因，也不公布评标过程中的相关细节。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采用综合评分法的项目，未中标的投标人可于中标结果公告期限届满之日起通过苏采云系统查看本单位的评审得分及排名情况。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23.投标文件的澄清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24.投标文件的</w:t>
      </w:r>
      <w:r>
        <w:rPr>
          <w:rFonts w:ascii="SimSun" w:hAnsi="SimSun" w:eastAsia="SimSun" w:cs="SimSun"/>
          <w:b/>
          <w:color w:val="000000"/>
          <w:sz w:val="21"/>
        </w:rPr>
        <w:t xml:space="preserve">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投标文件审查分为资格审查和符合性审查。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 资格审查。依据法律法规和招标文件规定，由采购人对投标文件中的资格证明文件进行审查，并向评委会反馈审查结论。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（1）采购人应当在采购文件中明确，政府采购评审中出现下列情形之一的，评审委员会应当启动异常低价投标（响应）审查程序：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③投标（响应）报价低于采购项目最高限价45%的，即投标（响应）报价&lt;采购项目最高限价×45%；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评委会将对确定为实质性响应的投标进行进一步审核，确定其是否有计算上或累加上的算术错误。修正错误的原则如下：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4.6 投标人在开、评标全过程中应保持通讯畅通，及时登录苏采云系统查阅、答复相关信息，并安排专人与招标代理机构及评委会联系。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25.无效投标和废标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5.1 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 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 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 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25.1.4 投标人不具备招标文件规定的资格要求。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25.1.5 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25.1.6 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25.1.7 不符合招标文件中实质性要求和条件（</w:t>
      </w:r>
      <w:r>
        <w:rPr>
          <w:rFonts w:ascii="SimSun" w:hAnsi="SimSun" w:eastAsia="SimSun" w:cs="SimSun"/>
          <w:b/>
          <w:color w:val="000000"/>
          <w:sz w:val="21"/>
        </w:rPr>
        <w:t xml:space="preserve">本招标文件中斜体且有下划线部分，或者打“★”内容为实质性要求和条件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25.1.9 投标文件含有采购人不能接受的附加条件。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25.1.12 投标文件未按照招标文件要求加盖电子公章。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25.1.13 法律法规及本招标文件规定的其他无效投标情形。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25.2.1 符合资格条件的供应商或者对招标文件作出实质性响应的供应商不足三家。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25.2.2 出现影响采购公正的违法、违规行为。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25.2.3 因重大变故采购任务取消。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25.2.4 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25.2.5 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六、定标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w:t>
      </w:r>
      <w:r>
        <w:rPr>
          <w:rFonts w:ascii="SimSun" w:hAnsi="SimSun" w:eastAsia="SimSun" w:cs="SimSun"/>
          <w:b/>
          <w:color w:val="000000"/>
          <w:sz w:val="21"/>
        </w:rPr>
        <w:t xml:space="preserve">6.确定中标单位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中标候选人的确定原则和数量见招标文件第五章。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按以下第（2）种方式确定中标人：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（1）评委会直接确定排名第一的中标候选人为中标人；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（2）采购人在评委会推荐的中标候选人中按顺序确定中标人。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招标代理机构将在“江苏政府采购网”发布中标公告，公告期限为1个工作日。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w:t>
      </w:r>
      <w:r>
        <w:rPr>
          <w:rFonts w:ascii="SimSun" w:hAnsi="SimSun" w:eastAsia="SimSun" w:cs="SimSun"/>
          <w:b/>
          <w:color w:val="000000"/>
          <w:sz w:val="21"/>
        </w:rPr>
        <w:t xml:space="preserve">若有充分证据证明中标人有下列情况之一的，一经查实将被取消中标资格：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26.4.1 提供虚假材料谋取中标。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26.4.2 向采购人、招标代理机构行贿或者提供其他不正当利益。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26.4.3 属于本文件规定的无效投标情形，但在评标过程中未被评委会发现。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26.4.4 与采购人或者其他供应商恶意串通。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26.4.5 采取不正当手段诋毁、排挤其他供应商。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w:t>
      </w:r>
      <w:r>
        <w:rPr>
          <w:rFonts w:ascii="SimSun" w:hAnsi="SimSun" w:eastAsia="SimSun" w:cs="SimSun"/>
          <w:b/>
          <w:color w:val="000000"/>
          <w:sz w:val="21"/>
        </w:rPr>
        <w:t xml:space="preserve">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26.5.1 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26.5.2 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26.5.4 不同投标人的投标文件异常一致或者投标报价呈规律性差异。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七、授予合同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28.l 中标人应当在《中标通知书》发出之日起三十日内，按照招标文件确定的事项与采购人签订政府采购合同。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招标文件、中标人的投标文件及招标过程中有关澄清、承诺文件均作为合同附件。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中标人因自身原因拒绝与采购人签订合同的，不得参加采购人重新组织的采购活动，且将可能被拒绝参加该采购人一年内的其他政府采购活动。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29.货物（包含与货物相关的服务）的追加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1"/>
        </w:rPr>
        <w:t xml:space="preserve">上述应知其权益受到损害之日是指</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对采购文件提出质疑的，为收到采购文件之日或者采购文件公告期限届满之日。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供应商如组成联合体参加投标，《质疑函》中要求加盖公章之处，联合体各方均须按要求加盖公章。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35.《质疑函》接收部门为本次招标代理机构注明的联系地址和联系方式。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 未参加投标活动的供应商或在投标活动中自身权益未受到损害的供应商所提出的质疑。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 供应商组成联合体参加投标，联合体中任何一方或多方未按要求签字或签章、加盖公章的质疑。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36.6 法律法规规定的其他不予受理情形。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九、政策功能落实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38.促进中小企业发展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 在政府采购活动中，供应商提供的货物或者服务符合下列情形的，享受中小企业扶持政策：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（1）在货物采购项目中，全部货物由中小企业制造；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（2）在服务采购项目中，服务由中小企业承接。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 中小企业参加政府采购活动，应当出具《中小企业声明函》，否则不享受相关中小企业支持政策。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39.节能环保产品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40.绿色采购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41.创新产品采购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42.网络产品、市场准入类产品采购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1"/>
        </w:rPr>
        <w:t xml:space="preserve">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43.对本国产品的支持政策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43.1为贯彻落实《国务院办公厅关于在政府采购中实施本国产品标准及相关政策的通知》（国办发〔2025〕34号），在政府采购中实施本国产品标准及相关政策。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43.2本项目中既有本国产品又有非本国产品参与竞争的，依法对本国产品给予价格评审优惠，对本国产品的报价给予20%的价格扣除，用扣除后的价格参与评审。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十、其他</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44.代理服务费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44.1 本次采购的代理服务费由成交供应商承担；参照《招标代理服务收费管理暂行办法》（国家发展计划委员会计价格〔2002〕1980号）招标收费基准费率计算。开具增值税普通发票。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44.2 中标供应商向采购代理机构支付所有费用后到采购代理机构领取中标通知书。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代理费汇款单位：南京众智工程咨询有限公司；</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代理费汇款银行：华夏银行股份有限公司南京城北支行；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代理费汇款账号：10366000000495882</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（仅供参考，供应商可在采购人的要求下就合同文本做相应调整）</w:t>
      </w:r>
      <w:r/>
    </w:p>
    <w:p>
      <w:pPr>
        <w:ind w:left="0" w:right="0" w:firstLine="7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采购合同</w:t>
      </w:r>
      <w:r/>
    </w:p>
    <w:p>
      <w:pPr>
        <w:ind w:left="0" w:right="0" w:firstLine="31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21"/>
        </w:rPr>
        <w:t xml:space="preserve">     </w:t>
      </w:r>
      <w:r>
        <w:rPr>
          <w:rFonts w:ascii="SimSun" w:hAnsi="SimSun" w:eastAsia="SimSun" w:cs="SimSun"/>
          <w:color w:val="000000"/>
          <w:sz w:val="21"/>
        </w:rPr>
        <w:t xml:space="preserve">  </w:t>
      </w:r>
      <w:r/>
    </w:p>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合同编号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使用单位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供货单位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 ：</w:t>
      </w:r>
      <w:r>
        <w:rPr>
          <w:rFonts w:ascii="SimSun" w:hAnsi="SimSun" w:eastAsia="SimSun" w:cs="SimSun"/>
          <w:b/>
          <w:color w:val="000000"/>
          <w:sz w:val="36"/>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rPr>
          <w:rFonts w:ascii="SimSun" w:hAnsi="SimSun" w:eastAsia="SimSun" w:cs="SimSun"/>
          <w:b/>
          <w:color w:val="000000"/>
          <w:sz w:val="21"/>
        </w:rPr>
        <w:t xml:space="preserve">xxxxxxxx</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根据《中华人民共和国政府采购法》、《中华人民共和国民法典》等法律法规的规定，甲乙双方按照采购代理机构的采购结果签订本合同。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乙方根据甲方需求提供下列货物，</w:t>
      </w:r>
      <w:r>
        <w:rPr>
          <w:rFonts w:ascii="Arial" w:hAnsi="Arial" w:eastAsia="Arial" w:cs="Arial"/>
          <w:color w:val="000000"/>
          <w:sz w:val="21"/>
        </w:rPr>
        <w:t xml:space="preserve">并提供旧器材拆除、拆除器材的处置（按甲方要求）、新器材安装、安装后场地恢复的服务以及本合同约定的其他服务，具体安装</w:t>
      </w:r>
      <w:r>
        <w:rPr>
          <w:rFonts w:ascii="SimSun" w:hAnsi="SimSun" w:eastAsia="SimSun" w:cs="SimSun"/>
          <w:color w:val="000000"/>
          <w:sz w:val="21"/>
        </w:rPr>
        <w:t xml:space="preserve">时间和</w:t>
      </w:r>
      <w:r>
        <w:rPr>
          <w:rFonts w:ascii="Arial" w:hAnsi="Arial" w:eastAsia="Arial" w:cs="Arial"/>
          <w:color w:val="000000"/>
          <w:sz w:val="21"/>
        </w:rPr>
        <w:t xml:space="preserve">地点由甲方指定</w:t>
      </w:r>
      <w:r>
        <w:rPr>
          <w:rFonts w:ascii="SimSun" w:hAnsi="SimSun" w:eastAsia="SimSun" w:cs="SimSun"/>
          <w:color w:val="000000"/>
          <w:sz w:val="21"/>
        </w:rPr>
        <w:t xml:space="preserve">：</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1815"/>
        <w:gridCol w:w="1694"/>
        <w:gridCol w:w="1434"/>
        <w:gridCol w:w="782"/>
        <w:gridCol w:w="912"/>
        <w:gridCol w:w="109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   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告示牌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双位漫步机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肋木架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上肢牵引器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腰背按摩器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二位坐蹬训练器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三位扭腰器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太极揉推器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三位引体向上训练器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曲臂训练器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tcPr>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6" w:type="dxa"/>
            <w:vAlign w:val="center"/>
            <w:textDirection w:val="lrTb"/>
            <w:noWrap/>
          </w:tcPr>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合计（大写）：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tcPr>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color w:val="000000"/>
          <w:sz w:val="21"/>
        </w:rPr>
        <w:t xml:space="preserve">  本合同项下总价款为___________（大写）人民币。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总价款包括旧器材的拆除费用、拆除器材的处置（按甲方要求）和安装新器材后场地恢复到旧器材拆除前的原样费用；新安装器材产品的供货、配件、材料及安装、调试、运输、装卸、人工、机械、保险、劳保、各种税费、检测费、专利技术、技术支持、利润、质保期间的一切费用、货物本身已支付或将支付的各种税费以及其他交付使用前所产生的所有费用，除此之外，甲方不再另行支付任何费用，乙方执行本合同所发生的费用自行承担。乙方不得以任何理由（包括但不限于人工涨价、材料涨价、运输成本增加、政策调整等）要求增加合同价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2.本合同总价款还包含乙方应当提供的伴随服务/售后服务费用。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3.本合同执行期间合同总价款不变。</w:t>
      </w:r>
      <w:r/>
    </w:p>
    <w:p>
      <w:pPr>
        <w:ind w:left="0" w:right="0" w:firstLine="41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组成本合同的有关文件</w:t>
      </w:r>
      <w:r>
        <w:rPr>
          <w:rFonts w:ascii="SimSun" w:hAnsi="SimSun" w:eastAsia="SimSun" w:cs="SimSun"/>
          <w:color w:val="000000"/>
          <w:sz w:val="21"/>
        </w:rPr>
        <w:t xml:space="preserve">  下列关于</w:t>
      </w:r>
      <w:r>
        <w:rPr>
          <w:rFonts w:ascii="SimSun" w:hAnsi="SimSun" w:eastAsia="SimSun" w:cs="SimSun"/>
          <w:color w:val="000000"/>
          <w:sz w:val="21"/>
          <w:u w:val="single"/>
        </w:rPr>
        <w:t xml:space="preserve">          </w:t>
      </w:r>
      <w:r>
        <w:rPr>
          <w:rFonts w:ascii="SimSun" w:hAnsi="SimSun" w:eastAsia="SimSun" w:cs="SimSun"/>
          <w:color w:val="000000"/>
          <w:sz w:val="21"/>
        </w:rPr>
        <w:t xml:space="preserve">号招标文件、供应商投标文件或与本次采购活动方式相适应的文件及有关附件是本合同不可分割的组成部分，与本合同具有同等法律效力，这些文件包括但不限于：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（1）乙方提供的投标文件和报价表；（2）供货一览表；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（3）交货一览表；                               （4）技术规格响应表；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（5）乙方承诺；                                 （6）服务承诺；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（7）中标通知书；（8）甲乙双方商定的其他文件等。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权利保证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甲方在使用该货物或其任何一部分时不受第三方提出侵犯其专利权、版权、商标权或其他权利的起诉。一旦出现侵权或者给甲方或者实际使用人造成任何人身或者财产损害，乙方应承担全部责任并负责消除对甲方的不利影响，如甲方因此承担了任何责任（包括但不限于负责处理相关诉讼、仲裁、行政投诉及媒体舆情，承担全部诉讼费、仲裁费、律师费、鉴定费、差旅费、赔偿金、和解款等），有权向乙方全额追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执行过程中所有安全责任（特别是安装过程中的安全责任）由乙方承担，如给甲方或者第三人造成任何人身或财产损害，由乙方承担全部责任，并负责消除对甲方的不利影响，如甲方因此承担了任何责任，有权向乙方全额追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质量保证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1.乙方应提供绿色环保产品，所使用的主辅材料应符合国家环保标准，否则因为环保问题造成的一切责任和处罚均由乙方承担。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2.乙方须在每件更新器材上印制省器材报修二维码铭牌，扫码录入站点信息并上传至江苏省全民健身设施管理维护信息平台。二维码标识上印有中国体育彩票LOGO和24小时免费报修电话：4008-400-558。</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3.乙方所提供的货物的技术规格应与招标文件规定的技术规格及投标文件所附的“技术条款偏离表”相一致；若技术性能无特殊说明，则按国家有关部门最新颁布的标准及规范为准。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5.交付使用前发生的货物损坏或不合格，一律退换新品。在保修期内发生的设备损坏或性能不合格（非使用不当原因造成），除甲方书面同意修理外，应及时退换新品。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（1）更换：由乙方承担因更换货物所发生的全部费用。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（2）贬值处理：由甲乙双方合议定价，若无法达成合议，应当以甲方意见为准。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退货处理：乙方应退还甲方支付相应货物的合同款，同时应承担因退还该货物所产生的直接费用（包括但不限于运输、保险、检验、货款利息及银行手续费等）。如果造成其他损失的，乙方应承担相应的损失。</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7.乙方在收到通知后，应在合同中所附服务承诺约定的时间内及时、主动协助甲方对货物免费维修、更换有缺陷的货物或部件。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8.如果乙方在收到通知后，在合同中所附服务承诺约定的时间内没有弥补缺陷，甲方可采取必要的补救措施，但风险和产生的一切费用将由乙方承担，且甲方采取补救措施无需事先征得乙方同意。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包装要求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乙方应当负责及时补发到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2.每一包装单元内应附详细的装箱单和质量合格凭证，否则视为货物不合格，甲方有权拒收。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3.货物在交付甲方安装、验收合格正常使用前发生的风险均由乙方负责。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4.货物在规定的交付期限内由乙方送达甲方指定的地点、安装完毕，待甲方验收合格可正常使用后视为交付，乙方同时需书面通知甲方货物已送达。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交货和验收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1.乙方应当在</w:t>
      </w:r>
      <w:r>
        <w:rPr>
          <w:rFonts w:ascii="SimSun" w:hAnsi="SimSun" w:eastAsia="SimSun" w:cs="SimSun"/>
          <w:b/>
          <w:color w:val="000000"/>
          <w:sz w:val="21"/>
        </w:rPr>
        <w:t xml:space="preserve">2026年09月30日前安装完毕，</w:t>
      </w:r>
      <w:r>
        <w:rPr>
          <w:rFonts w:ascii="SimSun" w:hAnsi="SimSun" w:eastAsia="SimSun" w:cs="SimSun"/>
          <w:color w:val="000000"/>
          <w:sz w:val="21"/>
        </w:rPr>
        <w:t xml:space="preserve">地点由甲方指定。有关运输、保存、保险和调换等一切相关的费用由乙方承担。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2.乙方交付的货物应当完全符合本合同或者招标文件所规定的货物、数量和规格要求。乙方提供的货物不符合招标文件和合同规定的，甲方有权拒收货物，由此引起的风险，由乙方承担。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3.货物的到货验收包括：型号、规格、数量、外观质量、及货物包装是否完好。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5.货物和系统调试验收的标准：按行业通行标准、厂方出厂标准和乙方投标文件的承诺（详见合同附件载明的标准，并不低于国家相关标准）。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（1）本次采购的健身路径器材须符合GB19272-2024《室外健身器材的安全通用要求》，该标准如对器材的安装有所要求的，则器材的安装工作同样须按其要求执行。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（2）乙方交货前应对产品做出全面检查和对验收文件进行整理，并列出清单，作为甲方收货验收和使用的技术条件依据，检验的结果应随货物交甲方。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根据招标要求进行产品的安装，由甲方或甲方聘请技术专家或专业检测机构进行验收（验收内容包括但不限于器材质量、站点和器材信息是否已按要求录入省平台、编码是否已印制在告示牌和器材上并激活等其它甲方要求的内容），因此支出的相关费用（包括但不限于检测费用及出具质量检测报告费用）均由乙方承担。验收过程中发现任何不合格的，乙方应在甲方指定的时间内（不超过2日）完成整改并承担全部费用；整改后仍不合格的，甲方有权拒收或解除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（4）验收时乙方必须在现场，并向甲方提供产品合格证、质量保证文件等相关证明材料，验收完毕后做出验收结果报告。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（5）器材安装验收完毕后，乙方需向甲方报送安装器材电子档案（内容包括器材生产厂家、器材名称、具体安装地址、安装时间、安装件数、用户单位管理人员姓名及联系方式等）。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Arial" w:hAnsi="Arial" w:eastAsia="Arial" w:cs="Arial"/>
          <w:color w:val="000000"/>
          <w:sz w:val="21"/>
        </w:rPr>
        <w:t xml:space="preserve">若上述任何验收项不合格，乙方应在</w:t>
      </w:r>
      <w:r>
        <w:rPr>
          <w:rFonts w:ascii="SimSun" w:hAnsi="SimSun" w:eastAsia="SimSun" w:cs="SimSun"/>
          <w:color w:val="000000"/>
          <w:sz w:val="21"/>
        </w:rPr>
        <w:t xml:space="preserve">2</w:t>
      </w:r>
      <w:r>
        <w:rPr>
          <w:rFonts w:ascii="Arial" w:hAnsi="Arial" w:eastAsia="Arial" w:cs="Arial"/>
          <w:color w:val="000000"/>
          <w:sz w:val="21"/>
        </w:rPr>
        <w:t xml:space="preserve">日内完成整改。整改完成后，甲方应在</w:t>
      </w:r>
      <w:r>
        <w:rPr>
          <w:rFonts w:ascii="SimSun" w:hAnsi="SimSun" w:eastAsia="SimSun" w:cs="SimSun"/>
          <w:color w:val="000000"/>
          <w:sz w:val="21"/>
        </w:rPr>
        <w:t xml:space="preserve">2</w:t>
      </w:r>
      <w:r>
        <w:rPr>
          <w:rFonts w:ascii="Arial" w:hAnsi="Arial" w:eastAsia="Arial" w:cs="Arial"/>
          <w:color w:val="000000"/>
          <w:sz w:val="21"/>
        </w:rPr>
        <w:t xml:space="preserve">个工作日内重新组织验收；乙方拒绝整改或累计两次整改仍不合格的，甲方有权解除合同，乙方应退还甲方已支付的全部款项，并按合同总价</w:t>
      </w:r>
      <w:r>
        <w:rPr>
          <w:rFonts w:ascii="SimSun" w:hAnsi="SimSun" w:eastAsia="SimSun" w:cs="SimSun"/>
          <w:color w:val="000000"/>
          <w:sz w:val="21"/>
        </w:rPr>
        <w:t xml:space="preserve">30%</w:t>
      </w:r>
      <w:r>
        <w:rPr>
          <w:rFonts w:ascii="Arial" w:hAnsi="Arial" w:eastAsia="Arial" w:cs="Arial"/>
          <w:color w:val="000000"/>
          <w:sz w:val="21"/>
        </w:rPr>
        <w:t xml:space="preserve">支付违约金。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伴随服务／售后服务</w:t>
      </w:r>
      <w:r/>
    </w:p>
    <w:p>
      <w:pPr>
        <w:ind w:left="0" w:right="0" w:firstLine="420"/>
        <w:spacing w:before="240" w:after="240" w:line="85" w:lineRule="atLeast"/>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1.乙方应按照国家有关法律法规规章和“三包”规定以及合同所附的“服务承诺”提供服务。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2.除前款规定外，乙方还应提供下列服务：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（1）货物的现场安装、调试和/或启动监督；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（2）就货物的安装、启动、运行及维护等对甲方人员进行免费培训。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3.若招标文件中不包含有关伴随服务或售后服务的承诺，双方作如下约定：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3.2乙方提供 8 年免费质保（自验收合格之日起算）。保修期内，乙方负责对其提供的器材进行维修和系统维护，不再收取任何费用，但不可抗力（如火灾、雷击等）造成的故障除外。属于《产品质量法》规定的生产者的责任（包括但不限于产品缺陷责任等）以及因此导致的损害赔偿等责任，不受质保期时限限制，双方依据《产品质量法》相关规定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3.3在质保期内，乙方负责为甲方的设备提供 2 次/年巡检服务，并提供免费技术培训和现场技术指导。乙方应于每年6月30日前及12月31日前完成当年两次巡检，并于巡检完成后3个工作日内向甲方提交巡检报告；每缺漏一次巡检，乙方应向甲方支付违约金5000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如在使用过程中发生质量问题（包括器材腐蚀、掉漆掉色），乙方须在4小时内予以回应，在质保期内器材发生故障必须在得到通知后24小时内派人到现场解决，否则甲方将自行采取必要的措施，由此产生风险和费用均由乙方承担，乙方的售后服务情况将作为次年招标的一个重要衡量指标。乙方提供的报修电话，必须确保24小时开通，乙方未在4小时内有效回应的，每次应向甲方支付违约金2000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如因乙方提供的货物有缺陷，或乙方提供的技术资料有错误，或乙方在现场的技术人员指导有错误而使合同货物不能达到合同规定的指标和技术性能，乙方应负责修理或更换有缺陷和损坏的货物，使合同货物运行指标和技术性能达到合同规定，由此引起的全部费用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在合同货物保修期内，如果由于乙方更换、修理和续补货物，而造成本合同货物不得不停止运行，货物保修期应依照停止运行的实际时间加以延长，如因此给甲方造成损失，乙方应负责赔偿，包括但不限于甲方对第三方的赔偿、预期利益损失、紧急采购差价、律师费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所有货物保修服务方式均为乙方上门保修，即由乙方派员到货物使用现场维修，由此产生的一切费用均由乙方承担。如乙方在接到甲方通知后不到场，则甲方有权聘请其他技术人员到场进行技术支持，相关费用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1.乙方应按以下第（</w:t>
      </w:r>
      <w:r>
        <w:rPr>
          <w:rFonts w:ascii="SimSun" w:hAnsi="SimSun" w:eastAsia="SimSun" w:cs="SimSun"/>
          <w:color w:val="000000"/>
          <w:sz w:val="21"/>
          <w:u w:val="single"/>
        </w:rPr>
        <w:t xml:space="preserve"> 1 </w:t>
      </w:r>
      <w:r>
        <w:rPr>
          <w:rFonts w:ascii="SimSun" w:hAnsi="SimSun" w:eastAsia="SimSun" w:cs="SimSun"/>
          <w:color w:val="000000"/>
          <w:sz w:val="21"/>
        </w:rPr>
        <w:t xml:space="preserve">）方式向甲方缴纳履约保证金：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（1）无需缴纳履约保证金；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（2）以支票、汇票、本票或者金融机构、担保机构出具的保函等非现金形式缴纳履约保证金，金额为</w:t>
      </w:r>
      <w:r>
        <w:rPr>
          <w:rFonts w:ascii="SimSun" w:hAnsi="SimSun" w:eastAsia="SimSun" w:cs="SimSun"/>
          <w:color w:val="000000"/>
          <w:sz w:val="21"/>
          <w:u w:val="single"/>
        </w:rPr>
        <w:t xml:space="preserve"> \   </w:t>
      </w:r>
      <w:r>
        <w:rPr>
          <w:rFonts w:ascii="SimSun" w:hAnsi="SimSun" w:eastAsia="SimSun" w:cs="SimSun"/>
          <w:color w:val="000000"/>
          <w:sz w:val="21"/>
        </w:rPr>
        <w:t xml:space="preserve">万元。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2.履约保证金的有效期至</w:t>
      </w:r>
      <w:r>
        <w:rPr>
          <w:rFonts w:ascii="SimSun" w:hAnsi="SimSun" w:eastAsia="SimSun" w:cs="SimSun"/>
          <w:color w:val="000000"/>
          <w:sz w:val="21"/>
          <w:u w:val="single"/>
        </w:rPr>
        <w:t xml:space="preserve">     \           </w:t>
      </w:r>
      <w:r>
        <w:rPr>
          <w:rFonts w:ascii="SimSun" w:hAnsi="SimSun" w:eastAsia="SimSun" w:cs="SimSun"/>
          <w:color w:val="000000"/>
          <w:sz w:val="21"/>
        </w:rPr>
        <w:t xml:space="preserve">时止。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3.如乙方未能履行合同规定的义务，甲方有权从履约保证金中取得补偿。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4.履约保证金扣除甲方应得的补偿后的余额，在有效期满后</w:t>
      </w:r>
      <w:r>
        <w:rPr>
          <w:rFonts w:ascii="SimSun" w:hAnsi="SimSun" w:eastAsia="SimSun" w:cs="SimSun"/>
          <w:color w:val="000000"/>
          <w:sz w:val="21"/>
          <w:u w:val="single"/>
        </w:rPr>
        <w:t xml:space="preserve">  \  </w:t>
      </w:r>
      <w:r>
        <w:rPr>
          <w:rFonts w:ascii="SimSun" w:hAnsi="SimSun" w:eastAsia="SimSun" w:cs="SimSun"/>
          <w:color w:val="000000"/>
          <w:sz w:val="21"/>
        </w:rPr>
        <w:t xml:space="preserve">个工作日内无息退还给乙方。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合同款支付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2.本合同项下的采购资金由甲方自行支付，乙方向甲方开具发票。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3.付款方式：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（1）合同签定生效后10个工作日内支付合同总额的40%作为预付款；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（2）所有设备安装调试完毕并经甲方验收合格可正常使用后一个月内，甲方向乙方支付合同总额的60%。</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注：以上每次付款前，乙方均应提供符合甲方要求的同等金额的合法有效发票。否则，甲方有权顺延付款时间，且不承担任何违约或赔偿责任。付款进度以财政资金下款时间为准。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1.甲方无正当理由拒收货物的，由甲方向乙方偿付不超过合同总价5%的违约金。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甲方原因未按合同规定的期限向乙方支付货款的，每逾期1天甲方向乙方偿付欠款总额的5‰滞纳金，但累计滞纳金总额不超过欠款总额的5%；非因甲方原因未及时付款，包括但不仅限于乙方货物未验收合格、安装不符合要求、未提供发票、财政下达资金迟延，甲方不承担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3.如乙方不能交付货物、完成安装调试的，甲方有权有权解除合同，无需支付任何费用，解除合同的通知自到达乙方时生效，乙方除应返还甲方已付款项外还应向甲方支付合同总价30%的违约金。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逾期交付的，每逾期1天，乙方向甲方偿付合同总额的5‰的滞纳金。如乙方逾期交付达10天，甲方有权解除合同，解除合同的通知自到达乙方时生效，并有权要求乙方退还已收款项，乙方除应返还甲方已付款项外还应向甲方支付合同总价30%的违约金，违约金不足以弥补所欲损失的，乙方还应赔偿因此给甲方造成的损失，包括但不限于紧急采购支出。乙方逾期交付的，今后参加类似采购信誉将受到影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所交付的货物品种、型号、规格不符合合同规定的，甲方有权拒收、解除合同。甲方拒收、解除合同的，乙方除应返还甲方已付款项外还应向甲方支付货款总额30%的违约金。甲方未拒收的，采购代理机构发现后将向有关部门反映，并责成乙方按照采购结果提供货物和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若乙方所提供的货物不符合本合同约定的品牌、型号、规格、数量、质量标准等要求，乙方应在本合同约定的期限内（如无约定，最长不超过3个工作日）无偿更换为符合要求的货物，并承担由此产生的一切费用，包括但不限于运输费、装卸费、差旅费等。若乙方未能在规定时间内完成更换，每逾期一日，乙方应按照合同总价的1%向甲方支付违约金，直至更换完成为止。如逾期超过10日，并按本条第3款处理，同时，乙方还须赔偿甲方因此遭受的损失，包括但不限于采购替代货物的额外费用、工期延误损失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本合同约定、乙方承诺的或国家规定的质量保证期内（取其中最长的期限），如经乙方两次维修或更换，货物仍不能达到合同约定的质量标准，甲方有权退货，乙方应退回相应的全部货款，并按本条第3款处理，同时，乙方还须赔偿甲方因此遭受的损失。</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质量保证期内，若乙方未能按时响应或完成维修/更换工作，甲方有权自行或委托第三方进行维修或更换，因此产生的全部费用（包括但不限于维修费、更换部件费用、人工费用等）由乙方承担，甲方有权直接从应支付给乙方的合同款项中扣除，若不足以弥补甲方损失的，乙方应继续予以赔偿。同时，乙方应另行向甲方支付违约金，违约金金额为每次2000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应按照本合同约定的时间、方式和要求，负责对原有器材及相关附属设施进行安全、文明拆除，并将拆除后的旧器材清理出场，保持场地整洁。若乙方未能按时完成拆除工作，每逾期一日，应向甲方支付违约金500元/个/日；若因乙方拆除工作不当导致旧器材损坏无法回收利用或造成甲方场地损坏、环境污染等问题，乙方应承担修复或赔偿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应在完成安装后，负责对安装现场进行清理和恢复，包括但不限于清除施工垃圾、平整场地、修复因安装造成的场地损坏等，使场地恢复到符合正常使用要求的状态。若经甲方验收场地恢复不符合要求，乙方应在接到甲方通知后的3个工作日内进行整改，整改费用由乙方承担。若乙方未按时整改或整改后仍不符合要求，甲方有权自行或委托第三方进行整改，费用由乙方承担，同时乙方应向甲方支付违约金2000元/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在拆除、安装、调试等过程中应确保施工安全，若因乙方原因发生任何安全事故，导致人员伤亡或财产损失，乙方应承担全部赔偿责任。同时，乙方应负责妥善处理事故，承担由此产生的一切费用和法律责任（包括但不限于赔偿金、罚款、律师费、诉讼费、保全费、保全保险费等）。甲方因此承担责任的，有权全额向乙方追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11.在安装过程中，若因乙方操作不当造成甲方场地设施损坏或第三方财物损失，乙方应负责赔偿，并承担修复责任。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12.乙方未按本合同第九条的规定向甲方交付履约保证金的，应按应交付履约保证金的100%向甲方支付违约金，该违约金的支付不影响乙方应承担的其他违约责任。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13.乙方未按本合同的规定和“服务承诺”提供伴随服务/售后服务的，应按合同总价款的5 %向甲方承担违约责任。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乙方在承担上述4-7款一项或多项违约责任后，仍应继续履行合同规定的义务（甲方解除合同的除外）。甲方未能及时追究乙方的任何一项违约责任并不表明甲方放弃追究乙方该项或其他违约责任。对于乙方应支付的违约金、赔偿款等，甲方均有权优先从应向乙方支付的费用和乙方缴纳的履约保证金中扣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15.乙方响应属虚假承诺，或经权威部门监测提供的货物不能满足招标文件要求，或是由于乙方的过错造成合同无法继续履行的，乙方履约保证金不予退还外，还应向甲方支付不少于合同总价30%赔偿金。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合同的变更和终止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合同的转让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否则一切后果由乙方承担，甲方有权解除合同，无需支付任何费用，解除合同的通知自到达乙方时生效，乙方除应返还甲方已付款项外还应当赔偿合同总价20%的违约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争议的解决</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1.因货物的质量问题发生争议的，应当邀请国家认可的质量检测机构对货物质量进行鉴定。货物符合标准的，鉴定费由甲方承担；货物不符合质量标准的，鉴定费由乙方承担。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2.因履行本合同引起的或与本合同有关的争议，甲、乙双方应首先通过友好协商解决，如果协商不能解决争议，则采取以下第（1）种方式解决争议：</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如没有约定，默认采取第2种方式解决争议。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3.在仲裁期间，本合同应继续履行。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4.因诉讼或仲裁产生的相关费用及开支（包括但不限于公证费、诉讼费、保全担保费、鉴定费、律师费、交通费用）均由败诉方承担。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诚实信用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乙方应诚实信用，严格按照招标文件要求和乙方承诺履行合同，不向甲方进行商业贿赂或者提供不正当利益。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第十六条 合同生效及其他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2.本合同一式4份，甲乙双方各执2份。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555"/>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63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bl>
    <w:p>
      <w:pPr>
        <w:ind w:left="0" w:right="0" w:firstLine="44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44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一、项目属性</w:t>
      </w:r>
      <w:r>
        <w:rPr>
          <w:rFonts w:ascii="SimSun" w:hAnsi="SimSun" w:eastAsia="SimSun" w:cs="SimSun"/>
          <w:color w:val="000000"/>
          <w:sz w:val="24"/>
        </w:rPr>
        <w:t xml:space="preserve">：货物类项目。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1.项目背景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南京市体育局健身路径采购及安装。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2.项目建设遵循标准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（1）本项目标的的所属行业：工业；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（2）符合国家标准、行业标准、地方标准或者其他标准、规范。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（3）《室外健身器材的安全通用要求》强制性国家标准（GB 19272-2024）。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（4）招标文件中要求的产品品牌或型号，是采购人根据项目所要实现的功能及考量后推荐的品牌或型号，供应商可以采用其他品牌的产品进行投标，但是，所有功能必须能满足采购项目整体性能的实现。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（5）如供应商提供的产品属于政府强制采购节能产品的，供应商应当选择经过认证的节能产品响应，并提供对应有效的节能产品认证证书。</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三、产品清单</w:t>
      </w:r>
      <w:r>
        <w:rPr>
          <w:rFonts w:ascii="SimSun" w:hAnsi="SimSun" w:eastAsia="SimSun" w:cs="SimSun"/>
          <w:color w:val="000000"/>
          <w:sz w:val="21"/>
        </w:rPr>
        <w:t xml:space="preserve">（不低于以下配置）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1944"/>
        <w:gridCol w:w="910"/>
        <w:gridCol w:w="761"/>
        <w:gridCol w:w="1097"/>
        <w:gridCol w:w="1460"/>
        <w:gridCol w:w="1367"/>
        <w:gridCol w:w="1132"/>
      </w:tblGrid>
      <w:tr>
        <w:trPr>
          <w:trHeight w:val="4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所属行业类型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产品属性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双位漫步机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2.器材安全警示应采用图示方式提示使用者可能存在风险；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3.各件器材铭牌需有安装时间，同时有省局二维码；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★4.为保证全民健身路径健身器材统一、管理规范化，投标供应商所有健身器材的品牌必须要求一致，不得出现多个不同品牌产品，否则，作无效投标处理。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4"/>
        <w:gridCol w:w="774"/>
        <w:gridCol w:w="7651"/>
        <w:gridCol w:w="313"/>
        <w:gridCol w:w="322"/>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1"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告示牌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1、主要承载立柱应采用不小于φ114mm、厚度不小于3mm标准管材；</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2、主要承载横梁不小于25×25×2.0mm；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3、立柱顶部应采用外扣式盖帽或钢制封头，避免淋入雨水；</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4、应采用横式不锈钢牌面，牌面尺寸≥600×800mm，板材厚度不小于0.8mm，图样及字样蚀刻处理，人体易接触区域不应有钩挂、缠绕结构；</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5、棱边和棱角半径不小于3.0mm；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6、牌面采用夹层式设计，防止产生刮伤的可能；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7、告示牌至少包含以下内容：安全警示说明、发现器材有缺陷应立即停止使用直到修复的说明、器材供应商的全称及售后服务电话、监管单位名称及联系电话、责任单位名称及联系人、联系电话等；</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8、安装方式：直埋式；</w:t>
            </w:r>
            <w:r/>
          </w:p>
          <w:p>
            <w:pPr>
              <w:ind w:left="0" w:right="0" w:firstLine="5"/>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pacing w:val="8"/>
                <w:sz w:val="21"/>
              </w:rPr>
              <w:t xml:space="preserve">9、符合</w:t>
            </w:r>
            <w:r>
              <w:rPr>
                <w:rFonts w:ascii="SimSun" w:hAnsi="SimSun" w:eastAsia="SimSun" w:cs="SimSun"/>
                <w:b/>
                <w:color w:val="000000"/>
                <w:sz w:val="21"/>
              </w:rPr>
              <w:t xml:space="preserve">GB</w:t>
            </w:r>
            <w:r>
              <w:rPr>
                <w:rFonts w:ascii="SimSun" w:hAnsi="SimSun" w:eastAsia="SimSun" w:cs="SimSun"/>
                <w:b/>
                <w:color w:val="000000"/>
                <w:spacing w:val="8"/>
                <w:sz w:val="21"/>
              </w:rPr>
              <w:t xml:space="preserve">19272-2024《室外健身器材的安全通用要求》，并提供有效</w:t>
            </w:r>
            <w:r>
              <w:rPr>
                <w:rFonts w:ascii="SimSun" w:hAnsi="SimSun" w:eastAsia="SimSun" w:cs="SimSun"/>
                <w:b/>
                <w:color w:val="000000"/>
                <w:spacing w:val="7"/>
                <w:sz w:val="21"/>
              </w:rPr>
              <w:t xml:space="preserve">期内带有</w:t>
            </w:r>
            <w:r>
              <w:rPr>
                <w:rFonts w:ascii="SimSun" w:hAnsi="SimSun" w:eastAsia="SimSun" w:cs="SimSun"/>
                <w:b/>
                <w:color w:val="000000"/>
                <w:sz w:val="21"/>
              </w:rPr>
              <w:t xml:space="preserve">CMA</w:t>
            </w:r>
            <w:r>
              <w:rPr>
                <w:rFonts w:ascii="SimSun" w:hAnsi="SimSun" w:eastAsia="SimSun" w:cs="SimSun"/>
                <w:color w:val="000000"/>
                <w:spacing w:val="-30"/>
                <w:sz w:val="21"/>
              </w:rPr>
              <w:t xml:space="preserve"> </w:t>
            </w:r>
            <w:r>
              <w:rPr>
                <w:rFonts w:ascii="SimSun" w:hAnsi="SimSun" w:eastAsia="SimSun" w:cs="SimSun"/>
                <w:b/>
                <w:color w:val="000000"/>
                <w:spacing w:val="7"/>
                <w:sz w:val="21"/>
              </w:rPr>
              <w:t xml:space="preserve">或</w:t>
            </w:r>
            <w:r>
              <w:rPr>
                <w:rFonts w:ascii="SimSun" w:hAnsi="SimSun" w:eastAsia="SimSun" w:cs="SimSun"/>
                <w:color w:val="000000"/>
                <w:spacing w:val="-38"/>
                <w:sz w:val="21"/>
              </w:rPr>
              <w:t xml:space="preserve"> </w:t>
            </w:r>
            <w:r>
              <w:rPr>
                <w:rFonts w:ascii="SimSun" w:hAnsi="SimSun" w:eastAsia="SimSun" w:cs="SimSun"/>
                <w:b/>
                <w:color w:val="000000"/>
                <w:sz w:val="21"/>
              </w:rPr>
              <w:t xml:space="preserve">CNAS</w:t>
            </w:r>
            <w:r>
              <w:rPr>
                <w:rFonts w:ascii="SimSun" w:hAnsi="SimSun" w:eastAsia="SimSun" w:cs="SimSun"/>
                <w:color w:val="000000"/>
                <w:spacing w:val="-40"/>
                <w:sz w:val="21"/>
              </w:rPr>
              <w:t xml:space="preserve"> </w:t>
            </w:r>
            <w:r>
              <w:rPr>
                <w:rFonts w:ascii="SimSun" w:hAnsi="SimSun" w:eastAsia="SimSun" w:cs="SimSun"/>
                <w:b/>
                <w:color w:val="000000"/>
                <w:spacing w:val="7"/>
                <w:sz w:val="21"/>
              </w:rPr>
              <w:t xml:space="preserve">标识的检测报告并加盖投标人公章；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▲10、通过经国家批准的体育器材质量认证机构的产品质量认证，提供有效期内的</w:t>
            </w:r>
            <w:r>
              <w:rPr>
                <w:rFonts w:ascii="SimSun" w:hAnsi="SimSun" w:eastAsia="SimSun" w:cs="SimSun"/>
                <w:b/>
                <w:color w:val="000000"/>
                <w:spacing w:val="7"/>
                <w:sz w:val="21"/>
              </w:rPr>
              <w:t xml:space="preserve">认证证书及确认函并加盖投标人公章。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11、设计方案应符合国家体育总局《关于印发&lt;彩票公益金资助项目宣传管理办法&gt;的通知》中《体育彩票公益金资助项目标牌设计及安装规范》的规定，并加注“中国体育彩票公益金资助及LOGO标识”。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双位漫步机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1、主要承载立柱应采用不小于φ114mm、厚度不小于3mm标准管材；</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2、主要承载横梁不小于φ50×3.0mm或80×40×3.0mm；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3、摆杆应有内置限位装置，且单侧摆动幅度不大于60°；</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4、摆杆与主立柱内侧的最小距离处应大于60mm；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5、踏板的主运动方向和易滑脱方向应设置高度不小于30mm、长度大于踏板周长2/3的防滑脱凸台或护板；</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6、踏板前后两侧应采取防止碰撞第三者的缓冲措施；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7、不允许存在衣服、头发钩挂或缠绕危险；</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8、主立柱明显位置铆接不锈钢说明牌，标注器材名称、使用说明、注意事项、出厂日期、安装日期、使用年限、售后服务电话等事项；</w:t>
            </w:r>
            <w:r/>
          </w:p>
          <w:p>
            <w:pPr>
              <w:ind w:left="0" w:right="0" w:firstLine="5"/>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pacing w:val="8"/>
                <w:sz w:val="21"/>
              </w:rPr>
              <w:t xml:space="preserve">9、符合</w:t>
            </w:r>
            <w:r>
              <w:rPr>
                <w:rFonts w:ascii="SimSun" w:hAnsi="SimSun" w:eastAsia="SimSun" w:cs="SimSun"/>
                <w:b/>
                <w:color w:val="000000"/>
                <w:sz w:val="21"/>
              </w:rPr>
              <w:t xml:space="preserve">GB</w:t>
            </w:r>
            <w:r>
              <w:rPr>
                <w:rFonts w:ascii="SimSun" w:hAnsi="SimSun" w:eastAsia="SimSun" w:cs="SimSun"/>
                <w:b/>
                <w:color w:val="000000"/>
                <w:spacing w:val="8"/>
                <w:sz w:val="21"/>
              </w:rPr>
              <w:t xml:space="preserve">19272-2024《室外健身器材的安全通用要求》，并提供有效</w:t>
            </w:r>
            <w:r>
              <w:rPr>
                <w:rFonts w:ascii="SimSun" w:hAnsi="SimSun" w:eastAsia="SimSun" w:cs="SimSun"/>
                <w:b/>
                <w:color w:val="000000"/>
                <w:spacing w:val="7"/>
                <w:sz w:val="21"/>
              </w:rPr>
              <w:t xml:space="preserve">期内带有</w:t>
            </w:r>
            <w:r>
              <w:rPr>
                <w:rFonts w:ascii="SimSun" w:hAnsi="SimSun" w:eastAsia="SimSun" w:cs="SimSun"/>
                <w:b/>
                <w:color w:val="000000"/>
                <w:sz w:val="21"/>
              </w:rPr>
              <w:t xml:space="preserve">CMA</w:t>
            </w:r>
            <w:r>
              <w:rPr>
                <w:rFonts w:ascii="SimSun" w:hAnsi="SimSun" w:eastAsia="SimSun" w:cs="SimSun"/>
                <w:color w:val="000000"/>
                <w:spacing w:val="-30"/>
                <w:sz w:val="21"/>
              </w:rPr>
              <w:t xml:space="preserve"> </w:t>
            </w:r>
            <w:r>
              <w:rPr>
                <w:rFonts w:ascii="SimSun" w:hAnsi="SimSun" w:eastAsia="SimSun" w:cs="SimSun"/>
                <w:b/>
                <w:color w:val="000000"/>
                <w:spacing w:val="7"/>
                <w:sz w:val="21"/>
              </w:rPr>
              <w:t xml:space="preserve">或</w:t>
            </w:r>
            <w:r>
              <w:rPr>
                <w:rFonts w:ascii="SimSun" w:hAnsi="SimSun" w:eastAsia="SimSun" w:cs="SimSun"/>
                <w:color w:val="000000"/>
                <w:spacing w:val="-38"/>
                <w:sz w:val="21"/>
              </w:rPr>
              <w:t xml:space="preserve"> </w:t>
            </w:r>
            <w:r>
              <w:rPr>
                <w:rFonts w:ascii="SimSun" w:hAnsi="SimSun" w:eastAsia="SimSun" w:cs="SimSun"/>
                <w:b/>
                <w:color w:val="000000"/>
                <w:sz w:val="21"/>
              </w:rPr>
              <w:t xml:space="preserve">CNAS</w:t>
            </w:r>
            <w:r>
              <w:rPr>
                <w:rFonts w:ascii="SimSun" w:hAnsi="SimSun" w:eastAsia="SimSun" w:cs="SimSun"/>
                <w:color w:val="000000"/>
                <w:spacing w:val="-40"/>
                <w:sz w:val="21"/>
              </w:rPr>
              <w:t xml:space="preserve"> </w:t>
            </w:r>
            <w:r>
              <w:rPr>
                <w:rFonts w:ascii="SimSun" w:hAnsi="SimSun" w:eastAsia="SimSun" w:cs="SimSun"/>
                <w:b/>
                <w:color w:val="000000"/>
                <w:spacing w:val="7"/>
                <w:sz w:val="21"/>
              </w:rPr>
              <w:t xml:space="preserve">标识的检测报告并加盖投标人公章；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▲10、通过经国家批准的体育器材质量认证机构的产品质量认证，提供有效期内的</w:t>
            </w:r>
            <w:r>
              <w:rPr>
                <w:rFonts w:ascii="SimSun" w:hAnsi="SimSun" w:eastAsia="SimSun" w:cs="SimSun"/>
                <w:b/>
                <w:color w:val="000000"/>
                <w:spacing w:val="7"/>
                <w:sz w:val="21"/>
              </w:rPr>
              <w:t xml:space="preserve">认证证书及确认函并加盖投标人公章。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肋木架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1、主要承载立柱应采用不小于φ114mm、厚度不小于3mm标准管材；</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2、主要承载横梁不小于φ32×2.5mm；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3、安装应采用直埋方式；</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4、主立柱明显位置铆接不锈钢说明，标注器材名称、使用说明、注意事项、出厂日期、安装日期、使用年限、售后服务电话等事项；</w:t>
            </w:r>
            <w:r/>
          </w:p>
          <w:p>
            <w:pPr>
              <w:ind w:left="0" w:right="0" w:firstLine="5"/>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pacing w:val="8"/>
                <w:sz w:val="21"/>
              </w:rPr>
              <w:t xml:space="preserve">5、符合</w:t>
            </w:r>
            <w:r>
              <w:rPr>
                <w:rFonts w:ascii="SimSun" w:hAnsi="SimSun" w:eastAsia="SimSun" w:cs="SimSun"/>
                <w:b/>
                <w:color w:val="000000"/>
                <w:sz w:val="21"/>
              </w:rPr>
              <w:t xml:space="preserve">GB</w:t>
            </w:r>
            <w:r>
              <w:rPr>
                <w:rFonts w:ascii="SimSun" w:hAnsi="SimSun" w:eastAsia="SimSun" w:cs="SimSun"/>
                <w:b/>
                <w:color w:val="000000"/>
                <w:spacing w:val="8"/>
                <w:sz w:val="21"/>
              </w:rPr>
              <w:t xml:space="preserve">19272-2024《室外健身器材的安全通用要求》，并提供有效</w:t>
            </w:r>
            <w:r>
              <w:rPr>
                <w:rFonts w:ascii="SimSun" w:hAnsi="SimSun" w:eastAsia="SimSun" w:cs="SimSun"/>
                <w:b/>
                <w:color w:val="000000"/>
                <w:spacing w:val="7"/>
                <w:sz w:val="21"/>
              </w:rPr>
              <w:t xml:space="preserve">期内带有</w:t>
            </w:r>
            <w:r>
              <w:rPr>
                <w:rFonts w:ascii="SimSun" w:hAnsi="SimSun" w:eastAsia="SimSun" w:cs="SimSun"/>
                <w:b/>
                <w:color w:val="000000"/>
                <w:sz w:val="21"/>
              </w:rPr>
              <w:t xml:space="preserve">CMA</w:t>
            </w:r>
            <w:r>
              <w:rPr>
                <w:rFonts w:ascii="SimSun" w:hAnsi="SimSun" w:eastAsia="SimSun" w:cs="SimSun"/>
                <w:color w:val="000000"/>
                <w:spacing w:val="-30"/>
                <w:sz w:val="21"/>
              </w:rPr>
              <w:t xml:space="preserve"> </w:t>
            </w:r>
            <w:r>
              <w:rPr>
                <w:rFonts w:ascii="SimSun" w:hAnsi="SimSun" w:eastAsia="SimSun" w:cs="SimSun"/>
                <w:b/>
                <w:color w:val="000000"/>
                <w:spacing w:val="7"/>
                <w:sz w:val="21"/>
              </w:rPr>
              <w:t xml:space="preserve">或</w:t>
            </w:r>
            <w:r>
              <w:rPr>
                <w:rFonts w:ascii="SimSun" w:hAnsi="SimSun" w:eastAsia="SimSun" w:cs="SimSun"/>
                <w:color w:val="000000"/>
                <w:spacing w:val="-38"/>
                <w:sz w:val="21"/>
              </w:rPr>
              <w:t xml:space="preserve"> </w:t>
            </w:r>
            <w:r>
              <w:rPr>
                <w:rFonts w:ascii="SimSun" w:hAnsi="SimSun" w:eastAsia="SimSun" w:cs="SimSun"/>
                <w:b/>
                <w:color w:val="000000"/>
                <w:sz w:val="21"/>
              </w:rPr>
              <w:t xml:space="preserve">CNAS</w:t>
            </w:r>
            <w:r>
              <w:rPr>
                <w:rFonts w:ascii="SimSun" w:hAnsi="SimSun" w:eastAsia="SimSun" w:cs="SimSun"/>
                <w:color w:val="000000"/>
                <w:spacing w:val="-40"/>
                <w:sz w:val="21"/>
              </w:rPr>
              <w:t xml:space="preserve"> </w:t>
            </w:r>
            <w:r>
              <w:rPr>
                <w:rFonts w:ascii="SimSun" w:hAnsi="SimSun" w:eastAsia="SimSun" w:cs="SimSun"/>
                <w:b/>
                <w:color w:val="000000"/>
                <w:spacing w:val="7"/>
                <w:sz w:val="21"/>
              </w:rPr>
              <w:t xml:space="preserve">标识的检测报告并加盖投标人公章；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▲6、通过经国家批准的体育器材质量认证机构的产品质量认证，提供有效期内的</w:t>
            </w:r>
            <w:r>
              <w:rPr>
                <w:rFonts w:ascii="SimSun" w:hAnsi="SimSun" w:eastAsia="SimSun" w:cs="SimSun"/>
                <w:b/>
                <w:color w:val="000000"/>
                <w:spacing w:val="7"/>
                <w:sz w:val="21"/>
              </w:rPr>
              <w:t xml:space="preserve">认证证书及确认函并加盖投标人公章。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上肢牵引器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1、主要承载立柱应采用不小于φ114mm、厚度不小于3mm标准管材；</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2、主要承载横梁不小于φ48×2.5mm；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3、器材承受主要载荷的牵索、连接钩环、连接接头的抗拉力不低于14000N；可供两人同时使用；</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4、安装应采用直埋方式；</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5、主立柱明显位置铆接不锈钢说明牌，标注器材名称、使用说明、注意事项、出厂日期、安装日期、使用年限、售后服务电话等事项；</w:t>
            </w:r>
            <w:r/>
          </w:p>
          <w:p>
            <w:pPr>
              <w:ind w:left="0" w:right="0" w:firstLine="5"/>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pacing w:val="8"/>
                <w:sz w:val="21"/>
              </w:rPr>
              <w:t xml:space="preserve">6、符合</w:t>
            </w:r>
            <w:r>
              <w:rPr>
                <w:rFonts w:ascii="SimSun" w:hAnsi="SimSun" w:eastAsia="SimSun" w:cs="SimSun"/>
                <w:b/>
                <w:color w:val="000000"/>
                <w:sz w:val="21"/>
              </w:rPr>
              <w:t xml:space="preserve">GB</w:t>
            </w:r>
            <w:r>
              <w:rPr>
                <w:rFonts w:ascii="SimSun" w:hAnsi="SimSun" w:eastAsia="SimSun" w:cs="SimSun"/>
                <w:b/>
                <w:color w:val="000000"/>
                <w:spacing w:val="8"/>
                <w:sz w:val="21"/>
              </w:rPr>
              <w:t xml:space="preserve">19272-2024《室外健身器材的安全通用要求》，并提供有效</w:t>
            </w:r>
            <w:r>
              <w:rPr>
                <w:rFonts w:ascii="SimSun" w:hAnsi="SimSun" w:eastAsia="SimSun" w:cs="SimSun"/>
                <w:b/>
                <w:color w:val="000000"/>
                <w:spacing w:val="7"/>
                <w:sz w:val="21"/>
              </w:rPr>
              <w:t xml:space="preserve">期内带有</w:t>
            </w:r>
            <w:r>
              <w:rPr>
                <w:rFonts w:ascii="SimSun" w:hAnsi="SimSun" w:eastAsia="SimSun" w:cs="SimSun"/>
                <w:b/>
                <w:color w:val="000000"/>
                <w:sz w:val="21"/>
              </w:rPr>
              <w:t xml:space="preserve">CMA</w:t>
            </w:r>
            <w:r>
              <w:rPr>
                <w:rFonts w:ascii="SimSun" w:hAnsi="SimSun" w:eastAsia="SimSun" w:cs="SimSun"/>
                <w:color w:val="000000"/>
                <w:spacing w:val="-30"/>
                <w:sz w:val="21"/>
              </w:rPr>
              <w:t xml:space="preserve"> </w:t>
            </w:r>
            <w:r>
              <w:rPr>
                <w:rFonts w:ascii="SimSun" w:hAnsi="SimSun" w:eastAsia="SimSun" w:cs="SimSun"/>
                <w:b/>
                <w:color w:val="000000"/>
                <w:spacing w:val="7"/>
                <w:sz w:val="21"/>
              </w:rPr>
              <w:t xml:space="preserve">或</w:t>
            </w:r>
            <w:r>
              <w:rPr>
                <w:rFonts w:ascii="SimSun" w:hAnsi="SimSun" w:eastAsia="SimSun" w:cs="SimSun"/>
                <w:color w:val="000000"/>
                <w:spacing w:val="-38"/>
                <w:sz w:val="21"/>
              </w:rPr>
              <w:t xml:space="preserve"> </w:t>
            </w:r>
            <w:r>
              <w:rPr>
                <w:rFonts w:ascii="SimSun" w:hAnsi="SimSun" w:eastAsia="SimSun" w:cs="SimSun"/>
                <w:b/>
                <w:color w:val="000000"/>
                <w:sz w:val="21"/>
              </w:rPr>
              <w:t xml:space="preserve">CNAS</w:t>
            </w:r>
            <w:r>
              <w:rPr>
                <w:rFonts w:ascii="SimSun" w:hAnsi="SimSun" w:eastAsia="SimSun" w:cs="SimSun"/>
                <w:color w:val="000000"/>
                <w:spacing w:val="-40"/>
                <w:sz w:val="21"/>
              </w:rPr>
              <w:t xml:space="preserve"> </w:t>
            </w:r>
            <w:r>
              <w:rPr>
                <w:rFonts w:ascii="SimSun" w:hAnsi="SimSun" w:eastAsia="SimSun" w:cs="SimSun"/>
                <w:b/>
                <w:color w:val="000000"/>
                <w:spacing w:val="7"/>
                <w:sz w:val="21"/>
              </w:rPr>
              <w:t xml:space="preserve">标识的检测报告并加盖投标人公章；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▲7、通过经国家批准的体育器材质量认证机构的产品质量认证，提供有效期内的</w:t>
            </w:r>
            <w:r>
              <w:rPr>
                <w:rFonts w:ascii="SimSun" w:hAnsi="SimSun" w:eastAsia="SimSun" w:cs="SimSun"/>
                <w:b/>
                <w:color w:val="000000"/>
                <w:spacing w:val="7"/>
                <w:sz w:val="21"/>
              </w:rPr>
              <w:t xml:space="preserve">认证证书及确认函并加盖投标人公章。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腰背按摩器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1、主要承载立柱应采用不小于φ114mm、厚度不小于3mm标准管材；</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2、主要承载横梁不小于φ32×2.5mm或60×30×2.5mm；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3、安装应采用直埋方式；</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4、主立柱明显位置铆接不锈钢说明牌，标注器材名称、使用说明、注意事项、出厂日期、安装日期、使用年限、售后服务电话等事项；</w:t>
            </w:r>
            <w:r/>
          </w:p>
          <w:p>
            <w:pPr>
              <w:ind w:left="0" w:right="0" w:firstLine="5"/>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pacing w:val="8"/>
                <w:sz w:val="21"/>
              </w:rPr>
              <w:t xml:space="preserve">5、符合</w:t>
            </w:r>
            <w:r>
              <w:rPr>
                <w:rFonts w:ascii="SimSun" w:hAnsi="SimSun" w:eastAsia="SimSun" w:cs="SimSun"/>
                <w:b/>
                <w:color w:val="000000"/>
                <w:sz w:val="21"/>
              </w:rPr>
              <w:t xml:space="preserve">GB</w:t>
            </w:r>
            <w:r>
              <w:rPr>
                <w:rFonts w:ascii="SimSun" w:hAnsi="SimSun" w:eastAsia="SimSun" w:cs="SimSun"/>
                <w:b/>
                <w:color w:val="000000"/>
                <w:spacing w:val="8"/>
                <w:sz w:val="21"/>
              </w:rPr>
              <w:t xml:space="preserve">19272-2024《室外健身器材的安全通用要求》，并提供有效</w:t>
            </w:r>
            <w:r>
              <w:rPr>
                <w:rFonts w:ascii="SimSun" w:hAnsi="SimSun" w:eastAsia="SimSun" w:cs="SimSun"/>
                <w:b/>
                <w:color w:val="000000"/>
                <w:spacing w:val="7"/>
                <w:sz w:val="21"/>
              </w:rPr>
              <w:t xml:space="preserve">期内带有</w:t>
            </w:r>
            <w:r>
              <w:rPr>
                <w:rFonts w:ascii="SimSun" w:hAnsi="SimSun" w:eastAsia="SimSun" w:cs="SimSun"/>
                <w:b/>
                <w:color w:val="000000"/>
                <w:sz w:val="21"/>
              </w:rPr>
              <w:t xml:space="preserve">CMA</w:t>
            </w:r>
            <w:r>
              <w:rPr>
                <w:rFonts w:ascii="SimSun" w:hAnsi="SimSun" w:eastAsia="SimSun" w:cs="SimSun"/>
                <w:color w:val="000000"/>
                <w:spacing w:val="-30"/>
                <w:sz w:val="21"/>
              </w:rPr>
              <w:t xml:space="preserve"> </w:t>
            </w:r>
            <w:r>
              <w:rPr>
                <w:rFonts w:ascii="SimSun" w:hAnsi="SimSun" w:eastAsia="SimSun" w:cs="SimSun"/>
                <w:b/>
                <w:color w:val="000000"/>
                <w:spacing w:val="7"/>
                <w:sz w:val="21"/>
              </w:rPr>
              <w:t xml:space="preserve">或</w:t>
            </w:r>
            <w:r>
              <w:rPr>
                <w:rFonts w:ascii="SimSun" w:hAnsi="SimSun" w:eastAsia="SimSun" w:cs="SimSun"/>
                <w:color w:val="000000"/>
                <w:spacing w:val="-38"/>
                <w:sz w:val="21"/>
              </w:rPr>
              <w:t xml:space="preserve"> </w:t>
            </w:r>
            <w:r>
              <w:rPr>
                <w:rFonts w:ascii="SimSun" w:hAnsi="SimSun" w:eastAsia="SimSun" w:cs="SimSun"/>
                <w:b/>
                <w:color w:val="000000"/>
                <w:sz w:val="21"/>
              </w:rPr>
              <w:t xml:space="preserve">CNAS</w:t>
            </w:r>
            <w:r>
              <w:rPr>
                <w:rFonts w:ascii="SimSun" w:hAnsi="SimSun" w:eastAsia="SimSun" w:cs="SimSun"/>
                <w:color w:val="000000"/>
                <w:spacing w:val="-40"/>
                <w:sz w:val="21"/>
              </w:rPr>
              <w:t xml:space="preserve"> </w:t>
            </w:r>
            <w:r>
              <w:rPr>
                <w:rFonts w:ascii="SimSun" w:hAnsi="SimSun" w:eastAsia="SimSun" w:cs="SimSun"/>
                <w:b/>
                <w:color w:val="000000"/>
                <w:spacing w:val="7"/>
                <w:sz w:val="21"/>
              </w:rPr>
              <w:t xml:space="preserve">标识的检测报告并加盖投标人公章；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▲6、通过经国家批准的体育器材质量认证机构的产品质量认证，提供有效期内的</w:t>
            </w:r>
            <w:r>
              <w:rPr>
                <w:rFonts w:ascii="SimSun" w:hAnsi="SimSun" w:eastAsia="SimSun" w:cs="SimSun"/>
                <w:b/>
                <w:color w:val="000000"/>
                <w:spacing w:val="7"/>
                <w:sz w:val="21"/>
              </w:rPr>
              <w:t xml:space="preserve">认证证书及确认函并加盖投标人公章。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41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二位坐蹬训练器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1、主要承载立柱应采用不小于φ114mm、厚度不小于3mm标准管材；</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2、主要承载横梁不小于φ60×2.5mm；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3、摆杆应有内限位装置，摆杆规格不小于φ60×3.0mm；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4、安装应采用直埋方式；</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5、主立柱明显位置铆接不锈钢说明牌，标注器材名称、使用说明、注意事项、出厂日期、安装日期、使用年限、售后服务电话等事项；</w:t>
            </w:r>
            <w:r/>
          </w:p>
          <w:p>
            <w:pPr>
              <w:ind w:left="0" w:right="0" w:firstLine="5"/>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pacing w:val="8"/>
                <w:sz w:val="21"/>
              </w:rPr>
              <w:t xml:space="preserve">6、符合</w:t>
            </w:r>
            <w:r>
              <w:rPr>
                <w:rFonts w:ascii="SimSun" w:hAnsi="SimSun" w:eastAsia="SimSun" w:cs="SimSun"/>
                <w:b/>
                <w:color w:val="000000"/>
                <w:sz w:val="21"/>
              </w:rPr>
              <w:t xml:space="preserve">GB</w:t>
            </w:r>
            <w:r>
              <w:rPr>
                <w:rFonts w:ascii="SimSun" w:hAnsi="SimSun" w:eastAsia="SimSun" w:cs="SimSun"/>
                <w:b/>
                <w:color w:val="000000"/>
                <w:spacing w:val="8"/>
                <w:sz w:val="21"/>
              </w:rPr>
              <w:t xml:space="preserve">19272-2024《室外健身器材的安全通用要求》，并提供有效</w:t>
            </w:r>
            <w:r>
              <w:rPr>
                <w:rFonts w:ascii="SimSun" w:hAnsi="SimSun" w:eastAsia="SimSun" w:cs="SimSun"/>
                <w:b/>
                <w:color w:val="000000"/>
                <w:spacing w:val="7"/>
                <w:sz w:val="21"/>
              </w:rPr>
              <w:t xml:space="preserve">期内带有</w:t>
            </w:r>
            <w:r>
              <w:rPr>
                <w:rFonts w:ascii="SimSun" w:hAnsi="SimSun" w:eastAsia="SimSun" w:cs="SimSun"/>
                <w:b/>
                <w:color w:val="000000"/>
                <w:sz w:val="21"/>
              </w:rPr>
              <w:t xml:space="preserve">CMA</w:t>
            </w:r>
            <w:r>
              <w:rPr>
                <w:rFonts w:ascii="SimSun" w:hAnsi="SimSun" w:eastAsia="SimSun" w:cs="SimSun"/>
                <w:color w:val="000000"/>
                <w:spacing w:val="-30"/>
                <w:sz w:val="21"/>
              </w:rPr>
              <w:t xml:space="preserve"> </w:t>
            </w:r>
            <w:r>
              <w:rPr>
                <w:rFonts w:ascii="SimSun" w:hAnsi="SimSun" w:eastAsia="SimSun" w:cs="SimSun"/>
                <w:b/>
                <w:color w:val="000000"/>
                <w:spacing w:val="7"/>
                <w:sz w:val="21"/>
              </w:rPr>
              <w:t xml:space="preserve">或</w:t>
            </w:r>
            <w:r>
              <w:rPr>
                <w:rFonts w:ascii="SimSun" w:hAnsi="SimSun" w:eastAsia="SimSun" w:cs="SimSun"/>
                <w:color w:val="000000"/>
                <w:spacing w:val="-38"/>
                <w:sz w:val="21"/>
              </w:rPr>
              <w:t xml:space="preserve"> </w:t>
            </w:r>
            <w:r>
              <w:rPr>
                <w:rFonts w:ascii="SimSun" w:hAnsi="SimSun" w:eastAsia="SimSun" w:cs="SimSun"/>
                <w:b/>
                <w:color w:val="000000"/>
                <w:sz w:val="21"/>
              </w:rPr>
              <w:t xml:space="preserve">CNAS</w:t>
            </w:r>
            <w:r>
              <w:rPr>
                <w:rFonts w:ascii="SimSun" w:hAnsi="SimSun" w:eastAsia="SimSun" w:cs="SimSun"/>
                <w:color w:val="000000"/>
                <w:spacing w:val="-40"/>
                <w:sz w:val="21"/>
              </w:rPr>
              <w:t xml:space="preserve"> </w:t>
            </w:r>
            <w:r>
              <w:rPr>
                <w:rFonts w:ascii="SimSun" w:hAnsi="SimSun" w:eastAsia="SimSun" w:cs="SimSun"/>
                <w:b/>
                <w:color w:val="000000"/>
                <w:spacing w:val="7"/>
                <w:sz w:val="21"/>
              </w:rPr>
              <w:t xml:space="preserve">标识的检测报告并加盖投标人公章；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▲7、通过经国家批准的体育器材质量认证机构的产品质量认证，提供有效期内的</w:t>
            </w:r>
            <w:r>
              <w:rPr>
                <w:rFonts w:ascii="SimSun" w:hAnsi="SimSun" w:eastAsia="SimSun" w:cs="SimSun"/>
                <w:b/>
                <w:color w:val="000000"/>
                <w:spacing w:val="7"/>
                <w:sz w:val="21"/>
              </w:rPr>
              <w:t xml:space="preserve">认证证书及确认函并加盖投标人公章。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三位扭腰器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1、主要承载立柱应采用不小于φ114mm、厚度不小于3mm标准管材；</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2、主要承载横梁不小于φ32×2.5mm；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3、扭腰盘上标记初始位置，应设置有限位，运动时单侧最大偏转角度不大于180°，双向摆动达到运动效果；</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4、安装应采用直埋方式；</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5、主立柱明显位置铆接不锈钢说明牌，标注器材名称、使用说明、注意事项、出厂日期、安装日期、使用年限、售后服务电话等事项；</w:t>
            </w:r>
            <w:r/>
          </w:p>
          <w:p>
            <w:pPr>
              <w:ind w:left="0" w:right="0" w:firstLine="5"/>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pacing w:val="8"/>
                <w:sz w:val="21"/>
              </w:rPr>
              <w:t xml:space="preserve">6、符合</w:t>
            </w:r>
            <w:r>
              <w:rPr>
                <w:rFonts w:ascii="SimSun" w:hAnsi="SimSun" w:eastAsia="SimSun" w:cs="SimSun"/>
                <w:b/>
                <w:color w:val="000000"/>
                <w:sz w:val="21"/>
              </w:rPr>
              <w:t xml:space="preserve">GB</w:t>
            </w:r>
            <w:r>
              <w:rPr>
                <w:rFonts w:ascii="SimSun" w:hAnsi="SimSun" w:eastAsia="SimSun" w:cs="SimSun"/>
                <w:b/>
                <w:color w:val="000000"/>
                <w:spacing w:val="8"/>
                <w:sz w:val="21"/>
              </w:rPr>
              <w:t xml:space="preserve">19272-2024《室外健身器材的安全通用要求》，并提供有效</w:t>
            </w:r>
            <w:r>
              <w:rPr>
                <w:rFonts w:ascii="SimSun" w:hAnsi="SimSun" w:eastAsia="SimSun" w:cs="SimSun"/>
                <w:b/>
                <w:color w:val="000000"/>
                <w:spacing w:val="7"/>
                <w:sz w:val="21"/>
              </w:rPr>
              <w:t xml:space="preserve">期内带有</w:t>
            </w:r>
            <w:r>
              <w:rPr>
                <w:rFonts w:ascii="SimSun" w:hAnsi="SimSun" w:eastAsia="SimSun" w:cs="SimSun"/>
                <w:b/>
                <w:color w:val="000000"/>
                <w:sz w:val="21"/>
              </w:rPr>
              <w:t xml:space="preserve">CMA</w:t>
            </w:r>
            <w:r>
              <w:rPr>
                <w:rFonts w:ascii="SimSun" w:hAnsi="SimSun" w:eastAsia="SimSun" w:cs="SimSun"/>
                <w:color w:val="000000"/>
                <w:spacing w:val="-30"/>
                <w:sz w:val="21"/>
              </w:rPr>
              <w:t xml:space="preserve"> </w:t>
            </w:r>
            <w:r>
              <w:rPr>
                <w:rFonts w:ascii="SimSun" w:hAnsi="SimSun" w:eastAsia="SimSun" w:cs="SimSun"/>
                <w:b/>
                <w:color w:val="000000"/>
                <w:spacing w:val="7"/>
                <w:sz w:val="21"/>
              </w:rPr>
              <w:t xml:space="preserve">或</w:t>
            </w:r>
            <w:r>
              <w:rPr>
                <w:rFonts w:ascii="SimSun" w:hAnsi="SimSun" w:eastAsia="SimSun" w:cs="SimSun"/>
                <w:color w:val="000000"/>
                <w:spacing w:val="-38"/>
                <w:sz w:val="21"/>
              </w:rPr>
              <w:t xml:space="preserve"> </w:t>
            </w:r>
            <w:r>
              <w:rPr>
                <w:rFonts w:ascii="SimSun" w:hAnsi="SimSun" w:eastAsia="SimSun" w:cs="SimSun"/>
                <w:b/>
                <w:color w:val="000000"/>
                <w:sz w:val="21"/>
              </w:rPr>
              <w:t xml:space="preserve">CNAS</w:t>
            </w:r>
            <w:r>
              <w:rPr>
                <w:rFonts w:ascii="SimSun" w:hAnsi="SimSun" w:eastAsia="SimSun" w:cs="SimSun"/>
                <w:color w:val="000000"/>
                <w:spacing w:val="-40"/>
                <w:sz w:val="21"/>
              </w:rPr>
              <w:t xml:space="preserve"> </w:t>
            </w:r>
            <w:r>
              <w:rPr>
                <w:rFonts w:ascii="SimSun" w:hAnsi="SimSun" w:eastAsia="SimSun" w:cs="SimSun"/>
                <w:b/>
                <w:color w:val="000000"/>
                <w:spacing w:val="7"/>
                <w:sz w:val="21"/>
              </w:rPr>
              <w:t xml:space="preserve">标识的检测报告并加盖投标人公章；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▲7、通过经国家批准的体育器材质量认证机构的产品质量认证，提供有效期内的</w:t>
            </w:r>
            <w:r>
              <w:rPr>
                <w:rFonts w:ascii="SimSun" w:hAnsi="SimSun" w:eastAsia="SimSun" w:cs="SimSun"/>
                <w:b/>
                <w:color w:val="000000"/>
                <w:spacing w:val="7"/>
                <w:sz w:val="21"/>
              </w:rPr>
              <w:t xml:space="preserve">认证证书及确认函并加盖投标人公章。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太极揉推器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1、主要承载立柱应采用不小于φ114mm、厚度不小于3mm标准管材；</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2、主要承载横梁不小于48×2.5mm；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3、转盘内侧距离应大于230mm，转盘轴直径应不小于φ25mm，材料应采用45#钢；</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4、安装应采用直埋方式；</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5、双人使用，转盘式；</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6、主立柱明显位置铆接不锈钢说明牌，标注器材名称、使用说明、注意事项、出厂日期、安装日期、使用年限、售后服务电话等事项；</w:t>
            </w:r>
            <w:r/>
          </w:p>
          <w:p>
            <w:pPr>
              <w:ind w:left="0" w:right="0" w:firstLine="5"/>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pacing w:val="8"/>
                <w:sz w:val="21"/>
              </w:rPr>
              <w:t xml:space="preserve">7、符合</w:t>
            </w:r>
            <w:r>
              <w:rPr>
                <w:rFonts w:ascii="SimSun" w:hAnsi="SimSun" w:eastAsia="SimSun" w:cs="SimSun"/>
                <w:b/>
                <w:color w:val="000000"/>
                <w:sz w:val="21"/>
              </w:rPr>
              <w:t xml:space="preserve">GB</w:t>
            </w:r>
            <w:r>
              <w:rPr>
                <w:rFonts w:ascii="SimSun" w:hAnsi="SimSun" w:eastAsia="SimSun" w:cs="SimSun"/>
                <w:b/>
                <w:color w:val="000000"/>
                <w:spacing w:val="8"/>
                <w:sz w:val="21"/>
              </w:rPr>
              <w:t xml:space="preserve">19272-2024《室外健身器材的安全通用要求》，并提供有效</w:t>
            </w:r>
            <w:r>
              <w:rPr>
                <w:rFonts w:ascii="SimSun" w:hAnsi="SimSun" w:eastAsia="SimSun" w:cs="SimSun"/>
                <w:b/>
                <w:color w:val="000000"/>
                <w:spacing w:val="7"/>
                <w:sz w:val="21"/>
              </w:rPr>
              <w:t xml:space="preserve">期内带有</w:t>
            </w:r>
            <w:r>
              <w:rPr>
                <w:rFonts w:ascii="SimSun" w:hAnsi="SimSun" w:eastAsia="SimSun" w:cs="SimSun"/>
                <w:b/>
                <w:color w:val="000000"/>
                <w:sz w:val="21"/>
              </w:rPr>
              <w:t xml:space="preserve">CMA</w:t>
            </w:r>
            <w:r>
              <w:rPr>
                <w:rFonts w:ascii="SimSun" w:hAnsi="SimSun" w:eastAsia="SimSun" w:cs="SimSun"/>
                <w:color w:val="000000"/>
                <w:spacing w:val="-30"/>
                <w:sz w:val="21"/>
              </w:rPr>
              <w:t xml:space="preserve"> </w:t>
            </w:r>
            <w:r>
              <w:rPr>
                <w:rFonts w:ascii="SimSun" w:hAnsi="SimSun" w:eastAsia="SimSun" w:cs="SimSun"/>
                <w:b/>
                <w:color w:val="000000"/>
                <w:spacing w:val="7"/>
                <w:sz w:val="21"/>
              </w:rPr>
              <w:t xml:space="preserve">或</w:t>
            </w:r>
            <w:r>
              <w:rPr>
                <w:rFonts w:ascii="SimSun" w:hAnsi="SimSun" w:eastAsia="SimSun" w:cs="SimSun"/>
                <w:color w:val="000000"/>
                <w:spacing w:val="-38"/>
                <w:sz w:val="21"/>
              </w:rPr>
              <w:t xml:space="preserve"> </w:t>
            </w:r>
            <w:r>
              <w:rPr>
                <w:rFonts w:ascii="SimSun" w:hAnsi="SimSun" w:eastAsia="SimSun" w:cs="SimSun"/>
                <w:b/>
                <w:color w:val="000000"/>
                <w:sz w:val="21"/>
              </w:rPr>
              <w:t xml:space="preserve">CNAS</w:t>
            </w:r>
            <w:r>
              <w:rPr>
                <w:rFonts w:ascii="SimSun" w:hAnsi="SimSun" w:eastAsia="SimSun" w:cs="SimSun"/>
                <w:color w:val="000000"/>
                <w:spacing w:val="-40"/>
                <w:sz w:val="21"/>
              </w:rPr>
              <w:t xml:space="preserve"> </w:t>
            </w:r>
            <w:r>
              <w:rPr>
                <w:rFonts w:ascii="SimSun" w:hAnsi="SimSun" w:eastAsia="SimSun" w:cs="SimSun"/>
                <w:b/>
                <w:color w:val="000000"/>
                <w:spacing w:val="7"/>
                <w:sz w:val="21"/>
              </w:rPr>
              <w:t xml:space="preserve">标识的检测报告并加盖投标人公章；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▲8、通过经国家批准的体育器材质量认证机构的产品质量认证，提供有效期内的</w:t>
            </w:r>
            <w:r>
              <w:rPr>
                <w:rFonts w:ascii="SimSun" w:hAnsi="SimSun" w:eastAsia="SimSun" w:cs="SimSun"/>
                <w:b/>
                <w:color w:val="000000"/>
                <w:spacing w:val="7"/>
                <w:sz w:val="21"/>
              </w:rPr>
              <w:t xml:space="preserve">认证证书及确认函并加盖投标人公章。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三位引体向上训练器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1、主要承载立柱应采用不小于φ114mm、厚度不小于3mm标准管材；</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2、主要承载横梁不小于φ32×2.5mm；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3、安装应采用直埋方式；</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4、主立柱明显位置铆接不锈钢说明牌，标注器材名称、使用说明、注意事项、出厂日期、安装日期、使用年限、售后服务电话等事项；</w:t>
            </w:r>
            <w:r/>
          </w:p>
          <w:p>
            <w:pPr>
              <w:ind w:left="0" w:right="0" w:firstLine="5"/>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pacing w:val="8"/>
                <w:sz w:val="21"/>
              </w:rPr>
              <w:t xml:space="preserve">5、符合</w:t>
            </w:r>
            <w:r>
              <w:rPr>
                <w:rFonts w:ascii="SimSun" w:hAnsi="SimSun" w:eastAsia="SimSun" w:cs="SimSun"/>
                <w:b/>
                <w:color w:val="000000"/>
                <w:sz w:val="21"/>
              </w:rPr>
              <w:t xml:space="preserve">GB</w:t>
            </w:r>
            <w:r>
              <w:rPr>
                <w:rFonts w:ascii="SimSun" w:hAnsi="SimSun" w:eastAsia="SimSun" w:cs="SimSun"/>
                <w:b/>
                <w:color w:val="000000"/>
                <w:spacing w:val="8"/>
                <w:sz w:val="21"/>
              </w:rPr>
              <w:t xml:space="preserve">19272-2024《室外健身器材的安全通用要求》，并提供有效</w:t>
            </w:r>
            <w:r>
              <w:rPr>
                <w:rFonts w:ascii="SimSun" w:hAnsi="SimSun" w:eastAsia="SimSun" w:cs="SimSun"/>
                <w:b/>
                <w:color w:val="000000"/>
                <w:spacing w:val="7"/>
                <w:sz w:val="21"/>
              </w:rPr>
              <w:t xml:space="preserve">期内带有</w:t>
            </w:r>
            <w:r>
              <w:rPr>
                <w:rFonts w:ascii="SimSun" w:hAnsi="SimSun" w:eastAsia="SimSun" w:cs="SimSun"/>
                <w:b/>
                <w:color w:val="000000"/>
                <w:sz w:val="21"/>
              </w:rPr>
              <w:t xml:space="preserve">CMA</w:t>
            </w:r>
            <w:r>
              <w:rPr>
                <w:rFonts w:ascii="SimSun" w:hAnsi="SimSun" w:eastAsia="SimSun" w:cs="SimSun"/>
                <w:color w:val="000000"/>
                <w:spacing w:val="-30"/>
                <w:sz w:val="21"/>
              </w:rPr>
              <w:t xml:space="preserve"> </w:t>
            </w:r>
            <w:r>
              <w:rPr>
                <w:rFonts w:ascii="SimSun" w:hAnsi="SimSun" w:eastAsia="SimSun" w:cs="SimSun"/>
                <w:b/>
                <w:color w:val="000000"/>
                <w:spacing w:val="7"/>
                <w:sz w:val="21"/>
              </w:rPr>
              <w:t xml:space="preserve">或</w:t>
            </w:r>
            <w:r>
              <w:rPr>
                <w:rFonts w:ascii="SimSun" w:hAnsi="SimSun" w:eastAsia="SimSun" w:cs="SimSun"/>
                <w:color w:val="000000"/>
                <w:spacing w:val="-38"/>
                <w:sz w:val="21"/>
              </w:rPr>
              <w:t xml:space="preserve"> </w:t>
            </w:r>
            <w:r>
              <w:rPr>
                <w:rFonts w:ascii="SimSun" w:hAnsi="SimSun" w:eastAsia="SimSun" w:cs="SimSun"/>
                <w:b/>
                <w:color w:val="000000"/>
                <w:sz w:val="21"/>
              </w:rPr>
              <w:t xml:space="preserve">CNAS</w:t>
            </w:r>
            <w:r>
              <w:rPr>
                <w:rFonts w:ascii="SimSun" w:hAnsi="SimSun" w:eastAsia="SimSun" w:cs="SimSun"/>
                <w:color w:val="000000"/>
                <w:spacing w:val="-40"/>
                <w:sz w:val="21"/>
              </w:rPr>
              <w:t xml:space="preserve"> </w:t>
            </w:r>
            <w:r>
              <w:rPr>
                <w:rFonts w:ascii="SimSun" w:hAnsi="SimSun" w:eastAsia="SimSun" w:cs="SimSun"/>
                <w:b/>
                <w:color w:val="000000"/>
                <w:spacing w:val="7"/>
                <w:sz w:val="21"/>
              </w:rPr>
              <w:t xml:space="preserve">标识的检测报告并加盖投标人公章；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▲6、通过经国家批准的体育器材质量认证机构的产品质量认证，提供有效期内的</w:t>
            </w:r>
            <w:r>
              <w:rPr>
                <w:rFonts w:ascii="SimSun" w:hAnsi="SimSun" w:eastAsia="SimSun" w:cs="SimSun"/>
                <w:b/>
                <w:color w:val="000000"/>
                <w:spacing w:val="7"/>
                <w:sz w:val="21"/>
              </w:rPr>
              <w:t xml:space="preserve">认证证书及确认函并加盖投标人公章。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曲臂训练器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1、主要承载立柱应采用不小于φ114mm、厚度不小于3mm标准管材；</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2、主要承载横梁不小于φ32×2.5mm；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3、安装应采用直埋方式；</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4、主立柱明显位置铆接不锈钢说明牌，标注器材名称、使用说明、注意事项、出厂日期、安装日期、使用年限、售后服务电话等事项；</w:t>
            </w:r>
            <w:r/>
          </w:p>
          <w:p>
            <w:pPr>
              <w:ind w:left="0" w:right="0" w:firstLine="5"/>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pacing w:val="8"/>
                <w:sz w:val="21"/>
              </w:rPr>
              <w:t xml:space="preserve">5、符合</w:t>
            </w:r>
            <w:r>
              <w:rPr>
                <w:rFonts w:ascii="SimSun" w:hAnsi="SimSun" w:eastAsia="SimSun" w:cs="SimSun"/>
                <w:b/>
                <w:color w:val="000000"/>
                <w:sz w:val="21"/>
              </w:rPr>
              <w:t xml:space="preserve">GB</w:t>
            </w:r>
            <w:r>
              <w:rPr>
                <w:rFonts w:ascii="SimSun" w:hAnsi="SimSun" w:eastAsia="SimSun" w:cs="SimSun"/>
                <w:b/>
                <w:color w:val="000000"/>
                <w:spacing w:val="8"/>
                <w:sz w:val="21"/>
              </w:rPr>
              <w:t xml:space="preserve">19272-2024《室外健身器材的安全通用要求》，并提供有效</w:t>
            </w:r>
            <w:r>
              <w:rPr>
                <w:rFonts w:ascii="SimSun" w:hAnsi="SimSun" w:eastAsia="SimSun" w:cs="SimSun"/>
                <w:b/>
                <w:color w:val="000000"/>
                <w:spacing w:val="7"/>
                <w:sz w:val="21"/>
              </w:rPr>
              <w:t xml:space="preserve">期内带有</w:t>
            </w:r>
            <w:r>
              <w:rPr>
                <w:rFonts w:ascii="SimSun" w:hAnsi="SimSun" w:eastAsia="SimSun" w:cs="SimSun"/>
                <w:b/>
                <w:color w:val="000000"/>
                <w:sz w:val="21"/>
              </w:rPr>
              <w:t xml:space="preserve">CMA</w:t>
            </w:r>
            <w:r>
              <w:rPr>
                <w:rFonts w:ascii="SimSun" w:hAnsi="SimSun" w:eastAsia="SimSun" w:cs="SimSun"/>
                <w:color w:val="000000"/>
                <w:spacing w:val="-30"/>
                <w:sz w:val="21"/>
              </w:rPr>
              <w:t xml:space="preserve"> </w:t>
            </w:r>
            <w:r>
              <w:rPr>
                <w:rFonts w:ascii="SimSun" w:hAnsi="SimSun" w:eastAsia="SimSun" w:cs="SimSun"/>
                <w:b/>
                <w:color w:val="000000"/>
                <w:spacing w:val="7"/>
                <w:sz w:val="21"/>
              </w:rPr>
              <w:t xml:space="preserve">或</w:t>
            </w:r>
            <w:r>
              <w:rPr>
                <w:rFonts w:ascii="SimSun" w:hAnsi="SimSun" w:eastAsia="SimSun" w:cs="SimSun"/>
                <w:color w:val="000000"/>
                <w:spacing w:val="-38"/>
                <w:sz w:val="21"/>
              </w:rPr>
              <w:t xml:space="preserve"> </w:t>
            </w:r>
            <w:r>
              <w:rPr>
                <w:rFonts w:ascii="SimSun" w:hAnsi="SimSun" w:eastAsia="SimSun" w:cs="SimSun"/>
                <w:b/>
                <w:color w:val="000000"/>
                <w:sz w:val="21"/>
              </w:rPr>
              <w:t xml:space="preserve">CNAS</w:t>
            </w:r>
            <w:r>
              <w:rPr>
                <w:rFonts w:ascii="SimSun" w:hAnsi="SimSun" w:eastAsia="SimSun" w:cs="SimSun"/>
                <w:color w:val="000000"/>
                <w:spacing w:val="-40"/>
                <w:sz w:val="21"/>
              </w:rPr>
              <w:t xml:space="preserve"> </w:t>
            </w:r>
            <w:r>
              <w:rPr>
                <w:rFonts w:ascii="SimSun" w:hAnsi="SimSun" w:eastAsia="SimSun" w:cs="SimSun"/>
                <w:b/>
                <w:color w:val="000000"/>
                <w:spacing w:val="7"/>
                <w:sz w:val="21"/>
              </w:rPr>
              <w:t xml:space="preserve">标识的检测报告并加盖投标人公章；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▲6、通过经国家批准的体育器材质量认证机构的产品质量认证，提供有效期内的</w:t>
            </w:r>
            <w:r>
              <w:rPr>
                <w:rFonts w:ascii="SimSun" w:hAnsi="SimSun" w:eastAsia="SimSun" w:cs="SimSun"/>
                <w:b/>
                <w:color w:val="000000"/>
                <w:spacing w:val="7"/>
                <w:sz w:val="21"/>
              </w:rPr>
              <w:t xml:space="preserve">认证证书及确认函并加盖投标人公章。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注：对加“★”和“▲”项必须在响应文件中提供技术支持资料（如白皮书、彩页、手册、检测报告等）。未提供技术支持资料的，评审时不予认可。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四、实施要求（供应商需完全响应，在响应文件中提供承诺函，不接受负偏离）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1.供应商需根据项目需求提供投标产品技术条款偏离表、彩图（提供全套器材中每件器材两张不同侧面能反映器材全貌的彩色画页）及投标产品技术、功能、服务情况描述。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2.供应商所提供的器材必须是通过合法渠道获得的全新原装产品，质量要求应达到国家和行业相关标准，技术参数能够符合或优于采购文件要求。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本次采购文件中所提供的项目清单和技术要求中如未明确说明，但可以推断是整个项目安装和运行时不可缺少或必须的配套设备、材料和工作，供应商必须在报价文件中列出，用文字说明，并计入总价，采购人将不再支付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4.部分器材名称如由于各企业称呼不一，具备相当功能的器材即可，不得影响招标要求器材锻炼方法、功能和安全性能的要求。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5.供应商需在投标文件中说明器材在生产安装过程中，所采用的主要配件的名称及生产厂家，并提供相应的技术说明书。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6.供应商应提供绿色环保产品，所使用的主辅材料应符合国家环保标准。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7.供应商须对原有场地旧器材进行拆除，待新建器材安装完成后进行场地恢复。拆除后的旧器材处置权归属地部门所有，并按其要求妥善处置。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8.中标供应商根据采购人要求，在每件更新器材上印制或张贴省器材报修二维码铭牌、扫码录入站点信息并上传至江苏省全民健身设施管理维护信息平台。二维码标识上印有中国体育彩票LOGO。</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9.项目完成后，中标供应商须负责所涉及全部器材的保护（保管）、清洁等工作，直至器材验收合格，交付采购人之日为止。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10.供应商能为投标产品投保产品责任险、公众责任险、团体意外伤害保险、产品质量险等险种。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11.中标供应商禁止对本项目进行分包、转包。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五、产品售后服务要求（供应商需完全响应，在响应文件中提供承诺函，不接受负偏离）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1.免费质保期：供应商须承诺本项目所有器材的免费质保期，自验收合格之日起不少于8年。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2.在质保期内，中标供应商负责提供2次/年巡检服务。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质保期内，中标供应商负责为采购人的器材提供免费维护、保养和免费更换损坏的和有缺陷的零部件；质保期满后能以优惠价格供应器材正常使用所必需的备品备件及易损件或其他配件，列出清单，标明名称、价格，其费用在投标文件中列明，但不包括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供应商须投入不少于4人的专业售后服务团队，如在使用过程中发生质量问题（包括器材腐蚀、掉漆掉色），中标供应商在4小时内予以回应，在质保期内器材发生故障必须在得到通知后24小时内派人到现场解决。保障器材在质保期内正常安全运行，器材的安全使用寿命不少于8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5.中标供应商应派技术人员到场安装、调试至正常使用。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6.提供免费现场培训管理技术人员的服务。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7.供应商应具有本地化服务的能力，配备专业的售后服务人员。供应商提供的售后服务应符合国家标准“商品售后服务评价体系”GB/T27922-2011。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8.供应商拥有常用配件库，配件数量充足且符合本项目维护需要。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六、验收标准及要求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1.验收标准：本次采购的健身路径器材须符合GB19272-2024《室外健身器材的安全通用要求》，该标准如对器材的安装有所要求的，则器材的安装工作同样须按其要求执行。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供应商根据招标要求进行产品的安装，由采购人或采购人聘请技术专家或专业检测机构进行验收（验收内容包括但不限于器材质量、站点和器材信息是否已按要求录入省平台、编码是否已印制在告示牌和器材上并激活等其它采购人要求的内容），因此支出的相关费用（包括但不限于检测费用及出具质量检测报告费用）均由中标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3.验收时中标供应商代表必须在场，并提供产品合格证、质量保证文件等相关证明材料。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4.器材安装验收完毕后，中标供应商需向采购人报送安装器材电子档案（内容包括器材生产厂家、器材名称、具体安装地址、安装时间、安装件数、用户单位管理人员姓名及联系方式等）。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5.若上述任何验收项不合格，中标供应商应在2日内完成整改。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七、商务部分要求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1.交付时间：2026年9月30日前安装完毕，保证项目交付采购人验收通过。供应商可在坚持其报价的前提下，在其投标文件中对规定的时间可予以提前交付。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实施地点：采购人指定地点（南京市域范围内），具体建设地点于中标后由采购人提供。由供应商负责办理运输和装卸，一切费用由供应商承担，由采购人组织验收，检验不合格或验收后发现交付标准与投标承诺不一致的，供应商除无条件退货、返工外，还应承担采购人的一切损失。</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八、报价要求及其他说明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1.报价要求：供应商所报总价仅用于本项目价格评审，中标全费用综合单价在合同实施期间不因市场变化因素而变动，按实际套数结算，具体结算方式按合同约定进行。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招标按评审后得分由高到低顺序排列，由评标委员会确定分包一的中标供应商承建玄武区、秦淮区、浦口区、六合区合计46套；分包二的中标供应商承建建邺区、鼓楼区、栖霞区合计45套；分包三的中标供应商承建雨花台区、江宁区、溧水区、高淳区合计45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九、付款条件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1.合同签定生效后，采购人向中标人支付合同总额的40%作为预付款；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2.所有设备安装调试完毕并经采购人验收合格可正常使用后一个月内，采购人向中标供应商支付合同总额的60%。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注：以上每次付款前，中标供应商均应提供符合采购人要求的同等金额的合法有效发票。否则，采购人有权顺延付款时间，且不承担任何违约或赔偿责任。付款进度以财政资金下款时间为准。</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评标结果按评审后得分由高到低顺序排列。得分相同的，按投标报价由低到高顺序排列。得分且投标报价相同的，按技术指标优劣顺序排列。在投标文件满足招标文件全部实质性要求的供应商中，按照评审得分由高到低推荐1名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1.实质性要求不得负偏离；否则，按照无效响应处理；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三、小微企业价格扣除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2.小企业（含小型、微型企业）应当符合以下条件：货物由小微企业制造，即货物由小微企业生产且使用该小微企业商号或者注册商标。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3.价格扣除比例或者价格分加分比例对小型企业和微型企业同等对待，不作区分。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四、监狱和戒毒企业的价格扣除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2.监狱企业需提供由省级以上监狱管理局、戒毒管理局（含新疆生产建设兵团）出具的属于监狱企业的证明文件。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五、残疾人福利性单位的价格扣除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2.残疾人福利单位需按照招标文件的要求提供《残疾人福利性单位声明函》。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六、对本国产品的价格扣除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1.本项目中既有本国产品又有非本国产品参与竞争的，依法对本国产品给予价格评审优惠，对本国产品的报价给予20%的价格扣除，用扣除后的价格参与评审。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3.本国产品标准请参照《国务院办公厅关于在政府采购中实施本国产品标准及相关政策的通知》（国办发〔2025〕34号）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七、监狱企业、残疾人福利单位属于小型、微型企业的，不重复享受政策。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八、上述价格扣除政策仅适用于“非专门面向中小企业采购项目”。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九、评标标准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
        <w:gridCol w:w="559"/>
        <w:gridCol w:w="8033"/>
        <w:gridCol w:w="163"/>
        <w:gridCol w:w="210"/>
      </w:tblGrid>
      <w:tr>
        <w:trPr>
          <w:trHeight w:val="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其他供应商的价格分统一按照下列公式计算：投标报价得分=(评标基准价/投标报价)×30（小数点保留两位）。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27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二、技术部分</w:t>
            </w:r>
            <w:r/>
          </w:p>
        </w:tc>
      </w:tr>
      <w:tr>
        <w:trPr>
          <w:trHeight w:val="2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产品性能、配置响应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各供应商所投产品技术条款偏离表、投标产品彩图及投标产品技术、功能、服务情况描述由评标委员会进行评分，完全响应招标文件项目要求的得满分22分，标注★内容为实质性要求，负偏离视为无效投标；打▲号为重要指标，有一项负偏离扣2分；其他参数，有一项负偏离扣1分，扣完为止。严重负偏离影响设备性能的经半数以上评委认定，本项得零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评委根据供应商提供的项目实施方案（包含项目组织管理、进度管理、施工安装方案、项目测试方案、验收方案等）进行综合评分：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（1）项目实施方案内容完整，合理性及可操作性强的，得8分；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（2）项目实施方案内容较完整，合理性及可操作性一般的，得5分；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（3）项目实施方案内容不完整，合理性及可操作性较差的，得2分；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（4）未提供项目实施方案的本项不得分。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生产与产品质量控制能力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评委根据供应商生产与产品质量控制能力进行综合评分：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（1）有具体的质量控制措施，措施合理、可实施性强，生产设备和检测设备齐全、先进的，得8分；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（2）有质量控制措施，措施基本合理、有一定的实施性，生产设备和检测设备满足项目需求的，得5分；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（3）没有质量控制措施或措施不合理、没有可实施性，生产设备和检测设备落后的，得2分；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（需提供生产设备、检测设备清单并加盖电子公章）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评委根据供应商提供的售后服务方案（如培训体系及培训方案、服务体系、服务内容、故障解决方案及服务车辆等）进行综合评分。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（1）售后服务方案内容全面、科学合理、可操作性强的，得8分；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（2）售后服务方案内容较为全面、较为科学合理、可操作性一般的，得5分；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（3）售后服务方案内容全面性、科学合理性、可操作性较差的，得2分；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评委根据供应商提供的项目运输配送方案（运输方案、运输要求、运输安全保障等）进行综合评分：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（1）运输配送方案满足项目要求、合理、可行针对性强的，得6分；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（2）运输配送方案较满足项目要求、较合理、可行针对性较强的，得4分；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（3）运输配送方案基本满足项目需求的，得2分；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（4）未提项目运输配送方案内容的本项不得分。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样品：提供双位漫步机-50cm主立柱小样。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（1）工艺：样品油漆表面无异味，外观质感及边缘处理完善的，得2分；样品油漆表面异味较小，外观质感及边缘处理较完善的，得1分；其他不得分。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（2）美观：样品表面平整度及光泽度高的，得2分；样品表面平整度及光泽度较高的，得1分；其他不得分。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（3）强度：样品稳定性和强度高的，得2分；样品稳定性和强度较高的，得1分；其他不得分。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（4）未提供样品的不得分。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样品递交时间及地点：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1.时间：2026年07月14日13点20分至2026年07月14日13点40分完成样品递交，逾期不再接收，逾期的评审时视作未提供样品处理；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2.地点：南京市鼓楼区郑和中路18号中海广场A座602室；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3.各家供应商的样品不能出现制造厂商或供应商的标志、标记，否则样品评审时风险自行承担；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4.各家供应商的样品将由采购代理机构编号登记，评委以编号为单位进行独立评定；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5.评标结束后，供应商请及时带走样品。样品所有费用由供应商自行承担，中标供应商的样品将做封样处理，作为验收的依据。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供应商自2023年1月1日（含）以来承担过新国标室外健身路径器材业绩单项合同每份得2分，最多得6分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（需提供合同扫描件、供货清单加盖电子公章，时间以合同签订时间为准，同一业主业绩不重复得分，未提供或提供不全不得分）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3"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供应商所投产品已投保或承诺中标后投保产品质量险、产品责任险、公众责任险的，得1分。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投保的提供有效期内的保单证书扫描件加盖公章；投标时未投保但承诺中标后投保的提供承诺书原件加盖公章，并于签订合同时提供保单，否则合同不予以签订，且将按虚假承诺谋取中标处理。未按以上要求提供证明材料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（投标文件内附证明材料原件扫描件并加盖公章，缺项或不符不得分）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拟投入不少4人的售后服务团队的基础上，承诺每增加一人得1分，最多得4分，提供承诺函，承诺函须包括人员配置详细清单（包括姓名、手机号码、岗位职责等，以上人员需提供近半年内任意一个月的社保缴纳证明材料），缺一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所投产品制造商能提供全国统一的400或800免费售后维修服务电话且承诺接到保修电话后能在4小时内响应的，得1分。(提供承诺函并加盖电子公章)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5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 </w:t>
      </w:r>
      <w:r/>
    </w:p>
    <w:p>
      <w:pPr>
        <w:ind w:left="0" w:right="0" w:firstLine="482"/>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六、核心产品品牌一览表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法人身份证复印件（正反面）：</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被授权人身份证复印件（正反面）：</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9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核心产品品牌一览表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9"/>
        <w:gridCol w:w="3352"/>
        <w:gridCol w:w="1938"/>
        <w:gridCol w:w="2145"/>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1"/>
        </w:rPr>
        <w:t xml:space="preserve">：</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备注：供应商须按照表格要求明确填写所投“核心产品”的品牌，不得填报“/”“无”等内容，否则视为无效投标。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投标分项报价表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6"/>
        <w:gridCol w:w="1212"/>
        <w:gridCol w:w="1747"/>
        <w:gridCol w:w="833"/>
        <w:gridCol w:w="711"/>
        <w:gridCol w:w="683"/>
        <w:gridCol w:w="824"/>
        <w:gridCol w:w="1255"/>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2.“投标分项报价表”中“投标总报价”应当与“开标一览表”中“投标总报价”一致。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3.供应商所投产品须与“第四章-产品清单”中的产品一一对应，如有缺项、漏项或者超出报价上限的，视为无效投标。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2734"/>
        <w:gridCol w:w="2691"/>
        <w:gridCol w:w="31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2701"/>
        <w:gridCol w:w="2688"/>
        <w:gridCol w:w="31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中小企业声明函（货物）</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投标人如不提供此声明函，不得参加专门面向中小企业采购项目或者不得享受小微企业价格扣除政策。此声明函将随成交结果同时公告，接受社会监督。4.货物采购项目中，货物的制造商应当为中小企业，不对其中涉及的服务的承接商、工程的承建商作出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十三、符合本国产品标准的声明函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符合本国产品标准的声明函</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i/>
          <w:color w:val="000000"/>
          <w:sz w:val="21"/>
          <w:u w:val="single"/>
        </w:rPr>
        <w:t xml:space="preserve">（产品名称1）</w:t>
      </w:r>
      <w:r>
        <w:rPr>
          <w:rFonts w:ascii="SimSun" w:hAnsi="SimSun" w:eastAsia="SimSun" w:cs="SimSun"/>
          <w:i/>
          <w:color w:val="000000"/>
          <w:sz w:val="21"/>
          <w:vertAlign w:val="superscript"/>
        </w:rPr>
        <w:t xml:space="preserve">1</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w:t>
      </w:r>
      <w:r>
        <w:rPr>
          <w:rFonts w:ascii="SimSun" w:hAnsi="SimSun" w:eastAsia="SimSun" w:cs="SimSun"/>
          <w:color w:val="000000"/>
          <w:sz w:val="21"/>
          <w:u w:val="single"/>
        </w:rPr>
        <w:t xml:space="preserve">厂名</w:t>
      </w:r>
      <w:r>
        <w:rPr>
          <w:rFonts w:ascii="SimSun" w:hAnsi="SimSun" w:eastAsia="SimSun" w:cs="SimSun"/>
          <w:i/>
          <w:color w:val="000000"/>
          <w:sz w:val="21"/>
          <w:u w:val="single"/>
        </w:rPr>
        <w:t xml:space="preserve">）</w:t>
      </w:r>
      <w:r>
        <w:rPr>
          <w:rFonts w:ascii="SimSun" w:hAnsi="SimSun" w:eastAsia="SimSun" w:cs="SimSun"/>
          <w:i/>
          <w:color w:val="000000"/>
          <w:sz w:val="21"/>
          <w:vertAlign w:val="superscript"/>
        </w:rPr>
        <w:t xml:space="preserve">2</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i/>
          <w:color w:val="000000"/>
          <w:sz w:val="21"/>
          <w:vertAlign w:val="superscript"/>
        </w:rPr>
        <w:t xml:space="preserve">3</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i/>
          <w:color w:val="000000"/>
          <w:sz w:val="21"/>
          <w:vertAlign w:val="superscript"/>
        </w:rPr>
        <w:t xml:space="preserve">4</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i/>
          <w:color w:val="000000"/>
          <w:sz w:val="21"/>
          <w:vertAlign w:val="superscript"/>
        </w:rPr>
        <w:t xml:space="preserve">5</w:t>
      </w:r>
      <w:r>
        <w:rPr>
          <w:rFonts w:ascii="SimSun" w:hAnsi="SimSun" w:eastAsia="SimSun" w:cs="SimSun"/>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（厂名）</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本公司（单位）对上述声明内容的真实性负责。如有虚假，愿承担相应法律责任。</w:t>
      </w:r>
      <w:r/>
    </w:p>
    <w:p>
      <w:pPr>
        <w:ind w:left="0" w:right="0" w:firstLine="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公司（单位）名称（盖章）：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1.产品如有型号，请在“产品名称”栏一并填写。</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2.生产厂名与厂址应与生产厂营业执照载明的相关信息保持一致。</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3.该产品的中国境内生产的组件成本占比相关要求实施前，“规定比例”栏可不填，下同。</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4.该产品的关键组件要求实施前，“关键组件”栏可不填，下同。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十四、联合体协议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朱浩</cp:lastModifiedBy>
  <cp:revision>1</cp:revision>
  <dcterms:created xsi:type="dcterms:W3CDTF">2026-06-22T09:48:25Z</dcterms:created>
  <dcterms:modified xsi:type="dcterms:W3CDTF">2026-06-22T10:07:58Z</dcterms:modified>
</cp:coreProperties>
</file>