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889E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南京市雨花台区2025年防汛消险项目工农河堤防消险工程</w:t>
      </w:r>
    </w:p>
    <w:p w14:paraId="03E38706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图纸及清单下载网址</w:t>
      </w:r>
    </w:p>
    <w:p w14:paraId="303B97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链接: https://pan.baidu.com/s/1DsQYcgREg-EUS5FusN804w </w:t>
      </w:r>
    </w:p>
    <w:p w14:paraId="2D3CEC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提取码: 1234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A1FB6"/>
    <w:rsid w:val="24663A33"/>
    <w:rsid w:val="5362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2025-02-13T03:20:21Z</dcterms:created>
  <dc:creator>YC868</dc:creator>
  <cp:lastModifiedBy>l</cp:lastModifiedBy>
  <dcterms:modified xsi:type="dcterms:W3CDTF">2025-02-13T03:23:01Z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eyJoZGlkIjoiMGVjMTE1MDc1N2Q3OGIzYzJkNmZlZTkxZGZiMzQ4NmEiLCJ1c2VySWQiOiI0NDkwMTY2NDMifQ==</vt:lpwstr>
  </property>
  <property fmtid="{D5CDD505-2E9C-101B-9397-08002B2CF9AE}" pid="4" name="ICV">
    <vt:lpwstr>14DBC99B38354FFFA23FFCDB7470F4B9_12</vt:lpwstr>
  </property>
</Properties>
</file>