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E734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915785"/>
            <wp:effectExtent l="0" t="0" r="4445" b="18415"/>
            <wp:docPr id="2" name="图片 2" descr="企业声明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声明函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1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376670"/>
            <wp:effectExtent l="0" t="0" r="3810" b="5080"/>
            <wp:docPr id="1" name="图片 1" descr="企业声明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声明函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37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C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2026-03-09T08:56:08Z</dcterms:created>
  <dc:creator>xiefy</dc:creator>
  <cp:lastModifiedBy>xiefy</cp:lastModifiedBy>
  <dcterms:modified xsi:type="dcterms:W3CDTF">2026-03-09T08:56:25Z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eyJoZGlkIjoiZmI4NmI0ODRhZGExOWY1MmQwODBjM2RmOWRlZWFmMmQiLCJ1c2VySWQiOiIxNzQ5OTY0OTM2In0=</vt:lpwstr>
  </property>
  <property fmtid="{D5CDD505-2E9C-101B-9397-08002B2CF9AE}" pid="4" name="ICV">
    <vt:lpwstr>085F23D3CE644308967AAA0692438E07_12</vt:lpwstr>
  </property>
</Properties>
</file>