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D0" w:rsidRDefault="009612AF">
      <w:pPr>
        <w:widowControl/>
        <w:jc w:val="center"/>
        <w:rPr>
          <w:rFonts w:ascii="仿宋" w:eastAsia="仿宋" w:hAnsi="仿宋" w:cs="宋体"/>
          <w:b/>
          <w:sz w:val="36"/>
          <w:szCs w:val="36"/>
        </w:rPr>
      </w:pPr>
      <w:r w:rsidRPr="00EE52EC">
        <w:rPr>
          <w:rFonts w:ascii="仿宋" w:eastAsia="仿宋" w:hAnsi="仿宋" w:cs="宋体" w:hint="eastAsia"/>
          <w:b/>
          <w:color w:val="333334"/>
          <w:kern w:val="0"/>
          <w:sz w:val="36"/>
          <w:szCs w:val="36"/>
          <w:u w:val="single"/>
        </w:rPr>
        <w:t xml:space="preserve">  奥林巴斯镜身年度保修</w:t>
      </w:r>
      <w:r w:rsidRPr="00EE52EC">
        <w:rPr>
          <w:rFonts w:ascii="仿宋" w:eastAsia="仿宋" w:hAnsi="仿宋" w:cs="宋体" w:hint="eastAsia"/>
          <w:b/>
          <w:color w:val="333334"/>
          <w:kern w:val="0"/>
          <w:sz w:val="36"/>
          <w:szCs w:val="36"/>
        </w:rPr>
        <w:t>服务合同</w:t>
      </w:r>
    </w:p>
    <w:p w:rsidR="002C25D0" w:rsidRDefault="002C25D0">
      <w:pPr>
        <w:widowControl/>
        <w:spacing w:line="360" w:lineRule="auto"/>
        <w:jc w:val="left"/>
        <w:rPr>
          <w:rFonts w:ascii="仿宋" w:eastAsia="仿宋" w:hAnsi="仿宋" w:cstheme="minorEastAsia"/>
          <w:color w:val="38383A"/>
          <w:kern w:val="0"/>
          <w:sz w:val="24"/>
        </w:rPr>
      </w:pPr>
    </w:p>
    <w:p w:rsidR="002C25D0" w:rsidRPr="00EE52EC" w:rsidRDefault="009612AF">
      <w:pPr>
        <w:widowControl/>
        <w:spacing w:line="360" w:lineRule="auto"/>
        <w:jc w:val="left"/>
        <w:rPr>
          <w:rFonts w:ascii="仿宋" w:eastAsia="仿宋" w:hAnsi="仿宋" w:cstheme="minorEastAsia"/>
          <w:b/>
          <w:sz w:val="24"/>
          <w:u w:val="single"/>
        </w:rPr>
      </w:pPr>
      <w:r>
        <w:rPr>
          <w:rFonts w:ascii="仿宋" w:eastAsia="仿宋" w:hAnsi="仿宋" w:cstheme="minorEastAsia" w:hint="eastAsia"/>
          <w:b/>
          <w:color w:val="38383A"/>
          <w:kern w:val="0"/>
          <w:sz w:val="24"/>
        </w:rPr>
        <w:t>甲</w:t>
      </w:r>
      <w:r w:rsidRPr="00EE52EC">
        <w:rPr>
          <w:rFonts w:ascii="仿宋" w:eastAsia="仿宋" w:hAnsi="仿宋" w:cstheme="minorEastAsia" w:hint="eastAsia"/>
          <w:b/>
          <w:color w:val="38383A"/>
          <w:kern w:val="0"/>
          <w:sz w:val="24"/>
        </w:rPr>
        <w:t>方：</w:t>
      </w:r>
      <w:r w:rsidRPr="00EE52EC">
        <w:rPr>
          <w:rFonts w:ascii="仿宋" w:eastAsia="仿宋" w:hAnsi="仿宋" w:cstheme="minorEastAsia" w:hint="eastAsia"/>
          <w:b/>
          <w:color w:val="414142"/>
          <w:kern w:val="0"/>
          <w:sz w:val="24"/>
          <w:u w:val="single"/>
        </w:rPr>
        <w:t>南京市中医院</w:t>
      </w:r>
      <w:r w:rsidRPr="00EE52EC">
        <w:rPr>
          <w:rFonts w:ascii="仿宋" w:eastAsia="仿宋" w:hAnsi="仿宋" w:cstheme="minorEastAsia" w:hint="eastAsia"/>
          <w:b/>
          <w:color w:val="38383A"/>
          <w:kern w:val="0"/>
          <w:sz w:val="24"/>
          <w:u w:val="single"/>
        </w:rPr>
        <w:t xml:space="preserve"> </w:t>
      </w:r>
    </w:p>
    <w:p w:rsidR="002C25D0" w:rsidRPr="00EE52EC" w:rsidRDefault="009612AF">
      <w:pPr>
        <w:widowControl/>
        <w:spacing w:line="360" w:lineRule="auto"/>
        <w:jc w:val="left"/>
        <w:rPr>
          <w:rFonts w:ascii="仿宋" w:eastAsia="仿宋" w:hAnsi="仿宋" w:cstheme="minorEastAsia"/>
          <w:b/>
          <w:color w:val="343435"/>
          <w:kern w:val="0"/>
          <w:sz w:val="24"/>
          <w:u w:val="single"/>
        </w:rPr>
      </w:pPr>
      <w:r w:rsidRPr="00EE52EC">
        <w:rPr>
          <w:rFonts w:ascii="仿宋" w:eastAsia="仿宋" w:hAnsi="仿宋" w:cstheme="minorEastAsia" w:hint="eastAsia"/>
          <w:b/>
          <w:color w:val="343435"/>
          <w:kern w:val="0"/>
          <w:sz w:val="24"/>
        </w:rPr>
        <w:t>乙方：</w:t>
      </w:r>
      <w:r w:rsidRPr="00EE52EC">
        <w:rPr>
          <w:rFonts w:ascii="仿宋" w:eastAsia="仿宋" w:hAnsi="仿宋" w:cstheme="minorEastAsia" w:hint="eastAsia"/>
          <w:b/>
          <w:color w:val="343435"/>
          <w:kern w:val="0"/>
          <w:sz w:val="24"/>
          <w:u w:val="single"/>
        </w:rPr>
        <w:t>南京医药湛德医疗科技有限公司</w:t>
      </w:r>
    </w:p>
    <w:p w:rsidR="002C25D0" w:rsidRPr="00EE52EC" w:rsidRDefault="009612AF">
      <w:pPr>
        <w:widowControl/>
        <w:numPr>
          <w:ilvl w:val="0"/>
          <w:numId w:val="1"/>
        </w:numPr>
        <w:spacing w:line="360" w:lineRule="auto"/>
        <w:ind w:firstLineChars="200" w:firstLine="480"/>
        <w:jc w:val="left"/>
        <w:rPr>
          <w:rFonts w:ascii="仿宋" w:eastAsia="仿宋" w:hAnsi="仿宋" w:cstheme="minorEastAsia"/>
          <w:color w:val="363636"/>
          <w:kern w:val="0"/>
          <w:sz w:val="24"/>
        </w:rPr>
      </w:pPr>
      <w:r w:rsidRPr="00EE52EC">
        <w:rPr>
          <w:rFonts w:ascii="仿宋" w:eastAsia="仿宋" w:hAnsi="仿宋" w:cstheme="minorEastAsia" w:hint="eastAsia"/>
          <w:color w:val="333333"/>
          <w:kern w:val="0"/>
          <w:sz w:val="24"/>
        </w:rPr>
        <w:t>乙双方经过共同协商，就甲方所购买的</w:t>
      </w:r>
      <w:r w:rsidRPr="00EE52EC">
        <w:rPr>
          <w:rFonts w:ascii="仿宋" w:eastAsia="仿宋" w:hAnsi="仿宋" w:cstheme="minorEastAsia" w:hint="eastAsia"/>
          <w:color w:val="333333"/>
          <w:kern w:val="0"/>
          <w:sz w:val="24"/>
          <w:u w:val="single"/>
        </w:rPr>
        <w:t>奥林巴斯镜身年度保修服务</w:t>
      </w:r>
      <w:r w:rsidRPr="00EE52EC">
        <w:rPr>
          <w:rFonts w:ascii="仿宋" w:eastAsia="仿宋" w:hAnsi="仿宋" w:cstheme="minorEastAsia" w:hint="eastAsia"/>
          <w:color w:val="363636"/>
          <w:kern w:val="0"/>
          <w:sz w:val="24"/>
        </w:rPr>
        <w:t>的维修事宜达成如下协议(以下简称“本合同”):</w:t>
      </w:r>
    </w:p>
    <w:p w:rsidR="002C25D0" w:rsidRPr="00EE52EC" w:rsidRDefault="009612AF">
      <w:pPr>
        <w:widowControl/>
        <w:numPr>
          <w:ilvl w:val="0"/>
          <w:numId w:val="2"/>
        </w:numPr>
        <w:spacing w:line="360" w:lineRule="auto"/>
        <w:jc w:val="left"/>
        <w:rPr>
          <w:rFonts w:ascii="仿宋" w:eastAsia="仿宋" w:hAnsi="仿宋" w:cstheme="minorEastAsia"/>
          <w:color w:val="363636"/>
          <w:kern w:val="0"/>
          <w:sz w:val="24"/>
        </w:rPr>
      </w:pPr>
      <w:r w:rsidRPr="00EE52EC">
        <w:rPr>
          <w:rFonts w:ascii="仿宋" w:eastAsia="仿宋" w:hAnsi="仿宋" w:cstheme="minorEastAsia" w:hint="eastAsia"/>
          <w:color w:val="363636"/>
          <w:kern w:val="0"/>
          <w:sz w:val="24"/>
        </w:rPr>
        <w:t>乙方为甲方</w:t>
      </w:r>
      <w:r w:rsidRPr="00EE52EC">
        <w:rPr>
          <w:rFonts w:ascii="仿宋" w:eastAsia="仿宋" w:hAnsi="仿宋" w:cstheme="minorEastAsia" w:hint="eastAsia"/>
          <w:color w:val="333333"/>
          <w:kern w:val="0"/>
          <w:sz w:val="24"/>
          <w:u w:val="single"/>
        </w:rPr>
        <w:t>奥林巴斯镜</w:t>
      </w:r>
      <w:proofErr w:type="gramStart"/>
      <w:r w:rsidRPr="00EE52EC">
        <w:rPr>
          <w:rFonts w:ascii="仿宋" w:eastAsia="仿宋" w:hAnsi="仿宋" w:cstheme="minorEastAsia" w:hint="eastAsia"/>
          <w:color w:val="333333"/>
          <w:kern w:val="0"/>
          <w:sz w:val="24"/>
          <w:u w:val="single"/>
        </w:rPr>
        <w:t>身</w:t>
      </w:r>
      <w:r w:rsidRPr="00EE52EC">
        <w:rPr>
          <w:rFonts w:ascii="仿宋" w:eastAsia="仿宋" w:hAnsi="仿宋" w:cstheme="minorEastAsia" w:hint="eastAsia"/>
          <w:color w:val="363636"/>
          <w:kern w:val="0"/>
          <w:sz w:val="24"/>
        </w:rPr>
        <w:t>提供</w:t>
      </w:r>
      <w:proofErr w:type="gramEnd"/>
      <w:r w:rsidRPr="00EE52EC">
        <w:rPr>
          <w:rFonts w:ascii="仿宋" w:eastAsia="仿宋" w:hAnsi="仿宋" w:cstheme="minorEastAsia" w:hint="eastAsia"/>
          <w:color w:val="363636"/>
          <w:kern w:val="0"/>
          <w:sz w:val="24"/>
        </w:rPr>
        <w:t>有偿维修服务，在合同履行期间，对于甲方购买的</w:t>
      </w:r>
      <w:r w:rsidRPr="00EE52EC">
        <w:rPr>
          <w:rFonts w:ascii="仿宋" w:eastAsia="仿宋" w:hAnsi="仿宋" w:cstheme="minorEastAsia" w:hint="eastAsia"/>
          <w:color w:val="333333"/>
          <w:kern w:val="0"/>
          <w:sz w:val="24"/>
          <w:u w:val="single"/>
        </w:rPr>
        <w:t>奥林巴斯镜</w:t>
      </w:r>
      <w:proofErr w:type="gramStart"/>
      <w:r w:rsidRPr="00EE52EC">
        <w:rPr>
          <w:rFonts w:ascii="仿宋" w:eastAsia="仿宋" w:hAnsi="仿宋" w:cstheme="minorEastAsia" w:hint="eastAsia"/>
          <w:color w:val="333333"/>
          <w:kern w:val="0"/>
          <w:sz w:val="24"/>
          <w:u w:val="single"/>
        </w:rPr>
        <w:t>身</w:t>
      </w:r>
      <w:r w:rsidRPr="00EE52EC">
        <w:rPr>
          <w:rFonts w:ascii="仿宋" w:eastAsia="仿宋" w:hAnsi="仿宋" w:cstheme="minorEastAsia" w:hint="eastAsia"/>
          <w:color w:val="363636"/>
          <w:kern w:val="0"/>
          <w:sz w:val="24"/>
        </w:rPr>
        <w:t>提供</w:t>
      </w:r>
      <w:proofErr w:type="gramEnd"/>
      <w:r w:rsidRPr="00EE52EC">
        <w:rPr>
          <w:rFonts w:ascii="仿宋" w:eastAsia="仿宋" w:hAnsi="仿宋" w:cstheme="minorEastAsia" w:hint="eastAsia"/>
          <w:u w:val="single"/>
        </w:rPr>
        <w:t>年度保修</w:t>
      </w:r>
      <w:r w:rsidRPr="00EE52EC">
        <w:rPr>
          <w:rFonts w:ascii="仿宋" w:eastAsia="仿宋" w:hAnsi="仿宋" w:cstheme="minorEastAsia" w:hint="eastAsia"/>
          <w:color w:val="363636"/>
          <w:kern w:val="0"/>
          <w:sz w:val="24"/>
          <w:u w:val="single"/>
        </w:rPr>
        <w:t>服务</w:t>
      </w:r>
      <w:r w:rsidRPr="00EE52EC">
        <w:rPr>
          <w:rFonts w:ascii="仿宋" w:eastAsia="仿宋" w:hAnsi="仿宋" w:cstheme="minorEastAsia" w:hint="eastAsia"/>
          <w:color w:val="363636"/>
          <w:kern w:val="0"/>
          <w:sz w:val="24"/>
        </w:rPr>
        <w:t>（包括配件以及人工费）。维修服务合同清单参见附件。附件是本合同的有效组成部分，与本合同具有同等法律效力。</w:t>
      </w:r>
    </w:p>
    <w:p w:rsidR="002C25D0" w:rsidRPr="00EE52EC" w:rsidRDefault="009612AF">
      <w:pPr>
        <w:widowControl/>
        <w:numPr>
          <w:ilvl w:val="0"/>
          <w:numId w:val="2"/>
        </w:numPr>
        <w:spacing w:line="360" w:lineRule="auto"/>
        <w:jc w:val="left"/>
        <w:rPr>
          <w:rFonts w:ascii="仿宋" w:eastAsia="仿宋" w:hAnsi="仿宋" w:cstheme="minorEastAsia"/>
          <w:color w:val="363636"/>
          <w:kern w:val="0"/>
          <w:sz w:val="24"/>
        </w:rPr>
      </w:pPr>
      <w:r w:rsidRPr="00EE52EC">
        <w:rPr>
          <w:rFonts w:ascii="仿宋" w:eastAsia="仿宋" w:hAnsi="仿宋" w:cstheme="minorEastAsia" w:hint="eastAsia"/>
          <w:color w:val="363636"/>
          <w:kern w:val="0"/>
          <w:sz w:val="24"/>
        </w:rPr>
        <w:t>合同期限和价格：</w:t>
      </w:r>
    </w:p>
    <w:p w:rsidR="002C25D0" w:rsidRDefault="009612AF">
      <w:pPr>
        <w:widowControl/>
        <w:spacing w:line="360" w:lineRule="auto"/>
        <w:ind w:left="420" w:firstLineChars="200" w:firstLine="480"/>
        <w:jc w:val="left"/>
        <w:rPr>
          <w:rFonts w:ascii="仿宋" w:eastAsia="仿宋" w:hAnsi="仿宋" w:cstheme="minorEastAsia"/>
          <w:color w:val="363636"/>
          <w:kern w:val="0"/>
          <w:sz w:val="24"/>
          <w:u w:val="single"/>
        </w:rPr>
      </w:pPr>
      <w:r w:rsidRPr="00EE52EC">
        <w:rPr>
          <w:rFonts w:ascii="仿宋" w:eastAsia="仿宋" w:hAnsi="仿宋" w:cstheme="minorEastAsia" w:hint="eastAsia"/>
          <w:color w:val="363636"/>
          <w:kern w:val="0"/>
          <w:sz w:val="24"/>
          <w:u w:val="single"/>
        </w:rPr>
        <w:t>2025</w:t>
      </w:r>
      <w:r w:rsidRPr="00EE52EC">
        <w:rPr>
          <w:rFonts w:ascii="仿宋" w:eastAsia="仿宋" w:hAnsi="仿宋" w:cstheme="minorEastAsia" w:hint="eastAsia"/>
          <w:color w:val="363636"/>
          <w:kern w:val="0"/>
          <w:sz w:val="24"/>
        </w:rPr>
        <w:t>年</w:t>
      </w:r>
      <w:r w:rsidRPr="00EE52EC">
        <w:rPr>
          <w:rFonts w:ascii="仿宋" w:eastAsia="仿宋" w:hAnsi="仿宋" w:cstheme="minorEastAsia" w:hint="eastAsia"/>
          <w:color w:val="363636"/>
          <w:kern w:val="0"/>
          <w:sz w:val="24"/>
          <w:u w:val="single"/>
        </w:rPr>
        <w:t>01</w:t>
      </w:r>
      <w:r w:rsidRPr="00EE52EC">
        <w:rPr>
          <w:rFonts w:ascii="仿宋" w:eastAsia="仿宋" w:hAnsi="仿宋" w:cstheme="minorEastAsia" w:hint="eastAsia"/>
          <w:color w:val="363636"/>
          <w:kern w:val="0"/>
          <w:sz w:val="24"/>
        </w:rPr>
        <w:t>月</w:t>
      </w:r>
      <w:r w:rsidR="00EE52EC">
        <w:rPr>
          <w:rFonts w:ascii="仿宋" w:eastAsia="仿宋" w:hAnsi="仿宋" w:cstheme="minorEastAsia" w:hint="eastAsia"/>
          <w:color w:val="363636"/>
          <w:kern w:val="0"/>
          <w:sz w:val="24"/>
          <w:u w:val="single"/>
        </w:rPr>
        <w:t>1</w:t>
      </w:r>
      <w:r w:rsidR="00AA60DD">
        <w:rPr>
          <w:rFonts w:ascii="仿宋" w:eastAsia="仿宋" w:hAnsi="仿宋" w:cstheme="minorEastAsia" w:hint="eastAsia"/>
          <w:color w:val="363636"/>
          <w:kern w:val="0"/>
          <w:sz w:val="24"/>
          <w:u w:val="single"/>
        </w:rPr>
        <w:t>5</w:t>
      </w:r>
      <w:r w:rsidRPr="00EE52EC">
        <w:rPr>
          <w:rFonts w:ascii="仿宋" w:eastAsia="仿宋" w:hAnsi="仿宋" w:cstheme="minorEastAsia" w:hint="eastAsia"/>
          <w:color w:val="363636"/>
          <w:kern w:val="0"/>
          <w:sz w:val="24"/>
        </w:rPr>
        <w:t>日至</w:t>
      </w:r>
      <w:r w:rsidRPr="00EE52EC">
        <w:rPr>
          <w:rFonts w:ascii="仿宋" w:eastAsia="仿宋" w:hAnsi="仿宋" w:cstheme="minorEastAsia" w:hint="eastAsia"/>
          <w:color w:val="363636"/>
          <w:kern w:val="0"/>
          <w:sz w:val="24"/>
          <w:u w:val="single"/>
        </w:rPr>
        <w:t>2028</w:t>
      </w:r>
      <w:r w:rsidRPr="00EE52EC">
        <w:rPr>
          <w:rFonts w:ascii="仿宋" w:eastAsia="仿宋" w:hAnsi="仿宋" w:cstheme="minorEastAsia" w:hint="eastAsia"/>
          <w:color w:val="363636"/>
          <w:kern w:val="0"/>
          <w:sz w:val="24"/>
        </w:rPr>
        <w:t>年</w:t>
      </w:r>
      <w:r w:rsidRPr="00EE52EC">
        <w:rPr>
          <w:rFonts w:ascii="仿宋" w:eastAsia="仿宋" w:hAnsi="仿宋" w:cstheme="minorEastAsia" w:hint="eastAsia"/>
          <w:color w:val="363636"/>
          <w:kern w:val="0"/>
          <w:sz w:val="24"/>
          <w:u w:val="single"/>
        </w:rPr>
        <w:t>01</w:t>
      </w:r>
      <w:r w:rsidRPr="00EE52EC">
        <w:rPr>
          <w:rFonts w:ascii="仿宋" w:eastAsia="仿宋" w:hAnsi="仿宋" w:cstheme="minorEastAsia" w:hint="eastAsia"/>
          <w:color w:val="363636"/>
          <w:kern w:val="0"/>
          <w:sz w:val="24"/>
        </w:rPr>
        <w:t>月</w:t>
      </w:r>
      <w:r w:rsidR="00EE52EC">
        <w:rPr>
          <w:rFonts w:ascii="仿宋" w:eastAsia="仿宋" w:hAnsi="仿宋" w:cstheme="minorEastAsia" w:hint="eastAsia"/>
          <w:color w:val="363636"/>
          <w:kern w:val="0"/>
          <w:sz w:val="24"/>
          <w:u w:val="single"/>
        </w:rPr>
        <w:t>1</w:t>
      </w:r>
      <w:r w:rsidR="00AA60DD">
        <w:rPr>
          <w:rFonts w:ascii="仿宋" w:eastAsia="仿宋" w:hAnsi="仿宋" w:cstheme="minorEastAsia" w:hint="eastAsia"/>
          <w:color w:val="363636"/>
          <w:kern w:val="0"/>
          <w:sz w:val="24"/>
          <w:u w:val="single"/>
        </w:rPr>
        <w:t>4</w:t>
      </w:r>
      <w:r w:rsidRPr="00EE52EC">
        <w:rPr>
          <w:rFonts w:ascii="仿宋" w:eastAsia="仿宋" w:hAnsi="仿宋" w:cstheme="minorEastAsia" w:hint="eastAsia"/>
          <w:color w:val="363636"/>
          <w:kern w:val="0"/>
          <w:sz w:val="24"/>
        </w:rPr>
        <w:t>日。价格</w:t>
      </w:r>
      <w:r w:rsidRPr="00EE52EC">
        <w:rPr>
          <w:rFonts w:ascii="仿宋" w:eastAsia="仿宋" w:hAnsi="仿宋" w:cstheme="minorEastAsia" w:hint="eastAsia"/>
          <w:color w:val="363636"/>
          <w:kern w:val="0"/>
          <w:sz w:val="24"/>
          <w:u w:val="single"/>
        </w:rPr>
        <w:t xml:space="preserve"> </w:t>
      </w:r>
      <w:bookmarkStart w:id="0" w:name="OLE_LINK2"/>
      <w:r w:rsidRPr="00EE52EC">
        <w:rPr>
          <w:rFonts w:asciiTheme="minorEastAsia" w:eastAsia="仿宋" w:hAnsiTheme="minorEastAsia" w:cstheme="minorEastAsia" w:hint="eastAsia"/>
          <w:color w:val="363636"/>
          <w:kern w:val="0"/>
          <w:sz w:val="24"/>
          <w:u w:val="single"/>
        </w:rPr>
        <w:t>¥1344600</w:t>
      </w:r>
      <w:r w:rsidRPr="00EE52EC">
        <w:rPr>
          <w:rFonts w:ascii="仿宋" w:eastAsia="仿宋" w:hAnsi="仿宋" w:cstheme="minorEastAsia" w:hint="eastAsia"/>
          <w:color w:val="363636"/>
          <w:kern w:val="0"/>
          <w:sz w:val="24"/>
          <w:u w:val="single"/>
        </w:rPr>
        <w:t>元（人民币</w:t>
      </w:r>
      <w:proofErr w:type="gramStart"/>
      <w:r w:rsidRPr="00EE52EC">
        <w:rPr>
          <w:rFonts w:ascii="仿宋" w:eastAsia="仿宋" w:hAnsi="仿宋" w:cstheme="minorEastAsia" w:hint="eastAsia"/>
          <w:color w:val="363636"/>
          <w:kern w:val="0"/>
          <w:sz w:val="24"/>
          <w:u w:val="single"/>
        </w:rPr>
        <w:t>壹佰叁拾肆万肆仟陆佰</w:t>
      </w:r>
      <w:proofErr w:type="gramEnd"/>
      <w:r w:rsidRPr="00EE52EC">
        <w:rPr>
          <w:rFonts w:ascii="仿宋" w:eastAsia="仿宋" w:hAnsi="仿宋" w:cstheme="minorEastAsia" w:hint="eastAsia"/>
          <w:color w:val="363636"/>
          <w:kern w:val="0"/>
          <w:sz w:val="24"/>
          <w:u w:val="single"/>
        </w:rPr>
        <w:t>元整）</w:t>
      </w:r>
      <w:bookmarkEnd w:id="0"/>
      <w:r w:rsidRPr="00EE52EC">
        <w:rPr>
          <w:rFonts w:ascii="仿宋" w:eastAsia="仿宋" w:hAnsi="仿宋" w:cstheme="minorEastAsia" w:hint="eastAsia"/>
          <w:color w:val="363636"/>
          <w:kern w:val="0"/>
          <w:sz w:val="24"/>
        </w:rPr>
        <w:t>。</w:t>
      </w:r>
    </w:p>
    <w:p w:rsidR="002C25D0" w:rsidRDefault="009612AF">
      <w:pPr>
        <w:widowControl/>
        <w:numPr>
          <w:ilvl w:val="0"/>
          <w:numId w:val="2"/>
        </w:numPr>
        <w:spacing w:line="360" w:lineRule="auto"/>
        <w:jc w:val="left"/>
        <w:rPr>
          <w:rFonts w:ascii="仿宋" w:eastAsia="仿宋" w:hAnsi="仿宋" w:cstheme="minorEastAsia"/>
          <w:color w:val="363636"/>
          <w:kern w:val="0"/>
          <w:sz w:val="24"/>
        </w:rPr>
      </w:pPr>
      <w:r>
        <w:rPr>
          <w:rFonts w:ascii="仿宋" w:eastAsia="仿宋" w:hAnsi="仿宋" w:cstheme="minorEastAsia" w:hint="eastAsia"/>
          <w:color w:val="363636"/>
          <w:kern w:val="0"/>
          <w:sz w:val="24"/>
        </w:rPr>
        <w:t>付款方式：</w:t>
      </w:r>
    </w:p>
    <w:p w:rsidR="002C25D0" w:rsidRDefault="009612AF">
      <w:pPr>
        <w:pBdr>
          <w:top w:val="none" w:sz="0" w:space="0" w:color="000000"/>
          <w:left w:val="none" w:sz="0" w:space="0" w:color="000000"/>
          <w:bottom w:val="none" w:sz="0" w:space="0" w:color="000000"/>
          <w:right w:val="none" w:sz="0" w:space="0" w:color="000000"/>
        </w:pBdr>
        <w:spacing w:line="360" w:lineRule="auto"/>
        <w:ind w:leftChars="133" w:left="279" w:firstLineChars="200" w:firstLine="480"/>
        <w:rPr>
          <w:rFonts w:ascii="仿宋" w:eastAsia="仿宋" w:hAnsi="仿宋" w:cstheme="minorEastAsia"/>
          <w:sz w:val="24"/>
        </w:rPr>
      </w:pPr>
      <w:r w:rsidRPr="00EE52EC">
        <w:rPr>
          <w:rFonts w:ascii="仿宋" w:eastAsia="仿宋" w:hAnsi="仿宋" w:cstheme="minorEastAsia" w:hint="eastAsia"/>
          <w:color w:val="000000"/>
          <w:sz w:val="24"/>
        </w:rPr>
        <w:t>第一年，分五次支付，第一次合同生效后收到乙方发票一个月内付清40%当年度保修款（</w:t>
      </w:r>
      <w:r w:rsidRPr="00EE52EC">
        <w:rPr>
          <w:rFonts w:asciiTheme="minorEastAsia" w:eastAsia="仿宋" w:hAnsiTheme="minorEastAsia" w:cstheme="minorEastAsia" w:hint="eastAsia"/>
          <w:color w:val="000000"/>
          <w:sz w:val="24"/>
          <w:u w:val="single"/>
        </w:rPr>
        <w:t>¥</w:t>
      </w:r>
      <w:r w:rsidRPr="00EE52EC">
        <w:rPr>
          <w:rFonts w:ascii="仿宋" w:eastAsia="仿宋" w:hAnsi="仿宋" w:cstheme="minorEastAsia" w:hint="eastAsia"/>
          <w:color w:val="000000"/>
          <w:sz w:val="24"/>
          <w:u w:val="single"/>
        </w:rPr>
        <w:t>179280元 大写：壹拾柒万玖千贰佰捌拾元整</w:t>
      </w:r>
      <w:r w:rsidRPr="00EE52EC">
        <w:rPr>
          <w:rFonts w:ascii="仿宋" w:eastAsia="仿宋" w:hAnsi="仿宋" w:cstheme="minorEastAsia" w:hint="eastAsia"/>
          <w:color w:val="000000"/>
          <w:sz w:val="24"/>
        </w:rPr>
        <w:t>），剩余60%当年度保修款按季度验收合格支付一次（每次支付</w:t>
      </w:r>
      <w:r w:rsidRPr="00EE52EC">
        <w:rPr>
          <w:rFonts w:asciiTheme="minorEastAsia" w:eastAsia="仿宋" w:hAnsiTheme="minorEastAsia" w:cstheme="minorEastAsia" w:hint="eastAsia"/>
          <w:color w:val="000000"/>
          <w:sz w:val="24"/>
          <w:u w:val="single"/>
        </w:rPr>
        <w:t>¥</w:t>
      </w:r>
      <w:r w:rsidRPr="00EE52EC">
        <w:rPr>
          <w:rFonts w:ascii="仿宋" w:eastAsia="仿宋" w:hAnsi="仿宋" w:cstheme="minorEastAsia" w:hint="eastAsia"/>
          <w:color w:val="000000"/>
          <w:sz w:val="24"/>
          <w:u w:val="single"/>
        </w:rPr>
        <w:t>67230元 大写：陆万柒仟贰佰叁拾元整</w:t>
      </w:r>
      <w:r w:rsidRPr="00EE52EC">
        <w:rPr>
          <w:rFonts w:ascii="仿宋" w:eastAsia="仿宋" w:hAnsi="仿宋" w:cstheme="minorEastAsia" w:hint="eastAsia"/>
          <w:color w:val="000000"/>
          <w:sz w:val="24"/>
        </w:rPr>
        <w:t>），即第二次为合同开始日之后的第3个月支付，第三次为合同开始日之后的第6个月支付，第四次为合同开始日之后的第9个月支付，第五次为合同开始日之后的第12个月支付。</w:t>
      </w:r>
    </w:p>
    <w:p w:rsidR="002C25D0" w:rsidRDefault="009612AF">
      <w:pPr>
        <w:pBdr>
          <w:top w:val="none" w:sz="0" w:space="0" w:color="000000"/>
          <w:left w:val="none" w:sz="0" w:space="0" w:color="000000"/>
          <w:bottom w:val="none" w:sz="0" w:space="0" w:color="000000"/>
          <w:right w:val="none" w:sz="0" w:space="0" w:color="000000"/>
        </w:pBdr>
        <w:spacing w:line="360" w:lineRule="auto"/>
        <w:ind w:leftChars="133" w:left="279" w:firstLineChars="200" w:firstLine="480"/>
        <w:rPr>
          <w:rFonts w:ascii="仿宋" w:eastAsia="仿宋" w:hAnsi="仿宋" w:cstheme="minorEastAsia"/>
          <w:sz w:val="24"/>
        </w:rPr>
      </w:pPr>
      <w:r w:rsidRPr="00EE52EC">
        <w:rPr>
          <w:rFonts w:ascii="仿宋" w:eastAsia="仿宋" w:hAnsi="仿宋" w:cstheme="minorEastAsia" w:hint="eastAsia"/>
          <w:color w:val="000000"/>
          <w:sz w:val="24"/>
        </w:rPr>
        <w:t>第二年，合同开始日之后每季度末验收合格支付一次保修款，每次支付当年度保修款的25%（</w:t>
      </w:r>
      <w:r w:rsidRPr="00EE52EC">
        <w:rPr>
          <w:rFonts w:asciiTheme="minorEastAsia" w:eastAsia="仿宋" w:hAnsiTheme="minorEastAsia" w:cstheme="minorEastAsia" w:hint="eastAsia"/>
          <w:color w:val="000000"/>
          <w:sz w:val="24"/>
          <w:u w:val="single"/>
        </w:rPr>
        <w:t>¥</w:t>
      </w:r>
      <w:r w:rsidRPr="00EE52EC">
        <w:rPr>
          <w:rFonts w:ascii="仿宋" w:eastAsia="仿宋" w:hAnsi="仿宋" w:cstheme="minorEastAsia" w:hint="eastAsia"/>
          <w:color w:val="000000"/>
          <w:sz w:val="24"/>
          <w:u w:val="single"/>
        </w:rPr>
        <w:t>112050元 大写：壹拾壹万贰仟零伍拾元整</w:t>
      </w:r>
      <w:r w:rsidRPr="00EE52EC">
        <w:rPr>
          <w:rFonts w:ascii="仿宋" w:eastAsia="仿宋" w:hAnsi="仿宋" w:cstheme="minorEastAsia" w:hint="eastAsia"/>
          <w:color w:val="000000"/>
          <w:sz w:val="24"/>
        </w:rPr>
        <w:t>），收到乙方发票后一个月内付清。</w:t>
      </w:r>
    </w:p>
    <w:p w:rsidR="002C25D0" w:rsidRDefault="009612AF">
      <w:pPr>
        <w:spacing w:line="360" w:lineRule="auto"/>
        <w:ind w:leftChars="228" w:left="479" w:firstLineChars="200" w:firstLine="480"/>
        <w:jc w:val="left"/>
        <w:rPr>
          <w:rFonts w:ascii="仿宋" w:eastAsia="仿宋" w:hAnsi="仿宋" w:cstheme="minorEastAsia"/>
          <w:sz w:val="24"/>
        </w:rPr>
      </w:pPr>
      <w:r>
        <w:rPr>
          <w:rFonts w:ascii="仿宋" w:eastAsia="仿宋" w:hAnsi="仿宋" w:cstheme="minorEastAsia" w:hint="eastAsia"/>
          <w:color w:val="000000"/>
          <w:sz w:val="24"/>
        </w:rPr>
        <w:t>第</w:t>
      </w:r>
      <w:r w:rsidRPr="00EE52EC">
        <w:rPr>
          <w:rFonts w:ascii="仿宋" w:eastAsia="仿宋" w:hAnsi="仿宋" w:cstheme="minorEastAsia" w:hint="eastAsia"/>
          <w:color w:val="000000"/>
          <w:sz w:val="24"/>
        </w:rPr>
        <w:t>三年，合同开始日之后每季度末验收合格支付一次保修款，每次支付当年度保修款的25%（</w:t>
      </w:r>
      <w:r w:rsidRPr="00EE52EC">
        <w:rPr>
          <w:rFonts w:asciiTheme="minorEastAsia" w:eastAsia="仿宋" w:hAnsiTheme="minorEastAsia" w:cstheme="minorEastAsia" w:hint="eastAsia"/>
          <w:color w:val="000000"/>
          <w:sz w:val="24"/>
          <w:u w:val="single"/>
        </w:rPr>
        <w:t>¥</w:t>
      </w:r>
      <w:r w:rsidRPr="00EE52EC">
        <w:rPr>
          <w:rFonts w:ascii="仿宋" w:eastAsia="仿宋" w:hAnsi="仿宋" w:cstheme="minorEastAsia" w:hint="eastAsia"/>
          <w:color w:val="000000"/>
          <w:sz w:val="24"/>
          <w:u w:val="single"/>
        </w:rPr>
        <w:t>112050元 大写壹拾壹万贰仟零伍拾元整</w:t>
      </w:r>
      <w:r w:rsidRPr="00EE52EC">
        <w:rPr>
          <w:rFonts w:ascii="仿宋" w:eastAsia="仿宋" w:hAnsi="仿宋" w:cstheme="minorEastAsia" w:hint="eastAsia"/>
          <w:color w:val="000000"/>
          <w:sz w:val="24"/>
        </w:rPr>
        <w:t>），收到乙方发票后一个月内付清。</w:t>
      </w:r>
    </w:p>
    <w:p w:rsidR="002C25D0" w:rsidRDefault="009612AF">
      <w:pPr>
        <w:widowControl/>
        <w:numPr>
          <w:ilvl w:val="0"/>
          <w:numId w:val="2"/>
        </w:numPr>
        <w:spacing w:line="360" w:lineRule="auto"/>
        <w:jc w:val="left"/>
        <w:rPr>
          <w:rFonts w:ascii="仿宋" w:eastAsia="仿宋" w:hAnsi="仿宋" w:cstheme="minorEastAsia"/>
          <w:color w:val="363636"/>
          <w:kern w:val="0"/>
          <w:sz w:val="24"/>
        </w:rPr>
      </w:pPr>
      <w:r>
        <w:rPr>
          <w:rFonts w:ascii="仿宋" w:eastAsia="仿宋" w:hAnsi="仿宋" w:cstheme="minorEastAsia" w:hint="eastAsia"/>
          <w:color w:val="363636"/>
          <w:kern w:val="0"/>
          <w:sz w:val="24"/>
        </w:rPr>
        <w:t>服务内容</w:t>
      </w:r>
    </w:p>
    <w:p w:rsidR="002C25D0" w:rsidRDefault="009612AF">
      <w:pPr>
        <w:pStyle w:val="a7"/>
        <w:widowControl/>
        <w:spacing w:beforeAutospacing="0" w:afterAutospacing="0" w:line="360" w:lineRule="auto"/>
        <w:ind w:leftChars="200" w:left="420" w:firstLineChars="200" w:firstLine="480"/>
        <w:jc w:val="both"/>
        <w:rPr>
          <w:rFonts w:ascii="仿宋" w:eastAsia="仿宋" w:hAnsi="仿宋" w:cstheme="minorEastAsia"/>
        </w:rPr>
      </w:pPr>
      <w:r w:rsidRPr="00EE52EC">
        <w:rPr>
          <w:rFonts w:ascii="仿宋" w:eastAsia="仿宋" w:hAnsi="仿宋" w:cstheme="minorEastAsia" w:hint="eastAsia"/>
        </w:rPr>
        <w:t>1、甲方设备出现故障后应及时通知乙方，乙方在收到通知后</w:t>
      </w:r>
      <w:r w:rsidRPr="00EE52EC">
        <w:rPr>
          <w:rFonts w:ascii="仿宋" w:eastAsia="仿宋" w:hAnsi="仿宋" w:cstheme="minorEastAsia" w:hint="eastAsia"/>
          <w:u w:val="single"/>
        </w:rPr>
        <w:t>2</w:t>
      </w:r>
      <w:r w:rsidRPr="00EE52EC">
        <w:rPr>
          <w:rFonts w:ascii="仿宋" w:eastAsia="仿宋" w:hAnsi="仿宋" w:cstheme="minorEastAsia" w:hint="eastAsia"/>
        </w:rPr>
        <w:t>小时内响应，并于</w:t>
      </w:r>
      <w:r w:rsidRPr="00EE52EC">
        <w:rPr>
          <w:rFonts w:ascii="仿宋" w:eastAsia="仿宋" w:hAnsi="仿宋" w:cstheme="minorEastAsia" w:hint="eastAsia"/>
          <w:u w:val="single"/>
        </w:rPr>
        <w:t>4</w:t>
      </w:r>
      <w:r w:rsidRPr="00EE52EC">
        <w:rPr>
          <w:rFonts w:ascii="仿宋" w:eastAsia="仿宋" w:hAnsi="仿宋" w:cstheme="minorEastAsia" w:hint="eastAsia"/>
        </w:rPr>
        <w:t>小时内指派人员到达甲方指定的服务现场。乙方保证12小时之内完成小维修(如</w:t>
      </w:r>
      <w:r w:rsidRPr="00EE52EC">
        <w:rPr>
          <w:rFonts w:ascii="仿宋" w:eastAsia="仿宋" w:hAnsi="仿宋" w:cstheme="minorEastAsia" w:hint="eastAsia"/>
          <w:u w:val="single"/>
        </w:rPr>
        <w:t>喷嘴堵塞</w:t>
      </w:r>
      <w:r w:rsidRPr="00EE52EC">
        <w:rPr>
          <w:rFonts w:ascii="仿宋" w:eastAsia="仿宋" w:hAnsi="仿宋" w:cstheme="minorEastAsia" w:hint="eastAsia"/>
        </w:rPr>
        <w:t>等);</w:t>
      </w:r>
      <w:r w:rsidRPr="00EE52EC">
        <w:rPr>
          <w:rFonts w:ascii="仿宋" w:eastAsia="仿宋" w:hAnsi="仿宋" w:cstheme="minorEastAsia" w:hint="eastAsia"/>
          <w:u w:val="single"/>
        </w:rPr>
        <w:t>15</w:t>
      </w:r>
      <w:r w:rsidRPr="00EE52EC">
        <w:rPr>
          <w:rFonts w:ascii="仿宋" w:eastAsia="仿宋" w:hAnsi="仿宋" w:cstheme="minorEastAsia" w:hint="eastAsia"/>
        </w:rPr>
        <w:t>个工作日之内完成大维修(</w:t>
      </w:r>
      <w:r w:rsidRPr="00EE52EC">
        <w:rPr>
          <w:rFonts w:ascii="仿宋" w:eastAsia="仿宋" w:hAnsi="仿宋" w:cstheme="minorEastAsia" w:hint="eastAsia"/>
          <w:u w:val="single"/>
        </w:rPr>
        <w:t>更换CCD</w:t>
      </w:r>
      <w:r w:rsidRPr="00EE52EC">
        <w:rPr>
          <w:rFonts w:ascii="仿宋" w:eastAsia="仿宋" w:hAnsi="仿宋" w:cstheme="minorEastAsia" w:hint="eastAsia"/>
        </w:rPr>
        <w:t>等)。</w:t>
      </w:r>
    </w:p>
    <w:p w:rsidR="002C25D0" w:rsidRDefault="009612AF">
      <w:pPr>
        <w:pStyle w:val="a7"/>
        <w:widowControl/>
        <w:spacing w:beforeAutospacing="0" w:afterAutospacing="0" w:line="360" w:lineRule="auto"/>
        <w:ind w:leftChars="225" w:left="473" w:firstLineChars="200" w:firstLine="480"/>
        <w:rPr>
          <w:rFonts w:ascii="仿宋" w:eastAsia="仿宋" w:hAnsi="仿宋" w:cstheme="minorEastAsia"/>
        </w:rPr>
      </w:pPr>
      <w:r>
        <w:rPr>
          <w:rFonts w:ascii="仿宋" w:eastAsia="仿宋" w:hAnsi="仿宋" w:cstheme="minorEastAsia" w:hint="eastAsia"/>
        </w:rPr>
        <w:t>2、乙方在约定时间或甲方认可的时间内提供服务，保修期内设备每次维修结束后，乙方须向甲方出示维修单，维修设备应由甲方测试验收合格，并在维修单上签字，视为单次维修服务的完成。</w:t>
      </w:r>
    </w:p>
    <w:p w:rsidR="002C25D0" w:rsidRDefault="009612AF">
      <w:pPr>
        <w:pStyle w:val="a7"/>
        <w:widowControl/>
        <w:spacing w:beforeAutospacing="0" w:afterAutospacing="0" w:line="360" w:lineRule="auto"/>
        <w:ind w:leftChars="225" w:left="473" w:firstLineChars="200" w:firstLine="480"/>
        <w:rPr>
          <w:rFonts w:ascii="仿宋" w:eastAsia="仿宋" w:hAnsi="仿宋" w:cstheme="minorEastAsia"/>
        </w:rPr>
      </w:pPr>
      <w:r>
        <w:rPr>
          <w:rFonts w:ascii="仿宋" w:eastAsia="仿宋" w:hAnsi="仿宋" w:cstheme="minorEastAsia" w:hint="eastAsia"/>
        </w:rPr>
        <w:lastRenderedPageBreak/>
        <w:t>3、乙方的维修服务包括提供定期检修和故障维修所需的人工，根据甲方的要求，乙方需提供每年一次的预防性保养服务并出具报告。</w:t>
      </w:r>
    </w:p>
    <w:p w:rsidR="002C25D0" w:rsidRDefault="009612AF">
      <w:pPr>
        <w:pStyle w:val="a7"/>
        <w:widowControl/>
        <w:spacing w:beforeAutospacing="0" w:afterAutospacing="0" w:line="360" w:lineRule="auto"/>
        <w:ind w:leftChars="229" w:left="481" w:firstLineChars="200" w:firstLine="480"/>
        <w:rPr>
          <w:rFonts w:ascii="仿宋" w:eastAsia="仿宋" w:hAnsi="仿宋" w:cstheme="minorEastAsia"/>
        </w:rPr>
      </w:pPr>
      <w:r>
        <w:rPr>
          <w:rFonts w:ascii="仿宋" w:eastAsia="仿宋" w:hAnsi="仿宋" w:cstheme="minorEastAsia" w:hint="eastAsia"/>
        </w:rPr>
        <w:t>4、乙方承诺需达到提供服务期间保证保修设备开机率达到95%以上；如设备故障停机率超过5%(一年按365天计算，每年18天),每超过一天，保修期顺延两天。</w:t>
      </w:r>
    </w:p>
    <w:p w:rsidR="002C25D0" w:rsidRDefault="009612AF">
      <w:pPr>
        <w:pStyle w:val="a7"/>
        <w:widowControl/>
        <w:spacing w:beforeAutospacing="0" w:afterAutospacing="0" w:line="360" w:lineRule="auto"/>
        <w:ind w:leftChars="258" w:left="542" w:firstLineChars="200" w:firstLine="480"/>
        <w:rPr>
          <w:rFonts w:ascii="仿宋" w:eastAsia="仿宋" w:hAnsi="仿宋" w:cstheme="minorEastAsia"/>
        </w:rPr>
      </w:pPr>
      <w:r>
        <w:rPr>
          <w:rFonts w:ascii="仿宋" w:eastAsia="仿宋" w:hAnsi="仿宋" w:cstheme="minorEastAsia" w:hint="eastAsia"/>
        </w:rPr>
        <w:t>5、服务期内所产生的包括定期检修和故障维修中需要的零配件由乙方免费提供。</w:t>
      </w:r>
    </w:p>
    <w:p w:rsidR="002C25D0" w:rsidRPr="00EE52EC" w:rsidRDefault="009612AF">
      <w:pPr>
        <w:pStyle w:val="a7"/>
        <w:widowControl/>
        <w:spacing w:beforeAutospacing="0" w:afterAutospacing="0" w:line="360" w:lineRule="auto"/>
        <w:ind w:leftChars="258" w:left="542" w:firstLineChars="200" w:firstLine="480"/>
        <w:rPr>
          <w:rFonts w:ascii="仿宋" w:eastAsia="仿宋" w:hAnsi="仿宋" w:cstheme="minorEastAsia"/>
        </w:rPr>
      </w:pPr>
      <w:r w:rsidRPr="00EE52EC">
        <w:rPr>
          <w:rFonts w:ascii="仿宋" w:eastAsia="仿宋" w:hAnsi="仿宋" w:cstheme="minorEastAsia" w:hint="eastAsia"/>
        </w:rPr>
        <w:t>6、由于甲方工作人员或第三方故意损坏造成</w:t>
      </w:r>
      <w:r w:rsidRPr="00EE52EC">
        <w:rPr>
          <w:rFonts w:ascii="仿宋" w:eastAsia="仿宋" w:hAnsi="仿宋" w:cstheme="minorEastAsia" w:hint="eastAsia"/>
          <w:u w:val="single"/>
        </w:rPr>
        <w:t xml:space="preserve"> 人为因素 </w:t>
      </w:r>
      <w:r w:rsidRPr="00EE52EC">
        <w:rPr>
          <w:rFonts w:ascii="仿宋" w:eastAsia="仿宋" w:hAnsi="仿宋" w:cstheme="minorEastAsia" w:hint="eastAsia"/>
        </w:rPr>
        <w:t>故障的需要甲方付费进行维修。</w:t>
      </w:r>
    </w:p>
    <w:p w:rsidR="002C25D0" w:rsidRPr="00EE52EC" w:rsidRDefault="009612AF">
      <w:pPr>
        <w:pStyle w:val="a7"/>
        <w:widowControl/>
        <w:spacing w:beforeAutospacing="0" w:afterAutospacing="0" w:line="360" w:lineRule="auto"/>
        <w:ind w:leftChars="258" w:left="542" w:firstLineChars="200" w:firstLine="480"/>
        <w:rPr>
          <w:rFonts w:ascii="仿宋" w:eastAsia="仿宋" w:hAnsi="仿宋" w:cstheme="minorEastAsia"/>
        </w:rPr>
      </w:pPr>
      <w:r w:rsidRPr="00EE52EC">
        <w:rPr>
          <w:rFonts w:ascii="仿宋" w:eastAsia="仿宋" w:hAnsi="仿宋" w:cstheme="minorEastAsia" w:hint="eastAsia"/>
        </w:rPr>
        <w:t>7、由于甲方配套设备故障(包括但不限于：</w:t>
      </w:r>
      <w:r w:rsidRPr="00EE52EC">
        <w:rPr>
          <w:rFonts w:ascii="仿宋" w:eastAsia="仿宋" w:hAnsi="仿宋" w:cstheme="minorEastAsia" w:hint="eastAsia"/>
          <w:u w:val="single"/>
        </w:rPr>
        <w:t xml:space="preserve"> / </w:t>
      </w:r>
      <w:r w:rsidRPr="00EE52EC">
        <w:rPr>
          <w:rFonts w:ascii="仿宋" w:eastAsia="仿宋" w:hAnsi="仿宋" w:cstheme="minorEastAsia" w:hint="eastAsia"/>
        </w:rPr>
        <w:t>的供电电压异常、供水压力过高，中央供液压力过高等)造成的</w:t>
      </w:r>
      <w:r w:rsidRPr="00EE52EC">
        <w:rPr>
          <w:rFonts w:ascii="仿宋" w:eastAsia="仿宋" w:hAnsi="仿宋" w:cstheme="minorEastAsia" w:hint="eastAsia"/>
          <w:u w:val="single"/>
        </w:rPr>
        <w:t xml:space="preserve"> / </w:t>
      </w:r>
      <w:r w:rsidRPr="00EE52EC">
        <w:rPr>
          <w:rFonts w:ascii="仿宋" w:eastAsia="仿宋" w:hAnsi="仿宋" w:cstheme="minorEastAsia" w:hint="eastAsia"/>
        </w:rPr>
        <w:t>故障的需要甲方付费进行维修。</w:t>
      </w:r>
    </w:p>
    <w:p w:rsidR="002C25D0" w:rsidRPr="00EE52EC" w:rsidRDefault="009612AF">
      <w:pPr>
        <w:pStyle w:val="a7"/>
        <w:widowControl/>
        <w:spacing w:beforeAutospacing="0" w:afterAutospacing="0" w:line="360" w:lineRule="auto"/>
        <w:ind w:leftChars="258" w:left="542" w:firstLineChars="200" w:firstLine="480"/>
        <w:rPr>
          <w:rFonts w:ascii="仿宋" w:eastAsia="仿宋" w:hAnsi="仿宋" w:cstheme="minorEastAsia"/>
        </w:rPr>
      </w:pPr>
      <w:r w:rsidRPr="00EE52EC">
        <w:rPr>
          <w:rFonts w:ascii="仿宋" w:eastAsia="仿宋" w:hAnsi="仿宋" w:cstheme="minorEastAsia" w:hint="eastAsia"/>
        </w:rPr>
        <w:t>8、由于地震、火烧、水淹等造成的</w:t>
      </w:r>
      <w:r w:rsidRPr="00EE52EC">
        <w:rPr>
          <w:rFonts w:ascii="仿宋" w:eastAsia="仿宋" w:hAnsi="仿宋" w:cstheme="minorEastAsia" w:hint="eastAsia"/>
          <w:u w:val="single"/>
        </w:rPr>
        <w:t xml:space="preserve"> / </w:t>
      </w:r>
      <w:r w:rsidRPr="00EE52EC">
        <w:rPr>
          <w:rFonts w:ascii="仿宋" w:eastAsia="仿宋" w:hAnsi="仿宋" w:cstheme="minorEastAsia" w:hint="eastAsia"/>
        </w:rPr>
        <w:t>故障乙方不提供免费维修服务。</w:t>
      </w:r>
    </w:p>
    <w:p w:rsidR="002C25D0" w:rsidRPr="00EE52EC" w:rsidRDefault="009612AF">
      <w:pPr>
        <w:pStyle w:val="a7"/>
        <w:widowControl/>
        <w:spacing w:beforeAutospacing="0" w:afterAutospacing="0" w:line="360" w:lineRule="auto"/>
        <w:ind w:leftChars="258" w:left="542" w:firstLineChars="200" w:firstLine="480"/>
        <w:rPr>
          <w:rFonts w:ascii="仿宋" w:eastAsia="仿宋" w:hAnsi="仿宋" w:cstheme="minorEastAsia"/>
        </w:rPr>
      </w:pPr>
      <w:r w:rsidRPr="00EE52EC">
        <w:rPr>
          <w:rFonts w:ascii="仿宋" w:eastAsia="仿宋" w:hAnsi="仿宋" w:cstheme="minorEastAsia" w:hint="eastAsia"/>
        </w:rPr>
        <w:t>9、乙方保证在维保期内具有经校正的所维修保修保养设备的专业维修工具、仪器，并提供专业维修工具清单及相关校正记录文件。</w:t>
      </w:r>
    </w:p>
    <w:p w:rsidR="002C25D0" w:rsidRPr="00EE52EC" w:rsidRDefault="009612AF">
      <w:pPr>
        <w:pStyle w:val="a7"/>
        <w:widowControl/>
        <w:spacing w:beforeAutospacing="0" w:afterAutospacing="0" w:line="360" w:lineRule="auto"/>
        <w:ind w:leftChars="258" w:left="542" w:firstLineChars="200" w:firstLine="480"/>
        <w:rPr>
          <w:rFonts w:ascii="仿宋" w:eastAsia="仿宋" w:hAnsi="仿宋" w:cstheme="minorEastAsia"/>
        </w:rPr>
      </w:pPr>
      <w:r w:rsidRPr="00EE52EC">
        <w:rPr>
          <w:rFonts w:ascii="仿宋" w:eastAsia="仿宋" w:hAnsi="仿宋" w:cstheme="minorEastAsia" w:hint="eastAsia"/>
        </w:rPr>
        <w:t>10、乙方应为医院配备至少2名专职设备资深服务工程师(具有同品牌相关工作经验与技能),提供经原厂培训的资质证明原件或复印件加盖投标章。</w:t>
      </w:r>
    </w:p>
    <w:p w:rsidR="002C25D0" w:rsidRPr="00EE52EC" w:rsidRDefault="009612AF">
      <w:pPr>
        <w:pStyle w:val="a7"/>
        <w:widowControl/>
        <w:spacing w:beforeAutospacing="0" w:afterAutospacing="0" w:line="360" w:lineRule="auto"/>
        <w:ind w:leftChars="258" w:left="542" w:firstLineChars="200" w:firstLine="480"/>
        <w:rPr>
          <w:rFonts w:ascii="仿宋" w:eastAsia="仿宋" w:hAnsi="仿宋" w:cstheme="minorEastAsia"/>
        </w:rPr>
      </w:pPr>
      <w:r w:rsidRPr="00EE52EC">
        <w:rPr>
          <w:rFonts w:ascii="仿宋" w:eastAsia="仿宋" w:hAnsi="仿宋" w:cstheme="minorEastAsia" w:hint="eastAsia"/>
        </w:rPr>
        <w:t>11、乙方负责采购方科室技师人员业务培训，内容为</w:t>
      </w:r>
      <w:r w:rsidRPr="00EE52EC">
        <w:rPr>
          <w:rFonts w:ascii="仿宋" w:eastAsia="仿宋" w:hAnsi="仿宋" w:cstheme="minorEastAsia" w:hint="eastAsia"/>
          <w:u w:val="single"/>
        </w:rPr>
        <w:t xml:space="preserve"> </w:t>
      </w:r>
      <w:r w:rsidRPr="00EE52EC">
        <w:rPr>
          <w:rFonts w:ascii="仿宋" w:eastAsia="仿宋" w:hAnsi="仿宋" w:cstheme="minorEastAsia" w:hint="eastAsia"/>
          <w:color w:val="333333"/>
          <w:u w:val="single"/>
        </w:rPr>
        <w:t>奥林巴斯镜身清洗消毒灭菌等</w:t>
      </w:r>
      <w:r w:rsidRPr="00EE52EC">
        <w:rPr>
          <w:rFonts w:ascii="仿宋" w:eastAsia="仿宋" w:hAnsi="仿宋" w:cstheme="minorEastAsia" w:hint="eastAsia"/>
          <w:u w:val="single"/>
        </w:rPr>
        <w:t xml:space="preserve"> </w:t>
      </w:r>
      <w:r w:rsidRPr="00EE52EC">
        <w:rPr>
          <w:rFonts w:ascii="仿宋" w:eastAsia="仿宋" w:hAnsi="仿宋" w:cstheme="minorEastAsia" w:hint="eastAsia"/>
        </w:rPr>
        <w:t>维修技能能力培训。</w:t>
      </w:r>
    </w:p>
    <w:p w:rsidR="002C25D0" w:rsidRDefault="009612AF">
      <w:pPr>
        <w:pStyle w:val="a7"/>
        <w:widowControl/>
        <w:spacing w:beforeAutospacing="0" w:afterAutospacing="0" w:line="360" w:lineRule="auto"/>
        <w:ind w:leftChars="258" w:left="542" w:firstLineChars="200" w:firstLine="480"/>
        <w:rPr>
          <w:rFonts w:ascii="仿宋" w:eastAsia="仿宋" w:hAnsi="仿宋" w:cstheme="minorEastAsia"/>
        </w:rPr>
      </w:pPr>
      <w:r w:rsidRPr="00EE52EC">
        <w:rPr>
          <w:rFonts w:ascii="仿宋" w:eastAsia="仿宋" w:hAnsi="仿宋" w:cstheme="minorEastAsia" w:hint="eastAsia"/>
        </w:rPr>
        <w:t>12、乙方每季度提交全部保修设备的维修、维护保养总结报告。</w:t>
      </w:r>
    </w:p>
    <w:p w:rsidR="002C25D0" w:rsidRDefault="009612AF">
      <w:pPr>
        <w:pStyle w:val="a7"/>
        <w:widowControl/>
        <w:numPr>
          <w:ilvl w:val="0"/>
          <w:numId w:val="3"/>
        </w:numPr>
        <w:spacing w:beforeAutospacing="0" w:afterAutospacing="0" w:line="360" w:lineRule="auto"/>
        <w:ind w:left="116"/>
        <w:rPr>
          <w:rFonts w:ascii="仿宋" w:eastAsia="仿宋" w:hAnsi="仿宋" w:cstheme="minorEastAsia"/>
        </w:rPr>
      </w:pPr>
      <w:r>
        <w:rPr>
          <w:rFonts w:ascii="仿宋" w:eastAsia="仿宋" w:hAnsi="仿宋" w:cstheme="minorEastAsia" w:hint="eastAsia"/>
        </w:rPr>
        <w:t>乙方责任范围：</w:t>
      </w:r>
    </w:p>
    <w:p w:rsidR="002C25D0" w:rsidRDefault="009612AF">
      <w:pPr>
        <w:pStyle w:val="a7"/>
        <w:widowControl/>
        <w:spacing w:beforeAutospacing="0" w:afterAutospacing="0" w:line="360" w:lineRule="auto"/>
        <w:ind w:leftChars="342" w:left="718" w:firstLineChars="200" w:firstLine="480"/>
        <w:rPr>
          <w:rFonts w:ascii="仿宋" w:eastAsia="仿宋" w:hAnsi="仿宋" w:cstheme="minorEastAsia"/>
        </w:rPr>
      </w:pPr>
      <w:r>
        <w:rPr>
          <w:rFonts w:ascii="仿宋" w:eastAsia="仿宋" w:hAnsi="仿宋" w:cstheme="minorEastAsia" w:hint="eastAsia"/>
        </w:rPr>
        <w:t>1、乙方应配备足额合格专业人员按照本合同约定提供服务，保证服务质量。</w:t>
      </w:r>
    </w:p>
    <w:p w:rsidR="002C25D0" w:rsidRDefault="009612AF">
      <w:pPr>
        <w:pStyle w:val="a7"/>
        <w:widowControl/>
        <w:spacing w:beforeAutospacing="0" w:afterAutospacing="0" w:line="360" w:lineRule="auto"/>
        <w:ind w:leftChars="342" w:left="718" w:firstLineChars="200" w:firstLine="480"/>
        <w:rPr>
          <w:rFonts w:ascii="仿宋" w:eastAsia="仿宋" w:hAnsi="仿宋" w:cstheme="minorEastAsia"/>
        </w:rPr>
      </w:pPr>
      <w:r>
        <w:rPr>
          <w:rFonts w:ascii="仿宋" w:eastAsia="仿宋" w:hAnsi="仿宋" w:cstheme="minorEastAsia" w:hint="eastAsia"/>
        </w:rPr>
        <w:t>2、乙方应按照约定提供服务，未经甲方书面同意，不得将本合同所涉及服务事项部分或全部转委托给第三方。</w:t>
      </w:r>
    </w:p>
    <w:p w:rsidR="002C25D0" w:rsidRDefault="009612AF">
      <w:pPr>
        <w:pStyle w:val="a7"/>
        <w:widowControl/>
        <w:spacing w:beforeAutospacing="0" w:afterAutospacing="0" w:line="360" w:lineRule="auto"/>
        <w:ind w:leftChars="342" w:left="718" w:firstLineChars="200" w:firstLine="480"/>
        <w:rPr>
          <w:rFonts w:ascii="仿宋" w:eastAsia="仿宋" w:hAnsi="仿宋" w:cstheme="minorEastAsia"/>
        </w:rPr>
      </w:pPr>
      <w:r>
        <w:rPr>
          <w:rFonts w:ascii="仿宋" w:eastAsia="仿宋" w:hAnsi="仿宋" w:cstheme="minorEastAsia" w:hint="eastAsia"/>
        </w:rPr>
        <w:t>3、合同服务期限内，维修过程中产生的包含但不仅限于设备费用、人工费、差旅费由乙方自行承担。</w:t>
      </w:r>
    </w:p>
    <w:p w:rsidR="002C25D0" w:rsidRDefault="009612AF">
      <w:pPr>
        <w:pStyle w:val="a7"/>
        <w:widowControl/>
        <w:tabs>
          <w:tab w:val="left" w:pos="6837"/>
        </w:tabs>
        <w:spacing w:beforeAutospacing="0" w:afterAutospacing="0" w:line="360" w:lineRule="auto"/>
        <w:ind w:firstLineChars="300" w:firstLine="720"/>
        <w:rPr>
          <w:rFonts w:ascii="仿宋" w:eastAsia="仿宋" w:hAnsi="仿宋" w:cstheme="minorEastAsia"/>
        </w:rPr>
      </w:pPr>
      <w:r>
        <w:rPr>
          <w:rFonts w:ascii="仿宋" w:eastAsia="仿宋" w:hAnsi="仿宋" w:cstheme="minorEastAsia" w:hint="eastAsia"/>
        </w:rPr>
        <w:t>六、甲方责任范围：</w:t>
      </w:r>
      <w:r>
        <w:rPr>
          <w:rFonts w:ascii="仿宋" w:eastAsia="仿宋" w:hAnsi="仿宋" w:cstheme="minorEastAsia"/>
        </w:rPr>
        <w:tab/>
      </w:r>
    </w:p>
    <w:p w:rsidR="002C25D0" w:rsidRDefault="009612AF">
      <w:pPr>
        <w:pStyle w:val="a7"/>
        <w:widowControl/>
        <w:spacing w:beforeAutospacing="0" w:afterAutospacing="0" w:line="360" w:lineRule="auto"/>
        <w:ind w:firstLineChars="400" w:firstLine="960"/>
        <w:rPr>
          <w:rFonts w:ascii="仿宋" w:eastAsia="仿宋" w:hAnsi="仿宋" w:cstheme="minorEastAsia"/>
        </w:rPr>
      </w:pPr>
      <w:r>
        <w:rPr>
          <w:rFonts w:ascii="仿宋" w:eastAsia="仿宋" w:hAnsi="仿宋" w:cstheme="minorEastAsia" w:hint="eastAsia"/>
        </w:rPr>
        <w:t>1、甲方应按合同约定的方式按时向乙方支付服务费用。</w:t>
      </w:r>
    </w:p>
    <w:p w:rsidR="002C25D0" w:rsidRDefault="009612AF">
      <w:pPr>
        <w:pStyle w:val="a7"/>
        <w:widowControl/>
        <w:spacing w:beforeAutospacing="0" w:afterAutospacing="0" w:line="360" w:lineRule="auto"/>
        <w:ind w:leftChars="228" w:left="479" w:firstLineChars="200" w:firstLine="480"/>
        <w:rPr>
          <w:rFonts w:ascii="仿宋" w:eastAsia="仿宋" w:hAnsi="仿宋" w:cstheme="minorEastAsia"/>
        </w:rPr>
      </w:pPr>
      <w:r>
        <w:rPr>
          <w:rFonts w:ascii="仿宋" w:eastAsia="仿宋" w:hAnsi="仿宋" w:cstheme="minorEastAsia" w:hint="eastAsia"/>
        </w:rPr>
        <w:t>2、甲方应配备一名工程技术人员与甲方对接，负责处理一些常见的小故障</w:t>
      </w:r>
      <w:r w:rsidRPr="00EE52EC">
        <w:rPr>
          <w:rFonts w:ascii="仿宋" w:eastAsia="仿宋" w:hAnsi="仿宋" w:cstheme="minorEastAsia" w:hint="eastAsia"/>
        </w:rPr>
        <w:t>(比如</w:t>
      </w:r>
      <w:r w:rsidRPr="00EE52EC">
        <w:rPr>
          <w:rFonts w:ascii="仿宋" w:eastAsia="仿宋" w:hAnsi="仿宋" w:cstheme="minorEastAsia" w:hint="eastAsia"/>
          <w:u w:val="single"/>
        </w:rPr>
        <w:t>镜头模糊</w:t>
      </w:r>
      <w:r w:rsidRPr="00EE52EC">
        <w:rPr>
          <w:rFonts w:ascii="仿宋" w:eastAsia="仿宋" w:hAnsi="仿宋" w:cstheme="minorEastAsia" w:hint="eastAsia"/>
        </w:rPr>
        <w:t>等)</w:t>
      </w:r>
      <w:r>
        <w:rPr>
          <w:rFonts w:ascii="仿宋" w:eastAsia="仿宋" w:hAnsi="仿宋" w:cstheme="minorEastAsia" w:hint="eastAsia"/>
        </w:rPr>
        <w:t>以及可以在乙方人员指导下完成一些不需要工具的调校。</w:t>
      </w:r>
    </w:p>
    <w:p w:rsidR="002C25D0" w:rsidRDefault="009612AF">
      <w:pPr>
        <w:spacing w:line="360" w:lineRule="auto"/>
        <w:ind w:leftChars="456" w:left="958"/>
        <w:jc w:val="left"/>
        <w:rPr>
          <w:rFonts w:ascii="仿宋" w:eastAsia="仿宋" w:hAnsi="仿宋"/>
          <w:sz w:val="24"/>
        </w:rPr>
      </w:pPr>
      <w:r>
        <w:rPr>
          <w:rFonts w:ascii="仿宋" w:eastAsia="仿宋" w:hAnsi="仿宋" w:hint="eastAsia"/>
          <w:sz w:val="24"/>
        </w:rPr>
        <w:t>七、本合同的解释与执行适用中华人民共和国法律，在履行本合同过程中出现的争议双方应友好协商解决；协商不成的，可选择以下第(1)种方式解决：</w:t>
      </w:r>
    </w:p>
    <w:p w:rsidR="002C25D0" w:rsidRDefault="009612AF">
      <w:pPr>
        <w:pStyle w:val="a7"/>
        <w:widowControl/>
        <w:spacing w:beforeAutospacing="0" w:afterAutospacing="0" w:line="360" w:lineRule="auto"/>
        <w:ind w:leftChars="228" w:left="479" w:firstLineChars="200" w:firstLine="480"/>
        <w:rPr>
          <w:rFonts w:ascii="仿宋" w:eastAsia="仿宋" w:hAnsi="仿宋" w:cstheme="minorEastAsia"/>
        </w:rPr>
      </w:pPr>
      <w:r>
        <w:rPr>
          <w:rFonts w:ascii="仿宋" w:eastAsia="仿宋" w:hAnsi="仿宋" w:cstheme="minorEastAsia" w:hint="eastAsia"/>
        </w:rPr>
        <w:lastRenderedPageBreak/>
        <w:t>(1)任何一方有权向设在北京的中国国际经济贸易仲裁委员会申请仲裁，仲裁的裁决是终局性的，对双方均有约束力。</w:t>
      </w:r>
    </w:p>
    <w:p w:rsidR="002C25D0" w:rsidRDefault="009612AF">
      <w:pPr>
        <w:pStyle w:val="a7"/>
        <w:widowControl/>
        <w:spacing w:beforeAutospacing="0" w:afterAutospacing="0" w:line="360" w:lineRule="auto"/>
        <w:ind w:firstLineChars="400" w:firstLine="960"/>
        <w:rPr>
          <w:rFonts w:ascii="仿宋" w:eastAsia="仿宋" w:hAnsi="仿宋" w:cstheme="minorEastAsia"/>
        </w:rPr>
      </w:pPr>
      <w:r>
        <w:rPr>
          <w:rFonts w:ascii="仿宋" w:eastAsia="仿宋" w:hAnsi="仿宋" w:cstheme="minorEastAsia" w:hint="eastAsia"/>
        </w:rPr>
        <w:t>(2) 向乙方所在地人民法院提起诉讼。</w:t>
      </w:r>
    </w:p>
    <w:p w:rsidR="002C25D0" w:rsidRDefault="009612AF">
      <w:pPr>
        <w:pStyle w:val="a7"/>
        <w:widowControl/>
        <w:spacing w:beforeAutospacing="0" w:afterAutospacing="0" w:line="360" w:lineRule="auto"/>
        <w:ind w:leftChars="228" w:left="479" w:firstLineChars="200" w:firstLine="480"/>
        <w:rPr>
          <w:rFonts w:ascii="仿宋" w:eastAsia="仿宋" w:hAnsi="仿宋" w:cstheme="minorEastAsia"/>
        </w:rPr>
      </w:pPr>
      <w:r>
        <w:rPr>
          <w:rFonts w:ascii="仿宋" w:eastAsia="仿宋" w:hAnsi="仿宋" w:cstheme="minorEastAsia" w:hint="eastAsia"/>
        </w:rPr>
        <w:t>八.本合同于双方签字盖章之日起生效。本合同壹式叁份，甲方执贰份，乙方执壹份。</w:t>
      </w:r>
    </w:p>
    <w:p w:rsidR="002C25D0" w:rsidRDefault="009612AF">
      <w:pPr>
        <w:pStyle w:val="a7"/>
        <w:widowControl/>
        <w:spacing w:beforeAutospacing="0" w:afterAutospacing="0" w:line="360" w:lineRule="auto"/>
        <w:ind w:leftChars="228" w:left="479" w:firstLineChars="200" w:firstLine="480"/>
        <w:rPr>
          <w:rFonts w:ascii="仿宋" w:eastAsia="仿宋" w:hAnsi="仿宋" w:cstheme="minorEastAsia"/>
        </w:rPr>
      </w:pPr>
      <w:r>
        <w:rPr>
          <w:rFonts w:ascii="仿宋" w:eastAsia="仿宋" w:hAnsi="仿宋" w:cstheme="minorEastAsia" w:hint="eastAsia"/>
        </w:rPr>
        <w:t>九、免责条款：若部分产品由于特殊零件订购、运输、停产等原因暂停或停止修理，则</w:t>
      </w:r>
      <w:proofErr w:type="gramStart"/>
      <w:r>
        <w:rPr>
          <w:rFonts w:ascii="仿宋" w:eastAsia="仿宋" w:hAnsi="仿宋" w:cstheme="minorEastAsia" w:hint="eastAsia"/>
        </w:rPr>
        <w:t>乙方只</w:t>
      </w:r>
      <w:proofErr w:type="gramEnd"/>
      <w:r>
        <w:rPr>
          <w:rFonts w:ascii="仿宋" w:eastAsia="仿宋" w:hAnsi="仿宋" w:cstheme="minorEastAsia" w:hint="eastAsia"/>
        </w:rPr>
        <w:t>修理可维修部分。</w:t>
      </w:r>
    </w:p>
    <w:tbl>
      <w:tblPr>
        <w:tblW w:w="0" w:type="auto"/>
        <w:jc w:val="center"/>
        <w:tblLayout w:type="fixed"/>
        <w:tblCellMar>
          <w:left w:w="0" w:type="dxa"/>
          <w:right w:w="0" w:type="dxa"/>
        </w:tblCellMar>
        <w:tblLook w:val="04A0" w:firstRow="1" w:lastRow="0" w:firstColumn="1" w:lastColumn="0" w:noHBand="0" w:noVBand="1"/>
      </w:tblPr>
      <w:tblGrid>
        <w:gridCol w:w="4643"/>
        <w:gridCol w:w="4643"/>
      </w:tblGrid>
      <w:tr w:rsidR="002C25D0">
        <w:trPr>
          <w:jc w:val="center"/>
        </w:trPr>
        <w:tc>
          <w:tcPr>
            <w:tcW w:w="4643" w:type="dxa"/>
          </w:tcPr>
          <w:p w:rsidR="002C25D0" w:rsidRDefault="002C25D0">
            <w:pPr>
              <w:adjustRightInd w:val="0"/>
              <w:spacing w:before="100" w:beforeAutospacing="1" w:line="276" w:lineRule="auto"/>
              <w:ind w:firstLineChars="200" w:firstLine="480"/>
              <w:rPr>
                <w:rFonts w:ascii="仿宋" w:eastAsia="仿宋" w:hAnsi="仿宋" w:cs="等线"/>
                <w:color w:val="000000"/>
                <w:kern w:val="0"/>
                <w:sz w:val="24"/>
              </w:rPr>
            </w:pPr>
          </w:p>
          <w:p w:rsidR="002C25D0" w:rsidRDefault="002C25D0">
            <w:pPr>
              <w:adjustRightInd w:val="0"/>
              <w:spacing w:before="100" w:beforeAutospacing="1" w:line="276" w:lineRule="auto"/>
              <w:ind w:firstLineChars="200" w:firstLine="480"/>
              <w:rPr>
                <w:rFonts w:ascii="仿宋" w:eastAsia="仿宋" w:hAnsi="仿宋" w:cs="等线"/>
                <w:color w:val="000000"/>
                <w:kern w:val="0"/>
                <w:sz w:val="24"/>
              </w:rPr>
            </w:pPr>
          </w:p>
          <w:p w:rsidR="002C25D0" w:rsidRDefault="009612AF">
            <w:pPr>
              <w:adjustRightInd w:val="0"/>
              <w:spacing w:before="100" w:beforeAutospacing="1" w:line="276" w:lineRule="auto"/>
              <w:ind w:firstLineChars="200" w:firstLine="480"/>
              <w:rPr>
                <w:rFonts w:ascii="仿宋" w:eastAsia="仿宋" w:hAnsi="仿宋" w:cs="等线"/>
                <w:color w:val="000000"/>
                <w:kern w:val="0"/>
                <w:sz w:val="24"/>
              </w:rPr>
            </w:pPr>
            <w:r>
              <w:rPr>
                <w:rFonts w:ascii="仿宋" w:eastAsia="仿宋" w:hAnsi="仿宋" w:cs="等线" w:hint="eastAsia"/>
                <w:color w:val="000000"/>
                <w:kern w:val="0"/>
                <w:sz w:val="24"/>
              </w:rPr>
              <w:t>甲方（盖章）：南京市中医院</w:t>
            </w:r>
          </w:p>
        </w:tc>
        <w:tc>
          <w:tcPr>
            <w:tcW w:w="4643" w:type="dxa"/>
          </w:tcPr>
          <w:p w:rsidR="002C25D0" w:rsidRDefault="002C25D0">
            <w:pPr>
              <w:adjustRightInd w:val="0"/>
              <w:spacing w:before="100" w:beforeAutospacing="1" w:line="276" w:lineRule="auto"/>
              <w:rPr>
                <w:rFonts w:ascii="仿宋" w:eastAsia="仿宋" w:hAnsi="仿宋" w:cs="等线"/>
                <w:color w:val="000000"/>
                <w:kern w:val="0"/>
                <w:sz w:val="24"/>
              </w:rPr>
            </w:pPr>
          </w:p>
          <w:p w:rsidR="002C25D0" w:rsidRDefault="002C25D0">
            <w:pPr>
              <w:adjustRightInd w:val="0"/>
              <w:spacing w:before="100" w:beforeAutospacing="1" w:line="276" w:lineRule="auto"/>
              <w:rPr>
                <w:rFonts w:ascii="仿宋" w:eastAsia="仿宋" w:hAnsi="仿宋" w:cs="等线"/>
                <w:color w:val="000000"/>
                <w:kern w:val="0"/>
                <w:sz w:val="24"/>
              </w:rPr>
            </w:pPr>
          </w:p>
          <w:p w:rsidR="002C25D0" w:rsidRDefault="009612AF">
            <w:pPr>
              <w:adjustRightInd w:val="0"/>
              <w:spacing w:before="100" w:beforeAutospacing="1" w:line="276" w:lineRule="auto"/>
              <w:rPr>
                <w:rFonts w:ascii="仿宋" w:eastAsia="仿宋" w:hAnsi="仿宋" w:cs="等线"/>
                <w:color w:val="000000"/>
                <w:kern w:val="0"/>
                <w:sz w:val="24"/>
              </w:rPr>
            </w:pPr>
            <w:r>
              <w:rPr>
                <w:rFonts w:ascii="仿宋" w:eastAsia="仿宋" w:hAnsi="仿宋" w:cs="等线" w:hint="eastAsia"/>
                <w:color w:val="000000"/>
                <w:kern w:val="0"/>
                <w:sz w:val="24"/>
              </w:rPr>
              <w:t>乙方（盖章）：南京医药湛德医疗科技有限公司</w:t>
            </w:r>
            <w:r>
              <w:rPr>
                <w:rFonts w:ascii="仿宋" w:eastAsia="仿宋" w:hAnsi="仿宋" w:cstheme="minorEastAsia" w:hint="eastAsia"/>
                <w:color w:val="343435"/>
                <w:kern w:val="0"/>
                <w:sz w:val="24"/>
              </w:rPr>
              <w:t xml:space="preserve">  </w:t>
            </w:r>
          </w:p>
          <w:p w:rsidR="002C25D0" w:rsidRDefault="002C25D0">
            <w:pPr>
              <w:adjustRightInd w:val="0"/>
              <w:spacing w:before="100" w:beforeAutospacing="1" w:line="276" w:lineRule="auto"/>
              <w:ind w:firstLine="420"/>
              <w:rPr>
                <w:rFonts w:ascii="仿宋" w:eastAsia="仿宋" w:hAnsi="仿宋" w:cs="等线"/>
                <w:color w:val="000000"/>
                <w:kern w:val="0"/>
                <w:sz w:val="24"/>
              </w:rPr>
            </w:pPr>
          </w:p>
        </w:tc>
      </w:tr>
      <w:tr w:rsidR="002C25D0">
        <w:trPr>
          <w:jc w:val="center"/>
        </w:trPr>
        <w:tc>
          <w:tcPr>
            <w:tcW w:w="4643" w:type="dxa"/>
          </w:tcPr>
          <w:p w:rsidR="002C25D0" w:rsidRDefault="009612AF">
            <w:pPr>
              <w:adjustRightInd w:val="0"/>
              <w:spacing w:before="100" w:beforeAutospacing="1" w:line="276" w:lineRule="auto"/>
              <w:ind w:firstLine="420"/>
              <w:rPr>
                <w:rFonts w:ascii="仿宋" w:eastAsia="仿宋" w:hAnsi="仿宋" w:cs="等线"/>
                <w:color w:val="000000"/>
                <w:kern w:val="0"/>
                <w:sz w:val="24"/>
              </w:rPr>
            </w:pPr>
            <w:r>
              <w:rPr>
                <w:rFonts w:ascii="仿宋" w:eastAsia="仿宋" w:hAnsi="仿宋" w:cs="等线" w:hint="eastAsia"/>
                <w:color w:val="000000"/>
                <w:kern w:val="0"/>
                <w:sz w:val="24"/>
              </w:rPr>
              <w:t>法定代表人或授权代表：</w:t>
            </w:r>
          </w:p>
        </w:tc>
        <w:tc>
          <w:tcPr>
            <w:tcW w:w="4643" w:type="dxa"/>
          </w:tcPr>
          <w:p w:rsidR="002C25D0" w:rsidRDefault="009612AF">
            <w:pPr>
              <w:adjustRightInd w:val="0"/>
              <w:spacing w:before="100" w:beforeAutospacing="1" w:line="276" w:lineRule="auto"/>
              <w:rPr>
                <w:rFonts w:ascii="仿宋" w:eastAsia="仿宋" w:hAnsi="仿宋" w:cs="等线"/>
                <w:color w:val="000000"/>
                <w:kern w:val="0"/>
                <w:sz w:val="24"/>
              </w:rPr>
            </w:pPr>
            <w:r>
              <w:rPr>
                <w:rFonts w:ascii="仿宋" w:eastAsia="仿宋" w:hAnsi="仿宋" w:cs="等线" w:hint="eastAsia"/>
                <w:color w:val="000000"/>
                <w:kern w:val="0"/>
                <w:sz w:val="24"/>
              </w:rPr>
              <w:t>法定代表人或授权代表：</w:t>
            </w:r>
          </w:p>
          <w:p w:rsidR="002C25D0" w:rsidRDefault="002C25D0">
            <w:pPr>
              <w:adjustRightInd w:val="0"/>
              <w:spacing w:before="100" w:beforeAutospacing="1" w:line="276" w:lineRule="auto"/>
              <w:ind w:firstLine="420"/>
              <w:rPr>
                <w:rFonts w:ascii="仿宋" w:eastAsia="仿宋" w:hAnsi="仿宋" w:cs="等线"/>
                <w:color w:val="000000"/>
                <w:kern w:val="0"/>
                <w:sz w:val="24"/>
              </w:rPr>
            </w:pPr>
          </w:p>
        </w:tc>
      </w:tr>
      <w:tr w:rsidR="002C25D0">
        <w:trPr>
          <w:jc w:val="center"/>
        </w:trPr>
        <w:tc>
          <w:tcPr>
            <w:tcW w:w="4643" w:type="dxa"/>
          </w:tcPr>
          <w:p w:rsidR="002C25D0" w:rsidRDefault="009612AF">
            <w:pPr>
              <w:adjustRightInd w:val="0"/>
              <w:spacing w:before="100" w:beforeAutospacing="1" w:line="276" w:lineRule="auto"/>
              <w:ind w:firstLine="420"/>
              <w:rPr>
                <w:rFonts w:ascii="仿宋" w:eastAsia="仿宋" w:hAnsi="仿宋" w:cs="等线"/>
                <w:color w:val="000000"/>
                <w:kern w:val="0"/>
                <w:sz w:val="24"/>
              </w:rPr>
            </w:pPr>
            <w:r>
              <w:rPr>
                <w:rFonts w:ascii="仿宋" w:eastAsia="仿宋" w:hAnsi="仿宋" w:cs="等线" w:hint="eastAsia"/>
                <w:color w:val="000000"/>
                <w:kern w:val="0"/>
                <w:sz w:val="24"/>
              </w:rPr>
              <w:t>联系人：张峰</w:t>
            </w:r>
          </w:p>
        </w:tc>
        <w:tc>
          <w:tcPr>
            <w:tcW w:w="4643" w:type="dxa"/>
          </w:tcPr>
          <w:p w:rsidR="002C25D0" w:rsidRDefault="009612AF">
            <w:pPr>
              <w:adjustRightInd w:val="0"/>
              <w:spacing w:before="100" w:beforeAutospacing="1" w:line="276" w:lineRule="auto"/>
              <w:rPr>
                <w:rFonts w:ascii="仿宋" w:eastAsia="仿宋" w:hAnsi="仿宋" w:cs="等线"/>
                <w:color w:val="000000"/>
                <w:kern w:val="0"/>
                <w:sz w:val="24"/>
              </w:rPr>
            </w:pPr>
            <w:r>
              <w:rPr>
                <w:rFonts w:ascii="仿宋" w:eastAsia="仿宋" w:hAnsi="仿宋" w:cs="等线" w:hint="eastAsia"/>
                <w:color w:val="000000"/>
                <w:kern w:val="0"/>
                <w:sz w:val="24"/>
              </w:rPr>
              <w:t>联系人：孙天乐</w:t>
            </w:r>
          </w:p>
        </w:tc>
      </w:tr>
      <w:tr w:rsidR="002C25D0">
        <w:trPr>
          <w:jc w:val="center"/>
        </w:trPr>
        <w:tc>
          <w:tcPr>
            <w:tcW w:w="4643" w:type="dxa"/>
          </w:tcPr>
          <w:p w:rsidR="002C25D0" w:rsidRDefault="009612AF">
            <w:pPr>
              <w:adjustRightInd w:val="0"/>
              <w:spacing w:before="100" w:beforeAutospacing="1" w:line="276" w:lineRule="auto"/>
              <w:ind w:firstLine="420"/>
              <w:rPr>
                <w:rFonts w:ascii="仿宋" w:eastAsia="仿宋" w:hAnsi="仿宋" w:cs="等线"/>
                <w:color w:val="000000"/>
                <w:kern w:val="0"/>
                <w:sz w:val="24"/>
              </w:rPr>
            </w:pPr>
            <w:r>
              <w:rPr>
                <w:rFonts w:ascii="仿宋" w:eastAsia="仿宋" w:hAnsi="仿宋" w:cs="等线" w:hint="eastAsia"/>
                <w:color w:val="000000"/>
                <w:kern w:val="0"/>
                <w:sz w:val="24"/>
              </w:rPr>
              <w:t>联系方式：</w:t>
            </w:r>
            <w:r>
              <w:rPr>
                <w:rFonts w:ascii="仿宋" w:eastAsia="仿宋" w:hAnsi="仿宋" w:hint="eastAsia"/>
                <w:sz w:val="24"/>
              </w:rPr>
              <w:t>0</w:t>
            </w:r>
            <w:r>
              <w:rPr>
                <w:rFonts w:ascii="仿宋" w:eastAsia="仿宋" w:hAnsi="仿宋"/>
                <w:sz w:val="24"/>
              </w:rPr>
              <w:t>25-86369663</w:t>
            </w:r>
          </w:p>
        </w:tc>
        <w:tc>
          <w:tcPr>
            <w:tcW w:w="4643" w:type="dxa"/>
          </w:tcPr>
          <w:p w:rsidR="002C25D0" w:rsidRDefault="009612AF">
            <w:pPr>
              <w:adjustRightInd w:val="0"/>
              <w:spacing w:before="100" w:beforeAutospacing="1" w:line="276" w:lineRule="auto"/>
              <w:rPr>
                <w:rFonts w:ascii="仿宋" w:eastAsia="仿宋" w:hAnsi="仿宋" w:cs="等线"/>
                <w:color w:val="000000"/>
                <w:kern w:val="0"/>
                <w:sz w:val="24"/>
              </w:rPr>
            </w:pPr>
            <w:r>
              <w:rPr>
                <w:rFonts w:ascii="仿宋" w:eastAsia="仿宋" w:hAnsi="仿宋" w:cs="等线" w:hint="eastAsia"/>
                <w:color w:val="000000"/>
                <w:kern w:val="0"/>
                <w:sz w:val="24"/>
              </w:rPr>
              <w:t>联系方式：13770835180</w:t>
            </w:r>
          </w:p>
        </w:tc>
      </w:tr>
      <w:tr w:rsidR="002C25D0">
        <w:trPr>
          <w:jc w:val="center"/>
        </w:trPr>
        <w:tc>
          <w:tcPr>
            <w:tcW w:w="4643" w:type="dxa"/>
          </w:tcPr>
          <w:p w:rsidR="002C25D0" w:rsidRDefault="009612AF">
            <w:pPr>
              <w:adjustRightInd w:val="0"/>
              <w:spacing w:before="100" w:beforeAutospacing="1" w:line="276" w:lineRule="auto"/>
              <w:ind w:firstLine="420"/>
              <w:rPr>
                <w:rFonts w:ascii="仿宋" w:eastAsia="仿宋" w:hAnsi="仿宋" w:cs="等线"/>
                <w:color w:val="000000"/>
                <w:kern w:val="0"/>
                <w:sz w:val="24"/>
              </w:rPr>
            </w:pPr>
            <w:r>
              <w:rPr>
                <w:rFonts w:ascii="仿宋" w:eastAsia="仿宋" w:hAnsi="仿宋" w:cs="等线" w:hint="eastAsia"/>
                <w:color w:val="000000"/>
                <w:kern w:val="0"/>
                <w:sz w:val="24"/>
              </w:rPr>
              <w:t>签订日期：</w:t>
            </w:r>
            <w:r w:rsidR="00B61EAB" w:rsidRPr="00B61EAB">
              <w:rPr>
                <w:rFonts w:ascii="仿宋" w:eastAsia="仿宋" w:hAnsi="仿宋" w:cs="等线" w:hint="eastAsia"/>
                <w:color w:val="000000"/>
                <w:kern w:val="0"/>
                <w:sz w:val="24"/>
              </w:rPr>
              <w:t>2025年01月13日</w:t>
            </w:r>
          </w:p>
        </w:tc>
        <w:tc>
          <w:tcPr>
            <w:tcW w:w="4643" w:type="dxa"/>
          </w:tcPr>
          <w:p w:rsidR="002C25D0" w:rsidRDefault="009612AF">
            <w:pPr>
              <w:adjustRightInd w:val="0"/>
              <w:spacing w:line="276" w:lineRule="auto"/>
              <w:rPr>
                <w:rFonts w:ascii="仿宋" w:eastAsia="仿宋" w:hAnsi="仿宋" w:cs="等线"/>
                <w:color w:val="000000"/>
                <w:kern w:val="0"/>
                <w:sz w:val="24"/>
              </w:rPr>
            </w:pPr>
            <w:r>
              <w:rPr>
                <w:rFonts w:ascii="仿宋" w:eastAsia="仿宋" w:hAnsi="仿宋" w:cs="等线" w:hint="eastAsia"/>
                <w:color w:val="000000"/>
                <w:kern w:val="0"/>
                <w:sz w:val="24"/>
              </w:rPr>
              <w:t>签订日期：</w:t>
            </w:r>
            <w:r w:rsidR="00B61EAB" w:rsidRPr="00B61EAB">
              <w:rPr>
                <w:rFonts w:ascii="仿宋" w:eastAsia="仿宋" w:hAnsi="仿宋" w:cs="等线" w:hint="eastAsia"/>
                <w:color w:val="000000"/>
                <w:kern w:val="0"/>
                <w:sz w:val="24"/>
              </w:rPr>
              <w:t>2025年01月13日</w:t>
            </w:r>
          </w:p>
        </w:tc>
      </w:tr>
    </w:tbl>
    <w:p w:rsidR="002C25D0" w:rsidRDefault="009612AF">
      <w:pPr>
        <w:rPr>
          <w:rFonts w:ascii="仿宋" w:eastAsia="仿宋" w:hAnsi="仿宋" w:cs="Times New Roman"/>
          <w:kern w:val="0"/>
          <w:sz w:val="24"/>
        </w:rPr>
      </w:pPr>
      <w:r>
        <w:rPr>
          <w:rFonts w:ascii="仿宋" w:eastAsia="仿宋" w:hAnsi="仿宋" w:cs="Times New Roman"/>
          <w:kern w:val="0"/>
          <w:sz w:val="24"/>
        </w:rPr>
        <w:br w:type="page"/>
      </w:r>
    </w:p>
    <w:p w:rsidR="002C25D0" w:rsidRDefault="009612AF">
      <w:pPr>
        <w:pStyle w:val="2"/>
        <w:rPr>
          <w:rFonts w:ascii="仿宋" w:eastAsia="仿宋" w:hAnsi="仿宋"/>
          <w:b/>
          <w:bCs/>
          <w:sz w:val="24"/>
          <w:szCs w:val="24"/>
          <w:lang w:eastAsia="zh-CN"/>
        </w:rPr>
      </w:pPr>
      <w:r>
        <w:rPr>
          <w:rFonts w:ascii="仿宋" w:eastAsia="仿宋" w:hAnsi="仿宋" w:cs="Times New Roman"/>
          <w:kern w:val="0"/>
          <w:sz w:val="24"/>
          <w:szCs w:val="24"/>
          <w:lang w:eastAsia="zh-CN"/>
        </w:rPr>
        <w:lastRenderedPageBreak/>
        <w:t>附件</w:t>
      </w:r>
      <w:r>
        <w:rPr>
          <w:rFonts w:ascii="仿宋" w:eastAsia="仿宋" w:hAnsi="仿宋" w:cs="Times New Roman" w:hint="eastAsia"/>
          <w:kern w:val="0"/>
          <w:sz w:val="24"/>
          <w:szCs w:val="24"/>
          <w:lang w:eastAsia="zh-CN"/>
        </w:rPr>
        <w:t>1：</w:t>
      </w:r>
      <w:r>
        <w:rPr>
          <w:rFonts w:ascii="仿宋" w:eastAsia="仿宋" w:hAnsi="仿宋" w:hint="eastAsia"/>
          <w:b/>
          <w:bCs/>
          <w:sz w:val="24"/>
          <w:szCs w:val="24"/>
          <w:lang w:eastAsia="zh-CN"/>
        </w:rPr>
        <w:t>:</w:t>
      </w:r>
    </w:p>
    <w:p w:rsidR="002C25D0" w:rsidRDefault="002C25D0">
      <w:pPr>
        <w:pStyle w:val="2"/>
        <w:rPr>
          <w:rFonts w:ascii="仿宋" w:eastAsia="仿宋" w:hAnsi="仿宋"/>
          <w:sz w:val="24"/>
          <w:szCs w:val="24"/>
          <w:lang w:eastAsia="zh-CN"/>
        </w:rPr>
      </w:pPr>
    </w:p>
    <w:p w:rsidR="002C25D0" w:rsidRDefault="009612AF">
      <w:pPr>
        <w:pStyle w:val="2"/>
        <w:rPr>
          <w:rFonts w:ascii="仿宋" w:eastAsia="仿宋" w:hAnsi="仿宋"/>
          <w:bCs/>
          <w:sz w:val="24"/>
          <w:szCs w:val="24"/>
        </w:rPr>
      </w:pPr>
      <w:r>
        <w:rPr>
          <w:rFonts w:ascii="仿宋" w:eastAsia="仿宋" w:hAnsi="仿宋" w:hint="eastAsia"/>
          <w:bCs/>
          <w:sz w:val="24"/>
          <w:szCs w:val="24"/>
          <w:lang w:eastAsia="zh-CN"/>
        </w:rPr>
        <w:t>(</w:t>
      </w:r>
      <w:r>
        <w:rPr>
          <w:rFonts w:ascii="仿宋" w:eastAsia="仿宋" w:hAnsi="仿宋" w:hint="eastAsia"/>
          <w:bCs/>
          <w:sz w:val="24"/>
          <w:szCs w:val="24"/>
        </w:rPr>
        <w:t>设备具体型号、编号详见下表），整机保修。</w:t>
      </w:r>
    </w:p>
    <w:tbl>
      <w:tblPr>
        <w:tblStyle w:val="a8"/>
        <w:tblW w:w="9417"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386"/>
        <w:gridCol w:w="3195"/>
        <w:gridCol w:w="3115"/>
        <w:gridCol w:w="1721"/>
      </w:tblGrid>
      <w:tr w:rsidR="002C25D0">
        <w:trPr>
          <w:trHeight w:val="558"/>
        </w:trPr>
        <w:tc>
          <w:tcPr>
            <w:tcW w:w="13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C25D0" w:rsidRPr="00EE52EC" w:rsidRDefault="009612AF">
            <w:pPr>
              <w:pBdr>
                <w:top w:val="none" w:sz="0" w:space="0" w:color="000000"/>
                <w:left w:val="none" w:sz="0" w:space="0" w:color="000000"/>
                <w:bottom w:val="none" w:sz="0" w:space="0" w:color="000000"/>
                <w:right w:val="none" w:sz="0" w:space="0" w:color="000000"/>
              </w:pBdr>
              <w:jc w:val="center"/>
              <w:rPr>
                <w:rFonts w:ascii="仿宋" w:eastAsia="仿宋" w:hAnsi="仿宋"/>
                <w:sz w:val="24"/>
              </w:rPr>
            </w:pPr>
            <w:r w:rsidRPr="00EE52EC">
              <w:rPr>
                <w:rFonts w:ascii="仿宋" w:eastAsia="仿宋" w:hAnsi="仿宋" w:cs="Arial Unicode MS"/>
                <w:color w:val="000000"/>
                <w:sz w:val="24"/>
              </w:rPr>
              <w:t>编号</w:t>
            </w:r>
          </w:p>
        </w:tc>
        <w:tc>
          <w:tcPr>
            <w:tcW w:w="319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2C25D0" w:rsidRPr="00EE52EC" w:rsidRDefault="009612AF">
            <w:pPr>
              <w:pBdr>
                <w:top w:val="none" w:sz="0" w:space="0" w:color="000000"/>
                <w:left w:val="none" w:sz="0" w:space="0" w:color="000000"/>
                <w:bottom w:val="none" w:sz="0" w:space="0" w:color="000000"/>
                <w:right w:val="none" w:sz="0" w:space="0" w:color="000000"/>
              </w:pBdr>
              <w:jc w:val="center"/>
              <w:rPr>
                <w:rFonts w:ascii="仿宋" w:eastAsia="仿宋" w:hAnsi="仿宋"/>
                <w:sz w:val="24"/>
              </w:rPr>
            </w:pPr>
            <w:r w:rsidRPr="00EE52EC">
              <w:rPr>
                <w:rFonts w:ascii="仿宋" w:eastAsia="仿宋" w:hAnsi="仿宋" w:cs="Arial Unicode MS"/>
                <w:color w:val="000000"/>
                <w:sz w:val="24"/>
              </w:rPr>
              <w:t>名称</w:t>
            </w:r>
          </w:p>
        </w:tc>
        <w:tc>
          <w:tcPr>
            <w:tcW w:w="311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2C25D0" w:rsidRPr="00EE52EC" w:rsidRDefault="009612AF">
            <w:pPr>
              <w:pBdr>
                <w:top w:val="none" w:sz="0" w:space="0" w:color="000000"/>
                <w:left w:val="none" w:sz="0" w:space="0" w:color="000000"/>
                <w:bottom w:val="none" w:sz="0" w:space="0" w:color="000000"/>
                <w:right w:val="none" w:sz="0" w:space="0" w:color="000000"/>
              </w:pBdr>
              <w:jc w:val="center"/>
              <w:rPr>
                <w:rFonts w:ascii="仿宋" w:eastAsia="仿宋" w:hAnsi="仿宋"/>
                <w:sz w:val="24"/>
              </w:rPr>
            </w:pPr>
            <w:r w:rsidRPr="00EE52EC">
              <w:rPr>
                <w:rFonts w:ascii="仿宋" w:eastAsia="仿宋" w:hAnsi="仿宋" w:cs="Arial Unicode MS"/>
                <w:color w:val="000000"/>
                <w:sz w:val="24"/>
              </w:rPr>
              <w:t>型号</w:t>
            </w:r>
          </w:p>
        </w:tc>
        <w:tc>
          <w:tcPr>
            <w:tcW w:w="172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2C25D0" w:rsidRPr="00EE52EC" w:rsidRDefault="009612AF">
            <w:pPr>
              <w:pBdr>
                <w:top w:val="none" w:sz="0" w:space="0" w:color="000000"/>
                <w:left w:val="none" w:sz="0" w:space="0" w:color="000000"/>
                <w:bottom w:val="none" w:sz="0" w:space="0" w:color="000000"/>
                <w:right w:val="none" w:sz="0" w:space="0" w:color="000000"/>
              </w:pBdr>
              <w:jc w:val="center"/>
              <w:rPr>
                <w:rFonts w:ascii="仿宋" w:eastAsia="仿宋" w:hAnsi="仿宋"/>
                <w:sz w:val="24"/>
              </w:rPr>
            </w:pPr>
            <w:r w:rsidRPr="00EE52EC">
              <w:rPr>
                <w:rFonts w:ascii="仿宋" w:eastAsia="仿宋" w:hAnsi="仿宋" w:cs="宋体"/>
                <w:color w:val="000000"/>
                <w:sz w:val="24"/>
              </w:rPr>
              <w:t>SN</w:t>
            </w:r>
            <w:r w:rsidRPr="00EE52EC">
              <w:rPr>
                <w:rFonts w:ascii="仿宋" w:eastAsia="仿宋" w:hAnsi="仿宋" w:cs="Arial Unicode MS"/>
                <w:color w:val="000000"/>
                <w:sz w:val="24"/>
              </w:rPr>
              <w:t>号</w:t>
            </w:r>
          </w:p>
        </w:tc>
      </w:tr>
      <w:tr w:rsidR="002C25D0">
        <w:trPr>
          <w:trHeight w:val="390"/>
        </w:trPr>
        <w:tc>
          <w:tcPr>
            <w:tcW w:w="1386"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1</w:t>
            </w:r>
          </w:p>
        </w:tc>
        <w:tc>
          <w:tcPr>
            <w:tcW w:w="319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电子十二指肠镜</w:t>
            </w:r>
          </w:p>
        </w:tc>
        <w:tc>
          <w:tcPr>
            <w:tcW w:w="3115"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TJF-260V</w:t>
            </w:r>
          </w:p>
        </w:tc>
        <w:tc>
          <w:tcPr>
            <w:tcW w:w="17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2723934</w:t>
            </w:r>
          </w:p>
        </w:tc>
      </w:tr>
      <w:tr w:rsidR="002C25D0">
        <w:trPr>
          <w:trHeight w:val="390"/>
        </w:trPr>
        <w:tc>
          <w:tcPr>
            <w:tcW w:w="1386"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w:t>
            </w:r>
          </w:p>
        </w:tc>
        <w:tc>
          <w:tcPr>
            <w:tcW w:w="319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电子胃镜</w:t>
            </w:r>
          </w:p>
        </w:tc>
        <w:tc>
          <w:tcPr>
            <w:tcW w:w="3115"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GIF-H260Z</w:t>
            </w:r>
          </w:p>
        </w:tc>
        <w:tc>
          <w:tcPr>
            <w:tcW w:w="17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2735012</w:t>
            </w:r>
          </w:p>
        </w:tc>
      </w:tr>
      <w:tr w:rsidR="002C25D0">
        <w:trPr>
          <w:trHeight w:val="390"/>
        </w:trPr>
        <w:tc>
          <w:tcPr>
            <w:tcW w:w="1386"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3</w:t>
            </w:r>
          </w:p>
        </w:tc>
        <w:tc>
          <w:tcPr>
            <w:tcW w:w="319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电子胃镜</w:t>
            </w:r>
          </w:p>
        </w:tc>
        <w:tc>
          <w:tcPr>
            <w:tcW w:w="3115"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GIF-XP290N</w:t>
            </w:r>
          </w:p>
        </w:tc>
        <w:tc>
          <w:tcPr>
            <w:tcW w:w="17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2735786</w:t>
            </w:r>
          </w:p>
        </w:tc>
      </w:tr>
      <w:tr w:rsidR="002C25D0">
        <w:trPr>
          <w:trHeight w:val="390"/>
        </w:trPr>
        <w:tc>
          <w:tcPr>
            <w:tcW w:w="1386"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4</w:t>
            </w:r>
          </w:p>
        </w:tc>
        <w:tc>
          <w:tcPr>
            <w:tcW w:w="319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电子胃镜</w:t>
            </w:r>
          </w:p>
        </w:tc>
        <w:tc>
          <w:tcPr>
            <w:tcW w:w="3115"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GIF-H290</w:t>
            </w:r>
          </w:p>
        </w:tc>
        <w:tc>
          <w:tcPr>
            <w:tcW w:w="17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2747635</w:t>
            </w:r>
          </w:p>
        </w:tc>
      </w:tr>
      <w:tr w:rsidR="002C25D0">
        <w:trPr>
          <w:trHeight w:val="390"/>
        </w:trPr>
        <w:tc>
          <w:tcPr>
            <w:tcW w:w="1386"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5</w:t>
            </w:r>
          </w:p>
        </w:tc>
        <w:tc>
          <w:tcPr>
            <w:tcW w:w="319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电子胃镜</w:t>
            </w:r>
          </w:p>
        </w:tc>
        <w:tc>
          <w:tcPr>
            <w:tcW w:w="3115"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GIF-Q260J</w:t>
            </w:r>
          </w:p>
        </w:tc>
        <w:tc>
          <w:tcPr>
            <w:tcW w:w="17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2725870</w:t>
            </w:r>
          </w:p>
        </w:tc>
      </w:tr>
      <w:tr w:rsidR="002C25D0">
        <w:trPr>
          <w:trHeight w:val="390"/>
        </w:trPr>
        <w:tc>
          <w:tcPr>
            <w:tcW w:w="1386"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6</w:t>
            </w:r>
          </w:p>
        </w:tc>
        <w:tc>
          <w:tcPr>
            <w:tcW w:w="319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电子胃镜</w:t>
            </w:r>
          </w:p>
        </w:tc>
        <w:tc>
          <w:tcPr>
            <w:tcW w:w="3115"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GIF-Q260J</w:t>
            </w:r>
          </w:p>
        </w:tc>
        <w:tc>
          <w:tcPr>
            <w:tcW w:w="17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2725855</w:t>
            </w:r>
          </w:p>
        </w:tc>
      </w:tr>
      <w:tr w:rsidR="002C25D0">
        <w:trPr>
          <w:trHeight w:val="390"/>
        </w:trPr>
        <w:tc>
          <w:tcPr>
            <w:tcW w:w="1386"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7</w:t>
            </w:r>
          </w:p>
        </w:tc>
        <w:tc>
          <w:tcPr>
            <w:tcW w:w="319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电子肠镜</w:t>
            </w:r>
          </w:p>
        </w:tc>
        <w:tc>
          <w:tcPr>
            <w:tcW w:w="3115"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CF-H260AI</w:t>
            </w:r>
          </w:p>
        </w:tc>
        <w:tc>
          <w:tcPr>
            <w:tcW w:w="17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2305203</w:t>
            </w:r>
          </w:p>
        </w:tc>
      </w:tr>
      <w:tr w:rsidR="002C25D0">
        <w:trPr>
          <w:trHeight w:val="390"/>
        </w:trPr>
        <w:tc>
          <w:tcPr>
            <w:tcW w:w="1386"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8</w:t>
            </w:r>
          </w:p>
        </w:tc>
        <w:tc>
          <w:tcPr>
            <w:tcW w:w="319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电子肠镜</w:t>
            </w:r>
          </w:p>
        </w:tc>
        <w:tc>
          <w:tcPr>
            <w:tcW w:w="3115"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CF-Q260AI</w:t>
            </w:r>
          </w:p>
        </w:tc>
        <w:tc>
          <w:tcPr>
            <w:tcW w:w="17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2015312</w:t>
            </w:r>
          </w:p>
        </w:tc>
      </w:tr>
      <w:tr w:rsidR="002C25D0">
        <w:trPr>
          <w:trHeight w:val="390"/>
        </w:trPr>
        <w:tc>
          <w:tcPr>
            <w:tcW w:w="1386"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9</w:t>
            </w:r>
          </w:p>
        </w:tc>
        <w:tc>
          <w:tcPr>
            <w:tcW w:w="319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电子肠镜</w:t>
            </w:r>
          </w:p>
        </w:tc>
        <w:tc>
          <w:tcPr>
            <w:tcW w:w="3115"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CF-Q260AI</w:t>
            </w:r>
          </w:p>
        </w:tc>
        <w:tc>
          <w:tcPr>
            <w:tcW w:w="17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2015311</w:t>
            </w:r>
          </w:p>
        </w:tc>
      </w:tr>
      <w:tr w:rsidR="002C25D0">
        <w:trPr>
          <w:trHeight w:val="390"/>
        </w:trPr>
        <w:tc>
          <w:tcPr>
            <w:tcW w:w="1386"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10</w:t>
            </w:r>
          </w:p>
        </w:tc>
        <w:tc>
          <w:tcPr>
            <w:tcW w:w="319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电子肠镜</w:t>
            </w:r>
          </w:p>
        </w:tc>
        <w:tc>
          <w:tcPr>
            <w:tcW w:w="3115"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CF-H260AI</w:t>
            </w:r>
          </w:p>
        </w:tc>
        <w:tc>
          <w:tcPr>
            <w:tcW w:w="17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2003250</w:t>
            </w:r>
          </w:p>
        </w:tc>
      </w:tr>
      <w:tr w:rsidR="002C25D0">
        <w:trPr>
          <w:trHeight w:val="390"/>
        </w:trPr>
        <w:tc>
          <w:tcPr>
            <w:tcW w:w="1386"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11</w:t>
            </w:r>
          </w:p>
        </w:tc>
        <w:tc>
          <w:tcPr>
            <w:tcW w:w="319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电子肠镜</w:t>
            </w:r>
          </w:p>
        </w:tc>
        <w:tc>
          <w:tcPr>
            <w:tcW w:w="3115"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CF-H290I</w:t>
            </w:r>
          </w:p>
        </w:tc>
        <w:tc>
          <w:tcPr>
            <w:tcW w:w="17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2611860</w:t>
            </w:r>
          </w:p>
        </w:tc>
      </w:tr>
      <w:tr w:rsidR="002C25D0">
        <w:trPr>
          <w:trHeight w:val="390"/>
        </w:trPr>
        <w:tc>
          <w:tcPr>
            <w:tcW w:w="1386"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12</w:t>
            </w:r>
          </w:p>
        </w:tc>
        <w:tc>
          <w:tcPr>
            <w:tcW w:w="319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电子肠镜</w:t>
            </w:r>
          </w:p>
        </w:tc>
        <w:tc>
          <w:tcPr>
            <w:tcW w:w="3115"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CF-H290I</w:t>
            </w:r>
          </w:p>
        </w:tc>
        <w:tc>
          <w:tcPr>
            <w:tcW w:w="17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2621910</w:t>
            </w:r>
          </w:p>
        </w:tc>
      </w:tr>
      <w:tr w:rsidR="002C25D0">
        <w:trPr>
          <w:trHeight w:val="390"/>
        </w:trPr>
        <w:tc>
          <w:tcPr>
            <w:tcW w:w="1386"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13</w:t>
            </w:r>
          </w:p>
        </w:tc>
        <w:tc>
          <w:tcPr>
            <w:tcW w:w="319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电子肠镜</w:t>
            </w:r>
          </w:p>
        </w:tc>
        <w:tc>
          <w:tcPr>
            <w:tcW w:w="3115"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PCF-H290I</w:t>
            </w:r>
          </w:p>
        </w:tc>
        <w:tc>
          <w:tcPr>
            <w:tcW w:w="17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2622044</w:t>
            </w:r>
          </w:p>
        </w:tc>
      </w:tr>
      <w:tr w:rsidR="002C25D0">
        <w:trPr>
          <w:trHeight w:val="390"/>
        </w:trPr>
        <w:tc>
          <w:tcPr>
            <w:tcW w:w="1386"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14</w:t>
            </w:r>
          </w:p>
        </w:tc>
        <w:tc>
          <w:tcPr>
            <w:tcW w:w="319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电子肠镜</w:t>
            </w:r>
          </w:p>
        </w:tc>
        <w:tc>
          <w:tcPr>
            <w:tcW w:w="3115"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CF-H260AI</w:t>
            </w:r>
          </w:p>
        </w:tc>
        <w:tc>
          <w:tcPr>
            <w:tcW w:w="17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2726728</w:t>
            </w:r>
          </w:p>
        </w:tc>
      </w:tr>
      <w:tr w:rsidR="002C25D0">
        <w:trPr>
          <w:trHeight w:val="390"/>
        </w:trPr>
        <w:tc>
          <w:tcPr>
            <w:tcW w:w="1386"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15</w:t>
            </w:r>
          </w:p>
        </w:tc>
        <w:tc>
          <w:tcPr>
            <w:tcW w:w="319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电子胃镜</w:t>
            </w:r>
          </w:p>
        </w:tc>
        <w:tc>
          <w:tcPr>
            <w:tcW w:w="3115"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GIF-H260</w:t>
            </w:r>
          </w:p>
        </w:tc>
        <w:tc>
          <w:tcPr>
            <w:tcW w:w="172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2969917</w:t>
            </w:r>
          </w:p>
        </w:tc>
      </w:tr>
      <w:tr w:rsidR="002C25D0">
        <w:trPr>
          <w:trHeight w:val="390"/>
        </w:trPr>
        <w:tc>
          <w:tcPr>
            <w:tcW w:w="1386" w:type="dxa"/>
            <w:tcBorders>
              <w:top w:val="nil"/>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16</w:t>
            </w:r>
          </w:p>
        </w:tc>
        <w:tc>
          <w:tcPr>
            <w:tcW w:w="3195"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电子胃镜</w:t>
            </w:r>
          </w:p>
        </w:tc>
        <w:tc>
          <w:tcPr>
            <w:tcW w:w="3115" w:type="dxa"/>
            <w:tcBorders>
              <w:top w:val="nil"/>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GIF-H260</w:t>
            </w:r>
          </w:p>
        </w:tc>
        <w:tc>
          <w:tcPr>
            <w:tcW w:w="1721"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2969918</w:t>
            </w:r>
          </w:p>
        </w:tc>
      </w:tr>
      <w:tr w:rsidR="002C25D0">
        <w:trPr>
          <w:trHeight w:val="390"/>
        </w:trPr>
        <w:tc>
          <w:tcPr>
            <w:tcW w:w="138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17</w:t>
            </w:r>
          </w:p>
        </w:tc>
        <w:tc>
          <w:tcPr>
            <w:tcW w:w="31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电子肠镜</w:t>
            </w:r>
          </w:p>
        </w:tc>
        <w:tc>
          <w:tcPr>
            <w:tcW w:w="311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CF-H260AI</w:t>
            </w:r>
          </w:p>
        </w:tc>
        <w:tc>
          <w:tcPr>
            <w:tcW w:w="17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2027744</w:t>
            </w:r>
          </w:p>
        </w:tc>
      </w:tr>
      <w:tr w:rsidR="002C25D0">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电子肠镜</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CF-H260AI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2027747</w:t>
            </w:r>
          </w:p>
        </w:tc>
      </w:tr>
      <w:tr w:rsidR="002C25D0">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C25D0" w:rsidRPr="00EE52EC" w:rsidRDefault="009612AF">
            <w:pPr>
              <w:widowControl/>
              <w:jc w:val="center"/>
              <w:rPr>
                <w:rFonts w:ascii="仿宋" w:eastAsia="仿宋" w:hAnsi="仿宋" w:cs="宋体"/>
                <w:kern w:val="0"/>
                <w:sz w:val="24"/>
              </w:rPr>
            </w:pPr>
            <w:r w:rsidRPr="00EE52EC">
              <w:rPr>
                <w:rFonts w:ascii="仿宋" w:eastAsia="仿宋" w:hAnsi="仿宋" w:cs="宋体" w:hint="eastAsia"/>
                <w:kern w:val="0"/>
                <w:sz w:val="24"/>
              </w:rPr>
              <w:t>电子胃镜</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GIF-HQ290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C25D0" w:rsidRPr="00EE52EC" w:rsidRDefault="009612AF">
            <w:pPr>
              <w:widowControl/>
              <w:jc w:val="center"/>
              <w:textAlignment w:val="center"/>
              <w:rPr>
                <w:rFonts w:ascii="仿宋" w:eastAsia="仿宋" w:hAnsi="仿宋" w:cs="宋体"/>
                <w:kern w:val="0"/>
                <w:sz w:val="24"/>
              </w:rPr>
            </w:pPr>
            <w:r w:rsidRPr="00EE52EC">
              <w:rPr>
                <w:rFonts w:ascii="仿宋" w:eastAsia="仿宋" w:hAnsi="仿宋" w:cs="宋体" w:hint="eastAsia"/>
                <w:color w:val="000000"/>
                <w:kern w:val="0"/>
                <w:sz w:val="24"/>
              </w:rPr>
              <w:t>2164450</w:t>
            </w:r>
          </w:p>
        </w:tc>
      </w:tr>
    </w:tbl>
    <w:p w:rsidR="002C25D0" w:rsidRDefault="009612AF">
      <w:pPr>
        <w:rPr>
          <w:rFonts w:ascii="仿宋" w:eastAsia="仿宋" w:hAnsi="仿宋"/>
          <w:sz w:val="24"/>
          <w:szCs w:val="21"/>
        </w:rPr>
      </w:pPr>
      <w:r>
        <w:rPr>
          <w:rFonts w:ascii="仿宋" w:eastAsia="仿宋" w:hAnsi="仿宋" w:hint="eastAsia"/>
          <w:sz w:val="24"/>
          <w:szCs w:val="21"/>
        </w:rPr>
        <w:br w:type="page"/>
      </w:r>
    </w:p>
    <w:p w:rsidR="002C25D0" w:rsidRDefault="009612AF">
      <w:pPr>
        <w:ind w:firstLineChars="200" w:firstLine="480"/>
        <w:rPr>
          <w:rFonts w:ascii="仿宋" w:eastAsia="仿宋" w:hAnsi="仿宋"/>
          <w:sz w:val="24"/>
          <w:szCs w:val="21"/>
        </w:rPr>
      </w:pPr>
      <w:r>
        <w:rPr>
          <w:rFonts w:ascii="仿宋" w:eastAsia="仿宋" w:hAnsi="仿宋" w:hint="eastAsia"/>
          <w:sz w:val="24"/>
          <w:szCs w:val="21"/>
        </w:rPr>
        <w:lastRenderedPageBreak/>
        <w:t>附件二：</w:t>
      </w:r>
    </w:p>
    <w:p w:rsidR="002C25D0" w:rsidRDefault="009612AF">
      <w:pPr>
        <w:ind w:firstLineChars="200" w:firstLine="723"/>
        <w:jc w:val="center"/>
        <w:rPr>
          <w:rFonts w:ascii="仿宋" w:eastAsia="仿宋" w:hAnsi="仿宋"/>
          <w:b/>
          <w:bCs/>
          <w:sz w:val="36"/>
          <w:szCs w:val="28"/>
        </w:rPr>
      </w:pPr>
      <w:bookmarkStart w:id="1" w:name="_Hlk149771654"/>
      <w:r>
        <w:rPr>
          <w:rFonts w:ascii="仿宋" w:eastAsia="仿宋" w:hAnsi="仿宋" w:hint="eastAsia"/>
          <w:b/>
          <w:bCs/>
          <w:sz w:val="36"/>
          <w:szCs w:val="28"/>
        </w:rPr>
        <w:t>医疗</w:t>
      </w:r>
      <w:proofErr w:type="gramStart"/>
      <w:r>
        <w:rPr>
          <w:rFonts w:ascii="仿宋" w:eastAsia="仿宋" w:hAnsi="仿宋" w:hint="eastAsia"/>
          <w:b/>
          <w:bCs/>
          <w:sz w:val="36"/>
          <w:szCs w:val="28"/>
        </w:rPr>
        <w:t>设备维保季度</w:t>
      </w:r>
      <w:proofErr w:type="gramEnd"/>
      <w:r>
        <w:rPr>
          <w:rFonts w:ascii="仿宋" w:eastAsia="仿宋" w:hAnsi="仿宋" w:hint="eastAsia"/>
          <w:b/>
          <w:bCs/>
          <w:sz w:val="36"/>
          <w:szCs w:val="28"/>
        </w:rPr>
        <w:t>考核表</w:t>
      </w:r>
    </w:p>
    <w:tbl>
      <w:tblPr>
        <w:tblW w:w="9441" w:type="dxa"/>
        <w:jc w:val="center"/>
        <w:tblLayout w:type="fixed"/>
        <w:tblLook w:val="04A0" w:firstRow="1" w:lastRow="0" w:firstColumn="1" w:lastColumn="0" w:noHBand="0" w:noVBand="1"/>
      </w:tblPr>
      <w:tblGrid>
        <w:gridCol w:w="805"/>
        <w:gridCol w:w="960"/>
        <w:gridCol w:w="640"/>
        <w:gridCol w:w="1824"/>
        <w:gridCol w:w="2586"/>
        <w:gridCol w:w="1190"/>
        <w:gridCol w:w="1436"/>
      </w:tblGrid>
      <w:tr w:rsidR="002C25D0">
        <w:trPr>
          <w:trHeight w:val="1548"/>
          <w:jc w:val="center"/>
        </w:trPr>
        <w:tc>
          <w:tcPr>
            <w:tcW w:w="9441" w:type="dxa"/>
            <w:gridSpan w:val="7"/>
            <w:tcBorders>
              <w:top w:val="single" w:sz="4" w:space="0" w:color="auto"/>
              <w:left w:val="single" w:sz="4" w:space="0" w:color="auto"/>
              <w:bottom w:val="single" w:sz="4" w:space="0" w:color="auto"/>
              <w:right w:val="single" w:sz="4" w:space="0" w:color="auto"/>
            </w:tcBorders>
            <w:shd w:val="clear" w:color="auto" w:fill="auto"/>
            <w:vAlign w:val="center"/>
          </w:tcPr>
          <w:bookmarkEnd w:id="1"/>
          <w:p w:rsidR="002C25D0" w:rsidRDefault="009612AF">
            <w:pPr>
              <w:ind w:firstLineChars="200" w:firstLine="720"/>
              <w:jc w:val="center"/>
              <w:rPr>
                <w:rFonts w:ascii="仿宋" w:eastAsia="仿宋" w:hAnsi="仿宋"/>
                <w:sz w:val="24"/>
                <w:szCs w:val="21"/>
              </w:rPr>
            </w:pPr>
            <w:r>
              <w:rPr>
                <w:rFonts w:ascii="仿宋" w:eastAsia="仿宋" w:hAnsi="仿宋" w:hint="eastAsia"/>
                <w:sz w:val="36"/>
                <w:szCs w:val="28"/>
              </w:rPr>
              <w:t>南京市中医院</w:t>
            </w:r>
            <w:r>
              <w:rPr>
                <w:rFonts w:ascii="仿宋" w:eastAsia="仿宋" w:hAnsi="仿宋" w:hint="eastAsia"/>
                <w:sz w:val="36"/>
                <w:szCs w:val="28"/>
              </w:rPr>
              <w:br/>
              <w:t>_______________________项目</w:t>
            </w:r>
            <w:r>
              <w:rPr>
                <w:rFonts w:ascii="仿宋" w:eastAsia="仿宋" w:hAnsi="仿宋" w:hint="eastAsia"/>
                <w:sz w:val="36"/>
                <w:szCs w:val="28"/>
              </w:rPr>
              <w:br/>
            </w:r>
            <w:proofErr w:type="gramStart"/>
            <w:r>
              <w:rPr>
                <w:rFonts w:ascii="仿宋" w:eastAsia="仿宋" w:hAnsi="仿宋" w:hint="eastAsia"/>
                <w:sz w:val="36"/>
                <w:szCs w:val="28"/>
              </w:rPr>
              <w:t>维保第</w:t>
            </w:r>
            <w:proofErr w:type="gramEnd"/>
            <w:r>
              <w:rPr>
                <w:rFonts w:ascii="仿宋" w:eastAsia="仿宋" w:hAnsi="仿宋" w:hint="eastAsia"/>
                <w:sz w:val="36"/>
                <w:szCs w:val="28"/>
              </w:rPr>
              <w:t>____季考核表</w:t>
            </w:r>
          </w:p>
        </w:tc>
      </w:tr>
      <w:tr w:rsidR="002C25D0">
        <w:trPr>
          <w:trHeight w:val="619"/>
          <w:jc w:val="center"/>
        </w:trPr>
        <w:tc>
          <w:tcPr>
            <w:tcW w:w="9441"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本次考核时间为：_____年___月___号至_____年___月___日</w:t>
            </w:r>
          </w:p>
        </w:tc>
      </w:tr>
      <w:tr w:rsidR="002C25D0">
        <w:trPr>
          <w:trHeight w:val="488"/>
          <w:jc w:val="center"/>
        </w:trPr>
        <w:tc>
          <w:tcPr>
            <w:tcW w:w="805" w:type="dxa"/>
            <w:tcBorders>
              <w:top w:val="nil"/>
              <w:left w:val="single" w:sz="4" w:space="0" w:color="auto"/>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序号</w:t>
            </w:r>
          </w:p>
        </w:tc>
        <w:tc>
          <w:tcPr>
            <w:tcW w:w="1600" w:type="dxa"/>
            <w:gridSpan w:val="2"/>
            <w:tcBorders>
              <w:top w:val="nil"/>
              <w:left w:val="nil"/>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分类</w:t>
            </w:r>
          </w:p>
        </w:tc>
        <w:tc>
          <w:tcPr>
            <w:tcW w:w="4410" w:type="dxa"/>
            <w:gridSpan w:val="2"/>
            <w:tcBorders>
              <w:top w:val="single" w:sz="4" w:space="0" w:color="auto"/>
              <w:left w:val="nil"/>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指标明细</w:t>
            </w:r>
          </w:p>
        </w:tc>
        <w:tc>
          <w:tcPr>
            <w:tcW w:w="1190" w:type="dxa"/>
            <w:tcBorders>
              <w:top w:val="nil"/>
              <w:left w:val="nil"/>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实际得分</w:t>
            </w:r>
          </w:p>
        </w:tc>
        <w:tc>
          <w:tcPr>
            <w:tcW w:w="1436" w:type="dxa"/>
            <w:tcBorders>
              <w:top w:val="nil"/>
              <w:left w:val="nil"/>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备注</w:t>
            </w:r>
          </w:p>
        </w:tc>
      </w:tr>
      <w:tr w:rsidR="002C25D0">
        <w:trPr>
          <w:trHeight w:val="379"/>
          <w:jc w:val="center"/>
        </w:trPr>
        <w:tc>
          <w:tcPr>
            <w:tcW w:w="94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9612AF">
            <w:pPr>
              <w:jc w:val="center"/>
              <w:rPr>
                <w:rFonts w:ascii="仿宋" w:eastAsia="仿宋" w:hAnsi="仿宋"/>
                <w:sz w:val="24"/>
                <w:szCs w:val="21"/>
              </w:rPr>
            </w:pPr>
            <w:r>
              <w:rPr>
                <w:rFonts w:ascii="仿宋" w:eastAsia="仿宋" w:hAnsi="仿宋" w:hint="eastAsia"/>
                <w:sz w:val="24"/>
                <w:szCs w:val="21"/>
              </w:rPr>
              <w:t>扣分项</w:t>
            </w:r>
          </w:p>
        </w:tc>
      </w:tr>
      <w:tr w:rsidR="002C25D0">
        <w:trPr>
          <w:trHeight w:val="642"/>
          <w:jc w:val="center"/>
        </w:trPr>
        <w:tc>
          <w:tcPr>
            <w:tcW w:w="805" w:type="dxa"/>
            <w:vMerge w:val="restart"/>
            <w:tcBorders>
              <w:top w:val="nil"/>
              <w:left w:val="single" w:sz="4" w:space="0" w:color="auto"/>
              <w:bottom w:val="single" w:sz="4" w:space="0" w:color="000000"/>
              <w:right w:val="single" w:sz="4" w:space="0" w:color="auto"/>
            </w:tcBorders>
            <w:shd w:val="clear" w:color="auto" w:fill="auto"/>
            <w:vAlign w:val="center"/>
          </w:tcPr>
          <w:p w:rsidR="002C25D0" w:rsidRDefault="009612AF">
            <w:pPr>
              <w:jc w:val="center"/>
              <w:rPr>
                <w:rFonts w:ascii="仿宋" w:eastAsia="仿宋" w:hAnsi="仿宋"/>
                <w:sz w:val="24"/>
                <w:szCs w:val="21"/>
              </w:rPr>
            </w:pPr>
            <w:r>
              <w:rPr>
                <w:rFonts w:ascii="仿宋" w:eastAsia="仿宋" w:hAnsi="仿宋" w:hint="eastAsia"/>
                <w:sz w:val="24"/>
                <w:szCs w:val="21"/>
              </w:rPr>
              <w:t>1</w:t>
            </w:r>
          </w:p>
        </w:tc>
        <w:tc>
          <w:tcPr>
            <w:tcW w:w="160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C25D0" w:rsidRDefault="009612AF">
            <w:pPr>
              <w:jc w:val="center"/>
              <w:rPr>
                <w:rFonts w:ascii="仿宋" w:eastAsia="仿宋" w:hAnsi="仿宋"/>
                <w:sz w:val="24"/>
                <w:szCs w:val="21"/>
              </w:rPr>
            </w:pPr>
            <w:r>
              <w:rPr>
                <w:rFonts w:ascii="仿宋" w:eastAsia="仿宋" w:hAnsi="仿宋" w:hint="eastAsia"/>
                <w:sz w:val="24"/>
                <w:szCs w:val="21"/>
              </w:rPr>
              <w:t>技术服务</w:t>
            </w:r>
            <w:r>
              <w:rPr>
                <w:rFonts w:ascii="仿宋" w:eastAsia="仿宋" w:hAnsi="仿宋" w:hint="eastAsia"/>
                <w:sz w:val="24"/>
                <w:szCs w:val="21"/>
              </w:rPr>
              <w:br/>
              <w:t>(满分50分）</w:t>
            </w:r>
          </w:p>
        </w:tc>
        <w:tc>
          <w:tcPr>
            <w:tcW w:w="4410" w:type="dxa"/>
            <w:gridSpan w:val="2"/>
            <w:tcBorders>
              <w:top w:val="single" w:sz="4" w:space="0" w:color="auto"/>
              <w:left w:val="nil"/>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无理由拒绝合同条款的合理需求，一次扣10分（共20分）</w:t>
            </w:r>
          </w:p>
        </w:tc>
        <w:tc>
          <w:tcPr>
            <w:tcW w:w="1190"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c>
          <w:tcPr>
            <w:tcW w:w="1436"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r>
      <w:tr w:rsidR="002C25D0">
        <w:trPr>
          <w:trHeight w:val="770"/>
          <w:jc w:val="center"/>
        </w:trPr>
        <w:tc>
          <w:tcPr>
            <w:tcW w:w="805" w:type="dxa"/>
            <w:vMerge/>
            <w:tcBorders>
              <w:top w:val="nil"/>
              <w:left w:val="single" w:sz="4" w:space="0" w:color="auto"/>
              <w:bottom w:val="single" w:sz="4" w:space="0" w:color="000000"/>
              <w:right w:val="single" w:sz="4" w:space="0" w:color="auto"/>
            </w:tcBorders>
            <w:shd w:val="clear" w:color="auto" w:fill="auto"/>
            <w:vAlign w:val="center"/>
          </w:tcPr>
          <w:p w:rsidR="002C25D0" w:rsidRDefault="002C25D0">
            <w:pPr>
              <w:ind w:firstLineChars="200" w:firstLine="480"/>
              <w:jc w:val="center"/>
              <w:rPr>
                <w:rFonts w:ascii="仿宋" w:eastAsia="仿宋" w:hAnsi="仿宋"/>
                <w:sz w:val="24"/>
                <w:szCs w:val="21"/>
              </w:rPr>
            </w:pPr>
          </w:p>
        </w:tc>
        <w:tc>
          <w:tcPr>
            <w:tcW w:w="1600" w:type="dxa"/>
            <w:gridSpan w:val="2"/>
            <w:vMerge/>
            <w:tcBorders>
              <w:top w:val="nil"/>
              <w:left w:val="single" w:sz="4" w:space="0" w:color="auto"/>
              <w:bottom w:val="single" w:sz="4" w:space="0" w:color="auto"/>
              <w:right w:val="single" w:sz="4" w:space="0" w:color="auto"/>
            </w:tcBorders>
            <w:shd w:val="clear" w:color="auto" w:fill="auto"/>
            <w:vAlign w:val="center"/>
          </w:tcPr>
          <w:p w:rsidR="002C25D0" w:rsidRDefault="002C25D0">
            <w:pPr>
              <w:ind w:firstLineChars="200" w:firstLine="480"/>
              <w:jc w:val="center"/>
              <w:rPr>
                <w:rFonts w:ascii="仿宋" w:eastAsia="仿宋" w:hAnsi="仿宋"/>
                <w:sz w:val="24"/>
                <w:szCs w:val="21"/>
              </w:rPr>
            </w:pPr>
          </w:p>
        </w:tc>
        <w:tc>
          <w:tcPr>
            <w:tcW w:w="4410" w:type="dxa"/>
            <w:gridSpan w:val="2"/>
            <w:tcBorders>
              <w:top w:val="single" w:sz="4" w:space="0" w:color="auto"/>
              <w:left w:val="nil"/>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维修响应时间未达到合同规定要求的，一次扣5分（共10分）</w:t>
            </w:r>
          </w:p>
        </w:tc>
        <w:tc>
          <w:tcPr>
            <w:tcW w:w="1190"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c>
          <w:tcPr>
            <w:tcW w:w="1436"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r>
      <w:tr w:rsidR="002C25D0">
        <w:trPr>
          <w:trHeight w:val="742"/>
          <w:jc w:val="center"/>
        </w:trPr>
        <w:tc>
          <w:tcPr>
            <w:tcW w:w="805" w:type="dxa"/>
            <w:vMerge/>
            <w:tcBorders>
              <w:top w:val="nil"/>
              <w:left w:val="single" w:sz="4" w:space="0" w:color="auto"/>
              <w:bottom w:val="single" w:sz="4" w:space="0" w:color="000000"/>
              <w:right w:val="single" w:sz="4" w:space="0" w:color="auto"/>
            </w:tcBorders>
            <w:shd w:val="clear" w:color="auto" w:fill="auto"/>
            <w:vAlign w:val="center"/>
          </w:tcPr>
          <w:p w:rsidR="002C25D0" w:rsidRDefault="002C25D0">
            <w:pPr>
              <w:ind w:firstLineChars="200" w:firstLine="480"/>
              <w:jc w:val="center"/>
              <w:rPr>
                <w:rFonts w:ascii="仿宋" w:eastAsia="仿宋" w:hAnsi="仿宋"/>
                <w:sz w:val="24"/>
                <w:szCs w:val="21"/>
              </w:rPr>
            </w:pPr>
          </w:p>
        </w:tc>
        <w:tc>
          <w:tcPr>
            <w:tcW w:w="1600" w:type="dxa"/>
            <w:gridSpan w:val="2"/>
            <w:vMerge/>
            <w:tcBorders>
              <w:top w:val="nil"/>
              <w:left w:val="single" w:sz="4" w:space="0" w:color="auto"/>
              <w:bottom w:val="single" w:sz="4" w:space="0" w:color="auto"/>
              <w:right w:val="single" w:sz="4" w:space="0" w:color="auto"/>
            </w:tcBorders>
            <w:shd w:val="clear" w:color="auto" w:fill="auto"/>
            <w:vAlign w:val="center"/>
          </w:tcPr>
          <w:p w:rsidR="002C25D0" w:rsidRDefault="002C25D0">
            <w:pPr>
              <w:ind w:firstLineChars="200" w:firstLine="480"/>
              <w:jc w:val="center"/>
              <w:rPr>
                <w:rFonts w:ascii="仿宋" w:eastAsia="仿宋" w:hAnsi="仿宋"/>
                <w:sz w:val="24"/>
                <w:szCs w:val="21"/>
              </w:rPr>
            </w:pPr>
          </w:p>
        </w:tc>
        <w:tc>
          <w:tcPr>
            <w:tcW w:w="4410" w:type="dxa"/>
            <w:gridSpan w:val="2"/>
            <w:tcBorders>
              <w:top w:val="single" w:sz="4" w:space="0" w:color="auto"/>
              <w:left w:val="nil"/>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未按合同要求定期进行设备巡查及保养的，一次扣10分（共10分）</w:t>
            </w:r>
          </w:p>
        </w:tc>
        <w:tc>
          <w:tcPr>
            <w:tcW w:w="1190"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c>
          <w:tcPr>
            <w:tcW w:w="1436"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r>
      <w:tr w:rsidR="002C25D0">
        <w:trPr>
          <w:trHeight w:val="728"/>
          <w:jc w:val="center"/>
        </w:trPr>
        <w:tc>
          <w:tcPr>
            <w:tcW w:w="805" w:type="dxa"/>
            <w:vMerge/>
            <w:tcBorders>
              <w:top w:val="nil"/>
              <w:left w:val="single" w:sz="4" w:space="0" w:color="auto"/>
              <w:bottom w:val="single" w:sz="4" w:space="0" w:color="000000"/>
              <w:right w:val="single" w:sz="4" w:space="0" w:color="auto"/>
            </w:tcBorders>
            <w:shd w:val="clear" w:color="auto" w:fill="auto"/>
            <w:vAlign w:val="center"/>
          </w:tcPr>
          <w:p w:rsidR="002C25D0" w:rsidRDefault="002C25D0">
            <w:pPr>
              <w:ind w:firstLineChars="200" w:firstLine="480"/>
              <w:jc w:val="center"/>
              <w:rPr>
                <w:rFonts w:ascii="仿宋" w:eastAsia="仿宋" w:hAnsi="仿宋"/>
                <w:sz w:val="24"/>
                <w:szCs w:val="21"/>
              </w:rPr>
            </w:pPr>
          </w:p>
        </w:tc>
        <w:tc>
          <w:tcPr>
            <w:tcW w:w="1600" w:type="dxa"/>
            <w:gridSpan w:val="2"/>
            <w:vMerge/>
            <w:tcBorders>
              <w:top w:val="nil"/>
              <w:left w:val="single" w:sz="4" w:space="0" w:color="auto"/>
              <w:bottom w:val="single" w:sz="4" w:space="0" w:color="auto"/>
              <w:right w:val="single" w:sz="4" w:space="0" w:color="auto"/>
            </w:tcBorders>
            <w:shd w:val="clear" w:color="auto" w:fill="auto"/>
            <w:vAlign w:val="center"/>
          </w:tcPr>
          <w:p w:rsidR="002C25D0" w:rsidRDefault="002C25D0">
            <w:pPr>
              <w:ind w:firstLineChars="200" w:firstLine="480"/>
              <w:jc w:val="center"/>
              <w:rPr>
                <w:rFonts w:ascii="仿宋" w:eastAsia="仿宋" w:hAnsi="仿宋"/>
                <w:sz w:val="24"/>
                <w:szCs w:val="21"/>
              </w:rPr>
            </w:pPr>
          </w:p>
        </w:tc>
        <w:tc>
          <w:tcPr>
            <w:tcW w:w="4410" w:type="dxa"/>
            <w:gridSpan w:val="2"/>
            <w:tcBorders>
              <w:top w:val="single" w:sz="4" w:space="0" w:color="auto"/>
              <w:left w:val="nil"/>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年末开机率未达到合同规定要求的，扣10分（共10分）</w:t>
            </w:r>
          </w:p>
        </w:tc>
        <w:tc>
          <w:tcPr>
            <w:tcW w:w="1190"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c>
          <w:tcPr>
            <w:tcW w:w="1436"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r>
      <w:tr w:rsidR="002C25D0">
        <w:trPr>
          <w:trHeight w:val="774"/>
          <w:jc w:val="center"/>
        </w:trPr>
        <w:tc>
          <w:tcPr>
            <w:tcW w:w="805" w:type="dxa"/>
            <w:vMerge w:val="restart"/>
            <w:tcBorders>
              <w:top w:val="nil"/>
              <w:left w:val="single" w:sz="4" w:space="0" w:color="auto"/>
              <w:bottom w:val="single" w:sz="4" w:space="0" w:color="000000"/>
              <w:right w:val="single" w:sz="4" w:space="0" w:color="auto"/>
            </w:tcBorders>
            <w:shd w:val="clear" w:color="auto" w:fill="auto"/>
            <w:vAlign w:val="center"/>
          </w:tcPr>
          <w:p w:rsidR="002C25D0" w:rsidRDefault="009612AF">
            <w:pPr>
              <w:jc w:val="center"/>
              <w:rPr>
                <w:rFonts w:ascii="仿宋" w:eastAsia="仿宋" w:hAnsi="仿宋"/>
                <w:sz w:val="24"/>
                <w:szCs w:val="21"/>
              </w:rPr>
            </w:pPr>
            <w:r>
              <w:rPr>
                <w:rFonts w:ascii="仿宋" w:eastAsia="仿宋" w:hAnsi="仿宋" w:hint="eastAsia"/>
                <w:sz w:val="24"/>
                <w:szCs w:val="21"/>
              </w:rPr>
              <w:t>2</w:t>
            </w:r>
          </w:p>
        </w:tc>
        <w:tc>
          <w:tcPr>
            <w:tcW w:w="160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2C25D0" w:rsidRDefault="009612AF">
            <w:pPr>
              <w:jc w:val="center"/>
              <w:rPr>
                <w:rFonts w:ascii="仿宋" w:eastAsia="仿宋" w:hAnsi="仿宋"/>
                <w:sz w:val="24"/>
                <w:szCs w:val="21"/>
              </w:rPr>
            </w:pPr>
            <w:r>
              <w:rPr>
                <w:rFonts w:ascii="仿宋" w:eastAsia="仿宋" w:hAnsi="仿宋" w:hint="eastAsia"/>
                <w:sz w:val="24"/>
                <w:szCs w:val="21"/>
              </w:rPr>
              <w:t>服务态度</w:t>
            </w:r>
            <w:r>
              <w:rPr>
                <w:rFonts w:ascii="仿宋" w:eastAsia="仿宋" w:hAnsi="仿宋" w:hint="eastAsia"/>
                <w:sz w:val="24"/>
                <w:szCs w:val="21"/>
              </w:rPr>
              <w:br/>
              <w:t>（满分40分）</w:t>
            </w:r>
          </w:p>
        </w:tc>
        <w:tc>
          <w:tcPr>
            <w:tcW w:w="4410" w:type="dxa"/>
            <w:gridSpan w:val="2"/>
            <w:tcBorders>
              <w:top w:val="single" w:sz="4" w:space="0" w:color="auto"/>
              <w:left w:val="nil"/>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相关部门每季度进行满意度调查，满意度未达标的，酌情扣分（共12分）</w:t>
            </w:r>
          </w:p>
        </w:tc>
        <w:tc>
          <w:tcPr>
            <w:tcW w:w="1190"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c>
          <w:tcPr>
            <w:tcW w:w="1436"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r>
      <w:tr w:rsidR="002C25D0">
        <w:trPr>
          <w:trHeight w:val="705"/>
          <w:jc w:val="center"/>
        </w:trPr>
        <w:tc>
          <w:tcPr>
            <w:tcW w:w="805" w:type="dxa"/>
            <w:vMerge/>
            <w:tcBorders>
              <w:top w:val="nil"/>
              <w:left w:val="single" w:sz="4" w:space="0" w:color="auto"/>
              <w:bottom w:val="single" w:sz="4" w:space="0" w:color="000000"/>
              <w:right w:val="single" w:sz="4" w:space="0" w:color="auto"/>
            </w:tcBorders>
            <w:shd w:val="clear" w:color="auto" w:fill="auto"/>
            <w:vAlign w:val="center"/>
          </w:tcPr>
          <w:p w:rsidR="002C25D0" w:rsidRDefault="002C25D0">
            <w:pPr>
              <w:ind w:firstLineChars="200" w:firstLine="480"/>
              <w:jc w:val="center"/>
              <w:rPr>
                <w:rFonts w:ascii="仿宋" w:eastAsia="仿宋" w:hAnsi="仿宋"/>
                <w:sz w:val="24"/>
                <w:szCs w:val="21"/>
              </w:rPr>
            </w:pPr>
          </w:p>
        </w:tc>
        <w:tc>
          <w:tcPr>
            <w:tcW w:w="1600" w:type="dxa"/>
            <w:gridSpan w:val="2"/>
            <w:vMerge/>
            <w:tcBorders>
              <w:top w:val="nil"/>
              <w:left w:val="single" w:sz="4" w:space="0" w:color="auto"/>
              <w:bottom w:val="single" w:sz="4" w:space="0" w:color="auto"/>
              <w:right w:val="single" w:sz="4" w:space="0" w:color="auto"/>
            </w:tcBorders>
            <w:shd w:val="clear" w:color="auto" w:fill="auto"/>
            <w:vAlign w:val="center"/>
          </w:tcPr>
          <w:p w:rsidR="002C25D0" w:rsidRDefault="002C25D0">
            <w:pPr>
              <w:ind w:firstLineChars="200" w:firstLine="480"/>
              <w:jc w:val="center"/>
              <w:rPr>
                <w:rFonts w:ascii="仿宋" w:eastAsia="仿宋" w:hAnsi="仿宋"/>
                <w:sz w:val="24"/>
                <w:szCs w:val="21"/>
              </w:rPr>
            </w:pPr>
          </w:p>
        </w:tc>
        <w:tc>
          <w:tcPr>
            <w:tcW w:w="4410" w:type="dxa"/>
            <w:gridSpan w:val="2"/>
            <w:tcBorders>
              <w:top w:val="single" w:sz="4" w:space="0" w:color="auto"/>
              <w:left w:val="nil"/>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对院方提出的合理整改要求未及时反馈和整改的，一次扣5分（共10分）</w:t>
            </w:r>
          </w:p>
        </w:tc>
        <w:tc>
          <w:tcPr>
            <w:tcW w:w="1190"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c>
          <w:tcPr>
            <w:tcW w:w="1436"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r>
      <w:tr w:rsidR="002C25D0">
        <w:trPr>
          <w:trHeight w:val="705"/>
          <w:jc w:val="center"/>
        </w:trPr>
        <w:tc>
          <w:tcPr>
            <w:tcW w:w="805" w:type="dxa"/>
            <w:vMerge/>
            <w:tcBorders>
              <w:top w:val="nil"/>
              <w:left w:val="single" w:sz="4" w:space="0" w:color="auto"/>
              <w:bottom w:val="single" w:sz="4" w:space="0" w:color="000000"/>
              <w:right w:val="single" w:sz="4" w:space="0" w:color="auto"/>
            </w:tcBorders>
            <w:shd w:val="clear" w:color="auto" w:fill="auto"/>
            <w:vAlign w:val="center"/>
          </w:tcPr>
          <w:p w:rsidR="002C25D0" w:rsidRDefault="002C25D0">
            <w:pPr>
              <w:ind w:firstLineChars="200" w:firstLine="480"/>
              <w:jc w:val="center"/>
              <w:rPr>
                <w:rFonts w:ascii="仿宋" w:eastAsia="仿宋" w:hAnsi="仿宋"/>
                <w:sz w:val="24"/>
                <w:szCs w:val="21"/>
              </w:rPr>
            </w:pPr>
          </w:p>
        </w:tc>
        <w:tc>
          <w:tcPr>
            <w:tcW w:w="1600" w:type="dxa"/>
            <w:gridSpan w:val="2"/>
            <w:vMerge/>
            <w:tcBorders>
              <w:top w:val="nil"/>
              <w:left w:val="single" w:sz="4" w:space="0" w:color="auto"/>
              <w:bottom w:val="single" w:sz="4" w:space="0" w:color="auto"/>
              <w:right w:val="single" w:sz="4" w:space="0" w:color="auto"/>
            </w:tcBorders>
            <w:shd w:val="clear" w:color="auto" w:fill="auto"/>
            <w:vAlign w:val="center"/>
          </w:tcPr>
          <w:p w:rsidR="002C25D0" w:rsidRDefault="002C25D0">
            <w:pPr>
              <w:ind w:firstLineChars="200" w:firstLine="480"/>
              <w:jc w:val="center"/>
              <w:rPr>
                <w:rFonts w:ascii="仿宋" w:eastAsia="仿宋" w:hAnsi="仿宋"/>
                <w:sz w:val="24"/>
                <w:szCs w:val="21"/>
              </w:rPr>
            </w:pPr>
          </w:p>
        </w:tc>
        <w:tc>
          <w:tcPr>
            <w:tcW w:w="4410" w:type="dxa"/>
            <w:gridSpan w:val="2"/>
            <w:tcBorders>
              <w:top w:val="single" w:sz="4" w:space="0" w:color="auto"/>
              <w:left w:val="nil"/>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被临床或使用部门投诉、服务态度差, 一次扣3分（共18分）</w:t>
            </w:r>
          </w:p>
        </w:tc>
        <w:tc>
          <w:tcPr>
            <w:tcW w:w="1190"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c>
          <w:tcPr>
            <w:tcW w:w="1436"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r>
      <w:tr w:rsidR="002C25D0">
        <w:trPr>
          <w:trHeight w:val="2322"/>
          <w:jc w:val="center"/>
        </w:trPr>
        <w:tc>
          <w:tcPr>
            <w:tcW w:w="805" w:type="dxa"/>
            <w:tcBorders>
              <w:top w:val="nil"/>
              <w:left w:val="single" w:sz="4" w:space="0" w:color="auto"/>
              <w:bottom w:val="single" w:sz="4" w:space="0" w:color="auto"/>
              <w:right w:val="single" w:sz="4" w:space="0" w:color="auto"/>
            </w:tcBorders>
            <w:shd w:val="clear" w:color="auto" w:fill="auto"/>
            <w:vAlign w:val="center"/>
          </w:tcPr>
          <w:p w:rsidR="002C25D0" w:rsidRDefault="009612AF">
            <w:pPr>
              <w:jc w:val="center"/>
              <w:rPr>
                <w:rFonts w:ascii="仿宋" w:eastAsia="仿宋" w:hAnsi="仿宋"/>
                <w:sz w:val="24"/>
                <w:szCs w:val="21"/>
              </w:rPr>
            </w:pPr>
            <w:r>
              <w:rPr>
                <w:rFonts w:ascii="仿宋" w:eastAsia="仿宋" w:hAnsi="仿宋" w:hint="eastAsia"/>
                <w:sz w:val="24"/>
                <w:szCs w:val="21"/>
              </w:rPr>
              <w:t>3</w:t>
            </w:r>
          </w:p>
        </w:tc>
        <w:tc>
          <w:tcPr>
            <w:tcW w:w="1600" w:type="dxa"/>
            <w:gridSpan w:val="2"/>
            <w:tcBorders>
              <w:top w:val="nil"/>
              <w:left w:val="nil"/>
              <w:bottom w:val="single" w:sz="4" w:space="0" w:color="auto"/>
              <w:right w:val="single" w:sz="4" w:space="0" w:color="auto"/>
            </w:tcBorders>
            <w:shd w:val="clear" w:color="auto" w:fill="auto"/>
            <w:vAlign w:val="center"/>
          </w:tcPr>
          <w:p w:rsidR="002C25D0" w:rsidRDefault="009612AF">
            <w:pPr>
              <w:jc w:val="center"/>
              <w:rPr>
                <w:rFonts w:ascii="仿宋" w:eastAsia="仿宋" w:hAnsi="仿宋"/>
                <w:sz w:val="24"/>
                <w:szCs w:val="21"/>
              </w:rPr>
            </w:pPr>
            <w:r>
              <w:rPr>
                <w:rFonts w:ascii="仿宋" w:eastAsia="仿宋" w:hAnsi="仿宋" w:hint="eastAsia"/>
                <w:sz w:val="24"/>
                <w:szCs w:val="21"/>
              </w:rPr>
              <w:t>文档服务                  （满分10分）</w:t>
            </w:r>
          </w:p>
        </w:tc>
        <w:tc>
          <w:tcPr>
            <w:tcW w:w="4410" w:type="dxa"/>
            <w:gridSpan w:val="2"/>
            <w:tcBorders>
              <w:top w:val="single" w:sz="4" w:space="0" w:color="auto"/>
              <w:left w:val="nil"/>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每三个月末提交1次相关维护保养情况纸质及电子版文档，未按时提交的，扣10分；提供的报告比较简单粗糙的，酌情扣1~3分</w:t>
            </w:r>
          </w:p>
        </w:tc>
        <w:tc>
          <w:tcPr>
            <w:tcW w:w="1190"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c>
          <w:tcPr>
            <w:tcW w:w="1436"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r>
      <w:tr w:rsidR="002C25D0">
        <w:trPr>
          <w:trHeight w:val="435"/>
          <w:jc w:val="center"/>
        </w:trPr>
        <w:tc>
          <w:tcPr>
            <w:tcW w:w="94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9612AF">
            <w:pPr>
              <w:jc w:val="center"/>
              <w:rPr>
                <w:rFonts w:ascii="仿宋" w:eastAsia="仿宋" w:hAnsi="仿宋"/>
                <w:sz w:val="24"/>
                <w:szCs w:val="21"/>
              </w:rPr>
            </w:pPr>
            <w:r>
              <w:rPr>
                <w:rFonts w:ascii="仿宋" w:eastAsia="仿宋" w:hAnsi="仿宋" w:hint="eastAsia"/>
                <w:sz w:val="24"/>
                <w:szCs w:val="21"/>
              </w:rPr>
              <w:t>加分项</w:t>
            </w:r>
          </w:p>
        </w:tc>
      </w:tr>
      <w:tr w:rsidR="002C25D0">
        <w:trPr>
          <w:trHeight w:val="735"/>
          <w:jc w:val="center"/>
        </w:trPr>
        <w:tc>
          <w:tcPr>
            <w:tcW w:w="805" w:type="dxa"/>
            <w:tcBorders>
              <w:top w:val="nil"/>
              <w:left w:val="single" w:sz="4" w:space="0" w:color="auto"/>
              <w:bottom w:val="single" w:sz="4" w:space="0" w:color="auto"/>
              <w:right w:val="single" w:sz="4" w:space="0" w:color="auto"/>
            </w:tcBorders>
            <w:shd w:val="clear" w:color="auto" w:fill="auto"/>
            <w:vAlign w:val="center"/>
          </w:tcPr>
          <w:p w:rsidR="002C25D0" w:rsidRDefault="009612AF">
            <w:pPr>
              <w:jc w:val="center"/>
              <w:rPr>
                <w:rFonts w:ascii="仿宋" w:eastAsia="仿宋" w:hAnsi="仿宋"/>
                <w:sz w:val="24"/>
                <w:szCs w:val="21"/>
              </w:rPr>
            </w:pPr>
            <w:r>
              <w:rPr>
                <w:rFonts w:ascii="仿宋" w:eastAsia="仿宋" w:hAnsi="仿宋" w:hint="eastAsia"/>
                <w:sz w:val="24"/>
                <w:szCs w:val="21"/>
              </w:rPr>
              <w:t>4</w:t>
            </w:r>
          </w:p>
        </w:tc>
        <w:tc>
          <w:tcPr>
            <w:tcW w:w="1600" w:type="dxa"/>
            <w:gridSpan w:val="2"/>
            <w:tcBorders>
              <w:top w:val="nil"/>
              <w:left w:val="nil"/>
              <w:bottom w:val="single" w:sz="4" w:space="0" w:color="auto"/>
              <w:right w:val="single" w:sz="4" w:space="0" w:color="auto"/>
            </w:tcBorders>
            <w:shd w:val="clear" w:color="auto" w:fill="auto"/>
            <w:vAlign w:val="center"/>
          </w:tcPr>
          <w:p w:rsidR="002C25D0" w:rsidRDefault="009612AF">
            <w:pPr>
              <w:jc w:val="center"/>
              <w:rPr>
                <w:rFonts w:ascii="仿宋" w:eastAsia="仿宋" w:hAnsi="仿宋"/>
                <w:sz w:val="24"/>
                <w:szCs w:val="21"/>
              </w:rPr>
            </w:pPr>
            <w:r>
              <w:rPr>
                <w:rFonts w:ascii="仿宋" w:eastAsia="仿宋" w:hAnsi="仿宋" w:hint="eastAsia"/>
                <w:sz w:val="24"/>
                <w:szCs w:val="21"/>
              </w:rPr>
              <w:t>主动加班</w:t>
            </w:r>
          </w:p>
        </w:tc>
        <w:tc>
          <w:tcPr>
            <w:tcW w:w="4410" w:type="dxa"/>
            <w:gridSpan w:val="2"/>
            <w:tcBorders>
              <w:top w:val="single" w:sz="4" w:space="0" w:color="auto"/>
              <w:left w:val="nil"/>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涉及医院各类评级,检查,协助医院准备资料,义务加班等,视情况加分</w:t>
            </w:r>
          </w:p>
        </w:tc>
        <w:tc>
          <w:tcPr>
            <w:tcW w:w="1190"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c>
          <w:tcPr>
            <w:tcW w:w="1436" w:type="dxa"/>
            <w:tcBorders>
              <w:top w:val="nil"/>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r>
      <w:tr w:rsidR="002C25D0">
        <w:trPr>
          <w:trHeight w:val="1095"/>
          <w:jc w:val="center"/>
        </w:trPr>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9612AF">
            <w:pPr>
              <w:jc w:val="center"/>
              <w:rPr>
                <w:rFonts w:ascii="仿宋" w:eastAsia="仿宋" w:hAnsi="仿宋"/>
                <w:sz w:val="24"/>
                <w:szCs w:val="21"/>
              </w:rPr>
            </w:pPr>
            <w:r>
              <w:rPr>
                <w:rFonts w:ascii="仿宋" w:eastAsia="仿宋" w:hAnsi="仿宋" w:hint="eastAsia"/>
                <w:sz w:val="24"/>
                <w:szCs w:val="21"/>
              </w:rPr>
              <w:lastRenderedPageBreak/>
              <w:t>5</w:t>
            </w: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9612AF">
            <w:pPr>
              <w:jc w:val="center"/>
              <w:rPr>
                <w:rFonts w:ascii="仿宋" w:eastAsia="仿宋" w:hAnsi="仿宋"/>
                <w:sz w:val="24"/>
                <w:szCs w:val="21"/>
              </w:rPr>
            </w:pPr>
            <w:r>
              <w:rPr>
                <w:rFonts w:ascii="仿宋" w:eastAsia="仿宋" w:hAnsi="仿宋" w:hint="eastAsia"/>
                <w:sz w:val="24"/>
                <w:szCs w:val="21"/>
              </w:rPr>
              <w:t>主动运维</w:t>
            </w:r>
          </w:p>
        </w:tc>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运</w:t>
            </w:r>
            <w:proofErr w:type="gramStart"/>
            <w:r>
              <w:rPr>
                <w:rFonts w:ascii="仿宋" w:eastAsia="仿宋" w:hAnsi="仿宋" w:hint="eastAsia"/>
                <w:sz w:val="24"/>
                <w:szCs w:val="21"/>
              </w:rPr>
              <w:t>维过程</w:t>
            </w:r>
            <w:proofErr w:type="gramEnd"/>
            <w:r>
              <w:rPr>
                <w:rFonts w:ascii="仿宋" w:eastAsia="仿宋" w:hAnsi="仿宋" w:hint="eastAsia"/>
                <w:sz w:val="24"/>
                <w:szCs w:val="21"/>
              </w:rPr>
              <w:t>中主动发现问题并且提出解 决方案,避免问题发生的,每次加1 分,</w:t>
            </w:r>
            <w:proofErr w:type="gramStart"/>
            <w:r>
              <w:rPr>
                <w:rFonts w:ascii="仿宋" w:eastAsia="仿宋" w:hAnsi="仿宋" w:hint="eastAsia"/>
                <w:sz w:val="24"/>
                <w:szCs w:val="21"/>
              </w:rPr>
              <w:t>可视问</w:t>
            </w:r>
            <w:proofErr w:type="gramEnd"/>
            <w:r>
              <w:rPr>
                <w:rFonts w:ascii="仿宋" w:eastAsia="仿宋" w:hAnsi="仿宋" w:hint="eastAsia"/>
                <w:sz w:val="24"/>
                <w:szCs w:val="21"/>
              </w:rPr>
              <w:t>愿严重性适当增加分值</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r>
      <w:tr w:rsidR="002C25D0">
        <w:trPr>
          <w:trHeight w:val="510"/>
          <w:jc w:val="center"/>
        </w:trPr>
        <w:tc>
          <w:tcPr>
            <w:tcW w:w="8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2C25D0">
            <w:pPr>
              <w:ind w:firstLineChars="200" w:firstLine="480"/>
              <w:jc w:val="center"/>
              <w:rPr>
                <w:rFonts w:ascii="仿宋" w:eastAsia="仿宋" w:hAnsi="仿宋"/>
                <w:sz w:val="24"/>
                <w:szCs w:val="21"/>
              </w:rPr>
            </w:pPr>
          </w:p>
        </w:tc>
        <w:tc>
          <w:tcPr>
            <w:tcW w:w="16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2C25D0">
            <w:pPr>
              <w:ind w:firstLineChars="200" w:firstLine="480"/>
              <w:jc w:val="center"/>
              <w:rPr>
                <w:rFonts w:ascii="仿宋" w:eastAsia="仿宋" w:hAnsi="仿宋"/>
                <w:sz w:val="24"/>
                <w:szCs w:val="21"/>
              </w:rPr>
            </w:pPr>
          </w:p>
        </w:tc>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帮助解决不在</w:t>
            </w:r>
            <w:proofErr w:type="gramStart"/>
            <w:r>
              <w:rPr>
                <w:rFonts w:ascii="仿宋" w:eastAsia="仿宋" w:hAnsi="仿宋" w:hint="eastAsia"/>
                <w:sz w:val="24"/>
                <w:szCs w:val="21"/>
              </w:rPr>
              <w:t>维保范围</w:t>
            </w:r>
            <w:proofErr w:type="gramEnd"/>
            <w:r>
              <w:rPr>
                <w:rFonts w:ascii="仿宋" w:eastAsia="仿宋" w:hAnsi="仿宋" w:hint="eastAsia"/>
                <w:sz w:val="24"/>
                <w:szCs w:val="21"/>
              </w:rPr>
              <w:t>内的问题,每次加1分</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r>
      <w:tr w:rsidR="002C25D0">
        <w:trPr>
          <w:trHeight w:val="720"/>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9612AF">
            <w:pPr>
              <w:jc w:val="center"/>
              <w:rPr>
                <w:rFonts w:ascii="仿宋" w:eastAsia="仿宋" w:hAnsi="仿宋"/>
                <w:sz w:val="24"/>
                <w:szCs w:val="21"/>
              </w:rPr>
            </w:pPr>
            <w:r>
              <w:rPr>
                <w:rFonts w:ascii="仿宋" w:eastAsia="仿宋" w:hAnsi="仿宋" w:hint="eastAsia"/>
                <w:sz w:val="24"/>
                <w:szCs w:val="21"/>
              </w:rPr>
              <w:t>6</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9612AF">
            <w:pPr>
              <w:jc w:val="center"/>
              <w:rPr>
                <w:rFonts w:ascii="仿宋" w:eastAsia="仿宋" w:hAnsi="仿宋"/>
                <w:sz w:val="24"/>
                <w:szCs w:val="21"/>
              </w:rPr>
            </w:pPr>
            <w:r>
              <w:rPr>
                <w:rFonts w:ascii="仿宋" w:eastAsia="仿宋" w:hAnsi="仿宋" w:hint="eastAsia"/>
                <w:sz w:val="24"/>
                <w:szCs w:val="21"/>
              </w:rPr>
              <w:t>培训服务</w:t>
            </w:r>
          </w:p>
        </w:tc>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组织相关培训会，每次加2分</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r>
      <w:tr w:rsidR="002C25D0">
        <w:trPr>
          <w:trHeight w:val="810"/>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9612AF">
            <w:pPr>
              <w:jc w:val="center"/>
              <w:rPr>
                <w:rFonts w:ascii="仿宋" w:eastAsia="仿宋" w:hAnsi="仿宋"/>
                <w:sz w:val="24"/>
                <w:szCs w:val="21"/>
              </w:rPr>
            </w:pPr>
            <w:r>
              <w:rPr>
                <w:rFonts w:ascii="仿宋" w:eastAsia="仿宋" w:hAnsi="仿宋" w:hint="eastAsia"/>
                <w:sz w:val="24"/>
                <w:szCs w:val="21"/>
              </w:rPr>
              <w:t>7</w:t>
            </w:r>
          </w:p>
        </w:tc>
        <w:tc>
          <w:tcPr>
            <w:tcW w:w="1600" w:type="dxa"/>
            <w:gridSpan w:val="2"/>
            <w:tcBorders>
              <w:top w:val="single" w:sz="4" w:space="0" w:color="auto"/>
              <w:left w:val="nil"/>
              <w:bottom w:val="single" w:sz="4" w:space="0" w:color="auto"/>
              <w:right w:val="single" w:sz="4" w:space="0" w:color="auto"/>
            </w:tcBorders>
            <w:shd w:val="clear" w:color="auto" w:fill="auto"/>
            <w:vAlign w:val="center"/>
          </w:tcPr>
          <w:p w:rsidR="002C25D0" w:rsidRDefault="009612AF">
            <w:pPr>
              <w:jc w:val="center"/>
              <w:rPr>
                <w:rFonts w:ascii="仿宋" w:eastAsia="仿宋" w:hAnsi="仿宋"/>
                <w:sz w:val="24"/>
                <w:szCs w:val="21"/>
              </w:rPr>
            </w:pPr>
            <w:r>
              <w:rPr>
                <w:rFonts w:ascii="仿宋" w:eastAsia="仿宋" w:hAnsi="仿宋" w:hint="eastAsia"/>
                <w:sz w:val="24"/>
                <w:szCs w:val="21"/>
              </w:rPr>
              <w:t>服务态度</w:t>
            </w:r>
          </w:p>
        </w:tc>
        <w:tc>
          <w:tcPr>
            <w:tcW w:w="4410" w:type="dxa"/>
            <w:gridSpan w:val="2"/>
            <w:tcBorders>
              <w:top w:val="single" w:sz="4" w:space="0" w:color="auto"/>
              <w:left w:val="nil"/>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主动服务并得到患者、临床、管理部 门重点好评,并有表扬信的,每次加5分</w:t>
            </w:r>
          </w:p>
        </w:tc>
        <w:tc>
          <w:tcPr>
            <w:tcW w:w="1190" w:type="dxa"/>
            <w:tcBorders>
              <w:top w:val="single" w:sz="4" w:space="0" w:color="auto"/>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c>
          <w:tcPr>
            <w:tcW w:w="1436" w:type="dxa"/>
            <w:tcBorders>
              <w:top w:val="single" w:sz="4" w:space="0" w:color="auto"/>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r>
      <w:tr w:rsidR="002C25D0">
        <w:trPr>
          <w:trHeight w:val="370"/>
          <w:jc w:val="center"/>
        </w:trPr>
        <w:tc>
          <w:tcPr>
            <w:tcW w:w="805" w:type="dxa"/>
            <w:tcBorders>
              <w:top w:val="nil"/>
              <w:left w:val="single" w:sz="4" w:space="0" w:color="auto"/>
              <w:bottom w:val="single" w:sz="4" w:space="0" w:color="auto"/>
              <w:right w:val="single" w:sz="4" w:space="0" w:color="auto"/>
            </w:tcBorders>
            <w:shd w:val="clear" w:color="auto" w:fill="auto"/>
            <w:vAlign w:val="center"/>
          </w:tcPr>
          <w:p w:rsidR="002C25D0" w:rsidRDefault="009612AF">
            <w:pPr>
              <w:jc w:val="center"/>
              <w:rPr>
                <w:rFonts w:ascii="仿宋" w:eastAsia="仿宋" w:hAnsi="仿宋"/>
                <w:sz w:val="24"/>
                <w:szCs w:val="21"/>
              </w:rPr>
            </w:pPr>
            <w:r>
              <w:rPr>
                <w:rFonts w:ascii="仿宋" w:eastAsia="仿宋" w:hAnsi="仿宋" w:hint="eastAsia"/>
                <w:sz w:val="24"/>
                <w:szCs w:val="21"/>
              </w:rPr>
              <w:t>总分</w:t>
            </w:r>
          </w:p>
        </w:tc>
        <w:tc>
          <w:tcPr>
            <w:tcW w:w="7200" w:type="dxa"/>
            <w:gridSpan w:val="5"/>
            <w:tcBorders>
              <w:top w:val="single" w:sz="4" w:space="0" w:color="auto"/>
              <w:left w:val="nil"/>
              <w:bottom w:val="single" w:sz="4" w:space="0" w:color="auto"/>
              <w:right w:val="single" w:sz="4" w:space="0" w:color="auto"/>
            </w:tcBorders>
            <w:shd w:val="clear" w:color="auto" w:fill="auto"/>
            <w:vAlign w:val="center"/>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c>
          <w:tcPr>
            <w:tcW w:w="1436" w:type="dxa"/>
            <w:tcBorders>
              <w:top w:val="nil"/>
              <w:left w:val="nil"/>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满分100分</w:t>
            </w:r>
          </w:p>
        </w:tc>
      </w:tr>
      <w:tr w:rsidR="002C25D0">
        <w:trPr>
          <w:trHeight w:val="378"/>
          <w:jc w:val="center"/>
        </w:trPr>
        <w:tc>
          <w:tcPr>
            <w:tcW w:w="17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5D0" w:rsidRDefault="009612AF">
            <w:pPr>
              <w:rPr>
                <w:rFonts w:ascii="仿宋" w:eastAsia="仿宋" w:hAnsi="仿宋"/>
                <w:sz w:val="24"/>
                <w:szCs w:val="21"/>
              </w:rPr>
            </w:pPr>
            <w:r>
              <w:rPr>
                <w:rFonts w:ascii="仿宋" w:eastAsia="仿宋" w:hAnsi="仿宋" w:hint="eastAsia"/>
                <w:sz w:val="24"/>
                <w:szCs w:val="21"/>
              </w:rPr>
              <w:t>使用部门意见</w:t>
            </w:r>
          </w:p>
        </w:tc>
        <w:tc>
          <w:tcPr>
            <w:tcW w:w="7676" w:type="dxa"/>
            <w:gridSpan w:val="5"/>
            <w:tcBorders>
              <w:top w:val="single" w:sz="4" w:space="0" w:color="auto"/>
              <w:left w:val="nil"/>
              <w:bottom w:val="single" w:sz="4" w:space="0" w:color="auto"/>
              <w:right w:val="single" w:sz="4" w:space="0" w:color="000000"/>
            </w:tcBorders>
            <w:shd w:val="clear" w:color="auto" w:fill="auto"/>
            <w:noWrap/>
            <w:vAlign w:val="bottom"/>
          </w:tcPr>
          <w:p w:rsidR="002C25D0" w:rsidRDefault="009612AF">
            <w:pPr>
              <w:ind w:firstLineChars="200" w:firstLine="480"/>
              <w:rPr>
                <w:rFonts w:ascii="仿宋" w:eastAsia="仿宋" w:hAnsi="仿宋"/>
                <w:sz w:val="24"/>
                <w:szCs w:val="21"/>
              </w:rPr>
            </w:pPr>
            <w:r>
              <w:rPr>
                <w:rFonts w:ascii="仿宋" w:eastAsia="仿宋" w:hAnsi="仿宋" w:hint="eastAsia"/>
                <w:sz w:val="24"/>
                <w:szCs w:val="21"/>
              </w:rPr>
              <w:t xml:space="preserve">　</w:t>
            </w:r>
          </w:p>
        </w:tc>
      </w:tr>
      <w:tr w:rsidR="002C25D0">
        <w:trPr>
          <w:trHeight w:val="1740"/>
          <w:jc w:val="center"/>
        </w:trPr>
        <w:tc>
          <w:tcPr>
            <w:tcW w:w="4229" w:type="dxa"/>
            <w:gridSpan w:val="4"/>
            <w:tcBorders>
              <w:top w:val="single" w:sz="4" w:space="0" w:color="auto"/>
              <w:left w:val="single" w:sz="4" w:space="0" w:color="auto"/>
              <w:bottom w:val="single" w:sz="4" w:space="0" w:color="000000"/>
              <w:right w:val="single" w:sz="4" w:space="0" w:color="000000"/>
            </w:tcBorders>
            <w:shd w:val="clear" w:color="auto" w:fill="auto"/>
          </w:tcPr>
          <w:p w:rsidR="002C25D0" w:rsidRDefault="009612AF">
            <w:pPr>
              <w:rPr>
                <w:rFonts w:ascii="仿宋" w:eastAsia="仿宋" w:hAnsi="仿宋"/>
                <w:sz w:val="24"/>
                <w:szCs w:val="21"/>
              </w:rPr>
            </w:pPr>
            <w:r>
              <w:rPr>
                <w:rFonts w:ascii="仿宋" w:eastAsia="仿宋" w:hAnsi="仿宋" w:hint="eastAsia"/>
                <w:sz w:val="24"/>
                <w:szCs w:val="21"/>
              </w:rPr>
              <w:t xml:space="preserve">甲方( 盖章）: </w:t>
            </w:r>
            <w:r>
              <w:rPr>
                <w:rFonts w:ascii="仿宋" w:eastAsia="仿宋" w:hAnsi="仿宋" w:hint="eastAsia"/>
                <w:sz w:val="24"/>
                <w:szCs w:val="21"/>
              </w:rPr>
              <w:br/>
            </w:r>
            <w:r>
              <w:rPr>
                <w:rFonts w:ascii="仿宋" w:eastAsia="仿宋" w:hAnsi="仿宋" w:hint="eastAsia"/>
                <w:sz w:val="24"/>
                <w:szCs w:val="21"/>
              </w:rPr>
              <w:br/>
            </w:r>
            <w:r>
              <w:rPr>
                <w:rFonts w:ascii="仿宋" w:eastAsia="仿宋" w:hAnsi="仿宋" w:hint="eastAsia"/>
                <w:sz w:val="24"/>
                <w:szCs w:val="21"/>
              </w:rPr>
              <w:br/>
              <w:t>签字：</w:t>
            </w:r>
            <w:r>
              <w:rPr>
                <w:rFonts w:ascii="仿宋" w:eastAsia="仿宋" w:hAnsi="仿宋" w:hint="eastAsia"/>
                <w:sz w:val="24"/>
                <w:szCs w:val="21"/>
              </w:rPr>
              <w:br/>
              <w:t>日期:</w:t>
            </w:r>
          </w:p>
        </w:tc>
        <w:tc>
          <w:tcPr>
            <w:tcW w:w="5212" w:type="dxa"/>
            <w:gridSpan w:val="3"/>
            <w:tcBorders>
              <w:top w:val="single" w:sz="4" w:space="0" w:color="auto"/>
              <w:left w:val="single" w:sz="4" w:space="0" w:color="auto"/>
              <w:bottom w:val="single" w:sz="4" w:space="0" w:color="auto"/>
              <w:right w:val="single" w:sz="4" w:space="0" w:color="auto"/>
            </w:tcBorders>
            <w:shd w:val="clear" w:color="auto" w:fill="auto"/>
          </w:tcPr>
          <w:p w:rsidR="002C25D0" w:rsidRDefault="009612AF">
            <w:pPr>
              <w:rPr>
                <w:rFonts w:ascii="仿宋" w:eastAsia="仿宋" w:hAnsi="仿宋"/>
                <w:sz w:val="24"/>
                <w:szCs w:val="21"/>
              </w:rPr>
            </w:pPr>
            <w:r>
              <w:rPr>
                <w:rFonts w:ascii="仿宋" w:eastAsia="仿宋" w:hAnsi="仿宋" w:hint="eastAsia"/>
                <w:sz w:val="24"/>
                <w:szCs w:val="21"/>
              </w:rPr>
              <w:t>乙方 （盖章）：</w:t>
            </w:r>
            <w:r>
              <w:rPr>
                <w:rFonts w:ascii="仿宋" w:eastAsia="仿宋" w:hAnsi="仿宋" w:hint="eastAsia"/>
                <w:sz w:val="24"/>
                <w:szCs w:val="21"/>
              </w:rPr>
              <w:br/>
            </w:r>
            <w:r>
              <w:rPr>
                <w:rFonts w:ascii="仿宋" w:eastAsia="仿宋" w:hAnsi="仿宋" w:hint="eastAsia"/>
                <w:sz w:val="24"/>
                <w:szCs w:val="21"/>
              </w:rPr>
              <w:br/>
            </w:r>
            <w:r>
              <w:rPr>
                <w:rFonts w:ascii="仿宋" w:eastAsia="仿宋" w:hAnsi="仿宋" w:hint="eastAsia"/>
                <w:sz w:val="24"/>
                <w:szCs w:val="21"/>
              </w:rPr>
              <w:br/>
              <w:t xml:space="preserve"> 签字:</w:t>
            </w:r>
            <w:r>
              <w:rPr>
                <w:rFonts w:ascii="仿宋" w:eastAsia="仿宋" w:hAnsi="仿宋" w:hint="eastAsia"/>
                <w:sz w:val="24"/>
                <w:szCs w:val="21"/>
              </w:rPr>
              <w:br/>
              <w:t xml:space="preserve"> 日期: </w:t>
            </w:r>
          </w:p>
        </w:tc>
      </w:tr>
    </w:tbl>
    <w:p w:rsidR="002C25D0" w:rsidRDefault="009612AF">
      <w:pPr>
        <w:pStyle w:val="A9"/>
        <w:spacing w:line="276" w:lineRule="auto"/>
        <w:ind w:firstLine="480"/>
        <w:rPr>
          <w:rFonts w:ascii="仿宋" w:eastAsia="仿宋" w:hAnsi="仿宋" w:cs="宋体"/>
          <w:b/>
          <w:kern w:val="0"/>
          <w:sz w:val="24"/>
          <w:szCs w:val="24"/>
        </w:rPr>
      </w:pPr>
      <w:r>
        <w:rPr>
          <w:rFonts w:ascii="仿宋" w:eastAsia="仿宋" w:hAnsi="仿宋" w:cs="方正仿宋_GBK" w:hint="eastAsia"/>
          <w:sz w:val="24"/>
          <w:szCs w:val="24"/>
          <w:lang w:val="zh-TW" w:eastAsia="zh-TW"/>
        </w:rPr>
        <w:br w:type="page"/>
      </w:r>
    </w:p>
    <w:p w:rsidR="00041E63" w:rsidRDefault="009612AF" w:rsidP="00041E63">
      <w:pPr>
        <w:spacing w:line="276" w:lineRule="auto"/>
        <w:jc w:val="center"/>
        <w:rPr>
          <w:rFonts w:ascii="仿宋" w:eastAsia="仿宋" w:hAnsi="仿宋" w:cs="宋体"/>
          <w:b/>
          <w:color w:val="000000"/>
          <w:kern w:val="0"/>
          <w:sz w:val="40"/>
        </w:rPr>
      </w:pPr>
      <w:r>
        <w:rPr>
          <w:rFonts w:ascii="仿宋" w:eastAsia="仿宋" w:hAnsi="仿宋" w:cs="宋体" w:hint="eastAsia"/>
          <w:b/>
          <w:color w:val="000000"/>
          <w:kern w:val="0"/>
          <w:sz w:val="40"/>
        </w:rPr>
        <w:lastRenderedPageBreak/>
        <w:t>廉 洁 合 约</w:t>
      </w:r>
    </w:p>
    <w:p w:rsidR="002C25D0" w:rsidRDefault="009612AF" w:rsidP="00041E63">
      <w:pPr>
        <w:spacing w:line="360" w:lineRule="auto"/>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为加强卫生党风廉政建设，切实纠正各类招标和采购等经济活动中的不正之风，南京市各医疗单位与各营销厂商及代表，在签订经济合同时，必须签订《廉洁合约》：</w:t>
      </w:r>
    </w:p>
    <w:p w:rsidR="002C25D0" w:rsidRDefault="009612AF" w:rsidP="00041E63">
      <w:pPr>
        <w:spacing w:line="360" w:lineRule="auto"/>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甲方： 南京市中医院   （医疗卫生单位）</w:t>
      </w:r>
    </w:p>
    <w:p w:rsidR="002C25D0" w:rsidRDefault="009612AF" w:rsidP="00041E63">
      <w:pPr>
        <w:spacing w:line="360" w:lineRule="auto"/>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乙方：</w:t>
      </w:r>
      <w:r>
        <w:rPr>
          <w:rFonts w:ascii="仿宋" w:eastAsia="仿宋" w:hAnsi="仿宋" w:cstheme="minorEastAsia" w:hint="eastAsia"/>
          <w:color w:val="343435"/>
          <w:kern w:val="0"/>
          <w:sz w:val="24"/>
        </w:rPr>
        <w:t xml:space="preserve"> 南京医药湛德医疗科技有限公司</w:t>
      </w:r>
      <w:r>
        <w:rPr>
          <w:rFonts w:ascii="仿宋" w:eastAsia="仿宋" w:hAnsi="仿宋" w:cs="宋体" w:hint="eastAsia"/>
          <w:color w:val="000000"/>
          <w:kern w:val="0"/>
          <w:sz w:val="24"/>
        </w:rPr>
        <w:t>（供应商）</w:t>
      </w:r>
    </w:p>
    <w:p w:rsidR="002C25D0" w:rsidRDefault="009612AF" w:rsidP="00041E63">
      <w:pPr>
        <w:spacing w:line="360" w:lineRule="auto"/>
        <w:ind w:firstLineChars="200" w:firstLine="480"/>
        <w:rPr>
          <w:rFonts w:ascii="仿宋" w:eastAsia="仿宋" w:hAnsi="仿宋" w:cs="宋体"/>
          <w:color w:val="000000"/>
          <w:kern w:val="0"/>
          <w:sz w:val="24"/>
        </w:rPr>
      </w:pPr>
      <w:r>
        <w:rPr>
          <w:rFonts w:ascii="仿宋" w:eastAsia="仿宋" w:hAnsi="仿宋" w:cs="宋体"/>
          <w:color w:val="000000"/>
          <w:kern w:val="0"/>
          <w:sz w:val="24"/>
        </w:rPr>
        <w:t>1、</w:t>
      </w:r>
      <w:r>
        <w:rPr>
          <w:rFonts w:ascii="仿宋" w:eastAsia="仿宋" w:hAnsi="仿宋" w:cs="宋体" w:hint="eastAsia"/>
          <w:color w:val="000000"/>
          <w:kern w:val="0"/>
          <w:sz w:val="24"/>
        </w:rPr>
        <w:t>甲乙双方在各种招标、采购等经济活动中，均要严格执行上级有关部门及南京市卫计委的有关规定，遵守法律法规，规范操作程序，公平公正交易，履行合同承诺。</w:t>
      </w:r>
    </w:p>
    <w:p w:rsidR="002C25D0" w:rsidRDefault="009612AF" w:rsidP="00041E63">
      <w:pPr>
        <w:spacing w:line="360" w:lineRule="auto"/>
        <w:ind w:firstLineChars="200" w:firstLine="480"/>
        <w:rPr>
          <w:rFonts w:ascii="仿宋" w:eastAsia="仿宋" w:hAnsi="仿宋" w:cs="宋体"/>
          <w:color w:val="000000"/>
          <w:kern w:val="0"/>
          <w:sz w:val="24"/>
        </w:rPr>
      </w:pPr>
      <w:r>
        <w:rPr>
          <w:rFonts w:ascii="仿宋" w:eastAsia="仿宋" w:hAnsi="仿宋" w:cs="宋体"/>
          <w:color w:val="000000"/>
          <w:kern w:val="0"/>
          <w:sz w:val="24"/>
        </w:rPr>
        <w:t>2、</w:t>
      </w:r>
      <w:r>
        <w:rPr>
          <w:rFonts w:ascii="仿宋" w:eastAsia="仿宋" w:hAnsi="仿宋" w:cs="宋体" w:hint="eastAsia"/>
          <w:color w:val="000000"/>
          <w:kern w:val="0"/>
          <w:sz w:val="24"/>
        </w:rPr>
        <w:t>甲乙双方经办人员不准私下洽谈业务，不准组织可能影响公正执行公务的各类活动，不准违反规定私自向对方提供内部信息和个人承诺，不准在合同之外私定潜规则。</w:t>
      </w:r>
    </w:p>
    <w:p w:rsidR="002C25D0" w:rsidRDefault="009612AF" w:rsidP="00041E63">
      <w:pPr>
        <w:spacing w:line="360" w:lineRule="auto"/>
        <w:ind w:firstLineChars="200" w:firstLine="480"/>
        <w:rPr>
          <w:rFonts w:ascii="仿宋" w:eastAsia="仿宋" w:hAnsi="仿宋" w:cs="宋体"/>
          <w:color w:val="000000"/>
          <w:kern w:val="0"/>
          <w:sz w:val="24"/>
        </w:rPr>
      </w:pPr>
      <w:r>
        <w:rPr>
          <w:rFonts w:ascii="仿宋" w:eastAsia="仿宋" w:hAnsi="仿宋" w:cs="宋体"/>
          <w:color w:val="000000"/>
          <w:kern w:val="0"/>
          <w:sz w:val="24"/>
        </w:rPr>
        <w:t>3、</w:t>
      </w:r>
      <w:r>
        <w:rPr>
          <w:rFonts w:ascii="仿宋" w:eastAsia="仿宋" w:hAnsi="仿宋" w:cs="宋体" w:hint="eastAsia"/>
          <w:color w:val="000000"/>
          <w:kern w:val="0"/>
          <w:sz w:val="24"/>
        </w:rPr>
        <w:t>甲方要遵循有关法律法规和专项规定，在编制招标文件、提出资质要求、技术参数及规格型号、确定采购计划等工作环节中，做到公开透明，科学合理，公平准入，条件明确。</w:t>
      </w:r>
    </w:p>
    <w:p w:rsidR="002C25D0" w:rsidRDefault="009612AF" w:rsidP="00041E63">
      <w:pPr>
        <w:spacing w:line="360" w:lineRule="auto"/>
        <w:ind w:firstLineChars="200" w:firstLine="480"/>
        <w:rPr>
          <w:rFonts w:ascii="仿宋" w:eastAsia="仿宋" w:hAnsi="仿宋" w:cs="宋体"/>
          <w:color w:val="000000"/>
          <w:kern w:val="0"/>
          <w:sz w:val="24"/>
        </w:rPr>
      </w:pPr>
      <w:r>
        <w:rPr>
          <w:rFonts w:ascii="仿宋" w:eastAsia="仿宋" w:hAnsi="仿宋" w:cs="宋体"/>
          <w:color w:val="000000"/>
          <w:kern w:val="0"/>
          <w:sz w:val="24"/>
        </w:rPr>
        <w:t>4、</w:t>
      </w:r>
      <w:r>
        <w:rPr>
          <w:rFonts w:ascii="仿宋" w:eastAsia="仿宋" w:hAnsi="仿宋" w:cs="宋体" w:hint="eastAsia"/>
          <w:color w:val="000000"/>
          <w:kern w:val="0"/>
          <w:sz w:val="24"/>
        </w:rPr>
        <w:t>乙方要在参与招标和实施合同规定过程中，做到身份明确，证件无误，良性竞争，有序操作。在制定标书和履行合同时，要体现企业诚信和责任心。</w:t>
      </w:r>
    </w:p>
    <w:p w:rsidR="002C25D0" w:rsidRDefault="009612AF" w:rsidP="00041E63">
      <w:pPr>
        <w:spacing w:line="360" w:lineRule="auto"/>
        <w:ind w:firstLineChars="200" w:firstLine="480"/>
        <w:rPr>
          <w:rFonts w:ascii="仿宋" w:eastAsia="仿宋" w:hAnsi="仿宋" w:cs="宋体"/>
          <w:color w:val="000000"/>
          <w:kern w:val="0"/>
          <w:sz w:val="24"/>
        </w:rPr>
      </w:pPr>
      <w:r>
        <w:rPr>
          <w:rFonts w:ascii="仿宋" w:eastAsia="仿宋" w:hAnsi="仿宋" w:cs="宋体"/>
          <w:color w:val="000000"/>
          <w:kern w:val="0"/>
          <w:sz w:val="24"/>
        </w:rPr>
        <w:t>5、</w:t>
      </w:r>
      <w:r>
        <w:rPr>
          <w:rFonts w:ascii="仿宋" w:eastAsia="仿宋" w:hAnsi="仿宋" w:cs="宋体" w:hint="eastAsia"/>
          <w:color w:val="000000"/>
          <w:kern w:val="0"/>
          <w:sz w:val="24"/>
        </w:rPr>
        <w:t>甲方不得违反规定，增加不合理条件限制或排斥有正当权益的经济当事人或潜在投标人，不得违反公开、公平、公正原则制定歧视性规定，不得接受和索要乙方为个人提供的各种名目的红包、回扣等，不得参加乙方组织的旅游、娱乐、宴请等非公务活动。</w:t>
      </w:r>
    </w:p>
    <w:p w:rsidR="002C25D0" w:rsidRDefault="009612AF" w:rsidP="00041E63">
      <w:pPr>
        <w:spacing w:line="360" w:lineRule="auto"/>
        <w:ind w:firstLineChars="200" w:firstLine="480"/>
        <w:rPr>
          <w:rFonts w:ascii="仿宋" w:eastAsia="仿宋" w:hAnsi="仿宋" w:cs="宋体"/>
          <w:color w:val="000000"/>
          <w:kern w:val="0"/>
          <w:sz w:val="24"/>
        </w:rPr>
      </w:pPr>
      <w:r>
        <w:rPr>
          <w:rFonts w:ascii="仿宋" w:eastAsia="仿宋" w:hAnsi="仿宋" w:cs="宋体"/>
          <w:color w:val="000000"/>
          <w:kern w:val="0"/>
          <w:sz w:val="24"/>
        </w:rPr>
        <w:t>6、</w:t>
      </w:r>
      <w:r>
        <w:rPr>
          <w:rFonts w:ascii="仿宋" w:eastAsia="仿宋" w:hAnsi="仿宋" w:cs="宋体" w:hint="eastAsia"/>
          <w:color w:val="000000"/>
          <w:kern w:val="0"/>
          <w:sz w:val="24"/>
        </w:rPr>
        <w:t>乙方不得伪造资质，不得弄虚作假，不得串通作弊，不得以红包、回扣等不正当经济手段向甲方人员进行促销活动。</w:t>
      </w:r>
    </w:p>
    <w:p w:rsidR="002C25D0" w:rsidRDefault="009612AF" w:rsidP="00041E63">
      <w:pPr>
        <w:spacing w:line="360" w:lineRule="auto"/>
        <w:ind w:firstLineChars="200" w:firstLine="480"/>
        <w:rPr>
          <w:rFonts w:ascii="仿宋" w:eastAsia="仿宋" w:hAnsi="仿宋" w:cs="宋体"/>
          <w:color w:val="000000"/>
          <w:kern w:val="0"/>
          <w:sz w:val="24"/>
        </w:rPr>
      </w:pPr>
      <w:r>
        <w:rPr>
          <w:rFonts w:ascii="仿宋" w:eastAsia="仿宋" w:hAnsi="仿宋" w:cs="宋体"/>
          <w:color w:val="000000"/>
          <w:kern w:val="0"/>
          <w:sz w:val="24"/>
        </w:rPr>
        <w:t>7、</w:t>
      </w:r>
      <w:r>
        <w:rPr>
          <w:rFonts w:ascii="仿宋" w:eastAsia="仿宋" w:hAnsi="仿宋" w:cs="宋体" w:hint="eastAsia"/>
          <w:color w:val="000000"/>
          <w:kern w:val="0"/>
          <w:sz w:val="24"/>
        </w:rPr>
        <w:t>甲方如有违反廉洁规定的行为，乙方可向甲方纪检部门或上级部门举报投诉，并配合调查处理。</w:t>
      </w:r>
    </w:p>
    <w:p w:rsidR="002C25D0" w:rsidRDefault="009612AF" w:rsidP="00041E63">
      <w:pPr>
        <w:spacing w:line="360" w:lineRule="auto"/>
        <w:ind w:firstLineChars="200" w:firstLine="480"/>
        <w:rPr>
          <w:rFonts w:ascii="仿宋" w:eastAsia="仿宋" w:hAnsi="仿宋" w:cs="宋体"/>
          <w:color w:val="000000"/>
          <w:kern w:val="0"/>
          <w:sz w:val="24"/>
        </w:rPr>
      </w:pPr>
      <w:r>
        <w:rPr>
          <w:rFonts w:ascii="仿宋" w:eastAsia="仿宋" w:hAnsi="仿宋" w:cs="宋体"/>
          <w:color w:val="000000"/>
          <w:kern w:val="0"/>
          <w:sz w:val="24"/>
        </w:rPr>
        <w:t>8、</w:t>
      </w:r>
      <w:r>
        <w:rPr>
          <w:rFonts w:ascii="仿宋" w:eastAsia="仿宋" w:hAnsi="仿宋" w:cs="宋体" w:hint="eastAsia"/>
          <w:color w:val="000000"/>
          <w:kern w:val="0"/>
          <w:sz w:val="24"/>
        </w:rPr>
        <w:t>乙方如有违法违纪促销和不按规定履约行为，甲方有权按有关规定停止乙方</w:t>
      </w:r>
      <w:r>
        <w:rPr>
          <w:rFonts w:ascii="仿宋" w:eastAsia="仿宋" w:hAnsi="仿宋" w:cs="宋体"/>
          <w:color w:val="000000"/>
          <w:kern w:val="0"/>
          <w:sz w:val="24"/>
        </w:rPr>
        <w:t>1—2</w:t>
      </w:r>
      <w:r>
        <w:rPr>
          <w:rFonts w:ascii="仿宋" w:eastAsia="仿宋" w:hAnsi="仿宋" w:cs="宋体" w:hint="eastAsia"/>
          <w:color w:val="000000"/>
          <w:kern w:val="0"/>
          <w:sz w:val="24"/>
        </w:rPr>
        <w:t>年的采购活动或取消与乙方的业务关系，直至取消其在南京卫生系统的招投标资格。</w:t>
      </w:r>
    </w:p>
    <w:p w:rsidR="002C25D0" w:rsidRDefault="002C25D0" w:rsidP="00041E63">
      <w:pPr>
        <w:spacing w:line="360" w:lineRule="auto"/>
        <w:ind w:firstLineChars="200" w:firstLine="480"/>
        <w:rPr>
          <w:rFonts w:ascii="仿宋" w:eastAsia="仿宋" w:hAnsi="仿宋" w:cs="宋体"/>
          <w:color w:val="000000"/>
          <w:kern w:val="0"/>
          <w:sz w:val="24"/>
        </w:rPr>
      </w:pPr>
    </w:p>
    <w:tbl>
      <w:tblPr>
        <w:tblW w:w="0" w:type="auto"/>
        <w:jc w:val="center"/>
        <w:tblLook w:val="04A0" w:firstRow="1" w:lastRow="0" w:firstColumn="1" w:lastColumn="0" w:noHBand="0" w:noVBand="1"/>
      </w:tblPr>
      <w:tblGrid>
        <w:gridCol w:w="4307"/>
        <w:gridCol w:w="4215"/>
      </w:tblGrid>
      <w:tr w:rsidR="002C25D0">
        <w:trPr>
          <w:jc w:val="center"/>
        </w:trPr>
        <w:tc>
          <w:tcPr>
            <w:tcW w:w="4307" w:type="dxa"/>
            <w:shd w:val="clear" w:color="auto" w:fill="auto"/>
          </w:tcPr>
          <w:p w:rsidR="002C25D0" w:rsidRDefault="009612AF" w:rsidP="00041E63">
            <w:pPr>
              <w:spacing w:line="360" w:lineRule="auto"/>
              <w:rPr>
                <w:rFonts w:ascii="仿宋" w:eastAsia="仿宋" w:hAnsi="仿宋" w:cs="宋体"/>
                <w:color w:val="000000"/>
                <w:kern w:val="0"/>
                <w:sz w:val="24"/>
              </w:rPr>
            </w:pPr>
            <w:r>
              <w:rPr>
                <w:rFonts w:ascii="仿宋" w:eastAsia="仿宋" w:hAnsi="仿宋" w:cs="宋体" w:hint="eastAsia"/>
                <w:color w:val="000000"/>
                <w:kern w:val="0"/>
                <w:sz w:val="24"/>
              </w:rPr>
              <w:t>甲方单位：（章）</w:t>
            </w:r>
          </w:p>
        </w:tc>
        <w:tc>
          <w:tcPr>
            <w:tcW w:w="4215" w:type="dxa"/>
            <w:shd w:val="clear" w:color="auto" w:fill="auto"/>
          </w:tcPr>
          <w:p w:rsidR="002C25D0" w:rsidRDefault="009612AF" w:rsidP="00041E63">
            <w:pPr>
              <w:spacing w:line="360" w:lineRule="auto"/>
              <w:ind w:left="3360" w:hangingChars="1400" w:hanging="3360"/>
              <w:rPr>
                <w:rFonts w:ascii="仿宋" w:eastAsia="仿宋" w:hAnsi="仿宋" w:cs="宋体"/>
                <w:color w:val="000000"/>
                <w:kern w:val="0"/>
                <w:sz w:val="24"/>
              </w:rPr>
            </w:pPr>
            <w:r>
              <w:rPr>
                <w:rFonts w:ascii="仿宋" w:eastAsia="仿宋" w:hAnsi="仿宋" w:cs="宋体" w:hint="eastAsia"/>
                <w:color w:val="000000"/>
                <w:kern w:val="0"/>
                <w:sz w:val="24"/>
              </w:rPr>
              <w:t>乙方单位：</w:t>
            </w:r>
            <w:r w:rsidR="00041E63">
              <w:rPr>
                <w:rFonts w:ascii="仿宋" w:eastAsia="仿宋" w:hAnsi="仿宋" w:cs="宋体" w:hint="eastAsia"/>
                <w:color w:val="000000"/>
                <w:kern w:val="0"/>
                <w:sz w:val="24"/>
              </w:rPr>
              <w:t>（章）</w:t>
            </w:r>
            <w:r>
              <w:rPr>
                <w:rFonts w:ascii="仿宋" w:eastAsia="仿宋" w:hAnsi="仿宋" w:cstheme="minorEastAsia" w:hint="eastAsia"/>
                <w:color w:val="343435"/>
                <w:kern w:val="0"/>
                <w:sz w:val="24"/>
              </w:rPr>
              <w:t xml:space="preserve">  </w:t>
            </w:r>
            <w:r>
              <w:rPr>
                <w:rFonts w:ascii="仿宋" w:eastAsia="仿宋" w:hAnsi="仿宋" w:cs="宋体" w:hint="eastAsia"/>
                <w:color w:val="000000"/>
                <w:kern w:val="0"/>
                <w:sz w:val="24"/>
              </w:rPr>
              <w:t xml:space="preserve">     </w:t>
            </w:r>
          </w:p>
        </w:tc>
      </w:tr>
      <w:tr w:rsidR="002C25D0">
        <w:trPr>
          <w:jc w:val="center"/>
        </w:trPr>
        <w:tc>
          <w:tcPr>
            <w:tcW w:w="4307" w:type="dxa"/>
            <w:shd w:val="clear" w:color="auto" w:fill="auto"/>
          </w:tcPr>
          <w:p w:rsidR="002C25D0" w:rsidRDefault="009612AF" w:rsidP="00041E63">
            <w:pPr>
              <w:spacing w:line="360" w:lineRule="auto"/>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4215" w:type="dxa"/>
            <w:shd w:val="clear" w:color="auto" w:fill="auto"/>
          </w:tcPr>
          <w:p w:rsidR="002C25D0" w:rsidRDefault="002C25D0" w:rsidP="00041E63">
            <w:pPr>
              <w:spacing w:line="360" w:lineRule="auto"/>
              <w:rPr>
                <w:rFonts w:ascii="仿宋" w:eastAsia="仿宋" w:hAnsi="仿宋" w:cs="宋体"/>
                <w:color w:val="000000"/>
                <w:kern w:val="0"/>
                <w:sz w:val="24"/>
              </w:rPr>
            </w:pPr>
          </w:p>
        </w:tc>
      </w:tr>
      <w:tr w:rsidR="002C25D0">
        <w:trPr>
          <w:jc w:val="center"/>
        </w:trPr>
        <w:tc>
          <w:tcPr>
            <w:tcW w:w="4307" w:type="dxa"/>
            <w:shd w:val="clear" w:color="auto" w:fill="auto"/>
          </w:tcPr>
          <w:p w:rsidR="002C25D0" w:rsidRDefault="009612AF" w:rsidP="00041E63">
            <w:pPr>
              <w:spacing w:line="360" w:lineRule="auto"/>
              <w:rPr>
                <w:rFonts w:ascii="仿宋" w:eastAsia="仿宋" w:hAnsi="仿宋" w:cs="宋体"/>
                <w:color w:val="000000"/>
                <w:kern w:val="0"/>
                <w:sz w:val="24"/>
              </w:rPr>
            </w:pPr>
            <w:r>
              <w:rPr>
                <w:rFonts w:ascii="仿宋" w:eastAsia="仿宋" w:hAnsi="仿宋" w:cs="宋体" w:hint="eastAsia"/>
                <w:color w:val="000000"/>
                <w:kern w:val="0"/>
                <w:sz w:val="24"/>
              </w:rPr>
              <w:t>代表签字：</w:t>
            </w:r>
          </w:p>
        </w:tc>
        <w:tc>
          <w:tcPr>
            <w:tcW w:w="4215" w:type="dxa"/>
            <w:shd w:val="clear" w:color="auto" w:fill="auto"/>
          </w:tcPr>
          <w:p w:rsidR="002C25D0" w:rsidRDefault="009612AF" w:rsidP="00041E63">
            <w:pPr>
              <w:spacing w:line="360" w:lineRule="auto"/>
              <w:rPr>
                <w:rFonts w:ascii="仿宋" w:eastAsia="仿宋" w:hAnsi="仿宋" w:cs="宋体"/>
                <w:color w:val="000000"/>
                <w:kern w:val="0"/>
                <w:sz w:val="24"/>
              </w:rPr>
            </w:pPr>
            <w:r>
              <w:rPr>
                <w:rFonts w:ascii="仿宋" w:eastAsia="仿宋" w:hAnsi="仿宋" w:cs="宋体" w:hint="eastAsia"/>
                <w:color w:val="000000"/>
                <w:kern w:val="0"/>
                <w:sz w:val="24"/>
              </w:rPr>
              <w:t xml:space="preserve">代表签字： </w:t>
            </w:r>
          </w:p>
        </w:tc>
      </w:tr>
      <w:tr w:rsidR="002C25D0">
        <w:trPr>
          <w:jc w:val="center"/>
        </w:trPr>
        <w:tc>
          <w:tcPr>
            <w:tcW w:w="4307" w:type="dxa"/>
            <w:shd w:val="clear" w:color="auto" w:fill="auto"/>
          </w:tcPr>
          <w:p w:rsidR="002C25D0" w:rsidRDefault="002C25D0" w:rsidP="00041E63">
            <w:pPr>
              <w:spacing w:line="360" w:lineRule="auto"/>
              <w:rPr>
                <w:rFonts w:ascii="仿宋" w:eastAsia="仿宋" w:hAnsi="仿宋" w:cs="宋体"/>
                <w:color w:val="000000"/>
                <w:kern w:val="0"/>
                <w:sz w:val="24"/>
              </w:rPr>
            </w:pPr>
          </w:p>
        </w:tc>
        <w:tc>
          <w:tcPr>
            <w:tcW w:w="4215" w:type="dxa"/>
            <w:shd w:val="clear" w:color="auto" w:fill="auto"/>
          </w:tcPr>
          <w:p w:rsidR="002C25D0" w:rsidRDefault="002C25D0" w:rsidP="00041E63">
            <w:pPr>
              <w:spacing w:line="360" w:lineRule="auto"/>
              <w:rPr>
                <w:rFonts w:ascii="仿宋" w:eastAsia="仿宋" w:hAnsi="仿宋" w:cs="宋体"/>
                <w:color w:val="000000"/>
                <w:kern w:val="0"/>
                <w:sz w:val="24"/>
              </w:rPr>
            </w:pPr>
          </w:p>
        </w:tc>
      </w:tr>
      <w:tr w:rsidR="002C25D0">
        <w:trPr>
          <w:jc w:val="center"/>
        </w:trPr>
        <w:tc>
          <w:tcPr>
            <w:tcW w:w="4307" w:type="dxa"/>
            <w:shd w:val="clear" w:color="auto" w:fill="auto"/>
          </w:tcPr>
          <w:p w:rsidR="002C25D0" w:rsidRDefault="009612AF" w:rsidP="00041E63">
            <w:pPr>
              <w:spacing w:line="360" w:lineRule="auto"/>
              <w:rPr>
                <w:rFonts w:ascii="仿宋" w:eastAsia="仿宋" w:hAnsi="仿宋" w:cs="宋体"/>
                <w:color w:val="000000"/>
                <w:kern w:val="0"/>
                <w:sz w:val="24"/>
              </w:rPr>
            </w:pPr>
            <w:r>
              <w:rPr>
                <w:rFonts w:ascii="仿宋" w:eastAsia="仿宋" w:hAnsi="仿宋" w:cs="宋体" w:hint="eastAsia"/>
                <w:color w:val="000000"/>
                <w:kern w:val="0"/>
                <w:sz w:val="24"/>
              </w:rPr>
              <w:t>签订日期：</w:t>
            </w:r>
            <w:r w:rsidR="00B61EAB" w:rsidRPr="00B61EAB">
              <w:rPr>
                <w:rFonts w:ascii="仿宋" w:eastAsia="仿宋" w:hAnsi="仿宋" w:cs="宋体" w:hint="eastAsia"/>
                <w:color w:val="000000"/>
                <w:kern w:val="0"/>
                <w:sz w:val="24"/>
              </w:rPr>
              <w:t>2025年01月13日</w:t>
            </w:r>
          </w:p>
        </w:tc>
        <w:tc>
          <w:tcPr>
            <w:tcW w:w="4215" w:type="dxa"/>
            <w:shd w:val="clear" w:color="auto" w:fill="auto"/>
          </w:tcPr>
          <w:p w:rsidR="002C25D0" w:rsidRDefault="009612AF" w:rsidP="00041E63">
            <w:pPr>
              <w:spacing w:line="360" w:lineRule="auto"/>
              <w:rPr>
                <w:rFonts w:ascii="仿宋" w:eastAsia="仿宋" w:hAnsi="仿宋" w:cs="宋体"/>
                <w:color w:val="000000"/>
                <w:kern w:val="0"/>
                <w:sz w:val="24"/>
              </w:rPr>
            </w:pPr>
            <w:r>
              <w:rPr>
                <w:rFonts w:ascii="仿宋" w:eastAsia="仿宋" w:hAnsi="仿宋" w:cs="宋体" w:hint="eastAsia"/>
                <w:color w:val="000000"/>
                <w:kern w:val="0"/>
                <w:sz w:val="24"/>
              </w:rPr>
              <w:t>签订日期：</w:t>
            </w:r>
            <w:r w:rsidR="00B61EAB" w:rsidRPr="00B61EAB">
              <w:rPr>
                <w:rFonts w:ascii="仿宋" w:eastAsia="仿宋" w:hAnsi="仿宋" w:cs="宋体" w:hint="eastAsia"/>
                <w:color w:val="000000"/>
                <w:kern w:val="0"/>
                <w:sz w:val="24"/>
              </w:rPr>
              <w:t>2025年01月13日</w:t>
            </w:r>
            <w:bookmarkStart w:id="2" w:name="_GoBack"/>
            <w:bookmarkEnd w:id="2"/>
            <w:r>
              <w:rPr>
                <w:rFonts w:ascii="仿宋" w:eastAsia="仿宋" w:hAnsi="仿宋" w:cs="宋体" w:hint="eastAsia"/>
                <w:color w:val="000000"/>
                <w:kern w:val="0"/>
                <w:sz w:val="24"/>
              </w:rPr>
              <w:t xml:space="preserve">   </w:t>
            </w:r>
            <w:r>
              <w:rPr>
                <w:rFonts w:ascii="仿宋" w:eastAsia="仿宋" w:hAnsi="仿宋" w:cs="宋体"/>
                <w:color w:val="000000"/>
                <w:kern w:val="0"/>
                <w:sz w:val="24"/>
              </w:rPr>
              <w:t xml:space="preserve"> </w:t>
            </w:r>
          </w:p>
        </w:tc>
      </w:tr>
    </w:tbl>
    <w:p w:rsidR="002C25D0" w:rsidRDefault="002C25D0" w:rsidP="00041E63">
      <w:pPr>
        <w:jc w:val="left"/>
        <w:rPr>
          <w:rFonts w:ascii="仿宋" w:eastAsia="仿宋" w:hAnsi="仿宋"/>
          <w:sz w:val="24"/>
        </w:rPr>
      </w:pPr>
    </w:p>
    <w:sectPr w:rsidR="002C25D0" w:rsidSect="00041E6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48" w:rsidRDefault="00E94B48" w:rsidP="00EE52EC">
      <w:r>
        <w:separator/>
      </w:r>
    </w:p>
  </w:endnote>
  <w:endnote w:type="continuationSeparator" w:id="0">
    <w:p w:rsidR="00E94B48" w:rsidRDefault="00E94B48" w:rsidP="00EE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63" w:rsidRDefault="00041E63">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63" w:rsidRDefault="00041E63">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63" w:rsidRDefault="00041E6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48" w:rsidRDefault="00E94B48" w:rsidP="00EE52EC">
      <w:r>
        <w:separator/>
      </w:r>
    </w:p>
  </w:footnote>
  <w:footnote w:type="continuationSeparator" w:id="0">
    <w:p w:rsidR="00E94B48" w:rsidRDefault="00E94B48" w:rsidP="00EE52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63" w:rsidRDefault="00041E6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655688"/>
      <w:docPartObj>
        <w:docPartGallery w:val="Watermarks"/>
        <w:docPartUnique/>
      </w:docPartObj>
    </w:sdtPr>
    <w:sdtEndPr/>
    <w:sdtContent>
      <w:p w:rsidR="00041E63" w:rsidRDefault="00E94B48" w:rsidP="000A2DC3">
        <w:pPr>
          <w:pStyle w:val="a5"/>
          <w:pBdr>
            <w:bottom w:val="none" w:sz="0" w:space="0" w:color="auto"/>
          </w:pBdr>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left:0;text-align:left;margin-left:0;margin-top:0;width:468.45pt;height:117.1pt;rotation:315;z-index:-251658752;mso-position-horizontal:center;mso-position-horizontal-relative:margin;mso-position-vertical:center;mso-position-vertical-relative:margin" o:allowincell="f" fillcolor="#8eaadb" stroked="f">
              <v:fill opacity=".5"/>
              <v:textpath style="font-family:&quot;华文仿宋&quot;;font-size:1pt" string="南京市中医院"/>
              <w10:wrap anchorx="margin" anchory="margin"/>
            </v:shape>
          </w:pict>
        </w:r>
      </w:p>
    </w:sdtContent>
  </w:sdt>
  <w:p w:rsidR="00041E63" w:rsidRDefault="00041E63">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63" w:rsidRDefault="00041E6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A05C0"/>
    <w:multiLevelType w:val="singleLevel"/>
    <w:tmpl w:val="DDBA05C0"/>
    <w:lvl w:ilvl="0">
      <w:start w:val="5"/>
      <w:numFmt w:val="chineseCounting"/>
      <w:suff w:val="nothing"/>
      <w:lvlText w:val="%1、"/>
      <w:lvlJc w:val="left"/>
      <w:pPr>
        <w:ind w:left="0" w:firstLine="420"/>
      </w:pPr>
      <w:rPr>
        <w:rFonts w:hint="eastAsia"/>
      </w:rPr>
    </w:lvl>
  </w:abstractNum>
  <w:abstractNum w:abstractNumId="1" w15:restartNumberingAfterBreak="0">
    <w:nsid w:val="4E4DBE6E"/>
    <w:multiLevelType w:val="multilevel"/>
    <w:tmpl w:val="4E4DBE6E"/>
    <w:lvl w:ilvl="0">
      <w:start w:val="1"/>
      <w:numFmt w:val="chineseCounting"/>
      <w:suff w:val="nothing"/>
      <w:lvlText w:val="%1、"/>
      <w:lvlJc w:val="left"/>
      <w:pPr>
        <w:ind w:left="0" w:firstLine="420"/>
      </w:pPr>
      <w:rPr>
        <w:rFonts w:hint="eastAsia"/>
      </w:rPr>
    </w:lvl>
    <w:lvl w:ilvl="1">
      <w:start w:val="1"/>
      <w:numFmt w:val="decimal"/>
      <w:suff w:val="nothing"/>
      <w:lvlText w:val="%2．"/>
      <w:lvlJc w:val="left"/>
      <w:pPr>
        <w:ind w:left="0" w:firstLine="420"/>
      </w:pPr>
      <w:rPr>
        <w:rFonts w:hint="eastAsia"/>
      </w:rPr>
    </w:lvl>
    <w:lvl w:ilvl="2">
      <w:start w:val="1"/>
      <w:numFmt w:val="decimal"/>
      <w:suff w:val="nothing"/>
      <w:lvlText w:val="（%3）"/>
      <w:lvlJc w:val="left"/>
      <w:pPr>
        <w:ind w:left="0" w:firstLine="420"/>
      </w:pPr>
      <w:rPr>
        <w:rFonts w:hint="eastAsia"/>
      </w:rPr>
    </w:lvl>
    <w:lvl w:ilvl="3">
      <w:start w:val="1"/>
      <w:numFmt w:val="decimalEnclosedCircleChinese"/>
      <w:suff w:val="nothing"/>
      <w:lvlText w:val="%4"/>
      <w:lvlJc w:val="left"/>
      <w:pPr>
        <w:ind w:left="0" w:firstLine="420"/>
      </w:pPr>
      <w:rPr>
        <w:rFonts w:hint="eastAsia"/>
      </w:rPr>
    </w:lvl>
    <w:lvl w:ilvl="4">
      <w:start w:val="1"/>
      <w:numFmt w:val="decimal"/>
      <w:suff w:val="nothing"/>
      <w:lvlText w:val="%5）"/>
      <w:lvlJc w:val="left"/>
      <w:pPr>
        <w:ind w:left="0" w:firstLine="420"/>
      </w:pPr>
      <w:rPr>
        <w:rFonts w:hint="eastAsia"/>
      </w:rPr>
    </w:lvl>
    <w:lvl w:ilvl="5">
      <w:start w:val="1"/>
      <w:numFmt w:val="lowerLetter"/>
      <w:suff w:val="nothing"/>
      <w:lvlText w:val="%6．"/>
      <w:lvlJc w:val="left"/>
      <w:pPr>
        <w:ind w:left="0" w:firstLine="420"/>
      </w:pPr>
      <w:rPr>
        <w:rFonts w:hint="eastAsia"/>
      </w:rPr>
    </w:lvl>
    <w:lvl w:ilvl="6">
      <w:start w:val="1"/>
      <w:numFmt w:val="lowerLetter"/>
      <w:suff w:val="nothing"/>
      <w:lvlText w:val="%7）"/>
      <w:lvlJc w:val="left"/>
      <w:pPr>
        <w:ind w:left="0" w:firstLine="420"/>
      </w:pPr>
      <w:rPr>
        <w:rFonts w:hint="eastAsia"/>
      </w:rPr>
    </w:lvl>
    <w:lvl w:ilvl="7">
      <w:start w:val="1"/>
      <w:numFmt w:val="lowerRoman"/>
      <w:suff w:val="nothing"/>
      <w:lvlText w:val="%8．"/>
      <w:lvlJc w:val="left"/>
      <w:pPr>
        <w:ind w:left="0" w:firstLine="420"/>
      </w:pPr>
      <w:rPr>
        <w:rFonts w:hint="eastAsia"/>
      </w:rPr>
    </w:lvl>
    <w:lvl w:ilvl="8">
      <w:start w:val="1"/>
      <w:numFmt w:val="lowerRoman"/>
      <w:suff w:val="nothing"/>
      <w:lvlText w:val="%9）"/>
      <w:lvlJc w:val="left"/>
      <w:pPr>
        <w:ind w:left="0" w:firstLine="420"/>
      </w:pPr>
      <w:rPr>
        <w:rFonts w:hint="eastAsia"/>
      </w:rPr>
    </w:lvl>
  </w:abstractNum>
  <w:abstractNum w:abstractNumId="2" w15:restartNumberingAfterBreak="0">
    <w:nsid w:val="5681D0E9"/>
    <w:multiLevelType w:val="singleLevel"/>
    <w:tmpl w:val="5681D0E9"/>
    <w:lvl w:ilvl="0">
      <w:start w:val="1"/>
      <w:numFmt w:val="ideographTraditional"/>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UxNTBkMzk0MjJkZTkzZDM5MGNhNWEyMTY5Y2Q1MjEifQ=="/>
    <w:docVar w:name="KSO_WPS_MARK_KEY" w:val="22561909-4115-4279-8997-a7aa4b27a2bc"/>
  </w:docVars>
  <w:rsids>
    <w:rsidRoot w:val="4F673680"/>
    <w:rsid w:val="00041E63"/>
    <w:rsid w:val="00117E1C"/>
    <w:rsid w:val="00275DF3"/>
    <w:rsid w:val="002C25D0"/>
    <w:rsid w:val="00340B9E"/>
    <w:rsid w:val="003E242C"/>
    <w:rsid w:val="004962FC"/>
    <w:rsid w:val="005C513C"/>
    <w:rsid w:val="00666D40"/>
    <w:rsid w:val="007013E7"/>
    <w:rsid w:val="00762276"/>
    <w:rsid w:val="007F087C"/>
    <w:rsid w:val="00941468"/>
    <w:rsid w:val="009612AF"/>
    <w:rsid w:val="00AA60DD"/>
    <w:rsid w:val="00B61EAB"/>
    <w:rsid w:val="00C91B81"/>
    <w:rsid w:val="00E4315F"/>
    <w:rsid w:val="00E94B48"/>
    <w:rsid w:val="00EC6289"/>
    <w:rsid w:val="00EE52EC"/>
    <w:rsid w:val="10861AAB"/>
    <w:rsid w:val="14521655"/>
    <w:rsid w:val="1C7F5F69"/>
    <w:rsid w:val="26480ADD"/>
    <w:rsid w:val="372F01A8"/>
    <w:rsid w:val="3C9D36A8"/>
    <w:rsid w:val="4F673680"/>
    <w:rsid w:val="575D7992"/>
    <w:rsid w:val="6BA35463"/>
    <w:rsid w:val="7FB71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7BB96FE6-7313-4196-83B3-28753C80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5D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C25D0"/>
    <w:pPr>
      <w:tabs>
        <w:tab w:val="center" w:pos="4153"/>
        <w:tab w:val="right" w:pos="8306"/>
      </w:tabs>
      <w:snapToGrid w:val="0"/>
      <w:jc w:val="left"/>
    </w:pPr>
    <w:rPr>
      <w:sz w:val="18"/>
      <w:szCs w:val="18"/>
    </w:rPr>
  </w:style>
  <w:style w:type="paragraph" w:styleId="a5">
    <w:name w:val="header"/>
    <w:basedOn w:val="a"/>
    <w:link w:val="a6"/>
    <w:rsid w:val="002C25D0"/>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2C25D0"/>
    <w:pPr>
      <w:spacing w:beforeAutospacing="1" w:afterAutospacing="1"/>
      <w:jc w:val="left"/>
    </w:pPr>
    <w:rPr>
      <w:rFonts w:cs="Times New Roman"/>
      <w:kern w:val="0"/>
      <w:sz w:val="24"/>
    </w:rPr>
  </w:style>
  <w:style w:type="table" w:styleId="a8">
    <w:name w:val="Table Grid"/>
    <w:uiPriority w:val="59"/>
    <w:qFormat/>
    <w:rsid w:val="002C25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
    <w:name w:val="列出段落2"/>
    <w:basedOn w:val="a"/>
    <w:uiPriority w:val="1"/>
    <w:qFormat/>
    <w:rsid w:val="002C25D0"/>
    <w:pPr>
      <w:widowControl/>
      <w:suppressAutoHyphens/>
    </w:pPr>
    <w:rPr>
      <w:kern w:val="1"/>
      <w:szCs w:val="20"/>
      <w:lang w:eastAsia="ar-SA"/>
    </w:rPr>
  </w:style>
  <w:style w:type="character" w:customStyle="1" w:styleId="a6">
    <w:name w:val="页眉 字符"/>
    <w:basedOn w:val="a0"/>
    <w:link w:val="a5"/>
    <w:qFormat/>
    <w:rsid w:val="002C25D0"/>
    <w:rPr>
      <w:rFonts w:asciiTheme="minorHAnsi" w:eastAsiaTheme="minorEastAsia" w:hAnsiTheme="minorHAnsi" w:cstheme="minorBidi"/>
      <w:kern w:val="2"/>
      <w:sz w:val="18"/>
      <w:szCs w:val="18"/>
    </w:rPr>
  </w:style>
  <w:style w:type="character" w:customStyle="1" w:styleId="a4">
    <w:name w:val="页脚 字符"/>
    <w:basedOn w:val="a0"/>
    <w:link w:val="a3"/>
    <w:qFormat/>
    <w:rsid w:val="002C25D0"/>
    <w:rPr>
      <w:rFonts w:asciiTheme="minorHAnsi" w:eastAsiaTheme="minorEastAsia" w:hAnsiTheme="minorHAnsi" w:cstheme="minorBidi"/>
      <w:kern w:val="2"/>
      <w:sz w:val="18"/>
      <w:szCs w:val="18"/>
    </w:rPr>
  </w:style>
  <w:style w:type="paragraph" w:customStyle="1" w:styleId="A9">
    <w:name w:val="正文 A"/>
    <w:qFormat/>
    <w:rsid w:val="002C25D0"/>
    <w:pPr>
      <w:widowControl w:val="0"/>
      <w:jc w:val="both"/>
    </w:pPr>
    <w:rPr>
      <w:rFonts w:ascii="Arial Unicode MS" w:eastAsia="Arial Unicode MS" w:hAnsi="Arial Unicode MS" w:cs="Arial Unicode MS"/>
      <w:color w:val="000000"/>
      <w:kern w:val="2"/>
      <w:sz w:val="21"/>
      <w:szCs w:val="21"/>
      <w:u w:color="000000"/>
    </w:rPr>
  </w:style>
  <w:style w:type="character" w:customStyle="1" w:styleId="1">
    <w:name w:val="页眉 字符1"/>
    <w:rsid w:val="00041E63"/>
    <w:rPr>
      <w:rFonts w:ascii="Times New Roman" w:eastAsia="宋体" w:hAnsi="Times New Roman" w:cs="Times New Roman"/>
      <w:sz w:val="18"/>
      <w:szCs w:val="18"/>
    </w:rPr>
  </w:style>
  <w:style w:type="paragraph" w:styleId="aa">
    <w:name w:val="Balloon Text"/>
    <w:basedOn w:val="a"/>
    <w:link w:val="ab"/>
    <w:semiHidden/>
    <w:unhideWhenUsed/>
    <w:rsid w:val="00B61EAB"/>
    <w:rPr>
      <w:sz w:val="18"/>
      <w:szCs w:val="18"/>
    </w:rPr>
  </w:style>
  <w:style w:type="character" w:customStyle="1" w:styleId="ab">
    <w:name w:val="批注框文本 字符"/>
    <w:basedOn w:val="a0"/>
    <w:link w:val="aa"/>
    <w:semiHidden/>
    <w:rsid w:val="00B61EA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李工</dc:creator>
  <cp:lastModifiedBy>admin</cp:lastModifiedBy>
  <cp:revision>19</cp:revision>
  <cp:lastPrinted>2025-01-20T08:16:00Z</cp:lastPrinted>
  <dcterms:created xsi:type="dcterms:W3CDTF">2023-10-07T10:19:00Z</dcterms:created>
  <dcterms:modified xsi:type="dcterms:W3CDTF">2025-01-20T08:16:00Z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A7D219634F5642C3964C783481CF3A94</vt:lpwstr>
  </property>
  <property fmtid="{D5CDD505-2E9C-101B-9397-08002B2CF9AE}" pid="4" name="KSOTemplateDocerSaveRecord">
    <vt:lpwstr>eyJoZGlkIjoiOThhMGNlYjM2NDI3M2Y3ZjdjNmFiMTAwZmE0NDcwMTQiLCJ1c2VySWQiOiIyNzMxNjM5ODAifQ==</vt:lpwstr>
  </property>
</Properties>
</file>