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ind w:left="0" w:firstLine="0"/>
        <w:jc w:val="center"/>
        <w:rPr>
          <w:rFonts w:hint="eastAsia" w:ascii="宋体" w:hAnsi="宋体" w:eastAsia="宋体" w:cs="宋体"/>
          <w:b/>
          <w:color w:val="000000"/>
          <w:sz w:val="48"/>
          <w:szCs w:val="48"/>
          <w:lang w:eastAsia="zh-CN"/>
        </w:rPr>
      </w:pPr>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宋体" w:hAnsi="宋体" w:eastAsia="宋体" w:cs="宋体"/>
          <w:b/>
          <w:color w:val="000000"/>
          <w:sz w:val="48"/>
          <w:szCs w:val="48"/>
          <w:lang w:eastAsia="zh-CN"/>
        </w:rPr>
      </w:r>
      <w:r/>
    </w:p>
    <w:p>
      <w:pPr>
        <w:pStyle w:val="652"/>
        <w:ind w:left="0" w:firstLine="0"/>
        <w:jc w:val="center"/>
        <w:rPr>
          <w:rFonts w:hint="eastAsia" w:ascii="宋体" w:hAnsi="宋体" w:eastAsia="宋体" w:cs="宋体"/>
          <w:b/>
          <w:color w:val="000000"/>
          <w:sz w:val="52"/>
          <w:szCs w:val="52"/>
          <w:u w:val="single"/>
          <w:lang w:val="en-US" w:eastAsia="zh-CN"/>
        </w:rPr>
      </w:pPr>
      <w:r>
        <w:rPr>
          <w:rFonts w:hint="eastAsia" w:ascii="宋体" w:hAnsi="宋体" w:eastAsia="宋体" w:cs="宋体"/>
          <w:b/>
          <w:color w:val="000000"/>
          <w:sz w:val="56"/>
          <w:szCs w:val="56"/>
          <w:lang w:eastAsia="zh-CN"/>
        </w:rPr>
        <w:t xml:space="preserve">建邺高新区道路停车管理服务项目</w:t>
      </w:r>
      <w:r>
        <w:rPr>
          <w:rFonts w:hint="eastAsia" w:ascii="宋体" w:hAnsi="宋体" w:eastAsia="宋体" w:cs="宋体"/>
          <w:b/>
          <w:color w:val="000000"/>
          <w:sz w:val="52"/>
          <w:szCs w:val="52"/>
          <w:u w:val="single"/>
          <w:lang w:val="en-US" w:eastAsia="zh-CN"/>
        </w:rPr>
      </w:r>
      <w:r/>
    </w:p>
    <w:p>
      <w:pPr>
        <w:pStyle w:val="652"/>
        <w:jc w:val="left"/>
        <w:spacing w:before="120" w:after="120" w:line="360" w:lineRule="auto"/>
        <w:rPr>
          <w:rFonts w:hint="eastAsia" w:ascii="宋体" w:hAnsi="宋体" w:eastAsia="宋体" w:cs="宋体"/>
          <w:b/>
          <w:bCs/>
          <w:color w:val="000000"/>
          <w:sz w:val="84"/>
          <w:szCs w:val="24"/>
        </w:rPr>
      </w:pPr>
      <w:r>
        <w:rPr>
          <w:rFonts w:hint="eastAsia" w:ascii="宋体" w:hAnsi="宋体" w:eastAsia="宋体" w:cs="宋体"/>
          <w:b/>
          <w:bCs/>
          <w:color w:val="000000"/>
          <w:sz w:val="84"/>
          <w:szCs w:val="24"/>
        </w:rPr>
      </w:r>
      <w:r/>
    </w:p>
    <w:p>
      <w:pPr>
        <w:pStyle w:val="731"/>
        <w:rPr>
          <w:rFonts w:hint="eastAsia" w:ascii="宋体" w:hAnsi="宋体" w:eastAsia="宋体" w:cs="宋体"/>
          <w:color w:val="000000"/>
        </w:rPr>
      </w:pPr>
      <w:r>
        <w:rPr>
          <w:rFonts w:hint="eastAsia" w:ascii="宋体" w:hAnsi="宋体" w:eastAsia="宋体" w:cs="宋体"/>
          <w:color w:val="000000"/>
        </w:rPr>
      </w:r>
      <w:r/>
    </w:p>
    <w:p>
      <w:pPr>
        <w:pStyle w:val="743"/>
        <w:ind w:left="0" w:firstLine="0"/>
        <w:jc w:val="center"/>
        <w:rPr>
          <w:rFonts w:hint="eastAsia" w:ascii="宋体" w:hAnsi="宋体" w:eastAsia="宋体" w:cs="宋体"/>
          <w:b/>
          <w:bCs/>
          <w:color w:val="000000"/>
          <w:sz w:val="84"/>
          <w:szCs w:val="24"/>
        </w:rPr>
      </w:pPr>
      <w:r>
        <w:rPr>
          <w:rFonts w:hint="eastAsia" w:ascii="宋体" w:hAnsi="宋体" w:eastAsia="宋体" w:cs="宋体"/>
          <w:b/>
          <w:bCs/>
          <w:color w:val="000000"/>
          <w:sz w:val="84"/>
          <w:szCs w:val="24"/>
        </w:rPr>
        <w:t xml:space="preserve">招标文件</w:t>
      </w:r>
      <w:r>
        <w:rPr>
          <w:rFonts w:hint="eastAsia" w:ascii="宋体" w:hAnsi="宋体" w:eastAsia="宋体" w:cs="宋体"/>
          <w:b/>
          <w:bCs/>
          <w:color w:val="000000"/>
          <w:sz w:val="84"/>
          <w:szCs w:val="24"/>
        </w:rPr>
      </w:r>
      <w:r/>
    </w:p>
    <w:p>
      <w:pPr>
        <w:pStyle w:val="652"/>
        <w:ind w:left="0" w:firstLine="0"/>
        <w:jc w:val="center"/>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lang w:eastAsia="zh-CN"/>
        </w:rPr>
        <w:t xml:space="preserve">项目编号：</w:t>
      </w:r>
      <w:r>
        <w:rPr>
          <w:rFonts w:hint="eastAsia" w:ascii="宋体" w:hAnsi="宋体" w:eastAsia="宋体" w:cs="宋体"/>
          <w:b/>
          <w:bCs w:val="0"/>
          <w:color w:val="000000"/>
          <w:sz w:val="32"/>
          <w:szCs w:val="32"/>
          <w:u w:val="none"/>
          <w:lang w:eastAsia="zh-CN"/>
        </w:rPr>
        <w:t xml:space="preserve">JSZC-320105-HWZX-G2026-0243</w:t>
      </w:r>
      <w:r>
        <w:rPr>
          <w:rFonts w:hint="eastAsia" w:ascii="宋体" w:hAnsi="宋体" w:eastAsia="宋体" w:cs="宋体"/>
          <w:b/>
          <w:color w:val="000000"/>
          <w:sz w:val="30"/>
          <w:szCs w:val="30"/>
          <w:lang w:eastAsia="zh-CN"/>
        </w:rPr>
      </w:r>
      <w:r/>
    </w:p>
    <w:p>
      <w:pPr>
        <w:pStyle w:val="652"/>
        <w:jc w:val="center"/>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lang w:eastAsia="zh-CN"/>
        </w:rPr>
        <w:t xml:space="preserve">（</w:t>
      </w:r>
      <w:r>
        <w:rPr>
          <w:rFonts w:hint="eastAsia" w:ascii="宋体" w:hAnsi="宋体" w:eastAsia="宋体" w:cs="宋体"/>
          <w:b/>
          <w:bCs w:val="0"/>
          <w:color w:val="000000"/>
          <w:sz w:val="30"/>
          <w:szCs w:val="30"/>
          <w:lang w:eastAsia="zh-CN"/>
        </w:rPr>
        <w:t xml:space="preserve">非专门面向中小企业</w:t>
      </w:r>
      <w:r>
        <w:rPr>
          <w:rFonts w:hint="eastAsia" w:ascii="宋体" w:hAnsi="宋体" w:eastAsia="宋体" w:cs="宋体"/>
          <w:b/>
          <w:color w:val="000000"/>
          <w:sz w:val="30"/>
          <w:szCs w:val="30"/>
          <w:lang w:eastAsia="zh-CN"/>
        </w:rPr>
        <w:t xml:space="preserve">）</w:t>
      </w:r>
      <w:r>
        <w:rPr>
          <w:rFonts w:hint="eastAsia" w:ascii="宋体" w:hAnsi="宋体" w:eastAsia="宋体" w:cs="宋体"/>
          <w:b/>
          <w:color w:val="000000"/>
          <w:sz w:val="30"/>
          <w:szCs w:val="30"/>
          <w:lang w:eastAsia="zh-CN"/>
        </w:rPr>
      </w:r>
      <w:r/>
    </w:p>
    <w:p>
      <w:pPr>
        <w:pStyle w:val="65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ind w:left="1898" w:firstLine="0"/>
        <w:jc w:val="lef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t xml:space="preserve">采</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zh-CN"/>
        </w:rPr>
        <w:t xml:space="preserve">购</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zh-CN"/>
        </w:rPr>
        <w:t xml:space="preserve">人：南京建邺高新技术产业开发区管理委员会</w:t>
      </w:r>
      <w:r>
        <w:rPr>
          <w:rFonts w:hint="eastAsia" w:ascii="宋体" w:hAnsi="宋体" w:eastAsia="宋体" w:cs="宋体"/>
          <w:b/>
          <w:color w:val="000000"/>
          <w:sz w:val="28"/>
          <w:szCs w:val="28"/>
          <w:highlight w:val="none"/>
          <w:lang w:val="zh-CN"/>
        </w:rPr>
      </w:r>
      <w:r/>
    </w:p>
    <w:p>
      <w:pPr>
        <w:pStyle w:val="652"/>
        <w:ind w:left="1898" w:firstLine="0"/>
        <w:jc w:val="lef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t xml:space="preserve">采购代理机构：江苏海外集团国际工程咨询有限公司</w:t>
      </w:r>
      <w:r>
        <w:rPr>
          <w:rFonts w:hint="eastAsia" w:ascii="宋体" w:hAnsi="宋体" w:eastAsia="宋体" w:cs="宋体"/>
          <w:b/>
          <w:color w:val="000000"/>
          <w:sz w:val="28"/>
          <w:szCs w:val="28"/>
          <w:highlight w:val="none"/>
          <w:lang w:val="zh-CN"/>
        </w:rPr>
      </w:r>
      <w:r/>
    </w:p>
    <w:p>
      <w:pPr>
        <w:pStyle w:val="652"/>
        <w:ind w:left="1898" w:firstLine="0"/>
        <w:jc w:val="lef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t xml:space="preserve">日</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zh-CN"/>
        </w:rPr>
        <w:t xml:space="preserve">期：二○二六年五月</w:t>
      </w:r>
      <w:r>
        <w:rPr>
          <w:rFonts w:hint="eastAsia" w:ascii="宋体" w:hAnsi="宋体" w:eastAsia="宋体" w:cs="宋体"/>
          <w:b/>
          <w:color w:val="000000"/>
          <w:sz w:val="28"/>
          <w:szCs w:val="28"/>
          <w:highlight w:val="none"/>
          <w:lang w:val="zh-CN"/>
        </w:rPr>
      </w:r>
      <w:r/>
    </w:p>
    <w:p>
      <w:pPr>
        <w:pStyle w:val="652"/>
        <w:jc w:val="left"/>
        <w:spacing w:before="120" w:after="120"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r>
      <w:r/>
    </w:p>
    <w:p>
      <w:pPr>
        <w:shd w:val="nil"/>
        <w:rPr>
          <w:b/>
          <w:bCs/>
          <w:color w:val="000000"/>
          <w:sz w:val="36"/>
          <w:szCs w:val="36"/>
        </w:rPr>
      </w:pPr>
      <w:r>
        <w:rPr>
          <w:rFonts w:ascii="宋体" w:hAnsi="宋体" w:eastAsia="宋体"/>
          <w:b/>
          <w:bCs/>
          <w:color w:val="000000"/>
          <w:sz w:val="36"/>
          <w:szCs w:val="36"/>
          <w:highlight w:val="none"/>
        </w:rPr>
        <w:br w:type="page" w:clear="all"/>
      </w:r>
      <w:r>
        <w:rPr>
          <w:rFonts w:ascii="宋体" w:hAnsi="宋体" w:eastAsia="宋体"/>
          <w:b/>
          <w:bCs/>
          <w:color w:val="000000"/>
          <w:sz w:val="36"/>
          <w:szCs w:val="36"/>
          <w:highlight w:val="none"/>
        </w:rPr>
      </w:r>
    </w:p>
    <w:p>
      <w:pPr>
        <w:pStyle w:val="652"/>
        <w:ind w:left="0" w:right="0" w:firstLine="0"/>
        <w:jc w:val="center"/>
        <w:spacing w:before="0" w:after="0" w:line="240" w:lineRule="auto"/>
        <w:rPr>
          <w:rFonts w:ascii="宋体" w:hAnsi="宋体" w:eastAsia="宋体"/>
          <w:b/>
          <w:bCs/>
          <w:color w:val="000000"/>
          <w:sz w:val="36"/>
          <w:szCs w:val="36"/>
          <w:highlight w:val="none"/>
        </w:rPr>
      </w:pPr>
      <w:r>
        <w:rPr>
          <w:rFonts w:ascii="宋体" w:hAnsi="宋体" w:eastAsia="宋体"/>
          <w:b/>
          <w:bCs/>
          <w:color w:val="000000"/>
          <w:sz w:val="36"/>
          <w:szCs w:val="36"/>
        </w:rPr>
        <w:t xml:space="preserve">目录</w:t>
      </w:r>
      <w:r>
        <w:rPr>
          <w:b/>
          <w:bCs/>
          <w:color w:val="000000"/>
          <w:sz w:val="36"/>
          <w:szCs w:val="36"/>
        </w:rPr>
      </w:r>
      <w:r/>
    </w:p>
    <w:p>
      <w:pPr>
        <w:pStyle w:val="704"/>
        <w:tabs>
          <w:tab w:val="right" w:pos="9746" w:leader="dot"/>
        </w:tabs>
        <w:rPr>
          <w:color w:val="000000"/>
        </w:rPr>
      </w:pPr>
      <w:r>
        <w:rPr>
          <w:rFonts w:hint="eastAsia" w:ascii="宋体" w:hAnsi="宋体" w:eastAsia="宋体" w:cs="宋体"/>
          <w:b/>
          <w:color w:val="000000"/>
          <w:sz w:val="28"/>
          <w:szCs w:val="21"/>
        </w:rPr>
        <w:fldChar w:fldCharType="begin"/>
      </w:r>
      <w:r>
        <w:rPr>
          <w:rFonts w:hint="eastAsia" w:ascii="宋体" w:hAnsi="宋体" w:eastAsia="宋体" w:cs="宋体"/>
          <w:b/>
          <w:color w:val="000000"/>
          <w:sz w:val="28"/>
          <w:szCs w:val="21"/>
        </w:rPr>
        <w:instrText xml:space="preserve">TOC \o "1-1" \h \u </w:instrText>
      </w:r>
      <w:r>
        <w:rPr>
          <w:rFonts w:hint="eastAsia" w:ascii="宋体" w:hAnsi="宋体" w:eastAsia="宋体" w:cs="宋体"/>
          <w:b/>
          <w:color w:val="000000"/>
          <w:sz w:val="28"/>
          <w:szCs w:val="21"/>
        </w:rPr>
        <w:fldChar w:fldCharType="separate"/>
      </w: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\l _Toc24451 </w:instrText>
      </w:r>
      <w:r>
        <w:rPr>
          <w:rFonts w:hint="eastAsia" w:ascii="宋体" w:hAnsi="宋体" w:eastAsia="宋体" w:cs="宋体"/>
          <w:color w:val="000000"/>
          <w:szCs w:val="21"/>
        </w:rPr>
        <w:fldChar w:fldCharType="separate"/>
      </w:r>
      <w:r>
        <w:rPr>
          <w:rFonts w:hint="eastAsia" w:ascii="宋体" w:hAnsi="宋体" w:eastAsia="宋体" w:cs="宋体"/>
          <w:bCs/>
          <w:color w:val="000000"/>
          <w:szCs w:val="36"/>
          <w:lang w:val="en-US"/>
        </w:rPr>
        <w:t xml:space="preserve">第一章  </w:t>
      </w:r>
      <w:r>
        <w:rPr>
          <w:rFonts w:hint="eastAsia" w:ascii="宋体" w:hAnsi="宋体" w:eastAsia="宋体" w:cs="宋体"/>
          <w:bCs/>
          <w:color w:val="000000"/>
          <w:szCs w:val="36"/>
          <w:lang w:val="en-US" w:eastAsia="zh-CN"/>
        </w:rPr>
        <w:t xml:space="preserve">招标公告</w:t>
      </w:r>
      <w:r>
        <w:rPr>
          <w:color w:val="000000"/>
        </w:rPr>
        <w:tab/>
      </w:r>
      <w:r>
        <w:rPr>
          <w:color w:val="000000"/>
        </w:rPr>
        <w:fldChar w:fldCharType="begin"/>
      </w:r>
      <w:r>
        <w:rPr>
          <w:color w:val="000000"/>
        </w:rPr>
        <w:instrText xml:space="preserve"> PAGEREF _Toc24451 \h </w:instrText>
      </w:r>
      <w:r>
        <w:rPr>
          <w:color w:val="000000"/>
        </w:rPr>
        <w:fldChar w:fldCharType="separate"/>
      </w:r>
      <w:r>
        <w:rPr>
          <w:color w:val="000000"/>
        </w:rPr>
        <w:t xml:space="preserve">２</w:t>
      </w:r>
      <w:r>
        <w:rPr>
          <w:color w:val="000000"/>
        </w:rPr>
        <w:fldChar w:fldCharType="end"/>
      </w:r>
      <w:r>
        <w:rPr>
          <w:rFonts w:hint="eastAsia" w:ascii="宋体" w:hAnsi="宋体" w:eastAsia="宋体" w:cs="宋体"/>
          <w:color w:val="000000"/>
          <w:szCs w:val="21"/>
        </w:rPr>
        <w:fldChar w:fldCharType="end"/>
      </w:r>
      <w:r>
        <w:rPr>
          <w:color w:val="000000"/>
        </w:rPr>
      </w:r>
      <w:r/>
    </w:p>
    <w:p>
      <w:pPr>
        <w:pStyle w:val="704"/>
        <w:tabs>
          <w:tab w:val="right" w:pos="9746" w:leader="dot"/>
        </w:tabs>
        <w:rPr>
          <w:color w:val="000000"/>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\l _Toc163 </w:instrText>
      </w:r>
      <w:r>
        <w:rPr>
          <w:rFonts w:hint="eastAsia" w:ascii="宋体" w:hAnsi="宋体" w:eastAsia="宋体" w:cs="宋体"/>
          <w:color w:val="000000"/>
          <w:szCs w:val="21"/>
        </w:rPr>
        <w:fldChar w:fldCharType="separate"/>
      </w:r>
      <w:r>
        <w:rPr>
          <w:rFonts w:hint="eastAsia" w:ascii="宋体" w:hAnsi="宋体" w:eastAsia="宋体" w:cs="宋体"/>
          <w:bCs/>
          <w:color w:val="000000"/>
          <w:szCs w:val="36"/>
          <w:lang w:val="en-US" w:eastAsia="zh-CN"/>
        </w:rPr>
        <w:t xml:space="preserve">第二章  投标人须知</w:t>
      </w:r>
      <w:r>
        <w:rPr>
          <w:color w:val="000000"/>
        </w:rPr>
        <w:tab/>
      </w:r>
      <w:r>
        <w:rPr>
          <w:color w:val="000000"/>
        </w:rPr>
        <w:fldChar w:fldCharType="begin"/>
      </w:r>
      <w:r>
        <w:rPr>
          <w:color w:val="000000"/>
        </w:rPr>
        <w:instrText xml:space="preserve"> PAGEREF _Toc163 \h </w:instrText>
      </w:r>
      <w:r>
        <w:rPr>
          <w:color w:val="000000"/>
        </w:rPr>
        <w:fldChar w:fldCharType="separate"/>
      </w:r>
      <w:r>
        <w:rPr>
          <w:color w:val="000000"/>
        </w:rPr>
        <w:t xml:space="preserve">５</w:t>
      </w:r>
      <w:r>
        <w:rPr>
          <w:color w:val="000000"/>
        </w:rPr>
        <w:fldChar w:fldCharType="end"/>
      </w:r>
      <w:r>
        <w:rPr>
          <w:rFonts w:hint="eastAsia" w:ascii="宋体" w:hAnsi="宋体" w:eastAsia="宋体" w:cs="宋体"/>
          <w:color w:val="000000"/>
          <w:szCs w:val="21"/>
        </w:rPr>
        <w:fldChar w:fldCharType="end"/>
      </w:r>
      <w:r>
        <w:rPr>
          <w:color w:val="000000"/>
        </w:rPr>
      </w:r>
      <w:r/>
    </w:p>
    <w:p>
      <w:pPr>
        <w:pStyle w:val="704"/>
        <w:tabs>
          <w:tab w:val="right" w:pos="9746" w:leader="dot"/>
        </w:tabs>
        <w:rPr>
          <w:color w:val="000000"/>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\l _Toc32502 </w:instrText>
      </w:r>
      <w:r>
        <w:rPr>
          <w:rFonts w:hint="eastAsia" w:ascii="宋体" w:hAnsi="宋体" w:eastAsia="宋体" w:cs="宋体"/>
          <w:color w:val="000000"/>
          <w:szCs w:val="21"/>
        </w:rPr>
        <w:fldChar w:fldCharType="separate"/>
      </w:r>
      <w:r>
        <w:rPr>
          <w:rFonts w:hint="eastAsia" w:ascii="宋体" w:hAnsi="宋体" w:eastAsia="宋体" w:cs="宋体"/>
          <w:bCs/>
          <w:color w:val="000000"/>
          <w:szCs w:val="36"/>
          <w:lang w:val="en-US" w:eastAsia="zh-CN"/>
        </w:rPr>
        <w:t xml:space="preserve">第三章  合同文本</w:t>
      </w:r>
      <w:r>
        <w:rPr>
          <w:color w:val="000000"/>
        </w:rPr>
        <w:tab/>
      </w:r>
      <w:r>
        <w:rPr>
          <w:color w:val="000000"/>
        </w:rPr>
        <w:fldChar w:fldCharType="begin"/>
      </w:r>
      <w:r>
        <w:rPr>
          <w:color w:val="000000"/>
        </w:rPr>
        <w:instrText xml:space="preserve"> PAGEREF _Toc32502 \h </w:instrText>
      </w:r>
      <w:r>
        <w:rPr>
          <w:color w:val="000000"/>
        </w:rPr>
        <w:fldChar w:fldCharType="separate"/>
      </w:r>
      <w:r>
        <w:rPr>
          <w:color w:val="000000"/>
        </w:rPr>
        <w:t xml:space="preserve">２０</w:t>
      </w:r>
      <w:r>
        <w:rPr>
          <w:color w:val="000000"/>
        </w:rPr>
        <w:fldChar w:fldCharType="end"/>
      </w:r>
      <w:r>
        <w:rPr>
          <w:rFonts w:hint="eastAsia" w:ascii="宋体" w:hAnsi="宋体" w:eastAsia="宋体" w:cs="宋体"/>
          <w:color w:val="000000"/>
          <w:szCs w:val="21"/>
        </w:rPr>
        <w:fldChar w:fldCharType="end"/>
      </w:r>
      <w:r>
        <w:rPr>
          <w:color w:val="000000"/>
        </w:rPr>
      </w:r>
      <w:r/>
    </w:p>
    <w:p>
      <w:pPr>
        <w:pStyle w:val="704"/>
        <w:tabs>
          <w:tab w:val="right" w:pos="9746" w:leader="dot"/>
        </w:tabs>
        <w:rPr>
          <w:color w:val="000000"/>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\l _Toc19347 </w:instrText>
      </w:r>
      <w:r>
        <w:rPr>
          <w:rFonts w:hint="eastAsia" w:ascii="宋体" w:hAnsi="宋体" w:eastAsia="宋体" w:cs="宋体"/>
          <w:color w:val="000000"/>
          <w:szCs w:val="21"/>
        </w:rPr>
        <w:fldChar w:fldCharType="separate"/>
      </w:r>
      <w:r>
        <w:rPr>
          <w:rFonts w:hint="eastAsia" w:ascii="宋体" w:hAnsi="宋体" w:eastAsia="宋体" w:cs="宋体"/>
          <w:bCs/>
          <w:color w:val="000000"/>
          <w:szCs w:val="36"/>
          <w:lang w:val="en-US" w:eastAsia="zh-CN"/>
        </w:rPr>
        <w:t xml:space="preserve">第四章  采购需求</w:t>
      </w:r>
      <w:r>
        <w:rPr>
          <w:color w:val="000000"/>
        </w:rPr>
        <w:tab/>
      </w:r>
      <w:r>
        <w:rPr>
          <w:color w:val="000000"/>
        </w:rPr>
        <w:fldChar w:fldCharType="begin"/>
      </w:r>
      <w:r>
        <w:rPr>
          <w:color w:val="000000"/>
        </w:rPr>
        <w:instrText xml:space="preserve"> PAGEREF _Toc19347 \h </w:instrText>
      </w:r>
      <w:r>
        <w:rPr>
          <w:color w:val="000000"/>
        </w:rPr>
        <w:fldChar w:fldCharType="separate"/>
      </w:r>
      <w:r>
        <w:rPr>
          <w:color w:val="000000"/>
        </w:rPr>
        <w:t xml:space="preserve">２８</w:t>
      </w:r>
      <w:r>
        <w:rPr>
          <w:color w:val="000000"/>
        </w:rPr>
        <w:fldChar w:fldCharType="end"/>
      </w:r>
      <w:r>
        <w:rPr>
          <w:rFonts w:hint="eastAsia" w:ascii="宋体" w:hAnsi="宋体" w:eastAsia="宋体" w:cs="宋体"/>
          <w:color w:val="000000"/>
          <w:szCs w:val="21"/>
        </w:rPr>
        <w:fldChar w:fldCharType="end"/>
      </w:r>
      <w:r>
        <w:rPr>
          <w:color w:val="000000"/>
        </w:rPr>
      </w:r>
      <w:r/>
    </w:p>
    <w:p>
      <w:pPr>
        <w:pStyle w:val="704"/>
        <w:tabs>
          <w:tab w:val="right" w:pos="9746" w:leader="dot"/>
        </w:tabs>
        <w:rPr>
          <w:color w:val="000000"/>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\l _Toc2284 </w:instrText>
      </w:r>
      <w:r>
        <w:rPr>
          <w:rFonts w:hint="eastAsia" w:ascii="宋体" w:hAnsi="宋体" w:eastAsia="宋体" w:cs="宋体"/>
          <w:color w:val="000000"/>
          <w:szCs w:val="21"/>
        </w:rPr>
        <w:fldChar w:fldCharType="separate"/>
      </w:r>
      <w:r>
        <w:rPr>
          <w:rFonts w:hint="eastAsia" w:ascii="宋体" w:hAnsi="宋体" w:eastAsia="宋体" w:cs="宋体"/>
          <w:bCs/>
          <w:color w:val="000000"/>
          <w:szCs w:val="36"/>
          <w:lang w:val="en-US" w:eastAsia="zh-CN"/>
        </w:rPr>
        <w:t xml:space="preserve">第五章  评标方法与评标标准</w:t>
      </w:r>
      <w:r>
        <w:rPr>
          <w:color w:val="000000"/>
        </w:rPr>
        <w:tab/>
      </w:r>
      <w:r>
        <w:rPr>
          <w:color w:val="000000"/>
        </w:rPr>
        <w:fldChar w:fldCharType="begin"/>
      </w:r>
      <w:r>
        <w:rPr>
          <w:color w:val="000000"/>
        </w:rPr>
        <w:instrText xml:space="preserve"> PAGEREF _Toc2284 \h </w:instrText>
      </w:r>
      <w:r>
        <w:rPr>
          <w:color w:val="000000"/>
        </w:rPr>
        <w:fldChar w:fldCharType="separate"/>
      </w:r>
      <w:r>
        <w:rPr>
          <w:color w:val="000000"/>
        </w:rPr>
        <w:t xml:space="preserve">３７</w:t>
      </w:r>
      <w:r>
        <w:rPr>
          <w:color w:val="000000"/>
        </w:rPr>
        <w:fldChar w:fldCharType="end"/>
      </w:r>
      <w:r>
        <w:rPr>
          <w:rFonts w:hint="eastAsia" w:ascii="宋体" w:hAnsi="宋体" w:eastAsia="宋体" w:cs="宋体"/>
          <w:color w:val="000000"/>
          <w:szCs w:val="21"/>
        </w:rPr>
        <w:fldChar w:fldCharType="end"/>
      </w:r>
      <w:r>
        <w:rPr>
          <w:color w:val="000000"/>
        </w:rPr>
      </w:r>
      <w:r/>
    </w:p>
    <w:p>
      <w:pPr>
        <w:pStyle w:val="704"/>
        <w:tabs>
          <w:tab w:val="right" w:pos="9746" w:leader="dot"/>
        </w:tabs>
        <w:rPr>
          <w:color w:val="000000"/>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\l _Toc14724 </w:instrText>
      </w:r>
      <w:r>
        <w:rPr>
          <w:rFonts w:hint="eastAsia" w:ascii="宋体" w:hAnsi="宋体" w:eastAsia="宋体" w:cs="宋体"/>
          <w:color w:val="000000"/>
          <w:szCs w:val="21"/>
        </w:rPr>
        <w:fldChar w:fldCharType="separate"/>
      </w:r>
      <w:r>
        <w:rPr>
          <w:rFonts w:hint="eastAsia" w:ascii="宋体" w:hAnsi="宋体" w:eastAsia="宋体" w:cs="宋体"/>
          <w:bCs/>
          <w:color w:val="000000"/>
          <w:szCs w:val="36"/>
          <w:lang w:val="en-US" w:eastAsia="zh-CN"/>
        </w:rPr>
        <w:t xml:space="preserve">第六章  投标文件格式</w:t>
      </w:r>
      <w:r>
        <w:rPr>
          <w:color w:val="000000"/>
        </w:rPr>
        <w:tab/>
      </w:r>
      <w:r>
        <w:rPr>
          <w:color w:val="000000"/>
        </w:rPr>
        <w:fldChar w:fldCharType="begin"/>
      </w:r>
      <w:r>
        <w:rPr>
          <w:color w:val="000000"/>
        </w:rPr>
        <w:instrText xml:space="preserve"> PAGEREF _Toc14724 \h </w:instrText>
      </w:r>
      <w:r>
        <w:rPr>
          <w:color w:val="000000"/>
        </w:rPr>
        <w:fldChar w:fldCharType="separate"/>
      </w:r>
      <w:r>
        <w:rPr>
          <w:color w:val="000000"/>
        </w:rPr>
        <w:t xml:space="preserve">４１</w:t>
      </w:r>
      <w:r>
        <w:rPr>
          <w:color w:val="000000"/>
        </w:rPr>
        <w:fldChar w:fldCharType="end"/>
      </w:r>
      <w:r>
        <w:rPr>
          <w:rFonts w:hint="eastAsia" w:ascii="宋体" w:hAnsi="宋体" w:eastAsia="宋体" w:cs="宋体"/>
          <w:color w:val="000000"/>
          <w:szCs w:val="21"/>
        </w:rPr>
        <w:fldChar w:fldCharType="end"/>
      </w:r>
      <w:r>
        <w:rPr>
          <w:color w:val="000000"/>
        </w:rPr>
      </w:r>
      <w:r/>
    </w:p>
    <w:p>
      <w:pPr>
        <w:pStyle w:val="652"/>
        <w:spacing w:line="480" w:lineRule="auto"/>
        <w:rPr>
          <w:rFonts w:hint="eastAsia" w:ascii="宋体" w:hAnsi="宋体" w:eastAsia="宋体" w:cs="宋体"/>
          <w:color w:val="000000"/>
          <w:szCs w:val="21"/>
        </w:rPr>
      </w:pP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652"/>
        <w:spacing w:line="48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jc w:val="center"/>
        <w:rPr>
          <w:rFonts w:hint="eastAsia" w:ascii="宋体" w:hAnsi="宋体" w:eastAsia="宋体" w:cs="宋体"/>
          <w:color w:val="000000"/>
          <w:sz w:val="36"/>
          <w:szCs w:val="36"/>
          <w:lang w:val="en-US"/>
        </w:rPr>
        <w:outlineLvl w:val="0"/>
      </w:pPr>
      <w:r>
        <w:rPr>
          <w:rFonts w:hint="eastAsia" w:ascii="宋体" w:hAnsi="宋体" w:eastAsia="宋体" w:cs="宋体"/>
          <w:color w:val="000000"/>
        </w:rPr>
        <w:br w:type="page" w:clear="all"/>
      </w:r>
      <w:bookmarkStart w:id="6" w:name="_Toc24451"/>
      <w:r>
        <w:rPr>
          <w:rFonts w:hint="eastAsia" w:ascii="宋体" w:hAnsi="宋体" w:eastAsia="宋体" w:cs="宋体"/>
          <w:b/>
          <w:bCs/>
          <w:color w:val="000000"/>
          <w:sz w:val="36"/>
          <w:szCs w:val="36"/>
          <w:lang w:val="en-US"/>
        </w:rPr>
        <w:t xml:space="preserve">第一章  </w:t>
      </w:r>
      <w:bookmarkEnd w:id="0"/>
      <w:r>
        <w:rPr>
          <w:rFonts w:hint="eastAsia" w:ascii="宋体" w:hAnsi="宋体" w:eastAsia="宋体" w:cs="宋体"/>
          <w:b/>
          <w:bCs/>
          <w:color w:val="000000"/>
          <w:sz w:val="36"/>
          <w:szCs w:val="36"/>
          <w:lang w:val="en-US" w:eastAsia="zh-CN"/>
        </w:rPr>
        <w:t xml:space="preserve">招标公告</w:t>
      </w:r>
      <w:bookmarkEnd w:id="6"/>
      <w:r>
        <w:rPr>
          <w:rFonts w:hint="eastAsia" w:ascii="宋体" w:hAnsi="宋体" w:eastAsia="宋体" w:cs="宋体"/>
          <w:color w:val="000000"/>
          <w:sz w:val="36"/>
          <w:szCs w:val="36"/>
          <w:lang w:val="en-US"/>
        </w:rPr>
      </w:r>
      <w:r/>
    </w:p>
    <w:p>
      <w:pPr>
        <w:pStyle w:val="652"/>
        <w:ind w:left="0" w:firstLine="560"/>
        <w:pageBreakBefore w:val="0"/>
        <w:spacing w:line="560" w:lineRule="exact"/>
        <w:widowControl w:val="off"/>
        <w:rPr>
          <w:rFonts w:hint="eastAsia" w:ascii="宋体" w:hAnsi="宋体" w:eastAsia="宋体" w:cs="宋体"/>
          <w:color w:val="000000"/>
          <w:sz w:val="28"/>
          <w:szCs w:val="28"/>
        </w:rPr>
      </w:pPr>
      <w:r/>
      <w:bookmarkStart w:id="7" w:name="_Toc35393790"/>
      <w:r/>
      <w:bookmarkStart w:id="8" w:name="_Toc35393621"/>
      <w:r/>
      <w:bookmarkStart w:id="9" w:name="_Toc28359079"/>
      <w:r/>
      <w:bookmarkStart w:id="10" w:name="_Toc28359002"/>
      <w:r/>
      <w:bookmarkStart w:id="11" w:name="_Toc38985263"/>
      <w:r/>
      <w:bookmarkStart w:id="12" w:name="_Hlk24379207"/>
      <w:r>
        <w:rPr>
          <w:rFonts w:hint="eastAsia" w:ascii="宋体" w:hAnsi="宋体" w:eastAsia="宋体" w:cs="宋体"/>
          <w:color w:val="000000"/>
          <w:sz w:val="28"/>
          <w:szCs w:val="28"/>
        </w:rPr>
        <w:t xml:space="preserve">受</w:t>
      </w:r>
      <w:r>
        <w:rPr>
          <w:rFonts w:hint="eastAsia" w:ascii="宋体" w:hAnsi="宋体" w:eastAsia="宋体" w:cs="宋体"/>
          <w:b/>
          <w:bCs/>
          <w:color w:val="000000"/>
          <w:sz w:val="28"/>
          <w:szCs w:val="28"/>
          <w:lang w:val="zh-CN"/>
        </w:rPr>
        <w:t xml:space="preserve">南京建邺高新技术产业开发区管理委员会</w:t>
      </w:r>
      <w:r>
        <w:rPr>
          <w:rFonts w:hint="eastAsia" w:ascii="宋体" w:hAnsi="宋体" w:eastAsia="宋体" w:cs="宋体"/>
          <w:color w:val="000000"/>
          <w:sz w:val="28"/>
          <w:szCs w:val="28"/>
          <w:u w:val="none"/>
          <w:lang w:eastAsia="zh-CN"/>
        </w:rPr>
        <w:t xml:space="preserve">（</w:t>
      </w:r>
      <w:r>
        <w:rPr>
          <w:rFonts w:hint="eastAsia" w:ascii="宋体" w:hAnsi="宋体" w:eastAsia="宋体" w:cs="宋体"/>
          <w:color w:val="000000"/>
          <w:sz w:val="28"/>
          <w:szCs w:val="28"/>
          <w:u w:val="none"/>
          <w:lang w:val="en-US" w:eastAsia="zh-CN"/>
        </w:rPr>
        <w:t xml:space="preserve">采购</w:t>
      </w:r>
      <w:r>
        <w:rPr>
          <w:rFonts w:hint="eastAsia" w:ascii="宋体" w:hAnsi="宋体" w:eastAsia="宋体" w:cs="宋体"/>
          <w:color w:val="000000"/>
          <w:sz w:val="28"/>
          <w:szCs w:val="28"/>
          <w:u w:val="none"/>
        </w:rPr>
        <w:t xml:space="preserve">单位</w:t>
      </w:r>
      <w:r>
        <w:rPr>
          <w:rFonts w:hint="eastAsia" w:ascii="宋体" w:hAnsi="宋体" w:eastAsia="宋体" w:cs="宋体"/>
          <w:color w:val="000000"/>
          <w:sz w:val="28"/>
          <w:szCs w:val="28"/>
          <w:u w:val="none"/>
          <w:lang w:eastAsia="zh-CN"/>
        </w:rPr>
        <w:t xml:space="preserve">）</w:t>
      </w:r>
      <w:r>
        <w:rPr>
          <w:rFonts w:hint="eastAsia" w:ascii="宋体" w:hAnsi="宋体" w:eastAsia="宋体" w:cs="宋体"/>
          <w:color w:val="000000"/>
          <w:sz w:val="28"/>
          <w:szCs w:val="28"/>
        </w:rPr>
        <w:t xml:space="preserve">委托</w:t>
      </w:r>
      <w:r>
        <w:rPr>
          <w:rFonts w:hint="eastAsia" w:ascii="宋体" w:hAnsi="宋体" w:eastAsia="宋体" w:cs="宋体"/>
          <w:color w:val="000000"/>
          <w:sz w:val="28"/>
          <w:szCs w:val="28"/>
          <w:lang w:eastAsia="zh-CN"/>
        </w:rPr>
        <w:t xml:space="preserve">，</w:t>
      </w:r>
      <w:r>
        <w:rPr>
          <w:rFonts w:hint="eastAsia" w:ascii="宋体" w:hAnsi="宋体" w:eastAsia="宋体" w:cs="宋体"/>
          <w:b/>
          <w:bCs/>
          <w:color w:val="000000"/>
          <w:sz w:val="28"/>
          <w:szCs w:val="28"/>
          <w:lang w:eastAsia="zh-CN"/>
        </w:rPr>
        <w:t xml:space="preserve">江苏海外集团国际工程咨询有限公司</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以下简称“采购代理机构”</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就</w:t>
      </w:r>
      <w:r>
        <w:rPr>
          <w:rFonts w:hint="eastAsia" w:ascii="宋体" w:hAnsi="宋体" w:eastAsia="宋体" w:cs="宋体"/>
          <w:b/>
          <w:bCs/>
          <w:color w:val="000000"/>
          <w:sz w:val="28"/>
          <w:szCs w:val="28"/>
          <w:lang w:eastAsia="zh-CN"/>
        </w:rPr>
        <w:t xml:space="preserve">建邺高新区道路停车管理服务项目</w:t>
      </w:r>
      <w:r>
        <w:rPr>
          <w:rFonts w:hint="eastAsia" w:ascii="宋体" w:hAnsi="宋体" w:eastAsia="宋体" w:cs="宋体"/>
          <w:color w:val="000000"/>
          <w:sz w:val="28"/>
          <w:szCs w:val="28"/>
          <w:u w:val="none"/>
          <w:lang w:val="en-US" w:eastAsia="zh-CN"/>
        </w:rPr>
        <w:t xml:space="preserve">（</w:t>
      </w: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u w:val="none"/>
          <w:lang w:val="en-US" w:eastAsia="zh-CN"/>
        </w:rPr>
        <w:t xml:space="preserve">）</w:t>
      </w:r>
      <w:r>
        <w:rPr>
          <w:rFonts w:hint="eastAsia" w:ascii="宋体" w:hAnsi="宋体" w:eastAsia="宋体" w:cs="宋体"/>
          <w:color w:val="000000"/>
          <w:sz w:val="28"/>
          <w:szCs w:val="28"/>
        </w:rPr>
        <w:t xml:space="preserve">进行公开招标采购</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欢迎符合条件的供应商投标。</w:t>
      </w:r>
      <w:r>
        <w:rPr>
          <w:rFonts w:hint="eastAsia" w:ascii="宋体" w:hAnsi="宋体" w:eastAsia="宋体" w:cs="宋体"/>
          <w:color w:val="000000"/>
          <w:sz w:val="28"/>
          <w:szCs w:val="28"/>
        </w:rPr>
      </w:r>
      <w:r/>
    </w:p>
    <w:p>
      <w:pPr>
        <w:pStyle w:val="655"/>
        <w:ind w:left="0" w:firstLine="560"/>
        <w:pageBreakBefore w:val="0"/>
        <w:spacing w:before="0" w:after="0" w:line="560" w:lineRule="exact"/>
        <w:widowControl w:val="off"/>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一、项目基本情况</w:t>
      </w:r>
      <w:bookmarkEnd w:id="7"/>
      <w:r/>
      <w:bookmarkEnd w:id="8"/>
      <w:r/>
      <w:bookmarkEnd w:id="9"/>
      <w:r/>
      <w:bookmarkEnd w:id="10"/>
      <w:r/>
      <w:bookmarkEnd w:id="11"/>
      <w:r>
        <w:rPr>
          <w:rFonts w:hint="eastAsia" w:ascii="宋体" w:hAnsi="宋体" w:eastAsia="宋体" w:cs="宋体"/>
          <w:b w:val="0"/>
          <w:bCs w:val="0"/>
          <w:color w:val="000000"/>
          <w:sz w:val="28"/>
          <w:szCs w:val="28"/>
        </w:rPr>
      </w:r>
      <w:r/>
    </w:p>
    <w:p>
      <w:pPr>
        <w:pStyle w:val="652"/>
        <w:ind w:left="0" w:firstLine="560"/>
        <w:pageBreakBefore w:val="0"/>
        <w:spacing w:line="560" w:lineRule="exact"/>
        <w:widowControl w:val="off"/>
        <w:rPr>
          <w:rFonts w:hint="eastAsia" w:ascii="宋体" w:hAnsi="宋体" w:eastAsia="宋体" w:cs="宋体"/>
          <w:color w:val="000000"/>
          <w:sz w:val="28"/>
          <w:szCs w:val="28"/>
        </w:rPr>
      </w:pPr>
      <w:r/>
      <w:bookmarkEnd w:id="12"/>
      <w:r>
        <w:rPr>
          <w:rFonts w:hint="eastAsia" w:ascii="宋体" w:hAnsi="宋体" w:eastAsia="宋体" w:cs="宋体"/>
          <w:color w:val="000000"/>
          <w:sz w:val="28"/>
          <w:szCs w:val="28"/>
        </w:rPr>
        <w:t xml:space="preserve">1.项目编号：</w:t>
      </w:r>
      <w:r>
        <w:rPr>
          <w:rFonts w:hint="eastAsia" w:ascii="宋体" w:hAnsi="宋体" w:eastAsia="宋体" w:cs="宋体"/>
          <w:color w:val="000000"/>
          <w:sz w:val="28"/>
          <w:szCs w:val="28"/>
          <w:lang w:eastAsia="zh-CN"/>
        </w:rPr>
        <w:t xml:space="preserve">JSZC-320105-HWZX-G2026-0243 </w:t>
      </w:r>
      <w:r>
        <w:rPr>
          <w:rFonts w:hint="eastAsia" w:ascii="宋体" w:hAnsi="宋体" w:eastAsia="宋体" w:cs="宋体"/>
          <w:color w:val="000000"/>
          <w:sz w:val="28"/>
          <w:szCs w:val="28"/>
        </w:rPr>
      </w:r>
      <w:r/>
    </w:p>
    <w:p>
      <w:pPr>
        <w:pStyle w:val="652"/>
        <w:ind w:left="0" w:firstLine="560"/>
        <w:pageBreakBefore w:val="0"/>
        <w:spacing w:line="56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2.项目名称：</w:t>
      </w:r>
      <w:r>
        <w:rPr>
          <w:rFonts w:hint="eastAsia" w:ascii="宋体" w:hAnsi="宋体" w:eastAsia="宋体" w:cs="宋体"/>
          <w:color w:val="000000"/>
          <w:sz w:val="28"/>
          <w:szCs w:val="28"/>
          <w:lang w:val="en-US" w:eastAsia="zh-CN"/>
        </w:rPr>
        <w:t xml:space="preserve">建邺高新区道路停车管理服务项目</w:t>
      </w:r>
      <w:r>
        <w:rPr>
          <w:rFonts w:hint="eastAsia" w:ascii="宋体" w:hAnsi="宋体" w:eastAsia="宋体" w:cs="宋体"/>
          <w:color w:val="000000"/>
          <w:sz w:val="28"/>
          <w:szCs w:val="28"/>
          <w:lang w:eastAsia="zh-CN"/>
        </w:rPr>
      </w:r>
      <w:r/>
    </w:p>
    <w:p>
      <w:pPr>
        <w:pStyle w:val="652"/>
        <w:ind w:left="0" w:firstLine="560"/>
        <w:pageBreakBefore w:val="0"/>
        <w:spacing w:line="5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3.预算金额：</w:t>
      </w:r>
      <w:r>
        <w:rPr>
          <w:rFonts w:hint="eastAsia" w:ascii="宋体" w:hAnsi="宋体" w:eastAsia="宋体" w:cs="宋体"/>
          <w:color w:val="000000"/>
          <w:sz w:val="28"/>
          <w:szCs w:val="28"/>
          <w:lang w:val="en-US" w:eastAsia="zh-CN"/>
        </w:rPr>
        <w:t xml:space="preserve">330万元</w:t>
      </w:r>
      <w:r>
        <w:rPr>
          <w:rFonts w:hint="eastAsia" w:ascii="宋体" w:hAnsi="宋体" w:eastAsia="宋体" w:cs="宋体"/>
          <w:color w:val="000000"/>
          <w:sz w:val="28"/>
          <w:szCs w:val="28"/>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lang w:val="en-US" w:eastAsia="zh-CN"/>
        </w:rPr>
        <w:t xml:space="preserve">最高限价：本项目</w:t>
      </w:r>
      <w:r>
        <w:rPr>
          <w:rFonts w:hint="eastAsia" w:ascii="宋体" w:hAnsi="宋体" w:eastAsia="宋体" w:cs="宋体"/>
          <w:color w:val="000000"/>
          <w:sz w:val="28"/>
          <w:szCs w:val="28"/>
          <w:highlight w:val="none"/>
          <w:u w:val="none"/>
          <w:lang w:eastAsia="zh-CN"/>
        </w:rPr>
        <w:t xml:space="preserve">设定</w:t>
      </w:r>
      <w:r>
        <w:rPr>
          <w:rFonts w:hint="eastAsia" w:ascii="宋体" w:hAnsi="宋体" w:eastAsia="宋体" w:cs="宋体"/>
          <w:color w:val="000000"/>
          <w:sz w:val="28"/>
          <w:szCs w:val="28"/>
          <w:highlight w:val="none"/>
        </w:rPr>
        <w:t xml:space="preserve">最高限价为</w:t>
      </w:r>
      <w:r>
        <w:rPr>
          <w:rFonts w:hint="eastAsia" w:ascii="宋体" w:hAnsi="宋体" w:eastAsia="宋体" w:cs="宋体"/>
          <w:color w:val="000000"/>
          <w:sz w:val="28"/>
          <w:szCs w:val="28"/>
          <w:lang w:val="en-US" w:eastAsia="zh-CN"/>
        </w:rPr>
        <w:t xml:space="preserve">330万元</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highlight w:val="yellow"/>
        </w:rPr>
      </w:r>
      <w:r/>
    </w:p>
    <w:p>
      <w:pPr>
        <w:pStyle w:val="652"/>
        <w:ind w:left="0" w:firstLine="56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5.采购需求：</w:t>
      </w:r>
      <w:r>
        <w:rPr>
          <w:rFonts w:hint="eastAsia" w:ascii="宋体" w:hAnsi="宋体" w:eastAsia="宋体" w:cs="宋体"/>
          <w:color w:val="000000"/>
          <w:sz w:val="28"/>
          <w:szCs w:val="28"/>
          <w:highlight w:val="none"/>
        </w:rPr>
        <w:t xml:space="preserve">提供园区内及交办的其他停车管理任务，包含机动车与非机动车停放管理服务等。具体如下</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（1）机动车违停劝离、清拖，协调执法部门</w:t>
      </w:r>
      <w:r>
        <w:rPr>
          <w:rFonts w:hint="eastAsia" w:ascii="宋体" w:hAnsi="宋体" w:eastAsia="宋体" w:cs="宋体"/>
          <w:color w:val="000000"/>
          <w:sz w:val="28"/>
          <w:szCs w:val="28"/>
          <w:highlight w:val="none"/>
          <w:lang w:val="en-US" w:eastAsia="zh-CN"/>
        </w:rPr>
        <w:t xml:space="preserve">违停整治</w:t>
      </w:r>
      <w:r>
        <w:rPr>
          <w:rFonts w:hint="eastAsia" w:ascii="宋体" w:hAnsi="宋体" w:eastAsia="宋体" w:cs="宋体"/>
          <w:color w:val="000000"/>
          <w:sz w:val="28"/>
          <w:szCs w:val="28"/>
          <w:highlight w:val="none"/>
        </w:rPr>
        <w:t xml:space="preserve">等；（2）非机动车停车秩序管理、施划非机动车停车位、协调共享单车公司清运积压单车</w:t>
      </w:r>
      <w:r>
        <w:rPr>
          <w:rFonts w:hint="eastAsia" w:ascii="宋体" w:hAnsi="宋体" w:eastAsia="宋体" w:cs="宋体"/>
          <w:color w:val="000000"/>
          <w:sz w:val="28"/>
          <w:szCs w:val="28"/>
          <w:highlight w:val="none"/>
          <w:lang w:val="en-US" w:eastAsia="zh-CN"/>
        </w:rPr>
        <w:t xml:space="preserve">等</w:t>
      </w:r>
      <w:r>
        <w:rPr>
          <w:rFonts w:hint="eastAsia" w:ascii="宋体" w:hAnsi="宋体" w:eastAsia="宋体" w:cs="宋体"/>
          <w:color w:val="000000"/>
          <w:sz w:val="28"/>
          <w:szCs w:val="28"/>
          <w:highlight w:val="none"/>
        </w:rPr>
        <w:t xml:space="preserve">；（3）设置硬性隔离设施维护停车秩序（例如锥桶、石球、护栏等）</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en-US" w:eastAsia="zh-CN"/>
        </w:rPr>
        <w:t xml:space="preserve">处理</w:t>
      </w:r>
      <w:r>
        <w:rPr>
          <w:rFonts w:hint="eastAsia" w:ascii="宋体" w:hAnsi="宋体" w:eastAsia="宋体" w:cs="宋体"/>
          <w:color w:val="000000"/>
          <w:sz w:val="28"/>
          <w:szCs w:val="28"/>
          <w:highlight w:val="none"/>
        </w:rPr>
        <w:t xml:space="preserve">12345政务热线等投诉整改工单，配合园区保障交通秩序，执行相关任务，确保停车管理工作有序运行。（详细内容见本招标文件第四章） </w:t>
      </w:r>
      <w:r>
        <w:rPr>
          <w:rFonts w:hint="eastAsia" w:ascii="宋体" w:hAnsi="宋体" w:eastAsia="宋体" w:cs="宋体"/>
          <w:color w:val="000000"/>
          <w:sz w:val="28"/>
          <w:szCs w:val="28"/>
          <w:highlight w:val="none"/>
        </w:rPr>
      </w:r>
      <w:r/>
    </w:p>
    <w:p>
      <w:pPr>
        <w:pStyle w:val="652"/>
        <w:ind w:left="0" w:firstLine="560"/>
        <w:pageBreakBefore w:val="0"/>
        <w:spacing w:line="560" w:lineRule="exact"/>
        <w:widowControl w:val="off"/>
        <w:rPr>
          <w:rFonts w:hint="eastAsia" w:ascii="宋体" w:hAnsi="宋体" w:eastAsia="宋体" w:cs="宋体"/>
          <w:color w:val="000000"/>
          <w:sz w:val="28"/>
          <w:szCs w:val="28"/>
          <w:highlight w:val="yellow"/>
          <w:lang w:eastAsia="zh-CN"/>
        </w:rPr>
      </w:pPr>
      <w:r>
        <w:rPr>
          <w:rFonts w:hint="eastAsia" w:ascii="宋体" w:hAnsi="宋体" w:eastAsia="宋体" w:cs="宋体"/>
          <w:color w:val="000000"/>
          <w:sz w:val="28"/>
          <w:szCs w:val="28"/>
        </w:rPr>
        <w:t xml:space="preserve">6.合同履行期限：</w:t>
      </w:r>
      <w:r>
        <w:rPr>
          <w:rFonts w:hint="eastAsia" w:ascii="宋体" w:hAnsi="宋体" w:eastAsia="宋体" w:cs="宋体"/>
          <w:color w:val="000000"/>
          <w:sz w:val="28"/>
          <w:szCs w:val="28"/>
          <w:highlight w:val="none"/>
        </w:rPr>
        <w:t xml:space="preserve">自合同生效之日起1年</w:t>
      </w:r>
      <w:r>
        <w:rPr>
          <w:rFonts w:hint="eastAsia" w:ascii="宋体" w:hAnsi="宋体" w:eastAsia="宋体" w:cs="宋体"/>
          <w:color w:val="000000"/>
          <w:sz w:val="28"/>
          <w:szCs w:val="28"/>
          <w:highlight w:val="yellow"/>
          <w:lang w:eastAsia="zh-CN"/>
        </w:rPr>
      </w:r>
      <w:r/>
    </w:p>
    <w:p>
      <w:pPr>
        <w:pStyle w:val="652"/>
        <w:ind w:left="0" w:firstLine="560"/>
        <w:pageBreakBefore w:val="0"/>
        <w:spacing w:line="5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highlight w:val="none"/>
          <w:lang w:val="en-US" w:eastAsia="zh-CN"/>
        </w:rPr>
        <w:t xml:space="preserve">本项目</w:t>
      </w:r>
      <w:r>
        <w:rPr>
          <w:rFonts w:hint="eastAsia" w:ascii="宋体" w:hAnsi="宋体" w:eastAsia="宋体" w:cs="宋体"/>
          <w:color w:val="000000"/>
          <w:sz w:val="28"/>
          <w:szCs w:val="28"/>
          <w:highlight w:val="none"/>
          <w:u w:val="none"/>
          <w:lang w:val="en-US" w:eastAsia="zh-CN"/>
        </w:rPr>
        <w:t xml:space="preserve">不接受</w:t>
      </w:r>
      <w:r>
        <w:rPr>
          <w:rFonts w:hint="eastAsia" w:ascii="宋体" w:hAnsi="宋体" w:eastAsia="宋体" w:cs="宋体"/>
          <w:color w:val="000000"/>
          <w:sz w:val="28"/>
          <w:szCs w:val="28"/>
          <w:highlight w:val="none"/>
          <w:lang w:val="en-US" w:eastAsia="zh-CN"/>
        </w:rPr>
        <w:t xml:space="preserve">联合体投标。</w:t>
      </w:r>
      <w:r>
        <w:rPr>
          <w:rFonts w:hint="eastAsia" w:ascii="宋体" w:hAnsi="宋体" w:eastAsia="宋体" w:cs="宋体"/>
          <w:color w:val="000000"/>
          <w:sz w:val="28"/>
          <w:szCs w:val="28"/>
          <w:lang w:val="en-US" w:eastAsia="zh-CN"/>
        </w:rPr>
      </w:r>
      <w:r/>
    </w:p>
    <w:p>
      <w:pPr>
        <w:pStyle w:val="655"/>
        <w:ind w:left="0" w:firstLine="560"/>
        <w:pageBreakBefore w:val="0"/>
        <w:spacing w:before="0" w:after="0" w:line="560" w:lineRule="exact"/>
        <w:widowControl w:val="off"/>
        <w:rPr>
          <w:rFonts w:hint="eastAsia" w:ascii="宋体" w:hAnsi="宋体" w:eastAsia="宋体" w:cs="宋体"/>
          <w:b w:val="0"/>
          <w:bCs w:val="0"/>
          <w:color w:val="000000"/>
          <w:sz w:val="28"/>
          <w:szCs w:val="28"/>
        </w:rPr>
      </w:pPr>
      <w:r/>
      <w:bookmarkStart w:id="13" w:name="_Toc38985264"/>
      <w:r/>
      <w:bookmarkStart w:id="14" w:name="_Toc35393791"/>
      <w:r/>
      <w:bookmarkStart w:id="15" w:name="_Toc28359080"/>
      <w:r/>
      <w:bookmarkStart w:id="16" w:name="_Toc28359003"/>
      <w:r/>
      <w:bookmarkStart w:id="17" w:name="_Toc35393622"/>
      <w:r>
        <w:rPr>
          <w:rFonts w:hint="eastAsia" w:ascii="宋体" w:hAnsi="宋体" w:eastAsia="宋体" w:cs="宋体"/>
          <w:b w:val="0"/>
          <w:bCs w:val="0"/>
          <w:color w:val="000000"/>
          <w:sz w:val="28"/>
          <w:szCs w:val="28"/>
        </w:rPr>
        <w:t xml:space="preserve">二、申请人的资格要求</w:t>
      </w:r>
      <w:bookmarkEnd w:id="13"/>
      <w:r/>
      <w:bookmarkEnd w:id="14"/>
      <w:r/>
      <w:bookmarkEnd w:id="15"/>
      <w:r/>
      <w:bookmarkEnd w:id="16"/>
      <w:r/>
      <w:bookmarkEnd w:id="17"/>
      <w:r>
        <w:rPr>
          <w:rFonts w:hint="eastAsia" w:ascii="宋体" w:hAnsi="宋体" w:eastAsia="宋体" w:cs="宋体"/>
          <w:b w:val="0"/>
          <w:bCs w:val="0"/>
          <w:color w:val="000000"/>
          <w:sz w:val="28"/>
          <w:szCs w:val="28"/>
        </w:rPr>
      </w:r>
      <w:r/>
    </w:p>
    <w:p>
      <w:pPr>
        <w:pStyle w:val="652"/>
        <w:ind w:left="0" w:firstLine="560"/>
        <w:pageBreakBefore w:val="0"/>
        <w:spacing w:line="560" w:lineRule="exact"/>
        <w:widowControl w:val="off"/>
        <w:rPr>
          <w:rFonts w:hint="eastAsia" w:ascii="宋体" w:hAnsi="宋体" w:eastAsia="宋体" w:cs="宋体"/>
          <w:color w:val="000000"/>
          <w:sz w:val="28"/>
          <w:szCs w:val="28"/>
        </w:rPr>
      </w:pPr>
      <w:r/>
      <w:bookmarkStart w:id="18" w:name="_Toc35393792"/>
      <w:r/>
      <w:bookmarkStart w:id="19" w:name="_Toc28359004"/>
      <w:r/>
      <w:bookmarkStart w:id="20" w:name="_Toc38985265"/>
      <w:r/>
      <w:bookmarkStart w:id="21" w:name="_Toc35393623"/>
      <w:r/>
      <w:bookmarkStart w:id="22" w:name="_Toc28359081"/>
      <w:r>
        <w:rPr>
          <w:rFonts w:hint="eastAsia" w:ascii="宋体" w:hAnsi="宋体" w:eastAsia="宋体" w:cs="宋体"/>
          <w:color w:val="000000"/>
          <w:sz w:val="28"/>
          <w:szCs w:val="28"/>
        </w:rPr>
        <w:t xml:space="preserve">（一）通用资格要求</w:t>
      </w:r>
      <w:r>
        <w:rPr>
          <w:rFonts w:hint="eastAsia" w:ascii="宋体" w:hAnsi="宋体" w:eastAsia="宋体" w:cs="宋体"/>
          <w:color w:val="000000"/>
          <w:sz w:val="28"/>
          <w:szCs w:val="28"/>
        </w:rPr>
      </w:r>
      <w:r/>
    </w:p>
    <w:p>
      <w:pPr>
        <w:pStyle w:val="652"/>
        <w:ind w:left="0" w:firstLine="560"/>
        <w:pageBreakBefore w:val="0"/>
        <w:spacing w:line="560" w:lineRule="exact"/>
        <w:widowControl w:val="off"/>
        <w:rPr>
          <w:rFonts w:hint="eastAsia" w:ascii="宋体" w:hAnsi="宋体" w:eastAsia="宋体" w:cs="宋体"/>
          <w:b w:val="0"/>
          <w:bCs w:val="0"/>
          <w:color w:val="000000"/>
          <w:sz w:val="28"/>
          <w:szCs w:val="28"/>
          <w:highlight w:val="none"/>
          <w:lang w:val="zh-CN"/>
        </w:rPr>
      </w:pPr>
      <w:r>
        <w:rPr>
          <w:rFonts w:hint="eastAsia" w:ascii="宋体" w:hAnsi="宋体" w:eastAsia="宋体" w:cs="宋体"/>
          <w:b w:val="0"/>
          <w:bCs w:val="0"/>
          <w:color w:val="000000"/>
          <w:sz w:val="28"/>
          <w:szCs w:val="28"/>
          <w:highlight w:val="none"/>
          <w:lang w:val="zh-CN"/>
        </w:rPr>
        <w:t xml:space="preserve">1.满足《中华人民共和国政府采购法》第二十二条规定，并提供下列材料：</w:t>
      </w:r>
      <w:r>
        <w:rPr>
          <w:rFonts w:hint="eastAsia" w:ascii="宋体" w:hAnsi="宋体" w:eastAsia="宋体" w:cs="宋体"/>
          <w:b w:val="0"/>
          <w:bCs w:val="0"/>
          <w:color w:val="000000"/>
          <w:sz w:val="28"/>
          <w:szCs w:val="28"/>
          <w:highlight w:val="none"/>
          <w:lang w:val="zh-CN"/>
        </w:rPr>
      </w:r>
      <w:r/>
    </w:p>
    <w:p>
      <w:pPr>
        <w:pStyle w:val="652"/>
        <w:ind w:left="0" w:firstLine="560"/>
        <w:pageBreakBefore w:val="0"/>
        <w:spacing w:line="560" w:lineRule="exact"/>
        <w:widowControl w:val="off"/>
        <w:rPr>
          <w:rFonts w:hint="eastAsia" w:ascii="宋体" w:hAnsi="宋体" w:eastAsia="宋体" w:cs="宋体"/>
          <w:b w:val="0"/>
          <w:bCs w:val="0"/>
          <w:color w:val="000000"/>
          <w:sz w:val="28"/>
          <w:szCs w:val="28"/>
          <w:highlight w:val="none"/>
          <w:lang w:val="zh-CN" w:eastAsia="zh-CN"/>
        </w:rPr>
      </w:pPr>
      <w:r>
        <w:rPr>
          <w:rFonts w:hint="eastAsia" w:ascii="宋体" w:hAnsi="宋体" w:eastAsia="宋体" w:cs="宋体"/>
          <w:b w:val="0"/>
          <w:bCs w:val="0"/>
          <w:color w:val="000000"/>
          <w:sz w:val="28"/>
          <w:szCs w:val="28"/>
          <w:highlight w:val="none"/>
          <w:lang w:val="en-US" w:eastAsia="zh-CN"/>
        </w:rPr>
        <w:t xml:space="preserve">1.1</w:t>
      </w:r>
      <w:r>
        <w:rPr>
          <w:rFonts w:hint="eastAsia" w:ascii="宋体" w:hAnsi="宋体" w:eastAsia="宋体" w:cs="宋体"/>
          <w:b w:val="0"/>
          <w:bCs w:val="0"/>
          <w:color w:val="000000"/>
          <w:sz w:val="28"/>
          <w:szCs w:val="28"/>
          <w:highlight w:val="none"/>
          <w:lang w:val="zh-CN"/>
        </w:rPr>
        <w:t xml:space="preserve">供应商信用承诺函（</w:t>
      </w:r>
      <w:r>
        <w:rPr>
          <w:rFonts w:hint="eastAsia" w:ascii="宋体" w:hAnsi="宋体" w:eastAsia="宋体" w:cs="宋体"/>
          <w:color w:val="000000"/>
          <w:sz w:val="28"/>
          <w:szCs w:val="28"/>
          <w:highlight w:val="none"/>
          <w:lang w:val="zh-CN" w:eastAsia="zh-CN"/>
        </w:rPr>
        <w:t xml:space="preserve">格式见第六章</w:t>
      </w:r>
      <w:r>
        <w:rPr>
          <w:rFonts w:hint="eastAsia" w:ascii="宋体" w:hAnsi="宋体" w:eastAsia="宋体" w:cs="宋体"/>
          <w:b w:val="0"/>
          <w:bCs w:val="0"/>
          <w:color w:val="000000"/>
          <w:sz w:val="28"/>
          <w:szCs w:val="28"/>
          <w:highlight w:val="none"/>
          <w:lang w:val="zh-CN"/>
        </w:rPr>
        <w:t xml:space="preserve">）</w:t>
      </w:r>
      <w:r>
        <w:rPr>
          <w:rFonts w:hint="eastAsia" w:ascii="宋体" w:hAnsi="宋体" w:eastAsia="宋体" w:cs="宋体"/>
          <w:b w:val="0"/>
          <w:bCs w:val="0"/>
          <w:color w:val="000000"/>
          <w:sz w:val="28"/>
          <w:szCs w:val="28"/>
          <w:highlight w:val="none"/>
          <w:lang w:val="zh-CN" w:eastAsia="zh-CN"/>
        </w:rPr>
        <w:t xml:space="preserve">。</w:t>
      </w:r>
      <w:r>
        <w:rPr>
          <w:rFonts w:hint="eastAsia" w:ascii="宋体" w:hAnsi="宋体" w:eastAsia="宋体" w:cs="宋体"/>
          <w:b w:val="0"/>
          <w:bCs w:val="0"/>
          <w:color w:val="000000"/>
          <w:sz w:val="28"/>
          <w:szCs w:val="28"/>
          <w:highlight w:val="none"/>
          <w:lang w:val="zh-CN" w:eastAsia="zh-CN"/>
        </w:rPr>
      </w:r>
      <w:r/>
    </w:p>
    <w:p>
      <w:pPr>
        <w:pStyle w:val="652"/>
        <w:ind w:left="0" w:firstLine="560"/>
        <w:pageBreakBefore w:val="0"/>
        <w:spacing w:line="560" w:lineRule="exact"/>
        <w:widowControl w:val="off"/>
        <w:rPr>
          <w:rFonts w:hint="eastAsia" w:ascii="宋体" w:hAnsi="宋体" w:eastAsia="宋体" w:cs="宋体"/>
          <w:color w:val="000000"/>
          <w:sz w:val="28"/>
          <w:szCs w:val="28"/>
          <w:highlight w:val="yellow"/>
        </w:rPr>
      </w:pPr>
      <w:r>
        <w:rPr>
          <w:rFonts w:hint="eastAsia" w:ascii="宋体" w:hAnsi="宋体" w:eastAsia="宋体" w:cs="宋体"/>
          <w:b w:val="0"/>
          <w:bCs w:val="0"/>
          <w:color w:val="000000"/>
          <w:sz w:val="28"/>
          <w:szCs w:val="28"/>
          <w:highlight w:val="none"/>
          <w:lang w:val="zh-CN"/>
        </w:rPr>
        <w:t xml:space="preserve">2.落实政府采购政策需满足的资格要求：</w:t>
      </w:r>
      <w:r>
        <w:rPr>
          <w:rFonts w:hint="eastAsia" w:ascii="宋体" w:hAnsi="宋体" w:eastAsia="宋体" w:cs="宋体"/>
          <w:color w:val="000000"/>
          <w:sz w:val="28"/>
          <w:szCs w:val="28"/>
          <w:highlight w:val="none"/>
          <w:lang w:val="en-US" w:eastAsia="zh-CN"/>
        </w:rPr>
        <w:t xml:space="preserve">无</w:t>
      </w:r>
      <w:r>
        <w:rPr>
          <w:rFonts w:hint="eastAsia" w:ascii="宋体" w:hAnsi="宋体" w:eastAsia="宋体" w:cs="宋体"/>
          <w:color w:val="000000"/>
          <w:sz w:val="28"/>
          <w:szCs w:val="28"/>
          <w:highlight w:val="yellow"/>
        </w:rPr>
      </w:r>
      <w:r/>
    </w:p>
    <w:p>
      <w:pPr>
        <w:pStyle w:val="652"/>
        <w:ind w:left="0" w:firstLine="560"/>
        <w:pageBreakBefore w:val="0"/>
        <w:spacing w:line="560" w:lineRule="exact"/>
        <w:widowControl w:val="off"/>
        <w:rPr>
          <w:rFonts w:hint="eastAsia" w:ascii="宋体" w:hAnsi="宋体" w:eastAsia="宋体" w:cs="宋体"/>
          <w:i w:val="0"/>
          <w:iCs w:val="0"/>
          <w:caps w:val="0"/>
          <w:color w:val="000000"/>
          <w:spacing w:val="0"/>
          <w:sz w:val="28"/>
          <w:szCs w:val="28"/>
          <w:highlight w:val="none"/>
          <w:lang w:val="en-US" w:eastAsia="zh-CN" w:bidi="ar-SA"/>
        </w:rPr>
      </w:pPr>
      <w:r>
        <w:rPr>
          <w:rFonts w:hint="eastAsia" w:ascii="宋体" w:hAnsi="宋体" w:eastAsia="宋体" w:cs="宋体"/>
          <w:i w:val="0"/>
          <w:iCs w:val="0"/>
          <w:caps w:val="0"/>
          <w:color w:val="000000"/>
          <w:spacing w:val="0"/>
          <w:sz w:val="28"/>
          <w:szCs w:val="28"/>
          <w:highlight w:val="none"/>
          <w:lang w:val="zh-CN" w:bidi="ar-SA"/>
        </w:rPr>
        <w:t xml:space="preserve">本项目采购标的对应的中小企业划分标准所属行业为：</w:t>
      </w:r>
      <w:r>
        <w:rPr>
          <w:rFonts w:hint="eastAsia" w:ascii="宋体" w:hAnsi="宋体" w:eastAsia="宋体" w:cs="宋体"/>
          <w:color w:val="000000"/>
          <w:sz w:val="28"/>
          <w:szCs w:val="28"/>
          <w:u w:val="none"/>
          <w:lang w:val="en-US" w:eastAsia="zh-CN"/>
        </w:rPr>
        <w:t xml:space="preserve">其他未列明行业</w:t>
      </w:r>
      <w:r>
        <w:rPr>
          <w:rFonts w:hint="eastAsia" w:ascii="宋体" w:hAnsi="宋体" w:eastAsia="宋体" w:cs="宋体"/>
          <w:i w:val="0"/>
          <w:iCs w:val="0"/>
          <w:caps w:val="0"/>
          <w:color w:val="000000"/>
          <w:spacing w:val="0"/>
          <w:sz w:val="28"/>
          <w:szCs w:val="28"/>
          <w:highlight w:val="none"/>
          <w:u w:val="none"/>
          <w:lang w:val="en-US" w:eastAsia="zh-CN" w:bidi="ar-SA"/>
        </w:rPr>
        <w:t xml:space="preserve">。</w:t>
      </w:r>
      <w:r>
        <w:rPr>
          <w:rFonts w:hint="eastAsia" w:ascii="宋体" w:hAnsi="宋体" w:eastAsia="宋体" w:cs="宋体"/>
          <w:i w:val="0"/>
          <w:iCs w:val="0"/>
          <w:caps w:val="0"/>
          <w:color w:val="000000"/>
          <w:spacing w:val="0"/>
          <w:sz w:val="28"/>
          <w:szCs w:val="28"/>
          <w:highlight w:val="none"/>
          <w:lang w:val="en-US" w:eastAsia="zh-CN" w:bidi="ar-SA"/>
        </w:rPr>
      </w:r>
      <w:r/>
    </w:p>
    <w:p>
      <w:pPr>
        <w:pStyle w:val="652"/>
        <w:ind w:left="0" w:firstLine="560"/>
        <w:pageBreakBefore w:val="0"/>
        <w:spacing w:line="560" w:lineRule="exact"/>
        <w:widowControl w:val="off"/>
        <w:rPr>
          <w:rFonts w:hint="eastAsia" w:ascii="宋体" w:hAnsi="宋体" w:eastAsia="宋体" w:cs="宋体"/>
          <w:color w:val="000000"/>
          <w:sz w:val="28"/>
          <w:szCs w:val="28"/>
          <w:u w:val="none"/>
          <w:lang w:val="en-US" w:eastAsia="zh-CN"/>
        </w:rPr>
      </w:pPr>
      <w:r>
        <w:rPr>
          <w:rFonts w:hint="eastAsia" w:ascii="宋体" w:hAnsi="宋体" w:eastAsia="宋体" w:cs="宋体"/>
          <w:color w:val="000000"/>
          <w:sz w:val="28"/>
          <w:szCs w:val="28"/>
        </w:rPr>
        <w:t xml:space="preserve">（二）本项目的特定资格要求</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u w:val="none"/>
          <w:lang w:val="en-US" w:eastAsia="zh-CN"/>
        </w:rPr>
        <w:t xml:space="preserve">无</w:t>
      </w:r>
      <w:r>
        <w:rPr>
          <w:rFonts w:hint="eastAsia" w:ascii="宋体" w:hAnsi="宋体" w:eastAsia="宋体" w:cs="宋体"/>
          <w:color w:val="000000"/>
          <w:sz w:val="28"/>
          <w:szCs w:val="28"/>
          <w:u w:val="none"/>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三</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拒绝下述供应商参加本次采购活动</w:t>
      </w:r>
      <w:r>
        <w:rPr>
          <w:rFonts w:hint="eastAsia" w:ascii="宋体" w:hAnsi="宋体" w:eastAsia="宋体" w:cs="宋体"/>
          <w:color w:val="000000"/>
          <w:sz w:val="28"/>
          <w:szCs w:val="28"/>
          <w:lang w:eastAsia="zh-CN"/>
        </w:rPr>
      </w:r>
      <w:r/>
    </w:p>
    <w:p>
      <w:pPr>
        <w:pStyle w:val="652"/>
        <w:ind w:left="0" w:firstLine="560"/>
        <w:pageBreakBefore w:val="0"/>
        <w:spacing w:line="56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单位负责人为同一人或者存在直接控股、管理关系的不同供应商</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不得参加同一合同项下的政府采购活动</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652"/>
        <w:ind w:left="0" w:firstLine="560"/>
        <w:pageBreakBefore w:val="0"/>
        <w:spacing w:line="56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为采购项目提供整体设计、规范编制或者项目管理、监理、检测等服务的供应商</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不得参加本项目的采购活动</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652"/>
        <w:ind w:left="0" w:firstLine="560"/>
        <w:pageBreakBefore w:val="0"/>
        <w:spacing w:line="56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655"/>
        <w:ind w:left="0" w:firstLine="560"/>
        <w:pageBreakBefore w:val="0"/>
        <w:spacing w:before="0" w:after="0" w:line="560" w:lineRule="exact"/>
        <w:widowControl w:val="off"/>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三、获取招标文件</w:t>
      </w:r>
      <w:bookmarkEnd w:id="18"/>
      <w:r/>
      <w:bookmarkEnd w:id="19"/>
      <w:r/>
      <w:bookmarkEnd w:id="20"/>
      <w:r/>
      <w:bookmarkEnd w:id="21"/>
      <w:r/>
      <w:bookmarkEnd w:id="22"/>
      <w:r>
        <w:rPr>
          <w:rFonts w:hint="eastAsia" w:ascii="宋体" w:hAnsi="宋体" w:eastAsia="宋体" w:cs="宋体"/>
          <w:b w:val="0"/>
          <w:bCs w:val="0"/>
          <w:color w:val="000000"/>
          <w:sz w:val="28"/>
          <w:szCs w:val="28"/>
        </w:rPr>
      </w:r>
      <w:r/>
    </w:p>
    <w:p>
      <w:pPr>
        <w:pStyle w:val="652"/>
        <w:ind w:left="0" w:firstLine="560"/>
        <w:pageBreakBefore w:val="0"/>
        <w:spacing w:line="560" w:lineRule="exact"/>
        <w:widowControl w:val="off"/>
        <w:rPr>
          <w:rFonts w:hint="eastAsia" w:ascii="宋体" w:hAnsi="宋体" w:eastAsia="宋体" w:cs="宋体"/>
          <w:color w:val="000000"/>
          <w:sz w:val="28"/>
          <w:szCs w:val="28"/>
        </w:rPr>
      </w:pPr>
      <w:r/>
      <w:bookmarkStart w:id="23" w:name="_Toc35393793"/>
      <w:r/>
      <w:bookmarkStart w:id="24" w:name="_Toc35393624"/>
      <w:r/>
      <w:bookmarkStart w:id="25" w:name="_Toc28359005"/>
      <w:r/>
      <w:bookmarkStart w:id="26" w:name="_Toc28359082"/>
      <w:r/>
      <w:bookmarkStart w:id="27" w:name="_Toc38985266"/>
      <w:r>
        <w:rPr>
          <w:rFonts w:hint="eastAsia" w:ascii="宋体" w:hAnsi="宋体" w:eastAsia="宋体" w:cs="宋体"/>
          <w:color w:val="000000"/>
          <w:sz w:val="28"/>
          <w:szCs w:val="28"/>
        </w:rPr>
        <w:t xml:space="preserve">1.时间：自招标文件公告发布之日起。</w:t>
      </w:r>
      <w:r>
        <w:rPr>
          <w:rFonts w:hint="eastAsia" w:ascii="宋体" w:hAnsi="宋体" w:eastAsia="宋体" w:cs="宋体"/>
          <w:color w:val="000000"/>
          <w:sz w:val="28"/>
          <w:szCs w:val="28"/>
        </w:rPr>
      </w:r>
      <w:r/>
    </w:p>
    <w:p>
      <w:pPr>
        <w:pStyle w:val="652"/>
        <w:ind w:left="0" w:firstLine="56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2.方式：在“江苏政府采购网”免费下载。</w:t>
      </w:r>
      <w:r>
        <w:rPr>
          <w:rFonts w:hint="eastAsia" w:ascii="宋体" w:hAnsi="宋体" w:eastAsia="宋体" w:cs="宋体"/>
          <w:color w:val="000000"/>
          <w:sz w:val="28"/>
          <w:szCs w:val="28"/>
          <w:u w:val="single"/>
        </w:rPr>
      </w:r>
      <w:r/>
    </w:p>
    <w:p>
      <w:pPr>
        <w:pStyle w:val="655"/>
        <w:ind w:left="0" w:firstLine="560"/>
        <w:pageBreakBefore w:val="0"/>
        <w:spacing w:before="0" w:after="0" w:line="560" w:lineRule="exact"/>
        <w:widowControl w:val="off"/>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四、提交投标文件</w:t>
      </w:r>
      <w:bookmarkEnd w:id="25"/>
      <w:r/>
      <w:bookmarkEnd w:id="26"/>
      <w:r>
        <w:rPr>
          <w:rFonts w:hint="eastAsia" w:ascii="宋体" w:hAnsi="宋体" w:eastAsia="宋体" w:cs="宋体"/>
          <w:b w:val="0"/>
          <w:bCs w:val="0"/>
          <w:color w:val="000000"/>
          <w:sz w:val="28"/>
          <w:szCs w:val="28"/>
        </w:rPr>
        <w:t xml:space="preserve">截止时间、开标时间和地点</w:t>
      </w:r>
      <w:bookmarkEnd w:id="23"/>
      <w:r/>
      <w:bookmarkEnd w:id="24"/>
      <w:r/>
      <w:bookmarkEnd w:id="27"/>
      <w:r>
        <w:rPr>
          <w:rFonts w:hint="eastAsia" w:ascii="宋体" w:hAnsi="宋体" w:eastAsia="宋体" w:cs="宋体"/>
          <w:b w:val="0"/>
          <w:bCs w:val="0"/>
          <w:color w:val="000000"/>
          <w:sz w:val="28"/>
          <w:szCs w:val="28"/>
        </w:rPr>
      </w:r>
      <w:r/>
    </w:p>
    <w:p>
      <w:pPr>
        <w:pStyle w:val="652"/>
        <w:ind w:left="0" w:firstLine="560"/>
        <w:pageBreakBefore w:val="0"/>
        <w:spacing w:line="560" w:lineRule="exact"/>
        <w:widowControl w:val="off"/>
        <w:rPr>
          <w:rFonts w:hint="eastAsia" w:ascii="宋体" w:hAnsi="宋体" w:eastAsia="宋体" w:cs="宋体"/>
          <w:bCs/>
          <w:color w:val="000000"/>
          <w:sz w:val="28"/>
          <w:szCs w:val="28"/>
          <w:u w:val="single"/>
          <w:lang w:val="en-US" w:eastAsia="zh-CN"/>
        </w:rPr>
      </w:pPr>
      <w:r/>
      <w:bookmarkStart w:id="28" w:name="_Toc35393625"/>
      <w:r/>
      <w:bookmarkStart w:id="29" w:name="_Toc28359084"/>
      <w:r/>
      <w:bookmarkStart w:id="30" w:name="_Toc35393794"/>
      <w:r/>
      <w:bookmarkStart w:id="31" w:name="_Toc28359007"/>
      <w:r/>
      <w:bookmarkStart w:id="32" w:name="_Toc38985267"/>
      <w:r>
        <w:rPr>
          <w:rFonts w:hint="eastAsia" w:ascii="宋体" w:hAnsi="宋体" w:eastAsia="宋体" w:cs="宋体"/>
          <w:color w:val="000000"/>
          <w:sz w:val="28"/>
          <w:szCs w:val="28"/>
        </w:rPr>
        <w:t xml:space="preserve">1.提交投标文件截止时间、开标时间</w:t>
      </w:r>
      <w:r>
        <w:rPr>
          <w:rFonts w:hint="eastAsia" w:ascii="宋体" w:hAnsi="宋体" w:eastAsia="宋体" w:cs="宋体"/>
          <w:color w:val="000000"/>
          <w:sz w:val="28"/>
          <w:szCs w:val="28"/>
          <w:lang w:eastAsia="zh-CN"/>
        </w:rPr>
        <w:t xml:space="preserve">：</w:t>
      </w:r>
      <w:r>
        <w:rPr>
          <w:rFonts w:hint="eastAsia" w:ascii="宋体" w:hAnsi="宋体" w:eastAsia="宋体" w:cs="宋体"/>
          <w:bCs/>
          <w:color w:val="000000"/>
          <w:sz w:val="28"/>
          <w:szCs w:val="28"/>
          <w:u w:val="none"/>
          <w:lang w:val="en-US" w:eastAsia="zh-CN"/>
        </w:rPr>
        <w:t xml:space="preserve">20</w:t>
      </w:r>
      <w:r>
        <w:rPr>
          <w:rFonts w:hint="eastAsia" w:ascii="宋体" w:hAnsi="宋体" w:eastAsia="宋体" w:cs="宋体"/>
          <w:color w:val="000000"/>
          <w:sz w:val="28"/>
          <w:szCs w:val="28"/>
          <w:highlight w:val="none"/>
          <w:u w:val="none"/>
          <w:lang w:val="en-US" w:eastAsia="zh-CN"/>
        </w:rPr>
        <w:t xml:space="preserve">26</w:t>
      </w:r>
      <w:r>
        <w:rPr>
          <w:rFonts w:hint="eastAsia" w:ascii="宋体" w:hAnsi="宋体" w:eastAsia="宋体" w:cs="宋体"/>
          <w:bCs/>
          <w:color w:val="000000"/>
          <w:sz w:val="28"/>
          <w:szCs w:val="28"/>
          <w:u w:val="none"/>
        </w:rPr>
        <w:t xml:space="preserve">年</w:t>
      </w:r>
      <w:r>
        <w:rPr>
          <w:rFonts w:hint="eastAsia" w:ascii="宋体" w:hAnsi="宋体" w:eastAsia="宋体" w:cs="宋体"/>
          <w:color w:val="000000"/>
          <w:sz w:val="28"/>
          <w:szCs w:val="28"/>
          <w:highlight w:val="none"/>
          <w:u w:val="none"/>
          <w:lang w:val="en-US" w:eastAsia="zh-CN"/>
        </w:rPr>
        <w:t xml:space="preserve">06</w:t>
      </w:r>
      <w:r>
        <w:rPr>
          <w:rFonts w:hint="eastAsia" w:ascii="宋体" w:hAnsi="宋体" w:eastAsia="宋体" w:cs="宋体"/>
          <w:bCs/>
          <w:color w:val="000000"/>
          <w:sz w:val="28"/>
          <w:szCs w:val="28"/>
          <w:u w:val="none"/>
        </w:rPr>
        <w:t xml:space="preserve">月</w:t>
      </w:r>
      <w:r>
        <w:rPr>
          <w:rFonts w:hint="eastAsia" w:ascii="宋体" w:hAnsi="宋体" w:eastAsia="宋体" w:cs="宋体"/>
          <w:color w:val="000000"/>
          <w:sz w:val="28"/>
          <w:szCs w:val="28"/>
          <w:highlight w:val="none"/>
          <w:u w:val="none"/>
          <w:lang w:val="en-US" w:eastAsia="zh-CN"/>
        </w:rPr>
        <w:t xml:space="preserve">11</w:t>
      </w:r>
      <w:r>
        <w:rPr>
          <w:rFonts w:hint="eastAsia" w:ascii="宋体" w:hAnsi="宋体" w:eastAsia="宋体" w:cs="宋体"/>
          <w:bCs/>
          <w:color w:val="000000"/>
          <w:sz w:val="28"/>
          <w:szCs w:val="28"/>
          <w:u w:val="none"/>
        </w:rPr>
        <w:t xml:space="preserve">日</w:t>
      </w:r>
      <w:r>
        <w:rPr>
          <w:rFonts w:hint="eastAsia" w:ascii="宋体" w:hAnsi="宋体" w:eastAsia="宋体" w:cs="宋体"/>
          <w:color w:val="000000"/>
          <w:sz w:val="28"/>
          <w:szCs w:val="28"/>
          <w:highlight w:val="none"/>
          <w:u w:val="none"/>
          <w:lang w:val="en-US" w:eastAsia="zh-CN"/>
        </w:rPr>
        <w:t xml:space="preserve">09</w:t>
      </w:r>
      <w:r>
        <w:rPr>
          <w:rFonts w:hint="eastAsia" w:ascii="宋体" w:hAnsi="宋体" w:eastAsia="宋体" w:cs="宋体"/>
          <w:bCs/>
          <w:color w:val="000000"/>
          <w:sz w:val="28"/>
          <w:szCs w:val="28"/>
          <w:u w:val="none"/>
          <w:lang w:val="en-US" w:eastAsia="zh-CN"/>
        </w:rPr>
        <w:t xml:space="preserve">时</w:t>
      </w:r>
      <w:r>
        <w:rPr>
          <w:rFonts w:hint="eastAsia" w:ascii="宋体" w:hAnsi="宋体" w:eastAsia="宋体" w:cs="宋体"/>
          <w:color w:val="000000"/>
          <w:sz w:val="28"/>
          <w:szCs w:val="28"/>
          <w:highlight w:val="none"/>
          <w:u w:val="none"/>
          <w:lang w:val="en-US" w:eastAsia="zh-CN"/>
        </w:rPr>
        <w:t xml:space="preserve">30</w:t>
      </w:r>
      <w:r>
        <w:rPr>
          <w:rFonts w:hint="eastAsia" w:ascii="宋体" w:hAnsi="宋体" w:eastAsia="宋体" w:cs="宋体"/>
          <w:bCs/>
          <w:color w:val="000000"/>
          <w:sz w:val="28"/>
          <w:szCs w:val="28"/>
          <w:u w:val="none"/>
        </w:rPr>
        <w:t xml:space="preserve">分</w:t>
      </w:r>
      <w:r>
        <w:rPr>
          <w:rFonts w:hint="eastAsia" w:ascii="宋体" w:hAnsi="宋体" w:eastAsia="宋体" w:cs="宋体"/>
          <w:bCs/>
          <w:color w:val="000000"/>
          <w:sz w:val="28"/>
          <w:szCs w:val="28"/>
        </w:rPr>
        <w:t xml:space="preserve">（北京时间）</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u w:val="single"/>
          <w:lang w:val="en-US" w:eastAsia="zh-CN"/>
        </w:rPr>
      </w:r>
      <w:r/>
    </w:p>
    <w:p>
      <w:pPr>
        <w:pStyle w:val="652"/>
        <w:ind w:left="0" w:firstLine="560"/>
        <w:pageBreakBefore w:val="0"/>
        <w:spacing w:line="560" w:lineRule="exact"/>
        <w:widowControl w:val="off"/>
        <w:rPr>
          <w:rFonts w:hint="eastAsia" w:ascii="宋体" w:hAnsi="宋体" w:eastAsia="宋体" w:cs="宋体"/>
          <w:bCs/>
          <w:color w:val="000000"/>
          <w:sz w:val="28"/>
          <w:szCs w:val="28"/>
          <w:u w:val="single"/>
        </w:rPr>
      </w:pPr>
      <w:r>
        <w:rPr>
          <w:rFonts w:hint="eastAsia" w:ascii="宋体" w:hAnsi="宋体" w:eastAsia="宋体" w:cs="宋体"/>
          <w:color w:val="000000"/>
          <w:sz w:val="28"/>
          <w:szCs w:val="28"/>
        </w:rPr>
        <w:t xml:space="preserve">2.地点</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江苏省</w:t>
      </w:r>
      <w:r>
        <w:rPr>
          <w:rFonts w:hint="eastAsia" w:ascii="宋体" w:hAnsi="宋体" w:eastAsia="宋体" w:cs="宋体"/>
          <w:color w:val="000000"/>
          <w:sz w:val="28"/>
          <w:szCs w:val="28"/>
        </w:rPr>
        <w:t xml:space="preserve">政府采购交易系统</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以下简称“苏采云系统”</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网上开标大厅。</w:t>
      </w:r>
      <w:r>
        <w:rPr>
          <w:rFonts w:hint="eastAsia" w:ascii="宋体" w:hAnsi="宋体" w:eastAsia="宋体" w:cs="宋体"/>
          <w:bCs/>
          <w:color w:val="000000"/>
          <w:sz w:val="28"/>
          <w:szCs w:val="28"/>
          <w:u w:val="single"/>
        </w:rPr>
      </w:r>
      <w:r/>
    </w:p>
    <w:p>
      <w:pPr>
        <w:pStyle w:val="655"/>
        <w:ind w:left="0" w:firstLine="560"/>
        <w:pageBreakBefore w:val="0"/>
        <w:spacing w:before="0" w:after="0" w:line="560" w:lineRule="exact"/>
        <w:widowControl w:val="off"/>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五、公告期限</w:t>
      </w:r>
      <w:bookmarkEnd w:id="28"/>
      <w:r/>
      <w:bookmarkEnd w:id="29"/>
      <w:r/>
      <w:bookmarkEnd w:id="30"/>
      <w:r/>
      <w:bookmarkEnd w:id="31"/>
      <w:r/>
      <w:bookmarkEnd w:id="32"/>
      <w:r>
        <w:rPr>
          <w:rFonts w:hint="eastAsia" w:ascii="宋体" w:hAnsi="宋体" w:eastAsia="宋体" w:cs="宋体"/>
          <w:b w:val="0"/>
          <w:bCs w:val="0"/>
          <w:color w:val="000000"/>
          <w:sz w:val="28"/>
          <w:szCs w:val="28"/>
        </w:rPr>
      </w:r>
      <w:r/>
    </w:p>
    <w:p>
      <w:pPr>
        <w:pStyle w:val="652"/>
        <w:ind w:left="0" w:firstLine="560"/>
        <w:pageBreakBefore w:val="0"/>
        <w:spacing w:line="560" w:lineRule="exact"/>
        <w:widowControl w:val="off"/>
        <w:rPr>
          <w:rFonts w:hint="eastAsia" w:ascii="宋体" w:hAnsi="宋体" w:eastAsia="宋体" w:cs="宋体"/>
          <w:color w:val="000000"/>
          <w:sz w:val="28"/>
          <w:szCs w:val="28"/>
        </w:rPr>
      </w:pPr>
      <w:r/>
      <w:bookmarkStart w:id="33" w:name="_Toc35393795"/>
      <w:r/>
      <w:bookmarkStart w:id="34" w:name="_Toc38985268"/>
      <w:r/>
      <w:bookmarkStart w:id="35" w:name="_Toc35393626"/>
      <w:r>
        <w:rPr>
          <w:rFonts w:hint="eastAsia" w:ascii="宋体" w:hAnsi="宋体" w:eastAsia="宋体" w:cs="宋体"/>
          <w:color w:val="000000"/>
          <w:sz w:val="28"/>
          <w:szCs w:val="28"/>
        </w:rPr>
        <w:t xml:space="preserve">公告期限为自本公告发布之日起5个工作日。</w:t>
      </w:r>
      <w:r>
        <w:rPr>
          <w:rFonts w:hint="eastAsia" w:ascii="宋体" w:hAnsi="宋体" w:eastAsia="宋体" w:cs="宋体"/>
          <w:color w:val="000000"/>
          <w:sz w:val="28"/>
          <w:szCs w:val="28"/>
        </w:rPr>
      </w:r>
      <w:r/>
    </w:p>
    <w:p>
      <w:pPr>
        <w:pStyle w:val="655"/>
        <w:ind w:left="0" w:firstLine="560"/>
        <w:pageBreakBefore w:val="0"/>
        <w:spacing w:before="0" w:after="0" w:line="560" w:lineRule="exact"/>
        <w:widowControl w:val="off"/>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六、其他事宜</w:t>
      </w:r>
      <w:bookmarkEnd w:id="33"/>
      <w:r/>
      <w:bookmarkEnd w:id="34"/>
      <w:r/>
      <w:bookmarkEnd w:id="35"/>
      <w:r>
        <w:rPr>
          <w:rFonts w:hint="eastAsia" w:ascii="宋体" w:hAnsi="宋体" w:eastAsia="宋体" w:cs="宋体"/>
          <w:b w:val="0"/>
          <w:bCs w:val="0"/>
          <w:color w:val="000000"/>
          <w:sz w:val="28"/>
          <w:szCs w:val="28"/>
        </w:rPr>
      </w:r>
      <w:r/>
    </w:p>
    <w:p>
      <w:pPr>
        <w:pStyle w:val="652"/>
        <w:ind w:left="0" w:firstLine="560"/>
        <w:pageBreakBefore w:val="0"/>
        <w:spacing w:line="560" w:lineRule="exact"/>
        <w:widowControl w:val="off"/>
        <w:tabs>
          <w:tab w:val="left" w:pos="900" w:leader="none"/>
        </w:tabs>
        <w:rPr>
          <w:rFonts w:hint="eastAsia" w:ascii="宋体" w:hAnsi="宋体" w:eastAsia="宋体" w:cs="宋体"/>
          <w:bCs/>
          <w:color w:val="000000"/>
          <w:sz w:val="28"/>
          <w:szCs w:val="28"/>
        </w:rPr>
      </w:pPr>
      <w:r/>
      <w:bookmarkStart w:id="36" w:name="_Toc28359085"/>
      <w:r/>
      <w:bookmarkStart w:id="37" w:name="_Toc28359008"/>
      <w:r/>
      <w:bookmarkStart w:id="38" w:name="_Toc38985269"/>
      <w:r/>
      <w:bookmarkStart w:id="39" w:name="_Toc35393796"/>
      <w:r/>
      <w:bookmarkStart w:id="40" w:name="_Toc35393627"/>
      <w:r>
        <w:rPr>
          <w:rFonts w:hint="eastAsia" w:ascii="宋体" w:hAnsi="宋体" w:eastAsia="宋体" w:cs="宋体"/>
          <w:color w:val="000000"/>
          <w:sz w:val="28"/>
          <w:szCs w:val="28"/>
        </w:rPr>
        <w:t xml:space="preserve">1.</w:t>
      </w:r>
      <w:r>
        <w:rPr>
          <w:rFonts w:hint="eastAsia" w:ascii="宋体" w:hAnsi="宋体" w:eastAsia="宋体" w:cs="宋体"/>
          <w:bCs/>
          <w:color w:val="000000"/>
          <w:sz w:val="28"/>
          <w:szCs w:val="28"/>
        </w:rPr>
        <w:t xml:space="preserve">本次招标不收取投标保证金。</w:t>
      </w:r>
      <w:r>
        <w:rPr>
          <w:rFonts w:hint="eastAsia" w:ascii="宋体" w:hAnsi="宋体" w:eastAsia="宋体" w:cs="宋体"/>
          <w:bCs/>
          <w:color w:val="000000"/>
          <w:sz w:val="28"/>
          <w:szCs w:val="28"/>
        </w:rPr>
      </w:r>
      <w:r/>
    </w:p>
    <w:p>
      <w:pPr>
        <w:pStyle w:val="652"/>
        <w:ind w:left="0" w:firstLine="560"/>
        <w:pageBreakBefore w:val="0"/>
        <w:spacing w:line="560" w:lineRule="exact"/>
        <w:widowControl w:val="off"/>
        <w:tabs>
          <w:tab w:val="left" w:pos="90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本项目不组织集中</w:t>
      </w:r>
      <w:r>
        <w:rPr>
          <w:rFonts w:hint="eastAsia" w:ascii="宋体" w:hAnsi="宋体" w:eastAsia="宋体" w:cs="宋体"/>
          <w:color w:val="000000"/>
          <w:sz w:val="28"/>
          <w:szCs w:val="28"/>
          <w:lang w:eastAsia="zh-CN"/>
        </w:rPr>
        <w:t xml:space="preserve">勘察及答疑</w:t>
      </w:r>
      <w:r>
        <w:rPr>
          <w:rFonts w:hint="eastAsia" w:ascii="宋体" w:hAnsi="宋体" w:eastAsia="宋体" w:cs="宋体"/>
          <w:color w:val="000000"/>
          <w:sz w:val="28"/>
          <w:szCs w:val="28"/>
          <w:lang w:val="en-US" w:eastAsia="zh-CN"/>
        </w:rPr>
        <w:t xml:space="preserve">，供应商如对采购需求有疑问，请咨询采购单位联系人。 </w:t>
      </w:r>
      <w:r>
        <w:rPr>
          <w:rFonts w:hint="eastAsia" w:ascii="宋体" w:hAnsi="宋体" w:eastAsia="宋体" w:cs="宋体"/>
          <w:color w:val="000000"/>
          <w:sz w:val="28"/>
          <w:szCs w:val="28"/>
        </w:rPr>
      </w:r>
      <w:r/>
    </w:p>
    <w:p>
      <w:pPr>
        <w:pStyle w:val="652"/>
        <w:ind w:left="0" w:firstLine="560"/>
        <w:pageBreakBefore w:val="0"/>
        <w:spacing w:line="56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eastAsia="zh-CN"/>
        </w:rPr>
        <w:t xml:space="preserve">.供应商通过苏采云系统参与政府采购项目，需要办理</w:t>
      </w:r>
      <w:r>
        <w:rPr>
          <w:rFonts w:hint="eastAsia" w:ascii="宋体" w:hAnsi="宋体" w:eastAsia="宋体" w:cs="宋体"/>
          <w:color w:val="000000"/>
          <w:sz w:val="28"/>
          <w:szCs w:val="28"/>
          <w:highlight w:val="none"/>
          <w:lang w:val="en-US" w:eastAsia="zh-CN"/>
        </w:rPr>
        <w:t xml:space="preserve">江苏省政府采购数字证书及</w:t>
      </w:r>
      <w:r>
        <w:rPr>
          <w:rFonts w:hint="eastAsia" w:ascii="宋体" w:hAnsi="宋体" w:eastAsia="宋体" w:cs="宋体"/>
          <w:color w:val="000000"/>
          <w:sz w:val="28"/>
          <w:szCs w:val="28"/>
          <w:highlight w:val="none"/>
          <w:lang w:eastAsia="zh-CN"/>
        </w:rPr>
        <w:t xml:space="preserve">电子签章，</w:t>
      </w:r>
      <w:r>
        <w:rPr>
          <w:rFonts w:hint="eastAsia" w:ascii="宋体" w:hAnsi="宋体" w:eastAsia="宋体" w:cs="宋体"/>
          <w:color w:val="000000"/>
          <w:sz w:val="28"/>
          <w:szCs w:val="28"/>
          <w:highlight w:val="none"/>
          <w:lang w:val="en-US" w:eastAsia="zh-CN"/>
        </w:rPr>
        <w:t xml:space="preserve">具体详见苏采云系统登录页“新CA办理指南”。供应商</w:t>
      </w:r>
      <w:r>
        <w:rPr>
          <w:rFonts w:hint="eastAsia" w:ascii="宋体" w:hAnsi="宋体" w:eastAsia="宋体" w:cs="宋体"/>
          <w:color w:val="000000"/>
          <w:sz w:val="28"/>
          <w:szCs w:val="28"/>
          <w:highlight w:val="none"/>
          <w:lang w:eastAsia="zh-CN"/>
        </w:rPr>
        <w:t xml:space="preserve">按《苏采云系统供应商操作手册》（</w:t>
      </w:r>
      <w:r>
        <w:rPr>
          <w:rFonts w:hint="eastAsia" w:ascii="宋体" w:hAnsi="宋体" w:eastAsia="宋体" w:cs="宋体"/>
          <w:color w:val="000000"/>
          <w:sz w:val="28"/>
          <w:szCs w:val="28"/>
          <w:highlight w:val="none"/>
          <w:lang w:val="en-US" w:eastAsia="zh-CN"/>
        </w:rPr>
        <w:t xml:space="preserve">以下简称“操作手册”</w:t>
      </w:r>
      <w:r>
        <w:rPr>
          <w:rFonts w:hint="eastAsia" w:ascii="宋体" w:hAnsi="宋体" w:eastAsia="宋体" w:cs="宋体"/>
          <w:color w:val="000000"/>
          <w:sz w:val="28"/>
          <w:szCs w:val="28"/>
          <w:highlight w:val="none"/>
          <w:lang w:eastAsia="zh-CN"/>
        </w:rPr>
        <w:t xml:space="preserve">）进行注册，</w:t>
      </w:r>
      <w:r>
        <w:rPr>
          <w:rFonts w:hint="eastAsia" w:ascii="宋体" w:hAnsi="宋体" w:eastAsia="宋体" w:cs="宋体"/>
          <w:color w:val="000000"/>
          <w:sz w:val="28"/>
          <w:szCs w:val="28"/>
          <w:highlight w:val="none"/>
          <w:lang w:val="en-US" w:eastAsia="zh-CN"/>
        </w:rPr>
        <w:t xml:space="preserve">并</w:t>
      </w:r>
      <w:r>
        <w:rPr>
          <w:rFonts w:hint="eastAsia" w:ascii="宋体" w:hAnsi="宋体" w:eastAsia="宋体" w:cs="宋体"/>
          <w:color w:val="000000"/>
          <w:sz w:val="28"/>
          <w:szCs w:val="28"/>
          <w:highlight w:val="none"/>
          <w:lang w:eastAsia="zh-CN"/>
        </w:rPr>
        <w:t xml:space="preserve">制作上传电子投标文件。《操作手册》</w:t>
      </w: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8"/>
          <w:szCs w:val="28"/>
          <w:highlight w:val="none"/>
          <w:lang w:eastAsia="zh-CN"/>
        </w:rPr>
        <w:fldChar w:fldCharType="separate"/>
      </w:r>
      <w:r>
        <w:rPr>
          <w:rStyle w:val="726"/>
          <w:rFonts w:hint="eastAsia" w:ascii="宋体" w:hAnsi="宋体" w:eastAsia="宋体" w:cs="宋体"/>
          <w:color w:val="000000"/>
          <w:sz w:val="28"/>
          <w:szCs w:val="28"/>
          <w:highlight w:val="none"/>
          <w:lang w:eastAsia="zh-CN"/>
        </w:rPr>
        <w:t xml:space="preserve">下载地址</w:t>
      </w:r>
      <w:r>
        <w:rPr>
          <w:rFonts w:hint="eastAsia" w:ascii="宋体" w:hAnsi="宋体" w:eastAsia="宋体" w:cs="宋体"/>
          <w:color w:val="000000"/>
          <w:sz w:val="28"/>
          <w:szCs w:val="28"/>
          <w:highlight w:val="none"/>
          <w:lang w:eastAsia="zh-CN"/>
        </w:rPr>
        <w:fldChar w:fldCharType="end"/>
      </w:r>
      <w:r>
        <w:rPr>
          <w:rFonts w:hint="eastAsia" w:ascii="宋体" w:hAnsi="宋体" w:eastAsia="宋体" w:cs="宋体"/>
          <w:color w:val="000000"/>
          <w:sz w:val="28"/>
          <w:szCs w:val="28"/>
          <w:highlight w:val="none"/>
          <w:lang w:eastAsia="zh-CN"/>
        </w:rPr>
        <w:t xml:space="preserve">（CTRL+鼠标左键）。</w:t>
      </w:r>
      <w:r>
        <w:rPr>
          <w:rFonts w:hint="eastAsia" w:ascii="宋体" w:hAnsi="宋体" w:eastAsia="宋体" w:cs="宋体"/>
          <w:color w:val="000000"/>
          <w:sz w:val="28"/>
          <w:szCs w:val="28"/>
          <w:highlight w:val="none"/>
          <w:lang w:eastAsia="zh-CN"/>
        </w:rPr>
      </w:r>
      <w:r/>
    </w:p>
    <w:p>
      <w:pPr>
        <w:pStyle w:val="652"/>
        <w:ind w:left="0" w:firstLine="560"/>
        <w:pageBreakBefore w:val="0"/>
        <w:spacing w:line="56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8"/>
          <w:szCs w:val="28"/>
          <w:highlight w:val="none"/>
          <w:lang w:eastAsia="zh-CN"/>
        </w:rPr>
      </w:r>
      <w:r/>
    </w:p>
    <w:p>
      <w:pPr>
        <w:pStyle w:val="655"/>
        <w:ind w:left="0" w:firstLine="560"/>
        <w:pageBreakBefore w:val="0"/>
        <w:spacing w:before="0" w:after="0" w:line="560" w:lineRule="exact"/>
        <w:widowControl w:val="off"/>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七、本次招标联系方式</w:t>
      </w:r>
      <w:bookmarkEnd w:id="36"/>
      <w:r/>
      <w:bookmarkEnd w:id="37"/>
      <w:r/>
      <w:bookmarkEnd w:id="38"/>
      <w:r/>
      <w:bookmarkEnd w:id="39"/>
      <w:r/>
      <w:bookmarkEnd w:id="40"/>
      <w:r>
        <w:rPr>
          <w:rFonts w:hint="eastAsia" w:ascii="宋体" w:hAnsi="宋体" w:eastAsia="宋体" w:cs="宋体"/>
          <w:b w:val="0"/>
          <w:bCs w:val="0"/>
          <w:color w:val="000000"/>
          <w:sz w:val="28"/>
          <w:szCs w:val="28"/>
        </w:rPr>
      </w:r>
      <w:r/>
    </w:p>
    <w:p>
      <w:pPr>
        <w:pStyle w:val="652"/>
        <w:ind w:left="0" w:firstLine="560"/>
        <w:pageBreakBefore w:val="0"/>
        <w:spacing w:line="5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1.采购人</w:t>
      </w:r>
      <w:r>
        <w:rPr>
          <w:rFonts w:hint="eastAsia" w:ascii="宋体" w:hAnsi="宋体" w:eastAsia="宋体" w:cs="宋体"/>
          <w:color w:val="000000"/>
          <w:sz w:val="28"/>
          <w:szCs w:val="28"/>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u w:val="none"/>
          <w:lang w:val="en-US" w:eastAsia="zh-CN"/>
        </w:rPr>
      </w:pPr>
      <w:r>
        <w:rPr>
          <w:rFonts w:hint="eastAsia" w:ascii="宋体" w:hAnsi="宋体" w:eastAsia="宋体" w:cs="宋体"/>
          <w:color w:val="000000"/>
          <w:sz w:val="28"/>
          <w:szCs w:val="28"/>
          <w:u w:val="none"/>
          <w:lang w:val="en-US" w:eastAsia="zh-CN"/>
        </w:rPr>
        <w:t xml:space="preserve">名    称：南京建邺高新技术产业开发区管理委员会</w:t>
      </w:r>
      <w:r>
        <w:rPr>
          <w:rFonts w:hint="eastAsia" w:ascii="宋体" w:hAnsi="宋体" w:eastAsia="宋体" w:cs="宋体"/>
          <w:color w:val="000000"/>
          <w:sz w:val="28"/>
          <w:szCs w:val="28"/>
          <w:u w:val="none"/>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u w:val="none"/>
          <w:lang w:val="en-US" w:eastAsia="zh-CN"/>
        </w:rPr>
      </w:pPr>
      <w:r>
        <w:rPr>
          <w:rFonts w:hint="eastAsia" w:ascii="宋体" w:hAnsi="宋体" w:eastAsia="宋体" w:cs="宋体"/>
          <w:color w:val="000000"/>
          <w:sz w:val="28"/>
          <w:szCs w:val="28"/>
          <w:u w:val="none"/>
          <w:lang w:val="en-US" w:eastAsia="zh-CN"/>
        </w:rPr>
        <w:t xml:space="preserve">地    址：南京市奥体大街68号国际研发总部园1幢</w:t>
      </w:r>
      <w:r>
        <w:rPr>
          <w:rFonts w:hint="eastAsia" w:ascii="宋体" w:hAnsi="宋体" w:eastAsia="宋体" w:cs="宋体"/>
          <w:color w:val="000000"/>
          <w:sz w:val="28"/>
          <w:szCs w:val="28"/>
          <w:u w:val="none"/>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u w:val="none"/>
          <w:lang w:val="en-US" w:eastAsia="zh-CN"/>
        </w:rPr>
      </w:pPr>
      <w:r>
        <w:rPr>
          <w:rFonts w:hint="eastAsia" w:ascii="宋体" w:hAnsi="宋体" w:eastAsia="宋体" w:cs="宋体"/>
          <w:color w:val="000000"/>
          <w:sz w:val="28"/>
          <w:szCs w:val="28"/>
          <w:u w:val="none"/>
          <w:lang w:val="en-US" w:eastAsia="zh-CN"/>
        </w:rPr>
        <w:t xml:space="preserve">联 系 人：张智</w:t>
      </w:r>
      <w:r>
        <w:rPr>
          <w:rFonts w:hint="eastAsia" w:ascii="宋体" w:hAnsi="宋体" w:eastAsia="宋体" w:cs="宋体"/>
          <w:color w:val="000000"/>
          <w:sz w:val="28"/>
          <w:szCs w:val="28"/>
          <w:u w:val="none"/>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u w:val="none"/>
          <w:lang w:val="en-US" w:eastAsia="zh-CN"/>
        </w:rPr>
      </w:pPr>
      <w:r>
        <w:rPr>
          <w:rFonts w:hint="eastAsia" w:ascii="宋体" w:hAnsi="宋体" w:eastAsia="宋体" w:cs="宋体"/>
          <w:color w:val="000000"/>
          <w:sz w:val="28"/>
          <w:szCs w:val="28"/>
          <w:u w:val="none"/>
          <w:lang w:val="en-US" w:eastAsia="zh-CN"/>
        </w:rPr>
        <w:t xml:space="preserve">联系方式：025-87788731 </w:t>
      </w:r>
      <w:bookmarkStart w:id="41" w:name="_Toc28359086"/>
      <w:r/>
      <w:bookmarkStart w:id="42" w:name="_Toc28359009"/>
      <w:r>
        <w:rPr>
          <w:rFonts w:hint="eastAsia" w:ascii="宋体" w:hAnsi="宋体" w:eastAsia="宋体" w:cs="宋体"/>
          <w:color w:val="000000"/>
          <w:sz w:val="28"/>
          <w:szCs w:val="28"/>
          <w:u w:val="none"/>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u w:val="none"/>
          <w:lang w:val="en-US" w:eastAsia="zh-CN"/>
        </w:rPr>
      </w:pPr>
      <w:r>
        <w:rPr>
          <w:rFonts w:hint="eastAsia" w:ascii="宋体" w:hAnsi="宋体" w:eastAsia="宋体" w:cs="宋体"/>
          <w:color w:val="000000"/>
          <w:sz w:val="28"/>
          <w:szCs w:val="28"/>
          <w:u w:val="none"/>
          <w:lang w:val="en-US" w:eastAsia="zh-CN"/>
        </w:rPr>
        <w:t xml:space="preserve">2.</w:t>
      </w:r>
      <w:bookmarkEnd w:id="41"/>
      <w:r/>
      <w:bookmarkEnd w:id="42"/>
      <w:r>
        <w:rPr>
          <w:rFonts w:hint="eastAsia" w:ascii="宋体" w:hAnsi="宋体" w:eastAsia="宋体" w:cs="宋体"/>
          <w:color w:val="000000"/>
          <w:sz w:val="28"/>
          <w:szCs w:val="28"/>
          <w:u w:val="none"/>
          <w:lang w:val="en-US" w:eastAsia="zh-CN"/>
        </w:rPr>
        <w:t xml:space="preserve">采购代理机构</w:t>
      </w:r>
      <w:r>
        <w:rPr>
          <w:rFonts w:hint="eastAsia" w:ascii="宋体" w:hAnsi="宋体" w:eastAsia="宋体" w:cs="宋体"/>
          <w:color w:val="000000"/>
          <w:sz w:val="28"/>
          <w:szCs w:val="28"/>
          <w:u w:val="none"/>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u w:val="none"/>
          <w:lang w:val="en-US" w:eastAsia="zh-CN"/>
        </w:rPr>
      </w:pPr>
      <w:r>
        <w:rPr>
          <w:rFonts w:hint="eastAsia" w:ascii="宋体" w:hAnsi="宋体" w:eastAsia="宋体" w:cs="宋体"/>
          <w:color w:val="000000"/>
          <w:sz w:val="28"/>
          <w:szCs w:val="28"/>
          <w:u w:val="none"/>
          <w:lang w:val="en-US" w:eastAsia="zh-CN"/>
        </w:rPr>
        <w:t xml:space="preserve">名 称：江苏海外集团国际工程咨询有限公司</w:t>
      </w:r>
      <w:r>
        <w:rPr>
          <w:rFonts w:hint="eastAsia" w:ascii="宋体" w:hAnsi="宋体" w:eastAsia="宋体" w:cs="宋体"/>
          <w:color w:val="000000"/>
          <w:sz w:val="28"/>
          <w:szCs w:val="28"/>
          <w:u w:val="none"/>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u w:val="none"/>
          <w:lang w:val="en-US" w:eastAsia="zh-CN"/>
        </w:rPr>
      </w:pPr>
      <w:r>
        <w:rPr>
          <w:rFonts w:hint="eastAsia" w:ascii="宋体" w:hAnsi="宋体" w:eastAsia="宋体" w:cs="宋体"/>
          <w:color w:val="000000"/>
          <w:sz w:val="28"/>
          <w:szCs w:val="28"/>
          <w:u w:val="none"/>
          <w:lang w:val="en-US" w:eastAsia="zh-CN"/>
        </w:rPr>
        <w:t xml:space="preserve">地 址：南京市建邺区云龙山路56号大唐科技大厦A座14层</w:t>
      </w:r>
      <w:r>
        <w:rPr>
          <w:rFonts w:hint="eastAsia" w:ascii="宋体" w:hAnsi="宋体" w:eastAsia="宋体" w:cs="宋体"/>
          <w:color w:val="000000"/>
          <w:sz w:val="28"/>
          <w:szCs w:val="28"/>
          <w:u w:val="none"/>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u w:val="none"/>
          <w:lang w:val="en-US" w:eastAsia="zh-CN"/>
        </w:rPr>
      </w:pPr>
      <w:r>
        <w:rPr>
          <w:rFonts w:hint="eastAsia" w:ascii="宋体" w:hAnsi="宋体" w:eastAsia="宋体" w:cs="宋体"/>
          <w:color w:val="000000"/>
          <w:sz w:val="28"/>
          <w:szCs w:val="28"/>
          <w:u w:val="none"/>
          <w:lang w:val="en-US" w:eastAsia="zh-CN"/>
        </w:rPr>
        <w:t xml:space="preserve">联系人：张斌</w:t>
      </w:r>
      <w:r>
        <w:rPr>
          <w:rFonts w:hint="eastAsia" w:ascii="宋体" w:hAnsi="宋体" w:eastAsia="宋体" w:cs="宋体"/>
          <w:color w:val="000000"/>
          <w:sz w:val="28"/>
          <w:szCs w:val="28"/>
          <w:u w:val="none"/>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u w:val="none"/>
          <w:lang w:val="en-US" w:eastAsia="zh-CN"/>
        </w:rPr>
      </w:pPr>
      <w:r>
        <w:rPr>
          <w:rFonts w:hint="eastAsia" w:ascii="宋体" w:hAnsi="宋体" w:eastAsia="宋体" w:cs="宋体"/>
          <w:color w:val="000000"/>
          <w:sz w:val="28"/>
          <w:szCs w:val="28"/>
          <w:u w:val="none"/>
          <w:lang w:val="en-US" w:eastAsia="zh-CN"/>
        </w:rPr>
        <w:t xml:space="preserve">联系方式：025-84795407</w:t>
      </w:r>
      <w:r>
        <w:rPr>
          <w:rFonts w:hint="eastAsia" w:ascii="宋体" w:hAnsi="宋体" w:eastAsia="宋体" w:cs="宋体"/>
          <w:color w:val="000000"/>
          <w:sz w:val="28"/>
          <w:szCs w:val="28"/>
          <w:u w:val="none"/>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u w:val="none"/>
          <w:lang w:val="en-US" w:eastAsia="zh-CN"/>
        </w:rPr>
      </w:pPr>
      <w:r>
        <w:rPr>
          <w:rFonts w:hint="eastAsia" w:ascii="宋体" w:hAnsi="宋体" w:eastAsia="宋体" w:cs="宋体"/>
          <w:color w:val="000000"/>
          <w:sz w:val="28"/>
          <w:szCs w:val="28"/>
          <w:u w:val="none"/>
          <w:lang w:val="en-US" w:eastAsia="zh-CN"/>
        </w:rPr>
        <w:t xml:space="preserve">传真：025-84795981 </w:t>
      </w:r>
      <w:r>
        <w:rPr>
          <w:rFonts w:hint="eastAsia" w:ascii="宋体" w:hAnsi="宋体" w:eastAsia="宋体" w:cs="宋体"/>
          <w:color w:val="000000"/>
          <w:sz w:val="28"/>
          <w:szCs w:val="28"/>
          <w:u w:val="none"/>
          <w:lang w:val="en-US" w:eastAsia="zh-CN"/>
        </w:rPr>
      </w:r>
      <w:r/>
    </w:p>
    <w:p>
      <w:pPr>
        <w:pStyle w:val="652"/>
        <w:ind w:left="0" w:firstLine="560"/>
        <w:pageBreakBefore w:val="0"/>
        <w:spacing w:line="560" w:lineRule="exact"/>
        <w:widowControl w:val="off"/>
        <w:rPr>
          <w:rFonts w:hint="eastAsia" w:ascii="宋体" w:hAnsi="宋体" w:eastAsia="宋体" w:cs="宋体"/>
          <w:color w:val="000000"/>
          <w:sz w:val="28"/>
          <w:szCs w:val="28"/>
          <w:u w:val="none"/>
        </w:rPr>
      </w:pPr>
      <w:r>
        <w:rPr>
          <w:rFonts w:hint="eastAsia" w:ascii="宋体" w:hAnsi="宋体" w:eastAsia="宋体" w:cs="宋体"/>
          <w:color w:val="000000"/>
          <w:sz w:val="28"/>
          <w:szCs w:val="28"/>
          <w:u w:val="none"/>
          <w:lang w:val="en-US" w:eastAsia="zh-CN"/>
        </w:rPr>
        <w:t xml:space="preserve"> </w:t>
      </w:r>
      <w:r>
        <w:rPr>
          <w:rFonts w:hint="eastAsia" w:ascii="宋体" w:hAnsi="宋体" w:eastAsia="宋体" w:cs="宋体"/>
          <w:color w:val="000000"/>
          <w:sz w:val="28"/>
          <w:szCs w:val="28"/>
          <w:u w:val="none"/>
        </w:rPr>
      </w:r>
      <w:r/>
    </w:p>
    <w:p>
      <w:pPr>
        <w:pStyle w:val="652"/>
        <w:jc w:val="both"/>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both"/>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center"/>
        <w:rPr>
          <w:rFonts w:hint="eastAsia" w:ascii="宋体" w:hAnsi="宋体" w:eastAsia="宋体" w:cs="宋体"/>
          <w:color w:val="000000"/>
          <w:sz w:val="36"/>
          <w:szCs w:val="36"/>
          <w:lang w:val="en-US" w:eastAsia="zh-CN" w:bidi="ar-SA"/>
        </w:rPr>
        <w:outlineLvl w:val="0"/>
      </w:pPr>
      <w:r/>
      <w:bookmarkEnd w:id="1"/>
      <w:r/>
      <w:bookmarkEnd w:id="2"/>
      <w:r/>
      <w:bookmarkEnd w:id="3"/>
      <w:r/>
      <w:bookmarkEnd w:id="4"/>
      <w:r/>
      <w:bookmarkEnd w:id="5"/>
      <w:r/>
      <w:bookmarkStart w:id="43" w:name="_Toc20823346"/>
      <w:r/>
      <w:bookmarkStart w:id="44" w:name="_Hlt16619350"/>
      <w:r/>
      <w:bookmarkStart w:id="45" w:name="_Toc479757211"/>
      <w:r/>
      <w:bookmarkStart w:id="46" w:name="_Toc462564139"/>
      <w:r/>
      <w:bookmarkStart w:id="47" w:name="_Toc16938590"/>
      <w:r/>
      <w:bookmarkStart w:id="48" w:name="_Toc120614244"/>
      <w:r>
        <w:rPr>
          <w:rFonts w:hint="eastAsia" w:ascii="宋体" w:hAnsi="宋体" w:eastAsia="宋体" w:cs="宋体"/>
          <w:bCs/>
          <w:color w:val="000000"/>
          <w:sz w:val="44"/>
        </w:rPr>
        <w:br w:type="page" w:clear="all"/>
      </w:r>
      <w:bookmarkStart w:id="49" w:name="_Toc120614211"/>
      <w:r/>
      <w:bookmarkStart w:id="50" w:name="_Toc163"/>
      <w:r>
        <w:rPr>
          <w:rFonts w:hint="eastAsia" w:ascii="宋体" w:hAnsi="宋体" w:eastAsia="宋体" w:cs="宋体"/>
          <w:b/>
          <w:bCs/>
          <w:color w:val="000000"/>
          <w:sz w:val="36"/>
          <w:szCs w:val="36"/>
          <w:lang w:val="en-US" w:eastAsia="zh-CN"/>
        </w:rPr>
        <w:t xml:space="preserve">第二章  </w:t>
      </w:r>
      <w:bookmarkEnd w:id="49"/>
      <w:r/>
      <w:bookmarkStart w:id="51" w:name="_Toc20823274"/>
      <w:r/>
      <w:bookmarkStart w:id="52" w:name="_Toc120614213"/>
      <w:r/>
      <w:bookmarkStart w:id="53" w:name="_Toc513029202"/>
      <w:r/>
      <w:bookmarkStart w:id="54" w:name="_Toc16938518"/>
      <w:r>
        <w:rPr>
          <w:rFonts w:hint="eastAsia" w:ascii="宋体" w:hAnsi="宋体" w:eastAsia="宋体" w:cs="宋体"/>
          <w:b/>
          <w:bCs/>
          <w:color w:val="000000"/>
          <w:sz w:val="36"/>
          <w:szCs w:val="36"/>
          <w:lang w:val="en-US" w:eastAsia="zh-CN"/>
        </w:rPr>
        <w:t xml:space="preserve">投标人须知</w:t>
      </w:r>
      <w:bookmarkEnd w:id="50"/>
      <w:r/>
      <w:bookmarkEnd w:id="51"/>
      <w:r/>
      <w:bookmarkEnd w:id="52"/>
      <w:r/>
      <w:bookmarkEnd w:id="53"/>
      <w:r/>
      <w:bookmarkEnd w:id="54"/>
      <w:r>
        <w:rPr>
          <w:rFonts w:hint="eastAsia" w:ascii="宋体" w:hAnsi="宋体" w:eastAsia="宋体" w:cs="宋体"/>
          <w:color w:val="000000"/>
          <w:sz w:val="36"/>
          <w:szCs w:val="36"/>
          <w:lang w:val="en-US" w:eastAsia="zh-CN" w:bidi="ar-SA"/>
        </w:rPr>
      </w:r>
      <w:r/>
    </w:p>
    <w:p>
      <w:pPr>
        <w:pStyle w:val="655"/>
        <w:ind w:left="0" w:firstLine="560"/>
        <w:jc w:val="both"/>
        <w:pageBreakBefore w:val="0"/>
        <w:spacing w:before="0" w:after="0" w:line="560" w:lineRule="exact"/>
        <w:widowControl w:val="off"/>
        <w:rPr>
          <w:rFonts w:hint="eastAsia" w:ascii="宋体" w:hAnsi="宋体" w:eastAsia="宋体" w:cs="宋体"/>
          <w:b w:val="0"/>
          <w:bCs w:val="0"/>
          <w:color w:val="000000"/>
          <w:sz w:val="28"/>
          <w:szCs w:val="28"/>
        </w:rPr>
      </w:pPr>
      <w:r/>
      <w:bookmarkStart w:id="55" w:name="_Toc120614214"/>
      <w:r/>
      <w:bookmarkStart w:id="56" w:name="_Toc20823275"/>
      <w:r/>
      <w:bookmarkStart w:id="57" w:name="_Toc16938558"/>
      <w:r/>
      <w:bookmarkStart w:id="58" w:name="_Toc20823314"/>
      <w:r/>
      <w:bookmarkStart w:id="59" w:name="_Toc120614221"/>
      <w:r/>
      <w:bookmarkStart w:id="60" w:name="_Toc479757207"/>
      <w:r/>
      <w:bookmarkStart w:id="61" w:name="_Toc513029242"/>
      <w:r/>
      <w:bookmarkStart w:id="62" w:name="_Toc16938519"/>
      <w:r/>
      <w:bookmarkStart w:id="63" w:name="_Toc513029203"/>
      <w:r>
        <w:rPr>
          <w:rFonts w:hint="eastAsia" w:ascii="宋体" w:hAnsi="宋体" w:eastAsia="宋体" w:cs="宋体"/>
          <w:b w:val="0"/>
          <w:bCs w:val="0"/>
          <w:color w:val="000000"/>
          <w:sz w:val="28"/>
          <w:szCs w:val="28"/>
        </w:rPr>
        <w:t xml:space="preserve">一、总则</w:t>
      </w:r>
      <w:bookmarkEnd w:id="55"/>
      <w:r/>
      <w:bookmarkEnd w:id="56"/>
      <w:r/>
      <w:bookmarkEnd w:id="62"/>
      <w:r/>
      <w:bookmarkEnd w:id="63"/>
      <w:r>
        <w:rPr>
          <w:rFonts w:hint="eastAsia" w:ascii="宋体" w:hAnsi="宋体" w:eastAsia="宋体" w:cs="宋体"/>
          <w:b w:val="0"/>
          <w:bCs w:val="0"/>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64" w:name="_Toc16938520"/>
      <w:r/>
      <w:bookmarkStart w:id="65" w:name="_Toc20823276"/>
      <w:r/>
      <w:bookmarkStart w:id="66" w:name="_Toc513029204"/>
      <w:r/>
      <w:bookmarkStart w:id="67" w:name="_Toc458694821"/>
      <w:r/>
      <w:bookmarkStart w:id="68" w:name="_Hlt16619475"/>
      <w:r/>
      <w:bookmarkEnd w:id="68"/>
      <w:r>
        <w:rPr>
          <w:rFonts w:hint="eastAsia" w:ascii="宋体" w:hAnsi="宋体" w:eastAsia="宋体" w:cs="宋体"/>
          <w:b/>
          <w:bCs/>
          <w:color w:val="000000"/>
          <w:sz w:val="28"/>
          <w:szCs w:val="28"/>
        </w:rPr>
        <w:t xml:space="preserve">1</w:t>
      </w:r>
      <w:bookmarkEnd w:id="67"/>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招标方式</w:t>
      </w:r>
      <w:bookmarkEnd w:id="64"/>
      <w:r/>
      <w:bookmarkEnd w:id="65"/>
      <w:r/>
      <w:bookmarkEnd w:id="66"/>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 本次招标采取公开招标方式</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本文件仅适用于招标公告中所述项目。</w:t>
      </w:r>
      <w:r>
        <w:rPr>
          <w:rFonts w:hint="eastAsia" w:ascii="宋体" w:hAnsi="宋体" w:eastAsia="宋体" w:cs="宋体"/>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69" w:name="_Toc16938521"/>
      <w:r/>
      <w:bookmarkStart w:id="70" w:name="_Toc513029205"/>
      <w:r/>
      <w:bookmarkStart w:id="71" w:name="_Toc20823277"/>
      <w:r>
        <w:rPr>
          <w:rFonts w:hint="eastAsia" w:ascii="宋体" w:hAnsi="宋体" w:eastAsia="宋体" w:cs="宋体"/>
          <w:b/>
          <w:bCs/>
          <w:color w:val="000000"/>
          <w:sz w:val="28"/>
          <w:szCs w:val="28"/>
        </w:rPr>
        <w:t xml:space="preserve">2</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合格的投标人</w:t>
      </w:r>
      <w:bookmarkEnd w:id="69"/>
      <w:r/>
      <w:bookmarkEnd w:id="70"/>
      <w:r/>
      <w:bookmarkEnd w:id="71"/>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满足招标公告</w:t>
      </w:r>
      <w:r>
        <w:rPr>
          <w:rFonts w:hint="eastAsia" w:ascii="宋体" w:hAnsi="宋体" w:eastAsia="宋体" w:cs="宋体"/>
          <w:color w:val="000000"/>
          <w:sz w:val="28"/>
          <w:szCs w:val="28"/>
          <w:lang w:val="en-US" w:eastAsia="zh-CN"/>
        </w:rPr>
        <w:t xml:space="preserve">对</w:t>
      </w:r>
      <w:r>
        <w:rPr>
          <w:rFonts w:hint="eastAsia" w:ascii="宋体" w:hAnsi="宋体" w:eastAsia="宋体" w:cs="宋体"/>
          <w:color w:val="000000"/>
          <w:sz w:val="28"/>
          <w:szCs w:val="28"/>
        </w:rPr>
        <w:t xml:space="preserve">供应商资格要求的规定。</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 满足</w:t>
      </w:r>
      <w:r>
        <w:rPr>
          <w:rFonts w:hint="eastAsia" w:ascii="宋体" w:hAnsi="宋体" w:eastAsia="宋体" w:cs="宋体"/>
          <w:color w:val="000000"/>
          <w:sz w:val="28"/>
          <w:szCs w:val="28"/>
          <w:lang w:eastAsia="zh-CN"/>
        </w:rPr>
        <w:t xml:space="preserve">招标</w:t>
      </w:r>
      <w:r>
        <w:rPr>
          <w:rFonts w:hint="eastAsia" w:ascii="宋体" w:hAnsi="宋体" w:eastAsia="宋体" w:cs="宋体"/>
          <w:color w:val="000000"/>
          <w:sz w:val="28"/>
          <w:szCs w:val="28"/>
        </w:rPr>
        <w:t xml:space="preserve">文件</w:t>
      </w:r>
      <w:r>
        <w:rPr>
          <w:rFonts w:hint="eastAsia" w:ascii="宋体" w:hAnsi="宋体" w:eastAsia="宋体" w:cs="宋体"/>
          <w:color w:val="000000"/>
          <w:sz w:val="28"/>
          <w:szCs w:val="28"/>
          <w:lang w:val="en-US" w:eastAsia="zh-CN"/>
        </w:rPr>
        <w:t xml:space="preserve">规定的</w:t>
      </w:r>
      <w:r>
        <w:rPr>
          <w:rFonts w:hint="eastAsia" w:ascii="宋体" w:hAnsi="宋体" w:eastAsia="宋体" w:cs="宋体"/>
          <w:color w:val="000000"/>
          <w:sz w:val="28"/>
          <w:szCs w:val="28"/>
        </w:rPr>
        <w:t xml:space="preserve">实质性要求和条件。</w:t>
      </w:r>
      <w:r>
        <w:rPr>
          <w:rFonts w:hint="eastAsia" w:ascii="宋体" w:hAnsi="宋体" w:eastAsia="宋体" w:cs="宋体"/>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72" w:name="_Toc16938522"/>
      <w:r/>
      <w:bookmarkStart w:id="73" w:name="_Toc20823278"/>
      <w:r/>
      <w:bookmarkStart w:id="74" w:name="_Toc513029206"/>
      <w:r>
        <w:rPr>
          <w:rFonts w:hint="eastAsia" w:ascii="宋体" w:hAnsi="宋体" w:eastAsia="宋体" w:cs="宋体"/>
          <w:b/>
          <w:bCs/>
          <w:color w:val="000000"/>
          <w:sz w:val="28"/>
          <w:szCs w:val="28"/>
        </w:rPr>
        <w:t xml:space="preserve">3</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适用法律</w:t>
      </w:r>
      <w:bookmarkEnd w:id="72"/>
      <w:r/>
      <w:bookmarkEnd w:id="73"/>
      <w:r/>
      <w:bookmarkEnd w:id="74"/>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 本次招标及由此产生的合同受中华人民共和国有关的法律法规制约和保护。</w:t>
      </w:r>
      <w:r>
        <w:rPr>
          <w:rFonts w:hint="eastAsia" w:ascii="宋体" w:hAnsi="宋体" w:eastAsia="宋体" w:cs="宋体"/>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75" w:name="_Toc462564067"/>
      <w:r/>
      <w:bookmarkStart w:id="76" w:name="_Toc20823279"/>
      <w:r/>
      <w:bookmarkStart w:id="77" w:name="_Toc16938523"/>
      <w:r/>
      <w:bookmarkStart w:id="78" w:name="_Toc513029207"/>
      <w:r>
        <w:rPr>
          <w:rFonts w:hint="eastAsia" w:ascii="宋体" w:hAnsi="宋体" w:eastAsia="宋体" w:cs="宋体"/>
          <w:b/>
          <w:bCs/>
          <w:color w:val="000000"/>
          <w:sz w:val="28"/>
          <w:szCs w:val="28"/>
        </w:rPr>
        <w:t xml:space="preserve">4</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投标费用</w:t>
      </w:r>
      <w:bookmarkEnd w:id="75"/>
      <w:r/>
      <w:bookmarkEnd w:id="76"/>
      <w:r/>
      <w:bookmarkEnd w:id="77"/>
      <w:r/>
      <w:bookmarkEnd w:id="78"/>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 投标人应自行承担所有与参加投标有关的费用</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无论投标过程中的做法和结果如何</w:t>
      </w:r>
      <w:r>
        <w:rPr>
          <w:rFonts w:hint="eastAsia" w:ascii="宋体" w:hAnsi="宋体" w:eastAsia="宋体" w:cs="宋体"/>
          <w:color w:val="000000"/>
          <w:sz w:val="28"/>
          <w:szCs w:val="28"/>
          <w:lang w:eastAsia="zh-CN"/>
        </w:rPr>
        <w:t xml:space="preserve">，采购代理机构</w:t>
      </w:r>
      <w:r>
        <w:rPr>
          <w:rFonts w:hint="eastAsia" w:ascii="宋体" w:hAnsi="宋体" w:eastAsia="宋体" w:cs="宋体"/>
          <w:color w:val="000000"/>
          <w:sz w:val="28"/>
          <w:szCs w:val="28"/>
        </w:rPr>
        <w:t xml:space="preserve">在任何情况下均无义务和责任承担这些费用。</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本次招标</w:t>
      </w:r>
      <w:r>
        <w:rPr>
          <w:rFonts w:hint="eastAsia" w:ascii="宋体" w:hAnsi="宋体" w:eastAsia="宋体" w:cs="宋体"/>
          <w:color w:val="000000"/>
          <w:sz w:val="28"/>
          <w:szCs w:val="28"/>
          <w:lang w:eastAsia="zh-CN"/>
        </w:rPr>
        <w:t xml:space="preserve">采购代理机构</w:t>
      </w:r>
      <w:r>
        <w:rPr>
          <w:rFonts w:hint="eastAsia" w:ascii="宋体" w:hAnsi="宋体" w:eastAsia="宋体" w:cs="宋体"/>
          <w:color w:val="000000"/>
          <w:sz w:val="28"/>
          <w:szCs w:val="28"/>
        </w:rPr>
        <w:t xml:space="preserve">和采购人不收取标书工本费</w:t>
      </w:r>
      <w:r>
        <w:rPr>
          <w:rFonts w:hint="eastAsia" w:ascii="宋体" w:hAnsi="宋体" w:eastAsia="宋体" w:cs="宋体"/>
          <w:color w:val="000000"/>
          <w:sz w:val="28"/>
          <w:szCs w:val="28"/>
          <w:lang w:eastAsia="zh-CN"/>
        </w:rPr>
        <w:t xml:space="preserve">，由</w:t>
      </w:r>
      <w:r>
        <w:rPr>
          <w:rFonts w:hint="eastAsia" w:ascii="宋体" w:hAnsi="宋体" w:eastAsia="宋体" w:cs="宋体"/>
          <w:color w:val="000000"/>
          <w:sz w:val="28"/>
          <w:szCs w:val="28"/>
        </w:rPr>
        <w:t xml:space="preserve">采购人</w:t>
      </w:r>
      <w:r>
        <w:rPr>
          <w:rFonts w:hint="eastAsia" w:ascii="宋体" w:hAnsi="宋体" w:eastAsia="宋体" w:cs="宋体"/>
          <w:color w:val="000000"/>
          <w:sz w:val="28"/>
          <w:szCs w:val="28"/>
          <w:lang w:eastAsia="zh-CN"/>
        </w:rPr>
        <w:t xml:space="preserve">向采购代理机构支付</w:t>
      </w:r>
      <w:r>
        <w:rPr>
          <w:rFonts w:hint="eastAsia" w:ascii="宋体" w:hAnsi="宋体" w:eastAsia="宋体" w:cs="宋体"/>
          <w:color w:val="000000"/>
          <w:sz w:val="28"/>
          <w:szCs w:val="28"/>
        </w:rPr>
        <w:t xml:space="preserve">中标服务费。</w:t>
      </w:r>
      <w:r>
        <w:rPr>
          <w:rFonts w:hint="eastAsia" w:ascii="宋体" w:hAnsi="宋体" w:eastAsia="宋体" w:cs="宋体"/>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5</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招标文件的约束力</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 投标人一旦参加本项目采购活动</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即被认为接受了本文件的规定和约束。</w:t>
      </w:r>
      <w:r>
        <w:rPr>
          <w:rFonts w:hint="eastAsia" w:ascii="宋体" w:hAnsi="宋体" w:eastAsia="宋体" w:cs="宋体"/>
          <w:color w:val="000000"/>
          <w:sz w:val="28"/>
          <w:szCs w:val="28"/>
        </w:rPr>
      </w:r>
      <w:r/>
    </w:p>
    <w:p>
      <w:pPr>
        <w:pStyle w:val="655"/>
        <w:ind w:left="0" w:firstLine="560"/>
        <w:jc w:val="both"/>
        <w:pageBreakBefore w:val="0"/>
        <w:spacing w:before="0" w:after="0" w:line="560" w:lineRule="exact"/>
        <w:widowControl w:val="off"/>
        <w:rPr>
          <w:rFonts w:hint="eastAsia" w:ascii="宋体" w:hAnsi="宋体" w:eastAsia="宋体" w:cs="宋体"/>
          <w:b w:val="0"/>
          <w:bCs w:val="0"/>
          <w:color w:val="000000"/>
          <w:sz w:val="28"/>
          <w:szCs w:val="28"/>
        </w:rPr>
      </w:pPr>
      <w:r/>
      <w:bookmarkStart w:id="79" w:name="_Toc120614215"/>
      <w:r/>
      <w:bookmarkStart w:id="80" w:name="_Toc16938525"/>
      <w:r/>
      <w:bookmarkStart w:id="81" w:name="_Toc20823281"/>
      <w:r/>
      <w:bookmarkStart w:id="82" w:name="_Toc513029209"/>
      <w:r>
        <w:rPr>
          <w:rFonts w:hint="eastAsia" w:ascii="宋体" w:hAnsi="宋体" w:eastAsia="宋体" w:cs="宋体"/>
          <w:b w:val="0"/>
          <w:bCs w:val="0"/>
          <w:color w:val="000000"/>
          <w:sz w:val="28"/>
          <w:szCs w:val="28"/>
        </w:rPr>
        <w:t xml:space="preserve">二、招标文件</w:t>
      </w:r>
      <w:bookmarkEnd w:id="79"/>
      <w:r/>
      <w:bookmarkEnd w:id="80"/>
      <w:r/>
      <w:bookmarkEnd w:id="81"/>
      <w:r/>
      <w:bookmarkEnd w:id="82"/>
      <w:r>
        <w:rPr>
          <w:rFonts w:hint="eastAsia" w:ascii="宋体" w:hAnsi="宋体" w:eastAsia="宋体" w:cs="宋体"/>
          <w:b w:val="0"/>
          <w:bCs w:val="0"/>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83" w:name="_Toc20823282"/>
      <w:r/>
      <w:bookmarkStart w:id="84" w:name="_Toc16938526"/>
      <w:r/>
      <w:bookmarkStart w:id="85" w:name="_Toc513029210"/>
      <w:r>
        <w:rPr>
          <w:rFonts w:hint="eastAsia" w:ascii="宋体" w:hAnsi="宋体" w:eastAsia="宋体" w:cs="宋体"/>
          <w:b/>
          <w:bCs/>
          <w:color w:val="000000"/>
          <w:sz w:val="28"/>
          <w:szCs w:val="28"/>
        </w:rPr>
        <w:t xml:space="preserve">6</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招标文件构成</w:t>
      </w:r>
      <w:bookmarkEnd w:id="83"/>
      <w:r/>
      <w:bookmarkEnd w:id="84"/>
      <w:r/>
      <w:bookmarkEnd w:id="85"/>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 招标文件由以下部分组成：</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（1）投标邀请</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（2）投标人须知</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（3）合同文本</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（4）采购需求</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（5）评标方法与评标标准</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（6）投标文件格式</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投标人应</w:t>
      </w:r>
      <w:r>
        <w:rPr>
          <w:rFonts w:hint="eastAsia" w:ascii="宋体" w:hAnsi="宋体" w:eastAsia="宋体" w:cs="宋体"/>
          <w:color w:val="000000"/>
          <w:sz w:val="28"/>
          <w:szCs w:val="28"/>
        </w:rPr>
        <w:t xml:space="preserve">仔细检查招标文件是否齐全</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如有缺漏请立即与</w:t>
      </w:r>
      <w:r>
        <w:rPr>
          <w:rFonts w:hint="eastAsia" w:ascii="宋体" w:hAnsi="宋体" w:eastAsia="宋体" w:cs="宋体"/>
          <w:color w:val="000000"/>
          <w:sz w:val="28"/>
          <w:szCs w:val="28"/>
          <w:lang w:eastAsia="zh-CN"/>
        </w:rPr>
        <w:t xml:space="preserve">采购代理机构</w:t>
      </w:r>
      <w:r>
        <w:rPr>
          <w:rFonts w:hint="eastAsia" w:ascii="宋体" w:hAnsi="宋体" w:eastAsia="宋体" w:cs="宋体"/>
          <w:color w:val="000000"/>
          <w:sz w:val="28"/>
          <w:szCs w:val="28"/>
        </w:rPr>
        <w:t xml:space="preserve">联系。</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 投标人应认真阅读招标文件中所有的事项、格式、条款和规范等要求。按招标文件要求和规定编制投标文件</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并保证所提供的全部资料的真实性</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以使其投标文件对招标文件作出实质性响应</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否则其风险由投标人自行承担。</w:t>
      </w:r>
      <w:r>
        <w:rPr>
          <w:rFonts w:hint="eastAsia" w:ascii="宋体" w:hAnsi="宋体" w:eastAsia="宋体" w:cs="宋体"/>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86" w:name="_Toc462564070"/>
      <w:r/>
      <w:bookmarkStart w:id="87" w:name="_Toc20823283"/>
      <w:r/>
      <w:bookmarkStart w:id="88" w:name="_Toc16938527"/>
      <w:r/>
      <w:bookmarkStart w:id="89" w:name="_Toc513029211"/>
      <w:r>
        <w:rPr>
          <w:rFonts w:hint="eastAsia" w:ascii="宋体" w:hAnsi="宋体" w:eastAsia="宋体" w:cs="宋体"/>
          <w:b/>
          <w:bCs/>
          <w:color w:val="000000"/>
          <w:sz w:val="28"/>
          <w:szCs w:val="28"/>
        </w:rPr>
        <w:t xml:space="preserve">7</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招标文件的澄清</w:t>
      </w:r>
      <w:bookmarkEnd w:id="86"/>
      <w:r/>
      <w:bookmarkEnd w:id="87"/>
      <w:r/>
      <w:bookmarkEnd w:id="88"/>
      <w:r/>
      <w:bookmarkEnd w:id="89"/>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7.1 任何要求对招标文件进行澄清的投标人</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应在投标截止期十日前按招标公告中的通讯地址</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以书面形式通知</w:t>
      </w:r>
      <w:r>
        <w:rPr>
          <w:rFonts w:hint="eastAsia" w:ascii="宋体" w:hAnsi="宋体" w:eastAsia="宋体" w:cs="宋体"/>
          <w:color w:val="000000"/>
          <w:sz w:val="28"/>
          <w:szCs w:val="28"/>
          <w:lang w:eastAsia="zh-CN"/>
        </w:rPr>
        <w:t xml:space="preserve">采购代理机构</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90" w:name="_Toc513029212"/>
      <w:r/>
      <w:bookmarkStart w:id="91" w:name="_Toc20823284"/>
      <w:r/>
      <w:bookmarkStart w:id="92" w:name="_Toc16938528"/>
      <w:r/>
      <w:bookmarkStart w:id="93" w:name="_Toc462564071"/>
      <w:r>
        <w:rPr>
          <w:rFonts w:hint="eastAsia" w:ascii="宋体" w:hAnsi="宋体" w:eastAsia="宋体" w:cs="宋体"/>
          <w:b/>
          <w:bCs/>
          <w:color w:val="000000"/>
          <w:sz w:val="28"/>
          <w:szCs w:val="28"/>
        </w:rPr>
        <w:t xml:space="preserve">8</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招标文件的修改</w:t>
      </w:r>
      <w:bookmarkEnd w:id="90"/>
      <w:r/>
      <w:bookmarkEnd w:id="91"/>
      <w:r/>
      <w:bookmarkEnd w:id="92"/>
      <w:r/>
      <w:bookmarkEnd w:id="93"/>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bookmarkStart w:id="94" w:name="_Toc20823285"/>
      <w:r/>
      <w:bookmarkStart w:id="95" w:name="_Toc16938529"/>
      <w:r/>
      <w:bookmarkStart w:id="96" w:name="_Toc462564072"/>
      <w:r/>
      <w:bookmarkStart w:id="97" w:name="_Toc120614216"/>
      <w:r/>
      <w:bookmarkStart w:id="98" w:name="_Toc513029213"/>
      <w:r>
        <w:rPr>
          <w:rFonts w:hint="eastAsia" w:ascii="宋体" w:hAnsi="宋体" w:eastAsia="宋体" w:cs="宋体"/>
          <w:color w:val="000000"/>
          <w:sz w:val="28"/>
          <w:szCs w:val="28"/>
        </w:rPr>
        <w:t xml:space="preserve">8.1 在投标截止时间前</w:t>
      </w:r>
      <w:r>
        <w:rPr>
          <w:rFonts w:hint="eastAsia" w:ascii="宋体" w:hAnsi="宋体" w:eastAsia="宋体" w:cs="宋体"/>
          <w:color w:val="000000"/>
          <w:sz w:val="28"/>
          <w:szCs w:val="28"/>
          <w:lang w:eastAsia="zh-CN"/>
        </w:rPr>
        <w:t xml:space="preserve">，采购代理机构</w:t>
      </w:r>
      <w:r>
        <w:rPr>
          <w:rFonts w:hint="eastAsia" w:ascii="宋体" w:hAnsi="宋体" w:eastAsia="宋体" w:cs="宋体"/>
          <w:color w:val="000000"/>
          <w:sz w:val="28"/>
          <w:szCs w:val="28"/>
        </w:rPr>
        <w:t xml:space="preserve">可以对招标文件进行修改。招标文件的修改将在原公告媒体发布更正公告</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更正内容将作为招标文件的组成部分</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并对投标人具有约束力。</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投标人应在提交投标文件截止时间前</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关注原公告媒体有关本项目的更正公告</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根据更正公告内容自行决定是否需要重新制作和提交投标文件</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并承担由此产生的相应责任。</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eastAsia="zh-CN"/>
        </w:rPr>
        <w:t xml:space="preserve">采购代理机构</w:t>
      </w:r>
      <w:r>
        <w:rPr>
          <w:rFonts w:hint="eastAsia" w:ascii="宋体" w:hAnsi="宋体" w:eastAsia="宋体" w:cs="宋体"/>
          <w:color w:val="000000"/>
          <w:sz w:val="28"/>
          <w:szCs w:val="28"/>
        </w:rPr>
        <w:t xml:space="preserve">有权按照法定的要求推迟投标截止日期和开标日期</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并在原公告媒体发布更正公告。</w:t>
      </w:r>
      <w:r>
        <w:rPr>
          <w:rFonts w:hint="eastAsia" w:ascii="宋体" w:hAnsi="宋体" w:eastAsia="宋体" w:cs="宋体"/>
          <w:color w:val="000000"/>
          <w:sz w:val="28"/>
          <w:szCs w:val="28"/>
        </w:rPr>
      </w:r>
      <w:r/>
    </w:p>
    <w:p>
      <w:pPr>
        <w:pStyle w:val="655"/>
        <w:ind w:left="0" w:firstLine="560"/>
        <w:jc w:val="both"/>
        <w:pageBreakBefore w:val="0"/>
        <w:spacing w:before="0" w:after="0" w:line="560" w:lineRule="exact"/>
        <w:widowControl w:val="off"/>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三、投标文件的编制</w:t>
      </w:r>
      <w:bookmarkEnd w:id="94"/>
      <w:r/>
      <w:bookmarkEnd w:id="95"/>
      <w:r/>
      <w:bookmarkEnd w:id="96"/>
      <w:r/>
      <w:bookmarkEnd w:id="97"/>
      <w:r/>
      <w:bookmarkEnd w:id="98"/>
      <w:r>
        <w:rPr>
          <w:rFonts w:hint="eastAsia" w:ascii="宋体" w:hAnsi="宋体" w:eastAsia="宋体" w:cs="宋体"/>
          <w:b w:val="0"/>
          <w:bCs w:val="0"/>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99" w:name="_Toc513029214"/>
      <w:r/>
      <w:bookmarkStart w:id="100" w:name="_Toc462564073"/>
      <w:r/>
      <w:bookmarkStart w:id="101" w:name="_Toc20823286"/>
      <w:r/>
      <w:bookmarkStart w:id="102" w:name="_Toc16938530"/>
      <w:r>
        <w:rPr>
          <w:rFonts w:hint="eastAsia" w:ascii="宋体" w:hAnsi="宋体" w:eastAsia="宋体" w:cs="宋体"/>
          <w:b/>
          <w:bCs/>
          <w:color w:val="000000"/>
          <w:sz w:val="28"/>
          <w:szCs w:val="28"/>
        </w:rPr>
        <w:t xml:space="preserve">9</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投标文件的语言及度量衡单位</w:t>
      </w:r>
      <w:bookmarkEnd w:id="99"/>
      <w:r/>
      <w:bookmarkEnd w:id="100"/>
      <w:r/>
      <w:bookmarkEnd w:id="101"/>
      <w:r/>
      <w:bookmarkEnd w:id="102"/>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9.1 投标人提交的投标文件以及投标人与</w:t>
      </w:r>
      <w:r>
        <w:rPr>
          <w:rFonts w:hint="eastAsia" w:ascii="宋体" w:hAnsi="宋体" w:eastAsia="宋体" w:cs="宋体"/>
          <w:color w:val="000000"/>
          <w:sz w:val="28"/>
          <w:szCs w:val="28"/>
          <w:lang w:eastAsia="zh-CN"/>
        </w:rPr>
        <w:t xml:space="preserve">采购代理机构</w:t>
      </w:r>
      <w:r>
        <w:rPr>
          <w:rFonts w:hint="eastAsia" w:ascii="宋体" w:hAnsi="宋体" w:eastAsia="宋体" w:cs="宋体"/>
          <w:color w:val="000000"/>
          <w:sz w:val="28"/>
          <w:szCs w:val="28"/>
        </w:rPr>
        <w:t xml:space="preserve">就有关投标的所有来往通知、函件和文件均应使用简体中文。</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9.2 除技术性能另有规定外</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投标文件所使用的度量衡单位</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均须采用国家法定计量单位。</w:t>
      </w:r>
      <w:r>
        <w:rPr>
          <w:rFonts w:hint="eastAsia" w:ascii="宋体" w:hAnsi="宋体" w:eastAsia="宋体" w:cs="宋体"/>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103" w:name="_Toc513029215"/>
      <w:r/>
      <w:bookmarkStart w:id="104" w:name="_Toc462564074"/>
      <w:r/>
      <w:bookmarkStart w:id="105" w:name="_Toc16938531"/>
      <w:r/>
      <w:bookmarkStart w:id="106" w:name="_Toc20823287"/>
      <w:r>
        <w:rPr>
          <w:rFonts w:hint="eastAsia" w:ascii="宋体" w:hAnsi="宋体" w:eastAsia="宋体" w:cs="宋体"/>
          <w:b/>
          <w:bCs/>
          <w:color w:val="000000"/>
          <w:sz w:val="28"/>
          <w:szCs w:val="28"/>
        </w:rPr>
        <w:t xml:space="preserve">10</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投标文件构成</w:t>
      </w:r>
      <w:bookmarkEnd w:id="103"/>
      <w:r/>
      <w:bookmarkEnd w:id="104"/>
      <w:r/>
      <w:bookmarkEnd w:id="105"/>
      <w:r/>
      <w:bookmarkEnd w:id="106"/>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 投标人编写的投标文件应包括资格证明文件、符合性证明文件、</w:t>
      </w:r>
      <w:r>
        <w:rPr>
          <w:rFonts w:hint="eastAsia" w:ascii="宋体" w:hAnsi="宋体" w:eastAsia="宋体" w:cs="宋体"/>
          <w:color w:val="000000"/>
          <w:sz w:val="28"/>
          <w:szCs w:val="28"/>
          <w:lang w:val="en-US" w:eastAsia="zh-CN"/>
        </w:rPr>
        <w:t xml:space="preserve">投标分项报价表</w:t>
      </w:r>
      <w:r>
        <w:rPr>
          <w:rFonts w:hint="eastAsia" w:ascii="宋体" w:hAnsi="宋体" w:eastAsia="宋体" w:cs="宋体"/>
          <w:color w:val="000000"/>
          <w:sz w:val="28"/>
          <w:szCs w:val="28"/>
        </w:rPr>
        <w:t xml:space="preserve">、响应及偏离表、其他证明文件、投标函、开标一览表等部分。</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10.2 如标书制作工具中格式和内容与“江苏政府采购网”发布的招标文件不一致</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以“江苏政府采购网”发布的招标文件为准。</w:t>
      </w:r>
      <w:r>
        <w:rPr>
          <w:rFonts w:hint="eastAsia" w:ascii="宋体" w:hAnsi="宋体" w:eastAsia="宋体" w:cs="宋体"/>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107" w:name="_Toc49090509"/>
      <w:r/>
      <w:bookmarkStart w:id="108" w:name="_Toc513029216"/>
      <w:r/>
      <w:bookmarkStart w:id="109" w:name="_Toc14577354"/>
      <w:r/>
      <w:bookmarkStart w:id="110" w:name="_Toc49090507"/>
      <w:r/>
      <w:bookmarkStart w:id="111" w:name="_Toc513029219"/>
      <w:r/>
      <w:bookmarkStart w:id="112" w:name="_Hlt26954838"/>
      <w:r/>
      <w:bookmarkEnd w:id="112"/>
      <w:r/>
      <w:bookmarkStart w:id="113" w:name="_Hlt26670360"/>
      <w:r/>
      <w:bookmarkEnd w:id="113"/>
      <w:r/>
      <w:bookmarkStart w:id="114" w:name="_Hlt26668975"/>
      <w:r/>
      <w:bookmarkEnd w:id="114"/>
      <w:r/>
      <w:bookmarkStart w:id="115" w:name="_Toc14577357"/>
      <w:r>
        <w:rPr>
          <w:rFonts w:hint="eastAsia" w:ascii="宋体" w:hAnsi="宋体" w:eastAsia="宋体" w:cs="宋体"/>
          <w:b/>
          <w:bCs/>
          <w:color w:val="000000"/>
          <w:sz w:val="28"/>
          <w:szCs w:val="28"/>
        </w:rPr>
        <w:t xml:space="preserve">11</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证明投标人及投标标的符合招标文件规定的文件</w:t>
      </w:r>
      <w:bookmarkEnd w:id="107"/>
      <w:r/>
      <w:bookmarkEnd w:id="111"/>
      <w:r/>
      <w:bookmarkEnd w:id="115"/>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bookmarkEnd w:id="108"/>
      <w:r/>
      <w:bookmarkEnd w:id="109"/>
      <w:r/>
      <w:bookmarkEnd w:id="110"/>
      <w:r/>
      <w:bookmarkStart w:id="116" w:name="_Toc49090508"/>
      <w:r/>
      <w:bookmarkStart w:id="117" w:name="_Toc14577355"/>
      <w:r>
        <w:rPr>
          <w:rFonts w:hint="eastAsia" w:ascii="宋体" w:hAnsi="宋体" w:eastAsia="宋体" w:cs="宋体"/>
          <w:color w:val="000000"/>
          <w:sz w:val="28"/>
          <w:szCs w:val="28"/>
        </w:rPr>
        <w:t xml:space="preserve">11.1 投标人应按照法律、法规、规章和规范性文件以及招标文件要求提交证明文件</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证明其投标标的符合招标文件规定。</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招标文件对证明文件无明确形式要求的</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证明文件可以以文字资料、图纸和数据等形式提交。</w:t>
      </w:r>
      <w:r>
        <w:rPr>
          <w:rFonts w:hint="eastAsia" w:ascii="宋体" w:hAnsi="宋体" w:eastAsia="宋体" w:cs="宋体"/>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12</w:t>
      </w:r>
      <w:bookmarkEnd w:id="116"/>
      <w:r/>
      <w:bookmarkEnd w:id="117"/>
      <w:r>
        <w:rPr>
          <w:rFonts w:hint="eastAsia" w:ascii="宋体" w:hAnsi="宋体" w:eastAsia="宋体" w:cs="宋体"/>
          <w:b/>
          <w:bCs/>
          <w:color w:val="000000"/>
          <w:sz w:val="28"/>
          <w:szCs w:val="28"/>
          <w:lang w:val="en-US" w:eastAsia="zh-CN"/>
        </w:rPr>
        <w:t xml:space="preserve">.投标分项报价表（如有）</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12.1 投</w:t>
      </w:r>
      <w:bookmarkStart w:id="118" w:name="_Hlt26954840"/>
      <w:r/>
      <w:bookmarkEnd w:id="118"/>
      <w:r>
        <w:rPr>
          <w:rFonts w:hint="eastAsia" w:ascii="宋体" w:hAnsi="宋体" w:eastAsia="宋体" w:cs="宋体"/>
          <w:color w:val="000000"/>
          <w:sz w:val="28"/>
          <w:szCs w:val="28"/>
        </w:rPr>
        <w:t xml:space="preserve">标人应按照招标文件规定格式填报</w:t>
      </w:r>
      <w:bookmarkStart w:id="119" w:name="_Hlt26670399"/>
      <w:r/>
      <w:bookmarkEnd w:id="119"/>
      <w:r>
        <w:rPr>
          <w:rFonts w:hint="eastAsia" w:ascii="宋体" w:hAnsi="宋体" w:eastAsia="宋体" w:cs="宋体"/>
          <w:color w:val="000000"/>
          <w:sz w:val="28"/>
          <w:szCs w:val="28"/>
          <w:lang w:val="en-US" w:eastAsia="zh-CN"/>
        </w:rPr>
        <w:t xml:space="preserve">投标分项报价表</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投标文件中的单价和总价无特殊规定的采用人民币报价</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以元为单位标注。招标文件另有规定的按规定执行。</w:t>
      </w:r>
      <w:r>
        <w:rPr>
          <w:rFonts w:hint="eastAsia" w:ascii="宋体" w:hAnsi="宋体" w:eastAsia="宋体" w:cs="宋体"/>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120" w:name="_Hlt26670486"/>
      <w:r/>
      <w:bookmarkEnd w:id="120"/>
      <w:r/>
      <w:bookmarkStart w:id="121" w:name="_Hlt26954846"/>
      <w:r/>
      <w:bookmarkEnd w:id="121"/>
      <w:r/>
      <w:bookmarkStart w:id="122" w:name="_Hlt26670403"/>
      <w:r/>
      <w:bookmarkEnd w:id="122"/>
      <w:r/>
      <w:bookmarkStart w:id="123" w:name="_Hlt26954731"/>
      <w:r/>
      <w:bookmarkEnd w:id="123"/>
      <w:r/>
      <w:bookmarkStart w:id="124" w:name="_Hlt26954844"/>
      <w:r/>
      <w:bookmarkEnd w:id="124"/>
      <w:r/>
      <w:bookmarkStart w:id="125" w:name="_Hlt26954842"/>
      <w:r/>
      <w:bookmarkEnd w:id="125"/>
      <w:r/>
      <w:bookmarkStart w:id="126" w:name="_Hlt26954848"/>
      <w:r/>
      <w:bookmarkEnd w:id="126"/>
      <w:r/>
      <w:bookmarkStart w:id="127" w:name="_Hlt26670482"/>
      <w:r/>
      <w:bookmarkEnd w:id="127"/>
      <w:r/>
      <w:bookmarkStart w:id="128" w:name="_Hlt26670425"/>
      <w:r/>
      <w:bookmarkEnd w:id="128"/>
      <w:r/>
      <w:bookmarkStart w:id="129" w:name="_Hlt26668983"/>
      <w:r/>
      <w:bookmarkEnd w:id="129"/>
      <w:r>
        <w:rPr>
          <w:rFonts w:hint="eastAsia" w:ascii="宋体" w:hAnsi="宋体" w:eastAsia="宋体" w:cs="宋体"/>
          <w:b/>
          <w:bCs/>
          <w:color w:val="000000"/>
          <w:sz w:val="28"/>
          <w:szCs w:val="28"/>
        </w:rPr>
        <w:t xml:space="preserve">13</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响应及偏离表</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13.1 投标人需对招标文件中的技术要求与商务要求逐项作出响应</w:t>
      </w:r>
      <w:r>
        <w:rPr>
          <w:rFonts w:hint="eastAsia" w:ascii="宋体" w:hAnsi="宋体" w:eastAsia="宋体" w:cs="宋体"/>
          <w:color w:val="000000"/>
          <w:sz w:val="28"/>
          <w:szCs w:val="28"/>
          <w:lang w:val="en-US" w:eastAsia="zh-CN"/>
        </w:rPr>
        <w:t xml:space="preserve">或</w:t>
      </w:r>
      <w:r>
        <w:rPr>
          <w:rFonts w:hint="eastAsia" w:ascii="宋体" w:hAnsi="宋体" w:eastAsia="宋体" w:cs="宋体"/>
          <w:color w:val="000000"/>
          <w:sz w:val="28"/>
          <w:szCs w:val="28"/>
          <w:lang w:val="zh-CN"/>
        </w:rPr>
        <w:t xml:space="preserve">偏离说明。</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13.2 投标人可以在投标文件中提供认为需要的其他技术文件或说明。</w:t>
      </w:r>
      <w:r>
        <w:rPr>
          <w:rFonts w:hint="eastAsia" w:ascii="宋体" w:hAnsi="宋体" w:eastAsia="宋体" w:cs="宋体"/>
          <w:color w:val="000000"/>
          <w:sz w:val="28"/>
          <w:szCs w:val="28"/>
          <w:lang w:val="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130" w:name="_Toc49090510"/>
      <w:r/>
      <w:bookmarkStart w:id="131" w:name="_Toc14577359"/>
      <w:r>
        <w:rPr>
          <w:rFonts w:hint="eastAsia" w:ascii="宋体" w:hAnsi="宋体" w:eastAsia="宋体" w:cs="宋体"/>
          <w:b/>
          <w:bCs/>
          <w:color w:val="000000"/>
          <w:sz w:val="28"/>
          <w:szCs w:val="28"/>
        </w:rPr>
        <w:t xml:space="preserve">14</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投标函和开标一览表</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14.1 投标人应按照招标文件规定格式完整、正确填报投标函、开标一览表。</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14.2 对于采用货币报价的项目，开标一览表中的投标总报价应与</w:t>
      </w:r>
      <w:r>
        <w:rPr>
          <w:rFonts w:hint="eastAsia" w:ascii="宋体" w:hAnsi="宋体" w:eastAsia="宋体" w:cs="宋体"/>
          <w:color w:val="000000"/>
          <w:sz w:val="28"/>
          <w:szCs w:val="28"/>
          <w:lang w:val="en-US" w:eastAsia="zh-CN"/>
        </w:rPr>
        <w:t xml:space="preserve">投标分项报价表</w:t>
      </w:r>
      <w:r>
        <w:rPr>
          <w:rFonts w:hint="eastAsia" w:ascii="宋体" w:hAnsi="宋体" w:eastAsia="宋体" w:cs="宋体"/>
          <w:color w:val="000000"/>
          <w:sz w:val="28"/>
          <w:szCs w:val="28"/>
          <w:lang w:val="zh-CN"/>
        </w:rPr>
        <w:t xml:space="preserve">中的投标总报价一致，如不一致评标时以开标一览表中价格为准。</w:t>
      </w:r>
      <w:r>
        <w:rPr>
          <w:rFonts w:hint="eastAsia" w:ascii="宋体" w:hAnsi="宋体" w:eastAsia="宋体" w:cs="宋体"/>
          <w:color w:val="000000"/>
          <w:sz w:val="28"/>
          <w:szCs w:val="28"/>
          <w:lang w:val="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End w:id="130"/>
      <w:r/>
      <w:bookmarkEnd w:id="131"/>
      <w:r/>
      <w:bookmarkStart w:id="132" w:name="_Toc14577360"/>
      <w:r/>
      <w:bookmarkStart w:id="133" w:name="_Hlt26954734"/>
      <w:r/>
      <w:bookmarkEnd w:id="133"/>
      <w:r/>
      <w:bookmarkStart w:id="134" w:name="_Hlt26670489"/>
      <w:r/>
      <w:bookmarkEnd w:id="134"/>
      <w:r/>
      <w:bookmarkStart w:id="135" w:name="_Hlt26954850"/>
      <w:r/>
      <w:bookmarkEnd w:id="135"/>
      <w:r/>
      <w:bookmarkStart w:id="136" w:name="_Toc49090511"/>
      <w:r>
        <w:rPr>
          <w:rFonts w:hint="eastAsia" w:ascii="宋体" w:hAnsi="宋体" w:eastAsia="宋体" w:cs="宋体"/>
          <w:b/>
          <w:bCs/>
          <w:color w:val="000000"/>
          <w:sz w:val="28"/>
          <w:szCs w:val="28"/>
        </w:rPr>
        <w:t xml:space="preserve">15</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投标有效期</w:t>
      </w:r>
      <w:bookmarkEnd w:id="132"/>
      <w:r/>
      <w:bookmarkEnd w:id="136"/>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15.1 投标有效期为</w:t>
      </w:r>
      <w:r>
        <w:rPr>
          <w:rFonts w:hint="eastAsia" w:ascii="宋体" w:hAnsi="宋体" w:eastAsia="宋体" w:cs="宋体"/>
          <w:color w:val="000000"/>
          <w:sz w:val="28"/>
          <w:szCs w:val="28"/>
          <w:lang w:val="zh-CN" w:eastAsia="zh-CN"/>
        </w:rPr>
        <w:t xml:space="preserve">招标公告</w:t>
      </w:r>
      <w:r>
        <w:rPr>
          <w:rFonts w:hint="eastAsia" w:ascii="宋体" w:hAnsi="宋体" w:eastAsia="宋体" w:cs="宋体"/>
          <w:color w:val="000000"/>
          <w:sz w:val="28"/>
          <w:szCs w:val="28"/>
          <w:lang w:val="zh-CN"/>
        </w:rPr>
        <w:t xml:space="preserve">规定的开标之日起六十天。投标有效期比规定短的将被视为未实质性响应招标文件而被拒绝。</w:t>
      </w:r>
      <w:r>
        <w:rPr>
          <w:rFonts w:hint="eastAsia" w:ascii="宋体" w:hAnsi="宋体" w:eastAsia="宋体" w:cs="宋体"/>
          <w:color w:val="000000"/>
          <w:sz w:val="28"/>
          <w:szCs w:val="28"/>
          <w:lang w:val="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16</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投标有效期的延长</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16.1 在特殊情况下，</w:t>
      </w:r>
      <w:r>
        <w:rPr>
          <w:rFonts w:hint="eastAsia" w:ascii="宋体" w:hAnsi="宋体" w:eastAsia="宋体" w:cs="宋体"/>
          <w:color w:val="000000"/>
          <w:sz w:val="28"/>
          <w:szCs w:val="28"/>
          <w:lang w:val="zh-CN" w:eastAsia="zh-CN"/>
        </w:rPr>
        <w:t xml:space="preserve">采购代理机构</w:t>
      </w:r>
      <w:r>
        <w:rPr>
          <w:rFonts w:hint="eastAsia" w:ascii="宋体" w:hAnsi="宋体" w:eastAsia="宋体" w:cs="宋体"/>
          <w:color w:val="000000"/>
          <w:sz w:val="28"/>
          <w:szCs w:val="28"/>
          <w:lang w:val="zh-CN"/>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8"/>
          <w:szCs w:val="28"/>
          <w:lang w:val="zh-CN" w:eastAsia="zh-CN"/>
        </w:rPr>
        <w:t xml:space="preserve">采购代理机构</w:t>
      </w:r>
      <w:r>
        <w:rPr>
          <w:rFonts w:hint="eastAsia" w:ascii="宋体" w:hAnsi="宋体" w:eastAsia="宋体" w:cs="宋体"/>
          <w:color w:val="000000"/>
          <w:sz w:val="28"/>
          <w:szCs w:val="28"/>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000000"/>
          <w:sz w:val="28"/>
          <w:szCs w:val="28"/>
          <w:lang w:val="zh-CN" w:eastAsia="zh-CN"/>
        </w:rPr>
        <w:t xml:space="preserve">满</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zh-CN"/>
        </w:rPr>
      </w:r>
      <w:r/>
    </w:p>
    <w:p>
      <w:pPr>
        <w:pStyle w:val="655"/>
        <w:ind w:left="0" w:firstLine="560"/>
        <w:jc w:val="both"/>
        <w:pageBreakBefore w:val="0"/>
        <w:spacing w:before="0" w:after="0" w:line="560" w:lineRule="exact"/>
        <w:widowControl w:val="off"/>
        <w:rPr>
          <w:rFonts w:hint="eastAsia" w:ascii="宋体" w:hAnsi="宋体" w:eastAsia="宋体" w:cs="宋体"/>
          <w:b w:val="0"/>
          <w:bCs w:val="0"/>
          <w:color w:val="000000"/>
          <w:sz w:val="28"/>
          <w:szCs w:val="28"/>
        </w:rPr>
      </w:pPr>
      <w:r/>
      <w:bookmarkStart w:id="137" w:name="_Toc513029224"/>
      <w:r/>
      <w:bookmarkStart w:id="138" w:name="_Toc120614217"/>
      <w:r/>
      <w:bookmarkStart w:id="139" w:name="_Toc16938540"/>
      <w:r/>
      <w:bookmarkStart w:id="140" w:name="_Toc20823296"/>
      <w:r/>
      <w:bookmarkStart w:id="141" w:name="_Toc20823309"/>
      <w:r/>
      <w:bookmarkStart w:id="142" w:name="_Toc16938553"/>
      <w:r/>
      <w:bookmarkStart w:id="143" w:name="_Toc513029237"/>
      <w:r/>
      <w:bookmarkStart w:id="144" w:name="_Hlt26954852"/>
      <w:r/>
      <w:bookmarkEnd w:id="144"/>
      <w:r/>
      <w:bookmarkStart w:id="145" w:name="_Hlt26954739"/>
      <w:r/>
      <w:bookmarkEnd w:id="145"/>
      <w:r>
        <w:rPr>
          <w:rFonts w:hint="eastAsia" w:ascii="宋体" w:hAnsi="宋体" w:eastAsia="宋体" w:cs="宋体"/>
          <w:b w:val="0"/>
          <w:bCs w:val="0"/>
          <w:color w:val="000000"/>
          <w:sz w:val="28"/>
          <w:szCs w:val="28"/>
        </w:rPr>
        <w:t xml:space="preserve">四、投标文件的递交</w:t>
      </w:r>
      <w:bookmarkEnd w:id="137"/>
      <w:r/>
      <w:bookmarkEnd w:id="138"/>
      <w:r/>
      <w:bookmarkEnd w:id="139"/>
      <w:r/>
      <w:bookmarkEnd w:id="140"/>
      <w:r>
        <w:rPr>
          <w:rFonts w:hint="eastAsia" w:ascii="宋体" w:hAnsi="宋体" w:eastAsia="宋体" w:cs="宋体"/>
          <w:b w:val="0"/>
          <w:bCs w:val="0"/>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146" w:name="_Toc513029225"/>
      <w:r/>
      <w:bookmarkStart w:id="147" w:name="_Toc20823297"/>
      <w:r/>
      <w:bookmarkStart w:id="148" w:name="_Toc16938541"/>
      <w:r/>
      <w:bookmarkStart w:id="149" w:name="_Toc462564084"/>
      <w:r>
        <w:rPr>
          <w:rFonts w:hint="eastAsia" w:ascii="宋体" w:hAnsi="宋体" w:eastAsia="宋体" w:cs="宋体"/>
          <w:b/>
          <w:bCs/>
          <w:color w:val="000000"/>
          <w:sz w:val="28"/>
          <w:szCs w:val="28"/>
        </w:rPr>
        <w:t xml:space="preserve">17</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投标文件</w:t>
      </w:r>
      <w:bookmarkEnd w:id="146"/>
      <w:r/>
      <w:bookmarkEnd w:id="147"/>
      <w:r/>
      <w:bookmarkEnd w:id="148"/>
      <w:r/>
      <w:bookmarkEnd w:id="149"/>
      <w:r>
        <w:rPr>
          <w:rFonts w:hint="eastAsia" w:ascii="宋体" w:hAnsi="宋体" w:eastAsia="宋体" w:cs="宋体"/>
          <w:b/>
          <w:bCs/>
          <w:color w:val="000000"/>
          <w:sz w:val="28"/>
          <w:szCs w:val="28"/>
        </w:rPr>
        <w:t xml:space="preserve">的递交</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17.1 投标人应当按照《操作手册》规定，在招标公告规定的投标截止时间前制作并上传电子投标文件。</w:t>
      </w:r>
      <w:bookmarkStart w:id="150" w:name="_Toc20823298"/>
      <w:r/>
      <w:bookmarkStart w:id="151" w:name="_Toc16938542"/>
      <w:r/>
      <w:bookmarkStart w:id="152" w:name="_Toc513029226"/>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bookmarkEnd w:id="150"/>
      <w:r/>
      <w:bookmarkEnd w:id="151"/>
      <w:r/>
      <w:bookmarkEnd w:id="152"/>
      <w:r>
        <w:rPr>
          <w:rFonts w:hint="eastAsia" w:ascii="宋体" w:hAnsi="宋体" w:eastAsia="宋体" w:cs="宋体"/>
          <w:color w:val="000000"/>
          <w:sz w:val="28"/>
          <w:szCs w:val="28"/>
          <w:lang w:val="zh-CN"/>
        </w:rPr>
        <w:t xml:space="preserve">1</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lang w:val="zh-CN"/>
        </w:rPr>
        <w:t xml:space="preserve"> 投标人应充分考虑网络环境、网络带宽等因素</w:t>
      </w:r>
      <w:r>
        <w:rPr>
          <w:rFonts w:hint="eastAsia" w:ascii="宋体" w:hAnsi="宋体" w:eastAsia="宋体" w:cs="宋体"/>
          <w:color w:val="000000"/>
          <w:sz w:val="28"/>
          <w:szCs w:val="28"/>
          <w:lang w:val="en-US" w:eastAsia="zh-CN"/>
        </w:rPr>
        <w:t xml:space="preserve">可能对投标产生的影响</w:t>
      </w:r>
      <w:r>
        <w:rPr>
          <w:rFonts w:hint="eastAsia" w:ascii="宋体" w:hAnsi="宋体" w:eastAsia="宋体" w:cs="宋体"/>
          <w:color w:val="000000"/>
          <w:sz w:val="28"/>
          <w:szCs w:val="28"/>
          <w:lang w:val="zh-CN"/>
        </w:rPr>
        <w:t xml:space="preserve">，如因投标人自身原因造成的电子投标文件上传不成功的，按照本招标文件第二章第2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.1条规定做无效投标处理。</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 </w:t>
      </w:r>
      <w:r>
        <w:rPr>
          <w:rFonts w:hint="eastAsia" w:ascii="宋体" w:hAnsi="宋体" w:eastAsia="宋体" w:cs="宋体"/>
          <w:color w:val="000000"/>
          <w:sz w:val="28"/>
          <w:szCs w:val="28"/>
          <w:lang w:val="zh-CN" w:eastAsia="zh-CN"/>
        </w:rPr>
        <w:t xml:space="preserve">采购代理机构</w:t>
      </w:r>
      <w:r>
        <w:rPr>
          <w:rFonts w:hint="eastAsia" w:ascii="宋体" w:hAnsi="宋体" w:eastAsia="宋体" w:cs="宋体"/>
          <w:color w:val="000000"/>
          <w:sz w:val="28"/>
          <w:szCs w:val="28"/>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宋体"/>
          <w:color w:val="000000"/>
          <w:sz w:val="28"/>
          <w:szCs w:val="28"/>
          <w:lang w:val="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153" w:name="_Toc20823299"/>
      <w:r/>
      <w:bookmarkStart w:id="154" w:name="_Toc16938543"/>
      <w:r/>
      <w:bookmarkStart w:id="155" w:name="_Toc513029227"/>
      <w:r>
        <w:rPr>
          <w:rFonts w:hint="eastAsia" w:ascii="宋体" w:hAnsi="宋体" w:eastAsia="宋体" w:cs="宋体"/>
          <w:b/>
          <w:bCs/>
          <w:color w:val="000000"/>
          <w:sz w:val="28"/>
          <w:szCs w:val="28"/>
        </w:rPr>
        <w:t xml:space="preserve">1</w:t>
      </w:r>
      <w:r>
        <w:rPr>
          <w:rFonts w:hint="eastAsia" w:ascii="宋体" w:hAnsi="宋体" w:eastAsia="宋体" w:cs="宋体"/>
          <w:b/>
          <w:bCs/>
          <w:color w:val="000000"/>
          <w:sz w:val="28"/>
          <w:szCs w:val="28"/>
          <w:lang w:eastAsia="zh-CN"/>
        </w:rPr>
        <w:t xml:space="preserve">8</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投标文件</w:t>
      </w:r>
      <w:bookmarkEnd w:id="153"/>
      <w:r/>
      <w:bookmarkEnd w:id="154"/>
      <w:r/>
      <w:bookmarkEnd w:id="155"/>
      <w:r>
        <w:rPr>
          <w:rFonts w:hint="eastAsia" w:ascii="宋体" w:hAnsi="宋体" w:eastAsia="宋体" w:cs="宋体"/>
          <w:b/>
          <w:bCs/>
          <w:color w:val="000000"/>
          <w:sz w:val="28"/>
          <w:szCs w:val="28"/>
        </w:rPr>
        <w:t xml:space="preserve">的拒收</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w:t>
      </w:r>
      <w:r>
        <w:rPr>
          <w:rFonts w:hint="eastAsia" w:ascii="宋体" w:hAnsi="宋体" w:eastAsia="宋体" w:cs="宋体"/>
          <w:color w:val="000000"/>
          <w:sz w:val="28"/>
          <w:szCs w:val="28"/>
          <w:lang w:val="en-US" w:eastAsia="zh-CN"/>
        </w:rPr>
        <w:t xml:space="preserve">8</w:t>
      </w:r>
      <w:r>
        <w:rPr>
          <w:rFonts w:hint="eastAsia" w:ascii="宋体" w:hAnsi="宋体" w:eastAsia="宋体" w:cs="宋体"/>
          <w:color w:val="000000"/>
          <w:sz w:val="28"/>
          <w:szCs w:val="28"/>
          <w:lang w:val="zh-CN"/>
        </w:rPr>
        <w:t xml:space="preserve">.1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投标截止时间后上传的任何投标文件将被拒绝。</w:t>
      </w:r>
      <w:r>
        <w:rPr>
          <w:rFonts w:hint="eastAsia" w:ascii="宋体" w:hAnsi="宋体" w:eastAsia="宋体" w:cs="宋体"/>
          <w:color w:val="000000"/>
          <w:sz w:val="28"/>
          <w:szCs w:val="28"/>
          <w:lang w:val="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156" w:name="_Toc513029228"/>
      <w:r/>
      <w:bookmarkStart w:id="157" w:name="_Toc16938544"/>
      <w:r/>
      <w:bookmarkStart w:id="158" w:name="_Toc20823300"/>
      <w:r>
        <w:rPr>
          <w:rFonts w:hint="eastAsia" w:ascii="宋体" w:hAnsi="宋体" w:eastAsia="宋体" w:cs="宋体"/>
          <w:b/>
          <w:bCs/>
          <w:color w:val="000000"/>
          <w:sz w:val="28"/>
          <w:szCs w:val="28"/>
          <w:lang w:eastAsia="zh-CN"/>
        </w:rPr>
        <w:t xml:space="preserve">1</w:t>
      </w:r>
      <w:r>
        <w:rPr>
          <w:rFonts w:hint="eastAsia" w:ascii="宋体" w:hAnsi="宋体" w:eastAsia="宋体" w:cs="宋体"/>
          <w:b/>
          <w:bCs/>
          <w:color w:val="000000"/>
          <w:sz w:val="28"/>
          <w:szCs w:val="28"/>
          <w:lang w:val="en-US" w:eastAsia="zh-CN"/>
        </w:rPr>
        <w:t xml:space="preserve">9.</w:t>
      </w:r>
      <w:r>
        <w:rPr>
          <w:rFonts w:hint="eastAsia" w:ascii="宋体" w:hAnsi="宋体" w:eastAsia="宋体" w:cs="宋体"/>
          <w:b/>
          <w:bCs/>
          <w:color w:val="000000"/>
          <w:sz w:val="28"/>
          <w:szCs w:val="28"/>
        </w:rPr>
        <w:t xml:space="preserve">投标文件的撤回和修改</w:t>
      </w:r>
      <w:bookmarkEnd w:id="156"/>
      <w:r/>
      <w:bookmarkEnd w:id="157"/>
      <w:r/>
      <w:bookmarkEnd w:id="158"/>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19</w:t>
      </w:r>
      <w:r>
        <w:rPr>
          <w:rFonts w:hint="eastAsia" w:ascii="宋体" w:hAnsi="宋体" w:eastAsia="宋体" w:cs="宋体"/>
          <w:color w:val="000000"/>
          <w:sz w:val="28"/>
          <w:szCs w:val="28"/>
          <w:lang w:val="zh-CN"/>
        </w:rPr>
        <w:t xml:space="preserve">.1 投标文件的撤回</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19</w:t>
      </w:r>
      <w:r>
        <w:rPr>
          <w:rFonts w:hint="eastAsia" w:ascii="宋体" w:hAnsi="宋体" w:eastAsia="宋体" w:cs="宋体"/>
          <w:color w:val="000000"/>
          <w:sz w:val="28"/>
          <w:szCs w:val="28"/>
          <w:lang w:val="zh-CN"/>
        </w:rPr>
        <w:t xml:space="preserve">.1.1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投标人可在投标截止时间前撤回其电子投标文件，具体操作方法见《操作手册》。</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19</w:t>
      </w:r>
      <w:r>
        <w:rPr>
          <w:rFonts w:hint="eastAsia" w:ascii="宋体" w:hAnsi="宋体" w:eastAsia="宋体" w:cs="宋体"/>
          <w:color w:val="000000"/>
          <w:sz w:val="28"/>
          <w:szCs w:val="28"/>
          <w:lang w:val="zh-CN"/>
        </w:rPr>
        <w:t xml:space="preserve">.1.2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投标人撤回电子投标文件，则认为其不再参与本项目投标活动。</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19</w:t>
      </w:r>
      <w:r>
        <w:rPr>
          <w:rFonts w:hint="eastAsia" w:ascii="宋体" w:hAnsi="宋体" w:eastAsia="宋体" w:cs="宋体"/>
          <w:color w:val="000000"/>
          <w:sz w:val="28"/>
          <w:szCs w:val="28"/>
          <w:lang w:val="zh-CN"/>
        </w:rPr>
        <w:t xml:space="preserve">.2 投标文件的修改</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19</w:t>
      </w:r>
      <w:r>
        <w:rPr>
          <w:rFonts w:hint="eastAsia" w:ascii="宋体" w:hAnsi="宋体" w:eastAsia="宋体" w:cs="宋体"/>
          <w:color w:val="000000"/>
          <w:sz w:val="28"/>
          <w:szCs w:val="28"/>
          <w:lang w:val="zh-CN"/>
        </w:rPr>
        <w:t xml:space="preserve">.2.1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投标人可在投标截止时间前对其电子投标文件进行修改，具体操作方法见《操作手册》。</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19</w:t>
      </w:r>
      <w:r>
        <w:rPr>
          <w:rFonts w:hint="eastAsia" w:ascii="宋体" w:hAnsi="宋体" w:eastAsia="宋体" w:cs="宋体"/>
          <w:color w:val="000000"/>
          <w:sz w:val="28"/>
          <w:szCs w:val="28"/>
          <w:lang w:val="zh-CN"/>
        </w:rPr>
        <w:t xml:space="preserve">.2.2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投标截止时间之后，投标人不得对其电子投标文件作任何修改。</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19</w:t>
      </w:r>
      <w:r>
        <w:rPr>
          <w:rFonts w:hint="eastAsia" w:ascii="宋体" w:hAnsi="宋体" w:eastAsia="宋体" w:cs="宋体"/>
          <w:color w:val="000000"/>
          <w:sz w:val="28"/>
          <w:szCs w:val="28"/>
          <w:lang w:val="zh-CN"/>
        </w:rPr>
        <w:t xml:space="preserve">.3 在投标截止时间至招标文件中规定的投标有效期满之间的这段时间内，投标人不得撤回其投标。</w:t>
      </w:r>
      <w:bookmarkStart w:id="159" w:name="_Toc120614218"/>
      <w:r/>
      <w:bookmarkStart w:id="160" w:name="_Toc20823301"/>
      <w:r/>
      <w:bookmarkStart w:id="161" w:name="_Toc16938545"/>
      <w:r/>
      <w:bookmarkStart w:id="162" w:name="_Toc513029229"/>
      <w:r>
        <w:rPr>
          <w:rFonts w:hint="eastAsia" w:ascii="宋体" w:hAnsi="宋体" w:eastAsia="宋体" w:cs="宋体"/>
          <w:color w:val="000000"/>
          <w:sz w:val="28"/>
          <w:szCs w:val="28"/>
          <w:lang w:val="zh-CN"/>
        </w:rPr>
      </w:r>
      <w:r/>
    </w:p>
    <w:p>
      <w:pPr>
        <w:pStyle w:val="655"/>
        <w:ind w:left="0" w:firstLine="560"/>
        <w:jc w:val="both"/>
        <w:pageBreakBefore w:val="0"/>
        <w:spacing w:before="0" w:after="0" w:line="560" w:lineRule="exact"/>
        <w:widowControl w:val="off"/>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五、开标与评标</w:t>
      </w:r>
      <w:bookmarkEnd w:id="159"/>
      <w:r/>
      <w:bookmarkEnd w:id="160"/>
      <w:r/>
      <w:bookmarkEnd w:id="161"/>
      <w:r/>
      <w:bookmarkEnd w:id="162"/>
      <w:r>
        <w:rPr>
          <w:rFonts w:hint="eastAsia" w:ascii="宋体" w:hAnsi="宋体" w:eastAsia="宋体" w:cs="宋体"/>
          <w:b w:val="0"/>
          <w:bCs w:val="0"/>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163" w:name="_Toc513029230"/>
      <w:r/>
      <w:bookmarkStart w:id="164" w:name="_Toc16938546"/>
      <w:r/>
      <w:bookmarkStart w:id="165" w:name="_Toc20823302"/>
      <w:r>
        <w:rPr>
          <w:rFonts w:hint="eastAsia" w:ascii="宋体" w:hAnsi="宋体" w:eastAsia="宋体" w:cs="宋体"/>
          <w:b/>
          <w:bCs/>
          <w:color w:val="000000"/>
          <w:sz w:val="28"/>
          <w:szCs w:val="28"/>
        </w:rPr>
        <w:t xml:space="preserve">2</w:t>
      </w:r>
      <w:r>
        <w:rPr>
          <w:rFonts w:hint="eastAsia" w:ascii="宋体" w:hAnsi="宋体" w:eastAsia="宋体" w:cs="宋体"/>
          <w:b/>
          <w:bCs/>
          <w:color w:val="000000"/>
          <w:sz w:val="28"/>
          <w:szCs w:val="28"/>
          <w:lang w:eastAsia="zh-CN"/>
        </w:rPr>
        <w:t xml:space="preserve">0</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开标</w:t>
      </w:r>
      <w:bookmarkEnd w:id="163"/>
      <w:r/>
      <w:bookmarkEnd w:id="164"/>
      <w:r/>
      <w:bookmarkEnd w:id="165"/>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0</w:t>
      </w:r>
      <w:r>
        <w:rPr>
          <w:rFonts w:hint="eastAsia" w:ascii="宋体" w:hAnsi="宋体" w:eastAsia="宋体" w:cs="宋体"/>
          <w:color w:val="000000"/>
          <w:sz w:val="28"/>
          <w:szCs w:val="28"/>
          <w:lang w:val="zh-CN"/>
        </w:rPr>
        <w:t xml:space="preserve">.1 </w:t>
      </w:r>
      <w:r>
        <w:rPr>
          <w:rFonts w:hint="eastAsia" w:ascii="宋体" w:hAnsi="宋体" w:eastAsia="宋体" w:cs="宋体"/>
          <w:color w:val="000000"/>
          <w:sz w:val="28"/>
          <w:szCs w:val="28"/>
          <w:lang w:val="zh-CN" w:eastAsia="zh-CN"/>
        </w:rPr>
        <w:t xml:space="preserve">采购代理机构</w:t>
      </w:r>
      <w:r>
        <w:rPr>
          <w:rFonts w:hint="eastAsia" w:ascii="宋体" w:hAnsi="宋体" w:eastAsia="宋体" w:cs="宋体"/>
          <w:color w:val="000000"/>
          <w:sz w:val="28"/>
          <w:szCs w:val="28"/>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0</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2 </w:t>
      </w:r>
      <w:r>
        <w:rPr>
          <w:rFonts w:hint="eastAsia" w:ascii="宋体" w:hAnsi="宋体" w:eastAsia="宋体" w:cs="宋体"/>
          <w:color w:val="000000"/>
          <w:sz w:val="28"/>
          <w:szCs w:val="28"/>
          <w:lang w:val="zh-CN"/>
        </w:rPr>
        <w:t xml:space="preserve">投标人在开标过程中涉及到的投标文件解密、开标结果确认等工作，应按照《操作手册》规定执行。</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0</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3 </w:t>
      </w:r>
      <w:r>
        <w:rPr>
          <w:rFonts w:hint="eastAsia" w:ascii="宋体" w:hAnsi="宋体" w:eastAsia="宋体" w:cs="宋体"/>
          <w:color w:val="000000"/>
          <w:sz w:val="28"/>
          <w:szCs w:val="28"/>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 w:val="28"/>
          <w:szCs w:val="28"/>
          <w:lang w:val="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166" w:name="_Toc16938547"/>
      <w:r/>
      <w:bookmarkStart w:id="167" w:name="_Toc20823303"/>
      <w:r/>
      <w:bookmarkStart w:id="168" w:name="_Toc513029231"/>
      <w:r>
        <w:rPr>
          <w:rFonts w:hint="eastAsia" w:ascii="宋体" w:hAnsi="宋体" w:eastAsia="宋体" w:cs="宋体"/>
          <w:b/>
          <w:bCs/>
          <w:color w:val="000000"/>
          <w:sz w:val="28"/>
          <w:szCs w:val="28"/>
        </w:rPr>
        <w:t xml:space="preserve">2</w:t>
      </w:r>
      <w:r>
        <w:rPr>
          <w:rFonts w:hint="eastAsia" w:ascii="宋体" w:hAnsi="宋体" w:eastAsia="宋体" w:cs="宋体"/>
          <w:b/>
          <w:bCs/>
          <w:color w:val="000000"/>
          <w:sz w:val="28"/>
          <w:szCs w:val="28"/>
          <w:lang w:eastAsia="zh-CN"/>
        </w:rPr>
        <w:t xml:space="preserve">1</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评标</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lang w:val="zh-CN"/>
        </w:rPr>
        <w:t xml:space="preserve">.1 </w:t>
      </w:r>
      <w:r>
        <w:rPr>
          <w:rFonts w:hint="eastAsia" w:ascii="宋体" w:hAnsi="宋体" w:eastAsia="宋体" w:cs="宋体"/>
          <w:color w:val="000000"/>
          <w:sz w:val="28"/>
          <w:szCs w:val="28"/>
          <w:lang w:val="en-US" w:eastAsia="zh-CN"/>
        </w:rPr>
        <w:t xml:space="preserve">评标由</w:t>
      </w:r>
      <w:r>
        <w:rPr>
          <w:rFonts w:hint="eastAsia" w:ascii="宋体" w:hAnsi="宋体" w:eastAsia="宋体" w:cs="宋体"/>
          <w:color w:val="000000"/>
          <w:sz w:val="28"/>
          <w:szCs w:val="28"/>
          <w:lang w:val="zh-CN" w:eastAsia="zh-CN"/>
        </w:rPr>
        <w:t xml:space="preserve">依法组建的</w:t>
      </w:r>
      <w:r>
        <w:rPr>
          <w:rFonts w:hint="eastAsia" w:ascii="宋体" w:hAnsi="宋体" w:eastAsia="宋体" w:cs="宋体"/>
          <w:color w:val="000000"/>
          <w:sz w:val="28"/>
          <w:szCs w:val="28"/>
          <w:lang w:val="zh-CN"/>
        </w:rPr>
        <w:t xml:space="preserve">评标委员会（以下简称“评委会”）进行。</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lang w:val="zh-CN"/>
        </w:rPr>
        <w:t xml:space="preserve">.2 评委会由采购人代表和有关技术、经济或法律等方面的专家组成，且人员构成符合政府采购有关规定。</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lang w:val="zh-CN"/>
        </w:rPr>
        <w:t xml:space="preserve">.3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评委会独立工作，负责评审所有投标文件并</w:t>
      </w:r>
      <w:r>
        <w:rPr>
          <w:rFonts w:hint="eastAsia" w:ascii="宋体" w:hAnsi="宋体" w:eastAsia="宋体" w:cs="宋体"/>
          <w:color w:val="000000"/>
          <w:sz w:val="28"/>
          <w:szCs w:val="28"/>
          <w:lang w:val="en-US" w:eastAsia="zh-CN"/>
        </w:rPr>
        <w:t xml:space="preserve">推荐</w:t>
      </w:r>
      <w:r>
        <w:rPr>
          <w:rFonts w:hint="eastAsia" w:ascii="宋体" w:hAnsi="宋体" w:eastAsia="宋体" w:cs="宋体"/>
          <w:color w:val="000000"/>
          <w:sz w:val="28"/>
          <w:szCs w:val="28"/>
          <w:lang w:val="zh-CN"/>
        </w:rPr>
        <w:t xml:space="preserve">中标候选人，</w:t>
      </w:r>
      <w:r>
        <w:rPr>
          <w:rFonts w:hint="eastAsia" w:ascii="宋体" w:hAnsi="宋体" w:eastAsia="宋体" w:cs="宋体"/>
          <w:color w:val="000000"/>
          <w:sz w:val="28"/>
          <w:szCs w:val="28"/>
          <w:lang w:val="en-US" w:eastAsia="zh-CN"/>
        </w:rPr>
        <w:t xml:space="preserve">或根据采购人授权直接确定中标人</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2</w:t>
      </w:r>
      <w:r>
        <w:rPr>
          <w:rFonts w:hint="eastAsia" w:ascii="宋体" w:hAnsi="宋体" w:eastAsia="宋体" w:cs="宋体"/>
          <w:b/>
          <w:bCs/>
          <w:color w:val="000000"/>
          <w:sz w:val="28"/>
          <w:szCs w:val="28"/>
          <w:lang w:eastAsia="zh-CN"/>
        </w:rPr>
        <w:t xml:space="preserve">2</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评标过程的保密与公正</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bookmarkEnd w:id="166"/>
      <w:r/>
      <w:bookmarkEnd w:id="167"/>
      <w:r/>
      <w:bookmarkEnd w:id="168"/>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lang w:val="zh-CN"/>
        </w:rPr>
        <w:t xml:space="preserve">.1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凡是与审查、澄清、评价和比较投标的有关资料以及授标建议等，采购人、评委、</w:t>
      </w:r>
      <w:r>
        <w:rPr>
          <w:rFonts w:hint="eastAsia" w:ascii="宋体" w:hAnsi="宋体" w:eastAsia="宋体" w:cs="宋体"/>
          <w:color w:val="000000"/>
          <w:sz w:val="28"/>
          <w:szCs w:val="28"/>
          <w:lang w:val="zh-CN" w:eastAsia="zh-CN"/>
        </w:rPr>
        <w:t xml:space="preserve">采购代理机构</w:t>
      </w:r>
      <w:r>
        <w:rPr>
          <w:rFonts w:hint="eastAsia" w:ascii="宋体" w:hAnsi="宋体" w:eastAsia="宋体" w:cs="宋体"/>
          <w:color w:val="000000"/>
          <w:sz w:val="28"/>
          <w:szCs w:val="28"/>
          <w:lang w:val="zh-CN"/>
        </w:rPr>
        <w:t xml:space="preserve">均不得向投标人或与评标无关的其他人员透露。</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投标人不得以任何方式影响评标，否则其投标文件将被作为无效投标文件。</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lang w:val="zh-CN"/>
        </w:rPr>
        <w:t xml:space="preserve">.3 </w:t>
      </w:r>
      <w:r>
        <w:rPr>
          <w:rFonts w:hint="eastAsia" w:ascii="宋体" w:hAnsi="宋体" w:eastAsia="宋体" w:cs="宋体"/>
          <w:color w:val="000000"/>
          <w:sz w:val="28"/>
          <w:szCs w:val="28"/>
          <w:lang w:val="zh-CN" w:eastAsia="zh-CN"/>
        </w:rPr>
        <w:t xml:space="preserve">采购代理机构</w:t>
      </w:r>
      <w:r>
        <w:rPr>
          <w:rFonts w:hint="eastAsia" w:ascii="宋体" w:hAnsi="宋体" w:eastAsia="宋体" w:cs="宋体"/>
          <w:color w:val="000000"/>
          <w:sz w:val="28"/>
          <w:szCs w:val="28"/>
          <w:lang w:val="zh-CN"/>
        </w:rPr>
        <w:t xml:space="preserve">和评委会不向未中标的投标人解释未中标原因，也不公布评标过程中的相关细节。</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宋体"/>
          <w:color w:val="000000"/>
          <w:sz w:val="28"/>
          <w:szCs w:val="28"/>
          <w:lang w:val="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169" w:name="_Toc20823304"/>
      <w:r/>
      <w:bookmarkStart w:id="170" w:name="_Toc513029232"/>
      <w:r/>
      <w:bookmarkStart w:id="171" w:name="_Toc16938548"/>
      <w:r>
        <w:rPr>
          <w:rFonts w:hint="eastAsia" w:ascii="宋体" w:hAnsi="宋体" w:eastAsia="宋体" w:cs="宋体"/>
          <w:b/>
          <w:bCs/>
          <w:color w:val="000000"/>
          <w:sz w:val="28"/>
          <w:szCs w:val="28"/>
        </w:rPr>
        <w:t xml:space="preserve">2</w:t>
      </w:r>
      <w:r>
        <w:rPr>
          <w:rFonts w:hint="eastAsia" w:ascii="宋体" w:hAnsi="宋体" w:eastAsia="宋体" w:cs="宋体"/>
          <w:b/>
          <w:bCs/>
          <w:color w:val="000000"/>
          <w:sz w:val="28"/>
          <w:szCs w:val="28"/>
          <w:lang w:eastAsia="zh-CN"/>
        </w:rPr>
        <w:t xml:space="preserve">3</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投标文件的澄清</w:t>
      </w:r>
      <w:bookmarkEnd w:id="169"/>
      <w:r/>
      <w:bookmarkEnd w:id="170"/>
      <w:r/>
      <w:bookmarkEnd w:id="171"/>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投标人的澄清、说明或者补正不得超出投标文件的范围或者改变投标文件的实质性内容。</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评委会并非对每个投标人都做澄清要求。</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需要供应商进行澄清、说明和补正的，评委会将通过苏采云系统向</w:t>
      </w:r>
      <w:r>
        <w:rPr>
          <w:rFonts w:hint="eastAsia" w:ascii="宋体" w:hAnsi="宋体" w:eastAsia="宋体" w:cs="宋体"/>
          <w:color w:val="000000"/>
          <w:sz w:val="28"/>
          <w:szCs w:val="28"/>
          <w:lang w:val="en-US" w:eastAsia="zh-CN"/>
        </w:rPr>
        <w:t xml:space="preserve">投标人</w:t>
      </w:r>
      <w:r>
        <w:rPr>
          <w:rFonts w:hint="eastAsia" w:ascii="宋体" w:hAnsi="宋体" w:eastAsia="宋体" w:cs="宋体"/>
          <w:color w:val="000000"/>
          <w:sz w:val="28"/>
          <w:szCs w:val="28"/>
          <w:lang w:val="zh-CN"/>
        </w:rPr>
        <w:t xml:space="preserve">发出《澄清要求函》，接到《澄清要求函》的</w:t>
      </w:r>
      <w:r>
        <w:rPr>
          <w:rFonts w:hint="eastAsia" w:ascii="宋体" w:hAnsi="宋体" w:eastAsia="宋体" w:cs="宋体"/>
          <w:color w:val="000000"/>
          <w:sz w:val="28"/>
          <w:szCs w:val="28"/>
          <w:lang w:val="en-US" w:eastAsia="zh-CN"/>
        </w:rPr>
        <w:t xml:space="preserve">投标人</w:t>
      </w:r>
      <w:r>
        <w:rPr>
          <w:rFonts w:hint="eastAsia" w:ascii="宋体" w:hAnsi="宋体" w:eastAsia="宋体" w:cs="宋体"/>
          <w:color w:val="000000"/>
          <w:sz w:val="28"/>
          <w:szCs w:val="28"/>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.3 接到评委会澄清、说明和补正要求的，投标人如未按规定作出澄清、说明和补正，其风险由投标人自行承担。</w:t>
      </w:r>
      <w:r>
        <w:rPr>
          <w:rFonts w:hint="eastAsia" w:ascii="宋体" w:hAnsi="宋体" w:eastAsia="宋体" w:cs="宋体"/>
          <w:color w:val="000000"/>
          <w:sz w:val="28"/>
          <w:szCs w:val="28"/>
          <w:lang w:val="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lang w:eastAsia="zh-CN"/>
        </w:rPr>
      </w:pPr>
      <w:r/>
      <w:bookmarkStart w:id="172" w:name="_Toc20823305"/>
      <w:r/>
      <w:bookmarkStart w:id="173" w:name="_Toc513029233"/>
      <w:r/>
      <w:bookmarkStart w:id="174" w:name="_Toc16938549"/>
      <w:r>
        <w:rPr>
          <w:rFonts w:hint="eastAsia" w:ascii="宋体" w:hAnsi="宋体" w:eastAsia="宋体" w:cs="宋体"/>
          <w:b/>
          <w:bCs/>
          <w:color w:val="000000"/>
          <w:sz w:val="28"/>
          <w:szCs w:val="28"/>
        </w:rPr>
        <w:t xml:space="preserve">2</w:t>
      </w:r>
      <w:r>
        <w:rPr>
          <w:rFonts w:hint="eastAsia" w:ascii="宋体" w:hAnsi="宋体" w:eastAsia="宋体" w:cs="宋体"/>
          <w:b/>
          <w:bCs/>
          <w:color w:val="000000"/>
          <w:sz w:val="28"/>
          <w:szCs w:val="28"/>
          <w:lang w:val="en-US" w:eastAsia="zh-CN"/>
        </w:rPr>
        <w:t xml:space="preserve">4.</w:t>
      </w:r>
      <w:r>
        <w:rPr>
          <w:rFonts w:hint="eastAsia" w:ascii="宋体" w:hAnsi="宋体" w:eastAsia="宋体" w:cs="宋体"/>
          <w:b/>
          <w:bCs/>
          <w:color w:val="000000"/>
          <w:sz w:val="28"/>
          <w:szCs w:val="28"/>
        </w:rPr>
        <w:t xml:space="preserve">投标文件的</w:t>
      </w:r>
      <w:bookmarkEnd w:id="172"/>
      <w:r/>
      <w:bookmarkEnd w:id="173"/>
      <w:r/>
      <w:bookmarkEnd w:id="174"/>
      <w:r>
        <w:rPr>
          <w:rFonts w:hint="eastAsia" w:ascii="宋体" w:hAnsi="宋体" w:eastAsia="宋体" w:cs="宋体"/>
          <w:b/>
          <w:bCs/>
          <w:color w:val="000000"/>
          <w:sz w:val="28"/>
          <w:szCs w:val="28"/>
          <w:lang w:eastAsia="zh-CN"/>
        </w:rPr>
        <w:t xml:space="preserve">审查</w:t>
      </w:r>
      <w:r>
        <w:rPr>
          <w:rFonts w:hint="eastAsia" w:ascii="宋体" w:hAnsi="宋体" w:eastAsia="宋体" w:cs="宋体"/>
          <w:b/>
          <w:bCs/>
          <w:color w:val="000000"/>
          <w:sz w:val="28"/>
          <w:szCs w:val="28"/>
          <w:lang w:eastAsia="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zh-CN" w:eastAsia="zh-CN"/>
        </w:rPr>
        <w:t xml:space="preserve">4</w:t>
      </w:r>
      <w:r>
        <w:rPr>
          <w:rFonts w:hint="eastAsia" w:ascii="宋体" w:hAnsi="宋体" w:eastAsia="宋体" w:cs="宋体"/>
          <w:color w:val="000000"/>
          <w:sz w:val="28"/>
          <w:szCs w:val="28"/>
          <w:lang w:val="zh-CN"/>
        </w:rPr>
        <w:t xml:space="preserve">.1</w:t>
      </w:r>
      <w:r>
        <w:rPr>
          <w:rFonts w:hint="eastAsia" w:ascii="宋体" w:hAnsi="宋体" w:eastAsia="宋体" w:cs="宋体"/>
          <w:color w:val="000000"/>
          <w:sz w:val="28"/>
          <w:szCs w:val="28"/>
          <w:lang w:val="zh-CN" w:eastAsia="zh-CN"/>
        </w:rPr>
        <w:t xml:space="preserve"> </w:t>
      </w:r>
      <w:r>
        <w:rPr>
          <w:rFonts w:hint="eastAsia" w:ascii="宋体" w:hAnsi="宋体" w:eastAsia="宋体" w:cs="宋体"/>
          <w:color w:val="000000"/>
          <w:sz w:val="28"/>
          <w:szCs w:val="28"/>
          <w:lang w:val="zh-CN"/>
        </w:rPr>
        <w:t xml:space="preserve">投标文件审查分为资格审查和符合性审查。</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zh-CN" w:eastAsia="zh-CN"/>
        </w:rPr>
        <w:t xml:space="preserve">4</w:t>
      </w:r>
      <w:r>
        <w:rPr>
          <w:rFonts w:hint="eastAsia" w:ascii="宋体" w:hAnsi="宋体" w:eastAsia="宋体" w:cs="宋体"/>
          <w:color w:val="000000"/>
          <w:sz w:val="28"/>
          <w:szCs w:val="28"/>
          <w:lang w:val="zh-CN"/>
        </w:rPr>
        <w:t xml:space="preserve">.1.1</w:t>
      </w:r>
      <w:r>
        <w:rPr>
          <w:rFonts w:hint="eastAsia" w:ascii="宋体" w:hAnsi="宋体" w:eastAsia="宋体" w:cs="宋体"/>
          <w:color w:val="000000"/>
          <w:sz w:val="28"/>
          <w:szCs w:val="28"/>
          <w:lang w:val="zh-CN" w:eastAsia="zh-CN"/>
        </w:rPr>
        <w:t xml:space="preserve"> </w:t>
      </w:r>
      <w:r>
        <w:rPr>
          <w:rFonts w:hint="eastAsia" w:ascii="宋体" w:hAnsi="宋体" w:eastAsia="宋体" w:cs="宋体"/>
          <w:color w:val="000000"/>
          <w:sz w:val="28"/>
          <w:szCs w:val="28"/>
          <w:lang w:val="zh-CN"/>
        </w:rPr>
        <w:t xml:space="preserve">资格审查。依据法律法规和招标文件规定，由采购人对投标文件中的资格证明文件进行审查，</w:t>
      </w:r>
      <w:r>
        <w:rPr>
          <w:rFonts w:hint="eastAsia" w:ascii="宋体" w:hAnsi="宋体" w:eastAsia="宋体" w:cs="宋体"/>
          <w:color w:val="000000"/>
          <w:sz w:val="28"/>
          <w:szCs w:val="28"/>
          <w:lang w:val="zh-CN" w:eastAsia="zh-CN"/>
        </w:rPr>
        <w:t xml:space="preserve">并</w:t>
      </w:r>
      <w:r>
        <w:rPr>
          <w:rFonts w:hint="eastAsia" w:ascii="宋体" w:hAnsi="宋体" w:eastAsia="宋体" w:cs="宋体"/>
          <w:color w:val="000000"/>
          <w:sz w:val="28"/>
          <w:szCs w:val="28"/>
          <w:lang w:val="zh-CN"/>
        </w:rPr>
        <w:t xml:space="preserve">向评委会反馈</w:t>
      </w:r>
      <w:r>
        <w:rPr>
          <w:rFonts w:hint="eastAsia" w:ascii="宋体" w:hAnsi="宋体" w:eastAsia="宋体" w:cs="宋体"/>
          <w:color w:val="000000"/>
          <w:sz w:val="28"/>
          <w:szCs w:val="28"/>
          <w:lang w:val="zh-CN" w:eastAsia="zh-CN"/>
        </w:rPr>
        <w:t xml:space="preserve">审查结论</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接受联合体的项目，联合体成员存在不良信用记录的，视同联合体存在不良</w:t>
      </w:r>
      <w:r>
        <w:rPr>
          <w:rFonts w:hint="eastAsia" w:ascii="宋体" w:hAnsi="宋体" w:eastAsia="宋体" w:cs="宋体"/>
          <w:color w:val="000000"/>
          <w:sz w:val="28"/>
          <w:szCs w:val="28"/>
          <w:lang w:val="zh-CN" w:eastAsia="zh-CN"/>
        </w:rPr>
        <w:t xml:space="preserve">信</w:t>
      </w:r>
      <w:r>
        <w:rPr>
          <w:rFonts w:hint="eastAsia" w:ascii="宋体" w:hAnsi="宋体" w:eastAsia="宋体" w:cs="宋体"/>
          <w:color w:val="000000"/>
          <w:sz w:val="28"/>
          <w:szCs w:val="28"/>
          <w:lang w:val="zh-CN"/>
        </w:rPr>
        <w:t xml:space="preserve">用记录。</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zh-CN" w:eastAsia="zh-CN"/>
        </w:rPr>
        <w:t xml:space="preserve">4</w:t>
      </w:r>
      <w:r>
        <w:rPr>
          <w:rFonts w:hint="eastAsia" w:ascii="宋体" w:hAnsi="宋体" w:eastAsia="宋体" w:cs="宋体"/>
          <w:color w:val="000000"/>
          <w:sz w:val="28"/>
          <w:szCs w:val="28"/>
          <w:lang w:val="zh-CN"/>
        </w:rPr>
        <w:t xml:space="preserve">.1.2</w:t>
      </w:r>
      <w:r>
        <w:rPr>
          <w:rFonts w:hint="eastAsia" w:ascii="宋体" w:hAnsi="宋体" w:eastAsia="宋体" w:cs="宋体"/>
          <w:color w:val="000000"/>
          <w:sz w:val="28"/>
          <w:szCs w:val="28"/>
          <w:lang w:val="zh-CN" w:eastAsia="zh-CN"/>
        </w:rPr>
        <w:t xml:space="preserve"> </w:t>
      </w:r>
      <w:r>
        <w:rPr>
          <w:rFonts w:hint="eastAsia" w:ascii="宋体" w:hAnsi="宋体" w:eastAsia="宋体" w:cs="宋体"/>
          <w:color w:val="000000"/>
          <w:sz w:val="28"/>
          <w:szCs w:val="28"/>
          <w:lang w:val="zh-CN"/>
        </w:rPr>
        <w:t xml:space="preserve">符合性审查。依据招标文件的规定，由评委会从有效性、完整性和对招标文件的响应程度</w:t>
      </w:r>
      <w:r>
        <w:rPr>
          <w:rFonts w:hint="eastAsia" w:ascii="宋体" w:hAnsi="宋体" w:eastAsia="宋体" w:cs="宋体"/>
          <w:color w:val="000000"/>
          <w:sz w:val="28"/>
          <w:szCs w:val="28"/>
          <w:lang w:val="zh-CN" w:eastAsia="zh-CN"/>
        </w:rPr>
        <w:t xml:space="preserve">等方面对投标文件</w:t>
      </w:r>
      <w:r>
        <w:rPr>
          <w:rFonts w:hint="eastAsia" w:ascii="宋体" w:hAnsi="宋体" w:eastAsia="宋体" w:cs="宋体"/>
          <w:color w:val="000000"/>
          <w:sz w:val="28"/>
          <w:szCs w:val="28"/>
          <w:lang w:val="zh-CN"/>
        </w:rPr>
        <w:t xml:space="preserve">进行审查，以确定是否对招标文件的实质性要求作出响应。</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zh-CN" w:eastAsia="zh-CN"/>
        </w:rPr>
        <w:t xml:space="preserve">4</w:t>
      </w:r>
      <w:r>
        <w:rPr>
          <w:rFonts w:hint="eastAsia" w:ascii="宋体" w:hAnsi="宋体" w:eastAsia="宋体" w:cs="宋体"/>
          <w:color w:val="000000"/>
          <w:sz w:val="28"/>
          <w:szCs w:val="28"/>
          <w:lang w:val="zh-CN"/>
        </w:rPr>
        <w:t xml:space="preserve">.1.3</w:t>
      </w:r>
      <w:r>
        <w:rPr>
          <w:rFonts w:hint="eastAsia" w:ascii="宋体" w:hAnsi="宋体" w:eastAsia="宋体" w:cs="宋体"/>
          <w:color w:val="000000"/>
          <w:sz w:val="28"/>
          <w:szCs w:val="28"/>
          <w:lang w:val="zh-CN" w:eastAsia="zh-CN"/>
        </w:rPr>
        <w:t xml:space="preserve"> </w:t>
      </w:r>
      <w:r>
        <w:rPr>
          <w:rFonts w:hint="eastAsia" w:ascii="宋体" w:hAnsi="宋体" w:eastAsia="宋体" w:cs="宋体"/>
          <w:color w:val="000000"/>
          <w:sz w:val="28"/>
          <w:szCs w:val="28"/>
          <w:lang w:val="zh-CN"/>
        </w:rPr>
        <w:t xml:space="preserve">未通过资格审查或符合性审查的投标人，</w:t>
      </w:r>
      <w:r>
        <w:rPr>
          <w:rFonts w:hint="eastAsia" w:ascii="宋体" w:hAnsi="宋体" w:eastAsia="宋体" w:cs="宋体"/>
          <w:color w:val="000000"/>
          <w:sz w:val="28"/>
          <w:szCs w:val="28"/>
          <w:lang w:val="zh-CN" w:eastAsia="zh-CN"/>
        </w:rPr>
        <w:t xml:space="preserve">采购代理机构</w:t>
      </w:r>
      <w:r>
        <w:rPr>
          <w:rFonts w:hint="eastAsia" w:ascii="宋体" w:hAnsi="宋体" w:eastAsia="宋体" w:cs="宋体"/>
          <w:color w:val="000000"/>
          <w:sz w:val="28"/>
          <w:szCs w:val="28"/>
          <w:lang w:val="zh-CN"/>
        </w:rPr>
        <w:t xml:space="preserve">将</w:t>
      </w:r>
      <w:r>
        <w:rPr>
          <w:rFonts w:hint="eastAsia" w:ascii="宋体" w:hAnsi="宋体" w:eastAsia="宋体" w:cs="宋体"/>
          <w:color w:val="000000"/>
          <w:sz w:val="28"/>
          <w:szCs w:val="28"/>
          <w:lang w:val="zh-CN" w:eastAsia="zh-CN"/>
        </w:rPr>
        <w:t xml:space="preserve">通过</w:t>
      </w:r>
      <w:r>
        <w:rPr>
          <w:rFonts w:hint="eastAsia" w:ascii="宋体" w:hAnsi="宋体" w:eastAsia="宋体" w:cs="宋体"/>
          <w:color w:val="000000"/>
          <w:sz w:val="28"/>
          <w:szCs w:val="28"/>
          <w:lang w:val="zh-CN"/>
        </w:rPr>
        <w:t xml:space="preserve">苏采云系统告知</w:t>
      </w:r>
      <w:r>
        <w:rPr>
          <w:rFonts w:hint="eastAsia" w:ascii="宋体" w:hAnsi="宋体" w:eastAsia="宋体" w:cs="宋体"/>
          <w:color w:val="000000"/>
          <w:sz w:val="28"/>
          <w:szCs w:val="28"/>
          <w:lang w:val="zh-CN" w:eastAsia="zh-CN"/>
        </w:rPr>
        <w:t xml:space="preserve">其具体</w:t>
      </w:r>
      <w:r>
        <w:rPr>
          <w:rFonts w:hint="eastAsia" w:ascii="宋体" w:hAnsi="宋体" w:eastAsia="宋体" w:cs="宋体"/>
          <w:color w:val="000000"/>
          <w:sz w:val="28"/>
          <w:szCs w:val="28"/>
          <w:lang w:val="zh-CN"/>
        </w:rPr>
        <w:t xml:space="preserve">原因，评标结束后</w:t>
      </w:r>
      <w:r>
        <w:rPr>
          <w:rFonts w:hint="eastAsia" w:ascii="宋体" w:hAnsi="宋体" w:eastAsia="宋体" w:cs="宋体"/>
          <w:color w:val="000000"/>
          <w:sz w:val="28"/>
          <w:szCs w:val="28"/>
          <w:lang w:val="zh-CN" w:eastAsia="zh-CN"/>
        </w:rPr>
        <w:t xml:space="preserve">不再接受有关询问</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zh-CN" w:eastAsia="zh-CN"/>
        </w:rPr>
        <w:t xml:space="preserve">4</w:t>
      </w: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zh-CN" w:eastAsia="zh-CN"/>
        </w:rPr>
        <w:t xml:space="preserve"> </w:t>
      </w:r>
      <w:r>
        <w:rPr>
          <w:rFonts w:hint="eastAsia" w:ascii="宋体" w:hAnsi="宋体" w:eastAsia="宋体" w:cs="宋体"/>
          <w:color w:val="000000"/>
          <w:sz w:val="28"/>
          <w:szCs w:val="28"/>
          <w:lang w:val="zh-CN"/>
        </w:rPr>
        <w:t xml:space="preserve">评委会</w:t>
      </w:r>
      <w:r>
        <w:rPr>
          <w:rFonts w:hint="eastAsia" w:ascii="宋体" w:hAnsi="宋体" w:eastAsia="宋体" w:cs="宋体"/>
          <w:color w:val="000000"/>
          <w:sz w:val="28"/>
          <w:szCs w:val="28"/>
          <w:lang w:val="zh-CN" w:eastAsia="zh-CN"/>
        </w:rPr>
        <w:t xml:space="preserve">仅对</w:t>
      </w:r>
      <w:r>
        <w:rPr>
          <w:rFonts w:hint="eastAsia" w:ascii="宋体" w:hAnsi="宋体" w:eastAsia="宋体" w:cs="宋体"/>
          <w:color w:val="000000"/>
          <w:sz w:val="28"/>
          <w:szCs w:val="28"/>
          <w:lang w:val="zh-CN"/>
        </w:rPr>
        <w:t xml:space="preserve">实质性响应招标文件要求</w:t>
      </w:r>
      <w:r>
        <w:rPr>
          <w:rFonts w:hint="eastAsia" w:ascii="宋体" w:hAnsi="宋体" w:eastAsia="宋体" w:cs="宋体"/>
          <w:color w:val="000000"/>
          <w:sz w:val="28"/>
          <w:szCs w:val="28"/>
          <w:lang w:val="zh-CN" w:eastAsia="zh-CN"/>
        </w:rPr>
        <w:t xml:space="preserve">的投标文件进行详细评审</w:t>
      </w:r>
      <w:r>
        <w:rPr>
          <w:rFonts w:hint="eastAsia" w:ascii="宋体" w:hAnsi="宋体" w:eastAsia="宋体" w:cs="宋体"/>
          <w:color w:val="000000"/>
          <w:sz w:val="28"/>
          <w:szCs w:val="28"/>
          <w:lang w:val="zh-CN"/>
        </w:rPr>
        <w:t xml:space="preserve">。实质性响应的投标文件应该是与招标文件要求的全部条款、条件和规格相符，没有重大偏离或保留的文件。</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000000"/>
          <w:sz w:val="28"/>
          <w:szCs w:val="28"/>
          <w:lang w:val="zh-CN" w:eastAsia="zh-CN"/>
        </w:rPr>
        <w:t xml:space="preserve">采购人</w:t>
      </w:r>
      <w:r>
        <w:rPr>
          <w:rFonts w:hint="eastAsia" w:ascii="宋体" w:hAnsi="宋体" w:eastAsia="宋体" w:cs="宋体"/>
          <w:color w:val="000000"/>
          <w:sz w:val="28"/>
          <w:szCs w:val="28"/>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000000"/>
          <w:sz w:val="28"/>
          <w:szCs w:val="28"/>
          <w:lang w:val="zh-CN" w:eastAsia="zh-CN"/>
        </w:rPr>
        <w:t xml:space="preserve">由</w:t>
      </w:r>
      <w:r>
        <w:rPr>
          <w:rFonts w:hint="eastAsia" w:ascii="宋体" w:hAnsi="宋体" w:eastAsia="宋体" w:cs="宋体"/>
          <w:color w:val="000000"/>
          <w:sz w:val="28"/>
          <w:szCs w:val="28"/>
          <w:lang w:val="zh-CN"/>
        </w:rPr>
        <w:t xml:space="preserve">评委会</w:t>
      </w:r>
      <w:r>
        <w:rPr>
          <w:rFonts w:hint="eastAsia" w:ascii="宋体" w:hAnsi="宋体" w:eastAsia="宋体" w:cs="宋体"/>
          <w:color w:val="000000"/>
          <w:sz w:val="28"/>
          <w:szCs w:val="28"/>
          <w:lang w:val="zh-CN" w:eastAsia="zh-CN"/>
        </w:rPr>
        <w:t xml:space="preserve">按照</w:t>
      </w:r>
      <w:r>
        <w:rPr>
          <w:rFonts w:hint="eastAsia" w:ascii="宋体" w:hAnsi="宋体" w:eastAsia="宋体" w:cs="宋体"/>
          <w:color w:val="000000"/>
          <w:sz w:val="28"/>
          <w:szCs w:val="28"/>
          <w:lang w:val="zh-CN"/>
        </w:rPr>
        <w:t xml:space="preserve">少数服从多数的原则作出结论。评委</w:t>
      </w:r>
      <w:r>
        <w:rPr>
          <w:rFonts w:hint="eastAsia" w:ascii="宋体" w:hAnsi="宋体" w:eastAsia="宋体" w:cs="宋体"/>
          <w:color w:val="000000"/>
          <w:sz w:val="28"/>
          <w:szCs w:val="28"/>
          <w:lang w:val="zh-CN" w:eastAsia="zh-CN"/>
        </w:rPr>
        <w:t xml:space="preserve">会认</w:t>
      </w:r>
      <w:r>
        <w:rPr>
          <w:rFonts w:hint="eastAsia" w:ascii="宋体" w:hAnsi="宋体" w:eastAsia="宋体" w:cs="宋体"/>
          <w:color w:val="000000"/>
          <w:sz w:val="28"/>
          <w:szCs w:val="28"/>
          <w:lang w:val="zh-CN"/>
        </w:rPr>
        <w:t xml:space="preserve">定投标文件的响应性只根据投标文件本身的内容，而不寻求外部的证据。</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lang w:val="zh-CN"/>
        </w:rPr>
        <w:t xml:space="preserve">.3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lang w:val="zh-CN"/>
        </w:rPr>
        <w:t xml:space="preserve">.4</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评委会将对确定为实质性响应的投标进行进一步审核，确定其是否有计算上或累加上的算术错误。修正错误的原则如下：</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（1）投标文件中开标一览表内容与投标文件中相应内容不一致的，以开标一览表为准；</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（2）大写金额和小写金额不一致的，以大写金额为准；</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（3）单价金额小数点或者百分比有明显错位的，以开标一览表的总价为准，并修改单价；</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（4）总价金额与按单价汇总金额不一致的，以单价金额计算结果为准。</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同时出现两种以上错误的，按照前款规定的顺序修正。</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bookmarkStart w:id="175" w:name="_Toc513029234"/>
      <w:r/>
      <w:bookmarkStart w:id="176" w:name="_Toc16938550"/>
      <w:r/>
      <w:bookmarkStart w:id="177" w:name="_Toc20823306"/>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lang w:val="zh-CN"/>
        </w:rPr>
        <w:t xml:space="preserve">.6</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投标人在开、评标全过程中应保持通讯畅通，及时登录苏采云系统查阅、答复相关信息，并安排专人与</w:t>
      </w:r>
      <w:r>
        <w:rPr>
          <w:rFonts w:hint="eastAsia" w:ascii="宋体" w:hAnsi="宋体" w:eastAsia="宋体" w:cs="宋体"/>
          <w:color w:val="000000"/>
          <w:sz w:val="28"/>
          <w:szCs w:val="28"/>
          <w:lang w:val="zh-CN" w:eastAsia="zh-CN"/>
        </w:rPr>
        <w:t xml:space="preserve">采购代理机构</w:t>
      </w:r>
      <w:r>
        <w:rPr>
          <w:rFonts w:hint="eastAsia" w:ascii="宋体" w:hAnsi="宋体" w:eastAsia="宋体" w:cs="宋体"/>
          <w:color w:val="000000"/>
          <w:sz w:val="28"/>
          <w:szCs w:val="28"/>
          <w:lang w:val="zh-CN"/>
        </w:rPr>
        <w:t xml:space="preserve">及评委会联系。</w:t>
      </w:r>
      <w:r>
        <w:rPr>
          <w:rFonts w:hint="eastAsia" w:ascii="宋体" w:hAnsi="宋体" w:eastAsia="宋体" w:cs="宋体"/>
          <w:color w:val="000000"/>
          <w:sz w:val="28"/>
          <w:szCs w:val="28"/>
          <w:lang w:val="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2</w:t>
      </w:r>
      <w:bookmarkEnd w:id="175"/>
      <w:r/>
      <w:bookmarkEnd w:id="176"/>
      <w:r/>
      <w:bookmarkEnd w:id="177"/>
      <w:r>
        <w:rPr>
          <w:rFonts w:hint="eastAsia" w:ascii="宋体" w:hAnsi="宋体" w:eastAsia="宋体" w:cs="宋体"/>
          <w:b/>
          <w:bCs/>
          <w:color w:val="000000"/>
          <w:sz w:val="28"/>
          <w:szCs w:val="28"/>
          <w:lang w:eastAsia="zh-CN"/>
        </w:rPr>
        <w:t xml:space="preserve">5</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无效投标和废标</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eastAsia="zh-CN"/>
        </w:rPr>
      </w:pPr>
      <w:r/>
      <w:bookmarkStart w:id="178" w:name="_Toc513029235"/>
      <w:r/>
      <w:bookmarkStart w:id="179" w:name="_Toc16938551"/>
      <w:r/>
      <w:bookmarkStart w:id="180" w:name="_Toc20823307"/>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无效投标</w:t>
      </w:r>
      <w:r>
        <w:rPr>
          <w:rFonts w:hint="eastAsia" w:ascii="宋体" w:hAnsi="宋体" w:eastAsia="宋体" w:cs="宋体"/>
          <w:color w:val="000000"/>
          <w:sz w:val="28"/>
          <w:szCs w:val="28"/>
          <w:lang w:val="en-US" w:eastAsia="zh-CN"/>
        </w:rPr>
        <w:t xml:space="preserve">情形</w:t>
      </w:r>
      <w:r>
        <w:rPr>
          <w:rFonts w:hint="eastAsia" w:ascii="宋体" w:hAnsi="宋体" w:eastAsia="宋体" w:cs="宋体"/>
          <w:color w:val="000000"/>
          <w:sz w:val="28"/>
          <w:szCs w:val="28"/>
          <w:lang w:val="zh-CN" w:eastAsia="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投标人在苏采云系统规定的时间内未成功解密电子投标文件。</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投标人未按照招标文件要求上传电子投标文件。</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同一投标人提交两个（含两个）以上不同的投标报价。</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.1.4</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投标人不具备招标文件中规定资格要求。</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.1.5</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投标人的报价超过了采购预算或最高限价。</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.1.6</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未通过符合性审查。</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.1.7</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不符合招标文件中实质性要求和条件</w:t>
      </w:r>
      <w:r>
        <w:rPr>
          <w:rFonts w:hint="eastAsia" w:ascii="宋体" w:hAnsi="宋体" w:eastAsia="宋体" w:cs="宋体"/>
          <w:b w:val="0"/>
          <w:bCs w:val="0"/>
          <w:i w:val="0"/>
          <w:iCs/>
          <w:color w:val="000000"/>
          <w:sz w:val="28"/>
          <w:szCs w:val="28"/>
          <w:u w:val="none"/>
          <w:lang w:val="zh-CN"/>
        </w:rPr>
        <w:t xml:space="preserve">（</w:t>
      </w:r>
      <w:r>
        <w:rPr>
          <w:rFonts w:hint="eastAsia" w:ascii="宋体" w:hAnsi="宋体" w:eastAsia="宋体" w:cs="宋体"/>
          <w:b/>
          <w:bCs/>
          <w:i w:val="0"/>
          <w:iCs/>
          <w:color w:val="000000"/>
          <w:sz w:val="28"/>
          <w:szCs w:val="28"/>
          <w:u w:val="none"/>
          <w:lang w:val="zh-CN"/>
        </w:rPr>
        <w:t xml:space="preserve">本文件中斜体且有下划线部分，或者打“</w:t>
      </w:r>
      <w:r>
        <w:rPr>
          <w:rFonts w:hint="eastAsia" w:ascii="宋体" w:hAnsi="宋体" w:eastAsia="宋体" w:cs="宋体"/>
          <w:b/>
          <w:bCs/>
          <w:i w:val="0"/>
          <w:iCs/>
          <w:color w:val="000000"/>
          <w:sz w:val="28"/>
          <w:szCs w:val="28"/>
          <w:u w:val="none"/>
          <w:lang w:val="en-US" w:eastAsia="zh-CN"/>
        </w:rPr>
        <w:t xml:space="preserve">★</w:t>
      </w:r>
      <w:r>
        <w:rPr>
          <w:rFonts w:hint="eastAsia" w:ascii="宋体" w:hAnsi="宋体" w:eastAsia="宋体" w:cs="宋体"/>
          <w:b/>
          <w:bCs/>
          <w:i w:val="0"/>
          <w:iCs/>
          <w:color w:val="000000"/>
          <w:sz w:val="28"/>
          <w:szCs w:val="28"/>
          <w:u w:val="none"/>
          <w:lang w:val="zh-CN"/>
        </w:rPr>
        <w:t xml:space="preserve">”内容为实质性要求和条件</w:t>
      </w:r>
      <w:r>
        <w:rPr>
          <w:rFonts w:hint="eastAsia" w:ascii="宋体" w:hAnsi="宋体" w:eastAsia="宋体" w:cs="宋体"/>
          <w:b w:val="0"/>
          <w:bCs w:val="0"/>
          <w:i w:val="0"/>
          <w:iCs/>
          <w:color w:val="000000"/>
          <w:sz w:val="28"/>
          <w:szCs w:val="28"/>
          <w:u w:val="none"/>
          <w:lang w:val="zh-CN"/>
        </w:rPr>
        <w:t xml:space="preserve">）。</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.1.8</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.1.9</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投标文件含有采购人不能接受的附加条件。</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.1.10</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评委会认为投标人的报价明显低于其他通过符合性审查投标人的报价，有可能影响</w:t>
      </w:r>
      <w:r>
        <w:rPr>
          <w:rFonts w:hint="eastAsia" w:ascii="宋体" w:hAnsi="宋体" w:eastAsia="宋体" w:cs="宋体"/>
          <w:color w:val="000000"/>
          <w:sz w:val="28"/>
          <w:szCs w:val="28"/>
          <w:lang w:val="en-US" w:eastAsia="zh-CN"/>
        </w:rPr>
        <w:t xml:space="preserve">服务</w:t>
      </w:r>
      <w:r>
        <w:rPr>
          <w:rFonts w:hint="eastAsia" w:ascii="宋体" w:hAnsi="宋体" w:eastAsia="宋体" w:cs="宋体"/>
          <w:color w:val="000000"/>
          <w:sz w:val="28"/>
          <w:szCs w:val="28"/>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lang w:val="zh-CN" w:eastAsia="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zh-CN" w:eastAsia="zh-CN"/>
        </w:rPr>
        <w:t xml:space="preserve">5</w:t>
      </w:r>
      <w:r>
        <w:rPr>
          <w:rFonts w:hint="eastAsia" w:ascii="宋体" w:hAnsi="宋体" w:eastAsia="宋体" w:cs="宋体"/>
          <w:color w:val="000000"/>
          <w:sz w:val="28"/>
          <w:szCs w:val="28"/>
          <w:lang w:val="zh-CN"/>
        </w:rPr>
        <w:t xml:space="preserve">.1.11</w:t>
      </w:r>
      <w:r>
        <w:rPr>
          <w:rFonts w:hint="eastAsia" w:ascii="宋体" w:hAnsi="宋体" w:eastAsia="宋体" w:cs="宋体"/>
          <w:color w:val="000000"/>
          <w:sz w:val="28"/>
          <w:szCs w:val="28"/>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宋体"/>
          <w:b w:val="0"/>
          <w:bCs w:val="0"/>
          <w:color w:val="000000"/>
          <w:sz w:val="28"/>
          <w:szCs w:val="28"/>
          <w:lang w:val="zh-CN" w:eastAsia="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.1.1</w:t>
      </w:r>
      <w:r>
        <w:rPr>
          <w:rFonts w:hint="eastAsia" w:ascii="宋体" w:hAnsi="宋体" w:eastAsia="宋体" w:cs="宋体"/>
          <w:color w:val="000000"/>
          <w:sz w:val="28"/>
          <w:szCs w:val="28"/>
          <w:lang w:val="en-US" w:eastAsia="zh-CN"/>
        </w:rPr>
        <w:t xml:space="preserve">2 </w:t>
      </w:r>
      <w:r>
        <w:rPr>
          <w:rFonts w:hint="eastAsia" w:ascii="宋体" w:hAnsi="宋体" w:eastAsia="宋体" w:cs="宋体"/>
          <w:color w:val="000000"/>
          <w:sz w:val="28"/>
          <w:szCs w:val="28"/>
          <w:lang w:val="zh-CN"/>
        </w:rPr>
        <w:t xml:space="preserve">投标文件未按照招标文件要求加盖电子公章。</w:t>
      </w:r>
      <w:r>
        <w:rPr>
          <w:rFonts w:hint="eastAsia" w:ascii="宋体" w:hAnsi="宋体" w:eastAsia="宋体" w:cs="宋体"/>
          <w:color w:val="000000"/>
          <w:sz w:val="28"/>
          <w:szCs w:val="28"/>
          <w:lang w:val="en-US" w:eastAsia="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.1.1</w:t>
      </w:r>
      <w:r>
        <w:rPr>
          <w:rFonts w:hint="eastAsia" w:ascii="宋体" w:hAnsi="宋体" w:eastAsia="宋体" w:cs="宋体"/>
          <w:color w:val="000000"/>
          <w:sz w:val="28"/>
          <w:szCs w:val="28"/>
          <w:lang w:val="en-US" w:eastAsia="zh-CN"/>
        </w:rPr>
        <w:t xml:space="preserve">3 </w:t>
      </w:r>
      <w:r>
        <w:rPr>
          <w:rFonts w:hint="eastAsia" w:ascii="宋体" w:hAnsi="宋体" w:eastAsia="宋体" w:cs="宋体"/>
          <w:color w:val="000000"/>
          <w:sz w:val="28"/>
          <w:szCs w:val="28"/>
          <w:lang w:val="zh-CN"/>
        </w:rPr>
        <w:t xml:space="preserve">法律法规及本招标文件规定的</w:t>
      </w:r>
      <w:r>
        <w:rPr>
          <w:rFonts w:hint="eastAsia" w:ascii="宋体" w:hAnsi="宋体" w:eastAsia="宋体" w:cs="宋体"/>
          <w:color w:val="000000"/>
          <w:sz w:val="28"/>
          <w:szCs w:val="28"/>
          <w:lang w:val="en-US" w:eastAsia="zh-CN"/>
        </w:rPr>
        <w:t xml:space="preserve">其他</w:t>
      </w:r>
      <w:r>
        <w:rPr>
          <w:rFonts w:hint="eastAsia" w:ascii="宋体" w:hAnsi="宋体" w:eastAsia="宋体" w:cs="宋体"/>
          <w:color w:val="000000"/>
          <w:sz w:val="28"/>
          <w:szCs w:val="28"/>
          <w:lang w:val="zh-CN"/>
        </w:rPr>
        <w:t xml:space="preserve">无效投标情形。</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废标</w:t>
      </w:r>
      <w:r>
        <w:rPr>
          <w:rFonts w:hint="eastAsia" w:ascii="宋体" w:hAnsi="宋体" w:eastAsia="宋体" w:cs="宋体"/>
          <w:color w:val="000000"/>
          <w:sz w:val="28"/>
          <w:szCs w:val="28"/>
          <w:lang w:val="en-US" w:eastAsia="zh-CN"/>
        </w:rPr>
        <w:t xml:space="preserve">情形</w:t>
      </w:r>
      <w:r>
        <w:rPr>
          <w:rFonts w:hint="eastAsia" w:ascii="宋体" w:hAnsi="宋体" w:eastAsia="宋体" w:cs="宋体"/>
          <w:color w:val="000000"/>
          <w:sz w:val="28"/>
          <w:szCs w:val="28"/>
          <w:lang w:val="zh-CN" w:eastAsia="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.2.1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符合资格条件的供应商或者对招标文件作实质响应的供应商不足三家。</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.2.2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出现影响采购公正的违法、违规行为。</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.2.3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因重大变故采购任务取消。</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.2.4</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评委会认定招标文件存在歧义、重大缺陷导致评审工作无法进行。</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.2.5</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因苏采云系统故障造成开标不成功。</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rPr>
        <w:t xml:space="preserve">.3 如出现投标截止时间后参加投标的供应商或者对招标文件作出实质</w:t>
      </w:r>
      <w:r>
        <w:rPr>
          <w:rFonts w:hint="eastAsia" w:ascii="宋体" w:hAnsi="宋体" w:eastAsia="宋体" w:cs="宋体"/>
          <w:color w:val="000000"/>
          <w:sz w:val="28"/>
          <w:szCs w:val="28"/>
          <w:lang w:val="en-US" w:eastAsia="zh-CN"/>
        </w:rPr>
        <w:t xml:space="preserve">性</w:t>
      </w:r>
      <w:r>
        <w:rPr>
          <w:rFonts w:hint="eastAsia" w:ascii="宋体" w:hAnsi="宋体" w:eastAsia="宋体" w:cs="宋体"/>
          <w:color w:val="000000"/>
          <w:sz w:val="28"/>
          <w:szCs w:val="28"/>
          <w:lang w:val="zh-CN"/>
        </w:rPr>
        <w:t xml:space="preserve">响应的供应商不足三家</w:t>
      </w:r>
      <w:r>
        <w:rPr>
          <w:rFonts w:hint="eastAsia" w:ascii="宋体" w:hAnsi="宋体" w:eastAsia="宋体" w:cs="宋体"/>
          <w:color w:val="000000"/>
          <w:sz w:val="28"/>
          <w:szCs w:val="28"/>
          <w:lang w:val="en-US" w:eastAsia="zh-CN"/>
        </w:rPr>
        <w:t xml:space="preserve">的</w:t>
      </w:r>
      <w:r>
        <w:rPr>
          <w:rFonts w:hint="eastAsia" w:ascii="宋体" w:hAnsi="宋体" w:eastAsia="宋体" w:cs="宋体"/>
          <w:color w:val="000000"/>
          <w:sz w:val="28"/>
          <w:szCs w:val="28"/>
          <w:lang w:val="zh-CN"/>
        </w:rPr>
        <w:t xml:space="preserve">情况，按政府采购相关规定执行。</w:t>
      </w:r>
      <w:r>
        <w:rPr>
          <w:rFonts w:hint="eastAsia" w:ascii="宋体" w:hAnsi="宋体" w:eastAsia="宋体" w:cs="宋体"/>
          <w:color w:val="000000"/>
          <w:sz w:val="28"/>
          <w:szCs w:val="28"/>
          <w:lang w:val="zh-CN"/>
        </w:rPr>
      </w:r>
      <w:r/>
    </w:p>
    <w:p>
      <w:pPr>
        <w:pStyle w:val="655"/>
        <w:ind w:left="0" w:firstLine="560"/>
        <w:jc w:val="both"/>
        <w:pageBreakBefore w:val="0"/>
        <w:spacing w:before="0" w:after="0" w:line="560" w:lineRule="exact"/>
        <w:widowControl w:val="off"/>
        <w:rPr>
          <w:rFonts w:hint="eastAsia" w:ascii="宋体" w:hAnsi="宋体" w:eastAsia="宋体" w:cs="宋体"/>
          <w:b w:val="0"/>
          <w:bCs w:val="0"/>
          <w:color w:val="000000"/>
          <w:sz w:val="28"/>
          <w:szCs w:val="28"/>
        </w:rPr>
      </w:pPr>
      <w:r/>
      <w:bookmarkEnd w:id="141"/>
      <w:r/>
      <w:bookmarkEnd w:id="142"/>
      <w:r/>
      <w:bookmarkEnd w:id="143"/>
      <w:r/>
      <w:bookmarkEnd w:id="178"/>
      <w:r/>
      <w:bookmarkEnd w:id="179"/>
      <w:r/>
      <w:bookmarkEnd w:id="180"/>
      <w:r/>
      <w:bookmarkStart w:id="181" w:name="_Toc120614219"/>
      <w:r>
        <w:rPr>
          <w:rFonts w:hint="eastAsia" w:ascii="宋体" w:hAnsi="宋体" w:eastAsia="宋体" w:cs="宋体"/>
          <w:b w:val="0"/>
          <w:bCs w:val="0"/>
          <w:color w:val="000000"/>
          <w:sz w:val="28"/>
          <w:szCs w:val="28"/>
        </w:rPr>
        <w:t xml:space="preserve">六、定标</w:t>
      </w:r>
      <w:bookmarkEnd w:id="181"/>
      <w:r>
        <w:rPr>
          <w:rFonts w:hint="eastAsia" w:ascii="宋体" w:hAnsi="宋体" w:eastAsia="宋体" w:cs="宋体"/>
          <w:b w:val="0"/>
          <w:bCs w:val="0"/>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Start w:id="182" w:name="_Toc20823310"/>
      <w:r/>
      <w:bookmarkStart w:id="183" w:name="_Toc513029238"/>
      <w:r/>
      <w:bookmarkStart w:id="184" w:name="_Toc16938554"/>
      <w:r>
        <w:rPr>
          <w:rFonts w:hint="eastAsia" w:ascii="宋体" w:hAnsi="宋体" w:eastAsia="宋体" w:cs="宋体"/>
          <w:b/>
          <w:bCs/>
          <w:color w:val="000000"/>
          <w:sz w:val="28"/>
          <w:szCs w:val="28"/>
        </w:rPr>
        <w:t xml:space="preserve">2</w:t>
      </w:r>
      <w:bookmarkEnd w:id="183"/>
      <w:r>
        <w:rPr>
          <w:rFonts w:hint="eastAsia" w:ascii="宋体" w:hAnsi="宋体" w:eastAsia="宋体" w:cs="宋体"/>
          <w:b/>
          <w:bCs/>
          <w:color w:val="000000"/>
          <w:sz w:val="28"/>
          <w:szCs w:val="28"/>
          <w:lang w:eastAsia="zh-CN"/>
        </w:rPr>
        <w:t xml:space="preserve">6</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确定</w:t>
      </w:r>
      <w:bookmarkEnd w:id="182"/>
      <w:r/>
      <w:bookmarkEnd w:id="184"/>
      <w:r>
        <w:rPr>
          <w:rFonts w:hint="eastAsia" w:ascii="宋体" w:hAnsi="宋体" w:eastAsia="宋体" w:cs="宋体"/>
          <w:b/>
          <w:bCs/>
          <w:color w:val="000000"/>
          <w:sz w:val="28"/>
          <w:szCs w:val="28"/>
        </w:rPr>
        <w:t xml:space="preserve">中标单位</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中标候选人的</w:t>
      </w:r>
      <w:r>
        <w:rPr>
          <w:rFonts w:hint="eastAsia" w:ascii="宋体" w:hAnsi="宋体" w:eastAsia="宋体" w:cs="宋体"/>
          <w:color w:val="000000"/>
          <w:sz w:val="28"/>
          <w:szCs w:val="28"/>
          <w:lang w:val="en-US" w:eastAsia="zh-CN"/>
        </w:rPr>
        <w:t xml:space="preserve">确定</w:t>
      </w:r>
      <w:r>
        <w:rPr>
          <w:rFonts w:hint="eastAsia" w:ascii="宋体" w:hAnsi="宋体" w:eastAsia="宋体" w:cs="宋体"/>
          <w:color w:val="000000"/>
          <w:sz w:val="28"/>
          <w:szCs w:val="28"/>
          <w:lang w:val="zh-CN"/>
        </w:rPr>
        <w:t xml:space="preserve">原则和数量见招标文件第五章。 </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.2 </w:t>
      </w:r>
      <w:r>
        <w:rPr>
          <w:rFonts w:hint="eastAsia" w:ascii="宋体" w:hAnsi="宋体" w:eastAsia="宋体" w:cs="宋体"/>
          <w:color w:val="000000"/>
          <w:sz w:val="28"/>
          <w:szCs w:val="28"/>
          <w:highlight w:val="none"/>
          <w:lang w:val="zh-CN"/>
        </w:rPr>
        <w:t xml:space="preserve">按以下第（</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zh-CN"/>
        </w:rPr>
        <w:t xml:space="preserve">）种方式确定中标人</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（1）评委会直接确定排名第一的中标候选人为中标人；</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（2）采购人在评委会推荐的中标候选人中按顺序确定中标人。</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按第二种方式确定中标人的，采购代理机构自评审结束之日起两个工作日内将评审报告送</w:t>
      </w:r>
      <w:r>
        <w:rPr>
          <w:rFonts w:hint="eastAsia" w:ascii="宋体" w:hAnsi="宋体" w:eastAsia="宋体" w:cs="宋体"/>
          <w:color w:val="000000"/>
          <w:sz w:val="28"/>
          <w:szCs w:val="28"/>
          <w:lang w:val="en-US" w:eastAsia="zh-CN"/>
        </w:rPr>
        <w:t xml:space="preserve">达</w:t>
      </w:r>
      <w:r>
        <w:rPr>
          <w:rFonts w:hint="eastAsia" w:ascii="宋体" w:hAnsi="宋体" w:eastAsia="宋体" w:cs="宋体"/>
          <w:color w:val="000000"/>
          <w:sz w:val="28"/>
          <w:szCs w:val="28"/>
          <w:lang w:val="zh-CN"/>
        </w:rPr>
        <w:t xml:space="preserve">采购人，采购人自收到评审报告之日起五个工作日内，在评审报告推荐的中标候选人中按顺序确定中标人。</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.3 </w:t>
      </w:r>
      <w:r>
        <w:rPr>
          <w:rFonts w:hint="eastAsia" w:ascii="宋体" w:hAnsi="宋体" w:eastAsia="宋体" w:cs="宋体"/>
          <w:color w:val="000000"/>
          <w:sz w:val="28"/>
          <w:szCs w:val="28"/>
          <w:lang w:val="zh-CN" w:eastAsia="zh-CN"/>
        </w:rPr>
        <w:t xml:space="preserve">采购代理机构</w:t>
      </w:r>
      <w:r>
        <w:rPr>
          <w:rFonts w:hint="eastAsia" w:ascii="宋体" w:hAnsi="宋体" w:eastAsia="宋体" w:cs="宋体"/>
          <w:color w:val="000000"/>
          <w:sz w:val="28"/>
          <w:szCs w:val="28"/>
          <w:lang w:val="zh-CN"/>
        </w:rPr>
        <w:t xml:space="preserve">将在“江苏政府采购网”发布中标公告，公告期限为1个工作日。</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b/>
          <w:bCs/>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.4</w:t>
      </w:r>
      <w:r>
        <w:rPr>
          <w:rFonts w:hint="eastAsia" w:ascii="宋体" w:hAnsi="宋体" w:eastAsia="宋体" w:cs="宋体"/>
          <w:color w:val="000000"/>
          <w:sz w:val="28"/>
          <w:szCs w:val="28"/>
          <w:lang w:val="en-US" w:eastAsia="zh-CN"/>
        </w:rPr>
        <w:t xml:space="preserve"> </w:t>
      </w:r>
      <w:r>
        <w:rPr>
          <w:rFonts w:hint="eastAsia" w:ascii="宋体" w:hAnsi="宋体" w:eastAsia="宋体" w:cs="宋体"/>
          <w:b/>
          <w:bCs/>
          <w:color w:val="000000"/>
          <w:sz w:val="28"/>
          <w:szCs w:val="28"/>
          <w:lang w:val="zh-CN"/>
        </w:rPr>
        <w:t xml:space="preserve">若有充分证据证明中标人</w:t>
      </w:r>
      <w:r>
        <w:rPr>
          <w:rFonts w:hint="eastAsia" w:ascii="宋体" w:hAnsi="宋体" w:eastAsia="宋体" w:cs="宋体"/>
          <w:b/>
          <w:bCs/>
          <w:color w:val="000000"/>
          <w:sz w:val="28"/>
          <w:szCs w:val="28"/>
          <w:lang w:val="en-US" w:eastAsia="zh-CN"/>
        </w:rPr>
        <w:t xml:space="preserve">有</w:t>
      </w:r>
      <w:r>
        <w:rPr>
          <w:rFonts w:hint="eastAsia" w:ascii="宋体" w:hAnsi="宋体" w:eastAsia="宋体" w:cs="宋体"/>
          <w:b/>
          <w:bCs/>
          <w:color w:val="000000"/>
          <w:sz w:val="28"/>
          <w:szCs w:val="28"/>
          <w:lang w:val="zh-CN"/>
        </w:rPr>
        <w:t xml:space="preserve">下列情况之一的，一经查实将被取消中标资格：</w:t>
      </w:r>
      <w:r>
        <w:rPr>
          <w:rFonts w:hint="eastAsia" w:ascii="宋体" w:hAnsi="宋体" w:eastAsia="宋体" w:cs="宋体"/>
          <w:b/>
          <w:bCs/>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.4.1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提供虚假材料谋取中标。</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.4.2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eastAsia="zh-CN"/>
        </w:rPr>
        <w:t xml:space="preserve">向评审专家、采购人或采购代理机构工作人员行贿或者提供其他不正当利益。</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.4.3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eastAsia="zh-CN"/>
        </w:rPr>
        <w:t xml:space="preserve">与其他供应商、评审专家、采购人或采购代理机构工作人员恶意串通。</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.4.4</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属于本文件规定的无效</w:t>
      </w:r>
      <w:r>
        <w:rPr>
          <w:rFonts w:hint="eastAsia" w:ascii="宋体" w:hAnsi="宋体" w:eastAsia="宋体" w:cs="宋体"/>
          <w:color w:val="000000"/>
          <w:sz w:val="28"/>
          <w:szCs w:val="28"/>
          <w:lang w:val="en-US" w:eastAsia="zh-CN"/>
        </w:rPr>
        <w:t xml:space="preserve">投标情形</w:t>
      </w:r>
      <w:r>
        <w:rPr>
          <w:rFonts w:hint="eastAsia" w:ascii="宋体" w:hAnsi="宋体" w:eastAsia="宋体" w:cs="宋体"/>
          <w:color w:val="000000"/>
          <w:sz w:val="28"/>
          <w:szCs w:val="28"/>
          <w:lang w:val="zh-CN"/>
        </w:rPr>
        <w:t xml:space="preserve">，但在评标过程中未被评委会发现。</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.4.5</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采取不正当手段诋毁、排挤其他供应商。</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b/>
          <w:bCs/>
          <w:color w:val="000000"/>
          <w:sz w:val="28"/>
          <w:szCs w:val="28"/>
          <w:lang w:val="zh-CN"/>
        </w:rPr>
      </w:pPr>
      <w:r/>
      <w:bookmarkStart w:id="185" w:name="_Toc200451960"/>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.5</w:t>
      </w:r>
      <w:r>
        <w:rPr>
          <w:rFonts w:hint="eastAsia" w:ascii="宋体" w:hAnsi="宋体" w:eastAsia="宋体" w:cs="宋体"/>
          <w:color w:val="000000"/>
          <w:sz w:val="28"/>
          <w:szCs w:val="28"/>
          <w:lang w:val="en-US" w:eastAsia="zh-CN"/>
        </w:rPr>
        <w:t xml:space="preserve"> </w:t>
      </w:r>
      <w:r>
        <w:rPr>
          <w:rFonts w:hint="eastAsia" w:ascii="宋体" w:hAnsi="宋体" w:eastAsia="宋体" w:cs="宋体"/>
          <w:b/>
          <w:bCs/>
          <w:color w:val="000000"/>
          <w:sz w:val="28"/>
          <w:szCs w:val="28"/>
          <w:lang w:val="zh-CN"/>
        </w:rPr>
        <w:t xml:space="preserve">有下列情形之一的视为投标人串通投标，投标无效：</w:t>
      </w:r>
      <w:r>
        <w:rPr>
          <w:rFonts w:hint="eastAsia" w:ascii="宋体" w:hAnsi="宋体" w:eastAsia="宋体" w:cs="宋体"/>
          <w:b/>
          <w:bCs/>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.5.1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不同投标人的投标文件由同一单位或者个人编制。</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.5.2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不同投标人委托同一单位或者个人办理投标事宜。</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.5.3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不同投标人的投标文件载明的项目管理成员或者联系人员为同一人。</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.5.4</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不同投标人的投标文件异常一致或者投标报价呈规律性差异。</w:t>
      </w:r>
      <w:r>
        <w:rPr>
          <w:rFonts w:hint="eastAsia" w:ascii="宋体" w:hAnsi="宋体" w:eastAsia="宋体" w:cs="宋体"/>
          <w:color w:val="000000"/>
          <w:sz w:val="28"/>
          <w:szCs w:val="28"/>
          <w:lang w:val="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End w:id="185"/>
      <w:r>
        <w:rPr>
          <w:rFonts w:hint="eastAsia" w:ascii="宋体" w:hAnsi="宋体" w:eastAsia="宋体" w:cs="宋体"/>
          <w:b/>
          <w:bCs/>
          <w:color w:val="000000"/>
          <w:sz w:val="28"/>
          <w:szCs w:val="28"/>
        </w:rPr>
        <w:t xml:space="preserve">2</w:t>
      </w:r>
      <w:r>
        <w:rPr>
          <w:rFonts w:hint="eastAsia" w:ascii="宋体" w:hAnsi="宋体" w:eastAsia="宋体" w:cs="宋体"/>
          <w:b/>
          <w:bCs/>
          <w:color w:val="000000"/>
          <w:sz w:val="28"/>
          <w:szCs w:val="28"/>
          <w:lang w:val="en-US" w:eastAsia="zh-CN"/>
        </w:rPr>
        <w:t xml:space="preserve">7.</w:t>
      </w:r>
      <w:r>
        <w:rPr>
          <w:rFonts w:hint="eastAsia" w:ascii="宋体" w:hAnsi="宋体" w:eastAsia="宋体" w:cs="宋体"/>
          <w:b/>
          <w:bCs/>
          <w:color w:val="000000"/>
          <w:sz w:val="28"/>
          <w:szCs w:val="28"/>
        </w:rPr>
        <w:t xml:space="preserve">中标通知书</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lang w:val="zh-CN"/>
        </w:rPr>
        <w:t xml:space="preserve">.l 中标结果确定后，</w:t>
      </w:r>
      <w:r>
        <w:rPr>
          <w:rFonts w:hint="eastAsia" w:ascii="宋体" w:hAnsi="宋体" w:eastAsia="宋体" w:cs="宋体"/>
          <w:color w:val="000000"/>
          <w:sz w:val="28"/>
          <w:szCs w:val="28"/>
          <w:lang w:val="zh-CN" w:eastAsia="zh-CN"/>
        </w:rPr>
        <w:t xml:space="preserve">采购代理机构</w:t>
      </w:r>
      <w:r>
        <w:rPr>
          <w:rFonts w:hint="eastAsia" w:ascii="宋体" w:hAnsi="宋体" w:eastAsia="宋体" w:cs="宋体"/>
          <w:color w:val="000000"/>
          <w:sz w:val="28"/>
          <w:szCs w:val="28"/>
          <w:lang w:val="zh-CN"/>
        </w:rPr>
        <w:t xml:space="preserve">将向中标人发出《中标通知书》。中标人</w:t>
      </w:r>
      <w:r>
        <w:rPr>
          <w:rFonts w:hint="eastAsia" w:ascii="宋体" w:hAnsi="宋体" w:eastAsia="宋体" w:cs="宋体"/>
          <w:color w:val="000000"/>
          <w:sz w:val="28"/>
          <w:szCs w:val="28"/>
          <w:lang w:val="en-US" w:eastAsia="zh-CN"/>
        </w:rPr>
        <w:t xml:space="preserve">可</w:t>
      </w:r>
      <w:r>
        <w:rPr>
          <w:rFonts w:hint="eastAsia" w:ascii="宋体" w:hAnsi="宋体" w:eastAsia="宋体" w:cs="宋体"/>
          <w:color w:val="000000"/>
          <w:sz w:val="28"/>
          <w:szCs w:val="28"/>
          <w:lang w:val="zh-CN"/>
        </w:rPr>
        <w:t xml:space="preserve">在中标结果公告届满之日起三十日内，登录苏采云系统下载。</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lang w:val="zh-CN"/>
        </w:rPr>
        <w:t xml:space="preserve">.2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中标通知书</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8"/>
          <w:szCs w:val="28"/>
          <w:lang w:val="zh-CN"/>
        </w:rPr>
      </w:r>
      <w:r/>
    </w:p>
    <w:p>
      <w:pPr>
        <w:pStyle w:val="655"/>
        <w:ind w:left="0" w:firstLine="560"/>
        <w:jc w:val="both"/>
        <w:pageBreakBefore w:val="0"/>
        <w:spacing w:before="0" w:after="0" w:line="560" w:lineRule="exact"/>
        <w:widowControl w:val="off"/>
        <w:rPr>
          <w:rFonts w:hint="eastAsia" w:ascii="宋体" w:hAnsi="宋体" w:eastAsia="宋体" w:cs="宋体"/>
          <w:b w:val="0"/>
          <w:bCs w:val="0"/>
          <w:color w:val="000000"/>
          <w:sz w:val="28"/>
          <w:szCs w:val="28"/>
        </w:rPr>
      </w:pPr>
      <w:r/>
      <w:bookmarkStart w:id="186" w:name="_Toc120614220"/>
      <w:r/>
      <w:bookmarkStart w:id="187" w:name="_Toc513029236"/>
      <w:r/>
      <w:bookmarkStart w:id="188" w:name="_Toc16938552"/>
      <w:r/>
      <w:bookmarkStart w:id="189" w:name="_Toc20823308"/>
      <w:r>
        <w:rPr>
          <w:rFonts w:hint="eastAsia" w:ascii="宋体" w:hAnsi="宋体" w:eastAsia="宋体" w:cs="宋体"/>
          <w:b w:val="0"/>
          <w:bCs w:val="0"/>
          <w:color w:val="000000"/>
          <w:sz w:val="28"/>
          <w:szCs w:val="28"/>
        </w:rPr>
        <w:t xml:space="preserve">七、授予合同</w:t>
      </w:r>
      <w:bookmarkEnd w:id="186"/>
      <w:r>
        <w:rPr>
          <w:rFonts w:hint="eastAsia" w:ascii="宋体" w:hAnsi="宋体" w:eastAsia="宋体" w:cs="宋体"/>
          <w:b w:val="0"/>
          <w:bCs w:val="0"/>
          <w:color w:val="000000"/>
          <w:sz w:val="28"/>
          <w:szCs w:val="28"/>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bookmarkEnd w:id="187"/>
      <w:r/>
      <w:bookmarkEnd w:id="188"/>
      <w:r/>
      <w:bookmarkEnd w:id="189"/>
      <w:r>
        <w:rPr>
          <w:rFonts w:hint="eastAsia" w:ascii="宋体" w:hAnsi="宋体" w:eastAsia="宋体" w:cs="宋体"/>
          <w:b/>
          <w:bCs/>
          <w:color w:val="000000"/>
          <w:sz w:val="28"/>
          <w:szCs w:val="28"/>
          <w:lang w:eastAsia="zh-CN"/>
        </w:rPr>
        <w:t xml:space="preserve">2</w:t>
      </w:r>
      <w:r>
        <w:rPr>
          <w:rFonts w:hint="eastAsia" w:ascii="宋体" w:hAnsi="宋体" w:eastAsia="宋体" w:cs="宋体"/>
          <w:b/>
          <w:bCs/>
          <w:color w:val="000000"/>
          <w:sz w:val="28"/>
          <w:szCs w:val="28"/>
          <w:lang w:val="en-US" w:eastAsia="zh-CN"/>
        </w:rPr>
        <w:t xml:space="preserve">8.</w:t>
      </w:r>
      <w:r>
        <w:rPr>
          <w:rFonts w:hint="eastAsia" w:ascii="宋体" w:hAnsi="宋体" w:eastAsia="宋体" w:cs="宋体"/>
          <w:b/>
          <w:bCs/>
          <w:color w:val="000000"/>
          <w:sz w:val="28"/>
          <w:szCs w:val="28"/>
        </w:rPr>
        <w:t xml:space="preserve">签订合同</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28</w:t>
      </w:r>
      <w:r>
        <w:rPr>
          <w:rFonts w:hint="eastAsia" w:ascii="宋体" w:hAnsi="宋体" w:eastAsia="宋体" w:cs="宋体"/>
          <w:color w:val="000000"/>
          <w:sz w:val="28"/>
          <w:szCs w:val="28"/>
          <w:lang w:val="zh-CN" w:eastAsia="zh-CN"/>
        </w:rPr>
        <w:t xml:space="preserve">.l</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eastAsia="zh-CN"/>
        </w:rPr>
        <w:t xml:space="preserve">中标人应当</w:t>
      </w:r>
      <w:r>
        <w:rPr>
          <w:rFonts w:hint="eastAsia" w:ascii="宋体" w:hAnsi="宋体" w:eastAsia="宋体" w:cs="宋体"/>
          <w:color w:val="000000"/>
          <w:sz w:val="28"/>
          <w:szCs w:val="28"/>
          <w:lang w:val="en-US" w:eastAsia="zh-CN"/>
        </w:rPr>
        <w:t xml:space="preserve">在</w:t>
      </w:r>
      <w:r>
        <w:rPr>
          <w:rFonts w:hint="eastAsia" w:ascii="宋体" w:hAnsi="宋体" w:eastAsia="宋体" w:cs="宋体"/>
          <w:color w:val="000000"/>
          <w:sz w:val="28"/>
          <w:szCs w:val="28"/>
          <w:lang w:val="zh-CN" w:eastAsia="zh-CN"/>
        </w:rPr>
        <w:t xml:space="preserve">《中标通知书》发出之日起三十日内，按照招标文件确定的事项与采购人签订政府采购合同。采购人于合同签订后2个工作日内通过苏采云系统进行公示。</w:t>
      </w:r>
      <w:r>
        <w:rPr>
          <w:rFonts w:hint="eastAsia" w:ascii="宋体" w:hAnsi="宋体" w:eastAsia="宋体" w:cs="宋体"/>
          <w:color w:val="000000"/>
          <w:sz w:val="28"/>
          <w:szCs w:val="28"/>
          <w:lang w:val="en-US" w:eastAsia="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en-US" w:eastAsia="zh-CN"/>
        </w:rPr>
        <w:t xml:space="preserve">28</w:t>
      </w:r>
      <w:r>
        <w:rPr>
          <w:rFonts w:hint="eastAsia" w:ascii="宋体" w:hAnsi="宋体" w:eastAsia="宋体" w:cs="宋体"/>
          <w:color w:val="000000"/>
          <w:sz w:val="28"/>
          <w:szCs w:val="28"/>
          <w:lang w:val="zh-CN" w:eastAsia="zh-CN"/>
        </w:rPr>
        <w:t xml:space="preserve">.2 招标文件、中标人的投标文件及招标过程中有关澄清、承诺文件均作为合同附件。</w:t>
      </w:r>
      <w:r>
        <w:rPr>
          <w:rFonts w:hint="eastAsia" w:ascii="宋体" w:hAnsi="宋体" w:eastAsia="宋体" w:cs="宋体"/>
          <w:color w:val="000000"/>
          <w:sz w:val="28"/>
          <w:szCs w:val="28"/>
          <w:lang w:val="zh-CN" w:eastAsia="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en-US" w:eastAsia="zh-CN"/>
        </w:rPr>
        <w:t xml:space="preserve">28</w:t>
      </w:r>
      <w:r>
        <w:rPr>
          <w:rFonts w:hint="eastAsia" w:ascii="宋体" w:hAnsi="宋体" w:eastAsia="宋体" w:cs="宋体"/>
          <w:color w:val="000000"/>
          <w:sz w:val="28"/>
          <w:szCs w:val="28"/>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8"/>
          <w:szCs w:val="28"/>
          <w:lang w:val="zh-CN" w:eastAsia="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en-US" w:eastAsia="zh-CN"/>
        </w:rPr>
        <w:t xml:space="preserve">28</w:t>
      </w:r>
      <w:r>
        <w:rPr>
          <w:rFonts w:hint="eastAsia" w:ascii="宋体" w:hAnsi="宋体" w:eastAsia="宋体" w:cs="宋体"/>
          <w:color w:val="000000"/>
          <w:sz w:val="28"/>
          <w:szCs w:val="28"/>
          <w:lang w:val="zh-CN" w:eastAsia="zh-CN"/>
        </w:rPr>
        <w:t xml:space="preserve">.4 中标人因自身原因拒绝与采购人签订合同的，不得参加采购人</w:t>
      </w:r>
      <w:r>
        <w:rPr>
          <w:rFonts w:hint="eastAsia" w:ascii="宋体" w:hAnsi="宋体" w:eastAsia="宋体" w:cs="宋体"/>
          <w:color w:val="000000"/>
          <w:sz w:val="28"/>
          <w:szCs w:val="28"/>
          <w:lang w:val="en-US" w:eastAsia="zh-CN"/>
        </w:rPr>
        <w:t xml:space="preserve">重新组织的</w:t>
      </w:r>
      <w:r>
        <w:rPr>
          <w:rFonts w:hint="eastAsia" w:ascii="宋体" w:hAnsi="宋体" w:eastAsia="宋体" w:cs="宋体"/>
          <w:color w:val="000000"/>
          <w:sz w:val="28"/>
          <w:szCs w:val="28"/>
          <w:lang w:val="zh-CN" w:eastAsia="zh-CN"/>
        </w:rPr>
        <w:t xml:space="preserve">采购活动</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且将可能被拒绝参加该采购人</w:t>
      </w:r>
      <w:r>
        <w:rPr>
          <w:rFonts w:hint="eastAsia" w:ascii="宋体" w:hAnsi="宋体" w:eastAsia="宋体" w:cs="宋体"/>
          <w:color w:val="000000"/>
          <w:sz w:val="28"/>
          <w:szCs w:val="28"/>
          <w:lang w:val="zh-CN" w:eastAsia="zh-CN"/>
        </w:rPr>
        <w:t xml:space="preserve">一年内</w:t>
      </w:r>
      <w:r>
        <w:rPr>
          <w:rFonts w:hint="eastAsia" w:ascii="宋体" w:hAnsi="宋体" w:eastAsia="宋体" w:cs="宋体"/>
          <w:color w:val="000000"/>
          <w:sz w:val="28"/>
          <w:szCs w:val="28"/>
          <w:lang w:val="en-US" w:eastAsia="zh-CN"/>
        </w:rPr>
        <w:t xml:space="preserve">的其他</w:t>
      </w:r>
      <w:r>
        <w:rPr>
          <w:rFonts w:hint="eastAsia" w:ascii="宋体" w:hAnsi="宋体" w:eastAsia="宋体" w:cs="宋体"/>
          <w:color w:val="000000"/>
          <w:sz w:val="28"/>
          <w:szCs w:val="28"/>
          <w:lang w:val="zh-CN" w:eastAsia="zh-CN"/>
        </w:rPr>
        <w:t xml:space="preserve">政府采购活动。</w:t>
      </w:r>
      <w:r>
        <w:rPr>
          <w:rFonts w:hint="eastAsia" w:ascii="宋体" w:hAnsi="宋体" w:eastAsia="宋体" w:cs="宋体"/>
          <w:color w:val="000000"/>
          <w:sz w:val="28"/>
          <w:szCs w:val="28"/>
          <w:lang w:val="zh-CN" w:eastAsia="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 xml:space="preserve">29.</w:t>
      </w:r>
      <w:r>
        <w:rPr>
          <w:rFonts w:hint="eastAsia" w:ascii="宋体" w:hAnsi="宋体" w:eastAsia="宋体" w:cs="宋体"/>
          <w:b/>
          <w:bCs/>
          <w:color w:val="000000"/>
          <w:sz w:val="28"/>
          <w:szCs w:val="28"/>
          <w:lang w:eastAsia="zh-CN"/>
        </w:rPr>
        <w:t xml:space="preserve">标的物</w:t>
      </w:r>
      <w:r>
        <w:rPr>
          <w:rFonts w:hint="eastAsia" w:ascii="宋体" w:hAnsi="宋体" w:eastAsia="宋体" w:cs="宋体"/>
          <w:b/>
          <w:bCs/>
          <w:color w:val="000000"/>
          <w:sz w:val="28"/>
          <w:szCs w:val="28"/>
        </w:rPr>
        <w:t xml:space="preserve">的追加</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en-US" w:eastAsia="zh-CN"/>
        </w:rPr>
        <w:t xml:space="preserve">29</w:t>
      </w:r>
      <w:r>
        <w:rPr>
          <w:rFonts w:hint="eastAsia" w:ascii="宋体" w:hAnsi="宋体" w:eastAsia="宋体" w:cs="宋体"/>
          <w:color w:val="000000"/>
          <w:sz w:val="28"/>
          <w:szCs w:val="28"/>
          <w:lang w:val="zh-CN" w:eastAsia="zh-CN"/>
        </w:rPr>
        <w:t xml:space="preserve">.1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eastAsia="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eastAsia="宋体" w:cs="宋体"/>
          <w:color w:val="000000"/>
          <w:sz w:val="28"/>
          <w:szCs w:val="28"/>
          <w:lang w:val="en-US" w:eastAsia="zh-CN"/>
        </w:rPr>
        <w:t xml:space="preserve">的</w:t>
      </w:r>
      <w:r>
        <w:rPr>
          <w:rFonts w:hint="eastAsia" w:ascii="宋体" w:hAnsi="宋体" w:eastAsia="宋体" w:cs="宋体"/>
          <w:color w:val="000000"/>
          <w:sz w:val="28"/>
          <w:szCs w:val="28"/>
          <w:lang w:val="zh-CN" w:eastAsia="zh-CN"/>
        </w:rPr>
        <w:t xml:space="preserve">10%。</w:t>
      </w:r>
      <w:r>
        <w:rPr>
          <w:rFonts w:hint="eastAsia" w:ascii="宋体" w:hAnsi="宋体" w:eastAsia="宋体" w:cs="宋体"/>
          <w:color w:val="000000"/>
          <w:sz w:val="28"/>
          <w:szCs w:val="28"/>
          <w:lang w:val="zh-CN" w:eastAsia="zh-CN"/>
        </w:rPr>
      </w:r>
      <w:r/>
    </w:p>
    <w:p>
      <w:pPr>
        <w:pStyle w:val="656"/>
        <w:ind w:left="0" w:firstLine="562"/>
        <w:jc w:val="both"/>
        <w:pageBreakBefore w:val="0"/>
        <w:spacing w:before="0" w:after="0" w:line="56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3</w:t>
      </w:r>
      <w:r>
        <w:rPr>
          <w:rFonts w:hint="eastAsia" w:ascii="宋体" w:hAnsi="宋体" w:eastAsia="宋体" w:cs="宋体"/>
          <w:b/>
          <w:bCs/>
          <w:color w:val="000000"/>
          <w:sz w:val="28"/>
          <w:szCs w:val="28"/>
          <w:lang w:val="en-US" w:eastAsia="zh-CN"/>
        </w:rPr>
        <w:t xml:space="preserve">0.</w:t>
      </w:r>
      <w:r>
        <w:rPr>
          <w:rFonts w:hint="eastAsia" w:ascii="宋体" w:hAnsi="宋体" w:eastAsia="宋体" w:cs="宋体"/>
          <w:b/>
          <w:bCs/>
          <w:color w:val="000000"/>
          <w:sz w:val="28"/>
          <w:szCs w:val="28"/>
        </w:rPr>
        <w:t xml:space="preserve">政府采购履约资金扶持政策</w:t>
      </w:r>
      <w:r>
        <w:rPr>
          <w:rFonts w:hint="eastAsia" w:ascii="宋体" w:hAnsi="宋体" w:eastAsia="宋体" w:cs="宋体"/>
          <w:b/>
          <w:bCs/>
          <w:color w:val="000000"/>
          <w:sz w:val="28"/>
          <w:szCs w:val="28"/>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en-US" w:eastAsia="zh-CN"/>
        </w:rPr>
        <w:t xml:space="preserve">30.1 </w:t>
      </w:r>
      <w:r>
        <w:rPr>
          <w:rFonts w:hint="eastAsia" w:ascii="宋体" w:hAnsi="宋体" w:eastAsia="宋体" w:cs="宋体"/>
          <w:color w:val="000000"/>
          <w:sz w:val="28"/>
          <w:szCs w:val="28"/>
          <w:lang w:val="zh-CN" w:eastAsia="zh-CN"/>
        </w:rPr>
        <w:t xml:space="preserve">中标</w:t>
      </w:r>
      <w:r>
        <w:rPr>
          <w:rFonts w:hint="eastAsia" w:ascii="宋体" w:hAnsi="宋体" w:eastAsia="宋体" w:cs="宋体"/>
          <w:color w:val="000000"/>
          <w:sz w:val="28"/>
          <w:szCs w:val="28"/>
          <w:lang w:val="en-US" w:eastAsia="zh-CN"/>
        </w:rPr>
        <w:t xml:space="preserve">供应商</w:t>
      </w:r>
      <w:r>
        <w:rPr>
          <w:rFonts w:hint="eastAsia" w:ascii="宋体" w:hAnsi="宋体" w:eastAsia="宋体" w:cs="宋体"/>
          <w:color w:val="000000"/>
          <w:sz w:val="28"/>
          <w:szCs w:val="28"/>
          <w:lang w:val="zh-CN" w:eastAsia="zh-CN"/>
        </w:rPr>
        <w:t xml:space="preserve">可</w:t>
      </w:r>
      <w:r>
        <w:rPr>
          <w:rFonts w:hint="eastAsia" w:ascii="宋体" w:hAnsi="宋体" w:eastAsia="宋体" w:cs="宋体"/>
          <w:color w:val="000000"/>
          <w:sz w:val="28"/>
          <w:szCs w:val="28"/>
          <w:lang w:val="en-US" w:eastAsia="zh-CN"/>
        </w:rPr>
        <w:t xml:space="preserve">通过</w:t>
      </w:r>
      <w:r>
        <w:rPr>
          <w:rFonts w:hint="eastAsia" w:ascii="宋体" w:hAnsi="宋体" w:eastAsia="宋体" w:cs="宋体"/>
          <w:color w:val="000000"/>
          <w:sz w:val="28"/>
          <w:szCs w:val="28"/>
          <w:lang w:val="zh-CN" w:eastAsia="zh-CN"/>
        </w:rPr>
        <w:t xml:space="preserve">南京市公共资源交易</w:t>
      </w:r>
      <w:r>
        <w:rPr>
          <w:rFonts w:hint="eastAsia" w:ascii="宋体" w:hAnsi="宋体" w:eastAsia="宋体" w:cs="宋体"/>
          <w:color w:val="000000"/>
          <w:sz w:val="28"/>
          <w:szCs w:val="28"/>
          <w:lang w:val="en-US" w:eastAsia="zh-CN"/>
        </w:rPr>
        <w:t xml:space="preserve">平台</w:t>
      </w:r>
      <w:r>
        <w:rPr>
          <w:rFonts w:hint="eastAsia" w:ascii="宋体" w:hAnsi="宋体" w:eastAsia="宋体" w:cs="宋体"/>
          <w:color w:val="000000"/>
          <w:sz w:val="28"/>
          <w:szCs w:val="28"/>
          <w:lang w:val="zh-CN" w:eastAsia="zh-CN"/>
        </w:rPr>
        <w:t xml:space="preserve">网站“小企业融资平台”，</w:t>
      </w:r>
      <w:r>
        <w:rPr>
          <w:rFonts w:hint="eastAsia" w:ascii="宋体" w:hAnsi="宋体" w:eastAsia="宋体" w:cs="宋体"/>
          <w:color w:val="000000"/>
          <w:sz w:val="28"/>
          <w:szCs w:val="28"/>
          <w:lang w:val="en-US" w:eastAsia="zh-CN"/>
        </w:rPr>
        <w:t xml:space="preserve">选择相应的金融机构</w:t>
      </w:r>
      <w:r>
        <w:rPr>
          <w:rFonts w:hint="eastAsia" w:ascii="宋体" w:hAnsi="宋体" w:eastAsia="宋体" w:cs="宋体"/>
          <w:color w:val="000000"/>
          <w:sz w:val="28"/>
          <w:szCs w:val="28"/>
          <w:lang w:val="zh-CN" w:eastAsia="zh-CN"/>
        </w:rPr>
        <w:t xml:space="preserve">办理融资贷款。</w:t>
      </w:r>
      <w:r>
        <w:rPr>
          <w:rFonts w:hint="eastAsia" w:ascii="宋体" w:hAnsi="宋体" w:eastAsia="宋体" w:cs="宋体"/>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en-US" w:eastAsia="zh-CN"/>
        </w:rPr>
        <w:t xml:space="preserve">30.2 依据《关于在全省政府采购领域推行电子履约保函（保险）的通知》（苏财购〔2023〕150号），需要缴纳履约保证金的，</w:t>
      </w:r>
      <w:r>
        <w:rPr>
          <w:rFonts w:hint="eastAsia" w:ascii="宋体" w:hAnsi="宋体" w:eastAsia="宋体" w:cs="宋体"/>
          <w:color w:val="000000"/>
          <w:sz w:val="28"/>
          <w:szCs w:val="28"/>
          <w:lang w:val="zh-CN" w:eastAsia="zh-CN"/>
        </w:rPr>
        <w:t xml:space="preserve">中标</w:t>
      </w:r>
      <w:r>
        <w:rPr>
          <w:rFonts w:hint="eastAsia" w:ascii="宋体" w:hAnsi="宋体" w:eastAsia="宋体" w:cs="宋体"/>
          <w:color w:val="000000"/>
          <w:sz w:val="28"/>
          <w:szCs w:val="28"/>
          <w:lang w:val="en-US" w:eastAsia="zh-CN"/>
        </w:rPr>
        <w:t xml:space="preserve">供应商</w:t>
      </w:r>
      <w:r>
        <w:rPr>
          <w:rFonts w:hint="eastAsia" w:ascii="宋体" w:hAnsi="宋体" w:eastAsia="宋体" w:cs="宋体"/>
          <w:color w:val="000000"/>
          <w:sz w:val="28"/>
          <w:szCs w:val="28"/>
          <w:lang w:val="zh-CN" w:eastAsia="zh-CN"/>
        </w:rPr>
        <w:t xml:space="preserve">可</w:t>
      </w:r>
      <w:r>
        <w:rPr>
          <w:rFonts w:hint="eastAsia" w:ascii="宋体" w:hAnsi="宋体" w:eastAsia="宋体" w:cs="宋体"/>
          <w:color w:val="000000"/>
          <w:sz w:val="28"/>
          <w:szCs w:val="28"/>
          <w:lang w:val="en-US" w:eastAsia="zh-CN"/>
        </w:rPr>
        <w:t xml:space="preserve">通过江苏政府采购网“政府采购电子履约保函（保险）综合服务平台”线上办理履约保函（保险）</w:t>
      </w:r>
      <w:r>
        <w:rPr>
          <w:rFonts w:hint="eastAsia" w:ascii="宋体" w:hAnsi="宋体" w:eastAsia="宋体" w:cs="宋体"/>
          <w:color w:val="000000"/>
          <w:sz w:val="28"/>
          <w:szCs w:val="28"/>
          <w:lang w:val="zh-CN" w:eastAsia="zh-CN"/>
        </w:rPr>
        <w:t xml:space="preserve">。</w:t>
      </w:r>
      <w:r>
        <w:rPr>
          <w:rFonts w:hint="eastAsia" w:ascii="宋体" w:hAnsi="宋体" w:eastAsia="宋体" w:cs="宋体"/>
          <w:color w:val="000000"/>
          <w:sz w:val="28"/>
          <w:szCs w:val="28"/>
          <w:lang w:val="zh-CN" w:eastAsia="zh-CN"/>
        </w:rPr>
      </w:r>
      <w:r/>
    </w:p>
    <w:p>
      <w:pPr>
        <w:pStyle w:val="655"/>
        <w:ind w:left="0" w:firstLine="560"/>
        <w:jc w:val="both"/>
        <w:pageBreakBefore w:val="0"/>
        <w:spacing w:before="0" w:after="0" w:line="560" w:lineRule="exact"/>
        <w:widowControl w:val="off"/>
        <w:rPr>
          <w:rFonts w:hint="eastAsia" w:ascii="宋体" w:hAnsi="宋体" w:eastAsia="宋体" w:cs="宋体"/>
          <w:b w:val="0"/>
          <w:bCs w:val="0"/>
          <w:color w:val="000000"/>
          <w:sz w:val="28"/>
          <w:szCs w:val="28"/>
          <w:lang w:val="en-US"/>
        </w:rPr>
      </w:pPr>
      <w:r>
        <w:rPr>
          <w:rFonts w:hint="eastAsia" w:ascii="宋体" w:hAnsi="宋体" w:eastAsia="宋体" w:cs="宋体"/>
          <w:b w:val="0"/>
          <w:bCs w:val="0"/>
          <w:color w:val="000000"/>
          <w:sz w:val="28"/>
          <w:szCs w:val="28"/>
          <w:lang w:val="en-US" w:eastAsia="zh-CN"/>
        </w:rPr>
        <w:t xml:space="preserve">八、质疑</w:t>
      </w:r>
      <w:r>
        <w:rPr>
          <w:rFonts w:hint="eastAsia" w:ascii="宋体" w:hAnsi="宋体" w:eastAsia="宋体" w:cs="宋体"/>
          <w:b w:val="0"/>
          <w:bCs w:val="0"/>
          <w:color w:val="000000"/>
          <w:sz w:val="28"/>
          <w:szCs w:val="28"/>
          <w:lang w:val="en-US"/>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31.</w:t>
      </w:r>
      <w:r>
        <w:rPr>
          <w:rFonts w:hint="eastAsia" w:ascii="宋体" w:hAnsi="宋体" w:eastAsia="宋体" w:cs="宋体"/>
          <w:color w:val="000000"/>
          <w:sz w:val="28"/>
          <w:szCs w:val="28"/>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32.</w:t>
      </w:r>
      <w:r>
        <w:rPr>
          <w:rFonts w:hint="eastAsia" w:ascii="宋体" w:hAnsi="宋体" w:eastAsia="宋体" w:cs="宋体"/>
          <w:color w:val="000000"/>
          <w:sz w:val="28"/>
          <w:szCs w:val="28"/>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000000"/>
          <w:sz w:val="28"/>
          <w:szCs w:val="28"/>
          <w:lang w:val="en-US" w:eastAsia="zh-CN"/>
        </w:rPr>
        <w:t xml:space="preserve">按照第3</w:t>
      </w:r>
      <w:r>
        <w:rPr>
          <w:rFonts w:hint="eastAsia" w:ascii="宋体" w:hAnsi="宋体" w:eastAsia="宋体" w:cs="宋体"/>
          <w:color w:val="000000"/>
          <w:sz w:val="28"/>
          <w:szCs w:val="28"/>
          <w:lang w:val="zh-CN"/>
        </w:rPr>
        <w:t xml:space="preserve">4</w:t>
      </w:r>
      <w:r>
        <w:rPr>
          <w:rFonts w:hint="eastAsia" w:ascii="宋体" w:hAnsi="宋体" w:eastAsia="宋体" w:cs="宋体"/>
          <w:color w:val="000000"/>
          <w:sz w:val="28"/>
          <w:szCs w:val="28"/>
          <w:lang w:val="en-US" w:eastAsia="zh-CN"/>
        </w:rPr>
        <w:t xml:space="preserve">条</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第35</w:t>
      </w:r>
      <w:r>
        <w:rPr>
          <w:rFonts w:hint="eastAsia" w:ascii="宋体" w:hAnsi="宋体" w:eastAsia="宋体" w:cs="宋体"/>
          <w:color w:val="000000"/>
          <w:sz w:val="28"/>
          <w:szCs w:val="28"/>
          <w:lang w:val="zh-CN"/>
        </w:rPr>
        <w:t xml:space="preserve">条</w:t>
      </w:r>
      <w:r>
        <w:rPr>
          <w:rFonts w:hint="eastAsia" w:ascii="宋体" w:hAnsi="宋体" w:eastAsia="宋体" w:cs="宋体"/>
          <w:color w:val="000000"/>
          <w:sz w:val="28"/>
          <w:szCs w:val="28"/>
          <w:lang w:val="en-US" w:eastAsia="zh-CN"/>
        </w:rPr>
        <w:t xml:space="preserve">之</w:t>
      </w:r>
      <w:r>
        <w:rPr>
          <w:rFonts w:hint="eastAsia" w:ascii="宋体" w:hAnsi="宋体" w:eastAsia="宋体" w:cs="宋体"/>
          <w:color w:val="000000"/>
          <w:sz w:val="28"/>
          <w:szCs w:val="28"/>
          <w:lang w:val="zh-CN"/>
        </w:rPr>
        <w:t xml:space="preserve">规定以书面形式向采购人或采购代理机构提出质疑。</w:t>
      </w:r>
      <w:r>
        <w:rPr>
          <w:rFonts w:hint="eastAsia" w:ascii="宋体" w:hAnsi="宋体" w:eastAsia="宋体" w:cs="宋体"/>
          <w:b/>
          <w:bCs/>
          <w:color w:val="000000"/>
          <w:sz w:val="28"/>
          <w:szCs w:val="28"/>
          <w:lang w:val="zh-CN"/>
        </w:rPr>
        <w:t xml:space="preserve">上述应知其权益受到损害之日是指</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2.1 对采购文件提出质疑的，为收到采购文件之日或者采购文件公告期限届满之日。</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2.2 对采购过程提出质疑的，为各采购程序环节结束之日。</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2.3 对中标或者成交结果提出质疑的，为中标或者成交结果公告期限届满之日。</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33.</w:t>
      </w:r>
      <w:r>
        <w:rPr>
          <w:rFonts w:hint="eastAsia" w:ascii="宋体" w:hAnsi="宋体" w:eastAsia="宋体" w:cs="宋体"/>
          <w:color w:val="000000"/>
          <w:sz w:val="28"/>
          <w:szCs w:val="28"/>
          <w:lang w:val="zh-CN"/>
        </w:rPr>
        <w:t xml:space="preserve">供应商应当在法定质疑期内一次性提出针对同一采购程序环节的质疑。供应商如在法定期限内对同一采购程序环节提出多次质疑的，采购代理机构或采购人将只对供应商第一次质疑作出答复。</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34.</w:t>
      </w:r>
      <w:r>
        <w:rPr>
          <w:rFonts w:hint="eastAsia" w:ascii="宋体" w:hAnsi="宋体" w:eastAsia="宋体" w:cs="宋体"/>
          <w:color w:val="000000"/>
          <w:sz w:val="28"/>
          <w:szCs w:val="28"/>
          <w:lang w:val="zh-CN"/>
        </w:rPr>
        <w:t xml:space="preserve">供应商提出质疑应提交《质疑函》原件，且尽可能通过邮寄方式送达，采购代理机构和采购人不接受无运单的快件。《质疑函》应按照本招标文件中《质疑函范本》</w:t>
      </w:r>
      <w:r>
        <w:rPr>
          <w:rFonts w:hint="eastAsia" w:ascii="宋体" w:hAnsi="宋体" w:eastAsia="宋体" w:cs="宋体"/>
          <w:color w:val="000000"/>
          <w:sz w:val="28"/>
          <w:szCs w:val="28"/>
          <w:lang w:val="en-US" w:eastAsia="zh-CN"/>
        </w:rPr>
        <w:t xml:space="preserve">的</w:t>
      </w:r>
      <w:r>
        <w:rPr>
          <w:rFonts w:hint="eastAsia" w:ascii="宋体" w:hAnsi="宋体" w:eastAsia="宋体" w:cs="宋体"/>
          <w:color w:val="000000"/>
          <w:sz w:val="28"/>
          <w:szCs w:val="28"/>
          <w:lang w:val="zh-CN"/>
        </w:rPr>
        <w:t xml:space="preserve">格式和内容填写。</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供应商如组成联合体参加采购活动，《质疑函范本》中要求加盖公章之处，联合体各方均须按要求加盖公章。</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lang w:val="zh-CN"/>
        </w:rPr>
      </w:pPr>
      <w:r>
        <w:rPr>
          <w:rFonts w:hint="eastAsia" w:ascii="宋体" w:hAnsi="宋体" w:eastAsia="宋体" w:cs="宋体"/>
          <w:b w:val="0"/>
          <w:bCs w:val="0"/>
          <w:color w:val="000000"/>
          <w:sz w:val="28"/>
          <w:szCs w:val="28"/>
          <w:lang w:val="en-US" w:eastAsia="zh-CN"/>
        </w:rPr>
        <w:t xml:space="preserve">35.</w:t>
      </w:r>
      <w:r>
        <w:rPr>
          <w:rFonts w:hint="eastAsia" w:ascii="宋体" w:hAnsi="宋体" w:eastAsia="宋体" w:cs="宋体"/>
          <w:b w:val="0"/>
          <w:bCs w:val="0"/>
          <w:color w:val="000000"/>
          <w:sz w:val="28"/>
          <w:szCs w:val="28"/>
          <w:lang w:val="zh-CN"/>
        </w:rPr>
        <w:t xml:space="preserve">采购人《质疑函》接收人及联系方式见</w:t>
      </w:r>
      <w:r>
        <w:rPr>
          <w:rFonts w:hint="eastAsia" w:ascii="宋体" w:hAnsi="宋体" w:eastAsia="宋体" w:cs="宋体"/>
          <w:b w:val="0"/>
          <w:bCs w:val="0"/>
          <w:color w:val="000000"/>
          <w:sz w:val="28"/>
          <w:szCs w:val="28"/>
          <w:lang w:val="en-US" w:eastAsia="zh-CN"/>
        </w:rPr>
        <w:t xml:space="preserve">招标</w:t>
      </w:r>
      <w:r>
        <w:rPr>
          <w:rFonts w:hint="eastAsia" w:ascii="宋体" w:hAnsi="宋体" w:eastAsia="宋体" w:cs="宋体"/>
          <w:b w:val="0"/>
          <w:bCs w:val="0"/>
          <w:color w:val="000000"/>
          <w:sz w:val="28"/>
          <w:szCs w:val="28"/>
          <w:lang w:val="zh-CN"/>
        </w:rPr>
        <w:t xml:space="preserve">文件第一章。</w:t>
      </w:r>
      <w:r>
        <w:rPr>
          <w:rFonts w:hint="eastAsia" w:ascii="宋体" w:hAnsi="宋体" w:eastAsia="宋体" w:cs="宋体"/>
          <w:b w:val="0"/>
          <w:bCs w:val="0"/>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6</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lang w:val="zh-CN"/>
        </w:rPr>
        <w:t xml:space="preserve">以下情形的质疑不予受理：</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6.1 内容不符合《政府采购质疑和投诉办法》第十二条规定的质疑。</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6.2 超出政府采购法定期限的质疑。</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6.3 以传真、电子邮件等方式递交的非原件形式的质疑。</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6.4 未参加采购活动或在采购活动中自身权益未受到损害的供应商所提出的质疑。</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6.5 供应商组成联合体参加采购活动，联合体中任何一方或多方未按要求签字</w:t>
      </w:r>
      <w:r>
        <w:rPr>
          <w:rFonts w:hint="eastAsia" w:ascii="宋体" w:hAnsi="宋体" w:eastAsia="宋体" w:cs="宋体"/>
          <w:color w:val="000000"/>
          <w:sz w:val="28"/>
          <w:szCs w:val="28"/>
          <w:lang w:val="en-US" w:eastAsia="zh-CN"/>
        </w:rPr>
        <w:t xml:space="preserve">或签章</w:t>
      </w:r>
      <w:r>
        <w:rPr>
          <w:rFonts w:hint="eastAsia" w:ascii="宋体" w:hAnsi="宋体" w:eastAsia="宋体" w:cs="宋体"/>
          <w:color w:val="000000"/>
          <w:sz w:val="28"/>
          <w:szCs w:val="28"/>
          <w:lang w:val="zh-CN"/>
        </w:rPr>
        <w:t xml:space="preserve">、加盖公章的质疑。</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zh-CN"/>
        </w:rPr>
        <w:t xml:space="preserve">6.</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rPr>
        <w:t xml:space="preserve"> 法律法规规定的</w:t>
      </w:r>
      <w:r>
        <w:rPr>
          <w:rFonts w:hint="eastAsia" w:ascii="宋体" w:hAnsi="宋体" w:eastAsia="宋体" w:cs="宋体"/>
          <w:color w:val="000000"/>
          <w:sz w:val="28"/>
          <w:szCs w:val="28"/>
          <w:lang w:val="en-US" w:eastAsia="zh-CN"/>
        </w:rPr>
        <w:t xml:space="preserve">其他</w:t>
      </w:r>
      <w:r>
        <w:rPr>
          <w:rFonts w:hint="eastAsia" w:ascii="宋体" w:hAnsi="宋体" w:eastAsia="宋体" w:cs="宋体"/>
          <w:color w:val="000000"/>
          <w:sz w:val="28"/>
          <w:szCs w:val="28"/>
          <w:lang w:val="zh-CN"/>
        </w:rPr>
        <w:t xml:space="preserve">不予受理情形。</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37.</w:t>
      </w:r>
      <w:r>
        <w:rPr>
          <w:rFonts w:hint="eastAsia" w:ascii="宋体" w:hAnsi="宋体" w:eastAsia="宋体" w:cs="宋体"/>
          <w:color w:val="000000"/>
          <w:sz w:val="28"/>
          <w:szCs w:val="28"/>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hint="eastAsia" w:ascii="宋体" w:hAnsi="宋体" w:eastAsia="宋体" w:cs="宋体"/>
          <w:color w:val="000000"/>
          <w:sz w:val="28"/>
          <w:szCs w:val="28"/>
          <w:lang w:val="zh-CN"/>
        </w:rPr>
      </w:r>
      <w:r/>
    </w:p>
    <w:p>
      <w:pPr>
        <w:pStyle w:val="655"/>
        <w:ind w:left="0" w:firstLine="560"/>
        <w:jc w:val="both"/>
        <w:pageBreakBefore w:val="0"/>
        <w:spacing w:before="0" w:after="0" w:line="560" w:lineRule="exact"/>
        <w:widowControl w:val="off"/>
        <w:rPr>
          <w:rFonts w:hint="eastAsia" w:ascii="宋体" w:hAnsi="宋体" w:eastAsia="宋体" w:cs="宋体"/>
          <w:b w:val="0"/>
          <w:bCs w:val="0"/>
          <w:color w:val="000000"/>
          <w:sz w:val="28"/>
          <w:szCs w:val="28"/>
          <w:lang w:val="en-US"/>
        </w:rPr>
      </w:pPr>
      <w:r>
        <w:rPr>
          <w:rFonts w:hint="eastAsia" w:ascii="宋体" w:hAnsi="宋体" w:eastAsia="宋体" w:cs="宋体"/>
          <w:b w:val="0"/>
          <w:bCs w:val="0"/>
          <w:color w:val="000000"/>
          <w:sz w:val="28"/>
          <w:szCs w:val="28"/>
          <w:lang w:val="en-US" w:eastAsia="zh-CN"/>
        </w:rPr>
        <w:t xml:space="preserve">九、政策功能落实</w:t>
      </w:r>
      <w:r>
        <w:rPr>
          <w:rFonts w:hint="eastAsia" w:ascii="宋体" w:hAnsi="宋体" w:eastAsia="宋体" w:cs="宋体"/>
          <w:b w:val="0"/>
          <w:bCs w:val="0"/>
          <w:color w:val="000000"/>
          <w:sz w:val="28"/>
          <w:szCs w:val="28"/>
          <w:lang w:val="en-US"/>
        </w:rPr>
      </w:r>
      <w:r/>
    </w:p>
    <w:p>
      <w:pPr>
        <w:pStyle w:val="656"/>
        <w:ind w:left="0" w:firstLine="562"/>
        <w:jc w:val="both"/>
        <w:pageBreakBefore w:val="0"/>
        <w:spacing w:before="0" w:after="0"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eastAsia="zh-CN"/>
        </w:rPr>
        <w:t xml:space="preserve">38.</w:t>
      </w:r>
      <w:r>
        <w:rPr>
          <w:rFonts w:hint="eastAsia" w:ascii="宋体" w:hAnsi="宋体" w:eastAsia="宋体" w:cs="宋体"/>
          <w:color w:val="000000"/>
          <w:sz w:val="28"/>
          <w:szCs w:val="28"/>
          <w:lang w:val="zh-CN"/>
        </w:rPr>
        <w:t xml:space="preserve">促进中小企业发展</w:t>
      </w:r>
      <w:r>
        <w:rPr>
          <w:rFonts w:hint="eastAsia" w:ascii="宋体" w:hAnsi="宋体" w:eastAsia="宋体" w:cs="宋体"/>
          <w:color w:val="000000"/>
          <w:sz w:val="28"/>
          <w:szCs w:val="28"/>
          <w:lang w:val="zh-CN"/>
        </w:rPr>
      </w:r>
      <w:r/>
    </w:p>
    <w:p>
      <w:pPr>
        <w:pStyle w:val="652"/>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38.1 本项目</w:t>
      </w:r>
      <w:r>
        <w:rPr>
          <w:rFonts w:hint="eastAsia" w:ascii="宋体" w:hAnsi="宋体" w:eastAsia="宋体" w:cs="宋体"/>
          <w:color w:val="000000"/>
          <w:sz w:val="28"/>
          <w:szCs w:val="28"/>
          <w:lang w:val="zh-CN"/>
        </w:rPr>
        <w:t xml:space="preserve">服务由中小企业承接的，</w:t>
      </w:r>
      <w:r>
        <w:rPr>
          <w:rFonts w:hint="eastAsia" w:ascii="宋体" w:hAnsi="宋体" w:eastAsia="宋体" w:cs="宋体"/>
          <w:color w:val="000000"/>
          <w:sz w:val="28"/>
          <w:szCs w:val="28"/>
          <w:lang w:val="en-US" w:eastAsia="zh-CN"/>
        </w:rPr>
        <w:t xml:space="preserve">投标供应商</w:t>
      </w:r>
      <w:r>
        <w:rPr>
          <w:rFonts w:hint="eastAsia" w:ascii="宋体" w:hAnsi="宋体" w:eastAsia="宋体" w:cs="宋体"/>
          <w:color w:val="000000"/>
          <w:sz w:val="28"/>
          <w:szCs w:val="28"/>
          <w:lang w:val="zh-CN"/>
        </w:rPr>
        <w:t xml:space="preserve">享受中小企业扶持政策。</w:t>
      </w:r>
      <w:r>
        <w:rPr>
          <w:rFonts w:hint="eastAsia" w:ascii="宋体" w:hAnsi="宋体" w:eastAsia="宋体" w:cs="宋体"/>
          <w:color w:val="000000"/>
          <w:sz w:val="28"/>
          <w:szCs w:val="28"/>
          <w:lang w:val="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en-US" w:eastAsia="zh-CN"/>
        </w:rPr>
        <w:t xml:space="preserve">38.2 </w:t>
      </w:r>
      <w:r>
        <w:rPr>
          <w:rFonts w:hint="eastAsia" w:ascii="宋体" w:hAnsi="宋体" w:eastAsia="宋体" w:cs="宋体"/>
          <w:color w:val="000000"/>
          <w:sz w:val="28"/>
          <w:szCs w:val="28"/>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38.3 </w:t>
      </w:r>
      <w:r>
        <w:rPr>
          <w:rFonts w:hint="eastAsia" w:ascii="宋体" w:hAnsi="宋体" w:eastAsia="宋体" w:cs="宋体"/>
          <w:color w:val="000000"/>
          <w:sz w:val="28"/>
          <w:szCs w:val="28"/>
          <w:lang w:val="zh-CN"/>
        </w:rPr>
        <w:t xml:space="preserve">中小企业参加政府采购活动，应当出具《中小企业声明函》，否则不享受相关中小企业</w:t>
      </w:r>
      <w:r>
        <w:rPr>
          <w:rFonts w:hint="eastAsia" w:ascii="宋体" w:hAnsi="宋体" w:eastAsia="宋体" w:cs="宋体"/>
          <w:color w:val="000000"/>
          <w:sz w:val="28"/>
          <w:szCs w:val="28"/>
          <w:lang w:val="en-US" w:eastAsia="zh-CN"/>
        </w:rPr>
        <w:t xml:space="preserve">支持</w:t>
      </w:r>
      <w:r>
        <w:rPr>
          <w:rFonts w:hint="eastAsia" w:ascii="宋体" w:hAnsi="宋体" w:eastAsia="宋体" w:cs="宋体"/>
          <w:color w:val="000000"/>
          <w:sz w:val="28"/>
          <w:szCs w:val="28"/>
          <w:lang w:val="zh-CN"/>
        </w:rPr>
        <w:t xml:space="preserve">政策。</w:t>
      </w:r>
      <w:r>
        <w:rPr>
          <w:rFonts w:hint="eastAsia" w:ascii="宋体" w:hAnsi="宋体" w:eastAsia="宋体" w:cs="宋体"/>
          <w:color w:val="000000"/>
          <w:sz w:val="28"/>
          <w:szCs w:val="28"/>
          <w:lang w:val="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38.4 </w:t>
      </w:r>
      <w:r>
        <w:rPr>
          <w:rFonts w:hint="eastAsia" w:ascii="宋体" w:hAnsi="宋体" w:eastAsia="宋体" w:cs="宋体"/>
          <w:color w:val="000000"/>
          <w:sz w:val="28"/>
          <w:szCs w:val="28"/>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8"/>
          <w:szCs w:val="28"/>
          <w:lang w:val="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3</w:t>
      </w:r>
      <w:r>
        <w:rPr>
          <w:rFonts w:hint="eastAsia" w:ascii="宋体" w:hAnsi="宋体" w:eastAsia="宋体" w:cs="宋体"/>
          <w:color w:val="000000"/>
          <w:sz w:val="28"/>
          <w:szCs w:val="28"/>
          <w:lang w:val="en-US" w:eastAsia="zh-CN"/>
        </w:rPr>
        <w:t xml:space="preserve">8</w:t>
      </w:r>
      <w:r>
        <w:rPr>
          <w:rFonts w:hint="eastAsia" w:ascii="宋体" w:hAnsi="宋体" w:eastAsia="宋体" w:cs="宋体"/>
          <w:color w:val="000000"/>
          <w:sz w:val="28"/>
          <w:szCs w:val="28"/>
          <w:lang w:val="zh-CN" w:eastAsia="zh-CN"/>
        </w:rPr>
        <w:t xml:space="preserve">.</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zh-CN" w:eastAsia="zh-CN"/>
        </w:rPr>
        <w:t xml:space="preserve"> </w:t>
      </w:r>
      <w:r>
        <w:rPr>
          <w:rFonts w:hint="eastAsia" w:ascii="宋体" w:hAnsi="宋体" w:eastAsia="宋体" w:cs="宋体"/>
          <w:color w:val="000000"/>
          <w:sz w:val="28"/>
          <w:szCs w:val="28"/>
        </w:rPr>
        <w:t xml:space="preserve">监狱和戒毒企业（简称监狱企业）视同小型、微型企业</w:t>
      </w:r>
      <w:r>
        <w:rPr>
          <w:rFonts w:hint="eastAsia" w:ascii="宋体" w:hAnsi="宋体" w:eastAsia="宋体" w:cs="宋体"/>
          <w:color w:val="000000"/>
          <w:sz w:val="28"/>
          <w:szCs w:val="28"/>
          <w:lang w:val="zh-CN" w:eastAsia="zh-CN"/>
        </w:rPr>
        <w:t xml:space="preserve">。</w:t>
      </w:r>
      <w:r>
        <w:rPr>
          <w:rFonts w:hint="eastAsia" w:ascii="宋体" w:hAnsi="宋体" w:eastAsia="宋体" w:cs="宋体"/>
          <w:color w:val="000000"/>
          <w:sz w:val="28"/>
          <w:szCs w:val="28"/>
          <w:lang w:val="en-US" w:eastAsia="zh-CN"/>
        </w:rPr>
        <w:t xml:space="preserve">按照</w:t>
      </w:r>
      <w:r>
        <w:rPr>
          <w:rFonts w:hint="eastAsia" w:ascii="宋体" w:hAnsi="宋体" w:eastAsia="宋体" w:cs="宋体"/>
          <w:color w:val="000000"/>
          <w:sz w:val="28"/>
          <w:szCs w:val="28"/>
          <w:lang w:val="zh-CN" w:eastAsia="zh-CN"/>
        </w:rPr>
        <w:t xml:space="preserve">《关于政府采购支持监狱企业发展有关问题的通知》（财库〔2014〕68号）</w:t>
      </w:r>
      <w:r>
        <w:rPr>
          <w:rFonts w:hint="eastAsia" w:ascii="宋体" w:hAnsi="宋体" w:eastAsia="宋体" w:cs="宋体"/>
          <w:color w:val="000000"/>
          <w:sz w:val="28"/>
          <w:szCs w:val="28"/>
          <w:lang w:val="en-US" w:eastAsia="zh-CN"/>
        </w:rPr>
        <w:t xml:space="preserve">规定，</w:t>
      </w:r>
      <w:r>
        <w:rPr>
          <w:rFonts w:hint="eastAsia" w:ascii="宋体" w:hAnsi="宋体" w:eastAsia="宋体" w:cs="宋体"/>
          <w:color w:val="000000"/>
          <w:sz w:val="28"/>
          <w:szCs w:val="28"/>
          <w:lang w:val="zh-CN" w:eastAsia="zh-CN"/>
        </w:rPr>
        <w:t xml:space="preserve">监狱企业需提供由省级以上监狱管理局、戒毒管理局(含新疆生产建设兵团)出具的属于监狱企业的证明文件。</w:t>
      </w:r>
      <w:r>
        <w:rPr>
          <w:rFonts w:hint="eastAsia" w:ascii="宋体" w:hAnsi="宋体" w:eastAsia="宋体" w:cs="宋体"/>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3</w:t>
      </w:r>
      <w:r>
        <w:rPr>
          <w:rFonts w:hint="eastAsia" w:ascii="宋体" w:hAnsi="宋体" w:eastAsia="宋体" w:cs="宋体"/>
          <w:color w:val="000000"/>
          <w:sz w:val="28"/>
          <w:szCs w:val="28"/>
          <w:lang w:val="en-US" w:eastAsia="zh-CN"/>
        </w:rPr>
        <w:t xml:space="preserve">8</w:t>
      </w:r>
      <w:r>
        <w:rPr>
          <w:rFonts w:hint="eastAsia" w:ascii="宋体" w:hAnsi="宋体" w:eastAsia="宋体" w:cs="宋体"/>
          <w:color w:val="000000"/>
          <w:sz w:val="28"/>
          <w:szCs w:val="28"/>
          <w:lang w:val="zh-CN" w:eastAsia="zh-CN"/>
        </w:rPr>
        <w:t xml:space="preserve">.</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eastAsia="zh-CN"/>
        </w:rPr>
        <w:t xml:space="preserve"> 残疾人福利性单位</w:t>
      </w:r>
      <w:r>
        <w:rPr>
          <w:rFonts w:hint="eastAsia" w:ascii="宋体" w:hAnsi="宋体" w:eastAsia="宋体" w:cs="宋体"/>
          <w:color w:val="000000"/>
          <w:sz w:val="28"/>
          <w:szCs w:val="28"/>
        </w:rPr>
        <w:t xml:space="preserve">视同小型、微型企业</w:t>
      </w:r>
      <w:r>
        <w:rPr>
          <w:rFonts w:hint="eastAsia" w:ascii="宋体" w:hAnsi="宋体" w:eastAsia="宋体" w:cs="宋体"/>
          <w:color w:val="000000"/>
          <w:sz w:val="28"/>
          <w:szCs w:val="28"/>
          <w:lang w:val="zh-CN" w:eastAsia="zh-CN"/>
        </w:rPr>
        <w:t xml:space="preserve">。</w:t>
      </w:r>
      <w:r>
        <w:rPr>
          <w:rFonts w:hint="eastAsia" w:ascii="宋体" w:hAnsi="宋体" w:eastAsia="宋体" w:cs="宋体"/>
          <w:color w:val="000000"/>
          <w:sz w:val="28"/>
          <w:szCs w:val="28"/>
          <w:lang w:val="en-US" w:eastAsia="zh-CN"/>
        </w:rPr>
        <w:t xml:space="preserve">按照《关于促进残疾人就业政府采购政策的通知》（财库〔2017〕141号）规定，</w:t>
      </w:r>
      <w:r>
        <w:rPr>
          <w:rFonts w:hint="eastAsia" w:ascii="宋体" w:hAnsi="宋体" w:eastAsia="宋体" w:cs="宋体"/>
          <w:color w:val="000000"/>
          <w:sz w:val="28"/>
          <w:szCs w:val="28"/>
        </w:rPr>
        <w:t xml:space="preserve">残疾人福利单位</w:t>
      </w:r>
      <w:r>
        <w:rPr>
          <w:rFonts w:hint="eastAsia" w:ascii="宋体" w:hAnsi="宋体" w:eastAsia="宋体" w:cs="宋体"/>
          <w:color w:val="000000"/>
          <w:sz w:val="28"/>
          <w:szCs w:val="28"/>
          <w:lang w:val="en-US" w:eastAsia="zh-CN"/>
        </w:rPr>
        <w:t xml:space="preserve">需</w:t>
      </w:r>
      <w:r>
        <w:rPr>
          <w:rFonts w:hint="eastAsia" w:ascii="宋体" w:hAnsi="宋体" w:eastAsia="宋体" w:cs="宋体"/>
          <w:color w:val="000000"/>
          <w:sz w:val="28"/>
          <w:szCs w:val="28"/>
          <w:lang w:val="zh-CN" w:eastAsia="zh-CN"/>
        </w:rPr>
        <w:t xml:space="preserve">提供《残疾人福利性单位声明函》。</w:t>
      </w:r>
      <w:r>
        <w:rPr>
          <w:rFonts w:hint="eastAsia" w:ascii="宋体" w:hAnsi="宋体" w:eastAsia="宋体" w:cs="宋体"/>
          <w:color w:val="000000"/>
          <w:sz w:val="28"/>
          <w:szCs w:val="28"/>
          <w:lang w:val="zh-CN" w:eastAsia="zh-CN"/>
        </w:rPr>
      </w:r>
      <w:r/>
    </w:p>
    <w:p>
      <w:pPr>
        <w:pStyle w:val="652"/>
        <w:ind w:left="0" w:firstLine="562"/>
        <w:jc w:val="both"/>
        <w:pageBreakBefore w:val="0"/>
        <w:spacing w:line="560" w:lineRule="exact"/>
        <w:widowControl w:val="off"/>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en-US" w:eastAsia="zh-CN"/>
        </w:rPr>
        <w:t xml:space="preserve">39.</w:t>
      </w:r>
      <w:r>
        <w:rPr>
          <w:rFonts w:hint="eastAsia" w:ascii="宋体" w:hAnsi="宋体" w:eastAsia="宋体" w:cs="宋体"/>
          <w:b/>
          <w:bCs/>
          <w:color w:val="000000"/>
          <w:sz w:val="28"/>
          <w:szCs w:val="28"/>
          <w:lang w:val="zh-CN" w:eastAsia="zh-CN"/>
        </w:rPr>
        <w:t xml:space="preserve">强化政府采购异常低价审查</w:t>
      </w:r>
      <w:r>
        <w:rPr>
          <w:rFonts w:hint="eastAsia" w:ascii="宋体" w:hAnsi="宋体" w:eastAsia="宋体" w:cs="宋体"/>
          <w:b/>
          <w:bCs/>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（1）评审中出现下列情形之一的，评审委员会应当启动异常低价投标审查程序：</w:t>
      </w:r>
      <w:r>
        <w:rPr>
          <w:rFonts w:hint="eastAsia" w:ascii="宋体" w:hAnsi="宋体" w:eastAsia="宋体" w:cs="宋体"/>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①投标报价低于全部通过符合性审查供应商投标报价平均值50%的，即投标报价&lt;全部通过符合性审查供应商投标报价平均值×50%；</w:t>
      </w:r>
      <w:r>
        <w:rPr>
          <w:rFonts w:hint="eastAsia" w:ascii="宋体" w:hAnsi="宋体" w:eastAsia="宋体" w:cs="宋体"/>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②投标报价低于通过符合性审查的次低报价供应商投标报价50%的，即投标报价&lt;通过符合性审查的次低报价供应商投标报价×50%；</w:t>
      </w:r>
      <w:r>
        <w:rPr>
          <w:rFonts w:hint="eastAsia" w:ascii="宋体" w:hAnsi="宋体" w:eastAsia="宋体" w:cs="宋体"/>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③投标报价低于采购项目最高限价45%的，即投标报价&lt;采购项目最高限价×45%；</w:t>
      </w:r>
      <w:r>
        <w:rPr>
          <w:rFonts w:hint="eastAsia" w:ascii="宋体" w:hAnsi="宋体" w:eastAsia="宋体" w:cs="宋体"/>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④评审委员会基于专业判断，认为供应商报价过低，有可能影响产品质量或者不能诚信履约的其他情形。</w:t>
      </w:r>
      <w:r>
        <w:rPr>
          <w:rFonts w:hint="eastAsia" w:ascii="宋体" w:hAnsi="宋体" w:eastAsia="宋体" w:cs="宋体"/>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2）评审委员会启动异常低价投标审查后，属于前述第①项至第④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eastAsia="宋体" w:cs="宋体"/>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cs="宋体"/>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8"/>
          <w:szCs w:val="28"/>
          <w:lang w:val="zh-CN" w:eastAsia="zh-CN"/>
        </w:rPr>
      </w:r>
      <w:r/>
    </w:p>
    <w:p>
      <w:pPr>
        <w:pStyle w:val="652"/>
        <w:ind w:left="0" w:firstLine="560"/>
        <w:jc w:val="both"/>
        <w:pageBreakBefore w:val="0"/>
        <w:spacing w:line="560" w:lineRule="exact"/>
        <w:widowControl w:val="off"/>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r>
      <w:r/>
    </w:p>
    <w:p>
      <w:pPr>
        <w:pStyle w:val="652"/>
        <w:jc w:val="center"/>
        <w:rPr>
          <w:rFonts w:hint="eastAsia" w:ascii="宋体" w:hAnsi="宋体" w:eastAsia="宋体" w:cs="宋体"/>
          <w:color w:val="000000"/>
          <w:sz w:val="36"/>
          <w:szCs w:val="36"/>
          <w:lang w:val="en-US"/>
        </w:rPr>
        <w:outlineLvl w:val="0"/>
      </w:pPr>
      <w:r>
        <w:rPr>
          <w:rFonts w:hint="eastAsia" w:ascii="宋体" w:hAnsi="宋体" w:eastAsia="宋体" w:cs="宋体"/>
          <w:color w:val="000000"/>
          <w:lang w:val="zh-CN" w:eastAsia="zh-CN"/>
        </w:rPr>
        <w:br w:type="page" w:clear="all"/>
      </w:r>
      <w:bookmarkStart w:id="190" w:name="_Toc32502"/>
      <w:r>
        <w:rPr>
          <w:rFonts w:hint="eastAsia" w:ascii="宋体" w:hAnsi="宋体" w:eastAsia="宋体" w:cs="宋体"/>
          <w:b/>
          <w:bCs/>
          <w:color w:val="000000"/>
          <w:sz w:val="36"/>
          <w:szCs w:val="36"/>
          <w:lang w:val="en-US" w:eastAsia="zh-CN"/>
        </w:rPr>
        <w:t xml:space="preserve">第三章  合同</w:t>
      </w:r>
      <w:bookmarkEnd w:id="57"/>
      <w:r/>
      <w:bookmarkEnd w:id="58"/>
      <w:r/>
      <w:bookmarkEnd w:id="59"/>
      <w:r/>
      <w:bookmarkEnd w:id="60"/>
      <w:r/>
      <w:bookmarkEnd w:id="61"/>
      <w:r>
        <w:rPr>
          <w:rFonts w:hint="eastAsia" w:ascii="宋体" w:hAnsi="宋体" w:eastAsia="宋体" w:cs="宋体"/>
          <w:b/>
          <w:bCs/>
          <w:color w:val="000000"/>
          <w:sz w:val="36"/>
          <w:szCs w:val="36"/>
          <w:lang w:val="en-US" w:eastAsia="zh-CN"/>
        </w:rPr>
        <w:t xml:space="preserve">文本</w:t>
      </w:r>
      <w:bookmarkEnd w:id="190"/>
      <w:r>
        <w:rPr>
          <w:rFonts w:hint="eastAsia" w:ascii="宋体" w:hAnsi="宋体" w:eastAsia="宋体" w:cs="宋体"/>
          <w:color w:val="000000"/>
          <w:sz w:val="36"/>
          <w:szCs w:val="36"/>
          <w:lang w:val="en-US"/>
        </w:rPr>
      </w:r>
      <w:r/>
    </w:p>
    <w:p>
      <w:pPr>
        <w:pStyle w:val="652"/>
        <w:ind w:left="0" w:firstLine="0"/>
        <w:jc w:val="center"/>
        <w:spacing w:line="490" w:lineRule="exact"/>
        <w:rPr>
          <w:rFonts w:hint="eastAsia" w:ascii="宋体" w:hAnsi="宋体" w:eastAsia="宋体" w:cs="宋体"/>
          <w:bCs/>
          <w:color w:val="000000"/>
          <w:sz w:val="28"/>
          <w:szCs w:val="28"/>
        </w:rPr>
      </w:pPr>
      <w:r/>
      <w:bookmarkStart w:id="191" w:name="_Toc20823315"/>
      <w:r/>
      <w:bookmarkStart w:id="192" w:name="_Toc16938559"/>
      <w:r/>
      <w:bookmarkStart w:id="193" w:name="_Toc513029243"/>
      <w:r>
        <w:rPr>
          <w:rFonts w:hint="eastAsia" w:ascii="宋体" w:hAnsi="宋体" w:eastAsia="宋体" w:cs="宋体"/>
          <w:bCs/>
          <w:color w:val="000000"/>
          <w:sz w:val="28"/>
          <w:szCs w:val="28"/>
        </w:rPr>
        <w:t xml:space="preserve">以下为</w:t>
      </w:r>
      <w:r>
        <w:rPr>
          <w:rFonts w:hint="eastAsia" w:ascii="宋体" w:hAnsi="宋体" w:eastAsia="宋体" w:cs="宋体"/>
          <w:bCs/>
          <w:color w:val="000000"/>
          <w:sz w:val="28"/>
          <w:szCs w:val="28"/>
          <w:lang w:val="en-US" w:eastAsia="zh-CN"/>
        </w:rPr>
        <w:t xml:space="preserve">中标</w:t>
      </w:r>
      <w:r>
        <w:rPr>
          <w:rFonts w:hint="eastAsia" w:ascii="宋体" w:hAnsi="宋体" w:eastAsia="宋体" w:cs="宋体"/>
          <w:bCs/>
          <w:color w:val="000000"/>
          <w:sz w:val="28"/>
          <w:szCs w:val="28"/>
        </w:rPr>
        <w:t xml:space="preserve">后签定本项目合同的通用条款，成交人不得提出实质性的修改。</w:t>
      </w:r>
      <w:r>
        <w:rPr>
          <w:rFonts w:hint="eastAsia" w:ascii="宋体" w:hAnsi="宋体" w:eastAsia="宋体" w:cs="宋体"/>
          <w:bCs/>
          <w:color w:val="000000"/>
          <w:sz w:val="28"/>
          <w:szCs w:val="28"/>
        </w:rPr>
      </w:r>
      <w:r/>
    </w:p>
    <w:p>
      <w:pPr>
        <w:pStyle w:val="77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rPr>
      </w:r>
      <w:r/>
    </w:p>
    <w:p>
      <w:pPr>
        <w:pStyle w:val="77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项目名称：建邺高新区道路停车管理服务项目</w:t>
      </w:r>
      <w:r>
        <w:rPr>
          <w:rFonts w:hint="eastAsia" w:ascii="宋体" w:hAnsi="宋体" w:eastAsia="宋体" w:cs="宋体"/>
          <w:color w:val="000000"/>
          <w:sz w:val="28"/>
          <w:szCs w:val="28"/>
        </w:rPr>
      </w:r>
      <w:r/>
    </w:p>
    <w:p>
      <w:pPr>
        <w:pStyle w:val="77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甲方（采购方）：</w:t>
      </w:r>
      <w:r>
        <w:rPr>
          <w:rFonts w:hint="eastAsia" w:ascii="宋体" w:hAnsi="宋体" w:eastAsia="宋体" w:cs="宋体"/>
          <w:color w:val="000000"/>
          <w:sz w:val="28"/>
          <w:szCs w:val="28"/>
          <w:u w:val="single"/>
        </w:rPr>
        <w:t xml:space="preserve">南京建邺高新技术产业开发区管理委员会</w:t>
      </w:r>
      <w:r>
        <w:rPr>
          <w:rFonts w:hint="eastAsia" w:ascii="宋体" w:hAnsi="宋体" w:eastAsia="宋体" w:cs="宋体"/>
          <w:color w:val="000000"/>
          <w:sz w:val="28"/>
          <w:szCs w:val="28"/>
          <w:u w:val="single"/>
        </w:rPr>
      </w:r>
      <w:r/>
    </w:p>
    <w:p>
      <w:pPr>
        <w:pStyle w:val="77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highlight w:val="none"/>
        </w:rPr>
        <w:t xml:space="preserve">负责人或授权代表：</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77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地          址：</w:t>
      </w:r>
      <w:r>
        <w:rPr>
          <w:rFonts w:hint="eastAsia" w:ascii="宋体" w:hAnsi="宋体" w:eastAsia="宋体" w:cs="宋体"/>
          <w:color w:val="000000"/>
          <w:sz w:val="28"/>
          <w:szCs w:val="28"/>
          <w:u w:val="single"/>
        </w:rPr>
        <w:t xml:space="preserve">南京市奥体大街68号国际研发总部园1幢</w:t>
      </w:r>
      <w:r>
        <w:rPr>
          <w:rFonts w:hint="eastAsia" w:ascii="宋体" w:hAnsi="宋体" w:eastAsia="宋体" w:cs="宋体"/>
          <w:color w:val="000000"/>
          <w:sz w:val="28"/>
          <w:szCs w:val="28"/>
          <w:u w:val="single"/>
        </w:rPr>
      </w:r>
      <w:r/>
    </w:p>
    <w:p>
      <w:pPr>
        <w:pStyle w:val="77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联系人及联系电话：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77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77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乙方（成交人）：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77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 定 代 表 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77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77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联系人及联系电话：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77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甲、乙双方根据江苏柒采招标代理有限公司</w:t>
      </w:r>
      <w:r>
        <w:rPr>
          <w:rFonts w:hint="eastAsia" w:ascii="宋体" w:hAnsi="宋体" w:eastAsia="宋体" w:cs="宋体"/>
          <w:color w:val="000000"/>
          <w:sz w:val="28"/>
          <w:szCs w:val="28"/>
          <w:u w:val="single"/>
          <w:lang w:eastAsia="zh-CN"/>
        </w:rPr>
        <w:t xml:space="preserve">建邺高新区道路停车管理服务项目</w:t>
      </w:r>
      <w:r>
        <w:rPr>
          <w:rFonts w:hint="eastAsia" w:ascii="宋体" w:hAnsi="宋体" w:eastAsia="宋体" w:cs="宋体"/>
          <w:color w:val="000000"/>
          <w:sz w:val="28"/>
          <w:szCs w:val="28"/>
        </w:rPr>
        <w:t xml:space="preserve">公开招标的结果，依据《中华人民共和国民法典》等有关法律法规、规章的规定，甲乙双方在平等、自愿、协商一致的基础上签订本合同。</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一、服务内容及人员要求</w:t>
      </w:r>
      <w:r>
        <w:rPr>
          <w:rFonts w:hint="eastAsia" w:ascii="宋体" w:hAnsi="宋体" w:eastAsia="宋体" w:cs="宋体"/>
          <w:color w:val="000000"/>
          <w:sz w:val="28"/>
          <w:szCs w:val="28"/>
        </w:rPr>
      </w:r>
      <w:r/>
    </w:p>
    <w:p>
      <w:pPr>
        <w:pStyle w:val="775"/>
        <w:ind w:left="0" w:firstLine="560"/>
        <w:jc w:val="both"/>
        <w:keepLines w:val="0"/>
        <w:keepNext w:val="0"/>
        <w:pageBreakBefore w:val="0"/>
        <w:spacing w:line="560" w:lineRule="exact"/>
        <w:widowControl w:val="off"/>
        <w:tabs>
          <w:tab w:val="left" w:pos="8661" w:leader="none"/>
        </w:tabs>
        <w:rPr>
          <w:rFonts w:hint="eastAsia" w:ascii="宋体" w:hAnsi="宋体" w:eastAsia="宋体" w:cs="宋体"/>
          <w:color w:val="000000"/>
          <w:sz w:val="28"/>
          <w:szCs w:val="28"/>
          <w:lang w:val="en-US" w:eastAsia="zh-CN"/>
        </w:rPr>
      </w:pPr>
      <w:r/>
      <w:bookmarkStart w:id="194" w:name="bookmark0"/>
      <w:r/>
      <w:bookmarkStart w:id="195" w:name="bookmark1"/>
      <w:r>
        <w:rPr>
          <w:rFonts w:hint="eastAsia" w:ascii="宋体" w:hAnsi="宋体" w:eastAsia="宋体" w:cs="宋体"/>
          <w:color w:val="000000"/>
          <w:sz w:val="28"/>
          <w:szCs w:val="28"/>
          <w:lang w:val="en-US" w:eastAsia="zh-CN"/>
        </w:rPr>
        <w:t xml:space="preserve">1</w:t>
      </w:r>
      <w:bookmarkEnd w:id="194"/>
      <w:r>
        <w:rPr>
          <w:rFonts w:hint="eastAsia" w:ascii="宋体" w:hAnsi="宋体" w:eastAsia="宋体" w:cs="宋体"/>
          <w:color w:val="000000"/>
          <w:sz w:val="28"/>
          <w:szCs w:val="28"/>
          <w:lang w:val="en-US" w:eastAsia="zh-CN"/>
        </w:rPr>
        <w:t xml:space="preserve">、甲方受乙方委托，开展道路机动车停车及非机动车停放管理服务工作和提供具体服务。提供的服务内容包括但不限于机动车违停劝离、清拖及协调相关执法部门违停整治；非机动车摆放、施划非机动车停车位、施划外卖车辆专用停车位、协调共享单车公司清运积压的单车、重要保障时租赁厢式货车缓解单车积压；使用硬性隔离设施规范机动车及非机动车停车秩序；处理甲方通过建邺高新区视频监控系统平台下发的整改工单；处理等各类因停车管理工作引发的投诉工单等内容。</w:t>
      </w:r>
      <w:r>
        <w:rPr>
          <w:rFonts w:hint="eastAsia" w:ascii="宋体" w:hAnsi="宋体" w:eastAsia="宋体" w:cs="宋体"/>
          <w:color w:val="000000"/>
          <w:sz w:val="28"/>
          <w:szCs w:val="28"/>
          <w:lang w:val="en-US" w:eastAsia="zh-CN"/>
        </w:rPr>
      </w:r>
      <w:r/>
    </w:p>
    <w:p>
      <w:pPr>
        <w:pStyle w:val="775"/>
        <w:ind w:left="0" w:firstLine="560"/>
        <w:jc w:val="both"/>
        <w:keepLines w:val="0"/>
        <w:keepNext w:val="0"/>
        <w:pageBreakBefore w:val="0"/>
        <w:spacing w:line="560" w:lineRule="exact"/>
        <w:widowControl w:val="off"/>
        <w:tabs>
          <w:tab w:val="left" w:pos="8661" w:leader="none"/>
        </w:tabs>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w:t>
      </w:r>
      <w:bookmarkEnd w:id="195"/>
      <w:r>
        <w:rPr>
          <w:rFonts w:hint="eastAsia" w:ascii="宋体" w:hAnsi="宋体" w:eastAsia="宋体" w:cs="宋体"/>
          <w:color w:val="000000"/>
          <w:sz w:val="28"/>
          <w:szCs w:val="28"/>
          <w:lang w:val="en-US" w:eastAsia="zh-CN"/>
        </w:rPr>
        <w:t xml:space="preserve">、服务范围为建邺高新区四至范围（东至西城路，南至金沙江东街，西至泰山路，北至兴隆大街）内所有道路，其中，重点道路、次重点道路（见下表），其余道路为一般道路。</w:t>
      </w:r>
      <w:r>
        <w:rPr>
          <w:rFonts w:hint="eastAsia" w:ascii="宋体" w:hAnsi="宋体" w:eastAsia="宋体" w:cs="宋体"/>
          <w:color w:val="000000"/>
          <w:sz w:val="28"/>
          <w:szCs w:val="28"/>
          <w:lang w:val="en-US" w:eastAsia="zh-CN"/>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3096"/>
        <w:gridCol w:w="5761"/>
      </w:tblGrid>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序号</w:t>
            </w:r>
            <w:r>
              <w:rPr>
                <w:rFonts w:hint="eastAsia" w:ascii="宋体" w:hAnsi="宋体" w:eastAsia="宋体" w:cs="宋体"/>
                <w:b/>
                <w:color w:val="000000"/>
                <w:sz w:val="28"/>
                <w:szCs w:val="28"/>
              </w:rPr>
            </w:r>
            <w:r/>
          </w:p>
        </w:tc>
        <w:tc>
          <w:tcPr>
            <w:tcW w:w="1556"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路段性质</w:t>
            </w:r>
            <w:r>
              <w:rPr>
                <w:rFonts w:hint="eastAsia" w:ascii="宋体" w:hAnsi="宋体" w:eastAsia="宋体" w:cs="宋体"/>
                <w:b/>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道路名称</w:t>
            </w:r>
            <w:r>
              <w:rPr>
                <w:rFonts w:hint="eastAsia" w:ascii="宋体" w:hAnsi="宋体" w:eastAsia="宋体" w:cs="宋体"/>
                <w:b/>
                <w:color w:val="000000"/>
                <w:sz w:val="28"/>
                <w:szCs w:val="28"/>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1556" w:type="dxa"/>
            <w:vAlign w:val="center"/>
            <w:vMerge w:val="restart"/>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重点道路</w:t>
            </w: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奥体大街</w:t>
            </w:r>
            <w:r>
              <w:rPr>
                <w:rFonts w:hint="eastAsia" w:ascii="宋体" w:hAnsi="宋体" w:eastAsia="宋体" w:cs="宋体"/>
                <w:color w:val="000000"/>
                <w:sz w:val="28"/>
                <w:szCs w:val="28"/>
                <w:highlight w:val="none"/>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泰山路</w:t>
            </w:r>
            <w:r>
              <w:rPr>
                <w:rFonts w:hint="eastAsia" w:ascii="宋体" w:hAnsi="宋体" w:eastAsia="宋体" w:cs="宋体"/>
                <w:color w:val="000000"/>
                <w:sz w:val="28"/>
                <w:szCs w:val="28"/>
                <w:highlight w:val="none"/>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云龙山路</w:t>
            </w:r>
            <w:r>
              <w:rPr>
                <w:rFonts w:hint="eastAsia" w:ascii="宋体" w:hAnsi="宋体" w:eastAsia="宋体" w:cs="宋体"/>
                <w:color w:val="000000"/>
                <w:sz w:val="28"/>
                <w:szCs w:val="28"/>
                <w:highlight w:val="none"/>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白龙江东街</w:t>
            </w:r>
            <w:r>
              <w:rPr>
                <w:rFonts w:hint="eastAsia" w:ascii="宋体" w:hAnsi="宋体" w:eastAsia="宋体" w:cs="宋体"/>
                <w:color w:val="000000"/>
                <w:sz w:val="28"/>
                <w:szCs w:val="28"/>
                <w:highlight w:val="none"/>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lang w:val="en-US" w:eastAsia="zh-CN" w:bidi="ar-SA"/>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西城路</w:t>
            </w:r>
            <w:r>
              <w:rPr>
                <w:rFonts w:hint="eastAsia" w:ascii="宋体" w:hAnsi="宋体" w:eastAsia="宋体" w:cs="宋体"/>
                <w:color w:val="000000"/>
                <w:sz w:val="28"/>
                <w:szCs w:val="28"/>
                <w:highlight w:val="none"/>
                <w:lang w:val="en-US" w:eastAsia="zh-CN" w:bidi="ar-SA"/>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6</w:t>
            </w:r>
            <w:r>
              <w:rPr>
                <w:rFonts w:hint="eastAsia" w:ascii="宋体" w:hAnsi="宋体" w:eastAsia="宋体" w:cs="宋体"/>
                <w:color w:val="000000"/>
                <w:sz w:val="28"/>
                <w:szCs w:val="28"/>
                <w:lang w:val="en-US" w:eastAsia="zh-CN" w:bidi="ar-SA"/>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嘉陵江东街</w:t>
            </w:r>
            <w:r>
              <w:rPr>
                <w:rFonts w:hint="eastAsia" w:ascii="宋体" w:hAnsi="宋体" w:eastAsia="宋体" w:cs="宋体"/>
                <w:color w:val="000000"/>
                <w:sz w:val="28"/>
                <w:szCs w:val="28"/>
                <w:highlight w:val="none"/>
                <w:lang w:val="en-US" w:eastAsia="zh-CN" w:bidi="ar-SA"/>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7</w:t>
            </w:r>
            <w:r>
              <w:rPr>
                <w:rFonts w:hint="eastAsia" w:ascii="宋体" w:hAnsi="宋体" w:eastAsia="宋体" w:cs="宋体"/>
                <w:color w:val="000000"/>
                <w:sz w:val="28"/>
                <w:szCs w:val="28"/>
                <w:lang w:val="en-US" w:eastAsia="zh-CN" w:bidi="ar-SA"/>
              </w:rPr>
            </w:r>
            <w:r/>
          </w:p>
        </w:tc>
        <w:tc>
          <w:tcPr>
            <w:tcW w:w="1556" w:type="dxa"/>
            <w:vAlign w:val="center"/>
            <w:vMerge w:val="restart"/>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次重点道路</w:t>
            </w: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河西大街</w:t>
            </w:r>
            <w:r>
              <w:rPr>
                <w:rFonts w:hint="eastAsia" w:ascii="宋体" w:hAnsi="宋体" w:eastAsia="宋体" w:cs="宋体"/>
                <w:color w:val="000000"/>
                <w:sz w:val="28"/>
                <w:szCs w:val="28"/>
                <w:highlight w:val="none"/>
                <w:lang w:val="en-US" w:eastAsia="zh-CN" w:bidi="ar-SA"/>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8</w:t>
            </w:r>
            <w:r>
              <w:rPr>
                <w:rFonts w:hint="eastAsia" w:ascii="宋体" w:hAnsi="宋体" w:eastAsia="宋体" w:cs="宋体"/>
                <w:color w:val="000000"/>
                <w:sz w:val="28"/>
                <w:szCs w:val="28"/>
                <w:lang w:val="en-US" w:eastAsia="zh-CN" w:bidi="ar-SA"/>
              </w:rPr>
            </w:r>
            <w:r/>
          </w:p>
        </w:tc>
        <w:tc>
          <w:tcPr>
            <w:tcW w:w="1556" w:type="dxa"/>
            <w:vAlign w:val="center"/>
            <w:vMerge w:val="continue"/>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康文路</w:t>
            </w:r>
            <w:r>
              <w:rPr>
                <w:rFonts w:hint="eastAsia" w:ascii="宋体" w:hAnsi="宋体" w:eastAsia="宋体" w:cs="宋体"/>
                <w:color w:val="000000"/>
                <w:sz w:val="28"/>
                <w:szCs w:val="28"/>
                <w:highlight w:val="none"/>
                <w:lang w:val="en-US" w:eastAsia="zh-CN" w:bidi="ar-SA"/>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9</w:t>
            </w:r>
            <w:r>
              <w:rPr>
                <w:rFonts w:hint="eastAsia" w:ascii="宋体" w:hAnsi="宋体" w:eastAsia="宋体" w:cs="宋体"/>
                <w:color w:val="000000"/>
                <w:sz w:val="28"/>
                <w:szCs w:val="28"/>
                <w:lang w:val="en-US" w:eastAsia="zh-CN" w:bidi="ar-SA"/>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文广路</w:t>
            </w:r>
            <w:r>
              <w:rPr>
                <w:rFonts w:hint="eastAsia" w:ascii="宋体" w:hAnsi="宋体" w:eastAsia="宋体" w:cs="宋体"/>
                <w:color w:val="000000"/>
                <w:sz w:val="28"/>
                <w:szCs w:val="28"/>
                <w:highlight w:val="none"/>
                <w:lang w:val="en-US" w:eastAsia="zh-CN" w:bidi="ar-SA"/>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10</w:t>
            </w:r>
            <w:r>
              <w:rPr>
                <w:rFonts w:hint="eastAsia" w:ascii="宋体" w:hAnsi="宋体" w:eastAsia="宋体" w:cs="宋体"/>
                <w:color w:val="000000"/>
                <w:sz w:val="28"/>
                <w:szCs w:val="28"/>
                <w:lang w:val="en-US" w:eastAsia="zh-CN" w:bidi="ar-SA"/>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广聚路</w:t>
            </w:r>
            <w:r>
              <w:rPr>
                <w:rFonts w:hint="eastAsia" w:ascii="宋体" w:hAnsi="宋体" w:eastAsia="宋体" w:cs="宋体"/>
                <w:color w:val="000000"/>
                <w:sz w:val="28"/>
                <w:szCs w:val="28"/>
                <w:highlight w:val="none"/>
                <w:lang w:val="en-US" w:eastAsia="zh-CN" w:bidi="ar-SA"/>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11</w:t>
            </w:r>
            <w:r>
              <w:rPr>
                <w:rFonts w:hint="eastAsia" w:ascii="宋体" w:hAnsi="宋体" w:eastAsia="宋体" w:cs="宋体"/>
                <w:color w:val="000000"/>
                <w:sz w:val="28"/>
                <w:szCs w:val="28"/>
                <w:lang w:val="en-US" w:eastAsia="zh-CN" w:bidi="ar-SA"/>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创智路</w:t>
            </w:r>
            <w:r>
              <w:rPr>
                <w:rFonts w:hint="eastAsia" w:ascii="宋体" w:hAnsi="宋体" w:eastAsia="宋体" w:cs="宋体"/>
                <w:color w:val="000000"/>
                <w:sz w:val="28"/>
                <w:szCs w:val="28"/>
                <w:highlight w:val="none"/>
                <w:lang w:val="en-US" w:eastAsia="zh-CN" w:bidi="ar-SA"/>
              </w:rPr>
            </w:r>
            <w:r/>
          </w:p>
        </w:tc>
      </w:tr>
    </w:tbl>
    <w:p>
      <w:pPr>
        <w:pStyle w:val="775"/>
        <w:ind w:left="0" w:firstLine="560"/>
        <w:jc w:val="both"/>
        <w:keepLines w:val="0"/>
        <w:keepNext w:val="0"/>
        <w:pageBreakBefore w:val="0"/>
        <w:spacing w:line="560" w:lineRule="exact"/>
        <w:widowControl w:val="off"/>
        <w:rPr>
          <w:rFonts w:hint="eastAsia" w:ascii="宋体" w:hAnsi="宋体" w:eastAsia="宋体" w:cs="宋体"/>
          <w:color w:val="000000"/>
          <w:sz w:val="28"/>
          <w:szCs w:val="28"/>
          <w:lang w:val="en-US" w:eastAsia="zh-CN"/>
        </w:rPr>
      </w:pPr>
      <w:r/>
      <w:bookmarkStart w:id="196" w:name="bookmark2"/>
      <w:r>
        <w:rPr>
          <w:rFonts w:hint="eastAsia" w:ascii="宋体" w:hAnsi="宋体" w:eastAsia="宋体" w:cs="宋体"/>
          <w:color w:val="000000"/>
          <w:sz w:val="28"/>
          <w:szCs w:val="28"/>
          <w:lang w:val="en-US" w:eastAsia="zh-CN"/>
        </w:rPr>
        <w:t xml:space="preserve">3</w:t>
      </w:r>
      <w:bookmarkEnd w:id="196"/>
      <w:r>
        <w:rPr>
          <w:rFonts w:hint="eastAsia" w:ascii="宋体" w:hAnsi="宋体" w:eastAsia="宋体" w:cs="宋体"/>
          <w:color w:val="000000"/>
          <w:sz w:val="28"/>
          <w:szCs w:val="28"/>
          <w:lang w:val="en-US" w:eastAsia="zh-CN"/>
        </w:rPr>
        <w:t xml:space="preserve">、服务标准：</w:t>
      </w:r>
      <w:r>
        <w:rPr>
          <w:rFonts w:hint="eastAsia" w:ascii="宋体" w:hAnsi="宋体" w:eastAsia="宋体" w:cs="宋体"/>
          <w:color w:val="000000"/>
          <w:sz w:val="28"/>
          <w:szCs w:val="28"/>
          <w:lang w:val="en-US" w:eastAsia="zh-CN"/>
        </w:rPr>
      </w:r>
      <w:r/>
    </w:p>
    <w:p>
      <w:pPr>
        <w:pStyle w:val="775"/>
        <w:ind w:left="0" w:firstLine="560"/>
        <w:jc w:val="both"/>
        <w:keepLines w:val="0"/>
        <w:keepNext w:val="0"/>
        <w:pageBreakBefore w:val="0"/>
        <w:spacing w:line="560" w:lineRule="exact"/>
        <w:widowControl w:val="off"/>
        <w:tabs>
          <w:tab w:val="left" w:pos="1524" w:leader="none"/>
        </w:tabs>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3.1服务时间：每天8:00-20:00。</w:t>
      </w:r>
      <w:r>
        <w:rPr>
          <w:rFonts w:hint="eastAsia" w:ascii="宋体" w:hAnsi="宋体" w:eastAsia="宋体" w:cs="宋体"/>
          <w:color w:val="000000"/>
          <w:sz w:val="28"/>
          <w:szCs w:val="28"/>
          <w:lang w:val="en-US" w:eastAsia="zh-CN"/>
        </w:rPr>
      </w:r>
      <w:r/>
    </w:p>
    <w:p>
      <w:pPr>
        <w:pStyle w:val="775"/>
        <w:ind w:left="0" w:firstLine="560"/>
        <w:jc w:val="both"/>
        <w:keepLines w:val="0"/>
        <w:keepNext w:val="0"/>
        <w:pageBreakBefore w:val="0"/>
        <w:spacing w:line="560" w:lineRule="exact"/>
        <w:widowControl w:val="off"/>
        <w:tabs>
          <w:tab w:val="left" w:pos="1406" w:leader="none"/>
        </w:tabs>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3.2人员配置：现场管理人员不少于2名，年龄需在40周岁（含）以下；停车秩序引导员不少于27名（其中包含2名辅助停车管理人员，负责协调相关执法部门），年龄需在60周岁（含）以下；清障车驾驶员不少于1名。</w:t>
      </w:r>
      <w:r>
        <w:rPr>
          <w:rFonts w:hint="eastAsia" w:ascii="宋体" w:hAnsi="宋体" w:eastAsia="宋体" w:cs="宋体"/>
          <w:color w:val="000000"/>
          <w:sz w:val="28"/>
          <w:szCs w:val="28"/>
          <w:lang w:val="en-US" w:eastAsia="zh-CN"/>
        </w:rPr>
      </w:r>
      <w:r/>
    </w:p>
    <w:p>
      <w:pPr>
        <w:pStyle w:val="775"/>
        <w:ind w:left="0" w:firstLine="560"/>
        <w:jc w:val="both"/>
        <w:keepLines w:val="0"/>
        <w:keepNext w:val="0"/>
        <w:pageBreakBefore w:val="0"/>
        <w:spacing w:line="560" w:lineRule="exact"/>
        <w:widowControl w:val="off"/>
        <w:tabs>
          <w:tab w:val="left" w:pos="1406" w:leader="none"/>
        </w:tabs>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3.3设施配备：至少1辆清障车、1辆皮卡巡查车、2辆四轮巡检车。</w:t>
      </w:r>
      <w:r>
        <w:rPr>
          <w:rFonts w:hint="eastAsia" w:ascii="宋体" w:hAnsi="宋体" w:eastAsia="宋体" w:cs="宋体"/>
          <w:color w:val="000000"/>
          <w:sz w:val="28"/>
          <w:szCs w:val="28"/>
          <w:lang w:val="en-US" w:eastAsia="zh-CN"/>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3.4遇重大保障活动时，将组织协调执法人员加强执法管理，确保活动期间秩序良好。</w:t>
      </w:r>
      <w:r>
        <w:rPr>
          <w:rFonts w:hint="eastAsia" w:ascii="宋体" w:hAnsi="宋体" w:eastAsia="宋体" w:cs="宋体"/>
          <w:color w:val="000000"/>
          <w:sz w:val="28"/>
          <w:szCs w:val="28"/>
        </w:rPr>
      </w:r>
      <w:r/>
    </w:p>
    <w:p>
      <w:pPr>
        <w:pStyle w:val="775"/>
        <w:ind w:left="0" w:firstLine="560"/>
        <w:jc w:val="both"/>
        <w:keepLines w:val="0"/>
        <w:keepNext w:val="0"/>
        <w:pageBreakBefore w:val="0"/>
        <w:spacing w:line="560" w:lineRule="exact"/>
        <w:widowControl w:val="off"/>
        <w:tabs>
          <w:tab w:val="left" w:pos="1524" w:leader="none"/>
        </w:tabs>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3.5服务要求：</w:t>
      </w:r>
      <w:r>
        <w:rPr>
          <w:rFonts w:hint="eastAsia" w:ascii="宋体" w:hAnsi="宋体" w:eastAsia="宋体" w:cs="宋体"/>
          <w:color w:val="000000"/>
          <w:sz w:val="28"/>
          <w:szCs w:val="28"/>
          <w:lang w:val="en-US" w:eastAsia="zh-CN"/>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1辆清障车在建邺高新区园区值守执勤，现场管理人员、停车秩序引导员及辅助停车管理人员分别定岗在重点道路及次重点道路进行违停劝离及停车秩序管理工作，并按要求完成管理台账记录。</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3.5.1、园区重点道路</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eastAsia="zh-CN"/>
        </w:rPr>
        <w:t xml:space="preserve">四轮巡检车</w:t>
      </w:r>
      <w:r>
        <w:rPr>
          <w:rFonts w:hint="eastAsia" w:ascii="宋体" w:hAnsi="宋体" w:eastAsia="宋体" w:cs="宋体"/>
          <w:color w:val="000000"/>
          <w:sz w:val="28"/>
          <w:szCs w:val="28"/>
        </w:rPr>
        <w:t xml:space="preserve">每天上下午各2次巡检道路，15分钟内响应园区下发的问题清单并前往现场处置，配合停车秩序引导员进行整改，30分钟内回复整改照片。</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（2）停车秩序引导员发现违停车辆后，5分钟内劝离，遇到车主不在车上要立刻拨打挪车</w:t>
      </w:r>
      <w:r>
        <w:rPr>
          <w:rFonts w:hint="eastAsia" w:ascii="宋体" w:hAnsi="宋体" w:eastAsia="宋体" w:cs="宋体"/>
          <w:color w:val="000000"/>
          <w:sz w:val="28"/>
          <w:szCs w:val="28"/>
          <w:highlight w:val="none"/>
        </w:rPr>
        <w:t xml:space="preserve">电话，如电话无法接通或车主拒绝挪车，需协调相关执法单位，并按执法单位要求，在</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0分钟内将车辆拖离现场。</w:t>
      </w:r>
      <w:r>
        <w:rPr>
          <w:rFonts w:hint="eastAsia" w:ascii="宋体" w:hAnsi="宋体" w:eastAsia="宋体" w:cs="宋体"/>
          <w:color w:val="000000"/>
          <w:sz w:val="28"/>
          <w:szCs w:val="28"/>
          <w:highlight w:val="non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（3）停车秩序引导员需优先保障主要道路非机动车停放，发现非机动车乱停放需5分钟内整理并摆放至规定停车区域。如遇单车积压时，需协调共享单车公司到场清运，并在30分钟内完成清运。</w:t>
      </w:r>
      <w:r>
        <w:rPr>
          <w:rFonts w:hint="eastAsia" w:ascii="宋体" w:hAnsi="宋体" w:eastAsia="宋体" w:cs="宋体"/>
          <w:color w:val="000000"/>
          <w:sz w:val="28"/>
          <w:szCs w:val="28"/>
          <w:highlight w:val="non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（4）在重点道路内的城管道路上，辅助停车管理人员如果发现有车辆违停，需要在</w:t>
      </w:r>
      <w:r>
        <w:rPr>
          <w:rFonts w:hint="eastAsia" w:ascii="宋体" w:hAnsi="宋体" w:eastAsia="宋体" w:cs="宋体"/>
          <w:color w:val="000000"/>
          <w:sz w:val="28"/>
          <w:szCs w:val="28"/>
          <w:highlight w:val="none"/>
          <w:lang w:val="en-US" w:eastAsia="zh-CN"/>
        </w:rPr>
        <w:t xml:space="preserve">15</w:t>
      </w:r>
      <w:r>
        <w:rPr>
          <w:rFonts w:hint="eastAsia" w:ascii="宋体" w:hAnsi="宋体" w:eastAsia="宋体" w:cs="宋体"/>
          <w:color w:val="000000"/>
          <w:sz w:val="28"/>
          <w:szCs w:val="28"/>
          <w:highlight w:val="none"/>
        </w:rPr>
        <w:t xml:space="preserve">分钟内负责协调相关执法部门</w:t>
      </w:r>
      <w:r>
        <w:rPr>
          <w:rFonts w:hint="eastAsia" w:ascii="宋体" w:hAnsi="宋体" w:eastAsia="宋体" w:cs="宋体"/>
          <w:color w:val="000000"/>
          <w:sz w:val="28"/>
          <w:szCs w:val="28"/>
          <w:highlight w:val="none"/>
          <w:lang w:val="en-US" w:eastAsia="zh-CN"/>
        </w:rPr>
        <w:t xml:space="preserve">前来违停整治</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3.5.2、园区次重点道路</w:t>
      </w:r>
      <w:r>
        <w:rPr>
          <w:rFonts w:hint="eastAsia" w:ascii="宋体" w:hAnsi="宋体" w:eastAsia="宋体" w:cs="宋体"/>
          <w:color w:val="000000"/>
          <w:sz w:val="28"/>
          <w:szCs w:val="28"/>
          <w:highlight w:val="non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eastAsia="zh-CN"/>
        </w:rPr>
        <w:t xml:space="preserve">四轮巡检车</w:t>
      </w:r>
      <w:r>
        <w:rPr>
          <w:rFonts w:hint="eastAsia" w:ascii="宋体" w:hAnsi="宋体" w:eastAsia="宋体" w:cs="宋体"/>
          <w:color w:val="000000"/>
          <w:sz w:val="28"/>
          <w:szCs w:val="28"/>
          <w:highlight w:val="none"/>
        </w:rPr>
        <w:t xml:space="preserve">每天上下午各1次巡检道路，15分钟内响应园区下发的问题清单并前往现场处置，配合停车秩序引导员进行整改，60分钟内回复整改照片。</w:t>
      </w:r>
      <w:r>
        <w:rPr>
          <w:rFonts w:hint="eastAsia" w:ascii="宋体" w:hAnsi="宋体" w:eastAsia="宋体" w:cs="宋体"/>
          <w:color w:val="000000"/>
          <w:sz w:val="28"/>
          <w:szCs w:val="28"/>
          <w:highlight w:val="non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（2）停车秩序引导员发现违停车辆后，5分钟内劝离，遇到车主不在车上要立刻拨打挪车电话，如电话无法接通或车主拒绝挪车，需与需协调相关执法单位，并按执法单位要求，在</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0分钟内将车辆拖离现场。</w:t>
      </w:r>
      <w:r>
        <w:rPr>
          <w:rFonts w:hint="eastAsia" w:ascii="宋体" w:hAnsi="宋体" w:eastAsia="宋体" w:cs="宋体"/>
          <w:color w:val="000000"/>
          <w:sz w:val="28"/>
          <w:szCs w:val="28"/>
          <w:highlight w:val="non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（3）停车秩序引导员发现非机动车乱停放需5分钟内整理并摆放至规定停车区域。如遇单车积压时，需协调共享单车公司到场清运，并在30分钟内完成清运。</w:t>
      </w:r>
      <w:r>
        <w:rPr>
          <w:rFonts w:hint="eastAsia" w:ascii="宋体" w:hAnsi="宋体" w:eastAsia="宋体" w:cs="宋体"/>
          <w:color w:val="000000"/>
          <w:sz w:val="28"/>
          <w:szCs w:val="28"/>
          <w:highlight w:val="non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（4）在次重点道路内的城管道路上，辅助停车管理人员如果发现有车辆违停，需要在</w:t>
      </w:r>
      <w:r>
        <w:rPr>
          <w:rFonts w:hint="eastAsia" w:ascii="宋体" w:hAnsi="宋体" w:eastAsia="宋体" w:cs="宋体"/>
          <w:color w:val="000000"/>
          <w:sz w:val="28"/>
          <w:szCs w:val="28"/>
          <w:highlight w:val="none"/>
          <w:lang w:val="en-US" w:eastAsia="zh-CN"/>
        </w:rPr>
        <w:t xml:space="preserve">15</w:t>
      </w:r>
      <w:r>
        <w:rPr>
          <w:rFonts w:hint="eastAsia" w:ascii="宋体" w:hAnsi="宋体" w:eastAsia="宋体" w:cs="宋体"/>
          <w:color w:val="000000"/>
          <w:sz w:val="28"/>
          <w:szCs w:val="28"/>
          <w:highlight w:val="none"/>
        </w:rPr>
        <w:t xml:space="preserve">分钟内负责协调相关执法部门</w:t>
      </w:r>
      <w:r>
        <w:rPr>
          <w:rFonts w:hint="eastAsia" w:ascii="宋体" w:hAnsi="宋体" w:eastAsia="宋体" w:cs="宋体"/>
          <w:color w:val="000000"/>
          <w:sz w:val="28"/>
          <w:szCs w:val="28"/>
          <w:highlight w:val="none"/>
          <w:lang w:val="en-US" w:eastAsia="zh-CN"/>
        </w:rPr>
        <w:t xml:space="preserve">前来违停整治</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3.5.3、园区一般道路（园区范围内重点、次重点道路以外所有道路）：</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（1）一般道路实施应急专项管理，按照园区开展道路专项集中整治行动要求进行。</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（2）对于园区日常工单发现违停车辆的问题，15分钟内响应并前往现场处置，90分钟内回复整改照片。</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eastAsia="zh-CN"/>
        </w:rPr>
        <w:t xml:space="preserve">四轮巡检车</w:t>
      </w:r>
      <w:r>
        <w:rPr>
          <w:rFonts w:hint="eastAsia" w:ascii="宋体" w:hAnsi="宋体" w:eastAsia="宋体" w:cs="宋体"/>
          <w:color w:val="000000"/>
          <w:sz w:val="28"/>
          <w:szCs w:val="28"/>
        </w:rPr>
        <w:t xml:space="preserve">如遇单车积压，需协调共享单车公司到场清运，并在30分钟内完成清运。</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3.5.4、重大活动保障</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如遇重大活动接待或其他重要任务时，甲方提前通知乙方，乙方在接到通知后，需提前做好人员安排及车辆调度方案报采购人审核，优先保障参观接待活动，并视情况增派临时人员及清拖车辆参与保障。</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3.5.5、台账内页要求</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做好日常巡查、整改台账记录，对巡查中发现的问题及时记录并整改，详细记录整改内容、时间、地点及责任人等信息，形成完整的整改台账。确保台账记录的完整性和及时性。并于每月</w:t>
      </w:r>
      <w:r>
        <w:rPr>
          <w:rFonts w:hint="eastAsia" w:ascii="宋体" w:hAnsi="宋体" w:eastAsia="宋体" w:cs="宋体"/>
          <w:color w:val="000000"/>
          <w:sz w:val="28"/>
          <w:szCs w:val="28"/>
          <w:lang w:eastAsia="zh-CN"/>
        </w:rPr>
        <w:t xml:space="preserve">10日</w:t>
      </w:r>
      <w:r>
        <w:rPr>
          <w:rFonts w:hint="eastAsia" w:ascii="宋体" w:hAnsi="宋体" w:eastAsia="宋体" w:cs="宋体"/>
          <w:color w:val="000000"/>
          <w:sz w:val="28"/>
          <w:szCs w:val="28"/>
        </w:rPr>
        <w:t xml:space="preserve">之前将上月台账记录报至采购人。</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二、服务款支付办法及服务期限</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202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日至 202</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三、合同价款及支付</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1.合</w:t>
      </w:r>
      <w:r>
        <w:rPr>
          <w:rFonts w:hint="eastAsia" w:ascii="宋体" w:hAnsi="宋体" w:eastAsia="宋体" w:cs="宋体"/>
          <w:color w:val="000000"/>
          <w:sz w:val="28"/>
          <w:szCs w:val="28"/>
          <w:highlight w:val="none"/>
        </w:rPr>
        <w:t xml:space="preserve">同费用：双方约定本合同价款含税总额为人民币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元整（小写：¥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w:t>
      </w:r>
      <w:r>
        <w:rPr>
          <w:rFonts w:hint="eastAsia" w:ascii="宋体" w:hAnsi="宋体" w:eastAsia="宋体" w:cs="宋体"/>
          <w:color w:val="000000"/>
          <w:sz w:val="28"/>
          <w:szCs w:val="28"/>
          <w:highlight w:val="non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2.付款方式：甲方每半年支付一次服务费，每次支付金额为中标金额减去48万元考核</w:t>
      </w:r>
      <w:r>
        <w:rPr>
          <w:rFonts w:hint="eastAsia" w:ascii="宋体" w:hAnsi="宋体" w:eastAsia="宋体" w:cs="宋体"/>
          <w:color w:val="000000"/>
          <w:sz w:val="28"/>
          <w:szCs w:val="28"/>
          <w:highlight w:val="none"/>
          <w:lang w:val="en-US" w:eastAsia="zh-CN"/>
        </w:rPr>
        <w:t xml:space="preserve">奖励</w:t>
      </w:r>
      <w:r>
        <w:rPr>
          <w:rFonts w:hint="eastAsia" w:ascii="宋体" w:hAnsi="宋体" w:eastAsia="宋体" w:cs="宋体"/>
          <w:color w:val="000000"/>
          <w:sz w:val="28"/>
          <w:szCs w:val="28"/>
          <w:highlight w:val="none"/>
        </w:rPr>
        <w:t xml:space="preserve">金后的50%，并于合同签订后第六及第十二个月的月底前将半年服务费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元整（小写：¥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拨付至乙方账户，乙方根据甲方需求开具发票。甲方每次付款前，乙方均需提前15日向甲方开具符合甲方要求和法律规定的发票，否则甲方有权拒绝付款，并不构成任何违约。甲方将按照月度考核结果进行核算，并于每季度末统一发放。月度考核结果达到优秀等次，</w:t>
      </w:r>
      <w:r>
        <w:rPr>
          <w:rFonts w:hint="eastAsia" w:ascii="宋体" w:hAnsi="宋体" w:eastAsia="宋体" w:cs="宋体"/>
          <w:color w:val="000000"/>
          <w:sz w:val="28"/>
          <w:szCs w:val="28"/>
          <w:highlight w:val="none"/>
          <w:lang w:val="en-US" w:eastAsia="zh-CN"/>
        </w:rPr>
        <w:t xml:space="preserve">考核奖励金为4万元</w:t>
      </w:r>
      <w:r>
        <w:rPr>
          <w:rFonts w:hint="eastAsia" w:ascii="宋体" w:hAnsi="宋体" w:eastAsia="宋体" w:cs="宋体"/>
          <w:color w:val="000000"/>
          <w:sz w:val="28"/>
          <w:szCs w:val="28"/>
          <w:highlight w:val="none"/>
        </w:rPr>
        <w:t xml:space="preserve">；月度考核结果达到良好等次，</w:t>
      </w:r>
      <w:r>
        <w:rPr>
          <w:rFonts w:hint="eastAsia" w:ascii="宋体" w:hAnsi="宋体" w:eastAsia="宋体" w:cs="宋体"/>
          <w:color w:val="000000"/>
          <w:sz w:val="28"/>
          <w:szCs w:val="28"/>
          <w:highlight w:val="none"/>
          <w:lang w:val="en-US" w:eastAsia="zh-CN"/>
        </w:rPr>
        <w:t xml:space="preserve">考核奖励金为2万元</w:t>
      </w:r>
      <w:r>
        <w:rPr>
          <w:rFonts w:hint="eastAsia" w:ascii="宋体" w:hAnsi="宋体" w:eastAsia="宋体" w:cs="宋体"/>
          <w:color w:val="000000"/>
          <w:sz w:val="28"/>
          <w:szCs w:val="28"/>
          <w:highlight w:val="none"/>
        </w:rPr>
        <w:t xml:space="preserve">；月度考核结果达到合格等次，当月无考核奖励金；月度考核结果出现不合格等次，</w:t>
      </w:r>
      <w:r>
        <w:rPr>
          <w:rFonts w:hint="eastAsia" w:ascii="宋体" w:hAnsi="宋体" w:eastAsia="宋体" w:cs="宋体"/>
          <w:color w:val="000000"/>
          <w:sz w:val="28"/>
          <w:szCs w:val="28"/>
          <w:highlight w:val="none"/>
          <w:lang w:val="en-US" w:eastAsia="zh-CN"/>
        </w:rPr>
        <w:t xml:space="preserve">当月</w:t>
      </w:r>
      <w:r>
        <w:rPr>
          <w:rFonts w:hint="eastAsia" w:ascii="宋体" w:hAnsi="宋体" w:eastAsia="宋体" w:cs="宋体"/>
          <w:color w:val="000000"/>
          <w:sz w:val="28"/>
          <w:szCs w:val="28"/>
          <w:highlight w:val="none"/>
        </w:rPr>
        <w:t xml:space="preserve">无考核奖励金</w:t>
      </w:r>
      <w:r>
        <w:rPr>
          <w:rFonts w:hint="eastAsia" w:ascii="宋体" w:hAnsi="宋体" w:eastAsia="宋体" w:cs="宋体"/>
          <w:color w:val="000000"/>
          <w:sz w:val="28"/>
          <w:szCs w:val="28"/>
          <w:highlight w:val="none"/>
          <w:lang w:val="en-US" w:eastAsia="zh-CN"/>
        </w:rPr>
        <w:t xml:space="preserve">并</w:t>
      </w:r>
      <w:r>
        <w:rPr>
          <w:rFonts w:hint="eastAsia" w:ascii="宋体" w:hAnsi="宋体" w:eastAsia="宋体" w:cs="宋体"/>
          <w:color w:val="000000"/>
          <w:sz w:val="28"/>
          <w:szCs w:val="28"/>
          <w:highlight w:val="none"/>
        </w:rPr>
        <w:t xml:space="preserve">将扣除年度服务费的1%，并有权终止合作。</w:t>
      </w:r>
      <w:r>
        <w:rPr>
          <w:rFonts w:hint="eastAsia" w:ascii="宋体" w:hAnsi="宋体" w:eastAsia="宋体" w:cs="宋体"/>
          <w:color w:val="000000"/>
          <w:sz w:val="28"/>
          <w:szCs w:val="28"/>
          <w:highlight w:val="non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3.付款信息：</w:t>
      </w:r>
      <w:r>
        <w:rPr>
          <w:rFonts w:hint="eastAsia" w:ascii="宋体" w:hAnsi="宋体" w:eastAsia="宋体" w:cs="宋体"/>
          <w:color w:val="000000"/>
          <w:sz w:val="28"/>
          <w:szCs w:val="28"/>
          <w:highlight w:val="non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公司名称：</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统一信用代码：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地址和电话：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开户行及账号：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四、双方的权利和义务</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1.甲方的权利和义务</w:t>
      </w:r>
      <w:r>
        <w:rPr>
          <w:rFonts w:hint="eastAsia" w:ascii="宋体" w:hAnsi="宋体" w:eastAsia="宋体" w:cs="宋体"/>
          <w:color w:val="000000"/>
          <w:sz w:val="28"/>
          <w:szCs w:val="28"/>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zh-CN"/>
        </w:rPr>
        <w:t xml:space="preserve">）甲方有权对</w:t>
      </w:r>
      <w:r>
        <w:rPr>
          <w:rFonts w:hint="eastAsia" w:ascii="宋体" w:hAnsi="宋体" w:eastAsia="宋体" w:cs="宋体"/>
          <w:color w:val="000000"/>
          <w:sz w:val="28"/>
          <w:szCs w:val="28"/>
        </w:rPr>
        <w:t xml:space="preserve">乙</w:t>
      </w:r>
      <w:r>
        <w:rPr>
          <w:rFonts w:hint="eastAsia" w:ascii="宋体" w:hAnsi="宋体" w:eastAsia="宋体" w:cs="宋体"/>
          <w:color w:val="000000"/>
          <w:sz w:val="28"/>
          <w:szCs w:val="28"/>
          <w:lang w:val="zh-CN"/>
        </w:rPr>
        <w:t xml:space="preserve">方的停车管理服务进行督查和考核。甲方按照《建邺高新区道路停车管理考核</w:t>
      </w:r>
      <w:r>
        <w:rPr>
          <w:rFonts w:hint="eastAsia" w:ascii="宋体" w:hAnsi="宋体" w:eastAsia="宋体" w:cs="宋体"/>
          <w:color w:val="000000"/>
          <w:sz w:val="28"/>
          <w:szCs w:val="28"/>
          <w:highlight w:val="none"/>
          <w:lang w:val="zh-CN"/>
        </w:rPr>
        <w:t xml:space="preserve">标准及计分细则》进行考核，每月向乙方通报考核结果。</w:t>
      </w:r>
      <w:r>
        <w:rPr>
          <w:rFonts w:hint="eastAsia" w:ascii="宋体" w:hAnsi="宋体" w:eastAsia="宋体" w:cs="宋体"/>
          <w:color w:val="000000"/>
          <w:sz w:val="28"/>
          <w:szCs w:val="28"/>
          <w:highlight w:val="none"/>
          <w:lang w:val="zh-CN"/>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lang w:val="zh-CN"/>
        </w:rPr>
        <w:t xml:space="preserve">）甲方将中标金额中的48万元设定为考核</w:t>
      </w:r>
      <w:r>
        <w:rPr>
          <w:rFonts w:hint="eastAsia" w:ascii="宋体" w:hAnsi="宋体" w:eastAsia="宋体" w:cs="宋体"/>
          <w:color w:val="000000"/>
          <w:sz w:val="28"/>
          <w:szCs w:val="28"/>
          <w:highlight w:val="none"/>
          <w:lang w:val="en-US" w:eastAsia="zh-CN"/>
        </w:rPr>
        <w:t xml:space="preserve">奖励</w:t>
      </w:r>
      <w:r>
        <w:rPr>
          <w:rFonts w:hint="eastAsia" w:ascii="宋体" w:hAnsi="宋体" w:eastAsia="宋体" w:cs="宋体"/>
          <w:color w:val="000000"/>
          <w:sz w:val="28"/>
          <w:szCs w:val="28"/>
          <w:highlight w:val="none"/>
          <w:lang w:val="zh-CN"/>
        </w:rPr>
        <w:t xml:space="preserve">金额，用于根据合同履行情况对</w:t>
      </w:r>
      <w:r>
        <w:rPr>
          <w:rFonts w:hint="eastAsia" w:ascii="宋体" w:hAnsi="宋体" w:eastAsia="宋体" w:cs="宋体"/>
          <w:color w:val="000000"/>
          <w:sz w:val="28"/>
          <w:szCs w:val="28"/>
          <w:highlight w:val="none"/>
          <w:lang w:val="zh-CN" w:eastAsia="zh-CN"/>
        </w:rPr>
        <w:t xml:space="preserve">投标人</w:t>
      </w:r>
      <w:r>
        <w:rPr>
          <w:rFonts w:hint="eastAsia" w:ascii="宋体" w:hAnsi="宋体" w:eastAsia="宋体" w:cs="宋体"/>
          <w:color w:val="000000"/>
          <w:sz w:val="28"/>
          <w:szCs w:val="28"/>
          <w:highlight w:val="none"/>
          <w:lang w:val="zh-CN"/>
        </w:rPr>
        <w:t xml:space="preserve">进行考核。这笔考核</w:t>
      </w:r>
      <w:r>
        <w:rPr>
          <w:rFonts w:hint="eastAsia" w:ascii="宋体" w:hAnsi="宋体" w:eastAsia="宋体" w:cs="宋体"/>
          <w:color w:val="000000"/>
          <w:sz w:val="28"/>
          <w:szCs w:val="28"/>
          <w:highlight w:val="none"/>
          <w:lang w:val="en-US" w:eastAsia="zh-CN"/>
        </w:rPr>
        <w:t xml:space="preserve">奖励</w:t>
      </w:r>
      <w:r>
        <w:rPr>
          <w:rFonts w:hint="eastAsia" w:ascii="宋体" w:hAnsi="宋体" w:eastAsia="宋体" w:cs="宋体"/>
          <w:color w:val="000000"/>
          <w:sz w:val="28"/>
          <w:szCs w:val="28"/>
          <w:highlight w:val="none"/>
          <w:lang w:val="zh-CN"/>
        </w:rPr>
        <w:t xml:space="preserve">金额将按每三个月（一个季度）平均分配，具体拨付金额将根据甲方的月度考核结果确定（仅与考核相关）。每季度末，根据月度考核结果汇总计算后，考核</w:t>
      </w:r>
      <w:r>
        <w:rPr>
          <w:rFonts w:hint="eastAsia" w:ascii="宋体" w:hAnsi="宋体" w:eastAsia="宋体" w:cs="宋体"/>
          <w:color w:val="000000"/>
          <w:sz w:val="28"/>
          <w:szCs w:val="28"/>
          <w:highlight w:val="none"/>
          <w:lang w:val="en-US" w:eastAsia="zh-CN"/>
        </w:rPr>
        <w:t xml:space="preserve">奖励</w:t>
      </w:r>
      <w:r>
        <w:rPr>
          <w:rFonts w:hint="eastAsia" w:ascii="宋体" w:hAnsi="宋体" w:eastAsia="宋体" w:cs="宋体"/>
          <w:color w:val="000000"/>
          <w:sz w:val="28"/>
          <w:szCs w:val="28"/>
          <w:highlight w:val="none"/>
          <w:lang w:val="zh-CN"/>
        </w:rPr>
        <w:t xml:space="preserve">金额将一次性拨付至乙方账户。</w:t>
      </w:r>
      <w:r>
        <w:rPr>
          <w:rFonts w:hint="eastAsia" w:ascii="宋体" w:hAnsi="宋体" w:eastAsia="宋体" w:cs="宋体"/>
          <w:color w:val="000000"/>
          <w:sz w:val="28"/>
          <w:szCs w:val="28"/>
          <w:highlight w:val="none"/>
          <w:lang w:val="zh-CN"/>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val="zh-CN"/>
        </w:rPr>
        <w:t xml:space="preserve">）在</w:t>
      </w:r>
      <w:r>
        <w:rPr>
          <w:rFonts w:hint="eastAsia" w:ascii="宋体" w:hAnsi="宋体" w:eastAsia="宋体" w:cs="宋体"/>
          <w:color w:val="000000"/>
          <w:sz w:val="28"/>
          <w:szCs w:val="28"/>
        </w:rPr>
        <w:t xml:space="preserve">乙</w:t>
      </w:r>
      <w:r>
        <w:rPr>
          <w:rFonts w:hint="eastAsia" w:ascii="宋体" w:hAnsi="宋体" w:eastAsia="宋体" w:cs="宋体"/>
          <w:color w:val="000000"/>
          <w:sz w:val="28"/>
          <w:szCs w:val="28"/>
          <w:lang w:val="zh-CN"/>
        </w:rPr>
        <w:t xml:space="preserve">方按约定履行服务的情况下，甲方有义务按照本协议约定支付服务费用，如有逾期未支付的情况，</w:t>
      </w:r>
      <w:r>
        <w:rPr>
          <w:rFonts w:hint="eastAsia" w:ascii="宋体" w:hAnsi="宋体" w:eastAsia="宋体" w:cs="宋体"/>
          <w:color w:val="000000"/>
          <w:sz w:val="28"/>
          <w:szCs w:val="28"/>
        </w:rPr>
        <w:t xml:space="preserve">甲方</w:t>
      </w:r>
      <w:r>
        <w:rPr>
          <w:rFonts w:hint="eastAsia" w:ascii="宋体" w:hAnsi="宋体" w:eastAsia="宋体" w:cs="宋体"/>
          <w:color w:val="000000"/>
          <w:sz w:val="28"/>
          <w:szCs w:val="28"/>
          <w:lang w:val="zh-CN"/>
        </w:rPr>
        <w:t xml:space="preserve">有权利终止服务。</w:t>
      </w:r>
      <w:r>
        <w:rPr>
          <w:rFonts w:hint="eastAsia" w:ascii="宋体" w:hAnsi="宋体" w:eastAsia="宋体" w:cs="宋体"/>
          <w:color w:val="000000"/>
          <w:sz w:val="28"/>
          <w:szCs w:val="28"/>
          <w:lang w:val="zh-CN"/>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lang w:val="zh-CN"/>
        </w:rPr>
        <w:t xml:space="preserve">）甲方有义务为乙方提供必要的协调与支持工作,包括但不限于协助乙方与各上级主管部门之间的沟通协调等。</w:t>
      </w:r>
      <w:r>
        <w:rPr>
          <w:rFonts w:hint="eastAsia" w:ascii="宋体" w:hAnsi="宋体" w:eastAsia="宋体" w:cs="宋体"/>
          <w:color w:val="000000"/>
          <w:sz w:val="28"/>
          <w:szCs w:val="28"/>
          <w:lang w:val="zh-CN"/>
        </w:rPr>
      </w:r>
      <w:r/>
    </w:p>
    <w:p>
      <w:pPr>
        <w:pStyle w:val="652"/>
        <w:ind w:left="0"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2.乙方的权利和义务</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（1）乙方有义务按协议要求做好服务工作。</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（2）乙方有义务在收到甲方考核通报后，落实好相关的整改工作。</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（3）乙方有义务为甲方提供必要的协调工作。</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（4）乙方有义务对服务区域内停放的机动车进行管理，配合交通管理部门及城市管理部门清拖违停车辆。</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（5）乙方有义务对服务区域内非机动车停车秩序进行管理，安排人员负责秩序巡检、单车摆放、与共享单车公司联调联动、施划非机动车停车泊位等工作。</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（6）乙方有义务按照甲方的管理要求，处理区域内停车管理类投诉，12345政务热线投诉处理满意度不得低于80%（以12345平台工单计算得分），并纳入甲方对乙方的考核权重。</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（7）乙方有义务按照甲方管理要求，安排人员处理区域内甲方通过建邺高新区视频监控系统派发的整改工单，并且在甲方要求的时间内处理完毕。</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（8）乙方有义务挖掘区域内停车资源，并上报至甲方，由甲方提供协调与支持。</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（9）乙方员工需统一着装，经统一培训后方可上岗。</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（10）乙方人员应全职负责本协议相关业务，不得兼职，并自觉遵守甲方各项规章制度，严格履行岗位职责。如遇有应急、抢险、救灾等突发事件时由甲方统一指挥。</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（11）乙方需保证每周7天工作，并根据甲方要求随时调整工作时间及工作时长。因节假日、双休日产生的加班费及工伤赔偿均由乙方承担，与甲方无关。</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（12）乙方本协议约定的高新区停车管理相关的安全生产工作由乙方负责。因乙方原因造成任何第三方人身、财产损失的，由乙方负责解决和承担，与甲方无关，给甲方造成损失的，乙方应当全额赔偿。</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五、违约责任</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（1）甲、乙双方协商一致解除本协议的，按照解除协议时的约定履行。</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双方未能按照本协议的约定履行义务，经对方催告后30日内仍未全部履行的，守约方有权解除本协议，并按照本协议的相关条款约定追究违约责任；本协议约定的违约责任不足以弥补守约方实际损失的，违约方还应继续赔偿守约方的实际损失。</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（3）乙方在服务期内有下列情形之一的，甲方有权单方解除本协议：</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bookmarkStart w:id="197" w:name="bookmark31"/>
      <w:r/>
      <w:bookmarkEnd w:id="197"/>
      <w:r>
        <w:rPr>
          <w:rFonts w:hint="eastAsia" w:ascii="宋体" w:hAnsi="宋体" w:eastAsia="宋体" w:cs="宋体"/>
          <w:color w:val="000000"/>
          <w:sz w:val="28"/>
          <w:szCs w:val="28"/>
        </w:rPr>
        <w:t xml:space="preserve">a、乙方违反本协议约定事项；</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bookmarkStart w:id="198" w:name="bookmark32"/>
      <w:r/>
      <w:bookmarkEnd w:id="198"/>
      <w:r>
        <w:rPr>
          <w:rFonts w:hint="eastAsia" w:ascii="宋体" w:hAnsi="宋体" w:eastAsia="宋体" w:cs="宋体"/>
          <w:color w:val="000000"/>
          <w:sz w:val="28"/>
          <w:szCs w:val="28"/>
        </w:rPr>
        <w:t xml:space="preserve">b、甲方道路停车管理工作中被上级部门通报或被区主要领导点名批评</w:t>
      </w:r>
      <w:bookmarkStart w:id="199" w:name="bookmark33"/>
      <w:r/>
      <w:bookmarkEnd w:id="199"/>
      <w:r>
        <w:rPr>
          <w:rFonts w:hint="eastAsia" w:ascii="宋体" w:hAnsi="宋体" w:eastAsia="宋体" w:cs="宋体"/>
          <w:color w:val="000000"/>
          <w:sz w:val="28"/>
          <w:szCs w:val="28"/>
        </w:rPr>
        <w:t xml:space="preserve">服务期内出现有关违法违规行为且拒不整改或未在规定期限内完成整改的；</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bookmarkStart w:id="200" w:name="bookmark34"/>
      <w:r/>
      <w:bookmarkEnd w:id="200"/>
      <w:r>
        <w:rPr>
          <w:rFonts w:hint="eastAsia" w:ascii="宋体" w:hAnsi="宋体" w:eastAsia="宋体" w:cs="宋体"/>
          <w:color w:val="000000"/>
          <w:sz w:val="28"/>
          <w:szCs w:val="28"/>
        </w:rPr>
        <w:t xml:space="preserve">c、乙方不按市、区关于《2023年南京市停车设施管理工作考核办法》和《2023年南京市建邺区停车资源共享和停车设施管理工作考核意见》管理规定执行，影响园区对外形象及营商环境；</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bookmarkStart w:id="201" w:name="bookmark35"/>
      <w:r/>
      <w:bookmarkEnd w:id="201"/>
      <w:r>
        <w:rPr>
          <w:rFonts w:hint="eastAsia" w:ascii="宋体" w:hAnsi="宋体" w:eastAsia="宋体" w:cs="宋体"/>
          <w:color w:val="000000"/>
          <w:sz w:val="28"/>
          <w:szCs w:val="28"/>
        </w:rPr>
        <w:t xml:space="preserve">d、乙方未经允许私自分包、转包道路停车管理服务的。</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依照上述约定解除本协议，有权不予支付协议价款，已经支付的，有权要求乙方返还，并有权要求乙方支付本协议总价款20%的违约金，违约金不足以弥补给甲方造成的所有损失的，乙方还应当继续承担赔偿责任。</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乙方违反本协议的约定，除应按照有关条款承担违约责任外，还应赔偿甲方因维权而支出的诉讼费、律师费、保全费等维权费用。</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六、通讯送达</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（1）本协议所载通讯地址、联系方式均为有效，向该通讯地址和联系方式送达的，即视为完成对另一方的送达，包括接收方拒收的。</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（2）任何一方的通讯地址、联系方式发生变化的，均应及时书面通知对方；在通知到达前，对方向该通讯地址和联系方式进行的送达，仍属有效。</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（3）本协议约定的通讯地址、联系方式在本协议的履行、解除和诉讼程序中均适用。</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七、争议及解决</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bookmarkStart w:id="202" w:name="_Toc518048212"/>
      <w:r>
        <w:rPr>
          <w:rFonts w:hint="eastAsia" w:ascii="宋体" w:hAnsi="宋体" w:eastAsia="宋体" w:cs="宋体"/>
          <w:color w:val="000000"/>
          <w:sz w:val="28"/>
          <w:szCs w:val="28"/>
        </w:rPr>
        <w:t xml:space="preserve">本协议履行过程中发生争议的，双方应当协商解决；协商不成的，应向甲方所在地人民法院起诉。</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w:t>
      </w:r>
      <w:bookmarkEnd w:id="202"/>
      <w:r>
        <w:rPr>
          <w:rFonts w:hint="eastAsia" w:ascii="宋体" w:hAnsi="宋体" w:eastAsia="宋体" w:cs="宋体"/>
          <w:color w:val="000000"/>
          <w:sz w:val="28"/>
          <w:szCs w:val="28"/>
        </w:rPr>
        <w:t xml:space="preserve">合同生效、变更和接触约定</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bookmarkStart w:id="203" w:name="_Toc518048213"/>
      <w:r/>
      <w:bookmarkStart w:id="204" w:name="_Toc518048216"/>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本合同经双方法定代表人/负责人/授权代表签字并加盖公章之日起生效。</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本合同经双方协商一致，可书面变更和解除。</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（3）本合同有效期1年，自20</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日至20</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本合同一式</w:t>
      </w:r>
      <w:r>
        <w:rPr>
          <w:rFonts w:hint="eastAsia" w:ascii="宋体" w:hAnsi="宋体" w:eastAsia="宋体" w:cs="宋体"/>
          <w:b/>
          <w:bCs/>
          <w:color w:val="000000"/>
          <w:sz w:val="28"/>
          <w:szCs w:val="28"/>
          <w:u w:val="single"/>
        </w:rPr>
        <w:t xml:space="preserve">肆</w:t>
      </w:r>
      <w:r>
        <w:rPr>
          <w:rFonts w:hint="eastAsia" w:ascii="宋体" w:hAnsi="宋体" w:eastAsia="宋体" w:cs="宋体"/>
          <w:color w:val="000000"/>
          <w:sz w:val="28"/>
          <w:szCs w:val="28"/>
        </w:rPr>
        <w:t xml:space="preserve">份，甲乙双方各执</w:t>
      </w:r>
      <w:r>
        <w:rPr>
          <w:rFonts w:hint="eastAsia" w:ascii="宋体" w:hAnsi="宋体" w:eastAsia="宋体" w:cs="宋体"/>
          <w:b/>
          <w:bCs/>
          <w:color w:val="000000"/>
          <w:sz w:val="28"/>
          <w:szCs w:val="28"/>
          <w:u w:val="single"/>
        </w:rPr>
        <w:t xml:space="preserve">贰</w:t>
      </w:r>
      <w:r>
        <w:rPr>
          <w:rFonts w:hint="eastAsia" w:ascii="宋体" w:hAnsi="宋体" w:eastAsia="宋体" w:cs="宋体"/>
          <w:color w:val="000000"/>
          <w:sz w:val="28"/>
          <w:szCs w:val="28"/>
        </w:rPr>
        <w:t xml:space="preserve">份，具有同等法律效力。</w:t>
      </w:r>
      <w:r>
        <w:rPr>
          <w:rFonts w:hint="eastAsia" w:ascii="宋体" w:hAnsi="宋体" w:eastAsia="宋体" w:cs="宋体"/>
          <w:color w:val="000000"/>
          <w:sz w:val="28"/>
          <w:szCs w:val="28"/>
        </w:rPr>
      </w:r>
      <w:r/>
    </w:p>
    <w:p>
      <w:pPr>
        <w:pStyle w:val="652"/>
        <w:ind w:left="0" w:firstLine="560"/>
        <w:jc w:val="left"/>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本合同签订于</w:t>
      </w:r>
      <w:r>
        <w:rPr>
          <w:rFonts w:hint="eastAsia" w:ascii="宋体" w:hAnsi="宋体" w:eastAsia="宋体" w:cs="宋体"/>
          <w:b/>
          <w:bCs/>
          <w:color w:val="000000"/>
          <w:sz w:val="28"/>
          <w:szCs w:val="28"/>
          <w:u w:val="single"/>
        </w:rPr>
        <w:t xml:space="preserve">南京市建邺区</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652"/>
        <w:ind w:left="0" w:firstLine="0"/>
        <w:jc w:val="lef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2"/>
        <w:ind w:left="0" w:firstLine="0"/>
        <w:spacing w:before="120" w:after="120" w:line="490" w:lineRule="exact"/>
        <w:rPr>
          <w:rFonts w:hint="eastAsia" w:ascii="宋体" w:hAnsi="宋体" w:eastAsia="宋体" w:cs="宋体"/>
          <w:color w:val="000000"/>
          <w:sz w:val="28"/>
          <w:szCs w:val="28"/>
        </w:rPr>
      </w:pPr>
      <w:r/>
      <w:bookmarkEnd w:id="203"/>
      <w:r/>
      <w:bookmarkEnd w:id="204"/>
      <w:r>
        <w:rPr>
          <w:rFonts w:hint="eastAsia" w:ascii="宋体" w:hAnsi="宋体" w:eastAsia="宋体" w:cs="宋体"/>
          <w:color w:val="000000"/>
          <w:sz w:val="28"/>
          <w:szCs w:val="28"/>
        </w:rPr>
      </w:r>
      <w:r/>
    </w:p>
    <w:p>
      <w:pPr>
        <w:pStyle w:val="772"/>
        <w:ind w:left="0" w:firstLine="0"/>
        <w:spacing w:before="120" w:after="120" w:line="49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                                 乙方： </w:t>
      </w:r>
      <w:r>
        <w:rPr>
          <w:rFonts w:hint="eastAsia" w:ascii="宋体" w:hAnsi="宋体" w:eastAsia="宋体" w:cs="宋体"/>
          <w:color w:val="000000"/>
          <w:sz w:val="28"/>
          <w:szCs w:val="28"/>
        </w:rPr>
      </w:r>
      <w:r/>
    </w:p>
    <w:p>
      <w:pPr>
        <w:pStyle w:val="772"/>
        <w:ind w:left="0" w:firstLine="0"/>
        <w:spacing w:before="120" w:after="120" w:line="49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                                 地址： </w:t>
      </w:r>
      <w:r>
        <w:rPr>
          <w:rFonts w:hint="eastAsia" w:ascii="宋体" w:hAnsi="宋体" w:eastAsia="宋体" w:cs="宋体"/>
          <w:color w:val="000000"/>
          <w:sz w:val="28"/>
          <w:szCs w:val="28"/>
        </w:rPr>
      </w:r>
      <w:r/>
    </w:p>
    <w:p>
      <w:pPr>
        <w:pStyle w:val="772"/>
        <w:ind w:left="0" w:firstLine="0"/>
        <w:spacing w:before="120" w:after="120" w:line="49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法定代表人或授权代表：                 法定代表人或授权代表：</w:t>
      </w:r>
      <w:r>
        <w:rPr>
          <w:rFonts w:hint="eastAsia" w:ascii="宋体" w:hAnsi="宋体" w:eastAsia="宋体" w:cs="宋体"/>
          <w:color w:val="000000"/>
          <w:sz w:val="28"/>
          <w:szCs w:val="28"/>
        </w:rPr>
      </w:r>
      <w:r/>
    </w:p>
    <w:p>
      <w:pPr>
        <w:pStyle w:val="772"/>
        <w:ind w:left="0" w:firstLine="0"/>
        <w:spacing w:before="120" w:after="120" w:line="49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联系电话：                             联系电话：          </w:t>
      </w:r>
      <w:r>
        <w:rPr>
          <w:rFonts w:hint="eastAsia" w:ascii="宋体" w:hAnsi="宋体" w:eastAsia="宋体" w:cs="宋体"/>
          <w:color w:val="000000"/>
          <w:sz w:val="28"/>
          <w:szCs w:val="28"/>
        </w:rPr>
      </w:r>
      <w:r/>
    </w:p>
    <w:p>
      <w:pPr>
        <w:pStyle w:val="772"/>
        <w:ind w:left="0" w:firstLine="0"/>
        <w:spacing w:before="120" w:after="120" w:line="49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691"/>
        <w:ind w:left="0" w:firstLine="0"/>
        <w:jc w:val="left"/>
        <w:keepLines w:val="0"/>
        <w:keepNext w:val="0"/>
        <w:pageBreakBefore w:val="0"/>
        <w:spacing w:before="120" w:after="120"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签订日期：    年    月   日</w:t>
      </w:r>
      <w:bookmarkEnd w:id="191"/>
      <w:r/>
      <w:bookmarkEnd w:id="192"/>
      <w:r/>
      <w:bookmarkEnd w:id="193"/>
      <w:r/>
      <w:bookmarkStart w:id="205" w:name="_Hlt16619369"/>
      <w:r/>
      <w:bookmarkEnd w:id="205"/>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签订日期：   </w:t>
      </w:r>
      <w:r>
        <w:rPr>
          <w:rFonts w:hint="eastAsia"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年    月   日</w:t>
      </w:r>
      <w:r>
        <w:rPr>
          <w:rFonts w:hint="eastAsia" w:ascii="宋体" w:hAnsi="宋体" w:eastAsia="宋体" w:cs="宋体"/>
          <w:color w:val="000000"/>
          <w:sz w:val="28"/>
          <w:szCs w:val="28"/>
          <w:highlight w:val="none"/>
        </w:rPr>
      </w:r>
      <w:r/>
    </w:p>
    <w:p>
      <w:pPr>
        <w:pStyle w:val="772"/>
        <w:jc w:val="center"/>
        <w:spacing w:before="120" w:after="120" w:line="0" w:lineRule="atLeast"/>
        <w:rPr>
          <w:rFonts w:hint="eastAsia" w:ascii="宋体" w:hAnsi="宋体" w:eastAsia="宋体" w:cs="宋体"/>
          <w:color w:val="000000"/>
          <w:sz w:val="36"/>
          <w:szCs w:val="36"/>
          <w:lang w:val="en-US" w:eastAsia="zh-CN" w:bidi="ar-SA"/>
        </w:rPr>
      </w:pPr>
      <w:r>
        <w:rPr>
          <w:rFonts w:hint="eastAsia" w:ascii="宋体" w:hAnsi="宋体" w:eastAsia="宋体" w:cs="宋体"/>
          <w:color w:val="000000"/>
          <w:sz w:val="36"/>
          <w:szCs w:val="36"/>
          <w:lang w:val="en-US" w:eastAsia="zh-CN" w:bidi="ar-SA"/>
        </w:rPr>
      </w:r>
      <w:r/>
    </w:p>
    <w:p>
      <w:pPr>
        <w:pStyle w:val="772"/>
        <w:jc w:val="center"/>
        <w:spacing w:before="120" w:after="120" w:line="0" w:lineRule="atLeast"/>
        <w:rPr>
          <w:rFonts w:hint="eastAsia" w:ascii="宋体" w:hAnsi="宋体" w:eastAsia="宋体" w:cs="宋体"/>
          <w:color w:val="000000"/>
          <w:sz w:val="36"/>
          <w:szCs w:val="36"/>
          <w:lang w:val="en-US" w:eastAsia="zh-CN" w:bidi="ar-SA"/>
        </w:rPr>
      </w:pPr>
      <w:r>
        <w:rPr>
          <w:rFonts w:hint="eastAsia" w:ascii="宋体" w:hAnsi="宋体" w:eastAsia="宋体" w:cs="宋体"/>
          <w:color w:val="000000"/>
          <w:sz w:val="36"/>
          <w:szCs w:val="36"/>
          <w:lang w:val="en-US" w:eastAsia="zh-CN" w:bidi="ar-SA"/>
        </w:rPr>
      </w:r>
      <w:r/>
    </w:p>
    <w:p>
      <w:pPr>
        <w:pStyle w:val="652"/>
        <w:jc w:val="center"/>
        <w:rPr>
          <w:rFonts w:hint="eastAsia" w:ascii="宋体" w:hAnsi="宋体" w:eastAsia="宋体" w:cs="宋体"/>
          <w:color w:val="000000"/>
          <w:sz w:val="36"/>
          <w:szCs w:val="36"/>
          <w:lang w:val="en-US" w:eastAsia="zh-CN" w:bidi="ar-SA"/>
        </w:rPr>
        <w:outlineLvl w:val="0"/>
      </w:pPr>
      <w:r>
        <w:rPr>
          <w:rFonts w:hint="eastAsia" w:ascii="宋体" w:hAnsi="宋体" w:eastAsia="宋体" w:cs="宋体"/>
          <w:color w:val="000000"/>
          <w:sz w:val="36"/>
          <w:szCs w:val="36"/>
          <w:lang w:val="en-US" w:eastAsia="zh-CN" w:bidi="ar-SA"/>
        </w:rPr>
        <w:br w:type="page" w:clear="all"/>
      </w:r>
      <w:bookmarkStart w:id="206" w:name="_Toc19347"/>
      <w:r>
        <w:rPr>
          <w:rFonts w:hint="eastAsia" w:ascii="宋体" w:hAnsi="宋体" w:eastAsia="宋体" w:cs="宋体"/>
          <w:b/>
          <w:bCs/>
          <w:color w:val="000000"/>
          <w:sz w:val="36"/>
          <w:szCs w:val="36"/>
          <w:lang w:val="en-US" w:eastAsia="zh-CN"/>
        </w:rPr>
        <w:t xml:space="preserve">第</w:t>
      </w:r>
      <w:bookmarkEnd w:id="44"/>
      <w:r>
        <w:rPr>
          <w:rFonts w:hint="eastAsia" w:ascii="宋体" w:hAnsi="宋体" w:eastAsia="宋体" w:cs="宋体"/>
          <w:b/>
          <w:bCs/>
          <w:color w:val="000000"/>
          <w:sz w:val="36"/>
          <w:szCs w:val="36"/>
          <w:lang w:val="en-US" w:eastAsia="zh-CN"/>
        </w:rPr>
        <w:t xml:space="preserve">四章  采购需求</w:t>
      </w:r>
      <w:bookmarkEnd w:id="43"/>
      <w:r/>
      <w:bookmarkEnd w:id="47"/>
      <w:r/>
      <w:bookmarkEnd w:id="48"/>
      <w:r/>
      <w:bookmarkEnd w:id="206"/>
      <w:r>
        <w:rPr>
          <w:rFonts w:hint="eastAsia" w:ascii="宋体" w:hAnsi="宋体" w:eastAsia="宋体" w:cs="宋体"/>
          <w:color w:val="000000"/>
          <w:sz w:val="36"/>
          <w:szCs w:val="36"/>
          <w:lang w:val="en-US" w:eastAsia="zh-CN" w:bidi="ar-SA"/>
        </w:rPr>
      </w:r>
      <w:r/>
    </w:p>
    <w:p>
      <w:pPr>
        <w:pStyle w:val="776"/>
        <w:ind w:firstLine="562"/>
        <w:jc w:val="left"/>
        <w:pageBreakBefore w:val="0"/>
        <w:spacing w:before="0" w:after="0" w:line="560" w:lineRule="exact"/>
        <w:widowControl w:val="off"/>
        <w:rPr>
          <w:rFonts w:hint="eastAsia" w:ascii="宋体" w:hAnsi="宋体" w:eastAsia="宋体" w:cs="宋体"/>
          <w:color w:val="000000"/>
          <w:sz w:val="28"/>
          <w:szCs w:val="28"/>
        </w:rPr>
      </w:pPr>
      <w:r/>
      <w:bookmarkStart w:id="207" w:name="_Toc12554"/>
      <w:r/>
      <w:bookmarkStart w:id="208" w:name="_Toc23360"/>
      <w:r/>
      <w:bookmarkStart w:id="209" w:name="_Toc27032"/>
      <w:r/>
      <w:bookmarkStart w:id="210" w:name="_Toc18417"/>
      <w:r/>
      <w:bookmarkStart w:id="211" w:name="_Toc26554093"/>
      <w:r/>
      <w:bookmarkStart w:id="212" w:name="_Toc49090575"/>
      <w:r>
        <w:rPr>
          <w:rFonts w:hint="eastAsia" w:ascii="宋体" w:hAnsi="宋体" w:eastAsia="宋体" w:cs="宋体"/>
          <w:color w:val="000000"/>
          <w:sz w:val="28"/>
          <w:szCs w:val="28"/>
        </w:rPr>
        <w:t xml:space="preserve">一、项目</w:t>
      </w:r>
      <w:bookmarkEnd w:id="207"/>
      <w:r/>
      <w:bookmarkEnd w:id="208"/>
      <w:r>
        <w:rPr>
          <w:rFonts w:hint="eastAsia" w:ascii="宋体" w:hAnsi="宋体" w:eastAsia="宋体" w:cs="宋体"/>
          <w:color w:val="000000"/>
          <w:sz w:val="28"/>
          <w:szCs w:val="28"/>
        </w:rPr>
        <w:t xml:space="preserve">概述</w:t>
      </w:r>
      <w:bookmarkEnd w:id="209"/>
      <w:r/>
      <w:bookmarkEnd w:id="210"/>
      <w:r>
        <w:rPr>
          <w:rFonts w:hint="eastAsia" w:ascii="宋体" w:hAnsi="宋体" w:eastAsia="宋体" w:cs="宋体"/>
          <w:color w:val="000000"/>
          <w:sz w:val="28"/>
          <w:szCs w:val="28"/>
        </w:rPr>
      </w:r>
      <w:r/>
    </w:p>
    <w:p>
      <w:pPr>
        <w:pStyle w:val="652"/>
        <w:ind w:firstLine="560"/>
        <w:keepLines w:val="0"/>
        <w:keepNext w:val="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提供园区内及交办的其他停车管理任务，包含机动车与非机动车停放管理服务等。具体如下;（1）机动车违停劝离、清拖，协调执法部门</w:t>
      </w:r>
      <w:r>
        <w:rPr>
          <w:rFonts w:hint="eastAsia" w:ascii="宋体" w:hAnsi="宋体" w:eastAsia="宋体" w:cs="宋体"/>
          <w:color w:val="000000"/>
          <w:sz w:val="28"/>
          <w:szCs w:val="28"/>
          <w:lang w:val="en-US" w:eastAsia="zh-CN"/>
        </w:rPr>
        <w:t xml:space="preserve">违停整治</w:t>
      </w:r>
      <w:r>
        <w:rPr>
          <w:rFonts w:hint="eastAsia" w:ascii="宋体" w:hAnsi="宋体" w:eastAsia="宋体" w:cs="宋体"/>
          <w:color w:val="000000"/>
          <w:sz w:val="28"/>
          <w:szCs w:val="28"/>
        </w:rPr>
        <w:t xml:space="preserve">等；（2）非机动车停车秩序管理、施划非机动车停车位、协调共享单车公司清运积压单车</w:t>
      </w:r>
      <w:r>
        <w:rPr>
          <w:rFonts w:hint="eastAsia" w:ascii="宋体" w:hAnsi="宋体" w:eastAsia="宋体" w:cs="宋体"/>
          <w:color w:val="000000"/>
          <w:sz w:val="28"/>
          <w:szCs w:val="28"/>
          <w:lang w:val="en-US" w:eastAsia="zh-CN"/>
        </w:rPr>
        <w:t xml:space="preserve">等</w:t>
      </w:r>
      <w:r>
        <w:rPr>
          <w:rFonts w:hint="eastAsia" w:ascii="宋体" w:hAnsi="宋体" w:eastAsia="宋体" w:cs="宋体"/>
          <w:color w:val="000000"/>
          <w:sz w:val="28"/>
          <w:szCs w:val="28"/>
        </w:rPr>
        <w:t xml:space="preserve">；（3）设置硬性隔离设施维护停车秩序（例如锥桶、石球、护栏等）</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lang w:val="en-US" w:eastAsia="zh-CN"/>
        </w:rPr>
        <w:t xml:space="preserve">处理</w:t>
      </w:r>
      <w:r>
        <w:rPr>
          <w:rFonts w:hint="eastAsia" w:ascii="宋体" w:hAnsi="宋体" w:eastAsia="宋体" w:cs="宋体"/>
          <w:color w:val="000000"/>
          <w:sz w:val="28"/>
          <w:szCs w:val="28"/>
        </w:rPr>
        <w:t xml:space="preserve">12345政务热线等投诉整改工单，配合园区保障交通秩序，执行相关任务，确保停车管理工作有序运行。</w:t>
      </w:r>
      <w:bookmarkStart w:id="213" w:name="_Toc9466"/>
      <w:r/>
      <w:bookmarkStart w:id="214" w:name="_Toc20232"/>
      <w:r>
        <w:rPr>
          <w:rFonts w:hint="eastAsia" w:ascii="宋体" w:hAnsi="宋体" w:eastAsia="宋体" w:cs="宋体"/>
          <w:color w:val="000000"/>
          <w:sz w:val="28"/>
          <w:szCs w:val="28"/>
        </w:rPr>
      </w:r>
      <w:r/>
    </w:p>
    <w:p>
      <w:pPr>
        <w:pStyle w:val="776"/>
        <w:ind w:firstLine="562"/>
        <w:jc w:val="left"/>
        <w:pageBreakBefore w:val="0"/>
        <w:spacing w:before="0" w:after="0"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二、具体工作要求</w:t>
      </w:r>
      <w:bookmarkEnd w:id="213"/>
      <w:r/>
      <w:bookmarkEnd w:id="214"/>
      <w:r>
        <w:rPr>
          <w:rFonts w:hint="eastAsia" w:ascii="宋体" w:hAnsi="宋体" w:eastAsia="宋体" w:cs="宋体"/>
          <w:color w:val="000000"/>
          <w:sz w:val="28"/>
          <w:szCs w:val="28"/>
        </w:rPr>
      </w:r>
      <w:r/>
    </w:p>
    <w:p>
      <w:pPr>
        <w:pStyle w:val="652"/>
        <w:ind w:firstLine="562"/>
        <w:pageBreakBefore w:val="0"/>
        <w:spacing w:line="560" w:lineRule="exact"/>
        <w:widowControl w:val="off"/>
        <w:rPr>
          <w:rFonts w:hint="eastAsia" w:ascii="宋体" w:hAnsi="宋体" w:eastAsia="宋体" w:cs="宋体"/>
          <w:b/>
          <w:bCs/>
          <w:color w:val="000000"/>
          <w:sz w:val="28"/>
          <w:szCs w:val="28"/>
        </w:rPr>
      </w:pPr>
      <w:r/>
      <w:bookmarkStart w:id="215" w:name="_Toc20987"/>
      <w:r/>
      <w:bookmarkStart w:id="216" w:name="_Toc55221862"/>
      <w:r/>
      <w:bookmarkStart w:id="217" w:name="_Toc28084"/>
      <w:r/>
      <w:bookmarkStart w:id="218" w:name="_Toc55223599"/>
      <w:r/>
      <w:bookmarkStart w:id="219" w:name="_Toc9634"/>
      <w:r/>
      <w:bookmarkStart w:id="220" w:name="_Toc22528"/>
      <w:r>
        <w:rPr>
          <w:rFonts w:hint="eastAsia" w:ascii="宋体" w:hAnsi="宋体" w:eastAsia="宋体" w:cs="宋体"/>
          <w:b/>
          <w:bCs/>
          <w:color w:val="000000"/>
          <w:sz w:val="28"/>
          <w:szCs w:val="28"/>
        </w:rPr>
        <w:t xml:space="preserve">（一）服务范围</w:t>
      </w:r>
      <w:r>
        <w:rPr>
          <w:rFonts w:hint="eastAsia" w:ascii="宋体" w:hAnsi="宋体" w:eastAsia="宋体" w:cs="宋体"/>
          <w:b/>
          <w:bCs/>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服务范围为建邺高新区四至范围（东至西城路，南至金沙江东街，西至泰山路，北至兴隆大街）内的所有道路。分为重点道路、次重点道路和一般道路，具体如下：</w:t>
      </w:r>
      <w:r>
        <w:rPr>
          <w:rFonts w:hint="eastAsia" w:ascii="宋体" w:hAnsi="宋体" w:eastAsia="宋体" w:cs="宋体"/>
          <w:color w:val="000000"/>
          <w:sz w:val="28"/>
          <w:szCs w:val="28"/>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3096"/>
        <w:gridCol w:w="5761"/>
      </w:tblGrid>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序号</w:t>
            </w:r>
            <w:r>
              <w:rPr>
                <w:rFonts w:hint="eastAsia" w:ascii="宋体" w:hAnsi="宋体" w:eastAsia="宋体" w:cs="宋体"/>
                <w:b/>
                <w:color w:val="000000"/>
                <w:sz w:val="28"/>
                <w:szCs w:val="28"/>
              </w:rPr>
            </w:r>
            <w:r/>
          </w:p>
        </w:tc>
        <w:tc>
          <w:tcPr>
            <w:tcW w:w="1556"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路段性质</w:t>
            </w:r>
            <w:r>
              <w:rPr>
                <w:rFonts w:hint="eastAsia" w:ascii="宋体" w:hAnsi="宋体" w:eastAsia="宋体" w:cs="宋体"/>
                <w:b/>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道路名称</w:t>
            </w:r>
            <w:r>
              <w:rPr>
                <w:rFonts w:hint="eastAsia" w:ascii="宋体" w:hAnsi="宋体" w:eastAsia="宋体" w:cs="宋体"/>
                <w:b/>
                <w:color w:val="000000"/>
                <w:sz w:val="28"/>
                <w:szCs w:val="28"/>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1556" w:type="dxa"/>
            <w:vAlign w:val="center"/>
            <w:vMerge w:val="restart"/>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重点道路</w:t>
            </w: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奥体大街</w:t>
            </w:r>
            <w:r>
              <w:rPr>
                <w:rFonts w:hint="eastAsia" w:ascii="宋体" w:hAnsi="宋体" w:eastAsia="宋体" w:cs="宋体"/>
                <w:color w:val="000000"/>
                <w:sz w:val="28"/>
                <w:szCs w:val="28"/>
                <w:highlight w:val="none"/>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泰山路</w:t>
            </w:r>
            <w:r>
              <w:rPr>
                <w:rFonts w:hint="eastAsia" w:ascii="宋体" w:hAnsi="宋体" w:eastAsia="宋体" w:cs="宋体"/>
                <w:color w:val="000000"/>
                <w:sz w:val="28"/>
                <w:szCs w:val="28"/>
                <w:highlight w:val="none"/>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云龙山路</w:t>
            </w:r>
            <w:r>
              <w:rPr>
                <w:rFonts w:hint="eastAsia" w:ascii="宋体" w:hAnsi="宋体" w:eastAsia="宋体" w:cs="宋体"/>
                <w:color w:val="000000"/>
                <w:sz w:val="28"/>
                <w:szCs w:val="28"/>
                <w:highlight w:val="none"/>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白龙江东街</w:t>
            </w:r>
            <w:r>
              <w:rPr>
                <w:rFonts w:hint="eastAsia" w:ascii="宋体" w:hAnsi="宋体" w:eastAsia="宋体" w:cs="宋体"/>
                <w:color w:val="000000"/>
                <w:sz w:val="28"/>
                <w:szCs w:val="28"/>
                <w:highlight w:val="none"/>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lang w:val="en-US" w:eastAsia="zh-CN" w:bidi="ar-SA"/>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西城路</w:t>
            </w:r>
            <w:r>
              <w:rPr>
                <w:rFonts w:hint="eastAsia" w:ascii="宋体" w:hAnsi="宋体" w:eastAsia="宋体" w:cs="宋体"/>
                <w:color w:val="000000"/>
                <w:sz w:val="28"/>
                <w:szCs w:val="28"/>
                <w:highlight w:val="none"/>
                <w:lang w:val="en-US" w:eastAsia="zh-CN" w:bidi="ar-SA"/>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6</w:t>
            </w:r>
            <w:r>
              <w:rPr>
                <w:rFonts w:hint="eastAsia" w:ascii="宋体" w:hAnsi="宋体" w:eastAsia="宋体" w:cs="宋体"/>
                <w:color w:val="000000"/>
                <w:sz w:val="28"/>
                <w:szCs w:val="28"/>
                <w:lang w:val="en-US" w:eastAsia="zh-CN" w:bidi="ar-SA"/>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嘉陵江东街</w:t>
            </w:r>
            <w:r>
              <w:rPr>
                <w:rFonts w:hint="eastAsia" w:ascii="宋体" w:hAnsi="宋体" w:eastAsia="宋体" w:cs="宋体"/>
                <w:color w:val="000000"/>
                <w:sz w:val="28"/>
                <w:szCs w:val="28"/>
                <w:highlight w:val="none"/>
                <w:lang w:val="en-US" w:eastAsia="zh-CN" w:bidi="ar-SA"/>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7</w:t>
            </w:r>
            <w:r>
              <w:rPr>
                <w:rFonts w:hint="eastAsia" w:ascii="宋体" w:hAnsi="宋体" w:eastAsia="宋体" w:cs="宋体"/>
                <w:color w:val="000000"/>
                <w:sz w:val="28"/>
                <w:szCs w:val="28"/>
                <w:lang w:val="en-US" w:eastAsia="zh-CN" w:bidi="ar-SA"/>
              </w:rPr>
            </w:r>
            <w:r/>
          </w:p>
        </w:tc>
        <w:tc>
          <w:tcPr>
            <w:tcW w:w="1556" w:type="dxa"/>
            <w:vAlign w:val="center"/>
            <w:vMerge w:val="restart"/>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次重点道路</w:t>
            </w: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河西大街</w:t>
            </w:r>
            <w:r>
              <w:rPr>
                <w:rFonts w:hint="eastAsia" w:ascii="宋体" w:hAnsi="宋体" w:eastAsia="宋体" w:cs="宋体"/>
                <w:color w:val="000000"/>
                <w:sz w:val="28"/>
                <w:szCs w:val="28"/>
                <w:highlight w:val="none"/>
                <w:lang w:val="en-US" w:eastAsia="zh-CN" w:bidi="ar-SA"/>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8</w:t>
            </w:r>
            <w:r>
              <w:rPr>
                <w:rFonts w:hint="eastAsia" w:ascii="宋体" w:hAnsi="宋体" w:eastAsia="宋体" w:cs="宋体"/>
                <w:color w:val="000000"/>
                <w:sz w:val="28"/>
                <w:szCs w:val="28"/>
                <w:lang w:val="en-US" w:eastAsia="zh-CN" w:bidi="ar-SA"/>
              </w:rPr>
            </w:r>
            <w:r/>
          </w:p>
        </w:tc>
        <w:tc>
          <w:tcPr>
            <w:tcW w:w="1556" w:type="dxa"/>
            <w:vAlign w:val="center"/>
            <w:vMerge w:val="continue"/>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康文路</w:t>
            </w:r>
            <w:r>
              <w:rPr>
                <w:rFonts w:hint="eastAsia" w:ascii="宋体" w:hAnsi="宋体" w:eastAsia="宋体" w:cs="宋体"/>
                <w:color w:val="000000"/>
                <w:sz w:val="28"/>
                <w:szCs w:val="28"/>
                <w:highlight w:val="none"/>
                <w:lang w:val="en-US" w:eastAsia="zh-CN" w:bidi="ar-SA"/>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9</w:t>
            </w:r>
            <w:r>
              <w:rPr>
                <w:rFonts w:hint="eastAsia" w:ascii="宋体" w:hAnsi="宋体" w:eastAsia="宋体" w:cs="宋体"/>
                <w:color w:val="000000"/>
                <w:sz w:val="28"/>
                <w:szCs w:val="28"/>
                <w:lang w:val="en-US" w:eastAsia="zh-CN" w:bidi="ar-SA"/>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文广路</w:t>
            </w:r>
            <w:r>
              <w:rPr>
                <w:rFonts w:hint="eastAsia" w:ascii="宋体" w:hAnsi="宋体" w:eastAsia="宋体" w:cs="宋体"/>
                <w:color w:val="000000"/>
                <w:sz w:val="28"/>
                <w:szCs w:val="28"/>
                <w:highlight w:val="none"/>
                <w:lang w:val="en-US" w:eastAsia="zh-CN" w:bidi="ar-SA"/>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10</w:t>
            </w:r>
            <w:r>
              <w:rPr>
                <w:rFonts w:hint="eastAsia" w:ascii="宋体" w:hAnsi="宋体" w:eastAsia="宋体" w:cs="宋体"/>
                <w:color w:val="000000"/>
                <w:sz w:val="28"/>
                <w:szCs w:val="28"/>
                <w:lang w:val="en-US" w:eastAsia="zh-CN" w:bidi="ar-SA"/>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广聚路</w:t>
            </w:r>
            <w:r>
              <w:rPr>
                <w:rFonts w:hint="eastAsia" w:ascii="宋体" w:hAnsi="宋体" w:eastAsia="宋体" w:cs="宋体"/>
                <w:color w:val="000000"/>
                <w:sz w:val="28"/>
                <w:szCs w:val="28"/>
                <w:highlight w:val="none"/>
                <w:lang w:val="en-US" w:eastAsia="zh-CN" w:bidi="ar-SA"/>
              </w:rPr>
            </w:r>
            <w:r/>
          </w:p>
        </w:tc>
      </w:tr>
      <w:tr>
        <w:trPr/>
        <w:tc>
          <w:tcPr>
            <w:tcW w:w="548"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11</w:t>
            </w:r>
            <w:r>
              <w:rPr>
                <w:rFonts w:hint="eastAsia" w:ascii="宋体" w:hAnsi="宋体" w:eastAsia="宋体" w:cs="宋体"/>
                <w:color w:val="000000"/>
                <w:sz w:val="28"/>
                <w:szCs w:val="28"/>
                <w:lang w:val="en-US" w:eastAsia="zh-CN" w:bidi="ar-SA"/>
              </w:rPr>
            </w:r>
            <w:r/>
          </w:p>
        </w:tc>
        <w:tc>
          <w:tcPr>
            <w:tcW w:w="1556" w:type="dxa"/>
            <w:vAlign w:val="center"/>
            <w:vMerge w:val="continue"/>
            <w:textDirection w:val="lrTb"/>
            <w:noWrap w:val="false"/>
          </w:tcPr>
          <w:p>
            <w:pPr>
              <w:pStyle w:val="652"/>
              <w:ind w:left="0" w:firstLine="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895" w:type="dxa"/>
            <w:vAlign w:val="center"/>
            <w:textDirection w:val="lrTb"/>
            <w:noWrap w:val="false"/>
          </w:tcPr>
          <w:p>
            <w:pPr>
              <w:pStyle w:val="652"/>
              <w:ind w:left="0"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创智路</w:t>
            </w:r>
            <w:r>
              <w:rPr>
                <w:rFonts w:hint="eastAsia" w:ascii="宋体" w:hAnsi="宋体" w:eastAsia="宋体" w:cs="宋体"/>
                <w:color w:val="000000"/>
                <w:sz w:val="28"/>
                <w:szCs w:val="28"/>
                <w:highlight w:val="none"/>
                <w:lang w:val="en-US" w:eastAsia="zh-CN" w:bidi="ar-SA"/>
              </w:rPr>
            </w:r>
            <w:r/>
          </w:p>
        </w:tc>
      </w:tr>
    </w:tbl>
    <w:p>
      <w:pPr>
        <w:pStyle w:val="652"/>
        <w:ind w:firstLine="562"/>
        <w:pageBreakBefore w:val="0"/>
        <w:spacing w:line="56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（二）服务标准</w:t>
      </w:r>
      <w:r>
        <w:rPr>
          <w:rFonts w:hint="eastAsia" w:ascii="宋体" w:hAnsi="宋体" w:eastAsia="宋体" w:cs="宋体"/>
          <w:b/>
          <w:bCs/>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1、服务时间：每天8:00-20:00。</w:t>
      </w:r>
      <w:r>
        <w:rPr>
          <w:rFonts w:hint="eastAsia" w:ascii="宋体" w:hAnsi="宋体" w:eastAsia="宋体" w:cs="宋体"/>
          <w:color w:val="000000"/>
          <w:sz w:val="28"/>
          <w:szCs w:val="28"/>
        </w:rPr>
      </w:r>
      <w:r/>
    </w:p>
    <w:p>
      <w:pPr>
        <w:pStyle w:val="652"/>
        <w:ind w:firstLine="562"/>
        <w:pageBreakBefore w:val="0"/>
        <w:spacing w:line="560" w:lineRule="exact"/>
        <w:widowControl w:val="off"/>
        <w:rPr>
          <w:rFonts w:hint="eastAsia" w:ascii="宋体" w:hAnsi="宋体" w:eastAsia="宋体" w:cs="宋体"/>
          <w:b/>
          <w:bCs/>
          <w:color w:val="000000"/>
          <w:sz w:val="28"/>
          <w:szCs w:val="28"/>
          <w:highlight w:val="none"/>
          <w:u w:val="single"/>
        </w:rPr>
      </w:pPr>
      <w:r>
        <w:rPr>
          <w:rFonts w:hint="eastAsia" w:ascii="宋体" w:hAnsi="宋体" w:eastAsia="宋体" w:cs="宋体"/>
          <w:b/>
          <w:bCs/>
          <w:color w:val="000000"/>
          <w:sz w:val="28"/>
          <w:szCs w:val="28"/>
          <w:u w:val="single"/>
        </w:rPr>
        <w:t xml:space="preserve">★2、人员配置：现场管理人员不少于2名，</w:t>
      </w:r>
      <w:r>
        <w:rPr>
          <w:rFonts w:hint="eastAsia" w:ascii="宋体" w:hAnsi="宋体" w:eastAsia="宋体" w:cs="宋体"/>
          <w:b/>
          <w:bCs/>
          <w:color w:val="000000"/>
          <w:sz w:val="28"/>
          <w:szCs w:val="28"/>
          <w:highlight w:val="none"/>
          <w:u w:val="single"/>
        </w:rPr>
        <w:t xml:space="preserve">年龄需在40周岁（含）以下；停车秩序引导员不少于27名（其中包含2名辅助停车管理人员，负责协调相关执法部门），年龄需在60周岁（含）以下；清障车驾驶员不少于1名。</w:t>
      </w:r>
      <w:r>
        <w:rPr>
          <w:rFonts w:hint="eastAsia" w:ascii="宋体" w:hAnsi="宋体" w:eastAsia="宋体" w:cs="宋体"/>
          <w:b/>
          <w:bCs/>
          <w:color w:val="000000"/>
          <w:sz w:val="28"/>
          <w:szCs w:val="28"/>
          <w:highlight w:val="none"/>
          <w:u w:val="single"/>
        </w:rPr>
      </w:r>
      <w:r/>
    </w:p>
    <w:p>
      <w:pPr>
        <w:pStyle w:val="652"/>
        <w:ind w:firstLine="56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3、车辆配置：至少1辆清障车、1辆皮卡巡查车、</w:t>
      </w:r>
      <w:r>
        <w:rPr>
          <w:rFonts w:hint="eastAsia" w:ascii="宋体" w:hAnsi="宋体" w:eastAsia="宋体" w:cs="宋体"/>
          <w:color w:val="000000"/>
          <w:sz w:val="28"/>
          <w:szCs w:val="28"/>
          <w:highlight w:val="none"/>
          <w:lang w:eastAsia="zh-CN"/>
        </w:rPr>
        <w:t xml:space="preserve">2辆四轮巡检车</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4、遇重大保障活动时，将组织协调执法人员加强执法管理，确保活动期间秩序良好。</w:t>
      </w:r>
      <w:r>
        <w:rPr>
          <w:rFonts w:hint="eastAsia" w:ascii="宋体" w:hAnsi="宋体" w:eastAsia="宋体" w:cs="宋体"/>
          <w:color w:val="000000"/>
          <w:sz w:val="28"/>
          <w:szCs w:val="28"/>
        </w:rPr>
      </w:r>
      <w:r/>
    </w:p>
    <w:p>
      <w:pPr>
        <w:pStyle w:val="652"/>
        <w:ind w:firstLine="562"/>
        <w:pageBreakBefore w:val="0"/>
        <w:spacing w:line="56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（三）服务要求</w:t>
      </w:r>
      <w:r>
        <w:rPr>
          <w:rFonts w:hint="eastAsia" w:ascii="宋体" w:hAnsi="宋体" w:eastAsia="宋体" w:cs="宋体"/>
          <w:b/>
          <w:bCs/>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1辆清障车在园区值守执勤，现场管理人员、停车秩序引导员及辅助停车管理人员分别定岗在重点道路及次重点道路进行违停劝离及停车秩序管理工作，并按要求完成管理台账记录。</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1、园区重点道路</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eastAsia="zh-CN"/>
        </w:rPr>
        <w:t xml:space="preserve">四轮巡检车</w:t>
      </w:r>
      <w:r>
        <w:rPr>
          <w:rFonts w:hint="eastAsia" w:ascii="宋体" w:hAnsi="宋体" w:eastAsia="宋体" w:cs="宋体"/>
          <w:color w:val="000000"/>
          <w:sz w:val="28"/>
          <w:szCs w:val="28"/>
        </w:rPr>
        <w:t xml:space="preserve">每天上下午各2次巡检道路，15分钟内响应园区下发的问题清单并前往现场处置，配合停车秩序引导员进行整改，30分钟内回复整改照片。</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（2）停车秩序引导员发现违停车辆后，5分钟内劝离，遇到车主不在车上要立刻拨打挪车电话，如电话无法接通或车主拒绝挪车，需协调相关执法单位，并按执法单位要求，</w:t>
      </w:r>
      <w:r>
        <w:rPr>
          <w:rFonts w:hint="eastAsia" w:ascii="宋体" w:hAnsi="宋体" w:eastAsia="宋体" w:cs="宋体"/>
          <w:color w:val="000000"/>
          <w:sz w:val="28"/>
          <w:szCs w:val="28"/>
          <w:highlight w:val="none"/>
        </w:rPr>
        <w:t xml:space="preserve">在</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0分钟内将车辆拖离现场。</w:t>
      </w:r>
      <w:r>
        <w:rPr>
          <w:rFonts w:hint="eastAsia" w:ascii="宋体" w:hAnsi="宋体" w:eastAsia="宋体" w:cs="宋体"/>
          <w:color w:val="000000"/>
          <w:sz w:val="28"/>
          <w:szCs w:val="28"/>
          <w:highlight w:val="none"/>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（3）停车秩序引导员需优先保障主要道路非机动车停放，发现非机动车乱停放需5分钟内整理并摆放至规定停车区域。如遇单车积压时，需协调共享单车公司到场清运，并在30分钟内完成清运。</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（4）在重点道路内的城管道路上，辅助停车管理人员如果发现有车辆违停，需要在</w:t>
      </w:r>
      <w:r>
        <w:rPr>
          <w:rFonts w:hint="eastAsia" w:ascii="宋体" w:hAnsi="宋体" w:eastAsia="宋体" w:cs="宋体"/>
          <w:color w:val="000000"/>
          <w:sz w:val="28"/>
          <w:szCs w:val="28"/>
          <w:highlight w:val="none"/>
          <w:lang w:val="en-US" w:eastAsia="zh-CN"/>
        </w:rPr>
        <w:t xml:space="preserve">15</w:t>
      </w:r>
      <w:r>
        <w:rPr>
          <w:rFonts w:hint="eastAsia" w:ascii="宋体" w:hAnsi="宋体" w:eastAsia="宋体" w:cs="宋体"/>
          <w:color w:val="000000"/>
          <w:sz w:val="28"/>
          <w:szCs w:val="28"/>
          <w:highlight w:val="none"/>
        </w:rPr>
        <w:t xml:space="preserve">分钟内负责协调相关执法部门</w:t>
      </w:r>
      <w:r>
        <w:rPr>
          <w:rFonts w:hint="eastAsia" w:ascii="宋体" w:hAnsi="宋体" w:eastAsia="宋体" w:cs="宋体"/>
          <w:color w:val="000000"/>
          <w:sz w:val="28"/>
          <w:szCs w:val="28"/>
          <w:highlight w:val="none"/>
          <w:lang w:val="en-US" w:eastAsia="zh-CN"/>
        </w:rPr>
        <w:t xml:space="preserve">前来违停整治</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2、园区次重点道路</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eastAsia="zh-CN"/>
        </w:rPr>
        <w:t xml:space="preserve">四轮巡检车</w:t>
      </w:r>
      <w:r>
        <w:rPr>
          <w:rFonts w:hint="eastAsia" w:ascii="宋体" w:hAnsi="宋体" w:eastAsia="宋体" w:cs="宋体"/>
          <w:color w:val="000000"/>
          <w:sz w:val="28"/>
          <w:szCs w:val="28"/>
        </w:rPr>
        <w:t xml:space="preserve">每天上下午各1次巡检道路，15分钟内响应园区下发的问题清单并前往现场处置，配合停车秩序引导员进行整改，60分钟内回复整改照片。</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（2）停车秩序引导员发现违停车辆后，5分钟内劝离，遇到车主不在车上要立刻拨打挪车电话，如电话无法接通或车主拒绝挪车，需与需协调相关执法单位，并按执法单位要求，</w:t>
      </w:r>
      <w:r>
        <w:rPr>
          <w:rFonts w:hint="eastAsia" w:ascii="宋体" w:hAnsi="宋体" w:eastAsia="宋体" w:cs="宋体"/>
          <w:color w:val="000000"/>
          <w:sz w:val="28"/>
          <w:szCs w:val="28"/>
          <w:highlight w:val="none"/>
        </w:rPr>
        <w:t xml:space="preserve">在</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0分钟内将车辆拖离现场。</w:t>
      </w:r>
      <w:r>
        <w:rPr>
          <w:rFonts w:hint="eastAsia" w:ascii="宋体" w:hAnsi="宋体" w:eastAsia="宋体" w:cs="宋体"/>
          <w:color w:val="000000"/>
          <w:sz w:val="28"/>
          <w:szCs w:val="28"/>
          <w:highlight w:val="none"/>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（3）停车秩序引导员发现非机动车乱停放需5分钟内整理并摆放至规定停车区域。如遇单车积压时，需协调共享单车公司到场清运，并在30分钟内完成清运。</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（4）在次重点道路内的城管道路上，辅助停车管理人员如果发现有车辆违停，需要在</w:t>
      </w:r>
      <w:r>
        <w:rPr>
          <w:rFonts w:hint="eastAsia" w:ascii="宋体" w:hAnsi="宋体" w:eastAsia="宋体" w:cs="宋体"/>
          <w:color w:val="000000"/>
          <w:sz w:val="28"/>
          <w:szCs w:val="28"/>
          <w:highlight w:val="none"/>
          <w:lang w:val="en-US" w:eastAsia="zh-CN"/>
        </w:rPr>
        <w:t xml:space="preserve">15</w:t>
      </w:r>
      <w:r>
        <w:rPr>
          <w:rFonts w:hint="eastAsia" w:ascii="宋体" w:hAnsi="宋体" w:eastAsia="宋体" w:cs="宋体"/>
          <w:color w:val="000000"/>
          <w:sz w:val="28"/>
          <w:szCs w:val="28"/>
          <w:highlight w:val="none"/>
        </w:rPr>
        <w:t xml:space="preserve">分钟内负责协调相关执法部门</w:t>
      </w:r>
      <w:r>
        <w:rPr>
          <w:rFonts w:hint="eastAsia" w:ascii="宋体" w:hAnsi="宋体" w:eastAsia="宋体" w:cs="宋体"/>
          <w:color w:val="000000"/>
          <w:sz w:val="28"/>
          <w:szCs w:val="28"/>
          <w:highlight w:val="none"/>
          <w:lang w:val="en-US" w:eastAsia="zh-CN"/>
        </w:rPr>
        <w:t xml:space="preserve">前来违停整治</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3、园区一般道路（园区范围内重点、次重点道路以外所有道路）：</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（1）一般道路实施应急专项管理，按照园区开展道路专项集中整治行动要求进行。</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（2）对于园区日常工单发现违停车辆的问题，15分钟内响应并前往现场处置，90分钟内回复整改照片。</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eastAsia="zh-CN"/>
        </w:rPr>
        <w:t xml:space="preserve">四轮巡检车</w:t>
      </w:r>
      <w:r>
        <w:rPr>
          <w:rFonts w:hint="eastAsia" w:ascii="宋体" w:hAnsi="宋体" w:eastAsia="宋体" w:cs="宋体"/>
          <w:color w:val="000000"/>
          <w:sz w:val="28"/>
          <w:szCs w:val="28"/>
        </w:rPr>
        <w:t xml:space="preserve">如遇单车积压，需协调共享单车公司到场清运，并在30分钟内完成清运。</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4、重大活动保障</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如遇重大活动接待或其他重要任务时，采购人提前通知</w:t>
      </w:r>
      <w:r>
        <w:rPr>
          <w:rFonts w:hint="eastAsia" w:ascii="宋体" w:hAnsi="宋体" w:eastAsia="宋体" w:cs="宋体"/>
          <w:color w:val="000000"/>
          <w:sz w:val="28"/>
          <w:szCs w:val="28"/>
          <w:lang w:val="en-US" w:eastAsia="zh-CN"/>
        </w:rPr>
        <w:t xml:space="preserve">中标人</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中标人</w:t>
      </w:r>
      <w:r>
        <w:rPr>
          <w:rFonts w:hint="eastAsia" w:ascii="宋体" w:hAnsi="宋体" w:eastAsia="宋体" w:cs="宋体"/>
          <w:color w:val="000000"/>
          <w:sz w:val="28"/>
          <w:szCs w:val="28"/>
        </w:rPr>
        <w:t xml:space="preserve">在接到通知后，需提前做好人员安排及车辆调度方案报采购人审核，优先保障参观接待活动，并视情况增派临时人员及清拖车辆参与保障。</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5、台账内页要求</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做好日常巡查、整改台账记录，对巡查中发现的问题及时记录并整改，详细记录整改内容、时间、地点及责任人等信息，形成完整的整改台账。确保台账记录的完整性和及时性。并于每月10日之前将上月台账记录报至采购人。</w:t>
      </w:r>
      <w:r>
        <w:rPr>
          <w:rFonts w:hint="eastAsia" w:ascii="宋体" w:hAnsi="宋体" w:eastAsia="宋体" w:cs="宋体"/>
          <w:color w:val="000000"/>
          <w:sz w:val="28"/>
          <w:szCs w:val="28"/>
        </w:rPr>
      </w:r>
      <w:r/>
    </w:p>
    <w:p>
      <w:pPr>
        <w:pStyle w:val="776"/>
        <w:ind w:firstLine="562"/>
        <w:jc w:val="left"/>
        <w:pageBreakBefore w:val="0"/>
        <w:spacing w:before="0" w:after="0" w:line="560" w:lineRule="exact"/>
        <w:widowControl w:val="off"/>
        <w:rPr>
          <w:rFonts w:hint="eastAsia" w:ascii="宋体" w:hAnsi="宋体" w:eastAsia="宋体" w:cs="宋体"/>
          <w:color w:val="000000"/>
          <w:sz w:val="28"/>
          <w:szCs w:val="28"/>
        </w:rPr>
      </w:pPr>
      <w:r/>
      <w:bookmarkStart w:id="221" w:name="_Toc4169"/>
      <w:r/>
      <w:bookmarkStart w:id="222" w:name="_Toc16058"/>
      <w:r>
        <w:rPr>
          <w:rFonts w:hint="eastAsia" w:ascii="宋体" w:hAnsi="宋体" w:eastAsia="宋体" w:cs="宋体"/>
          <w:color w:val="000000"/>
          <w:sz w:val="28"/>
          <w:szCs w:val="28"/>
        </w:rPr>
        <w:t xml:space="preserve">三、付款方式</w:t>
      </w:r>
      <w:bookmarkEnd w:id="221"/>
      <w:r/>
      <w:bookmarkEnd w:id="222"/>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采购人每半年支付一次，每次支付金额为中标金额减去48万元考核奖励金后的50%</w:t>
      </w:r>
      <w:r>
        <w:rPr>
          <w:rFonts w:hint="eastAsia" w:ascii="宋体" w:hAnsi="宋体" w:eastAsia="宋体" w:cs="宋体"/>
          <w:color w:val="000000"/>
          <w:sz w:val="28"/>
          <w:szCs w:val="28"/>
          <w:highlight w:val="none"/>
        </w:rPr>
        <w:t xml:space="preserve">，并于合同签订后第六及第十二个月的月底前将半年服务费拨付至中标人账户，中标人根据甲方需求开具发票。采购人每次付款前，中标人均需提前15日向甲方开具符合采购人要求和法律规定的发票，否则采购人有权拒绝付款，并不构成任何违约；</w:t>
      </w:r>
      <w:r>
        <w:rPr>
          <w:rFonts w:hint="eastAsia" w:ascii="宋体" w:hAnsi="宋体" w:eastAsia="宋体" w:cs="宋体"/>
          <w:color w:val="000000"/>
          <w:sz w:val="28"/>
          <w:szCs w:val="28"/>
          <w:highlight w:val="none"/>
        </w:rPr>
      </w:r>
      <w:r/>
    </w:p>
    <w:p>
      <w:pPr>
        <w:pStyle w:val="652"/>
        <w:ind w:firstLine="56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2、采购人将中标金额中的48万元设定为考核</w:t>
      </w:r>
      <w:r>
        <w:rPr>
          <w:rFonts w:hint="eastAsia" w:ascii="宋体" w:hAnsi="宋体" w:eastAsia="宋体" w:cs="宋体"/>
          <w:color w:val="000000"/>
          <w:sz w:val="28"/>
          <w:szCs w:val="28"/>
          <w:highlight w:val="none"/>
          <w:lang w:val="en-US" w:eastAsia="zh-CN"/>
        </w:rPr>
        <w:t xml:space="preserve">奖励</w:t>
      </w:r>
      <w:r>
        <w:rPr>
          <w:rFonts w:hint="eastAsia" w:ascii="宋体" w:hAnsi="宋体" w:eastAsia="宋体" w:cs="宋体"/>
          <w:color w:val="000000"/>
          <w:sz w:val="28"/>
          <w:szCs w:val="28"/>
          <w:highlight w:val="none"/>
        </w:rPr>
        <w:t xml:space="preserve">金额，用于根据合同履行情况对</w:t>
      </w:r>
      <w:r>
        <w:rPr>
          <w:rFonts w:hint="eastAsia" w:ascii="宋体" w:hAnsi="宋体" w:eastAsia="宋体" w:cs="宋体"/>
          <w:color w:val="000000"/>
          <w:sz w:val="28"/>
          <w:szCs w:val="28"/>
          <w:highlight w:val="none"/>
          <w:lang w:val="en-US" w:eastAsia="zh-CN"/>
        </w:rPr>
        <w:t xml:space="preserve">投标人</w:t>
      </w:r>
      <w:r>
        <w:rPr>
          <w:rFonts w:hint="eastAsia" w:ascii="宋体" w:hAnsi="宋体" w:eastAsia="宋体" w:cs="宋体"/>
          <w:color w:val="000000"/>
          <w:sz w:val="28"/>
          <w:szCs w:val="28"/>
          <w:highlight w:val="none"/>
        </w:rPr>
        <w:t xml:space="preserve">进行考核。该考核</w:t>
      </w:r>
      <w:r>
        <w:rPr>
          <w:rFonts w:hint="eastAsia" w:ascii="宋体" w:hAnsi="宋体" w:eastAsia="宋体" w:cs="宋体"/>
          <w:color w:val="000000"/>
          <w:sz w:val="28"/>
          <w:szCs w:val="28"/>
          <w:highlight w:val="none"/>
          <w:lang w:val="en-US" w:eastAsia="zh-CN"/>
        </w:rPr>
        <w:t xml:space="preserve">奖励</w:t>
      </w:r>
      <w:r>
        <w:rPr>
          <w:rFonts w:hint="eastAsia" w:ascii="宋体" w:hAnsi="宋体" w:eastAsia="宋体" w:cs="宋体"/>
          <w:color w:val="000000"/>
          <w:sz w:val="28"/>
          <w:szCs w:val="28"/>
          <w:highlight w:val="none"/>
        </w:rPr>
        <w:t xml:space="preserve">金额按每三个月平均划分，具体拨付金额将根据采购人的月度考核结果确定（仅与考核相关）。考核</w:t>
      </w:r>
      <w:r>
        <w:rPr>
          <w:rFonts w:hint="eastAsia" w:ascii="宋体" w:hAnsi="宋体" w:eastAsia="宋体" w:cs="宋体"/>
          <w:color w:val="000000"/>
          <w:sz w:val="28"/>
          <w:szCs w:val="28"/>
          <w:highlight w:val="none"/>
          <w:lang w:val="en-US" w:eastAsia="zh-CN"/>
        </w:rPr>
        <w:t xml:space="preserve">奖励</w:t>
      </w:r>
      <w:r>
        <w:rPr>
          <w:rFonts w:hint="eastAsia" w:ascii="宋体" w:hAnsi="宋体" w:eastAsia="宋体" w:cs="宋体"/>
          <w:color w:val="000000"/>
          <w:sz w:val="28"/>
          <w:szCs w:val="28"/>
          <w:highlight w:val="none"/>
        </w:rPr>
        <w:t xml:space="preserve">金额将根据考核结果每三个月拨付一次至中标人账户。</w:t>
      </w:r>
      <w:r>
        <w:rPr>
          <w:rFonts w:hint="eastAsia" w:ascii="宋体" w:hAnsi="宋体" w:eastAsia="宋体" w:cs="宋体"/>
          <w:color w:val="000000"/>
          <w:sz w:val="28"/>
          <w:szCs w:val="28"/>
          <w:highlight w:val="none"/>
        </w:rPr>
      </w:r>
      <w:r/>
    </w:p>
    <w:p>
      <w:pPr>
        <w:pStyle w:val="776"/>
        <w:ind w:firstLine="562"/>
        <w:jc w:val="left"/>
        <w:pageBreakBefore w:val="0"/>
        <w:spacing w:before="0" w:after="0" w:line="560" w:lineRule="exact"/>
        <w:widowControl w:val="off"/>
        <w:rPr>
          <w:rFonts w:hint="eastAsia" w:ascii="宋体" w:hAnsi="宋体" w:eastAsia="宋体" w:cs="宋体"/>
          <w:color w:val="000000"/>
          <w:sz w:val="28"/>
          <w:szCs w:val="28"/>
        </w:rPr>
      </w:pPr>
      <w:r/>
      <w:bookmarkStart w:id="223" w:name="_Toc10089"/>
      <w:r/>
      <w:bookmarkStart w:id="224" w:name="_Toc10355"/>
      <w:r>
        <w:rPr>
          <w:rFonts w:hint="eastAsia" w:ascii="宋体" w:hAnsi="宋体" w:eastAsia="宋体" w:cs="宋体"/>
          <w:color w:val="000000"/>
          <w:sz w:val="28"/>
          <w:szCs w:val="28"/>
        </w:rPr>
        <w:t xml:space="preserve">四、</w:t>
      </w:r>
      <w:bookmarkEnd w:id="215"/>
      <w:r/>
      <w:bookmarkEnd w:id="216"/>
      <w:r/>
      <w:bookmarkEnd w:id="217"/>
      <w:r/>
      <w:bookmarkEnd w:id="218"/>
      <w:r/>
      <w:bookmarkEnd w:id="219"/>
      <w:r/>
      <w:bookmarkEnd w:id="220"/>
      <w:r>
        <w:rPr>
          <w:rFonts w:hint="eastAsia" w:ascii="宋体" w:hAnsi="宋体" w:eastAsia="宋体" w:cs="宋体"/>
          <w:color w:val="000000"/>
          <w:sz w:val="28"/>
          <w:szCs w:val="28"/>
        </w:rPr>
        <w:t xml:space="preserve">服务期限</w:t>
      </w:r>
      <w:bookmarkEnd w:id="223"/>
      <w:r/>
      <w:bookmarkEnd w:id="224"/>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自合同生效之日起1年。</w:t>
      </w:r>
      <w:r>
        <w:rPr>
          <w:rFonts w:hint="eastAsia" w:ascii="宋体" w:hAnsi="宋体" w:eastAsia="宋体" w:cs="宋体"/>
          <w:color w:val="000000"/>
          <w:sz w:val="28"/>
          <w:szCs w:val="28"/>
        </w:rPr>
      </w:r>
      <w:r/>
    </w:p>
    <w:p>
      <w:pPr>
        <w:pStyle w:val="776"/>
        <w:ind w:firstLine="562"/>
        <w:jc w:val="left"/>
        <w:pageBreakBefore w:val="0"/>
        <w:spacing w:before="0" w:after="0" w:line="560" w:lineRule="exact"/>
        <w:widowControl w:val="off"/>
        <w:rPr>
          <w:rFonts w:hint="eastAsia" w:ascii="宋体" w:hAnsi="宋体" w:eastAsia="宋体" w:cs="宋体"/>
          <w:color w:val="000000"/>
          <w:sz w:val="28"/>
          <w:szCs w:val="28"/>
        </w:rPr>
      </w:pPr>
      <w:r/>
      <w:bookmarkStart w:id="225" w:name="_Toc30229"/>
      <w:r/>
      <w:bookmarkStart w:id="226" w:name="_Toc13894"/>
      <w:r>
        <w:rPr>
          <w:rFonts w:hint="eastAsia" w:ascii="宋体" w:hAnsi="宋体" w:eastAsia="宋体" w:cs="宋体"/>
          <w:color w:val="000000"/>
          <w:sz w:val="28"/>
          <w:szCs w:val="28"/>
        </w:rPr>
        <w:t xml:space="preserve">五、考核办法</w:t>
      </w:r>
      <w:bookmarkEnd w:id="225"/>
      <w:r/>
      <w:bookmarkEnd w:id="226"/>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道路停车管理考核标准及计分细则</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（一）停车秩序考核（70分）</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停车秩序考核内容为道路停车秩序管理及非机动车停放秩序管理，以园区日常检查数据为依据进行考核。</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1、机动车停车秩序管理考核内容</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（1）车辆在位情况：重点考核清障车及</w:t>
      </w:r>
      <w:r>
        <w:rPr>
          <w:rFonts w:hint="eastAsia" w:ascii="宋体" w:hAnsi="宋体" w:eastAsia="宋体" w:cs="宋体"/>
          <w:color w:val="000000"/>
          <w:sz w:val="28"/>
          <w:szCs w:val="28"/>
          <w:lang w:eastAsia="zh-CN"/>
        </w:rPr>
        <w:t xml:space="preserve">四轮巡检车</w:t>
      </w:r>
      <w:r>
        <w:rPr>
          <w:rFonts w:hint="eastAsia" w:ascii="宋体" w:hAnsi="宋体" w:eastAsia="宋体" w:cs="宋体"/>
          <w:color w:val="000000"/>
          <w:sz w:val="28"/>
          <w:szCs w:val="28"/>
        </w:rPr>
        <w:t xml:space="preserve">在道路巡查、作业情况。</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（2）现场效果：重点考核车辆违停及处置情况。</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（3）工作标准：针对重点道路，重点道路常态化定岗管理。</w:t>
      </w:r>
      <w:r>
        <w:rPr>
          <w:rFonts w:hint="eastAsia" w:ascii="宋体" w:hAnsi="宋体" w:eastAsia="宋体" w:cs="宋体"/>
          <w:color w:val="000000"/>
          <w:sz w:val="28"/>
          <w:szCs w:val="28"/>
          <w:lang w:eastAsia="zh-CN"/>
        </w:rPr>
        <w:t xml:space="preserve">四轮巡检车</w:t>
      </w:r>
      <w:r>
        <w:rPr>
          <w:rFonts w:hint="eastAsia" w:ascii="宋体" w:hAnsi="宋体" w:eastAsia="宋体" w:cs="宋体"/>
          <w:color w:val="000000"/>
          <w:sz w:val="28"/>
          <w:szCs w:val="28"/>
        </w:rPr>
        <w:t xml:space="preserve">每天</w:t>
      </w:r>
      <w:r>
        <w:rPr>
          <w:rFonts w:hint="eastAsia" w:ascii="宋体" w:hAnsi="宋体" w:eastAsia="宋体" w:cs="宋体"/>
          <w:color w:val="000000"/>
          <w:sz w:val="28"/>
          <w:szCs w:val="28"/>
          <w:lang w:val="en-US" w:eastAsia="zh-CN"/>
        </w:rPr>
        <w:t xml:space="preserve">上下午各2次巡检道路</w:t>
      </w:r>
      <w:r>
        <w:rPr>
          <w:rFonts w:hint="eastAsia" w:ascii="宋体" w:hAnsi="宋体" w:eastAsia="宋体" w:cs="宋体"/>
          <w:color w:val="000000"/>
          <w:sz w:val="28"/>
          <w:szCs w:val="28"/>
        </w:rPr>
        <w:t xml:space="preserve">，日常保证重点道路停车秩序，不得出现影响交通秩序及大面积违停现象</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对于园区日常工单发现违停车辆应于15分钟内响应到位，30分钟内处理完毕回复整改照片；针对次重点道路，</w:t>
      </w:r>
      <w:r>
        <w:rPr>
          <w:rFonts w:hint="eastAsia" w:ascii="宋体" w:hAnsi="宋体" w:eastAsia="宋体" w:cs="宋体"/>
          <w:color w:val="000000"/>
          <w:sz w:val="28"/>
          <w:szCs w:val="28"/>
          <w:lang w:val="en-US" w:eastAsia="zh-CN"/>
        </w:rPr>
        <w:t xml:space="preserve">四轮巡检车每天上下午各1次巡检道路</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对于园区日常工单发现违停车辆应于15分钟内响应到位，60分钟内处理完毕回复整改照片；针对一般道路，实施应急专项管理，对于园区日常工单发现违停车辆应于15分钟内响应到位，90分钟内处理完毕回复整改照片。</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2、非机动车停放秩序管理考核内容</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（1）人员在位情况：重点考核单车秩序引导员在岗、作业情况。</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（2）现场效果：重点考核非机动车乱停放及处置情况。</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工作标准：停车秩序引导员需优先保障重点道路非机动车停放，针对重点道路、次重点道路、一般道路非机动车不按规范停车，应于5分钟内响应到位，30分钟内整改完毕回复整改照片。如遇非机动车停车泊位线脱落、不清，需及时复划非机动车停车泊位线。</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（二）组织管理考核（20分）</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组织管理考核内容为人员、车辆配备、台账资料、投诉举报处理，以采购人日常检查数据及供应商台账资料为依据进行考核。</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1、人员、车辆配备考核内容：重点考核供应商停车管理服务机构按合同约定配备人员、车辆情况。</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2、台账资料考核内容：重点考核供应商日常巡查台账、清拖记录、人员车辆轨迹记录。</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3、投诉举报处理考核内容：重点考核供应商投诉工单处理情况。</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4、工作作风</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（1）由管理人每日做好全体人员考勤记录，记录需与人员定位轨迹对应，一人一档。如遇人员请假，供应商需安排人员顶替。</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（2）男同志不得留长发、戴金项链，女同志不得化浓妆，裸露部位文身需进行遮挡。全体人员上岗必须统一着装，执勤时不得无故脱岗、聚集聊天、抽烟饮酒和长时间接听电话。</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（3）全体人员需注意文明礼仪，应做到谈吐文明、语气亲和、用词恰当、礼貌待人，遇到冲突，应耐心应对、以理服人，不得言行粗暴、态度蛮横。</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（三）问题整改考核(10分)</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对采购人通知整改的内容或通过建邺高新区视频监控系统平台下发的整改工单，供应商均需在规定时间内整改到位，以平台整改完成率及问题整改台账为依据进行考核。具体要求为:</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1、时效性:以停车秩序考核中的工作标准为要求。</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2、整改率:无特殊情况，整改率需达到100%.</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3、台账要求:所有问题整改均需形成整改台账，台账应使用水印相机(需体现地点和时间信息)拍摄整改前、整改后照片存档。</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（四）附加分值</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1、出色完成市级及以上保障任务。</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2、被省市区领导点名表扬或被媒体正面报道的。</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（五）问题处理及考核方式</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采购人按照《南京建邺高新技术产业开发区道路停车管理工作考核标准及计分细则》，不定期对供应商停车管理情况进行检查。对发现的问题，形成问题清单（附照片）通过“高新区道路停车管理”微信群及时派发至供应商，供应商整改后，需形成相关的整改台账采购人。</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2、采购人通过建邺高新区视频监控系统平台下发整改菜单至管理人员及停车秩序引导员终端APP，管理人员及停车秩序引导员需第一时间接收工单，并在规定时间内完成工单整改。</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3、采购人结合日常检查结果，每月对供应商停车管理情况进行一次考核。</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（六）考核结果运用</w:t>
      </w:r>
      <w:r>
        <w:rPr>
          <w:rFonts w:hint="eastAsia" w:ascii="宋体" w:hAnsi="宋体" w:eastAsia="宋体" w:cs="宋体"/>
          <w:color w:val="000000"/>
          <w:sz w:val="28"/>
          <w:szCs w:val="28"/>
        </w:rPr>
      </w:r>
      <w:r/>
    </w:p>
    <w:p>
      <w:pPr>
        <w:pStyle w:val="652"/>
        <w:ind w:firstLine="560"/>
        <w:pageBreakBefore w:val="0"/>
        <w:spacing w:line="5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1、具体分为优秀、良好、合格、不合格四个等次。其中，优秀为90（含90）-100分；良好75（含75）-90分；合格：60（含60）-75分，不合格：60分以下。</w:t>
      </w:r>
      <w:r>
        <w:rPr>
          <w:rFonts w:hint="eastAsia" w:ascii="宋体" w:hAnsi="宋体" w:eastAsia="宋体" w:cs="宋体"/>
          <w:color w:val="000000"/>
          <w:sz w:val="28"/>
          <w:szCs w:val="28"/>
        </w:rPr>
      </w:r>
      <w:r/>
    </w:p>
    <w:p>
      <w:pPr>
        <w:pStyle w:val="652"/>
        <w:ind w:firstLine="560"/>
        <w:jc w:val="center"/>
        <w:pageBreakBefore w:val="0"/>
        <w:spacing w:line="56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建邺高新区道路停车管理考核标准及计分细则</w:t>
      </w:r>
      <w:r>
        <w:rPr>
          <w:rFonts w:hint="eastAsia" w:ascii="宋体" w:hAnsi="宋体" w:eastAsia="宋体" w:cs="宋体"/>
          <w:bCs/>
          <w:color w:val="000000"/>
          <w:sz w:val="28"/>
          <w:szCs w:val="28"/>
        </w:rPr>
      </w:r>
      <w:r/>
    </w:p>
    <w:tbl>
      <w:tblPr>
        <w:tblW w:w="9954" w:type="dxa"/>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4"/>
        <w:gridCol w:w="848"/>
        <w:gridCol w:w="1320"/>
        <w:gridCol w:w="5368"/>
        <w:gridCol w:w="1104"/>
      </w:tblGrid>
      <w:tr>
        <w:trPr/>
        <w:tc>
          <w:tcPr>
            <w:tcW w:w="1314"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bookmarkStart w:id="227" w:name="_Toc8156"/>
            <w:r>
              <w:rPr>
                <w:rFonts w:hint="eastAsia" w:ascii="宋体" w:hAnsi="宋体" w:eastAsia="宋体" w:cs="宋体"/>
                <w:color w:val="000000"/>
                <w:sz w:val="28"/>
                <w:szCs w:val="28"/>
              </w:rPr>
              <w:t xml:space="preserve">考核</w:t>
            </w:r>
            <w:r>
              <w:rPr>
                <w:rFonts w:hint="eastAsia" w:ascii="宋体" w:hAnsi="宋体" w:eastAsia="宋体" w:cs="宋体"/>
                <w:color w:val="000000"/>
                <w:sz w:val="28"/>
                <w:szCs w:val="28"/>
              </w:rPr>
            </w:r>
            <w:r/>
          </w:p>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w:t>
            </w:r>
            <w:r>
              <w:rPr>
                <w:rFonts w:hint="eastAsia" w:ascii="宋体" w:hAnsi="宋体" w:eastAsia="宋体" w:cs="宋体"/>
                <w:color w:val="000000"/>
                <w:sz w:val="28"/>
                <w:szCs w:val="28"/>
              </w:rPr>
            </w:r>
            <w:r/>
          </w:p>
        </w:tc>
        <w:tc>
          <w:tcPr>
            <w:tcW w:w="848"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分值</w:t>
            </w:r>
            <w:r>
              <w:rPr>
                <w:rFonts w:hint="eastAsia" w:ascii="宋体" w:hAnsi="宋体" w:eastAsia="宋体" w:cs="宋体"/>
                <w:color w:val="000000"/>
                <w:sz w:val="28"/>
                <w:szCs w:val="28"/>
              </w:rPr>
            </w:r>
            <w:r/>
          </w:p>
        </w:tc>
        <w:tc>
          <w:tcPr>
            <w:tcW w:w="1320"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考核</w:t>
            </w:r>
            <w:r>
              <w:rPr>
                <w:rFonts w:hint="eastAsia" w:ascii="宋体" w:hAnsi="宋体" w:eastAsia="宋体" w:cs="宋体"/>
                <w:color w:val="000000"/>
                <w:sz w:val="28"/>
                <w:szCs w:val="28"/>
              </w:rPr>
            </w:r>
            <w:r/>
          </w:p>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内容</w:t>
            </w:r>
            <w:r>
              <w:rPr>
                <w:rFonts w:hint="eastAsia" w:ascii="宋体" w:hAnsi="宋体" w:eastAsia="宋体" w:cs="宋体"/>
                <w:color w:val="000000"/>
                <w:sz w:val="28"/>
                <w:szCs w:val="28"/>
              </w:rPr>
            </w:r>
            <w:r/>
          </w:p>
        </w:tc>
        <w:tc>
          <w:tcPr>
            <w:tcW w:w="5368"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计分细则</w:t>
            </w:r>
            <w:r>
              <w:rPr>
                <w:rFonts w:hint="eastAsia" w:ascii="宋体" w:hAnsi="宋体" w:eastAsia="宋体" w:cs="宋体"/>
                <w:color w:val="000000"/>
                <w:sz w:val="28"/>
                <w:szCs w:val="28"/>
              </w:rPr>
            </w:r>
            <w:r/>
          </w:p>
        </w:tc>
        <w:tc>
          <w:tcPr>
            <w:tcW w:w="1104"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考核</w:t>
            </w:r>
            <w:r>
              <w:rPr>
                <w:rFonts w:hint="eastAsia" w:ascii="宋体" w:hAnsi="宋体" w:eastAsia="宋体" w:cs="宋体"/>
                <w:color w:val="000000"/>
                <w:sz w:val="28"/>
                <w:szCs w:val="28"/>
              </w:rPr>
            </w:r>
            <w:r/>
          </w:p>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情况</w:t>
            </w:r>
            <w:r>
              <w:rPr>
                <w:rFonts w:hint="eastAsia" w:ascii="宋体" w:hAnsi="宋体" w:eastAsia="宋体" w:cs="宋体"/>
                <w:color w:val="000000"/>
                <w:sz w:val="28"/>
                <w:szCs w:val="28"/>
              </w:rPr>
            </w:r>
            <w:r/>
          </w:p>
        </w:tc>
      </w:tr>
      <w:tr>
        <w:trPr/>
        <w:tc>
          <w:tcPr>
            <w:tcW w:w="1314" w:type="dxa"/>
            <w:vAlign w:val="center"/>
            <w:vMerge w:val="restart"/>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停车</w:t>
            </w:r>
            <w:r>
              <w:rPr>
                <w:rFonts w:hint="eastAsia" w:ascii="宋体" w:hAnsi="宋体" w:eastAsia="宋体" w:cs="宋体"/>
                <w:color w:val="000000"/>
                <w:sz w:val="28"/>
                <w:szCs w:val="28"/>
              </w:rPr>
            </w:r>
            <w:r/>
          </w:p>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秩序</w:t>
            </w:r>
            <w:r>
              <w:rPr>
                <w:rFonts w:hint="eastAsia" w:ascii="宋体" w:hAnsi="宋体" w:eastAsia="宋体" w:cs="宋体"/>
                <w:color w:val="000000"/>
                <w:sz w:val="28"/>
                <w:szCs w:val="28"/>
              </w:rPr>
            </w:r>
            <w:r/>
          </w:p>
        </w:tc>
        <w:tc>
          <w:tcPr>
            <w:tcW w:w="848" w:type="dxa"/>
            <w:vAlign w:val="center"/>
            <w:vMerge w:val="restart"/>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70分</w:t>
            </w:r>
            <w:r>
              <w:rPr>
                <w:rFonts w:hint="eastAsia" w:ascii="宋体" w:hAnsi="宋体" w:eastAsia="宋体" w:cs="宋体"/>
                <w:color w:val="000000"/>
                <w:sz w:val="28"/>
                <w:szCs w:val="28"/>
              </w:rPr>
            </w:r>
            <w:r/>
          </w:p>
        </w:tc>
        <w:tc>
          <w:tcPr>
            <w:tcW w:w="1320"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机动车停车秩序管理</w:t>
            </w:r>
            <w:r>
              <w:rPr>
                <w:rFonts w:hint="eastAsia" w:ascii="宋体" w:hAnsi="宋体" w:eastAsia="宋体" w:cs="宋体"/>
                <w:color w:val="000000"/>
                <w:sz w:val="28"/>
                <w:szCs w:val="28"/>
              </w:rPr>
            </w:r>
            <w:r/>
          </w:p>
        </w:tc>
        <w:tc>
          <w:tcPr>
            <w:tcW w:w="5368" w:type="dxa"/>
            <w:vAlign w:val="top"/>
            <w:textDirection w:val="lrTb"/>
            <w:noWrap w:val="false"/>
          </w:tcPr>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eastAsia="zh-CN"/>
              </w:rPr>
              <w:t xml:space="preserve">四轮巡检车</w:t>
            </w:r>
            <w:r>
              <w:rPr>
                <w:rFonts w:hint="eastAsia" w:ascii="宋体" w:hAnsi="宋体" w:eastAsia="宋体" w:cs="宋体"/>
                <w:color w:val="000000"/>
                <w:sz w:val="28"/>
                <w:szCs w:val="28"/>
              </w:rPr>
              <w:t xml:space="preserve">未在规定时间上路巡检或15分钟无人响应，发现一次扣1分；</w:t>
            </w:r>
            <w:r>
              <w:rPr>
                <w:rFonts w:hint="eastAsia" w:ascii="宋体" w:hAnsi="宋体" w:eastAsia="宋体" w:cs="宋体"/>
                <w:color w:val="000000"/>
                <w:sz w:val="28"/>
                <w:szCs w:val="28"/>
              </w:rPr>
            </w:r>
            <w:r/>
          </w:p>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2、重点道路出现违停车辆15分钟无人响应或30分钟内未处理完毕，发现一例扣0.5分；     </w:t>
            </w:r>
            <w:r>
              <w:rPr>
                <w:rFonts w:hint="eastAsia" w:ascii="宋体" w:hAnsi="宋体" w:eastAsia="宋体" w:cs="宋体"/>
                <w:color w:val="000000"/>
                <w:sz w:val="28"/>
                <w:szCs w:val="28"/>
              </w:rPr>
            </w:r>
            <w:r/>
          </w:p>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3、次重点道路出现违停车辆15分钟无人响应或60分钟内未处理完毕，发现一例扣0.5分；    </w:t>
            </w:r>
            <w:r>
              <w:rPr>
                <w:rFonts w:hint="eastAsia" w:ascii="宋体" w:hAnsi="宋体" w:eastAsia="宋体" w:cs="宋体"/>
                <w:color w:val="000000"/>
                <w:sz w:val="28"/>
                <w:szCs w:val="28"/>
              </w:rPr>
            </w:r>
            <w:r/>
          </w:p>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4、一般道路出现违停车辆15分钟无人响应或90分钟内未处理完毕，发现一例扣0.5分；</w:t>
            </w:r>
            <w:r>
              <w:rPr>
                <w:rFonts w:hint="eastAsia" w:ascii="宋体" w:hAnsi="宋体" w:eastAsia="宋体" w:cs="宋体"/>
                <w:color w:val="000000"/>
                <w:sz w:val="28"/>
                <w:szCs w:val="28"/>
              </w:rPr>
            </w:r>
            <w:r/>
          </w:p>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lang w:val="en-US" w:eastAsia="zh-CN"/>
              </w:rPr>
              <w:t xml:space="preserve">对</w:t>
            </w:r>
            <w:r>
              <w:rPr>
                <w:rFonts w:hint="eastAsia" w:ascii="宋体" w:hAnsi="宋体" w:eastAsia="宋体" w:cs="宋体"/>
                <w:color w:val="000000"/>
                <w:sz w:val="28"/>
                <w:szCs w:val="28"/>
              </w:rPr>
              <w:t xml:space="preserve">重点道路及次重点道路</w:t>
            </w:r>
            <w:r>
              <w:rPr>
                <w:rFonts w:hint="eastAsia" w:ascii="宋体" w:hAnsi="宋体" w:eastAsia="宋体" w:cs="宋体"/>
                <w:color w:val="000000"/>
                <w:sz w:val="28"/>
                <w:szCs w:val="28"/>
                <w:highlight w:val="none"/>
              </w:rPr>
              <w:t xml:space="preserve">内的城管道路上</w:t>
            </w:r>
            <w:r>
              <w:rPr>
                <w:rFonts w:hint="eastAsia" w:ascii="宋体" w:hAnsi="宋体" w:eastAsia="宋体" w:cs="宋体"/>
                <w:color w:val="000000"/>
                <w:sz w:val="28"/>
                <w:szCs w:val="28"/>
              </w:rPr>
              <w:t xml:space="preserve">违停车辆</w:t>
            </w:r>
            <w:r>
              <w:rPr>
                <w:rFonts w:hint="eastAsia" w:ascii="宋体" w:hAnsi="宋体" w:eastAsia="宋体" w:cs="宋体"/>
                <w:color w:val="000000"/>
                <w:sz w:val="28"/>
                <w:szCs w:val="28"/>
                <w:lang w:val="en-US" w:eastAsia="zh-CN"/>
              </w:rPr>
              <w:t xml:space="preserve">15</w:t>
            </w:r>
            <w:r>
              <w:rPr>
                <w:rFonts w:hint="eastAsia" w:ascii="宋体" w:hAnsi="宋体" w:eastAsia="宋体" w:cs="宋体"/>
                <w:color w:val="000000"/>
                <w:sz w:val="28"/>
                <w:szCs w:val="28"/>
              </w:rPr>
              <w:t xml:space="preserve">分钟内未</w:t>
            </w:r>
            <w:r>
              <w:rPr>
                <w:rFonts w:hint="eastAsia" w:ascii="宋体" w:hAnsi="宋体" w:eastAsia="宋体" w:cs="宋体"/>
                <w:color w:val="000000"/>
                <w:sz w:val="28"/>
                <w:szCs w:val="28"/>
                <w:lang w:val="en-US" w:eastAsia="zh-CN"/>
              </w:rPr>
              <w:t xml:space="preserve">协调执法部门前来违停整治</w:t>
            </w:r>
            <w:r>
              <w:rPr>
                <w:rFonts w:hint="eastAsia" w:ascii="宋体" w:hAnsi="宋体" w:eastAsia="宋体" w:cs="宋体"/>
                <w:color w:val="000000"/>
                <w:sz w:val="28"/>
                <w:szCs w:val="28"/>
              </w:rPr>
              <w:t xml:space="preserve">，发现一例扣0.5分；</w:t>
            </w:r>
            <w:r>
              <w:rPr>
                <w:rFonts w:hint="eastAsia" w:ascii="宋体" w:hAnsi="宋体" w:eastAsia="宋体" w:cs="宋体"/>
                <w:color w:val="000000"/>
                <w:sz w:val="28"/>
                <w:szCs w:val="28"/>
              </w:rPr>
            </w:r>
            <w:r/>
          </w:p>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6、被区主要领导点名批评，出现一次扣5分。</w:t>
            </w:r>
            <w:r>
              <w:rPr>
                <w:rFonts w:hint="eastAsia" w:ascii="宋体" w:hAnsi="宋体" w:eastAsia="宋体" w:cs="宋体"/>
                <w:color w:val="000000"/>
                <w:sz w:val="28"/>
                <w:szCs w:val="28"/>
              </w:rPr>
            </w:r>
            <w:r/>
          </w:p>
        </w:tc>
        <w:tc>
          <w:tcPr>
            <w:tcW w:w="1104" w:type="dxa"/>
            <w:vAlign w:val="top"/>
            <w:vMerge w:val="restart"/>
            <w:textDirection w:val="lrTb"/>
            <w:noWrap w:val="false"/>
          </w:tcPr>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c>
          <w:tcPr>
            <w:tcW w:w="1314" w:type="dxa"/>
            <w:vAlign w:val="center"/>
            <w:vMerge w:val="continue"/>
            <w:textDirection w:val="lrTb"/>
            <w:noWrap w:val="false"/>
          </w:tcPr>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848" w:type="dxa"/>
            <w:vAlign w:val="center"/>
            <w:vMerge w:val="continue"/>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20"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非机动车停放秩序管理</w:t>
            </w:r>
            <w:r>
              <w:rPr>
                <w:rFonts w:hint="eastAsia" w:ascii="宋体" w:hAnsi="宋体" w:eastAsia="宋体" w:cs="宋体"/>
                <w:color w:val="000000"/>
                <w:sz w:val="28"/>
                <w:szCs w:val="28"/>
              </w:rPr>
            </w:r>
            <w:r/>
          </w:p>
        </w:tc>
        <w:tc>
          <w:tcPr>
            <w:tcW w:w="5368" w:type="dxa"/>
            <w:vAlign w:val="top"/>
            <w:textDirection w:val="lrTb"/>
            <w:noWrap w:val="false"/>
          </w:tcPr>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1、园区范围内所有道路出现非机动车不按规范停车，5分钟无人响应且半小时内无处理完成，发现一处扣0.5分；</w:t>
            </w:r>
            <w:r>
              <w:rPr>
                <w:rFonts w:hint="eastAsia" w:ascii="宋体" w:hAnsi="宋体" w:eastAsia="宋体" w:cs="宋体"/>
                <w:color w:val="000000"/>
                <w:sz w:val="28"/>
                <w:szCs w:val="28"/>
              </w:rPr>
            </w:r>
            <w:r/>
          </w:p>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2、被区主要领导点名批评，出现一次扣5分。</w:t>
            </w:r>
            <w:r>
              <w:rPr>
                <w:rFonts w:hint="eastAsia" w:ascii="宋体" w:hAnsi="宋体" w:eastAsia="宋体" w:cs="宋体"/>
                <w:color w:val="000000"/>
                <w:sz w:val="28"/>
                <w:szCs w:val="28"/>
              </w:rPr>
            </w:r>
            <w:r/>
          </w:p>
        </w:tc>
        <w:tc>
          <w:tcPr>
            <w:tcW w:w="1104" w:type="dxa"/>
            <w:vAlign w:val="top"/>
            <w:vMerge w:val="continue"/>
            <w:textDirection w:val="lrTb"/>
            <w:noWrap w:val="false"/>
          </w:tcPr>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c>
          <w:tcPr>
            <w:tcW w:w="1314"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组织管理</w:t>
            </w:r>
            <w:r>
              <w:rPr>
                <w:rFonts w:hint="eastAsia" w:ascii="宋体" w:hAnsi="宋体" w:eastAsia="宋体" w:cs="宋体"/>
                <w:color w:val="000000"/>
                <w:sz w:val="28"/>
                <w:szCs w:val="28"/>
              </w:rPr>
            </w:r>
            <w:r/>
          </w:p>
        </w:tc>
        <w:tc>
          <w:tcPr>
            <w:tcW w:w="848"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20分</w:t>
            </w:r>
            <w:r>
              <w:rPr>
                <w:rFonts w:hint="eastAsia" w:ascii="宋体" w:hAnsi="宋体" w:eastAsia="宋体" w:cs="宋体"/>
                <w:color w:val="000000"/>
                <w:sz w:val="28"/>
                <w:szCs w:val="28"/>
              </w:rPr>
            </w:r>
            <w:r/>
          </w:p>
        </w:tc>
        <w:tc>
          <w:tcPr>
            <w:tcW w:w="1320"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人员、车辆配备、台账资料、投诉举报</w:t>
            </w:r>
            <w:r>
              <w:rPr>
                <w:rFonts w:hint="eastAsia" w:ascii="宋体" w:hAnsi="宋体" w:eastAsia="宋体" w:cs="宋体"/>
                <w:color w:val="000000"/>
                <w:sz w:val="28"/>
                <w:szCs w:val="28"/>
              </w:rPr>
            </w:r>
            <w:r/>
          </w:p>
        </w:tc>
        <w:tc>
          <w:tcPr>
            <w:tcW w:w="5368" w:type="dxa"/>
            <w:vAlign w:val="top"/>
            <w:textDirection w:val="lrTb"/>
            <w:noWrap w:val="false"/>
          </w:tcPr>
          <w:p>
            <w:pPr>
              <w:pStyle w:val="652"/>
              <w:ind w:left="0" w:firstLine="0"/>
              <w:jc w:val="left"/>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停车秩序引导员未在规定时间上岗或工作期间出现聚集聊天、抽烟饮酒、长时间通话、玩手机，发现一次扣1分。</w:t>
            </w:r>
            <w:r>
              <w:rPr>
                <w:rFonts w:hint="eastAsia" w:ascii="宋体" w:hAnsi="宋体" w:eastAsia="宋体" w:cs="宋体"/>
                <w:color w:val="000000"/>
                <w:sz w:val="28"/>
                <w:szCs w:val="28"/>
              </w:rPr>
            </w:r>
            <w:r/>
          </w:p>
          <w:p>
            <w:pPr>
              <w:pStyle w:val="652"/>
              <w:ind w:left="0" w:firstLine="0"/>
              <w:jc w:val="left"/>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、未按合同约定配置人员及车辆，发现一次扣2分；</w:t>
            </w:r>
            <w:r>
              <w:rPr>
                <w:rFonts w:hint="eastAsia" w:ascii="宋体" w:hAnsi="宋体" w:eastAsia="宋体" w:cs="宋体"/>
                <w:color w:val="000000"/>
                <w:sz w:val="28"/>
                <w:szCs w:val="28"/>
              </w:rPr>
            </w:r>
            <w:r/>
          </w:p>
          <w:p>
            <w:pPr>
              <w:pStyle w:val="652"/>
              <w:ind w:left="0" w:firstLine="0"/>
              <w:jc w:val="left"/>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、未建立每日考勤记录、巡查处置台账。缺一项扣1分；</w:t>
            </w:r>
            <w:r>
              <w:rPr>
                <w:rFonts w:hint="eastAsia" w:ascii="宋体" w:hAnsi="宋体" w:eastAsia="宋体" w:cs="宋体"/>
                <w:color w:val="000000"/>
                <w:sz w:val="28"/>
                <w:szCs w:val="28"/>
              </w:rPr>
            </w:r>
            <w:r/>
          </w:p>
          <w:p>
            <w:pPr>
              <w:pStyle w:val="652"/>
              <w:ind w:left="0" w:firstLine="0"/>
              <w:jc w:val="left"/>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、未能妥善处理投诉举报工单，出现一次扣2分；</w:t>
            </w:r>
            <w:r>
              <w:rPr>
                <w:rFonts w:hint="eastAsia" w:ascii="宋体" w:hAnsi="宋体" w:eastAsia="宋体" w:cs="宋体"/>
                <w:color w:val="000000"/>
                <w:sz w:val="28"/>
                <w:szCs w:val="28"/>
              </w:rPr>
            </w:r>
            <w:r/>
          </w:p>
          <w:p>
            <w:pPr>
              <w:pStyle w:val="652"/>
              <w:ind w:left="0" w:firstLine="0"/>
              <w:jc w:val="left"/>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、人员形象不符合要求，发现一次扣1分；</w:t>
            </w:r>
            <w:r>
              <w:rPr>
                <w:rFonts w:hint="eastAsia" w:ascii="宋体" w:hAnsi="宋体" w:eastAsia="宋体" w:cs="宋体"/>
                <w:color w:val="000000"/>
                <w:sz w:val="28"/>
                <w:szCs w:val="28"/>
              </w:rPr>
            </w:r>
            <w:r/>
          </w:p>
          <w:p>
            <w:pPr>
              <w:pStyle w:val="652"/>
              <w:ind w:left="0" w:firstLine="0"/>
              <w:jc w:val="left"/>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、工作期间未注意文明礼仪，与他人发生冲突，发现一次扣2分。</w:t>
            </w:r>
            <w:r>
              <w:rPr>
                <w:rFonts w:hint="eastAsia" w:ascii="宋体" w:hAnsi="宋体" w:eastAsia="宋体" w:cs="宋体"/>
                <w:color w:val="000000"/>
                <w:sz w:val="28"/>
                <w:szCs w:val="28"/>
              </w:rPr>
            </w:r>
            <w:r/>
          </w:p>
        </w:tc>
        <w:tc>
          <w:tcPr>
            <w:tcW w:w="1104" w:type="dxa"/>
            <w:vAlign w:val="top"/>
            <w:textDirection w:val="lrTb"/>
            <w:noWrap w:val="false"/>
          </w:tcPr>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c>
          <w:tcPr>
            <w:tcW w:w="1314"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问题整改</w:t>
            </w:r>
            <w:r>
              <w:rPr>
                <w:rFonts w:hint="eastAsia" w:ascii="宋体" w:hAnsi="宋体" w:eastAsia="宋体" w:cs="宋体"/>
                <w:color w:val="000000"/>
                <w:sz w:val="28"/>
                <w:szCs w:val="28"/>
              </w:rPr>
            </w:r>
            <w:r/>
          </w:p>
        </w:tc>
        <w:tc>
          <w:tcPr>
            <w:tcW w:w="848"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10分</w:t>
            </w:r>
            <w:r>
              <w:rPr>
                <w:rFonts w:hint="eastAsia" w:ascii="宋体" w:hAnsi="宋体" w:eastAsia="宋体" w:cs="宋体"/>
                <w:color w:val="000000"/>
                <w:sz w:val="28"/>
                <w:szCs w:val="28"/>
              </w:rPr>
            </w:r>
            <w:r/>
          </w:p>
        </w:tc>
        <w:tc>
          <w:tcPr>
            <w:tcW w:w="1320"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时效性、整改率、整改台账</w:t>
            </w:r>
            <w:r>
              <w:rPr>
                <w:rFonts w:hint="eastAsia" w:ascii="宋体" w:hAnsi="宋体" w:eastAsia="宋体" w:cs="宋体"/>
                <w:color w:val="000000"/>
                <w:sz w:val="28"/>
                <w:szCs w:val="28"/>
              </w:rPr>
            </w:r>
            <w:r/>
          </w:p>
        </w:tc>
        <w:tc>
          <w:tcPr>
            <w:tcW w:w="5368" w:type="dxa"/>
            <w:vAlign w:val="top"/>
            <w:textDirection w:val="lrTb"/>
            <w:noWrap w:val="false"/>
          </w:tcPr>
          <w:p>
            <w:pPr>
              <w:pStyle w:val="652"/>
              <w:numPr>
                <w:ilvl w:val="0"/>
                <w:numId w:val="0"/>
              </w:numPr>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未在规定时间整改到位的，每延后1小时，扣0.5分，扣完为止；</w:t>
            </w:r>
            <w:r>
              <w:rPr>
                <w:rFonts w:hint="eastAsia" w:ascii="宋体" w:hAnsi="宋体" w:eastAsia="宋体" w:cs="宋体"/>
                <w:color w:val="000000"/>
                <w:sz w:val="28"/>
                <w:szCs w:val="28"/>
              </w:rPr>
            </w:r>
            <w:r/>
          </w:p>
          <w:p>
            <w:pPr>
              <w:pStyle w:val="652"/>
              <w:numPr>
                <w:ilvl w:val="0"/>
                <w:numId w:val="0"/>
              </w:numPr>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无特殊理由未整改的，出现一次扣2分；</w:t>
            </w:r>
            <w:r>
              <w:rPr>
                <w:rFonts w:hint="eastAsia" w:ascii="宋体" w:hAnsi="宋体" w:eastAsia="宋体" w:cs="宋体"/>
                <w:color w:val="000000"/>
                <w:sz w:val="28"/>
                <w:szCs w:val="28"/>
              </w:rPr>
            </w:r>
            <w:r/>
          </w:p>
          <w:p>
            <w:pPr>
              <w:pStyle w:val="652"/>
              <w:numPr>
                <w:ilvl w:val="0"/>
                <w:numId w:val="0"/>
              </w:numPr>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当月未按标准做好整改台账的，扣10分。</w:t>
            </w:r>
            <w:r>
              <w:rPr>
                <w:rFonts w:hint="eastAsia" w:ascii="宋体" w:hAnsi="宋体" w:eastAsia="宋体" w:cs="宋体"/>
                <w:color w:val="000000"/>
                <w:sz w:val="28"/>
                <w:szCs w:val="28"/>
              </w:rPr>
            </w:r>
            <w:r/>
          </w:p>
        </w:tc>
        <w:tc>
          <w:tcPr>
            <w:tcW w:w="1104" w:type="dxa"/>
            <w:vAlign w:val="top"/>
            <w:textDirection w:val="lrTb"/>
            <w:noWrap w:val="false"/>
          </w:tcPr>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c>
          <w:tcPr>
            <w:tcW w:w="1314" w:type="dxa"/>
            <w:vAlign w:val="center"/>
            <w:textDirection w:val="lrTb"/>
            <w:noWrap w:val="false"/>
          </w:tcPr>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附加</w:t>
            </w:r>
            <w:r>
              <w:rPr>
                <w:rFonts w:hint="eastAsia" w:ascii="宋体" w:hAnsi="宋体" w:eastAsia="宋体" w:cs="宋体"/>
                <w:color w:val="000000"/>
                <w:sz w:val="28"/>
                <w:szCs w:val="28"/>
              </w:rPr>
            </w:r>
            <w:r/>
          </w:p>
          <w:p>
            <w:pPr>
              <w:pStyle w:val="652"/>
              <w:ind w:left="0" w:firstLine="0"/>
              <w:jc w:val="center"/>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分项</w:t>
            </w:r>
            <w:r>
              <w:rPr>
                <w:rFonts w:hint="eastAsia" w:ascii="宋体" w:hAnsi="宋体" w:eastAsia="宋体" w:cs="宋体"/>
                <w:color w:val="000000"/>
                <w:sz w:val="28"/>
                <w:szCs w:val="28"/>
              </w:rPr>
            </w:r>
            <w:r/>
          </w:p>
        </w:tc>
        <w:tc>
          <w:tcPr>
            <w:gridSpan w:val="3"/>
            <w:tcW w:w="7536" w:type="dxa"/>
            <w:vAlign w:val="center"/>
            <w:textDirection w:val="lrTb"/>
            <w:noWrap w:val="false"/>
          </w:tcPr>
          <w:p>
            <w:pPr>
              <w:pStyle w:val="652"/>
              <w:numPr>
                <w:ilvl w:val="0"/>
                <w:numId w:val="0"/>
              </w:numPr>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1、出色完成市级及以上保障任务，每次加</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652"/>
              <w:numPr>
                <w:ilvl w:val="0"/>
                <w:numId w:val="0"/>
              </w:numPr>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2、被上级领导点名表扬或媒体正面报道的，每次加2分。</w:t>
            </w:r>
            <w:r>
              <w:rPr>
                <w:rFonts w:hint="eastAsia" w:ascii="宋体" w:hAnsi="宋体" w:eastAsia="宋体" w:cs="宋体"/>
                <w:color w:val="000000"/>
                <w:sz w:val="28"/>
                <w:szCs w:val="28"/>
              </w:rPr>
            </w:r>
            <w:r/>
          </w:p>
        </w:tc>
        <w:tc>
          <w:tcPr>
            <w:tcW w:w="1104" w:type="dxa"/>
            <w:vAlign w:val="top"/>
            <w:textDirection w:val="lrTb"/>
            <w:noWrap w:val="false"/>
          </w:tcPr>
          <w:p>
            <w:pPr>
              <w:pStyle w:val="652"/>
              <w:ind w:left="0" w:firstLine="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pStyle w:val="652"/>
        <w:ind w:firstLine="560"/>
        <w:pageBreakBefore w:val="0"/>
        <w:spacing w:line="5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highlight w:val="none"/>
        </w:rPr>
        <w:t xml:space="preserve">采购人将中标金额中的48万元设定为考核</w:t>
      </w:r>
      <w:r>
        <w:rPr>
          <w:rFonts w:hint="eastAsia" w:ascii="宋体" w:hAnsi="宋体" w:eastAsia="宋体" w:cs="宋体"/>
          <w:color w:val="000000"/>
          <w:sz w:val="28"/>
          <w:szCs w:val="28"/>
          <w:highlight w:val="none"/>
          <w:lang w:val="en-US" w:eastAsia="zh-CN"/>
        </w:rPr>
        <w:t xml:space="preserve">奖励</w:t>
      </w:r>
      <w:r>
        <w:rPr>
          <w:rFonts w:hint="eastAsia" w:ascii="宋体" w:hAnsi="宋体" w:eastAsia="宋体" w:cs="宋体"/>
          <w:color w:val="000000"/>
          <w:sz w:val="28"/>
          <w:szCs w:val="28"/>
          <w:highlight w:val="none"/>
        </w:rPr>
        <w:t xml:space="preserve">金额，用于根据合同履行情况对</w:t>
      </w:r>
      <w:r>
        <w:rPr>
          <w:rFonts w:hint="eastAsia" w:ascii="宋体" w:hAnsi="宋体" w:eastAsia="宋体" w:cs="宋体"/>
          <w:color w:val="000000"/>
          <w:sz w:val="28"/>
          <w:szCs w:val="28"/>
          <w:highlight w:val="none"/>
          <w:lang w:val="en-US" w:eastAsia="zh-CN"/>
        </w:rPr>
        <w:t xml:space="preserve">投标人</w:t>
      </w:r>
      <w:r>
        <w:rPr>
          <w:rFonts w:hint="eastAsia" w:ascii="宋体" w:hAnsi="宋体" w:eastAsia="宋体" w:cs="宋体"/>
          <w:color w:val="000000"/>
          <w:sz w:val="28"/>
          <w:szCs w:val="28"/>
          <w:highlight w:val="none"/>
        </w:rPr>
        <w:t xml:space="preserve">进行考核。具体分为优秀、良好、合格、不合格四个等次。其中，优秀为90（含90）-100分；良好75（含75）-90分；合格：60（含60）-75分，不合格：60分以下。采购人将按照月度考核结果进行核算，并于每季度末统一发放。月度考核结果达到优秀等次，</w:t>
      </w:r>
      <w:r>
        <w:rPr>
          <w:rFonts w:hint="eastAsia" w:ascii="宋体" w:hAnsi="宋体" w:eastAsia="宋体" w:cs="宋体"/>
          <w:color w:val="000000"/>
          <w:sz w:val="28"/>
          <w:szCs w:val="28"/>
          <w:highlight w:val="none"/>
          <w:lang w:val="en-US" w:eastAsia="zh-CN"/>
        </w:rPr>
        <w:t xml:space="preserve">考核奖励金为4万元</w:t>
      </w:r>
      <w:r>
        <w:rPr>
          <w:rFonts w:hint="eastAsia" w:ascii="宋体" w:hAnsi="宋体" w:eastAsia="宋体" w:cs="宋体"/>
          <w:color w:val="000000"/>
          <w:sz w:val="28"/>
          <w:szCs w:val="28"/>
          <w:highlight w:val="none"/>
        </w:rPr>
        <w:t xml:space="preserve">；月度考核结果达到良好等次，</w:t>
      </w:r>
      <w:r>
        <w:rPr>
          <w:rFonts w:hint="eastAsia" w:ascii="宋体" w:hAnsi="宋体" w:eastAsia="宋体" w:cs="宋体"/>
          <w:color w:val="000000"/>
          <w:sz w:val="28"/>
          <w:szCs w:val="28"/>
          <w:highlight w:val="none"/>
          <w:lang w:val="en-US" w:eastAsia="zh-CN"/>
        </w:rPr>
        <w:t xml:space="preserve">考核奖励金为2万元</w:t>
      </w:r>
      <w:r>
        <w:rPr>
          <w:rFonts w:hint="eastAsia" w:ascii="宋体" w:hAnsi="宋体" w:eastAsia="宋体" w:cs="宋体"/>
          <w:color w:val="000000"/>
          <w:sz w:val="28"/>
          <w:szCs w:val="28"/>
          <w:highlight w:val="none"/>
        </w:rPr>
        <w:t xml:space="preserve">；月度考核结果达到合格等次，当月无考核奖励金；月度考核结果出现不合格等次，</w:t>
      </w:r>
      <w:r>
        <w:rPr>
          <w:rFonts w:hint="eastAsia" w:ascii="宋体" w:hAnsi="宋体" w:eastAsia="宋体" w:cs="宋体"/>
          <w:color w:val="000000"/>
          <w:sz w:val="28"/>
          <w:szCs w:val="28"/>
          <w:highlight w:val="none"/>
          <w:lang w:val="en-US" w:eastAsia="zh-CN"/>
        </w:rPr>
        <w:t xml:space="preserve">当月</w:t>
      </w:r>
      <w:r>
        <w:rPr>
          <w:rFonts w:hint="eastAsia" w:ascii="宋体" w:hAnsi="宋体" w:eastAsia="宋体" w:cs="宋体"/>
          <w:color w:val="000000"/>
          <w:sz w:val="28"/>
          <w:szCs w:val="28"/>
          <w:highlight w:val="none"/>
        </w:rPr>
        <w:t xml:space="preserve">无考核奖励金</w:t>
      </w:r>
      <w:r>
        <w:rPr>
          <w:rFonts w:hint="eastAsia" w:ascii="宋体" w:hAnsi="宋体" w:eastAsia="宋体" w:cs="宋体"/>
          <w:color w:val="000000"/>
          <w:sz w:val="28"/>
          <w:szCs w:val="28"/>
          <w:highlight w:val="none"/>
          <w:lang w:val="en-US" w:eastAsia="zh-CN"/>
        </w:rPr>
        <w:t xml:space="preserve">并</w:t>
      </w:r>
      <w:r>
        <w:rPr>
          <w:rFonts w:hint="eastAsia" w:ascii="宋体" w:hAnsi="宋体" w:eastAsia="宋体" w:cs="宋体"/>
          <w:color w:val="000000"/>
          <w:sz w:val="28"/>
          <w:szCs w:val="28"/>
          <w:highlight w:val="none"/>
        </w:rPr>
        <w:t xml:space="preserve">将扣除年度服务费的1%，并有权终止合作。</w:t>
      </w:r>
      <w:r>
        <w:rPr>
          <w:rFonts w:hint="eastAsia" w:ascii="宋体" w:hAnsi="宋体" w:eastAsia="宋体" w:cs="宋体"/>
          <w:color w:val="000000"/>
          <w:sz w:val="28"/>
          <w:szCs w:val="28"/>
          <w:highlight w:val="none"/>
        </w:rPr>
      </w:r>
      <w:r/>
    </w:p>
    <w:p>
      <w:pPr>
        <w:pStyle w:val="776"/>
        <w:ind w:firstLine="562"/>
        <w:jc w:val="left"/>
        <w:pageBreakBefore w:val="0"/>
        <w:spacing w:before="0" w:after="0" w:line="560" w:lineRule="exact"/>
        <w:widowControl w:val="off"/>
        <w:rPr>
          <w:rFonts w:hint="eastAsia" w:ascii="宋体" w:hAnsi="宋体" w:eastAsia="宋体" w:cs="宋体"/>
          <w:color w:val="000000"/>
          <w:sz w:val="28"/>
          <w:szCs w:val="28"/>
          <w:highlight w:val="none"/>
        </w:rPr>
      </w:pPr>
      <w:r/>
      <w:bookmarkStart w:id="228" w:name="_Toc7171"/>
      <w:r>
        <w:rPr>
          <w:rFonts w:hint="eastAsia" w:ascii="宋体" w:hAnsi="宋体" w:eastAsia="宋体" w:cs="宋体"/>
          <w:color w:val="000000"/>
          <w:sz w:val="28"/>
          <w:szCs w:val="28"/>
          <w:highlight w:val="none"/>
        </w:rPr>
        <w:t xml:space="preserve">七、付款方式</w:t>
      </w:r>
      <w:bookmarkEnd w:id="228"/>
      <w:r>
        <w:rPr>
          <w:rFonts w:hint="eastAsia" w:ascii="宋体" w:hAnsi="宋体" w:eastAsia="宋体" w:cs="宋体"/>
          <w:color w:val="000000"/>
          <w:sz w:val="28"/>
          <w:szCs w:val="28"/>
          <w:highlight w:val="none"/>
        </w:rPr>
      </w:r>
      <w:r/>
    </w:p>
    <w:p>
      <w:pPr>
        <w:pStyle w:val="652"/>
        <w:ind w:firstLine="572"/>
        <w:pageBreakBefore w:val="0"/>
        <w:spacing w:line="560" w:lineRule="exact"/>
        <w:widowControl w:val="off"/>
        <w:rPr>
          <w:rFonts w:hint="eastAsia" w:ascii="宋体" w:hAnsi="宋体" w:eastAsia="宋体" w:cs="宋体"/>
          <w:color w:val="000000"/>
          <w:spacing w:val="3"/>
          <w:sz w:val="28"/>
          <w:szCs w:val="28"/>
        </w:rPr>
      </w:pPr>
      <w:r>
        <w:rPr>
          <w:rFonts w:hint="eastAsia" w:ascii="宋体" w:hAnsi="宋体" w:eastAsia="宋体" w:cs="宋体"/>
          <w:color w:val="000000"/>
          <w:spacing w:val="3"/>
          <w:sz w:val="28"/>
          <w:szCs w:val="28"/>
          <w:highlight w:val="none"/>
        </w:rPr>
        <w:t xml:space="preserve">1、年度服务费</w:t>
      </w:r>
      <w:r>
        <w:rPr>
          <w:rFonts w:hint="eastAsia" w:ascii="宋体" w:hAnsi="宋体" w:eastAsia="宋体" w:cs="宋体"/>
          <w:color w:val="000000"/>
          <w:spacing w:val="3"/>
          <w:sz w:val="28"/>
          <w:szCs w:val="28"/>
          <w:highlight w:val="none"/>
          <w:lang w:eastAsia="zh-CN"/>
        </w:rPr>
        <w:t xml:space="preserve">（</w:t>
      </w:r>
      <w:r>
        <w:rPr>
          <w:rFonts w:hint="eastAsia" w:ascii="宋体" w:hAnsi="宋体" w:eastAsia="宋体" w:cs="宋体"/>
          <w:color w:val="000000"/>
          <w:spacing w:val="3"/>
          <w:sz w:val="28"/>
          <w:szCs w:val="28"/>
          <w:highlight w:val="none"/>
          <w:lang w:val="en-US" w:eastAsia="zh-CN"/>
        </w:rPr>
        <w:t xml:space="preserve">简称“服务费”</w:t>
      </w:r>
      <w:r>
        <w:rPr>
          <w:rFonts w:hint="eastAsia" w:ascii="宋体" w:hAnsi="宋体" w:eastAsia="宋体" w:cs="宋体"/>
          <w:color w:val="000000"/>
          <w:spacing w:val="3"/>
          <w:sz w:val="28"/>
          <w:szCs w:val="28"/>
          <w:highlight w:val="none"/>
          <w:lang w:eastAsia="zh-CN"/>
        </w:rPr>
        <w:t xml:space="preserve">）</w:t>
      </w:r>
      <w:r>
        <w:rPr>
          <w:rFonts w:hint="eastAsia" w:ascii="宋体" w:hAnsi="宋体" w:eastAsia="宋体" w:cs="宋体"/>
          <w:color w:val="000000"/>
          <w:spacing w:val="3"/>
          <w:sz w:val="28"/>
          <w:szCs w:val="28"/>
          <w:highlight w:val="none"/>
        </w:rPr>
        <w:t xml:space="preserve">：采购人每半年支付一次，每次支付金额为中标金额减去48万元考核奖励金的50%。具体支付时间为合同签订后的第六个月月底和第十二个月月底。中标人需根据采购人需求开具发票。每次付款前，中标人需提</w:t>
      </w:r>
      <w:r>
        <w:rPr>
          <w:rFonts w:hint="eastAsia" w:ascii="宋体" w:hAnsi="宋体" w:eastAsia="宋体" w:cs="宋体"/>
          <w:color w:val="000000"/>
          <w:spacing w:val="3"/>
          <w:sz w:val="28"/>
          <w:szCs w:val="28"/>
        </w:rPr>
        <w:t xml:space="preserve">前15天向采购人开具符合要求和法律规定的发票，否则采购人有权拒绝付款，且不构成违约。</w:t>
      </w:r>
      <w:r>
        <w:rPr>
          <w:rFonts w:hint="eastAsia" w:ascii="宋体" w:hAnsi="宋体" w:eastAsia="宋体" w:cs="宋体"/>
          <w:color w:val="000000"/>
          <w:spacing w:val="3"/>
          <w:sz w:val="28"/>
          <w:szCs w:val="28"/>
        </w:rPr>
      </w:r>
      <w:r/>
    </w:p>
    <w:p>
      <w:pPr>
        <w:pStyle w:val="652"/>
        <w:ind w:firstLine="572"/>
        <w:pageBreakBefore w:val="0"/>
        <w:spacing w:line="560" w:lineRule="exact"/>
        <w:widowControl w:val="off"/>
        <w:rPr>
          <w:rFonts w:hint="eastAsia" w:ascii="宋体" w:hAnsi="宋体" w:eastAsia="宋体" w:cs="宋体"/>
          <w:color w:val="000000"/>
          <w:spacing w:val="3"/>
          <w:sz w:val="28"/>
          <w:szCs w:val="28"/>
        </w:rPr>
      </w:pPr>
      <w:r>
        <w:rPr>
          <w:rFonts w:hint="eastAsia" w:ascii="宋体" w:hAnsi="宋体" w:eastAsia="宋体" w:cs="宋体"/>
          <w:color w:val="000000"/>
          <w:spacing w:val="3"/>
          <w:sz w:val="28"/>
          <w:szCs w:val="28"/>
        </w:rPr>
        <w:t xml:space="preserve">2、年度考核</w:t>
      </w:r>
      <w:r>
        <w:rPr>
          <w:rFonts w:hint="eastAsia" w:ascii="宋体" w:hAnsi="宋体" w:eastAsia="宋体" w:cs="宋体"/>
          <w:color w:val="000000"/>
          <w:spacing w:val="3"/>
          <w:sz w:val="28"/>
          <w:szCs w:val="28"/>
          <w:highlight w:val="none"/>
        </w:rPr>
        <w:t xml:space="preserve">奖励金</w:t>
      </w:r>
      <w:r>
        <w:rPr>
          <w:rFonts w:hint="eastAsia" w:ascii="宋体" w:hAnsi="宋体" w:eastAsia="宋体" w:cs="宋体"/>
          <w:color w:val="000000"/>
          <w:spacing w:val="3"/>
          <w:sz w:val="28"/>
          <w:szCs w:val="28"/>
          <w:highlight w:val="none"/>
          <w:lang w:eastAsia="zh-CN"/>
        </w:rPr>
        <w:t xml:space="preserve">（</w:t>
      </w:r>
      <w:r>
        <w:rPr>
          <w:rFonts w:hint="eastAsia" w:ascii="宋体" w:hAnsi="宋体" w:eastAsia="宋体" w:cs="宋体"/>
          <w:color w:val="000000"/>
          <w:spacing w:val="3"/>
          <w:sz w:val="28"/>
          <w:szCs w:val="28"/>
          <w:highlight w:val="none"/>
          <w:lang w:val="en-US" w:eastAsia="zh-CN"/>
        </w:rPr>
        <w:t xml:space="preserve">简称“考核奖励金”</w:t>
      </w:r>
      <w:r>
        <w:rPr>
          <w:rFonts w:hint="eastAsia" w:ascii="宋体" w:hAnsi="宋体" w:eastAsia="宋体" w:cs="宋体"/>
          <w:color w:val="000000"/>
          <w:spacing w:val="3"/>
          <w:sz w:val="28"/>
          <w:szCs w:val="28"/>
          <w:highlight w:val="none"/>
          <w:lang w:eastAsia="zh-CN"/>
        </w:rPr>
        <w:t xml:space="preserve">）</w:t>
      </w:r>
      <w:r>
        <w:rPr>
          <w:rFonts w:hint="eastAsia" w:ascii="宋体" w:hAnsi="宋体" w:eastAsia="宋体" w:cs="宋体"/>
          <w:color w:val="000000"/>
          <w:spacing w:val="3"/>
          <w:sz w:val="28"/>
          <w:szCs w:val="28"/>
          <w:highlight w:val="none"/>
        </w:rPr>
        <w:t xml:space="preserve">：采购人将中标金额中的48万元设定为考核奖励金，用于根据合同履行情况对</w:t>
      </w:r>
      <w:r>
        <w:rPr>
          <w:rFonts w:hint="eastAsia" w:ascii="宋体" w:hAnsi="宋体" w:eastAsia="宋体" w:cs="宋体"/>
          <w:color w:val="000000"/>
          <w:spacing w:val="3"/>
          <w:sz w:val="28"/>
          <w:szCs w:val="28"/>
          <w:highlight w:val="none"/>
          <w:lang w:val="en-US" w:eastAsia="zh-CN"/>
        </w:rPr>
        <w:t xml:space="preserve">投标人</w:t>
      </w:r>
      <w:r>
        <w:rPr>
          <w:rFonts w:hint="eastAsia" w:ascii="宋体" w:hAnsi="宋体" w:eastAsia="宋体" w:cs="宋体"/>
          <w:color w:val="000000"/>
          <w:spacing w:val="3"/>
          <w:sz w:val="28"/>
          <w:szCs w:val="28"/>
          <w:highlight w:val="none"/>
        </w:rPr>
        <w:t xml:space="preserve">进行考核。每季度的考核</w:t>
      </w:r>
      <w:r>
        <w:rPr>
          <w:rFonts w:hint="eastAsia" w:ascii="宋体" w:hAnsi="宋体" w:eastAsia="宋体" w:cs="宋体"/>
          <w:color w:val="000000"/>
          <w:spacing w:val="3"/>
          <w:sz w:val="28"/>
          <w:szCs w:val="28"/>
          <w:highlight w:val="none"/>
          <w:lang w:val="en-US" w:eastAsia="zh-CN"/>
        </w:rPr>
        <w:t xml:space="preserve">奖励</w:t>
      </w:r>
      <w:r>
        <w:rPr>
          <w:rFonts w:hint="eastAsia" w:ascii="宋体" w:hAnsi="宋体" w:eastAsia="宋体" w:cs="宋体"/>
          <w:color w:val="000000"/>
          <w:spacing w:val="3"/>
          <w:sz w:val="28"/>
          <w:szCs w:val="28"/>
          <w:highlight w:val="none"/>
          <w:lang w:eastAsia="zh-CN"/>
        </w:rPr>
        <w:t xml:space="preserve">金</w:t>
      </w:r>
      <w:r>
        <w:rPr>
          <w:rFonts w:hint="eastAsia" w:ascii="宋体" w:hAnsi="宋体" w:eastAsia="宋体" w:cs="宋体"/>
          <w:color w:val="000000"/>
          <w:spacing w:val="3"/>
          <w:sz w:val="28"/>
          <w:szCs w:val="28"/>
          <w:highlight w:val="none"/>
          <w:lang w:val="en-US" w:eastAsia="zh-CN"/>
        </w:rPr>
        <w:t xml:space="preserve">为12万元</w:t>
      </w:r>
      <w:r>
        <w:rPr>
          <w:rFonts w:hint="eastAsia" w:ascii="宋体" w:hAnsi="宋体" w:eastAsia="宋体" w:cs="宋体"/>
          <w:color w:val="000000"/>
          <w:spacing w:val="3"/>
          <w:sz w:val="28"/>
          <w:szCs w:val="28"/>
          <w:highlight w:val="none"/>
        </w:rPr>
        <w:t xml:space="preserve">，并平均分配到该季度的3个月中，即每月考核</w:t>
      </w:r>
      <w:r>
        <w:rPr>
          <w:rFonts w:hint="eastAsia" w:ascii="宋体" w:hAnsi="宋体" w:eastAsia="宋体" w:cs="宋体"/>
          <w:color w:val="000000"/>
          <w:spacing w:val="3"/>
          <w:sz w:val="28"/>
          <w:szCs w:val="28"/>
          <w:highlight w:val="none"/>
          <w:lang w:val="en-US" w:eastAsia="zh-CN"/>
        </w:rPr>
        <w:t xml:space="preserve">奖励</w:t>
      </w:r>
      <w:r>
        <w:rPr>
          <w:rFonts w:hint="eastAsia" w:ascii="宋体" w:hAnsi="宋体" w:eastAsia="宋体" w:cs="宋体"/>
          <w:color w:val="000000"/>
          <w:spacing w:val="3"/>
          <w:sz w:val="28"/>
          <w:szCs w:val="28"/>
          <w:highlight w:val="none"/>
          <w:lang w:eastAsia="zh-CN"/>
        </w:rPr>
        <w:t xml:space="preserve">金</w:t>
      </w:r>
      <w:r>
        <w:rPr>
          <w:rFonts w:hint="eastAsia" w:ascii="宋体" w:hAnsi="宋体" w:eastAsia="宋体" w:cs="宋体"/>
          <w:color w:val="000000"/>
          <w:spacing w:val="3"/>
          <w:sz w:val="28"/>
          <w:szCs w:val="28"/>
          <w:highlight w:val="none"/>
          <w:lang w:val="en-US" w:eastAsia="zh-CN"/>
        </w:rPr>
        <w:t xml:space="preserve">为4万元</w:t>
      </w:r>
      <w:r>
        <w:rPr>
          <w:rFonts w:hint="eastAsia" w:ascii="宋体" w:hAnsi="宋体" w:eastAsia="宋体" w:cs="宋体"/>
          <w:color w:val="000000"/>
          <w:spacing w:val="3"/>
          <w:sz w:val="28"/>
          <w:szCs w:val="28"/>
          <w:highlight w:val="none"/>
        </w:rPr>
        <w:t xml:space="preserve">。每月根据实际考核情况进行核算，季度末根据3个月的累计考核结果汇总计算最终考核</w:t>
      </w:r>
      <w:r>
        <w:rPr>
          <w:rFonts w:hint="eastAsia" w:ascii="宋体" w:hAnsi="宋体" w:eastAsia="宋体" w:cs="宋体"/>
          <w:color w:val="000000"/>
          <w:spacing w:val="3"/>
          <w:sz w:val="28"/>
          <w:szCs w:val="28"/>
          <w:highlight w:val="none"/>
          <w:lang w:val="en-US" w:eastAsia="zh-CN"/>
        </w:rPr>
        <w:t xml:space="preserve">奖励</w:t>
      </w:r>
      <w:r>
        <w:rPr>
          <w:rFonts w:hint="eastAsia" w:ascii="宋体" w:hAnsi="宋体" w:eastAsia="宋体" w:cs="宋体"/>
          <w:color w:val="000000"/>
          <w:spacing w:val="3"/>
          <w:sz w:val="28"/>
          <w:szCs w:val="28"/>
          <w:highlight w:val="none"/>
        </w:rPr>
        <w:t xml:space="preserve">金额。具体拨付金</w:t>
      </w:r>
      <w:r>
        <w:rPr>
          <w:rFonts w:hint="eastAsia" w:ascii="宋体" w:hAnsi="宋体" w:eastAsia="宋体" w:cs="宋体"/>
          <w:color w:val="000000"/>
          <w:spacing w:val="3"/>
          <w:sz w:val="28"/>
          <w:szCs w:val="28"/>
        </w:rPr>
        <w:t xml:space="preserve">额将根据采购人的月度考核结果确定（仅与考核相关），并每季度拨付一次至中标人账户。</w:t>
      </w:r>
      <w:r>
        <w:rPr>
          <w:rFonts w:hint="eastAsia" w:ascii="宋体" w:hAnsi="宋体" w:eastAsia="宋体" w:cs="宋体"/>
          <w:color w:val="000000"/>
          <w:spacing w:val="3"/>
          <w:sz w:val="28"/>
          <w:szCs w:val="28"/>
        </w:rPr>
      </w:r>
      <w:r/>
    </w:p>
    <w:p>
      <w:pPr>
        <w:pStyle w:val="776"/>
        <w:ind w:firstLine="562"/>
        <w:jc w:val="left"/>
        <w:pageBreakBefore w:val="0"/>
        <w:spacing w:before="0" w:after="0" w:line="560" w:lineRule="exact"/>
        <w:widowControl w:val="off"/>
        <w:rPr>
          <w:rFonts w:hint="eastAsia" w:ascii="宋体" w:hAnsi="宋体" w:eastAsia="宋体" w:cs="宋体"/>
          <w:color w:val="000000"/>
          <w:sz w:val="28"/>
          <w:szCs w:val="28"/>
        </w:rPr>
      </w:pPr>
      <w:r/>
      <w:bookmarkStart w:id="229" w:name="_Toc11421"/>
      <w:r>
        <w:rPr>
          <w:rFonts w:hint="eastAsia" w:ascii="宋体" w:hAnsi="宋体" w:eastAsia="宋体" w:cs="宋体"/>
          <w:color w:val="000000"/>
          <w:sz w:val="28"/>
          <w:szCs w:val="28"/>
        </w:rPr>
        <w:t xml:space="preserve">八、其他说明</w:t>
      </w:r>
      <w:bookmarkEnd w:id="229"/>
      <w:r>
        <w:rPr>
          <w:rFonts w:hint="eastAsia" w:ascii="宋体" w:hAnsi="宋体" w:eastAsia="宋体" w:cs="宋体"/>
          <w:color w:val="000000"/>
          <w:sz w:val="28"/>
          <w:szCs w:val="28"/>
        </w:rPr>
      </w:r>
      <w:r/>
    </w:p>
    <w:p>
      <w:pPr>
        <w:pStyle w:val="652"/>
        <w:ind w:firstLine="562"/>
        <w:pageBreakBefore w:val="0"/>
        <w:spacing w:line="560" w:lineRule="exact"/>
        <w:widowControl w:val="off"/>
        <w:rPr>
          <w:rFonts w:hint="eastAsia" w:ascii="宋体" w:hAnsi="宋体" w:eastAsia="宋体" w:cs="宋体"/>
          <w:b/>
          <w:bCs/>
          <w:color w:val="000000"/>
          <w:sz w:val="28"/>
          <w:szCs w:val="28"/>
          <w:u w:val="single"/>
        </w:rPr>
      </w:pPr>
      <w:r>
        <w:rPr>
          <w:rFonts w:hint="eastAsia" w:ascii="宋体" w:hAnsi="宋体" w:eastAsia="宋体" w:cs="宋体"/>
          <w:b/>
          <w:bCs/>
          <w:color w:val="000000"/>
          <w:sz w:val="28"/>
          <w:szCs w:val="28"/>
          <w:u w:val="single"/>
        </w:rPr>
        <w:t xml:space="preserve">★投标人必须是从事道路停车管理服务的企业。如果经核查发现投标人不具备相关能力，将被视为虚假承诺处理（投标人须提供承诺书，并加盖公章，内容格式自拟）。</w:t>
      </w:r>
      <w:r>
        <w:rPr>
          <w:rFonts w:hint="eastAsia" w:ascii="宋体" w:hAnsi="宋体" w:eastAsia="宋体" w:cs="宋体"/>
          <w:b/>
          <w:bCs/>
          <w:color w:val="000000"/>
          <w:sz w:val="28"/>
          <w:szCs w:val="28"/>
          <w:u w:val="single"/>
        </w:rPr>
      </w:r>
      <w:r/>
    </w:p>
    <w:p>
      <w:pPr>
        <w:pStyle w:val="776"/>
        <w:ind w:firstLine="562"/>
        <w:jc w:val="left"/>
        <w:pageBreakBefore w:val="0"/>
        <w:spacing w:before="0" w:after="0" w:line="560" w:lineRule="exact"/>
        <w:widowControl w:val="off"/>
        <w:rPr>
          <w:rFonts w:hint="eastAsia" w:ascii="宋体" w:hAnsi="宋体" w:eastAsia="宋体" w:cs="宋体"/>
          <w:color w:val="000000"/>
          <w:sz w:val="28"/>
          <w:szCs w:val="28"/>
        </w:rPr>
      </w:pPr>
      <w:r/>
      <w:bookmarkStart w:id="230" w:name="_Toc9998"/>
      <w:r>
        <w:rPr>
          <w:rFonts w:hint="eastAsia" w:ascii="宋体" w:hAnsi="宋体" w:eastAsia="宋体" w:cs="宋体"/>
          <w:color w:val="000000"/>
          <w:sz w:val="28"/>
          <w:szCs w:val="28"/>
        </w:rPr>
        <w:t xml:space="preserve">九、报价说明</w:t>
      </w:r>
      <w:bookmarkEnd w:id="227"/>
      <w:r/>
      <w:bookmarkEnd w:id="230"/>
      <w:r>
        <w:rPr>
          <w:rFonts w:hint="eastAsia" w:ascii="宋体" w:hAnsi="宋体" w:eastAsia="宋体" w:cs="宋体"/>
          <w:color w:val="000000"/>
          <w:sz w:val="28"/>
          <w:szCs w:val="28"/>
        </w:rPr>
      </w:r>
      <w:r/>
    </w:p>
    <w:p>
      <w:pPr>
        <w:pStyle w:val="652"/>
        <w:ind w:firstLine="572"/>
        <w:pageBreakBefore w:val="0"/>
        <w:spacing w:line="560" w:lineRule="exact"/>
        <w:widowControl w:val="off"/>
        <w:rPr>
          <w:rFonts w:hint="eastAsia" w:ascii="宋体" w:hAnsi="宋体" w:eastAsia="宋体" w:cs="宋体"/>
          <w:color w:val="000000"/>
          <w:spacing w:val="3"/>
          <w:sz w:val="28"/>
          <w:szCs w:val="28"/>
        </w:rPr>
      </w:pPr>
      <w:r>
        <w:rPr>
          <w:rFonts w:hint="eastAsia" w:ascii="宋体" w:hAnsi="宋体" w:eastAsia="宋体" w:cs="宋体"/>
          <w:color w:val="000000"/>
          <w:spacing w:val="3"/>
          <w:sz w:val="28"/>
          <w:szCs w:val="28"/>
        </w:rPr>
        <w:t xml:space="preserve">1、投标人应充分考虑所有可能影响到报价的价格及政策等风险因素，一旦成交，服务总价将包定，一律不予调整，除采购需求所列服务事项外，未列明的与本项目相关事项的费用也均包含在本次总报价内，投标人应充分全面地考虑为圆满完成本项目所涉及到的一切事项。成交后，除非新增服务项目，否则采购人不再另行支付其他费用。</w:t>
      </w:r>
      <w:r>
        <w:rPr>
          <w:rFonts w:hint="eastAsia" w:ascii="宋体" w:hAnsi="宋体" w:eastAsia="宋体" w:cs="宋体"/>
          <w:color w:val="000000"/>
          <w:spacing w:val="3"/>
          <w:sz w:val="28"/>
          <w:szCs w:val="28"/>
        </w:rPr>
      </w:r>
      <w:r/>
    </w:p>
    <w:p>
      <w:pPr>
        <w:pStyle w:val="652"/>
        <w:ind w:firstLine="572"/>
        <w:pageBreakBefore w:val="0"/>
        <w:spacing w:line="560" w:lineRule="exact"/>
        <w:widowControl w:val="off"/>
        <w:rPr>
          <w:rFonts w:hint="eastAsia" w:ascii="宋体" w:hAnsi="宋体" w:eastAsia="宋体" w:cs="宋体"/>
          <w:color w:val="000000"/>
          <w:spacing w:val="3"/>
          <w:sz w:val="28"/>
          <w:szCs w:val="28"/>
        </w:rPr>
      </w:pPr>
      <w:r>
        <w:rPr>
          <w:rFonts w:hint="eastAsia" w:ascii="宋体" w:hAnsi="宋体" w:eastAsia="宋体" w:cs="宋体"/>
          <w:color w:val="000000"/>
          <w:spacing w:val="3"/>
          <w:sz w:val="28"/>
          <w:szCs w:val="28"/>
        </w:rPr>
        <w:t xml:space="preserve">2、投标人的任何错漏、优惠、竞争性报价不得作为减轻责任、减少服务、增加收费、 降低服务质量的理由。</w:t>
      </w:r>
      <w:r>
        <w:rPr>
          <w:rFonts w:hint="eastAsia" w:ascii="宋体" w:hAnsi="宋体" w:eastAsia="宋体" w:cs="宋体"/>
          <w:color w:val="000000"/>
          <w:spacing w:val="3"/>
          <w:sz w:val="28"/>
          <w:szCs w:val="28"/>
        </w:rPr>
      </w:r>
      <w:r/>
    </w:p>
    <w:p>
      <w:pPr>
        <w:pStyle w:val="652"/>
        <w:ind w:firstLine="562"/>
        <w:pageBreakBefore w:val="0"/>
        <w:spacing w:line="560" w:lineRule="exact"/>
        <w:widowControl w:val="off"/>
        <w:tabs>
          <w:tab w:val="left" w:pos="6200" w:leader="none"/>
        </w:tabs>
        <w:rPr>
          <w:rFonts w:hint="eastAsia" w:ascii="宋体" w:hAnsi="宋体" w:eastAsia="宋体" w:cs="宋体"/>
          <w:b/>
          <w:color w:val="000000"/>
          <w:sz w:val="28"/>
          <w:szCs w:val="28"/>
          <w:u w:val="single"/>
        </w:rPr>
      </w:pPr>
      <w:r>
        <w:rPr>
          <w:rFonts w:hint="eastAsia" w:ascii="宋体" w:hAnsi="宋体" w:eastAsia="宋体" w:cs="宋体"/>
          <w:b/>
          <w:color w:val="000000"/>
          <w:sz w:val="28"/>
          <w:szCs w:val="28"/>
          <w:u w:val="single"/>
        </w:rPr>
      </w:r>
      <w:r/>
    </w:p>
    <w:p>
      <w:pPr>
        <w:pStyle w:val="652"/>
        <w:ind w:firstLine="562"/>
        <w:pageBreakBefore w:val="0"/>
        <w:spacing w:line="56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注：以上内容标“★”号为必须满足，投标人须作出响应承诺,否则投标文件作无效投标处理。</w:t>
      </w:r>
      <w:r>
        <w:rPr>
          <w:rFonts w:hint="eastAsia" w:ascii="宋体" w:hAnsi="宋体" w:eastAsia="宋体" w:cs="宋体"/>
          <w:b/>
          <w:bCs/>
          <w:color w:val="000000"/>
          <w:sz w:val="28"/>
          <w:szCs w:val="28"/>
        </w:rPr>
      </w:r>
      <w:r/>
    </w:p>
    <w:p>
      <w:pPr>
        <w:pStyle w:val="73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ind w:right="840"/>
        <w:jc w:val="center"/>
        <w:spacing w:before="0" w:after="0" w:line="240" w:lineRule="auto"/>
        <w:rPr>
          <w:rFonts w:hint="eastAsia" w:ascii="宋体" w:hAnsi="宋体" w:eastAsia="宋体" w:cs="宋体"/>
          <w:color w:val="000000"/>
          <w:sz w:val="36"/>
          <w:szCs w:val="36"/>
          <w:lang w:val="en-US" w:eastAsia="zh-CN"/>
        </w:rPr>
      </w:pPr>
      <w:r/>
      <w:bookmarkStart w:id="231" w:name="_Toc120614281"/>
      <w:r>
        <w:rPr>
          <w:rFonts w:hint="eastAsia" w:ascii="宋体" w:hAnsi="宋体" w:eastAsia="宋体" w:cs="宋体"/>
          <w:color w:val="000000"/>
          <w:sz w:val="36"/>
          <w:szCs w:val="36"/>
          <w:lang w:val="en-US" w:eastAsia="zh-CN"/>
        </w:rPr>
      </w:r>
      <w:r/>
    </w:p>
    <w:p>
      <w:pPr>
        <w:pStyle w:val="652"/>
        <w:jc w:val="center"/>
        <w:rPr>
          <w:rFonts w:hint="eastAsia" w:ascii="宋体" w:hAnsi="宋体" w:eastAsia="宋体" w:cs="宋体"/>
          <w:color w:val="000000"/>
          <w:sz w:val="36"/>
          <w:szCs w:val="36"/>
          <w:lang w:val="en-US" w:eastAsia="zh-CN"/>
        </w:rPr>
        <w:outlineLvl w:val="0"/>
      </w:pPr>
      <w:r>
        <w:rPr>
          <w:rFonts w:hint="eastAsia" w:ascii="宋体" w:hAnsi="宋体" w:eastAsia="宋体" w:cs="宋体"/>
          <w:color w:val="000000"/>
          <w:sz w:val="36"/>
          <w:szCs w:val="36"/>
          <w:lang w:val="en-US" w:eastAsia="zh-CN"/>
        </w:rPr>
        <w:br w:type="page" w:clear="all"/>
      </w:r>
      <w:bookmarkStart w:id="232" w:name="_Toc2284"/>
      <w:r>
        <w:rPr>
          <w:rFonts w:hint="eastAsia" w:ascii="宋体" w:hAnsi="宋体" w:eastAsia="宋体" w:cs="宋体"/>
          <w:b/>
          <w:bCs/>
          <w:color w:val="000000"/>
          <w:sz w:val="36"/>
          <w:szCs w:val="36"/>
          <w:lang w:val="en-US" w:eastAsia="zh-CN"/>
        </w:rPr>
        <w:t xml:space="preserve">第五章  评标方法与评标标准</w:t>
      </w:r>
      <w:bookmarkEnd w:id="232"/>
      <w:r>
        <w:rPr>
          <w:rFonts w:hint="eastAsia" w:ascii="宋体" w:hAnsi="宋体" w:eastAsia="宋体" w:cs="宋体"/>
          <w:color w:val="000000"/>
          <w:sz w:val="36"/>
          <w:szCs w:val="36"/>
          <w:lang w:val="en-US" w:eastAsia="zh-CN"/>
        </w:rPr>
      </w:r>
      <w:r/>
    </w:p>
    <w:p>
      <w:pPr>
        <w:pStyle w:val="652"/>
        <w:ind w:firstLine="480"/>
        <w:keepLines w:val="0"/>
        <w:keepNext w:val="0"/>
        <w:pageBreakBefore w:val="0"/>
        <w:spacing w:line="264"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r>
      <w:r/>
    </w:p>
    <w:p>
      <w:pPr>
        <w:pStyle w:val="652"/>
        <w:ind w:firstLine="560"/>
        <w:keepLines w:val="0"/>
        <w:keepNext w:val="0"/>
        <w:pageBreakBefore w:val="0"/>
        <w:spacing w:line="264" w:lineRule="auto"/>
        <w:widowControl w:val="off"/>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eastAsia="zh-CN"/>
        </w:rPr>
        <w:t xml:space="preserve">一、评标方法</w:t>
      </w:r>
      <w:r>
        <w:rPr>
          <w:rFonts w:hint="eastAsia" w:ascii="宋体" w:hAnsi="宋体" w:eastAsia="宋体" w:cs="宋体"/>
          <w:b w:val="0"/>
          <w:bCs w:val="0"/>
          <w:color w:val="000000"/>
          <w:sz w:val="28"/>
          <w:szCs w:val="28"/>
          <w:lang w:eastAsia="zh-CN"/>
        </w:rPr>
      </w:r>
      <w:r/>
    </w:p>
    <w:p>
      <w:pPr>
        <w:pStyle w:val="652"/>
        <w:ind w:firstLine="560"/>
        <w:keepLines w:val="0"/>
        <w:keepNext w:val="0"/>
        <w:pageBreakBefore w:val="0"/>
        <w:spacing w:line="264"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采用综合评分法</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评标结果按评审后得分由高到低顺序排列。得分相同的</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按投标报价由低到高顺序排列。得分且投标报价相同的</w:t>
      </w:r>
      <w:r>
        <w:rPr>
          <w:rFonts w:hint="eastAsia" w:ascii="宋体" w:hAnsi="宋体" w:eastAsia="宋体" w:cs="宋体"/>
          <w:color w:val="000000"/>
          <w:sz w:val="28"/>
          <w:szCs w:val="28"/>
          <w:lang w:eastAsia="zh-CN"/>
        </w:rPr>
        <w:t xml:space="preserve">，按“</w:t>
      </w:r>
      <w:r>
        <w:rPr>
          <w:rFonts w:hint="eastAsia" w:ascii="宋体" w:hAnsi="宋体" w:eastAsia="宋体" w:cs="宋体"/>
          <w:color w:val="000000"/>
          <w:sz w:val="28"/>
          <w:szCs w:val="28"/>
          <w:highlight w:val="none"/>
          <w:lang w:eastAsia="zh-CN"/>
        </w:rPr>
        <w:t xml:space="preserve">三、评标标准中</w:t>
      </w:r>
      <w:r>
        <w:rPr>
          <w:rFonts w:hint="eastAsia" w:ascii="宋体" w:hAnsi="宋体" w:eastAsia="宋体" w:cs="宋体"/>
          <w:color w:val="000000"/>
          <w:sz w:val="28"/>
          <w:szCs w:val="28"/>
          <w:highlight w:val="none"/>
          <w:lang w:val="en-US" w:eastAsia="zh-CN"/>
        </w:rPr>
        <w:t xml:space="preserve">XX项</w:t>
      </w:r>
      <w:r>
        <w:rPr>
          <w:rFonts w:hint="eastAsia" w:ascii="宋体" w:hAnsi="宋体" w:eastAsia="宋体" w:cs="宋体"/>
          <w:color w:val="000000"/>
          <w:sz w:val="28"/>
          <w:szCs w:val="28"/>
          <w:lang w:eastAsia="zh-CN"/>
        </w:rPr>
        <w:t xml:space="preserve">”得分由高到低顺序排列</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在</w:t>
      </w:r>
      <w:r>
        <w:rPr>
          <w:rFonts w:hint="eastAsia" w:ascii="宋体" w:hAnsi="宋体" w:eastAsia="宋体" w:cs="宋体"/>
          <w:color w:val="000000"/>
          <w:sz w:val="28"/>
          <w:szCs w:val="28"/>
        </w:rPr>
        <w:t xml:space="preserve">投标文件满足招标文件全部实质性要求</w:t>
      </w:r>
      <w:r>
        <w:rPr>
          <w:rFonts w:hint="eastAsia" w:ascii="宋体" w:hAnsi="宋体" w:eastAsia="宋体" w:cs="宋体"/>
          <w:color w:val="000000"/>
          <w:sz w:val="28"/>
          <w:szCs w:val="28"/>
          <w:lang w:val="en-US" w:eastAsia="zh-CN"/>
        </w:rPr>
        <w:t xml:space="preserve">的供应商中</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按照评审得分</w:t>
      </w:r>
      <w:r>
        <w:rPr>
          <w:rFonts w:hint="eastAsia" w:ascii="宋体" w:hAnsi="宋体" w:eastAsia="宋体" w:cs="宋体"/>
          <w:color w:val="000000"/>
          <w:sz w:val="28"/>
          <w:szCs w:val="28"/>
          <w:lang w:val="en-US" w:eastAsia="zh-CN"/>
        </w:rPr>
        <w:t xml:space="preserve">由高到低</w:t>
      </w:r>
      <w:r>
        <w:rPr>
          <w:rFonts w:hint="eastAsia" w:ascii="宋体" w:hAnsi="宋体" w:eastAsia="宋体" w:cs="宋体"/>
          <w:color w:val="000000"/>
          <w:sz w:val="28"/>
          <w:szCs w:val="28"/>
        </w:rPr>
        <w:t xml:space="preserve">选取</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eastAsia="zh-CN"/>
        </w:rPr>
        <w:t xml:space="preserve">名</w:t>
      </w:r>
      <w:r>
        <w:rPr>
          <w:rFonts w:hint="eastAsia" w:ascii="宋体" w:hAnsi="宋体" w:eastAsia="宋体" w:cs="宋体"/>
          <w:color w:val="000000"/>
          <w:sz w:val="28"/>
          <w:szCs w:val="28"/>
        </w:rPr>
        <w:t xml:space="preserve">中标候选人。</w:t>
      </w:r>
      <w:r>
        <w:rPr>
          <w:rFonts w:hint="eastAsia" w:ascii="宋体" w:hAnsi="宋体" w:eastAsia="宋体" w:cs="宋体"/>
          <w:color w:val="000000"/>
          <w:sz w:val="28"/>
          <w:szCs w:val="28"/>
        </w:rPr>
      </w:r>
      <w:r/>
    </w:p>
    <w:p>
      <w:pPr>
        <w:pStyle w:val="652"/>
        <w:ind w:firstLine="560"/>
        <w:keepLines w:val="0"/>
        <w:keepNext w:val="0"/>
        <w:pageBreakBefore w:val="0"/>
        <w:spacing w:line="264" w:lineRule="auto"/>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二、</w:t>
      </w:r>
      <w:r>
        <w:rPr>
          <w:rFonts w:hint="eastAsia" w:ascii="宋体" w:hAnsi="宋体" w:eastAsia="宋体" w:cs="宋体"/>
          <w:b w:val="0"/>
          <w:bCs w:val="0"/>
          <w:color w:val="000000"/>
          <w:sz w:val="28"/>
          <w:szCs w:val="28"/>
          <w:highlight w:val="none"/>
          <w:lang w:val="en-US" w:eastAsia="zh-CN"/>
        </w:rPr>
        <w:t xml:space="preserve">小微企业价格扣除</w:t>
      </w:r>
      <w:r>
        <w:rPr>
          <w:rFonts w:hint="eastAsia" w:ascii="宋体" w:hAnsi="宋体" w:eastAsia="宋体" w:cs="宋体"/>
          <w:b w:val="0"/>
          <w:bCs w:val="0"/>
          <w:color w:val="000000"/>
          <w:sz w:val="28"/>
          <w:szCs w:val="28"/>
          <w:highlight w:val="none"/>
          <w:lang w:eastAsia="zh-CN"/>
        </w:rPr>
      </w:r>
      <w:r/>
    </w:p>
    <w:p>
      <w:pPr>
        <w:pStyle w:val="652"/>
        <w:ind w:firstLine="560"/>
        <w:keepLines w:val="0"/>
        <w:keepNext w:val="0"/>
        <w:pageBreakBefore w:val="0"/>
        <w:spacing w:line="264" w:lineRule="auto"/>
        <w:widowControl w:val="off"/>
        <w:rPr>
          <w:rFonts w:hint="eastAsia" w:ascii="宋体" w:hAnsi="宋体" w:eastAsia="宋体" w:cs="宋体"/>
          <w:color w:val="000000"/>
          <w:sz w:val="28"/>
          <w:szCs w:val="28"/>
          <w:highlight w:val="yellow"/>
          <w:lang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lang w:val="zh-CN"/>
        </w:rPr>
        <w:t xml:space="preserve">本项目服务全部由小微企业承接</w:t>
      </w:r>
      <w:r>
        <w:rPr>
          <w:rFonts w:hint="eastAsia" w:ascii="宋体" w:hAnsi="宋体" w:eastAsia="宋体" w:cs="宋体"/>
          <w:color w:val="000000"/>
          <w:sz w:val="28"/>
          <w:szCs w:val="28"/>
          <w:lang w:val="zh-CN" w:eastAsia="zh-CN"/>
        </w:rPr>
        <w:t xml:space="preserve">的，</w:t>
      </w:r>
      <w:r>
        <w:rPr>
          <w:rFonts w:hint="eastAsia" w:ascii="宋体" w:hAnsi="宋体" w:eastAsia="宋体" w:cs="宋体"/>
          <w:color w:val="000000"/>
          <w:sz w:val="28"/>
          <w:szCs w:val="28"/>
        </w:rPr>
        <w:t xml:space="preserve">对报价给予</w:t>
      </w:r>
      <w:r>
        <w:rPr>
          <w:rFonts w:hint="eastAsia" w:ascii="宋体" w:hAnsi="宋体" w:eastAsia="宋体" w:cs="宋体"/>
          <w:b w:val="0"/>
          <w:bCs w:val="0"/>
          <w:color w:val="000000"/>
          <w:sz w:val="28"/>
          <w:szCs w:val="28"/>
          <w:highlight w:val="none"/>
          <w:u w:val="none"/>
          <w:lang w:val="zh-CN" w:eastAsia="zh-CN"/>
        </w:rPr>
        <w:t xml:space="preserve">10%</w:t>
      </w:r>
      <w:r>
        <w:rPr>
          <w:rFonts w:hint="eastAsia" w:ascii="宋体" w:hAnsi="宋体" w:eastAsia="宋体" w:cs="宋体"/>
          <w:color w:val="000000"/>
          <w:sz w:val="28"/>
          <w:szCs w:val="28"/>
        </w:rPr>
        <w:t xml:space="preserve">的扣除</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用扣除后的价格参与评审。</w:t>
      </w:r>
      <w:r>
        <w:rPr>
          <w:rFonts w:hint="eastAsia" w:ascii="宋体" w:hAnsi="宋体" w:eastAsia="宋体" w:cs="宋体"/>
          <w:color w:val="000000"/>
          <w:sz w:val="28"/>
          <w:szCs w:val="28"/>
          <w:highlight w:val="yellow"/>
          <w:lang w:eastAsia="zh-CN"/>
        </w:rPr>
      </w:r>
      <w:r/>
    </w:p>
    <w:p>
      <w:pPr>
        <w:pStyle w:val="652"/>
        <w:ind w:firstLine="560"/>
        <w:keepLines w:val="0"/>
        <w:keepNext w:val="0"/>
        <w:pageBreakBefore w:val="0"/>
        <w:spacing w:line="264"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残疾人福利性单位视同小型、微型企业</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给予</w:t>
      </w:r>
      <w:r>
        <w:rPr>
          <w:rFonts w:hint="eastAsia" w:ascii="宋体" w:hAnsi="宋体" w:eastAsia="宋体" w:cs="宋体"/>
          <w:color w:val="000000"/>
          <w:sz w:val="28"/>
          <w:szCs w:val="28"/>
          <w:lang w:val="en-US" w:eastAsia="zh-CN"/>
        </w:rPr>
        <w:t xml:space="preserve">与小微企业</w:t>
      </w:r>
      <w:r>
        <w:rPr>
          <w:rFonts w:hint="eastAsia" w:ascii="宋体" w:hAnsi="宋体" w:eastAsia="宋体" w:cs="宋体"/>
          <w:color w:val="000000"/>
          <w:sz w:val="28"/>
          <w:szCs w:val="28"/>
          <w:u w:val="none"/>
          <w:lang w:val="en-US" w:eastAsia="zh-CN"/>
        </w:rPr>
        <w:t xml:space="preserve">相同</w:t>
      </w:r>
      <w:r>
        <w:rPr>
          <w:rFonts w:hint="eastAsia" w:ascii="宋体" w:hAnsi="宋体" w:eastAsia="宋体" w:cs="宋体"/>
          <w:color w:val="000000"/>
          <w:sz w:val="28"/>
          <w:szCs w:val="28"/>
        </w:rPr>
        <w:t xml:space="preserve">的价格扣除</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用扣除后的价格参与评审</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监狱和戒毒企业视同小型、微型企业</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给予</w:t>
      </w:r>
      <w:r>
        <w:rPr>
          <w:rFonts w:hint="eastAsia" w:ascii="宋体" w:hAnsi="宋体" w:eastAsia="宋体" w:cs="宋体"/>
          <w:color w:val="000000"/>
          <w:sz w:val="28"/>
          <w:szCs w:val="28"/>
          <w:lang w:val="en-US" w:eastAsia="zh-CN"/>
        </w:rPr>
        <w:t xml:space="preserve">与小微企业</w:t>
      </w:r>
      <w:r>
        <w:rPr>
          <w:rFonts w:hint="eastAsia" w:ascii="宋体" w:hAnsi="宋体" w:eastAsia="宋体" w:cs="宋体"/>
          <w:color w:val="000000"/>
          <w:sz w:val="28"/>
          <w:szCs w:val="28"/>
          <w:u w:val="none"/>
          <w:lang w:val="en-US" w:eastAsia="zh-CN"/>
        </w:rPr>
        <w:t xml:space="preserve">相同</w:t>
      </w:r>
      <w:r>
        <w:rPr>
          <w:rFonts w:hint="eastAsia" w:ascii="宋体" w:hAnsi="宋体" w:eastAsia="宋体" w:cs="宋体"/>
          <w:color w:val="000000"/>
          <w:sz w:val="28"/>
          <w:szCs w:val="28"/>
        </w:rPr>
        <w:t xml:space="preserve">的价格扣除</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用扣除后的价格参与评审</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残疾人福利单位、监狱企业属于小型、微型企业的</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不重复享受</w:t>
      </w:r>
      <w:r>
        <w:rPr>
          <w:rFonts w:hint="eastAsia" w:ascii="宋体" w:hAnsi="宋体" w:eastAsia="宋体" w:cs="宋体"/>
          <w:color w:val="000000"/>
          <w:sz w:val="28"/>
          <w:szCs w:val="28"/>
          <w:lang w:val="en-US" w:eastAsia="zh-CN"/>
        </w:rPr>
        <w:t xml:space="preserve">价格扣除</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652"/>
        <w:ind w:firstLine="562"/>
        <w:keepLines w:val="0"/>
        <w:keepNext w:val="0"/>
        <w:pageBreakBefore w:val="0"/>
        <w:spacing w:line="264" w:lineRule="auto"/>
        <w:widowControl w:val="off"/>
        <w:rPr>
          <w:rFonts w:hint="eastAsia" w:ascii="宋体" w:hAnsi="宋体" w:eastAsia="宋体" w:cs="宋体"/>
          <w:color w:val="000000"/>
          <w:sz w:val="28"/>
          <w:szCs w:val="28"/>
          <w:lang w:eastAsia="zh-CN"/>
        </w:rPr>
      </w:pPr>
      <w:r>
        <w:rPr>
          <w:rFonts w:hint="eastAsia" w:ascii="宋体" w:hAnsi="宋体" w:eastAsia="宋体" w:cs="宋体"/>
          <w:b/>
          <w:bCs/>
          <w:color w:val="000000"/>
          <w:sz w:val="28"/>
          <w:szCs w:val="28"/>
          <w:u w:val="none"/>
          <w:lang w:val="en-US" w:eastAsia="zh-CN"/>
        </w:rPr>
        <w:t xml:space="preserve">3.</w:t>
      </w:r>
      <w:r>
        <w:rPr>
          <w:rFonts w:hint="eastAsia" w:ascii="宋体" w:hAnsi="宋体" w:eastAsia="宋体" w:cs="宋体"/>
          <w:b/>
          <w:bCs/>
          <w:color w:val="000000"/>
          <w:sz w:val="28"/>
          <w:szCs w:val="28"/>
          <w:u w:val="none"/>
          <w:lang w:eastAsia="zh-CN"/>
        </w:rPr>
        <w:t xml:space="preserve">上述价格扣除政策仅适用</w:t>
      </w:r>
      <w:r>
        <w:rPr>
          <w:rFonts w:hint="eastAsia" w:ascii="宋体" w:hAnsi="宋体" w:eastAsia="宋体" w:cs="宋体"/>
          <w:b/>
          <w:bCs/>
          <w:color w:val="000000"/>
          <w:sz w:val="28"/>
          <w:szCs w:val="28"/>
          <w:u w:val="none"/>
          <w:lang w:val="en-US" w:eastAsia="zh-CN"/>
        </w:rPr>
        <w:t xml:space="preserve">于</w:t>
      </w:r>
      <w:r>
        <w:rPr>
          <w:rFonts w:hint="eastAsia" w:ascii="宋体" w:hAnsi="宋体" w:eastAsia="宋体" w:cs="宋体"/>
          <w:b/>
          <w:bCs/>
          <w:color w:val="000000"/>
          <w:sz w:val="28"/>
          <w:szCs w:val="28"/>
          <w:u w:val="none"/>
          <w:lang w:eastAsia="zh-CN"/>
        </w:rPr>
        <w:t xml:space="preserve">“</w:t>
      </w:r>
      <w:r>
        <w:rPr>
          <w:rFonts w:hint="eastAsia" w:ascii="宋体" w:hAnsi="宋体" w:eastAsia="宋体" w:cs="宋体"/>
          <w:b/>
          <w:bCs/>
          <w:color w:val="000000"/>
          <w:sz w:val="28"/>
          <w:szCs w:val="28"/>
          <w:u w:val="none"/>
          <w:lang w:val="en-US" w:eastAsia="zh-CN"/>
        </w:rPr>
        <w:t xml:space="preserve">非</w:t>
      </w:r>
      <w:r>
        <w:rPr>
          <w:rFonts w:hint="eastAsia" w:ascii="宋体" w:hAnsi="宋体" w:eastAsia="宋体" w:cs="宋体"/>
          <w:b/>
          <w:bCs/>
          <w:color w:val="000000"/>
          <w:sz w:val="28"/>
          <w:szCs w:val="28"/>
          <w:u w:val="none"/>
          <w:lang w:eastAsia="zh-CN"/>
        </w:rPr>
        <w:t xml:space="preserve">专门面向中小企业采购项目”</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652"/>
        <w:ind w:firstLine="560"/>
        <w:keepLines w:val="0"/>
        <w:keepNext w:val="0"/>
        <w:pageBreakBefore w:val="0"/>
        <w:spacing w:line="264"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备注：</w:t>
      </w:r>
      <w:r>
        <w:rPr>
          <w:rFonts w:hint="eastAsia" w:ascii="宋体" w:hAnsi="宋体" w:eastAsia="宋体" w:cs="宋体"/>
          <w:color w:val="000000"/>
          <w:sz w:val="28"/>
          <w:szCs w:val="28"/>
          <w:highlight w:val="none"/>
          <w:lang w:val="en-US" w:eastAsia="zh-CN"/>
        </w:rPr>
      </w:r>
      <w:r/>
    </w:p>
    <w:p>
      <w:pPr>
        <w:pStyle w:val="652"/>
        <w:ind w:firstLine="560"/>
        <w:keepLines w:val="0"/>
        <w:keepNext w:val="0"/>
        <w:pageBreakBefore w:val="0"/>
        <w:spacing w:line="264"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（1）本项目如专门面向中小企业采购，则不执行价格扣除政策，</w:t>
      </w:r>
      <w:r>
        <w:rPr>
          <w:rFonts w:hint="eastAsia" w:ascii="宋体" w:hAnsi="宋体" w:eastAsia="宋体" w:cs="宋体"/>
          <w:color w:val="000000"/>
          <w:sz w:val="28"/>
          <w:szCs w:val="28"/>
          <w:highlight w:val="none"/>
          <w:lang w:val="zh-CN" w:eastAsia="zh-CN"/>
        </w:rPr>
        <w:t xml:space="preserve">供应商应为中小微企业、监狱企业、残疾人福利性单位。</w:t>
      </w:r>
      <w:r>
        <w:rPr>
          <w:rFonts w:hint="eastAsia" w:ascii="宋体" w:hAnsi="宋体" w:eastAsia="宋体" w:cs="宋体"/>
          <w:color w:val="000000"/>
          <w:sz w:val="28"/>
          <w:szCs w:val="28"/>
          <w:highlight w:val="none"/>
          <w:lang w:val="en-US" w:eastAsia="zh-CN"/>
        </w:rPr>
      </w:r>
      <w:r/>
    </w:p>
    <w:p>
      <w:pPr>
        <w:pStyle w:val="652"/>
        <w:ind w:firstLine="560"/>
        <w:keepLines w:val="0"/>
        <w:keepNext w:val="0"/>
        <w:pageBreakBefore w:val="0"/>
        <w:spacing w:line="264"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本项目</w:t>
      </w:r>
      <w:r>
        <w:rPr>
          <w:rFonts w:hint="eastAsia" w:ascii="宋体" w:hAnsi="宋体" w:eastAsia="宋体" w:cs="宋体"/>
          <w:color w:val="000000"/>
          <w:sz w:val="28"/>
          <w:szCs w:val="28"/>
          <w:highlight w:val="none"/>
          <w:lang w:val="en-US" w:eastAsia="zh-CN"/>
        </w:rPr>
        <w:t xml:space="preserve">如允许</w:t>
      </w:r>
      <w:r>
        <w:rPr>
          <w:rFonts w:hint="eastAsia" w:ascii="宋体" w:hAnsi="宋体" w:eastAsia="宋体" w:cs="宋体"/>
          <w:color w:val="000000"/>
          <w:sz w:val="28"/>
          <w:szCs w:val="28"/>
          <w:highlight w:val="none"/>
        </w:rPr>
        <w:t xml:space="preserve">联合体参加</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或</w:t>
      </w:r>
      <w:r>
        <w:rPr>
          <w:rFonts w:hint="eastAsia" w:ascii="宋体" w:hAnsi="宋体" w:eastAsia="宋体" w:cs="宋体"/>
          <w:color w:val="000000"/>
          <w:sz w:val="28"/>
          <w:szCs w:val="28"/>
          <w:highlight w:val="none"/>
          <w:lang w:val="en-US" w:eastAsia="zh-CN"/>
        </w:rPr>
        <w:t xml:space="preserve">允许</w:t>
      </w:r>
      <w:r>
        <w:rPr>
          <w:rFonts w:hint="eastAsia" w:ascii="宋体" w:hAnsi="宋体" w:eastAsia="宋体" w:cs="宋体"/>
          <w:color w:val="000000"/>
          <w:sz w:val="28"/>
          <w:szCs w:val="28"/>
          <w:highlight w:val="none"/>
        </w:rPr>
        <w:t xml:space="preserve">分包履行合同</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大中型企业与小微型企业（</w:t>
      </w:r>
      <w:r>
        <w:rPr>
          <w:rFonts w:hint="eastAsia" w:ascii="宋体" w:hAnsi="宋体" w:eastAsia="宋体" w:cs="宋体"/>
          <w:color w:val="000000"/>
          <w:sz w:val="28"/>
          <w:szCs w:val="28"/>
          <w:highlight w:val="none"/>
          <w:lang w:val="en-US" w:eastAsia="zh-CN"/>
        </w:rPr>
        <w:t xml:space="preserve">或</w:t>
      </w:r>
      <w:r>
        <w:rPr>
          <w:rFonts w:hint="eastAsia" w:ascii="宋体" w:hAnsi="宋体" w:eastAsia="宋体" w:cs="宋体"/>
          <w:color w:val="000000"/>
          <w:sz w:val="28"/>
          <w:szCs w:val="28"/>
          <w:highlight w:val="none"/>
        </w:rPr>
        <w:t xml:space="preserve">残疾人福利</w:t>
      </w:r>
      <w:r>
        <w:rPr>
          <w:rFonts w:hint="eastAsia" w:ascii="宋体" w:hAnsi="宋体" w:eastAsia="宋体" w:cs="宋体"/>
          <w:color w:val="000000"/>
          <w:sz w:val="28"/>
          <w:szCs w:val="28"/>
          <w:highlight w:val="none"/>
          <w:lang w:val="en-US" w:eastAsia="zh-CN"/>
        </w:rPr>
        <w:t xml:space="preserve">性</w:t>
      </w:r>
      <w:r>
        <w:rPr>
          <w:rFonts w:hint="eastAsia" w:ascii="宋体" w:hAnsi="宋体" w:eastAsia="宋体" w:cs="宋体"/>
          <w:color w:val="000000"/>
          <w:sz w:val="28"/>
          <w:szCs w:val="28"/>
          <w:highlight w:val="none"/>
        </w:rPr>
        <w:t xml:space="preserve">单位、监狱企业）组成联合体</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或者向一家或多家小微型企业（</w:t>
      </w:r>
      <w:r>
        <w:rPr>
          <w:rFonts w:hint="eastAsia" w:ascii="宋体" w:hAnsi="宋体" w:eastAsia="宋体" w:cs="宋体"/>
          <w:color w:val="000000"/>
          <w:sz w:val="28"/>
          <w:szCs w:val="28"/>
          <w:highlight w:val="none"/>
          <w:lang w:val="en-US" w:eastAsia="zh-CN"/>
        </w:rPr>
        <w:t xml:space="preserve">或</w:t>
      </w:r>
      <w:r>
        <w:rPr>
          <w:rFonts w:hint="eastAsia" w:ascii="宋体" w:hAnsi="宋体" w:eastAsia="宋体" w:cs="宋体"/>
          <w:color w:val="000000"/>
          <w:sz w:val="28"/>
          <w:szCs w:val="28"/>
          <w:highlight w:val="none"/>
        </w:rPr>
        <w:t xml:space="preserve">残疾人福利</w:t>
      </w:r>
      <w:r>
        <w:rPr>
          <w:rFonts w:hint="eastAsia" w:ascii="宋体" w:hAnsi="宋体" w:eastAsia="宋体" w:cs="宋体"/>
          <w:color w:val="000000"/>
          <w:sz w:val="28"/>
          <w:szCs w:val="28"/>
          <w:highlight w:val="none"/>
          <w:lang w:val="en-US" w:eastAsia="zh-CN"/>
        </w:rPr>
        <w:t xml:space="preserve">性</w:t>
      </w:r>
      <w:r>
        <w:rPr>
          <w:rFonts w:hint="eastAsia" w:ascii="宋体" w:hAnsi="宋体" w:eastAsia="宋体" w:cs="宋体"/>
          <w:color w:val="000000"/>
          <w:sz w:val="28"/>
          <w:szCs w:val="28"/>
          <w:highlight w:val="none"/>
        </w:rPr>
        <w:t xml:space="preserve">单位、监狱企业）分包</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val="0"/>
          <w:bCs w:val="0"/>
          <w:color w:val="000000"/>
          <w:sz w:val="28"/>
          <w:szCs w:val="28"/>
          <w:highlight w:val="none"/>
        </w:rPr>
        <w:t xml:space="preserve">联合</w:t>
      </w:r>
      <w:r>
        <w:rPr>
          <w:rFonts w:hint="eastAsia" w:ascii="宋体" w:hAnsi="宋体" w:eastAsia="宋体" w:cs="宋体"/>
          <w:b w:val="0"/>
          <w:bCs w:val="0"/>
          <w:color w:val="000000"/>
          <w:sz w:val="28"/>
          <w:szCs w:val="28"/>
          <w:highlight w:val="none"/>
          <w:lang w:val="en-US" w:eastAsia="zh-CN"/>
        </w:rPr>
        <w:t xml:space="preserve">体</w:t>
      </w:r>
      <w:r>
        <w:rPr>
          <w:rFonts w:hint="eastAsia" w:ascii="宋体" w:hAnsi="宋体" w:eastAsia="宋体" w:cs="宋体"/>
          <w:b w:val="0"/>
          <w:bCs w:val="0"/>
          <w:color w:val="000000"/>
          <w:sz w:val="28"/>
          <w:szCs w:val="28"/>
          <w:highlight w:val="none"/>
        </w:rPr>
        <w:t xml:space="preserve">协议或者分包意向协议中约定小微型企业（</w:t>
      </w:r>
      <w:r>
        <w:rPr>
          <w:rFonts w:hint="eastAsia" w:ascii="宋体" w:hAnsi="宋体" w:eastAsia="宋体" w:cs="宋体"/>
          <w:b w:val="0"/>
          <w:bCs w:val="0"/>
          <w:color w:val="000000"/>
          <w:sz w:val="28"/>
          <w:szCs w:val="28"/>
          <w:highlight w:val="none"/>
          <w:lang w:val="en-US" w:eastAsia="zh-CN"/>
        </w:rPr>
        <w:t xml:space="preserve">或</w:t>
      </w:r>
      <w:r>
        <w:rPr>
          <w:rFonts w:hint="eastAsia" w:ascii="宋体" w:hAnsi="宋体" w:eastAsia="宋体" w:cs="宋体"/>
          <w:b w:val="0"/>
          <w:bCs w:val="0"/>
          <w:color w:val="000000"/>
          <w:sz w:val="28"/>
          <w:szCs w:val="28"/>
          <w:highlight w:val="none"/>
        </w:rPr>
        <w:t xml:space="preserve">残疾人福利</w:t>
      </w:r>
      <w:r>
        <w:rPr>
          <w:rFonts w:hint="eastAsia" w:ascii="宋体" w:hAnsi="宋体" w:eastAsia="宋体" w:cs="宋体"/>
          <w:b w:val="0"/>
          <w:bCs w:val="0"/>
          <w:color w:val="000000"/>
          <w:sz w:val="28"/>
          <w:szCs w:val="28"/>
          <w:highlight w:val="none"/>
          <w:lang w:val="en-US" w:eastAsia="zh-CN"/>
        </w:rPr>
        <w:t xml:space="preserve">性</w:t>
      </w:r>
      <w:r>
        <w:rPr>
          <w:rFonts w:hint="eastAsia" w:ascii="宋体" w:hAnsi="宋体" w:eastAsia="宋体" w:cs="宋体"/>
          <w:b w:val="0"/>
          <w:bCs w:val="0"/>
          <w:color w:val="000000"/>
          <w:sz w:val="28"/>
          <w:szCs w:val="28"/>
          <w:highlight w:val="none"/>
        </w:rPr>
        <w:t xml:space="preserve">单位、监狱企业）的合同份额占合同总金额</w:t>
      </w:r>
      <w:r>
        <w:rPr>
          <w:rFonts w:hint="eastAsia" w:ascii="宋体" w:hAnsi="宋体" w:eastAsia="宋体" w:cs="宋体"/>
          <w:b w:val="0"/>
          <w:bCs w:val="0"/>
          <w:color w:val="000000"/>
          <w:sz w:val="28"/>
          <w:szCs w:val="28"/>
          <w:highlight w:val="none"/>
          <w:u w:val="none"/>
        </w:rPr>
        <w:t xml:space="preserve">30%</w:t>
      </w:r>
      <w:r>
        <w:rPr>
          <w:rFonts w:hint="eastAsia" w:ascii="宋体" w:hAnsi="宋体" w:eastAsia="宋体" w:cs="宋体"/>
          <w:b w:val="0"/>
          <w:bCs w:val="0"/>
          <w:color w:val="000000"/>
          <w:sz w:val="28"/>
          <w:szCs w:val="28"/>
          <w:highlight w:val="none"/>
        </w:rPr>
        <w:t xml:space="preserve">以上的</w:t>
      </w:r>
      <w:r>
        <w:rPr>
          <w:rFonts w:hint="eastAsia" w:ascii="宋体" w:hAnsi="宋体" w:eastAsia="宋体" w:cs="宋体"/>
          <w:b w:val="0"/>
          <w:bCs w:val="0"/>
          <w:color w:val="000000"/>
          <w:sz w:val="28"/>
          <w:szCs w:val="28"/>
          <w:highlight w:val="none"/>
          <w:lang w:eastAsia="zh-CN"/>
        </w:rPr>
        <w:t xml:space="preserve">，</w:t>
      </w:r>
      <w:r>
        <w:rPr>
          <w:rFonts w:hint="eastAsia" w:ascii="宋体" w:hAnsi="宋体" w:eastAsia="宋体" w:cs="宋体"/>
          <w:b w:val="0"/>
          <w:bCs w:val="0"/>
          <w:color w:val="000000"/>
          <w:sz w:val="28"/>
          <w:szCs w:val="28"/>
          <w:highlight w:val="none"/>
        </w:rPr>
        <w:t xml:space="preserve">给予联合体或者大中型企业</w:t>
      </w:r>
      <w:r>
        <w:rPr>
          <w:rFonts w:hint="eastAsia" w:ascii="宋体" w:hAnsi="宋体" w:eastAsia="宋体" w:cs="宋体"/>
          <w:b w:val="0"/>
          <w:bCs w:val="0"/>
          <w:color w:val="000000"/>
          <w:sz w:val="28"/>
          <w:szCs w:val="28"/>
          <w:highlight w:val="none"/>
          <w:lang w:val="en-US" w:eastAsia="zh-CN"/>
        </w:rPr>
        <w:t xml:space="preserve">报价</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eastAsia="zh-CN"/>
        </w:rPr>
        <w:t xml:space="preserve">%的扣除，</w:t>
      </w:r>
      <w:r>
        <w:rPr>
          <w:rFonts w:hint="eastAsia" w:ascii="宋体" w:hAnsi="宋体" w:eastAsia="宋体" w:cs="宋体"/>
          <w:b w:val="0"/>
          <w:bCs w:val="0"/>
          <w:color w:val="000000"/>
          <w:sz w:val="28"/>
          <w:szCs w:val="28"/>
          <w:highlight w:val="none"/>
        </w:rPr>
        <w:t xml:space="preserve">用扣除后的价格参与评审。</w:t>
      </w:r>
      <w:r>
        <w:rPr>
          <w:rFonts w:hint="eastAsia" w:ascii="宋体" w:hAnsi="宋体" w:eastAsia="宋体" w:cs="宋体"/>
          <w:b w:val="0"/>
          <w:bCs w:val="0"/>
          <w:color w:val="000000"/>
          <w:sz w:val="28"/>
          <w:szCs w:val="28"/>
          <w:highlight w:val="none"/>
        </w:rPr>
      </w:r>
      <w:r/>
    </w:p>
    <w:p>
      <w:pPr>
        <w:pStyle w:val="652"/>
        <w:ind w:firstLine="560"/>
        <w:keepLines w:val="0"/>
        <w:keepNext w:val="0"/>
        <w:pageBreakBefore w:val="0"/>
        <w:spacing w:line="264"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eastAsia="zh-CN"/>
        </w:rPr>
        <w:t xml:space="preserve">联合体各方均为小型、微型企业（</w:t>
      </w:r>
      <w:r>
        <w:rPr>
          <w:rFonts w:hint="eastAsia" w:ascii="宋体" w:hAnsi="宋体" w:eastAsia="宋体" w:cs="宋体"/>
          <w:color w:val="000000"/>
          <w:sz w:val="28"/>
          <w:szCs w:val="28"/>
          <w:highlight w:val="none"/>
          <w:lang w:val="en-US" w:eastAsia="zh-CN"/>
        </w:rPr>
        <w:t xml:space="preserve">或</w:t>
      </w:r>
      <w:r>
        <w:rPr>
          <w:rFonts w:hint="eastAsia" w:ascii="宋体" w:hAnsi="宋体" w:eastAsia="宋体" w:cs="宋体"/>
          <w:color w:val="000000"/>
          <w:sz w:val="28"/>
          <w:szCs w:val="28"/>
          <w:highlight w:val="none"/>
          <w:lang w:eastAsia="zh-CN"/>
        </w:rPr>
        <w:t xml:space="preserve">残疾人福利</w:t>
      </w:r>
      <w:r>
        <w:rPr>
          <w:rFonts w:hint="eastAsia" w:ascii="宋体" w:hAnsi="宋体" w:eastAsia="宋体" w:cs="宋体"/>
          <w:color w:val="000000"/>
          <w:sz w:val="28"/>
          <w:szCs w:val="28"/>
          <w:highlight w:val="none"/>
          <w:lang w:val="en-US" w:eastAsia="zh-CN"/>
        </w:rPr>
        <w:t xml:space="preserve">性</w:t>
      </w:r>
      <w:r>
        <w:rPr>
          <w:rFonts w:hint="eastAsia" w:ascii="宋体" w:hAnsi="宋体" w:eastAsia="宋体" w:cs="宋体"/>
          <w:color w:val="000000"/>
          <w:sz w:val="28"/>
          <w:szCs w:val="28"/>
          <w:highlight w:val="none"/>
          <w:lang w:eastAsia="zh-CN"/>
        </w:rPr>
        <w:t xml:space="preserve">单位、监狱企业）的，给予</w:t>
      </w:r>
      <w:r>
        <w:rPr>
          <w:rFonts w:hint="eastAsia" w:ascii="宋体" w:hAnsi="宋体" w:eastAsia="宋体" w:cs="宋体"/>
          <w:color w:val="000000"/>
          <w:sz w:val="28"/>
          <w:szCs w:val="28"/>
          <w:highlight w:val="none"/>
          <w:lang w:val="en-US" w:eastAsia="zh-CN"/>
        </w:rPr>
        <w:t xml:space="preserve">与小微企业相同</w:t>
      </w:r>
      <w:r>
        <w:rPr>
          <w:rFonts w:hint="eastAsia" w:ascii="宋体" w:hAnsi="宋体" w:eastAsia="宋体" w:cs="宋体"/>
          <w:color w:val="000000"/>
          <w:sz w:val="28"/>
          <w:szCs w:val="28"/>
          <w:highlight w:val="none"/>
          <w:lang w:eastAsia="zh-CN"/>
        </w:rPr>
        <w:t xml:space="preserve">的价格扣除，用扣除后的价格参与评审。</w:t>
      </w:r>
      <w:r>
        <w:rPr>
          <w:rFonts w:hint="eastAsia" w:ascii="宋体" w:hAnsi="宋体" w:eastAsia="宋体" w:cs="宋体"/>
          <w:color w:val="000000"/>
          <w:sz w:val="28"/>
          <w:szCs w:val="28"/>
          <w:highlight w:val="none"/>
          <w:lang w:eastAsia="zh-CN"/>
        </w:rPr>
      </w:r>
      <w:r/>
    </w:p>
    <w:p>
      <w:pPr>
        <w:pStyle w:val="652"/>
        <w:ind w:firstLine="560"/>
        <w:keepLines w:val="0"/>
        <w:keepNext w:val="0"/>
        <w:pageBreakBefore w:val="0"/>
        <w:spacing w:line="264" w:lineRule="auto"/>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br w:type="page" w:clear="all"/>
      </w:r>
      <w:r>
        <w:rPr>
          <w:rFonts w:hint="eastAsia" w:ascii="宋体" w:hAnsi="宋体" w:eastAsia="宋体" w:cs="宋体"/>
          <w:b w:val="0"/>
          <w:bCs w:val="0"/>
          <w:color w:val="000000"/>
          <w:sz w:val="28"/>
          <w:szCs w:val="28"/>
          <w:highlight w:val="none"/>
          <w:lang w:eastAsia="zh-CN"/>
        </w:rPr>
        <w:t xml:space="preserve">三、评标标准</w:t>
      </w:r>
      <w:r>
        <w:rPr>
          <w:rFonts w:hint="eastAsia" w:ascii="宋体" w:hAnsi="宋体" w:eastAsia="宋体" w:cs="宋体"/>
          <w:b w:val="0"/>
          <w:bCs w:val="0"/>
          <w:color w:val="000000"/>
          <w:sz w:val="28"/>
          <w:szCs w:val="28"/>
          <w:highlight w:val="none"/>
          <w:lang w:eastAsia="zh-CN"/>
        </w:rPr>
      </w:r>
      <w:r/>
    </w:p>
    <w:tbl>
      <w:tblPr>
        <w:tblStyle w:val="770"/>
        <w:tblW w:w="9747"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652"/>
              <w:jc w:val="center"/>
              <w:keepLines w:val="0"/>
              <w:keepNext w:val="0"/>
              <w:pageBreakBefore w:val="0"/>
              <w:spacing w:before="264" w:line="264" w:lineRule="auto"/>
              <w:widowControl w:val="off"/>
              <w:rPr>
                <w:rFonts w:hint="eastAsia" w:ascii="宋体" w:hAnsi="宋体" w:eastAsia="宋体" w:cs="宋体"/>
                <w:b/>
                <w:bCs/>
                <w:color w:val="000000"/>
                <w:spacing w:val="-2"/>
                <w:sz w:val="24"/>
                <w:szCs w:val="24"/>
              </w:rPr>
            </w:pPr>
            <w:r>
              <w:rPr>
                <w:rFonts w:hint="eastAsia" w:ascii="宋体" w:hAnsi="宋体" w:eastAsia="宋体" w:cs="宋体"/>
                <w:b/>
                <w:bCs/>
                <w:color w:val="000000"/>
                <w:spacing w:val="-2"/>
                <w:sz w:val="24"/>
                <w:szCs w:val="24"/>
              </w:rPr>
              <w:t xml:space="preserve">序号</w:t>
            </w:r>
            <w:r>
              <w:rPr>
                <w:rFonts w:hint="eastAsia" w:ascii="宋体" w:hAnsi="宋体" w:eastAsia="宋体" w:cs="宋体"/>
                <w:b/>
                <w:bCs/>
                <w:color w:val="000000"/>
                <w:spacing w:val="-2"/>
                <w:sz w:val="24"/>
                <w:szCs w:val="24"/>
              </w:rPr>
            </w:r>
            <w:r/>
          </w:p>
        </w:tc>
        <w:tc>
          <w:tcPr>
            <w:tcW w:w="1179" w:type="dxa"/>
            <w:vAlign w:val="top"/>
            <w:textDirection w:val="lrTb"/>
            <w:noWrap w:val="false"/>
          </w:tcPr>
          <w:p>
            <w:pPr>
              <w:pStyle w:val="652"/>
              <w:jc w:val="center"/>
              <w:keepLines w:val="0"/>
              <w:keepNext w:val="0"/>
              <w:pageBreakBefore w:val="0"/>
              <w:spacing w:before="264" w:line="264" w:lineRule="auto"/>
              <w:widowControl w:val="off"/>
              <w:rPr>
                <w:rFonts w:hint="eastAsia" w:ascii="宋体" w:hAnsi="宋体" w:eastAsia="宋体" w:cs="宋体"/>
                <w:b/>
                <w:bCs/>
                <w:color w:val="000000"/>
                <w:spacing w:val="-2"/>
                <w:sz w:val="24"/>
                <w:szCs w:val="24"/>
              </w:rPr>
            </w:pPr>
            <w:r>
              <w:rPr>
                <w:rFonts w:hint="eastAsia" w:ascii="宋体" w:hAnsi="宋体" w:eastAsia="宋体" w:cs="宋体"/>
                <w:b/>
                <w:bCs/>
                <w:color w:val="000000"/>
                <w:spacing w:val="-2"/>
                <w:sz w:val="24"/>
                <w:szCs w:val="24"/>
              </w:rPr>
              <w:t xml:space="preserve">评审因素</w:t>
            </w:r>
            <w:r>
              <w:rPr>
                <w:rFonts w:hint="eastAsia" w:ascii="宋体" w:hAnsi="宋体" w:eastAsia="宋体" w:cs="宋体"/>
                <w:b/>
                <w:bCs/>
                <w:color w:val="000000"/>
                <w:spacing w:val="-2"/>
                <w:sz w:val="24"/>
                <w:szCs w:val="24"/>
              </w:rPr>
            </w:r>
            <w:r/>
          </w:p>
        </w:tc>
        <w:tc>
          <w:tcPr>
            <w:tcW w:w="6616" w:type="dxa"/>
            <w:vAlign w:val="top"/>
            <w:textDirection w:val="lrTb"/>
            <w:noWrap w:val="false"/>
          </w:tcPr>
          <w:p>
            <w:pPr>
              <w:pStyle w:val="652"/>
              <w:jc w:val="center"/>
              <w:keepLines w:val="0"/>
              <w:keepNext w:val="0"/>
              <w:pageBreakBefore w:val="0"/>
              <w:spacing w:before="264" w:line="264" w:lineRule="auto"/>
              <w:widowControl w:val="off"/>
              <w:rPr>
                <w:rFonts w:hint="eastAsia" w:ascii="宋体" w:hAnsi="宋体" w:eastAsia="宋体" w:cs="宋体"/>
                <w:b/>
                <w:bCs/>
                <w:color w:val="000000"/>
                <w:spacing w:val="-2"/>
                <w:sz w:val="24"/>
                <w:szCs w:val="24"/>
              </w:rPr>
            </w:pPr>
            <w:r>
              <w:rPr>
                <w:rFonts w:hint="eastAsia" w:ascii="宋体" w:hAnsi="宋体" w:eastAsia="宋体" w:cs="宋体"/>
                <w:b/>
                <w:bCs/>
                <w:color w:val="000000"/>
                <w:spacing w:val="-2"/>
                <w:sz w:val="24"/>
                <w:szCs w:val="24"/>
              </w:rPr>
              <w:t xml:space="preserve">评审细则</w:t>
            </w:r>
            <w:r>
              <w:rPr>
                <w:rFonts w:hint="eastAsia" w:ascii="宋体" w:hAnsi="宋体" w:eastAsia="宋体" w:cs="宋体"/>
                <w:b/>
                <w:bCs/>
                <w:color w:val="000000"/>
                <w:spacing w:val="-2"/>
                <w:sz w:val="24"/>
                <w:szCs w:val="24"/>
              </w:rPr>
            </w:r>
            <w:r/>
          </w:p>
        </w:tc>
        <w:tc>
          <w:tcPr>
            <w:tcW w:w="573" w:type="dxa"/>
            <w:vAlign w:val="top"/>
            <w:textDirection w:val="lrTb"/>
            <w:noWrap w:val="false"/>
          </w:tcPr>
          <w:p>
            <w:pPr>
              <w:pStyle w:val="652"/>
              <w:jc w:val="center"/>
              <w:keepLines w:val="0"/>
              <w:keepNext w:val="0"/>
              <w:pageBreakBefore w:val="0"/>
              <w:spacing w:before="264" w:line="264" w:lineRule="auto"/>
              <w:widowControl w:val="off"/>
              <w:rPr>
                <w:rFonts w:hint="eastAsia" w:ascii="宋体" w:hAnsi="宋体" w:eastAsia="宋体" w:cs="宋体"/>
                <w:b/>
                <w:bCs/>
                <w:color w:val="000000"/>
                <w:spacing w:val="-2"/>
                <w:sz w:val="24"/>
                <w:szCs w:val="24"/>
              </w:rPr>
            </w:pPr>
            <w:r>
              <w:rPr>
                <w:rFonts w:hint="eastAsia" w:ascii="宋体" w:hAnsi="宋体" w:eastAsia="宋体" w:cs="宋体"/>
                <w:b/>
                <w:bCs/>
                <w:color w:val="000000"/>
                <w:spacing w:val="-2"/>
                <w:sz w:val="24"/>
                <w:szCs w:val="24"/>
              </w:rPr>
              <w:t xml:space="preserve">分值</w:t>
            </w:r>
            <w:r>
              <w:rPr>
                <w:rFonts w:hint="eastAsia" w:ascii="宋体" w:hAnsi="宋体" w:eastAsia="宋体" w:cs="宋体"/>
                <w:b/>
                <w:bCs/>
                <w:color w:val="000000"/>
                <w:spacing w:val="-2"/>
                <w:sz w:val="24"/>
                <w:szCs w:val="24"/>
              </w:rPr>
            </w:r>
            <w:r/>
          </w:p>
        </w:tc>
        <w:tc>
          <w:tcPr>
            <w:tcW w:w="860" w:type="dxa"/>
            <w:vAlign w:val="top"/>
            <w:textDirection w:val="lrTb"/>
            <w:noWrap w:val="false"/>
          </w:tcPr>
          <w:p>
            <w:pPr>
              <w:pStyle w:val="652"/>
              <w:jc w:val="center"/>
              <w:keepLines w:val="0"/>
              <w:keepNext w:val="0"/>
              <w:pageBreakBefore w:val="0"/>
              <w:spacing w:before="264" w:line="264" w:lineRule="auto"/>
              <w:widowControl w:val="off"/>
              <w:rPr>
                <w:rFonts w:hint="eastAsia" w:ascii="宋体" w:hAnsi="宋体" w:eastAsia="宋体" w:cs="宋体"/>
                <w:b/>
                <w:bCs/>
                <w:color w:val="000000"/>
                <w:spacing w:val="-2"/>
                <w:sz w:val="24"/>
                <w:szCs w:val="24"/>
              </w:rPr>
            </w:pPr>
            <w:r>
              <w:rPr>
                <w:rFonts w:hint="eastAsia" w:ascii="宋体" w:hAnsi="宋体" w:eastAsia="宋体" w:cs="宋体"/>
                <w:b/>
                <w:bCs/>
                <w:color w:val="000000"/>
                <w:spacing w:val="-2"/>
                <w:sz w:val="24"/>
                <w:szCs w:val="24"/>
              </w:rPr>
              <w:t xml:space="preserve">类型</w:t>
            </w:r>
            <w:r>
              <w:rPr>
                <w:rFonts w:hint="eastAsia" w:ascii="宋体" w:hAnsi="宋体" w:eastAsia="宋体" w:cs="宋体"/>
                <w:b/>
                <w:bCs/>
                <w:color w:val="000000"/>
                <w:spacing w:val="-2"/>
                <w:sz w:val="24"/>
                <w:szCs w:val="24"/>
              </w:rPr>
            </w:r>
            <w:r/>
          </w:p>
        </w:tc>
      </w:tr>
      <w:tr>
        <w:trPr>
          <w:trHeight w:val="460"/>
        </w:trPr>
        <w:tc>
          <w:tcPr>
            <w:gridSpan w:val="5"/>
            <w:tcW w:w="9747" w:type="dxa"/>
            <w:vAlign w:val="top"/>
            <w:textDirection w:val="lrTb"/>
            <w:noWrap w:val="false"/>
          </w:tcPr>
          <w:p>
            <w:pPr>
              <w:pStyle w:val="652"/>
              <w:ind w:left="114"/>
              <w:keepLines w:val="0"/>
              <w:keepNext w:val="0"/>
              <w:pageBreakBefore w:val="0"/>
              <w:spacing w:before="122"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1.</w:t>
            </w:r>
            <w:r>
              <w:rPr>
                <w:rFonts w:hint="eastAsia" w:ascii="宋体" w:hAnsi="宋体" w:eastAsia="宋体" w:cs="宋体"/>
                <w:b/>
                <w:bCs/>
                <w:color w:val="000000"/>
                <w:spacing w:val="-3"/>
                <w:sz w:val="24"/>
                <w:szCs w:val="24"/>
              </w:rPr>
              <w:t xml:space="preserve">价</w:t>
            </w:r>
            <w:r>
              <w:rPr>
                <w:rFonts w:hint="eastAsia" w:ascii="宋体" w:hAnsi="宋体" w:eastAsia="宋体" w:cs="宋体"/>
                <w:b/>
                <w:bCs/>
                <w:color w:val="000000"/>
                <w:spacing w:val="-2"/>
                <w:sz w:val="24"/>
                <w:szCs w:val="24"/>
              </w:rPr>
              <w:t xml:space="preserve">格</w:t>
            </w:r>
            <w:r>
              <w:rPr>
                <w:rFonts w:hint="eastAsia" w:ascii="宋体" w:hAnsi="宋体" w:eastAsia="宋体" w:cs="宋体"/>
                <w:color w:val="000000"/>
                <w:sz w:val="24"/>
                <w:szCs w:val="24"/>
              </w:rPr>
            </w:r>
            <w:r/>
          </w:p>
        </w:tc>
      </w:tr>
      <w:tr>
        <w:trPr>
          <w:trHeight w:val="1030"/>
        </w:trPr>
        <w:tc>
          <w:tcPr>
            <w:tcW w:w="519"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w:t>
            </w:r>
            <w:r>
              <w:rPr>
                <w:rFonts w:hint="eastAsia" w:ascii="宋体" w:hAnsi="宋体" w:eastAsia="宋体" w:cs="宋体"/>
                <w:color w:val="000000"/>
                <w:spacing w:val="-5"/>
                <w:sz w:val="24"/>
                <w:szCs w:val="24"/>
              </w:rPr>
              <w:t xml:space="preserve">.1</w:t>
            </w:r>
            <w:r>
              <w:rPr>
                <w:rFonts w:hint="eastAsia" w:ascii="宋体" w:hAnsi="宋体" w:eastAsia="宋体" w:cs="宋体"/>
                <w:color w:val="000000"/>
                <w:sz w:val="24"/>
                <w:szCs w:val="24"/>
              </w:rPr>
            </w:r>
            <w:r/>
          </w:p>
        </w:tc>
        <w:tc>
          <w:tcPr>
            <w:tcW w:w="1179"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价格分</w:t>
            </w:r>
            <w:r>
              <w:rPr>
                <w:rFonts w:hint="eastAsia" w:ascii="宋体" w:hAnsi="宋体" w:eastAsia="宋体" w:cs="宋体"/>
                <w:color w:val="000000"/>
                <w:sz w:val="24"/>
                <w:szCs w:val="24"/>
              </w:rPr>
            </w:r>
            <w:r/>
          </w:p>
        </w:tc>
        <w:tc>
          <w:tcPr>
            <w:tcW w:w="6616" w:type="dxa"/>
            <w:vAlign w:val="center"/>
            <w:textDirection w:val="lrTb"/>
            <w:noWrap w:val="false"/>
          </w:tcPr>
          <w:p>
            <w:pPr>
              <w:pStyle w:val="652"/>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
                <w:sz w:val="24"/>
                <w:szCs w:val="24"/>
              </w:rPr>
              <w:t xml:space="preserve">采用低价优先</w:t>
            </w:r>
            <w:r>
              <w:rPr>
                <w:rFonts w:hint="eastAsia" w:ascii="宋体" w:hAnsi="宋体" w:eastAsia="宋体" w:cs="宋体"/>
                <w:color w:val="000000"/>
                <w:sz w:val="24"/>
                <w:szCs w:val="24"/>
              </w:rPr>
              <w:t xml:space="preserve">法计算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即满足招标文件要求且投标价格最低的投标</w:t>
            </w:r>
            <w:r>
              <w:rPr>
                <w:rFonts w:hint="eastAsia" w:ascii="宋体" w:hAnsi="宋体" w:eastAsia="宋体" w:cs="宋体"/>
                <w:color w:val="000000"/>
                <w:spacing w:val="1"/>
                <w:sz w:val="24"/>
                <w:szCs w:val="24"/>
              </w:rPr>
              <w:t xml:space="preserve">报价为评标基准</w:t>
            </w:r>
            <w:r>
              <w:rPr>
                <w:rFonts w:hint="eastAsia" w:ascii="宋体" w:hAnsi="宋体" w:eastAsia="宋体" w:cs="宋体"/>
                <w:color w:val="000000"/>
                <w:sz w:val="24"/>
                <w:szCs w:val="24"/>
              </w:rPr>
              <w:t xml:space="preserve">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其价格分为满分。其他投标人的价格分统一按</w:t>
            </w:r>
            <w:r>
              <w:rPr>
                <w:rFonts w:hint="eastAsia" w:ascii="宋体" w:hAnsi="宋体" w:eastAsia="宋体" w:cs="宋体"/>
                <w:color w:val="000000"/>
                <w:spacing w:val="-1"/>
                <w:sz w:val="24"/>
                <w:szCs w:val="24"/>
              </w:rPr>
              <w:t xml:space="preserve">照下列公</w:t>
            </w:r>
            <w:r>
              <w:rPr>
                <w:rFonts w:hint="eastAsia" w:ascii="宋体" w:hAnsi="宋体" w:eastAsia="宋体" w:cs="宋体"/>
                <w:color w:val="000000"/>
                <w:sz w:val="24"/>
                <w:szCs w:val="24"/>
              </w:rPr>
              <w:t xml:space="preserve">式计算：投标报价得分=(评标基准价/投标报价)×</w:t>
            </w:r>
            <w:r>
              <w:rPr>
                <w:rFonts w:hint="eastAsia" w:ascii="宋体" w:hAnsi="宋体" w:eastAsia="宋体" w:cs="宋体"/>
                <w:color w:val="000000"/>
                <w:sz w:val="24"/>
                <w:szCs w:val="24"/>
                <w:lang w:val="en-US" w:eastAsia="zh-CN"/>
              </w:rPr>
              <w:t xml:space="preserve">价格分值（小数点保留两位）</w:t>
            </w:r>
            <w:r>
              <w:rPr>
                <w:rFonts w:hint="eastAsia" w:ascii="宋体" w:hAnsi="宋体" w:eastAsia="宋体" w:cs="宋体"/>
                <w:color w:val="000000"/>
                <w:sz w:val="24"/>
                <w:szCs w:val="24"/>
                <w:lang w:val="en-US" w:eastAsia="zh-CN"/>
              </w:rPr>
            </w:r>
            <w:r/>
          </w:p>
        </w:tc>
        <w:tc>
          <w:tcPr>
            <w:tcW w:w="573"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lang w:val="en-US" w:eastAsia="zh-CN"/>
              </w:rPr>
              <w:t xml:space="preserve">10</w:t>
            </w:r>
            <w:r>
              <w:rPr>
                <w:rFonts w:hint="eastAsia" w:ascii="宋体" w:hAnsi="宋体" w:eastAsia="宋体" w:cs="宋体"/>
                <w:color w:val="000000"/>
                <w:spacing w:val="-4"/>
                <w:sz w:val="24"/>
                <w:szCs w:val="24"/>
              </w:rPr>
            </w:r>
            <w:r/>
          </w:p>
        </w:tc>
        <w:tc>
          <w:tcPr>
            <w:tcW w:w="860"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lang w:eastAsia="zh-CN"/>
              </w:rPr>
              <w:t xml:space="preserve">价格分</w:t>
            </w:r>
            <w:r>
              <w:rPr>
                <w:rFonts w:hint="eastAsia" w:ascii="宋体" w:hAnsi="宋体" w:eastAsia="宋体" w:cs="宋体"/>
                <w:color w:val="000000"/>
                <w:spacing w:val="-4"/>
                <w:sz w:val="24"/>
                <w:szCs w:val="24"/>
                <w:lang w:eastAsia="zh-CN"/>
              </w:rPr>
            </w:r>
            <w:r/>
          </w:p>
        </w:tc>
      </w:tr>
      <w:tr>
        <w:trPr>
          <w:trHeight w:val="460"/>
        </w:trPr>
        <w:tc>
          <w:tcPr>
            <w:gridSpan w:val="5"/>
            <w:tcW w:w="9747" w:type="dxa"/>
            <w:vAlign w:val="top"/>
            <w:textDirection w:val="lrTb"/>
            <w:noWrap w:val="false"/>
          </w:tcPr>
          <w:p>
            <w:pPr>
              <w:pStyle w:val="652"/>
              <w:ind w:left="114"/>
              <w:keepLines w:val="0"/>
              <w:keepNext w:val="0"/>
              <w:pageBreakBefore w:val="0"/>
              <w:spacing w:before="123"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2.服务</w:t>
            </w:r>
            <w:r>
              <w:rPr>
                <w:rFonts w:hint="eastAsia" w:ascii="宋体" w:hAnsi="宋体" w:eastAsia="宋体" w:cs="宋体"/>
                <w:color w:val="000000"/>
                <w:sz w:val="24"/>
                <w:szCs w:val="24"/>
              </w:rPr>
            </w:r>
            <w:r/>
          </w:p>
        </w:tc>
      </w:tr>
      <w:tr>
        <w:trPr>
          <w:trHeight w:val="891"/>
        </w:trPr>
        <w:tc>
          <w:tcPr>
            <w:tcW w:w="519"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652"/>
              <w:jc w:val="center"/>
              <w:keepLines w:val="0"/>
              <w:keepNext w:val="0"/>
              <w:pageBreakBefore w:val="0"/>
              <w:spacing w:line="240" w:lineRule="auto"/>
              <w:rPr>
                <w:rFonts w:hint="eastAsia" w:ascii="宋体" w:hAnsi="宋体" w:eastAsia="宋体" w:cs="宋体"/>
                <w:color w:val="000000"/>
                <w:spacing w:val="-2"/>
                <w:sz w:val="24"/>
                <w:szCs w:val="24"/>
              </w:rPr>
            </w:pPr>
            <w:r>
              <w:rPr>
                <w:rFonts w:hint="eastAsia" w:ascii="宋体" w:hAnsi="宋体" w:eastAsia="宋体" w:cs="宋体"/>
                <w:color w:val="000000"/>
                <w:sz w:val="24"/>
                <w:szCs w:val="24"/>
              </w:rPr>
              <w:t xml:space="preserve">项目实施方案</w:t>
            </w:r>
            <w:r>
              <w:rPr>
                <w:rFonts w:hint="eastAsia" w:ascii="宋体" w:hAnsi="宋体" w:eastAsia="宋体" w:cs="宋体"/>
                <w:color w:val="000000"/>
                <w:spacing w:val="-2"/>
                <w:sz w:val="24"/>
                <w:szCs w:val="24"/>
              </w:rPr>
            </w:r>
            <w:r/>
          </w:p>
        </w:tc>
        <w:tc>
          <w:tcPr>
            <w:tcW w:w="6616" w:type="dxa"/>
            <w:vAlign w:val="center"/>
            <w:textDirection w:val="lrTb"/>
            <w:noWrap w:val="false"/>
          </w:tcPr>
          <w:p>
            <w:pPr>
              <w:pStyle w:val="652"/>
              <w:ind w:firstLine="480"/>
              <w:keepLines w:val="0"/>
              <w:keepNext w:val="0"/>
              <w:pageBreakBefore w:val="0"/>
              <w:spacing w:line="240" w:lineRule="auto"/>
              <w:widowControl/>
              <w:rPr>
                <w:rFonts w:hint="eastAsia" w:ascii="宋体" w:hAnsi="宋体" w:eastAsia="宋体" w:cs="宋体"/>
                <w:color w:val="000000"/>
                <w:spacing w:val="1"/>
                <w:sz w:val="24"/>
                <w:szCs w:val="24"/>
              </w:rPr>
            </w:pPr>
            <w:r>
              <w:rPr>
                <w:rFonts w:hint="eastAsia" w:ascii="宋体" w:hAnsi="宋体" w:eastAsia="宋体" w:cs="宋体"/>
                <w:color w:val="000000"/>
                <w:sz w:val="24"/>
                <w:szCs w:val="24"/>
              </w:rPr>
              <w:t xml:space="preserve">根据投标人提供的</w:t>
            </w:r>
            <w:r>
              <w:rPr>
                <w:rFonts w:hint="eastAsia" w:ascii="宋体" w:hAnsi="宋体" w:eastAsia="宋体" w:cs="宋体"/>
                <w:b/>
                <w:bCs/>
                <w:color w:val="000000"/>
                <w:sz w:val="24"/>
                <w:szCs w:val="24"/>
                <w:u w:val="single"/>
              </w:rPr>
              <w:t xml:space="preserve">项目实施方案</w:t>
            </w:r>
            <w:r>
              <w:rPr>
                <w:rFonts w:hint="eastAsia" w:ascii="宋体" w:hAnsi="宋体" w:eastAsia="宋体" w:cs="宋体"/>
                <w:color w:val="000000"/>
                <w:sz w:val="24"/>
                <w:szCs w:val="24"/>
              </w:rPr>
              <w:t xml:space="preserve">，方案对于本项目需求的理解与认识等进行综合评分：</w:t>
            </w:r>
            <w:r>
              <w:rPr>
                <w:rFonts w:hint="eastAsia" w:ascii="宋体" w:hAnsi="宋体" w:eastAsia="宋体" w:cs="宋体"/>
                <w:color w:val="000000"/>
                <w:sz w:val="24"/>
                <w:szCs w:val="24"/>
                <w:lang w:val="zh-CN"/>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）准确理解项目需求，方案内容详实，思路清晰，针对性强，完全契合项目要求</w:t>
            </w:r>
            <w:r>
              <w:rPr>
                <w:rFonts w:hint="eastAsia" w:ascii="宋体" w:hAnsi="宋体" w:eastAsia="宋体" w:cs="宋体"/>
                <w:color w:val="000000"/>
                <w:sz w:val="24"/>
                <w:szCs w:val="24"/>
              </w:rPr>
              <w:t xml:space="preserve">的，得12分；</w:t>
            </w:r>
            <w:r>
              <w:rPr>
                <w:rFonts w:hint="eastAsia" w:ascii="宋体" w:hAnsi="宋体" w:eastAsia="宋体" w:cs="宋体"/>
                <w:color w:val="000000"/>
                <w:sz w:val="24"/>
                <w:szCs w:val="24"/>
                <w:lang w:val="zh-CN"/>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）基本理解项目需求，方案内容较详实，思路较清晰，有一定针对性，与项目要求契合度较高</w:t>
            </w:r>
            <w:r>
              <w:rPr>
                <w:rFonts w:hint="eastAsia" w:ascii="宋体" w:hAnsi="宋体" w:eastAsia="宋体" w:cs="宋体"/>
                <w:color w:val="000000"/>
                <w:sz w:val="24"/>
                <w:szCs w:val="24"/>
              </w:rPr>
              <w:t xml:space="preserve">的，得9分；</w:t>
            </w:r>
            <w:r>
              <w:rPr>
                <w:rFonts w:hint="eastAsia" w:ascii="宋体" w:hAnsi="宋体" w:eastAsia="宋体" w:cs="宋体"/>
                <w:color w:val="000000"/>
                <w:sz w:val="24"/>
                <w:szCs w:val="24"/>
                <w:lang w:val="zh-CN"/>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）理解项目需求但有偏差，方案内容基本完整，思路基本清晰，针对性一般</w:t>
            </w:r>
            <w:r>
              <w:rPr>
                <w:rFonts w:hint="eastAsia" w:ascii="宋体" w:hAnsi="宋体" w:eastAsia="宋体" w:cs="宋体"/>
                <w:color w:val="000000"/>
                <w:sz w:val="24"/>
                <w:szCs w:val="24"/>
              </w:rPr>
              <w:t xml:space="preserve">的，得6分；</w:t>
            </w:r>
            <w:r>
              <w:rPr>
                <w:rFonts w:hint="eastAsia" w:ascii="宋体" w:hAnsi="宋体" w:eastAsia="宋体" w:cs="宋体"/>
                <w:color w:val="000000"/>
                <w:sz w:val="24"/>
                <w:szCs w:val="24"/>
                <w:lang w:val="zh-CN"/>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）理解项目需求模糊，方案内容不详实，思路不清晰，针对性不足</w:t>
            </w:r>
            <w:r>
              <w:rPr>
                <w:rFonts w:hint="eastAsia" w:ascii="宋体" w:hAnsi="宋体" w:eastAsia="宋体" w:cs="宋体"/>
                <w:color w:val="000000"/>
                <w:sz w:val="24"/>
                <w:szCs w:val="24"/>
              </w:rPr>
              <w:t xml:space="preserve">的，得3分；</w:t>
            </w:r>
            <w:r>
              <w:rPr>
                <w:rFonts w:hint="eastAsia" w:ascii="宋体" w:hAnsi="宋体" w:eastAsia="宋体" w:cs="宋体"/>
                <w:color w:val="000000"/>
                <w:sz w:val="24"/>
                <w:szCs w:val="24"/>
                <w:lang w:val="zh-CN"/>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）未提供方案</w:t>
            </w:r>
            <w:r>
              <w:rPr>
                <w:rFonts w:hint="eastAsia" w:ascii="宋体" w:hAnsi="宋体" w:eastAsia="宋体" w:cs="宋体"/>
                <w:color w:val="000000"/>
                <w:sz w:val="24"/>
                <w:szCs w:val="24"/>
              </w:rPr>
              <w:t xml:space="preserve">的，得0分。</w:t>
            </w:r>
            <w:r>
              <w:rPr>
                <w:rFonts w:hint="eastAsia" w:ascii="宋体" w:hAnsi="宋体" w:eastAsia="宋体" w:cs="宋体"/>
                <w:color w:val="000000"/>
                <w:spacing w:val="1"/>
                <w:sz w:val="24"/>
                <w:szCs w:val="24"/>
              </w:rPr>
            </w:r>
            <w:r/>
          </w:p>
        </w:tc>
        <w:tc>
          <w:tcPr>
            <w:tcW w:w="573" w:type="dxa"/>
            <w:vAlign w:val="center"/>
            <w:textDirection w:val="lrTb"/>
            <w:noWrap w:val="false"/>
          </w:tcPr>
          <w:p>
            <w:pPr>
              <w:pStyle w:val="652"/>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12分</w:t>
            </w:r>
            <w:r>
              <w:rPr>
                <w:rFonts w:hint="eastAsia" w:ascii="宋体" w:hAnsi="宋体" w:eastAsia="宋体" w:cs="宋体"/>
                <w:color w:val="000000"/>
                <w:sz w:val="24"/>
                <w:szCs w:val="24"/>
              </w:rPr>
            </w:r>
            <w:r/>
          </w:p>
        </w:tc>
        <w:tc>
          <w:tcPr>
            <w:tcW w:w="860"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eastAsia="zh-CN"/>
              </w:rPr>
            </w:r>
            <w:r/>
          </w:p>
        </w:tc>
      </w:tr>
      <w:tr>
        <w:trPr>
          <w:trHeight w:val="889"/>
        </w:trPr>
        <w:tc>
          <w:tcPr>
            <w:tcW w:w="519"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2.2</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652"/>
              <w:jc w:val="center"/>
              <w:keepLines w:val="0"/>
              <w:keepNext w:val="0"/>
              <w:pageBreakBefore w:val="0"/>
              <w:spacing w:line="240" w:lineRule="auto"/>
              <w:rPr>
                <w:rFonts w:hint="eastAsia" w:ascii="宋体" w:hAnsi="宋体" w:eastAsia="宋体" w:cs="宋体"/>
                <w:color w:val="000000"/>
                <w:spacing w:val="-2"/>
                <w:sz w:val="24"/>
                <w:szCs w:val="24"/>
                <w:highlight w:val="yellow"/>
              </w:rPr>
            </w:pPr>
            <w:r>
              <w:rPr>
                <w:rFonts w:hint="eastAsia" w:ascii="宋体" w:hAnsi="宋体" w:eastAsia="宋体" w:cs="宋体"/>
                <w:color w:val="000000"/>
                <w:sz w:val="24"/>
                <w:szCs w:val="24"/>
              </w:rPr>
              <w:t xml:space="preserve">服务保障措施</w:t>
            </w:r>
            <w:r>
              <w:rPr>
                <w:rFonts w:hint="eastAsia" w:ascii="宋体" w:hAnsi="宋体" w:eastAsia="宋体" w:cs="宋体"/>
                <w:color w:val="000000"/>
                <w:spacing w:val="-2"/>
                <w:sz w:val="24"/>
                <w:szCs w:val="24"/>
                <w:highlight w:val="yellow"/>
              </w:rPr>
            </w:r>
            <w:r/>
          </w:p>
        </w:tc>
        <w:tc>
          <w:tcPr>
            <w:tcW w:w="6616" w:type="dxa"/>
            <w:vAlign w:val="center"/>
            <w:textDirection w:val="lrTb"/>
            <w:noWrap w:val="false"/>
          </w:tcPr>
          <w:p>
            <w:pPr>
              <w:pStyle w:val="652"/>
              <w:ind w:firstLine="480"/>
              <w:keepLines w:val="0"/>
              <w:keepNext w:val="0"/>
              <w:pageBreakBefore w:val="0"/>
              <w:spacing w:line="240" w:lineRule="auto"/>
              <w:widowControl/>
              <w:rPr>
                <w:rFonts w:hint="eastAsia" w:ascii="宋体" w:hAnsi="宋体" w:eastAsia="宋体" w:cs="宋体"/>
                <w:color w:val="000000"/>
                <w:spacing w:val="1"/>
                <w:sz w:val="24"/>
                <w:szCs w:val="24"/>
              </w:rPr>
            </w:pPr>
            <w:r>
              <w:rPr>
                <w:rFonts w:hint="eastAsia" w:ascii="宋体" w:hAnsi="宋体" w:eastAsia="宋体" w:cs="宋体"/>
                <w:color w:val="000000"/>
                <w:sz w:val="24"/>
                <w:szCs w:val="24"/>
              </w:rPr>
              <w:t xml:space="preserve">根据投标人提供的</w:t>
            </w:r>
            <w:r>
              <w:rPr>
                <w:rFonts w:hint="eastAsia" w:ascii="宋体" w:hAnsi="宋体" w:eastAsia="宋体" w:cs="宋体"/>
                <w:b/>
                <w:bCs/>
                <w:color w:val="000000"/>
                <w:sz w:val="24"/>
                <w:szCs w:val="24"/>
                <w:u w:val="single"/>
              </w:rPr>
              <w:t xml:space="preserve">服务保障措施</w:t>
            </w:r>
            <w:r>
              <w:rPr>
                <w:rFonts w:hint="eastAsia" w:ascii="宋体" w:hAnsi="宋体" w:eastAsia="宋体" w:cs="宋体"/>
                <w:color w:val="000000"/>
                <w:sz w:val="24"/>
                <w:szCs w:val="24"/>
              </w:rPr>
              <w:t xml:space="preserve">，内容包括但不限于：服务质量保障措施、安全保障措施、信息保密措施等进行综合评分：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（1）措施内容完整，涵盖服务质量、安全、信息保密等所有方面，执行性强，风险低，对项目实施具有很强的指导性的，得12分；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（2）措施内容较完善，基本涵盖服务质量、安全、信息保密等关键方面，能够满足项目需求，执行性较好，存在一定风险但可控的，得9分；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（3）措施内容有欠缺，存在一些不足之处，需要进一步完善补充。服务质量、安全、信息保密等部分方面未详细说明或存在漏洞，执行性一般，存在一定风险的，得6分；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（4）措施和内容不全，仅涵盖部分关键方面，存在较多漏洞，执行性差，风险较高，对项目实施指导性不强的，得3分；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（5）</w:t>
            </w:r>
            <w:r>
              <w:rPr>
                <w:rFonts w:hint="eastAsia" w:ascii="宋体" w:hAnsi="宋体" w:eastAsia="宋体" w:cs="宋体"/>
                <w:color w:val="000000"/>
                <w:sz w:val="24"/>
                <w:szCs w:val="24"/>
                <w:lang w:val="zh-CN"/>
              </w:rPr>
              <w:t xml:space="preserve">未提供方案</w:t>
            </w:r>
            <w:r>
              <w:rPr>
                <w:rFonts w:hint="eastAsia" w:ascii="宋体" w:hAnsi="宋体" w:eastAsia="宋体" w:cs="宋体"/>
                <w:color w:val="000000"/>
                <w:sz w:val="24"/>
                <w:szCs w:val="24"/>
              </w:rPr>
              <w:t xml:space="preserve">的，得0分。</w:t>
            </w:r>
            <w:r>
              <w:rPr>
                <w:rFonts w:hint="eastAsia" w:ascii="宋体" w:hAnsi="宋体" w:eastAsia="宋体" w:cs="宋体"/>
                <w:color w:val="000000"/>
                <w:spacing w:val="1"/>
                <w:sz w:val="24"/>
                <w:szCs w:val="24"/>
              </w:rPr>
            </w:r>
            <w:r/>
          </w:p>
        </w:tc>
        <w:tc>
          <w:tcPr>
            <w:tcW w:w="573" w:type="dxa"/>
            <w:vAlign w:val="center"/>
            <w:textDirection w:val="lrTb"/>
            <w:noWrap w:val="false"/>
          </w:tcPr>
          <w:p>
            <w:pPr>
              <w:pStyle w:val="652"/>
              <w:jc w:val="center"/>
              <w:keepLines w:val="0"/>
              <w:keepNext w:val="0"/>
              <w:pageBreakBefore w:val="0"/>
              <w:spacing w:line="24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12分</w:t>
            </w:r>
            <w:r>
              <w:rPr>
                <w:rFonts w:hint="eastAsia" w:ascii="宋体" w:hAnsi="宋体" w:eastAsia="宋体" w:cs="宋体"/>
                <w:color w:val="000000"/>
                <w:sz w:val="24"/>
                <w:szCs w:val="24"/>
                <w:highlight w:val="yellow"/>
              </w:rPr>
            </w:r>
            <w:r/>
          </w:p>
        </w:tc>
        <w:tc>
          <w:tcPr>
            <w:tcW w:w="860"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rPr>
            </w:r>
            <w:r/>
          </w:p>
        </w:tc>
      </w:tr>
      <w:tr>
        <w:trPr>
          <w:trHeight w:val="825"/>
        </w:trPr>
        <w:tc>
          <w:tcPr>
            <w:tcW w:w="519"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2.3</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652"/>
              <w:jc w:val="center"/>
              <w:keepLines w:val="0"/>
              <w:keepNext w:val="0"/>
              <w:pageBreakBefore w:val="0"/>
              <w:spacing w:line="240" w:lineRule="auto"/>
              <w:rPr>
                <w:rFonts w:hint="eastAsia" w:ascii="宋体" w:hAnsi="宋体" w:eastAsia="宋体" w:cs="宋体"/>
                <w:color w:val="000000"/>
                <w:spacing w:val="-2"/>
                <w:sz w:val="24"/>
                <w:szCs w:val="24"/>
              </w:rPr>
            </w:pPr>
            <w:r>
              <w:rPr>
                <w:rFonts w:hint="eastAsia" w:ascii="宋体" w:hAnsi="宋体" w:eastAsia="宋体" w:cs="宋体"/>
                <w:color w:val="000000"/>
                <w:sz w:val="24"/>
                <w:szCs w:val="24"/>
              </w:rPr>
              <w:t xml:space="preserve">日常管理方案</w:t>
            </w:r>
            <w:r>
              <w:rPr>
                <w:rFonts w:hint="eastAsia" w:ascii="宋体" w:hAnsi="宋体" w:eastAsia="宋体" w:cs="宋体"/>
                <w:color w:val="000000"/>
                <w:spacing w:val="-2"/>
                <w:sz w:val="24"/>
                <w:szCs w:val="24"/>
              </w:rPr>
            </w:r>
            <w:r/>
          </w:p>
        </w:tc>
        <w:tc>
          <w:tcPr>
            <w:tcW w:w="6616" w:type="dxa"/>
            <w:vAlign w:val="center"/>
            <w:textDirection w:val="lrTb"/>
            <w:noWrap w:val="false"/>
          </w:tcPr>
          <w:p>
            <w:pPr>
              <w:pStyle w:val="652"/>
              <w:ind w:left="239" w:firstLine="240"/>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根据投标人提供的</w:t>
            </w:r>
            <w:r>
              <w:rPr>
                <w:rFonts w:hint="eastAsia" w:ascii="宋体" w:hAnsi="宋体" w:eastAsia="宋体" w:cs="宋体"/>
                <w:b/>
                <w:bCs/>
                <w:color w:val="000000"/>
                <w:sz w:val="24"/>
                <w:szCs w:val="24"/>
                <w:u w:val="single"/>
              </w:rPr>
              <w:t xml:space="preserve">日常管理方案</w:t>
            </w:r>
            <w:r>
              <w:rPr>
                <w:rFonts w:hint="eastAsia" w:ascii="宋体" w:hAnsi="宋体" w:eastAsia="宋体" w:cs="宋体"/>
                <w:color w:val="000000"/>
                <w:sz w:val="24"/>
                <w:szCs w:val="24"/>
              </w:rPr>
              <w:t xml:space="preserve">，内容包括但不限于：道路巡查、秩序引导、专项集中整治等进行综合评分：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（1）方案内容完整，涵盖道路巡查、秩序引导、专项集中整治等所有方面，执行性强，可操作性高，对日常管理具有很强的指导性，能够有效保障停车秩序的，得12分；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（2）方案内容较完善，基本涵盖道路巡查、秩序引导、专项集中整治等关键方面，执行性较好，可操作性较强，能够满足日常管理的基本需求，但存在一定改进空间的，得9分；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（3）方案内容有欠缺，存在一些不足之处，需要进一步完善补充。部分方面未详细说明或存在漏洞，执行性一般，可操作性有限，对日常管理的指导性较弱的，得6分；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（4）预案内容不全，仅涵盖部分关键方面，存在较多漏洞，执行性差，可操作性低，对日常管理的指导性不强，难以有效保障停车秩序，得3分；</w:t>
            </w:r>
            <w:r>
              <w:rPr>
                <w:rFonts w:hint="eastAsia" w:ascii="宋体" w:hAnsi="宋体" w:eastAsia="宋体" w:cs="宋体"/>
                <w:color w:val="000000"/>
                <w:sz w:val="24"/>
                <w:szCs w:val="24"/>
              </w:rPr>
            </w:r>
            <w:r/>
          </w:p>
          <w:p>
            <w:pPr>
              <w:pStyle w:val="652"/>
              <w:ind w:left="237" w:firstLine="400"/>
              <w:keepLines w:val="0"/>
              <w:keepNext w:val="0"/>
              <w:pageBreakBefore w:val="0"/>
              <w:spacing w:line="240" w:lineRule="auto"/>
              <w:widowControl/>
              <w:rPr>
                <w:rFonts w:hint="eastAsia" w:ascii="宋体" w:hAnsi="宋体" w:eastAsia="宋体" w:cs="宋体"/>
                <w:color w:val="000000"/>
                <w:spacing w:val="1"/>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未提供方案</w:t>
            </w:r>
            <w:r>
              <w:rPr>
                <w:rFonts w:hint="eastAsia" w:ascii="宋体" w:hAnsi="宋体" w:eastAsia="宋体" w:cs="宋体"/>
                <w:color w:val="000000"/>
                <w:sz w:val="24"/>
                <w:szCs w:val="24"/>
              </w:rPr>
              <w:t xml:space="preserve">的，得0分。</w:t>
            </w:r>
            <w:r>
              <w:rPr>
                <w:rFonts w:hint="eastAsia" w:ascii="宋体" w:hAnsi="宋体" w:eastAsia="宋体" w:cs="宋体"/>
                <w:color w:val="000000"/>
                <w:spacing w:val="1"/>
                <w:sz w:val="24"/>
                <w:szCs w:val="24"/>
              </w:rPr>
            </w:r>
            <w:r/>
          </w:p>
        </w:tc>
        <w:tc>
          <w:tcPr>
            <w:tcW w:w="573" w:type="dxa"/>
            <w:vAlign w:val="center"/>
            <w:textDirection w:val="lrTb"/>
            <w:noWrap w:val="false"/>
          </w:tcPr>
          <w:p>
            <w:pPr>
              <w:pStyle w:val="652"/>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12分</w:t>
            </w:r>
            <w:r>
              <w:rPr>
                <w:rFonts w:hint="eastAsia" w:ascii="宋体" w:hAnsi="宋体" w:eastAsia="宋体" w:cs="宋体"/>
                <w:color w:val="000000"/>
                <w:sz w:val="24"/>
                <w:szCs w:val="24"/>
              </w:rPr>
            </w:r>
            <w:r/>
          </w:p>
        </w:tc>
        <w:tc>
          <w:tcPr>
            <w:tcW w:w="860"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rPr>
            </w:r>
            <w:r/>
          </w:p>
        </w:tc>
      </w:tr>
      <w:tr>
        <w:trPr>
          <w:trHeight w:val="868"/>
        </w:trPr>
        <w:tc>
          <w:tcPr>
            <w:tcW w:w="519"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2.4</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652"/>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应急预案</w:t>
            </w:r>
            <w:r>
              <w:rPr>
                <w:rFonts w:hint="eastAsia" w:ascii="宋体" w:hAnsi="宋体" w:eastAsia="宋体" w:cs="宋体"/>
                <w:color w:val="000000"/>
                <w:sz w:val="24"/>
                <w:szCs w:val="24"/>
              </w:rPr>
            </w:r>
            <w:r/>
          </w:p>
        </w:tc>
        <w:tc>
          <w:tcPr>
            <w:tcW w:w="6616" w:type="dxa"/>
            <w:vAlign w:val="center"/>
            <w:textDirection w:val="lrTb"/>
            <w:noWrap w:val="false"/>
          </w:tcPr>
          <w:p>
            <w:pPr>
              <w:pStyle w:val="652"/>
              <w:ind w:left="239" w:firstLine="240"/>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根据投标人提供的</w:t>
            </w:r>
            <w:r>
              <w:rPr>
                <w:rFonts w:hint="eastAsia" w:ascii="宋体" w:hAnsi="宋体" w:eastAsia="宋体" w:cs="宋体"/>
                <w:b/>
                <w:bCs/>
                <w:color w:val="000000"/>
                <w:sz w:val="24"/>
                <w:szCs w:val="24"/>
                <w:u w:val="single"/>
              </w:rPr>
              <w:t xml:space="preserve">应急预案</w:t>
            </w:r>
            <w:r>
              <w:rPr>
                <w:rFonts w:hint="eastAsia" w:ascii="宋体" w:hAnsi="宋体" w:eastAsia="宋体" w:cs="宋体"/>
                <w:color w:val="000000"/>
                <w:sz w:val="24"/>
                <w:szCs w:val="24"/>
              </w:rPr>
              <w:t xml:space="preserve">，内容包括但不限于：重大交通事故应急预案、重大安全消防事故应急预案、重大市容检查保障方案等进行综合评分：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（1）应急预案内容完整，涵盖重大交通事故、重大安全消防事故、重大市容检查保障等所有方面，各项措施科学合理、详细具体，执行性强，可操作性高，风险低的，得12分；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（2）应急预案内容较完善，基本涵盖上述关键方面，措施基本合理，执行性和可操作性较强，能够满足基本需求，存在一定改进空间的，得9分；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（3）应急预案内容有欠缺，存在一些不足之处，部分方面未详细说明或存在漏洞，执行性和可操作性一般，需要进一步完善补充的，得6分；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（4）应急预案内容不全，仅涵盖部分方面，存在较多漏洞，执行性和可操作性差，对实际工作指导性不强的，得3分；</w:t>
            </w:r>
            <w:r>
              <w:rPr>
                <w:rFonts w:hint="eastAsia" w:ascii="宋体" w:hAnsi="宋体" w:eastAsia="宋体" w:cs="宋体"/>
                <w:color w:val="000000"/>
                <w:sz w:val="24"/>
                <w:szCs w:val="24"/>
              </w:rPr>
            </w:r>
            <w:r/>
          </w:p>
          <w:p>
            <w:pPr>
              <w:pStyle w:val="652"/>
              <w:ind w:left="237" w:firstLine="400"/>
              <w:keepLines w:val="0"/>
              <w:keepNext w:val="0"/>
              <w:pageBreakBefore w:val="0"/>
              <w:spacing w:line="240" w:lineRule="auto"/>
              <w:widowControl/>
              <w:rPr>
                <w:rFonts w:hint="eastAsia" w:ascii="宋体" w:hAnsi="宋体" w:eastAsia="宋体" w:cs="宋体"/>
                <w:color w:val="000000"/>
                <w:spacing w:val="1"/>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未提供方案</w:t>
            </w:r>
            <w:r>
              <w:rPr>
                <w:rFonts w:hint="eastAsia" w:ascii="宋体" w:hAnsi="宋体" w:eastAsia="宋体" w:cs="宋体"/>
                <w:color w:val="000000"/>
                <w:sz w:val="24"/>
                <w:szCs w:val="24"/>
              </w:rPr>
              <w:t xml:space="preserve">的，得0分。</w:t>
            </w:r>
            <w:r>
              <w:rPr>
                <w:rFonts w:hint="eastAsia" w:ascii="宋体" w:hAnsi="宋体" w:eastAsia="宋体" w:cs="宋体"/>
                <w:color w:val="000000"/>
                <w:spacing w:val="1"/>
                <w:sz w:val="24"/>
                <w:szCs w:val="24"/>
              </w:rPr>
            </w:r>
            <w:r/>
          </w:p>
        </w:tc>
        <w:tc>
          <w:tcPr>
            <w:tcW w:w="573" w:type="dxa"/>
            <w:vAlign w:val="center"/>
            <w:textDirection w:val="lrTb"/>
            <w:noWrap w:val="false"/>
          </w:tcPr>
          <w:p>
            <w:pPr>
              <w:pStyle w:val="652"/>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12分</w:t>
            </w:r>
            <w:r>
              <w:rPr>
                <w:rFonts w:hint="eastAsia" w:ascii="宋体" w:hAnsi="宋体" w:eastAsia="宋体" w:cs="宋体"/>
                <w:color w:val="000000"/>
                <w:sz w:val="24"/>
                <w:szCs w:val="24"/>
              </w:rPr>
            </w:r>
            <w:r/>
          </w:p>
        </w:tc>
        <w:tc>
          <w:tcPr>
            <w:tcW w:w="860"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rPr>
            </w:r>
            <w:r/>
          </w:p>
        </w:tc>
      </w:tr>
      <w:tr>
        <w:trPr>
          <w:trHeight w:val="954"/>
        </w:trPr>
        <w:tc>
          <w:tcPr>
            <w:tcW w:w="519"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2.5</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652"/>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jc w:val="center"/>
              <w:keepLines w:val="0"/>
              <w:keepNext w:val="0"/>
              <w:pageBreakBefore w:val="0"/>
              <w:spacing w:line="240" w:lineRule="auto"/>
              <w:rPr>
                <w:rFonts w:hint="eastAsia" w:ascii="宋体" w:hAnsi="宋体" w:eastAsia="宋体" w:cs="宋体"/>
                <w:color w:val="000000"/>
                <w:spacing w:val="-4"/>
                <w:sz w:val="24"/>
                <w:szCs w:val="24"/>
                <w:highlight w:val="yellow"/>
              </w:rPr>
            </w:pPr>
            <w:r>
              <w:rPr>
                <w:rFonts w:hint="eastAsia" w:ascii="宋体" w:hAnsi="宋体" w:eastAsia="宋体" w:cs="宋体"/>
                <w:color w:val="000000"/>
                <w:sz w:val="24"/>
                <w:szCs w:val="24"/>
              </w:rPr>
              <w:t xml:space="preserve">人员组织方案</w:t>
            </w:r>
            <w:r>
              <w:rPr>
                <w:rFonts w:hint="eastAsia" w:ascii="宋体" w:hAnsi="宋体" w:eastAsia="宋体" w:cs="宋体"/>
                <w:color w:val="000000"/>
                <w:spacing w:val="-4"/>
                <w:sz w:val="24"/>
                <w:szCs w:val="24"/>
                <w:highlight w:val="yellow"/>
              </w:rPr>
            </w:r>
            <w:r/>
          </w:p>
        </w:tc>
        <w:tc>
          <w:tcPr>
            <w:tcW w:w="6616" w:type="dxa"/>
            <w:vAlign w:val="center"/>
            <w:textDirection w:val="lrTb"/>
            <w:noWrap w:val="false"/>
          </w:tcPr>
          <w:p>
            <w:pPr>
              <w:pStyle w:val="652"/>
              <w:ind w:firstLine="480"/>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根据投标人提供的</w:t>
            </w:r>
            <w:r>
              <w:rPr>
                <w:rFonts w:hint="eastAsia" w:ascii="宋体" w:hAnsi="宋体" w:eastAsia="宋体" w:cs="宋体"/>
                <w:b/>
                <w:bCs/>
                <w:color w:val="000000"/>
                <w:sz w:val="24"/>
                <w:szCs w:val="24"/>
                <w:u w:val="single"/>
              </w:rPr>
              <w:t xml:space="preserve">人员组织方案</w:t>
            </w:r>
            <w:r>
              <w:rPr>
                <w:rFonts w:hint="eastAsia" w:ascii="宋体" w:hAnsi="宋体" w:eastAsia="宋体" w:cs="宋体"/>
                <w:color w:val="000000"/>
                <w:sz w:val="24"/>
                <w:szCs w:val="24"/>
              </w:rPr>
              <w:t xml:space="preserve">，内容包括但不限于人员组织架构、机构管理制度、驾驶员队伍配置队伍等进行综合评分：</w:t>
            </w:r>
            <w:r>
              <w:rPr>
                <w:rFonts w:hint="eastAsia" w:ascii="宋体" w:hAnsi="宋体" w:eastAsia="宋体" w:cs="宋体"/>
                <w:color w:val="000000"/>
                <w:sz w:val="24"/>
                <w:szCs w:val="24"/>
              </w:rPr>
            </w:r>
            <w:r/>
          </w:p>
          <w:p>
            <w:pPr>
              <w:pStyle w:val="652"/>
              <w:ind w:firstLine="480"/>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（1）人员组织方案内容完整，涵盖人员组织架构、机构管理制度、驾驶员队伍配置队伍等所有方面。架构清晰，职责明确，管理制度完善，人员配置合理，执行性强，可操作性高的，得12分；​</w:t>
            </w:r>
            <w:r>
              <w:rPr>
                <w:rFonts w:hint="eastAsia" w:ascii="宋体" w:hAnsi="宋体" w:eastAsia="宋体" w:cs="宋体"/>
                <w:color w:val="000000"/>
                <w:sz w:val="24"/>
                <w:szCs w:val="24"/>
              </w:rPr>
            </w:r>
            <w:r/>
          </w:p>
          <w:p>
            <w:pPr>
              <w:pStyle w:val="652"/>
              <w:ind w:firstLine="480"/>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（2）人员组织方案内容较完善，基本涵盖上述关键方面，架构较为清晰，职责基本明确，管理制度基本完善，人员配置较为合理，执行性和可操作性较强的，得9分；​</w:t>
            </w:r>
            <w:r>
              <w:rPr>
                <w:rFonts w:hint="eastAsia" w:ascii="宋体" w:hAnsi="宋体" w:eastAsia="宋体" w:cs="宋体"/>
                <w:color w:val="000000"/>
                <w:sz w:val="24"/>
                <w:szCs w:val="24"/>
              </w:rPr>
            </w:r>
            <w:r/>
          </w:p>
          <w:p>
            <w:pPr>
              <w:pStyle w:val="652"/>
              <w:ind w:firstLine="480"/>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（3）人员组织方案内容有欠缺，部分方面未详细说明或存在漏洞，架构不够清晰，职责不够明确，管理制度不够完善，人员配置不够合理，执行性和可操作性一般的，得6分；​</w:t>
            </w:r>
            <w:r>
              <w:rPr>
                <w:rFonts w:hint="eastAsia" w:ascii="宋体" w:hAnsi="宋体" w:eastAsia="宋体" w:cs="宋体"/>
                <w:color w:val="000000"/>
                <w:sz w:val="24"/>
                <w:szCs w:val="24"/>
              </w:rPr>
            </w:r>
            <w:r/>
          </w:p>
          <w:p>
            <w:pPr>
              <w:pStyle w:val="652"/>
              <w:ind w:firstLine="480"/>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（4）人员组织方案内容不全，仅涵盖部分方面，存在较多漏洞，架构不清晰，职责不明确，管理制度不完善，人员配置不合理，执行性和可操作性差的，得3分；</w:t>
            </w:r>
            <w:r>
              <w:rPr>
                <w:rFonts w:hint="eastAsia" w:ascii="宋体" w:hAnsi="宋体" w:eastAsia="宋体" w:cs="宋体"/>
                <w:color w:val="000000"/>
                <w:sz w:val="24"/>
                <w:szCs w:val="24"/>
              </w:rPr>
            </w:r>
            <w:r/>
          </w:p>
          <w:p>
            <w:pPr>
              <w:pStyle w:val="652"/>
              <w:ind w:firstLine="480"/>
              <w:keepLines w:val="0"/>
              <w:keepNext w:val="0"/>
              <w:pageBreakBefore w:val="0"/>
              <w:spacing w:line="240" w:lineRule="auto"/>
              <w:widowControl/>
              <w:rPr>
                <w:rFonts w:hint="eastAsia" w:ascii="宋体" w:hAnsi="宋体" w:eastAsia="宋体" w:cs="宋体"/>
                <w:color w:val="000000"/>
                <w:spacing w:val="1"/>
                <w:sz w:val="24"/>
                <w:szCs w:val="24"/>
              </w:rPr>
            </w:pPr>
            <w:r>
              <w:rPr>
                <w:rFonts w:hint="eastAsia" w:ascii="宋体" w:hAnsi="宋体" w:eastAsia="宋体" w:cs="宋体"/>
                <w:color w:val="000000"/>
                <w:sz w:val="24"/>
                <w:szCs w:val="24"/>
              </w:rPr>
              <w:t xml:space="preserve">（5）未提供的，得0分。</w:t>
            </w:r>
            <w:r>
              <w:rPr>
                <w:rFonts w:hint="eastAsia" w:ascii="宋体" w:hAnsi="宋体" w:eastAsia="宋体" w:cs="宋体"/>
                <w:color w:val="000000"/>
                <w:spacing w:val="1"/>
                <w:sz w:val="24"/>
                <w:szCs w:val="24"/>
              </w:rPr>
            </w:r>
            <w:r/>
          </w:p>
        </w:tc>
        <w:tc>
          <w:tcPr>
            <w:tcW w:w="573" w:type="dxa"/>
            <w:vAlign w:val="center"/>
            <w:textDirection w:val="lrTb"/>
            <w:noWrap w:val="false"/>
          </w:tcPr>
          <w:p>
            <w:pPr>
              <w:pStyle w:val="652"/>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12分</w:t>
            </w:r>
            <w:r>
              <w:rPr>
                <w:rFonts w:hint="eastAsia" w:ascii="宋体" w:hAnsi="宋体" w:eastAsia="宋体" w:cs="宋体"/>
                <w:color w:val="000000"/>
                <w:sz w:val="24"/>
                <w:szCs w:val="24"/>
              </w:rPr>
            </w:r>
            <w:r/>
          </w:p>
        </w:tc>
        <w:tc>
          <w:tcPr>
            <w:tcW w:w="860"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rPr>
            </w:r>
            <w:r/>
          </w:p>
        </w:tc>
      </w:tr>
      <w:tr>
        <w:trPr>
          <w:trHeight w:val="455"/>
        </w:trPr>
        <w:tc>
          <w:tcPr>
            <w:gridSpan w:val="5"/>
            <w:tcW w:w="9747" w:type="dxa"/>
            <w:vAlign w:val="center"/>
            <w:textDirection w:val="lrTb"/>
            <w:noWrap w:val="false"/>
          </w:tcPr>
          <w:p>
            <w:pPr>
              <w:pStyle w:val="652"/>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3.业绩</w:t>
            </w:r>
            <w:r>
              <w:rPr>
                <w:rFonts w:hint="eastAsia" w:ascii="宋体" w:hAnsi="宋体" w:eastAsia="宋体" w:cs="宋体"/>
                <w:color w:val="000000"/>
                <w:sz w:val="24"/>
                <w:szCs w:val="24"/>
              </w:rPr>
            </w:r>
            <w:r/>
          </w:p>
        </w:tc>
      </w:tr>
      <w:tr>
        <w:trPr>
          <w:trHeight w:val="1015"/>
        </w:trPr>
        <w:tc>
          <w:tcPr>
            <w:tcW w:w="519"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652"/>
              <w:jc w:val="center"/>
              <w:keepLines w:val="0"/>
              <w:keepNext w:val="0"/>
              <w:pageBreakBefore w:val="0"/>
              <w:spacing w:before="69" w:line="264" w:lineRule="auto"/>
              <w:widowControl w:val="off"/>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 xml:space="preserve">投标人</w:t>
            </w:r>
            <w:r>
              <w:rPr>
                <w:rFonts w:hint="eastAsia" w:ascii="宋体" w:hAnsi="宋体" w:eastAsia="宋体" w:cs="宋体"/>
                <w:color w:val="000000"/>
                <w:spacing w:val="-1"/>
                <w:sz w:val="24"/>
                <w:szCs w:val="24"/>
              </w:rPr>
              <w:t xml:space="preserve">业绩</w:t>
            </w:r>
            <w:r>
              <w:rPr>
                <w:rFonts w:hint="eastAsia" w:ascii="宋体" w:hAnsi="宋体" w:eastAsia="宋体" w:cs="宋体"/>
                <w:color w:val="000000"/>
                <w:spacing w:val="-1"/>
                <w:sz w:val="24"/>
                <w:szCs w:val="24"/>
                <w:lang w:eastAsia="zh-CN"/>
              </w:rPr>
            </w:r>
            <w:r/>
          </w:p>
        </w:tc>
        <w:tc>
          <w:tcPr>
            <w:tcW w:w="6616" w:type="dxa"/>
            <w:vAlign w:val="top"/>
            <w:textDirection w:val="lrTb"/>
            <w:noWrap w:val="false"/>
          </w:tcPr>
          <w:p>
            <w:pPr>
              <w:pStyle w:val="652"/>
              <w:jc w:val="both"/>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需提供自2023年01月01日以来完成类似业绩的，每提供1个的，得3分，最高得9分（须提供合同复印件并加盖供应商公章，合同须能反映项目名称，签订时间和签章清晰可见，未按要求提供或者未提供的，得0分）。</w:t>
            </w:r>
            <w:r>
              <w:rPr>
                <w:rFonts w:hint="eastAsia" w:ascii="宋体" w:hAnsi="宋体" w:eastAsia="宋体" w:cs="宋体"/>
                <w:color w:val="000000"/>
                <w:sz w:val="24"/>
                <w:szCs w:val="24"/>
                <w:lang w:val="en-US" w:eastAsia="zh-CN" w:bidi="ar-SA"/>
              </w:rPr>
            </w:r>
            <w:r/>
          </w:p>
        </w:tc>
        <w:tc>
          <w:tcPr>
            <w:tcW w:w="573" w:type="dxa"/>
            <w:vAlign w:val="center"/>
            <w:textDirection w:val="lrTb"/>
            <w:noWrap w:val="false"/>
          </w:tcPr>
          <w:p>
            <w:pPr>
              <w:pStyle w:val="777"/>
              <w:jc w:val="center"/>
              <w:spacing w:line="520" w:lineRule="exact"/>
              <w:rPr>
                <w:rFonts w:hint="eastAsia" w:ascii="宋体" w:hAnsi="宋体" w:eastAsia="宋体" w:cs="宋体"/>
                <w:color w:val="000000"/>
                <w:sz w:val="24"/>
                <w:szCs w:val="24"/>
                <w:lang w:val="en-US" w:eastAsia="zh-CN"/>
              </w:rPr>
            </w:pPr>
            <w:r>
              <w:rPr>
                <w:rFonts w:hint="eastAsia" w:ascii="仿宋" w:hAnsi="仿宋" w:eastAsia="仿宋" w:cs="仿宋"/>
                <w:color w:val="000000"/>
                <w:sz w:val="24"/>
                <w:szCs w:val="24"/>
              </w:rPr>
              <w:t xml:space="preserve">9分</w:t>
            </w:r>
            <w:r>
              <w:rPr>
                <w:rFonts w:hint="eastAsia" w:ascii="宋体" w:hAnsi="宋体" w:eastAsia="宋体" w:cs="宋体"/>
                <w:color w:val="000000"/>
                <w:sz w:val="24"/>
                <w:szCs w:val="24"/>
                <w:lang w:val="en-US" w:eastAsia="zh-CN"/>
              </w:rPr>
            </w:r>
            <w:r/>
          </w:p>
        </w:tc>
        <w:tc>
          <w:tcPr>
            <w:tcW w:w="860"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269"/>
        </w:trPr>
        <w:tc>
          <w:tcPr>
            <w:gridSpan w:val="5"/>
            <w:tcW w:w="9747" w:type="dxa"/>
            <w:vAlign w:val="top"/>
            <w:textDirection w:val="lrTb"/>
            <w:noWrap w:val="false"/>
          </w:tcPr>
          <w:p>
            <w:pPr>
              <w:pStyle w:val="652"/>
              <w:keepLines w:val="0"/>
              <w:keepNext w:val="0"/>
              <w:pageBreakBefore w:val="0"/>
              <w:spacing w:before="123"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4.履约能力</w:t>
            </w:r>
            <w:r>
              <w:rPr>
                <w:rFonts w:hint="eastAsia" w:ascii="宋体" w:hAnsi="宋体" w:eastAsia="宋体" w:cs="宋体"/>
                <w:color w:val="000000"/>
                <w:sz w:val="24"/>
                <w:szCs w:val="24"/>
              </w:rPr>
            </w:r>
            <w:r/>
          </w:p>
        </w:tc>
      </w:tr>
      <w:tr>
        <w:trPr>
          <w:trHeight w:val="792"/>
        </w:trPr>
        <w:tc>
          <w:tcPr>
            <w:tcW w:w="519"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652"/>
              <w:jc w:val="center"/>
              <w:keepLines w:val="0"/>
              <w:keepNext w:val="0"/>
              <w:pageBreakBefore w:val="0"/>
              <w:spacing w:before="69" w:line="264" w:lineRule="auto"/>
              <w:widowControl w:val="off"/>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lang w:eastAsia="zh-CN"/>
              </w:rPr>
              <w:t xml:space="preserve">履约能力</w:t>
            </w:r>
            <w:r>
              <w:rPr>
                <w:rFonts w:hint="eastAsia" w:ascii="宋体" w:hAnsi="宋体" w:eastAsia="宋体" w:cs="宋体"/>
                <w:color w:val="000000"/>
                <w:spacing w:val="-1"/>
                <w:sz w:val="24"/>
                <w:szCs w:val="24"/>
                <w:lang w:val="en-US" w:eastAsia="zh-CN"/>
              </w:rPr>
              <w:t xml:space="preserve">1</w:t>
            </w:r>
            <w:r>
              <w:rPr>
                <w:rFonts w:hint="eastAsia" w:ascii="宋体" w:hAnsi="宋体" w:eastAsia="宋体" w:cs="宋体"/>
                <w:color w:val="000000"/>
                <w:spacing w:val="-1"/>
                <w:sz w:val="24"/>
                <w:szCs w:val="24"/>
                <w:lang w:val="en-US" w:eastAsia="zh-CN"/>
              </w:rPr>
            </w:r>
            <w:r/>
          </w:p>
        </w:tc>
        <w:tc>
          <w:tcPr>
            <w:tcW w:w="6616" w:type="dxa"/>
            <w:vAlign w:val="center"/>
            <w:textDirection w:val="lrTb"/>
            <w:noWrap w:val="false"/>
          </w:tcPr>
          <w:p>
            <w:pPr>
              <w:pStyle w:val="652"/>
              <w:jc w:val="both"/>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拟派项目成员中，每有1人具有中级及以上职称的，得1分，最高得3分（须提供相关人员有效证书复印件和为其缴纳的近六个月中任意一个月的社保证明材料或相关有效任职证明材料并加盖公章，同一人若具备多个职称，只按最高职称计分，不重复累加）。</w:t>
            </w:r>
            <w:r>
              <w:rPr>
                <w:rFonts w:hint="eastAsia" w:ascii="宋体" w:hAnsi="宋体" w:eastAsia="宋体" w:cs="宋体"/>
                <w:color w:val="000000"/>
                <w:sz w:val="24"/>
                <w:szCs w:val="24"/>
                <w:lang w:val="en-US" w:eastAsia="zh-CN" w:bidi="ar-SA"/>
              </w:rPr>
            </w:r>
            <w:r/>
          </w:p>
        </w:tc>
        <w:tc>
          <w:tcPr>
            <w:tcW w:w="573" w:type="dxa"/>
            <w:vAlign w:val="center"/>
            <w:textDirection w:val="lrTb"/>
            <w:noWrap w:val="false"/>
          </w:tcPr>
          <w:p>
            <w:pPr>
              <w:pStyle w:val="777"/>
              <w:jc w:val="center"/>
              <w:spacing w:line="520" w:lineRule="exact"/>
              <w:rPr>
                <w:rFonts w:hint="eastAsia" w:ascii="宋体" w:hAnsi="宋体" w:eastAsia="宋体" w:cs="宋体"/>
                <w:color w:val="000000"/>
                <w:sz w:val="24"/>
                <w:szCs w:val="24"/>
                <w:lang w:val="en-US" w:eastAsia="zh-CN" w:bidi="ar-SA"/>
              </w:rPr>
            </w:pPr>
            <w:r>
              <w:rPr>
                <w:rFonts w:hint="eastAsia" w:ascii="仿宋" w:hAnsi="仿宋" w:eastAsia="仿宋" w:cs="仿宋"/>
                <w:color w:val="000000"/>
                <w:sz w:val="24"/>
                <w:szCs w:val="24"/>
              </w:rPr>
              <w:t xml:space="preserve">3分</w:t>
            </w:r>
            <w:r>
              <w:rPr>
                <w:rFonts w:hint="eastAsia" w:ascii="宋体" w:hAnsi="宋体" w:eastAsia="宋体" w:cs="宋体"/>
                <w:color w:val="000000"/>
                <w:sz w:val="24"/>
                <w:szCs w:val="24"/>
                <w:lang w:val="en-US" w:eastAsia="zh-CN" w:bidi="ar-SA"/>
              </w:rPr>
            </w:r>
            <w:r/>
          </w:p>
        </w:tc>
        <w:tc>
          <w:tcPr>
            <w:tcW w:w="860"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rPr>
            </w:r>
            <w:r/>
          </w:p>
        </w:tc>
      </w:tr>
      <w:tr>
        <w:trPr>
          <w:trHeight w:val="896"/>
        </w:trPr>
        <w:tc>
          <w:tcPr>
            <w:tcW w:w="519"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4.2</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652"/>
              <w:jc w:val="center"/>
              <w:keepLines w:val="0"/>
              <w:keepNext w:val="0"/>
              <w:pageBreakBefore w:val="0"/>
              <w:spacing w:before="69" w:line="264" w:lineRule="auto"/>
              <w:widowControl w:val="off"/>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lang w:eastAsia="zh-CN"/>
              </w:rPr>
              <w:t xml:space="preserve">履约能力</w:t>
            </w:r>
            <w:r>
              <w:rPr>
                <w:rFonts w:hint="eastAsia" w:ascii="宋体" w:hAnsi="宋体" w:eastAsia="宋体" w:cs="宋体"/>
                <w:color w:val="000000"/>
                <w:spacing w:val="-1"/>
                <w:sz w:val="24"/>
                <w:szCs w:val="24"/>
                <w:lang w:val="en-US" w:eastAsia="zh-CN"/>
              </w:rPr>
              <w:t xml:space="preserve">2</w:t>
            </w:r>
            <w:r>
              <w:rPr>
                <w:rFonts w:hint="eastAsia" w:ascii="宋体" w:hAnsi="宋体" w:eastAsia="宋体" w:cs="宋体"/>
                <w:color w:val="000000"/>
                <w:spacing w:val="-1"/>
                <w:sz w:val="24"/>
                <w:szCs w:val="24"/>
                <w:lang w:val="en-US" w:eastAsia="zh-CN"/>
              </w:rPr>
            </w:r>
            <w:r/>
          </w:p>
        </w:tc>
        <w:tc>
          <w:tcPr>
            <w:tcW w:w="6616" w:type="dxa"/>
            <w:vAlign w:val="center"/>
            <w:textDirection w:val="lrTb"/>
            <w:noWrap w:val="false"/>
          </w:tcPr>
          <w:p>
            <w:pPr>
              <w:pStyle w:val="652"/>
              <w:jc w:val="both"/>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投标人针对本项目投入的车辆配置（至少1辆清障车、1辆皮卡巡查车、2辆四轮巡检车）基础上，为保障重大活动、应急处理以及应对突发情况：每增加1辆清障车的，得3分，最高可得12分。</w:t>
            </w:r>
            <w:r>
              <w:rPr>
                <w:rFonts w:hint="eastAsia" w:ascii="宋体" w:hAnsi="宋体" w:eastAsia="宋体" w:cs="宋体"/>
                <w:color w:val="000000"/>
                <w:sz w:val="24"/>
                <w:szCs w:val="24"/>
                <w:lang w:val="en-US" w:eastAsia="zh-CN" w:bidi="ar-SA"/>
              </w:rPr>
            </w:r>
            <w:r/>
          </w:p>
          <w:p>
            <w:pPr>
              <w:pStyle w:val="652"/>
              <w:jc w:val="both"/>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（以上须提供自有车辆照片、车辆产权证明、车辆行驶证和车辆保险单扫描件并加盖公章；如为租赁车辆的提供租赁合同、车辆照片、租赁车辆产权证明、车辆行驶证和车辆保险单扫描件并加盖公章）。</w:t>
            </w:r>
            <w:r>
              <w:rPr>
                <w:rFonts w:hint="eastAsia" w:ascii="宋体" w:hAnsi="宋体" w:eastAsia="宋体" w:cs="宋体"/>
                <w:color w:val="000000"/>
                <w:sz w:val="24"/>
                <w:szCs w:val="24"/>
                <w:lang w:val="en-US" w:eastAsia="zh-CN" w:bidi="ar-SA"/>
              </w:rPr>
            </w:r>
            <w:r/>
          </w:p>
        </w:tc>
        <w:tc>
          <w:tcPr>
            <w:tcW w:w="573" w:type="dxa"/>
            <w:vAlign w:val="center"/>
            <w:textDirection w:val="lrTb"/>
            <w:noWrap w:val="false"/>
          </w:tcPr>
          <w:p>
            <w:pPr>
              <w:pStyle w:val="777"/>
              <w:jc w:val="center"/>
              <w:spacing w:line="520" w:lineRule="exact"/>
              <w:rPr>
                <w:rFonts w:hint="eastAsia" w:ascii="宋体" w:hAnsi="宋体" w:eastAsia="宋体" w:cs="宋体"/>
                <w:color w:val="000000"/>
                <w:sz w:val="24"/>
                <w:szCs w:val="24"/>
                <w:lang w:val="en-US" w:eastAsia="zh-CN" w:bidi="ar-SA"/>
              </w:rPr>
            </w:pPr>
            <w:r>
              <w:rPr>
                <w:rFonts w:hint="eastAsia" w:ascii="仿宋" w:hAnsi="仿宋" w:eastAsia="仿宋" w:cs="仿宋"/>
                <w:color w:val="000000"/>
                <w:sz w:val="24"/>
                <w:szCs w:val="24"/>
              </w:rPr>
              <w:t xml:space="preserve">12分</w:t>
            </w:r>
            <w:r>
              <w:rPr>
                <w:rFonts w:hint="eastAsia" w:ascii="宋体" w:hAnsi="宋体" w:eastAsia="宋体" w:cs="宋体"/>
                <w:color w:val="000000"/>
                <w:sz w:val="24"/>
                <w:szCs w:val="24"/>
                <w:lang w:val="en-US" w:eastAsia="zh-CN" w:bidi="ar-SA"/>
              </w:rPr>
            </w:r>
            <w:r/>
          </w:p>
        </w:tc>
        <w:tc>
          <w:tcPr>
            <w:tcW w:w="860" w:type="dxa"/>
            <w:vAlign w:val="center"/>
            <w:textDirection w:val="lrTb"/>
            <w:noWrap w:val="false"/>
          </w:tcPr>
          <w:p>
            <w:pPr>
              <w:pStyle w:val="652"/>
              <w:jc w:val="center"/>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rPr>
            </w:r>
            <w:r/>
          </w:p>
        </w:tc>
      </w:tr>
      <w:tr>
        <w:trPr>
          <w:trHeight w:val="760"/>
        </w:trPr>
        <w:tc>
          <w:tcPr>
            <w:tcW w:w="519" w:type="dxa"/>
            <w:vAlign w:val="center"/>
            <w:textDirection w:val="lrTb"/>
            <w:noWrap w:val="false"/>
          </w:tcPr>
          <w:p>
            <w:pPr>
              <w:pStyle w:val="652"/>
              <w:jc w:val="center"/>
              <w:keepLines w:val="0"/>
              <w:keepNext w:val="0"/>
              <w:pageBreakBefore w:val="0"/>
              <w:spacing w:line="264" w:lineRule="auto"/>
              <w:widowControl w:val="off"/>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4.3</w:t>
            </w:r>
            <w:r>
              <w:rPr>
                <w:rFonts w:hint="eastAsia" w:ascii="宋体" w:hAnsi="宋体" w:eastAsia="宋体" w:cs="宋体"/>
                <w:color w:val="000000"/>
                <w:spacing w:val="-3"/>
                <w:sz w:val="24"/>
                <w:szCs w:val="24"/>
              </w:rPr>
            </w:r>
            <w:r/>
          </w:p>
        </w:tc>
        <w:tc>
          <w:tcPr>
            <w:tcW w:w="1179" w:type="dxa"/>
            <w:vAlign w:val="center"/>
            <w:textDirection w:val="lrTb"/>
            <w:noWrap w:val="false"/>
          </w:tcPr>
          <w:p>
            <w:pPr>
              <w:pStyle w:val="652"/>
              <w:jc w:val="center"/>
              <w:keepLines w:val="0"/>
              <w:keepNext w:val="0"/>
              <w:pageBreakBefore w:val="0"/>
              <w:spacing w:before="69" w:line="264" w:lineRule="auto"/>
              <w:widowControl w:val="off"/>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lang w:eastAsia="zh-CN"/>
              </w:rPr>
              <w:t xml:space="preserve">履约能力</w:t>
            </w:r>
            <w:r>
              <w:rPr>
                <w:rFonts w:hint="eastAsia" w:ascii="宋体" w:hAnsi="宋体" w:eastAsia="宋体" w:cs="宋体"/>
                <w:color w:val="000000"/>
                <w:spacing w:val="-1"/>
                <w:sz w:val="24"/>
                <w:szCs w:val="24"/>
                <w:lang w:val="en-US" w:eastAsia="zh-CN"/>
              </w:rPr>
              <w:t xml:space="preserve">3</w:t>
            </w:r>
            <w:r>
              <w:rPr>
                <w:rFonts w:hint="eastAsia" w:ascii="宋体" w:hAnsi="宋体" w:eastAsia="宋体" w:cs="宋体"/>
                <w:color w:val="000000"/>
                <w:spacing w:val="-1"/>
                <w:sz w:val="24"/>
                <w:szCs w:val="24"/>
                <w:lang w:val="en-US" w:eastAsia="zh-CN"/>
              </w:rPr>
            </w:r>
            <w:r/>
          </w:p>
        </w:tc>
        <w:tc>
          <w:tcPr>
            <w:tcW w:w="6616" w:type="dxa"/>
            <w:vAlign w:val="top"/>
            <w:textDirection w:val="lrTb"/>
            <w:noWrap w:val="false"/>
          </w:tcPr>
          <w:p>
            <w:pPr>
              <w:pStyle w:val="652"/>
              <w:jc w:val="both"/>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在投标人服务过的类似项目的评价中，每提供一个评价结果为“良好及以上”的项目，得2分，最高得6分（须提供有效的评价材料，材料中需包含服务方的评价内容及加盖的公章）。</w:t>
            </w:r>
            <w:r>
              <w:rPr>
                <w:rFonts w:hint="eastAsia" w:ascii="宋体" w:hAnsi="宋体" w:eastAsia="宋体" w:cs="宋体"/>
                <w:color w:val="000000"/>
                <w:sz w:val="24"/>
                <w:szCs w:val="24"/>
                <w:lang w:val="en-US" w:eastAsia="zh-CN" w:bidi="ar-SA"/>
              </w:rPr>
            </w:r>
            <w:r/>
          </w:p>
        </w:tc>
        <w:tc>
          <w:tcPr>
            <w:tcW w:w="573" w:type="dxa"/>
            <w:vAlign w:val="center"/>
            <w:textDirection w:val="lrTb"/>
            <w:noWrap w:val="false"/>
          </w:tcPr>
          <w:p>
            <w:pPr>
              <w:pStyle w:val="777"/>
              <w:jc w:val="center"/>
              <w:spacing w:line="520" w:lineRule="exact"/>
              <w:rPr>
                <w:rFonts w:hint="eastAsia" w:ascii="宋体" w:hAnsi="宋体" w:eastAsia="宋体" w:cs="宋体"/>
                <w:color w:val="000000"/>
                <w:sz w:val="24"/>
                <w:szCs w:val="24"/>
              </w:rPr>
            </w:pPr>
            <w:r>
              <w:rPr>
                <w:rFonts w:hint="eastAsia" w:ascii="仿宋" w:hAnsi="仿宋" w:eastAsia="仿宋" w:cs="仿宋"/>
                <w:color w:val="000000"/>
                <w:sz w:val="24"/>
                <w:szCs w:val="24"/>
              </w:rPr>
              <w:t xml:space="preserve">6分</w:t>
            </w:r>
            <w:r>
              <w:rPr>
                <w:rFonts w:hint="eastAsia" w:ascii="宋体" w:hAnsi="宋体" w:eastAsia="宋体" w:cs="宋体"/>
                <w:color w:val="000000"/>
                <w:sz w:val="24"/>
                <w:szCs w:val="24"/>
              </w:rPr>
            </w:r>
            <w:r/>
          </w:p>
        </w:tc>
        <w:tc>
          <w:tcPr>
            <w:tcW w:w="860" w:type="dxa"/>
            <w:vAlign w:val="center"/>
            <w:textDirection w:val="lrTb"/>
            <w:noWrap w:val="false"/>
          </w:tcPr>
          <w:p>
            <w:pPr>
              <w:pStyle w:val="652"/>
              <w:ind w:right="89"/>
              <w:jc w:val="center"/>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rHeight w:val="464"/>
        </w:trPr>
        <w:tc>
          <w:tcPr>
            <w:tcW w:w="519" w:type="dxa"/>
            <w:vAlign w:val="center"/>
            <w:textDirection w:val="lrTb"/>
            <w:noWrap w:val="false"/>
          </w:tcPr>
          <w:p>
            <w:pPr>
              <w:pStyle w:val="652"/>
              <w:jc w:val="center"/>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合</w:t>
            </w:r>
            <w:r>
              <w:rPr>
                <w:rFonts w:hint="eastAsia" w:ascii="宋体" w:hAnsi="宋体" w:eastAsia="宋体" w:cs="宋体"/>
                <w:color w:val="000000"/>
                <w:spacing w:val="-2"/>
                <w:sz w:val="24"/>
                <w:szCs w:val="24"/>
              </w:rPr>
              <w:t xml:space="preserve">计</w:t>
            </w:r>
            <w:r>
              <w:rPr>
                <w:rFonts w:hint="eastAsia" w:ascii="宋体" w:hAnsi="宋体" w:eastAsia="宋体" w:cs="宋体"/>
                <w:color w:val="000000"/>
                <w:sz w:val="24"/>
                <w:szCs w:val="24"/>
              </w:rPr>
            </w:r>
            <w:r/>
          </w:p>
        </w:tc>
        <w:tc>
          <w:tcPr>
            <w:gridSpan w:val="2"/>
            <w:tcW w:w="7795" w:type="dxa"/>
            <w:vAlign w:val="center"/>
            <w:textDirection w:val="lrTb"/>
            <w:noWrap w:val="false"/>
          </w:tcPr>
          <w:p>
            <w:pPr>
              <w:pStyle w:val="652"/>
              <w:ind w:left="172"/>
              <w:jc w:val="center"/>
              <w:keepLines w:val="0"/>
              <w:keepNext w:val="0"/>
              <w:pageBreakBefore w:val="0"/>
              <w:spacing w:before="123"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gridSpan w:val="2"/>
            <w:tcW w:w="1433" w:type="dxa"/>
            <w:vAlign w:val="center"/>
            <w:textDirection w:val="lrTb"/>
            <w:noWrap w:val="false"/>
          </w:tcPr>
          <w:p>
            <w:pPr>
              <w:pStyle w:val="652"/>
              <w:jc w:val="center"/>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100分</w:t>
            </w:r>
            <w:r>
              <w:rPr>
                <w:rFonts w:hint="eastAsia" w:ascii="宋体" w:hAnsi="宋体" w:eastAsia="宋体" w:cs="宋体"/>
                <w:color w:val="000000"/>
                <w:sz w:val="24"/>
                <w:szCs w:val="24"/>
              </w:rPr>
            </w:r>
            <w:r/>
          </w:p>
        </w:tc>
      </w:tr>
    </w:tbl>
    <w:p>
      <w:pPr>
        <w:pStyle w:val="652"/>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52"/>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52"/>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52"/>
        <w:keepLines w:val="0"/>
        <w:keepNext w:val="0"/>
        <w:pageBreakBefore w:val="0"/>
        <w:spacing w:line="288"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52"/>
        <w:keepLines w:val="0"/>
        <w:keepNext w:val="0"/>
        <w:pageBreakBefore w:val="0"/>
        <w:spacing w:line="288"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52"/>
        <w:keepLines w:val="0"/>
        <w:keepNext w:val="0"/>
        <w:pageBreakBefore w:val="0"/>
        <w:spacing w:line="288"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52"/>
        <w:keepLines w:val="0"/>
        <w:keepNext w:val="0"/>
        <w:pageBreakBefore w:val="0"/>
        <w:spacing w:line="288"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31"/>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52"/>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52"/>
        <w:ind w:right="840"/>
        <w:jc w:val="center"/>
        <w:spacing w:before="0" w:after="0" w:line="240" w:lineRule="auto"/>
        <w:rPr>
          <w:rFonts w:hint="eastAsia" w:ascii="宋体" w:hAnsi="宋体" w:eastAsia="宋体" w:cs="宋体"/>
          <w:color w:val="000000"/>
          <w:sz w:val="36"/>
          <w:szCs w:val="36"/>
          <w:lang w:val="en-US" w:eastAsia="zh-CN"/>
        </w:rPr>
      </w:pPr>
      <w:r>
        <w:rPr>
          <w:rFonts w:hint="eastAsia" w:ascii="宋体" w:hAnsi="宋体" w:eastAsia="宋体" w:cs="宋体"/>
          <w:color w:val="000000"/>
          <w:sz w:val="36"/>
          <w:szCs w:val="36"/>
          <w:lang w:val="en-US" w:eastAsia="zh-CN"/>
        </w:rPr>
      </w:r>
      <w:r/>
    </w:p>
    <w:p>
      <w:pPr>
        <w:pStyle w:val="652"/>
        <w:jc w:val="center"/>
        <w:rPr>
          <w:rFonts w:hint="eastAsia" w:ascii="宋体" w:hAnsi="宋体" w:eastAsia="宋体" w:cs="宋体"/>
          <w:color w:val="000000"/>
          <w:sz w:val="36"/>
          <w:szCs w:val="36"/>
          <w:lang w:val="en-US" w:eastAsia="zh-CN"/>
        </w:rPr>
        <w:outlineLvl w:val="0"/>
      </w:pPr>
      <w:r>
        <w:rPr>
          <w:rFonts w:hint="eastAsia" w:ascii="宋体" w:hAnsi="宋体" w:eastAsia="宋体" w:cs="宋体"/>
          <w:color w:val="000000"/>
          <w:sz w:val="36"/>
          <w:szCs w:val="36"/>
          <w:lang w:val="en-US" w:eastAsia="zh-CN"/>
        </w:rPr>
        <w:br w:type="page" w:clear="all"/>
      </w:r>
      <w:bookmarkStart w:id="233" w:name="_Toc14724"/>
      <w:r>
        <w:rPr>
          <w:rFonts w:hint="eastAsia" w:ascii="宋体" w:hAnsi="宋体" w:eastAsia="宋体" w:cs="宋体"/>
          <w:b/>
          <w:bCs/>
          <w:color w:val="000000"/>
          <w:sz w:val="36"/>
          <w:szCs w:val="36"/>
          <w:lang w:val="en-US" w:eastAsia="zh-CN"/>
        </w:rPr>
        <w:t xml:space="preserve">第六章  投标</w:t>
      </w:r>
      <w:bookmarkEnd w:id="211"/>
      <w:r/>
      <w:bookmarkEnd w:id="212"/>
      <w:r/>
      <w:bookmarkEnd w:id="231"/>
      <w:r>
        <w:rPr>
          <w:rFonts w:hint="eastAsia" w:ascii="宋体" w:hAnsi="宋体" w:eastAsia="宋体" w:cs="宋体"/>
          <w:b/>
          <w:bCs/>
          <w:color w:val="000000"/>
          <w:sz w:val="36"/>
          <w:szCs w:val="36"/>
          <w:lang w:val="en-US" w:eastAsia="zh-CN"/>
        </w:rPr>
        <w:t xml:space="preserve">文件格式</w:t>
      </w:r>
      <w:bookmarkEnd w:id="233"/>
      <w:r>
        <w:rPr>
          <w:rFonts w:hint="eastAsia" w:ascii="宋体" w:hAnsi="宋体" w:eastAsia="宋体" w:cs="宋体"/>
          <w:b/>
          <w:bCs/>
          <w:color w:val="000000"/>
          <w:sz w:val="36"/>
          <w:szCs w:val="36"/>
          <w:lang w:val="en-US" w:eastAsia="zh-CN"/>
        </w:rPr>
        <w:t xml:space="preserve"> </w:t>
      </w:r>
      <w:r>
        <w:rPr>
          <w:rFonts w:hint="eastAsia" w:ascii="宋体" w:hAnsi="宋体" w:eastAsia="宋体" w:cs="宋体"/>
          <w:color w:val="000000"/>
          <w:sz w:val="36"/>
          <w:szCs w:val="36"/>
          <w:lang w:val="en-US" w:eastAsia="zh-CN"/>
        </w:rPr>
      </w:r>
      <w:r/>
    </w:p>
    <w:p>
      <w:pPr>
        <w:pStyle w:val="652"/>
        <w:jc w:val="center"/>
        <w:rPr>
          <w:rFonts w:hint="eastAsia" w:ascii="宋体" w:hAnsi="宋体" w:eastAsia="宋体" w:cs="宋体"/>
          <w:b/>
          <w:color w:val="000000"/>
          <w:sz w:val="72"/>
        </w:rPr>
      </w:pPr>
      <w:r/>
      <w:bookmarkStart w:id="234" w:name="_Hlt26671244"/>
      <w:r/>
      <w:bookmarkEnd w:id="234"/>
      <w:r/>
      <w:bookmarkStart w:id="235" w:name="_Toc49090576"/>
      <w:r/>
      <w:bookmarkStart w:id="236" w:name="_Toc26554094"/>
      <w:r/>
      <w:bookmarkStart w:id="237" w:name="_Toc120614282"/>
      <w:r/>
      <w:bookmarkStart w:id="238" w:name="_Hlt26955039"/>
      <w:r/>
      <w:bookmarkEnd w:id="238"/>
      <w:r>
        <w:rPr>
          <w:rFonts w:hint="eastAsia" w:ascii="宋体" w:hAnsi="宋体" w:eastAsia="宋体" w:cs="宋体"/>
          <w:b/>
          <w:color w:val="000000"/>
          <w:sz w:val="72"/>
        </w:rPr>
      </w:r>
      <w:r/>
    </w:p>
    <w:p>
      <w:pPr>
        <w:pStyle w:val="652"/>
        <w:jc w:val="center"/>
        <w:rPr>
          <w:rFonts w:hint="eastAsia" w:ascii="宋体" w:hAnsi="宋体" w:eastAsia="宋体" w:cs="宋体"/>
          <w:b/>
          <w:color w:val="000000"/>
          <w:sz w:val="72"/>
        </w:rPr>
      </w:pPr>
      <w:r>
        <w:rPr>
          <w:rFonts w:hint="eastAsia" w:ascii="宋体" w:hAnsi="宋体" w:eastAsia="宋体" w:cs="宋体"/>
          <w:b/>
          <w:color w:val="000000"/>
          <w:sz w:val="72"/>
        </w:rPr>
        <w:t xml:space="preserve">投  标  文  件</w:t>
      </w:r>
      <w:r>
        <w:rPr>
          <w:rFonts w:hint="eastAsia" w:ascii="宋体" w:hAnsi="宋体" w:eastAsia="宋体" w:cs="宋体"/>
          <w:b/>
          <w:color w:val="000000"/>
          <w:sz w:val="72"/>
        </w:rPr>
      </w:r>
      <w:r/>
    </w:p>
    <w:p>
      <w:pPr>
        <w:pStyle w:val="652"/>
        <w:jc w:val="center"/>
        <w:rPr>
          <w:rFonts w:hint="eastAsia" w:ascii="宋体" w:hAnsi="宋体" w:eastAsia="宋体" w:cs="宋体"/>
          <w:b/>
          <w:color w:val="000000"/>
          <w:sz w:val="72"/>
        </w:rPr>
      </w:pPr>
      <w:r>
        <w:rPr>
          <w:rFonts w:hint="eastAsia" w:ascii="宋体" w:hAnsi="宋体" w:eastAsia="宋体" w:cs="宋体"/>
          <w:b/>
          <w:color w:val="000000"/>
          <w:sz w:val="72"/>
        </w:rPr>
      </w:r>
      <w:r/>
    </w:p>
    <w:p>
      <w:pPr>
        <w:pStyle w:val="652"/>
        <w:jc w:val="center"/>
        <w:rPr>
          <w:rFonts w:hint="eastAsia" w:ascii="宋体" w:hAnsi="宋体" w:eastAsia="宋体" w:cs="宋体"/>
          <w:b/>
          <w:color w:val="000000"/>
          <w:sz w:val="72"/>
        </w:rPr>
      </w:pPr>
      <w:r>
        <w:rPr>
          <w:rFonts w:hint="eastAsia" w:ascii="宋体" w:hAnsi="宋体" w:eastAsia="宋体" w:cs="宋体"/>
          <w:b/>
          <w:color w:val="000000"/>
          <w:sz w:val="72"/>
        </w:rPr>
      </w:r>
      <w:r/>
    </w:p>
    <w:p>
      <w:pPr>
        <w:pStyle w:val="652"/>
        <w:jc w:val="center"/>
        <w:rPr>
          <w:rFonts w:hint="eastAsia" w:ascii="宋体" w:hAnsi="宋体" w:eastAsia="宋体" w:cs="宋体"/>
          <w:b/>
          <w:color w:val="000000"/>
          <w:sz w:val="36"/>
        </w:rPr>
      </w:pPr>
      <w:r>
        <w:rPr>
          <w:rFonts w:hint="eastAsia" w:ascii="宋体" w:hAnsi="宋体" w:eastAsia="宋体" w:cs="宋体"/>
          <w:b/>
          <w:color w:val="000000"/>
          <w:sz w:val="36"/>
        </w:rPr>
      </w:r>
      <w:r/>
    </w:p>
    <w:p>
      <w:pPr>
        <w:pStyle w:val="652"/>
        <w:jc w:val="center"/>
        <w:rPr>
          <w:rFonts w:hint="eastAsia" w:ascii="宋体" w:hAnsi="宋体" w:eastAsia="宋体" w:cs="宋体"/>
          <w:b/>
          <w:color w:val="000000"/>
          <w:sz w:val="36"/>
        </w:rPr>
      </w:pPr>
      <w:r>
        <w:rPr>
          <w:rFonts w:hint="eastAsia" w:ascii="宋体" w:hAnsi="宋体" w:eastAsia="宋体" w:cs="宋体"/>
          <w:b/>
          <w:color w:val="000000"/>
          <w:sz w:val="36"/>
        </w:rPr>
      </w:r>
      <w:r/>
    </w:p>
    <w:p>
      <w:pPr>
        <w:pStyle w:val="652"/>
        <w:jc w:val="center"/>
        <w:rPr>
          <w:rFonts w:hint="eastAsia" w:ascii="宋体" w:hAnsi="宋体" w:eastAsia="宋体" w:cs="宋体"/>
          <w:b/>
          <w:color w:val="000000"/>
          <w:sz w:val="36"/>
        </w:rPr>
      </w:pPr>
      <w:r>
        <w:rPr>
          <w:rFonts w:hint="eastAsia" w:ascii="宋体" w:hAnsi="宋体" w:eastAsia="宋体" w:cs="宋体"/>
          <w:b/>
          <w:color w:val="000000"/>
          <w:sz w:val="36"/>
        </w:rPr>
      </w:r>
      <w:r/>
    </w:p>
    <w:p>
      <w:pPr>
        <w:pStyle w:val="652"/>
        <w:ind w:firstLine="1084"/>
        <w:rPr>
          <w:rFonts w:hint="eastAsia" w:ascii="宋体" w:hAnsi="宋体" w:eastAsia="宋体" w:cs="宋体"/>
          <w:b/>
          <w:color w:val="000000"/>
          <w:sz w:val="36"/>
          <w:lang w:val="en-US" w:eastAsia="zh-CN"/>
        </w:rP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rPr>
          <w:rFonts w:hint="eastAsia" w:ascii="宋体" w:hAnsi="宋体" w:eastAsia="宋体" w:cs="宋体"/>
          <w:b/>
          <w:color w:val="000000"/>
          <w:sz w:val="36"/>
          <w:lang w:val="en-US" w:eastAsia="zh-CN"/>
        </w:rPr>
      </w:r>
      <w:r/>
    </w:p>
    <w:p>
      <w:pPr>
        <w:pStyle w:val="652"/>
        <w:ind w:firstLine="1084"/>
        <w:rPr>
          <w:rFonts w:hint="eastAsia" w:ascii="宋体" w:hAnsi="宋体" w:eastAsia="宋体" w:cs="宋体"/>
          <w:b/>
          <w:color w:val="000000"/>
          <w:sz w:val="36"/>
          <w:u w:val="single"/>
          <w:lang w:val="en-US" w:eastAsia="zh-CN"/>
        </w:rPr>
      </w:pPr>
      <w:r>
        <w:rPr>
          <w:rFonts w:hint="eastAsia" w:ascii="宋体" w:hAnsi="宋体" w:eastAsia="宋体" w:cs="宋体"/>
          <w:b/>
          <w:color w:val="000000"/>
          <w:sz w:val="36"/>
        </w:rPr>
        <w:t xml:space="preserve">项 目 编 号：</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rPr>
          <w:rFonts w:hint="eastAsia" w:ascii="宋体" w:hAnsi="宋体" w:eastAsia="宋体" w:cs="宋体"/>
          <w:b/>
          <w:color w:val="000000"/>
          <w:sz w:val="36"/>
          <w:u w:val="single"/>
          <w:lang w:val="en-US" w:eastAsia="zh-CN"/>
        </w:rPr>
      </w:r>
      <w:r/>
    </w:p>
    <w:p>
      <w:pPr>
        <w:pStyle w:val="652"/>
        <w:rPr>
          <w:rFonts w:hint="eastAsia" w:ascii="宋体" w:hAnsi="宋体" w:eastAsia="宋体" w:cs="宋体"/>
          <w:b/>
          <w:color w:val="000000"/>
          <w:sz w:val="36"/>
          <w:u w:val="single"/>
          <w:lang w:val="en-US" w:eastAsia="zh-CN"/>
        </w:rPr>
      </w:pPr>
      <w:r>
        <w:rPr>
          <w:rFonts w:hint="eastAsia" w:ascii="宋体" w:hAnsi="宋体" w:eastAsia="宋体" w:cs="宋体"/>
          <w:b/>
          <w:color w:val="000000"/>
          <w:sz w:val="36"/>
        </w:rPr>
        <w:t xml:space="preserve">      投标人名称 ：</w:t>
      </w:r>
      <w:r>
        <w:rPr>
          <w:rFonts w:hint="eastAsia" w:ascii="宋体" w:hAnsi="宋体" w:eastAsia="宋体" w:cs="宋体"/>
          <w:b/>
          <w:color w:val="000000"/>
          <w:sz w:val="36"/>
          <w:u w:val="single"/>
        </w:rPr>
        <w:t xml:space="preserve">（加盖电子公章）</w:t>
      </w:r>
      <w:r>
        <w:rPr>
          <w:rFonts w:hint="eastAsia" w:ascii="宋体" w:hAnsi="宋体" w:eastAsia="宋体" w:cs="宋体"/>
          <w:b/>
          <w:color w:val="000000"/>
          <w:sz w:val="36"/>
          <w:u w:val="single"/>
          <w:lang w:val="en-US" w:eastAsia="zh-CN"/>
        </w:rPr>
        <w:t xml:space="preserve">   </w:t>
      </w:r>
      <w:r>
        <w:rPr>
          <w:rFonts w:hint="eastAsia" w:ascii="宋体" w:hAnsi="宋体" w:eastAsia="宋体" w:cs="宋体"/>
          <w:b/>
          <w:color w:val="000000"/>
          <w:sz w:val="36"/>
          <w:u w:val="single"/>
          <w:lang w:val="en-US" w:eastAsia="zh-CN"/>
        </w:rPr>
      </w:r>
      <w:r/>
    </w:p>
    <w:p>
      <w:pPr>
        <w:pStyle w:val="652"/>
        <w:rPr>
          <w:rFonts w:hint="eastAsia" w:ascii="宋体" w:hAnsi="宋体" w:eastAsia="宋体" w:cs="宋体"/>
          <w:b/>
          <w:color w:val="000000"/>
          <w:sz w:val="36"/>
          <w:u w:val="single"/>
          <w:lang w:val="en-US" w:eastAsia="zh-CN"/>
        </w:rPr>
      </w:pPr>
      <w:r>
        <w:rPr>
          <w:rFonts w:hint="eastAsia" w:ascii="宋体" w:hAnsi="宋体" w:eastAsia="宋体" w:cs="宋体"/>
          <w:b/>
          <w:color w:val="000000"/>
          <w:sz w:val="36"/>
        </w:rPr>
        <w:t xml:space="preserve">      日      期 ：</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rPr>
          <w:rFonts w:hint="eastAsia" w:ascii="宋体" w:hAnsi="宋体" w:eastAsia="宋体" w:cs="宋体"/>
          <w:b/>
          <w:color w:val="000000"/>
          <w:sz w:val="36"/>
          <w:u w:val="single"/>
          <w:lang w:val="en-US" w:eastAsia="zh-CN"/>
        </w:rPr>
      </w:r>
      <w:r/>
    </w:p>
    <w:p>
      <w:pPr>
        <w:pStyle w:val="652"/>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52"/>
        <w:spacing w:line="440" w:lineRule="exact"/>
        <w:rPr>
          <w:rFonts w:hint="eastAsia" w:ascii="宋体" w:hAnsi="宋体" w:eastAsia="宋体" w:cs="宋体"/>
          <w:color w:val="000000"/>
        </w:rPr>
      </w:pPr>
      <w:r>
        <w:rPr>
          <w:rFonts w:hint="eastAsia" w:ascii="宋体" w:hAnsi="宋体" w:eastAsia="宋体" w:cs="宋体"/>
          <w:color w:val="000000"/>
        </w:rPr>
      </w:r>
      <w:r/>
    </w:p>
    <w:p>
      <w:pPr>
        <w:pStyle w:val="652"/>
        <w:jc w:val="center"/>
        <w:rPr>
          <w:rFonts w:hint="eastAsia" w:ascii="宋体" w:hAnsi="宋体" w:eastAsia="宋体" w:cs="宋体"/>
          <w:b/>
          <w:bCs/>
          <w:color w:val="000000"/>
          <w:sz w:val="32"/>
          <w:szCs w:val="32"/>
        </w:rPr>
      </w:pPr>
      <w:r>
        <w:rPr>
          <w:rFonts w:hint="eastAsia" w:ascii="宋体" w:hAnsi="宋体" w:eastAsia="宋体" w:cs="宋体"/>
          <w:b/>
          <w:color w:val="000000"/>
          <w:sz w:val="36"/>
          <w:u w:val="single"/>
        </w:rPr>
        <w:br w:type="page" w:clear="all"/>
      </w:r>
      <w:r>
        <w:rPr>
          <w:rFonts w:hint="eastAsia" w:ascii="宋体" w:hAnsi="宋体" w:eastAsia="宋体" w:cs="宋体"/>
          <w:b w:val="0"/>
          <w:bCs w:val="0"/>
          <w:color w:val="000000"/>
          <w:sz w:val="32"/>
          <w:szCs w:val="32"/>
        </w:rPr>
        <w:t xml:space="preserve">投标文件目录</w:t>
      </w:r>
      <w:r>
        <w:rPr>
          <w:rFonts w:hint="eastAsia" w:ascii="宋体" w:hAnsi="宋体" w:eastAsia="宋体" w:cs="宋体"/>
          <w:b/>
          <w:bCs/>
          <w:color w:val="000000"/>
          <w:sz w:val="32"/>
          <w:szCs w:val="32"/>
        </w:rPr>
      </w:r>
      <w:r/>
    </w:p>
    <w:p>
      <w:pPr>
        <w:pStyle w:val="65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65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65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65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65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65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六、投标分项报价表（如有）</w:t>
      </w:r>
      <w:r>
        <w:rPr>
          <w:rFonts w:hint="eastAsia" w:ascii="宋体" w:hAnsi="宋体" w:eastAsia="宋体" w:cs="宋体"/>
          <w:b w:val="0"/>
          <w:bCs w:val="0"/>
          <w:i w:val="0"/>
          <w:color w:val="000000"/>
          <w:sz w:val="28"/>
          <w:szCs w:val="28"/>
          <w:u w:val="none"/>
          <w:lang w:val="en-US" w:eastAsia="zh-CN"/>
        </w:rPr>
      </w:r>
      <w:r/>
    </w:p>
    <w:p>
      <w:pPr>
        <w:pStyle w:val="65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七、技术要求响应及偏离表</w:t>
      </w:r>
      <w:r>
        <w:rPr>
          <w:rFonts w:hint="eastAsia" w:ascii="宋体" w:hAnsi="宋体" w:eastAsia="宋体" w:cs="宋体"/>
          <w:b w:val="0"/>
          <w:bCs w:val="0"/>
          <w:i w:val="0"/>
          <w:color w:val="000000"/>
          <w:sz w:val="28"/>
          <w:szCs w:val="28"/>
          <w:u w:val="none"/>
          <w:lang w:val="en-US" w:eastAsia="zh-CN"/>
        </w:rPr>
      </w:r>
      <w:r/>
    </w:p>
    <w:p>
      <w:pPr>
        <w:pStyle w:val="65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八、商务要求响应及偏离表</w:t>
      </w:r>
      <w:r>
        <w:rPr>
          <w:rFonts w:hint="eastAsia" w:ascii="宋体" w:hAnsi="宋体" w:eastAsia="宋体" w:cs="宋体"/>
          <w:b w:val="0"/>
          <w:bCs w:val="0"/>
          <w:i w:val="0"/>
          <w:color w:val="000000"/>
          <w:sz w:val="28"/>
          <w:szCs w:val="28"/>
          <w:u w:val="none"/>
          <w:lang w:val="en-US" w:eastAsia="zh-CN"/>
        </w:rPr>
      </w:r>
      <w:r/>
    </w:p>
    <w:p>
      <w:pPr>
        <w:pStyle w:val="65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九、中小企业声明函（如有）</w:t>
      </w:r>
      <w:r>
        <w:rPr>
          <w:rFonts w:hint="eastAsia" w:ascii="宋体" w:hAnsi="宋体" w:eastAsia="宋体" w:cs="宋体"/>
          <w:b w:val="0"/>
          <w:bCs w:val="0"/>
          <w:i w:val="0"/>
          <w:color w:val="000000"/>
          <w:sz w:val="28"/>
          <w:szCs w:val="28"/>
          <w:u w:val="none"/>
          <w:lang w:val="en-US" w:eastAsia="zh-CN"/>
        </w:rPr>
      </w:r>
      <w:r/>
    </w:p>
    <w:p>
      <w:pPr>
        <w:pStyle w:val="65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十、残疾人福利性单位声明函（如有）</w:t>
      </w:r>
      <w:r>
        <w:rPr>
          <w:rFonts w:hint="eastAsia" w:ascii="宋体" w:hAnsi="宋体" w:eastAsia="宋体" w:cs="宋体"/>
          <w:b w:val="0"/>
          <w:bCs w:val="0"/>
          <w:i w:val="0"/>
          <w:color w:val="000000"/>
          <w:sz w:val="28"/>
          <w:szCs w:val="28"/>
          <w:u w:val="none"/>
          <w:lang w:val="en-US" w:eastAsia="zh-CN"/>
        </w:rPr>
      </w:r>
      <w:r/>
    </w:p>
    <w:p>
      <w:pPr>
        <w:pStyle w:val="65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十一、联合体协议（如有）</w:t>
      </w:r>
      <w:r>
        <w:rPr>
          <w:rFonts w:hint="eastAsia" w:ascii="宋体" w:hAnsi="宋体" w:eastAsia="宋体" w:cs="宋体"/>
          <w:b w:val="0"/>
          <w:bCs w:val="0"/>
          <w:i w:val="0"/>
          <w:color w:val="000000"/>
          <w:sz w:val="28"/>
          <w:szCs w:val="28"/>
          <w:u w:val="none"/>
          <w:lang w:val="en-US" w:eastAsia="zh-CN"/>
        </w:rPr>
      </w:r>
      <w:r/>
    </w:p>
    <w:p>
      <w:pPr>
        <w:pStyle w:val="652"/>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652"/>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32"/>
        <w:rPr>
          <w:rFonts w:hint="eastAsia" w:ascii="宋体" w:hAnsi="宋体" w:eastAsia="宋体" w:cs="宋体"/>
          <w:color w:val="000000"/>
          <w:sz w:val="24"/>
        </w:rPr>
      </w:pPr>
      <w:r>
        <w:rPr>
          <w:rFonts w:hint="eastAsia" w:ascii="宋体" w:hAnsi="宋体" w:eastAsia="宋体" w:cs="宋体"/>
          <w:color w:val="000000"/>
          <w:sz w:val="24"/>
        </w:rPr>
      </w:r>
      <w:r/>
    </w:p>
    <w:p>
      <w:pPr>
        <w:pStyle w:val="732"/>
        <w:rPr>
          <w:rFonts w:hint="eastAsia" w:ascii="宋体" w:hAnsi="宋体" w:eastAsia="宋体" w:cs="宋体"/>
          <w:color w:val="000000"/>
          <w:sz w:val="24"/>
        </w:rPr>
      </w:pPr>
      <w:r>
        <w:rPr>
          <w:rFonts w:hint="eastAsia" w:ascii="宋体" w:hAnsi="宋体" w:eastAsia="宋体" w:cs="宋体"/>
          <w:color w:val="000000"/>
          <w:sz w:val="24"/>
        </w:rPr>
      </w:r>
      <w:r/>
    </w:p>
    <w:p>
      <w:pPr>
        <w:pStyle w:val="732"/>
        <w:rPr>
          <w:rFonts w:hint="eastAsia" w:ascii="宋体" w:hAnsi="宋体" w:eastAsia="宋体" w:cs="宋体"/>
          <w:color w:val="000000"/>
          <w:sz w:val="24"/>
        </w:rPr>
      </w:pPr>
      <w:r>
        <w:rPr>
          <w:rFonts w:hint="eastAsia" w:ascii="宋体" w:hAnsi="宋体" w:eastAsia="宋体" w:cs="宋体"/>
          <w:color w:val="000000"/>
          <w:sz w:val="24"/>
        </w:rPr>
      </w:r>
      <w:r/>
    </w:p>
    <w:p>
      <w:pPr>
        <w:pStyle w:val="732"/>
        <w:rPr>
          <w:rFonts w:hint="eastAsia" w:ascii="宋体" w:hAnsi="宋体" w:eastAsia="宋体" w:cs="宋体"/>
          <w:color w:val="000000"/>
          <w:sz w:val="24"/>
        </w:rPr>
      </w:pPr>
      <w:r>
        <w:rPr>
          <w:rFonts w:hint="eastAsia" w:ascii="宋体" w:hAnsi="宋体" w:eastAsia="宋体" w:cs="宋体"/>
          <w:color w:val="000000"/>
          <w:sz w:val="24"/>
        </w:rPr>
      </w:r>
      <w:r/>
    </w:p>
    <w:p>
      <w:pPr>
        <w:pStyle w:val="732"/>
        <w:rPr>
          <w:rFonts w:hint="eastAsia" w:ascii="宋体" w:hAnsi="宋体" w:eastAsia="宋体" w:cs="宋体"/>
          <w:color w:val="000000"/>
          <w:sz w:val="24"/>
        </w:rPr>
      </w:pPr>
      <w:r>
        <w:rPr>
          <w:rFonts w:hint="eastAsia" w:ascii="宋体" w:hAnsi="宋体" w:eastAsia="宋体" w:cs="宋体"/>
          <w:color w:val="000000"/>
          <w:sz w:val="24"/>
        </w:rPr>
      </w:r>
      <w:r/>
    </w:p>
    <w:p>
      <w:pPr>
        <w:pStyle w:val="652"/>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652"/>
        <w:rPr>
          <w:rFonts w:hint="eastAsia" w:ascii="宋体" w:hAnsi="宋体" w:eastAsia="宋体" w:cs="宋体"/>
          <w:i/>
          <w:color w:val="000000"/>
          <w:sz w:val="32"/>
          <w:szCs w:val="32"/>
          <w:u w:val="single"/>
          <w:lang w:val="en-US" w:eastAsia="zh-CN"/>
        </w:rPr>
      </w:pPr>
      <w:r/>
      <w:bookmarkEnd w:id="235"/>
      <w:r/>
      <w:bookmarkEnd w:id="236"/>
      <w:r/>
      <w:bookmarkEnd w:id="237"/>
      <w:r/>
      <w:bookmarkStart w:id="239" w:name="_Toc120614284"/>
      <w:r>
        <w:rPr>
          <w:rFonts w:hint="eastAsia" w:ascii="宋体" w:hAnsi="宋体" w:eastAsia="宋体" w:cs="宋体"/>
          <w:i/>
          <w:color w:val="000000"/>
          <w:sz w:val="32"/>
          <w:szCs w:val="32"/>
          <w:u w:val="single"/>
          <w:lang w:val="en-US" w:eastAsia="zh-CN"/>
        </w:rPr>
      </w:r>
      <w:r/>
    </w:p>
    <w:p>
      <w:pPr>
        <w:pStyle w:val="652"/>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652"/>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652"/>
        <w:jc w:val="left"/>
        <w:spacing w:line="360" w:lineRule="auto"/>
        <w:rPr>
          <w:rFonts w:hint="eastAsia" w:ascii="宋体" w:hAnsi="宋体" w:eastAsia="宋体" w:cs="宋体"/>
          <w:i w:val="0"/>
          <w:color w:val="000000"/>
          <w:sz w:val="32"/>
          <w:szCs w:val="32"/>
          <w:u w:val="none"/>
          <w:lang w:val="en-US" w:eastAsia="zh-CN"/>
        </w:rPr>
      </w:pPr>
      <w:r>
        <w:rPr>
          <w:rFonts w:hint="eastAsia" w:ascii="宋体" w:hAnsi="宋体" w:eastAsia="宋体" w:cs="宋体"/>
          <w:i w:val="0"/>
          <w:color w:val="000000"/>
          <w:sz w:val="32"/>
          <w:szCs w:val="32"/>
          <w:u w:val="none"/>
          <w:lang w:val="en-US" w:eastAsia="zh-CN"/>
        </w:rPr>
      </w:r>
      <w:r/>
    </w:p>
    <w:p>
      <w:pPr>
        <w:pStyle w:val="652"/>
        <w:jc w:val="left"/>
        <w:spacing w:line="360" w:lineRule="auto"/>
        <w:rPr>
          <w:rFonts w:hint="eastAsia" w:ascii="宋体" w:hAnsi="宋体" w:eastAsia="宋体" w:cs="宋体"/>
          <w:i w:val="0"/>
          <w:color w:val="000000"/>
          <w:sz w:val="32"/>
          <w:szCs w:val="32"/>
          <w:u w:val="none"/>
          <w:lang w:val="en-US" w:eastAsia="zh-CN"/>
        </w:rPr>
      </w:pPr>
      <w:r>
        <w:rPr>
          <w:rFonts w:hint="eastAsia" w:ascii="宋体" w:hAnsi="宋体" w:eastAsia="宋体" w:cs="宋体"/>
          <w:i w:val="0"/>
          <w:color w:val="000000"/>
          <w:sz w:val="32"/>
          <w:szCs w:val="32"/>
          <w:u w:val="none"/>
          <w:lang w:val="en-US" w:eastAsia="zh-CN"/>
        </w:rPr>
        <w:t xml:space="preserve">一、供应商信用承诺函</w:t>
      </w:r>
      <w:r>
        <w:rPr>
          <w:rFonts w:hint="eastAsia" w:ascii="宋体" w:hAnsi="宋体" w:eastAsia="宋体" w:cs="宋体"/>
          <w:i w:val="0"/>
          <w:color w:val="000000"/>
          <w:sz w:val="32"/>
          <w:szCs w:val="32"/>
          <w:u w:val="none"/>
          <w:lang w:val="en-US" w:eastAsia="zh-CN"/>
        </w:rPr>
      </w:r>
      <w:r/>
    </w:p>
    <w:p>
      <w:pPr>
        <w:pStyle w:val="652"/>
        <w:jc w:val="center"/>
        <w:spacing w:line="360" w:lineRule="auto"/>
        <w:rPr>
          <w:rFonts w:hint="eastAsia" w:ascii="宋体" w:hAnsi="宋体" w:eastAsia="宋体" w:cs="宋体"/>
          <w:color w:val="000000"/>
          <w:sz w:val="32"/>
          <w:szCs w:val="32"/>
          <w:lang w:val="en-US"/>
        </w:rPr>
        <w:outlineLvl w:val="0"/>
      </w:pPr>
      <w:r/>
      <w:bookmarkStart w:id="240" w:name="_Toc14146"/>
      <w:r>
        <w:rPr>
          <w:rFonts w:hint="eastAsia" w:ascii="宋体" w:hAnsi="宋体" w:eastAsia="宋体" w:cs="宋体"/>
          <w:color w:val="000000"/>
          <w:sz w:val="32"/>
          <w:szCs w:val="32"/>
          <w:lang w:val="en-US"/>
        </w:rPr>
        <w:t xml:space="preserve">供应商信用承诺函</w:t>
      </w:r>
      <w:bookmarkEnd w:id="240"/>
      <w:r>
        <w:rPr>
          <w:rFonts w:hint="eastAsia" w:ascii="宋体" w:hAnsi="宋体" w:eastAsia="宋体" w:cs="宋体"/>
          <w:color w:val="000000"/>
          <w:sz w:val="32"/>
          <w:szCs w:val="32"/>
          <w:lang w:val="en-US"/>
        </w:rPr>
      </w:r>
      <w:r/>
    </w:p>
    <w:p>
      <w:pPr>
        <w:pStyle w:val="65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江苏海外集团国际工程咨询有限公司</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2"/>
        <w:ind w:firstLine="49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652"/>
        <w:ind w:firstLine="49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我公司符合下列要求：</w:t>
      </w:r>
      <w:r>
        <w:rPr>
          <w:rFonts w:hint="eastAsia" w:ascii="宋体" w:hAnsi="宋体" w:eastAsia="宋体" w:cs="宋体"/>
          <w:color w:val="000000"/>
          <w:sz w:val="24"/>
          <w:szCs w:val="24"/>
        </w:rPr>
      </w:r>
      <w:r/>
    </w:p>
    <w:p>
      <w:pPr>
        <w:pStyle w:val="652"/>
        <w:ind w:firstLine="49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(一)具有独立承担民事责任的能力；</w:t>
      </w:r>
      <w:r>
        <w:rPr>
          <w:rFonts w:hint="eastAsia" w:ascii="宋体" w:hAnsi="宋体" w:eastAsia="宋体" w:cs="宋体"/>
          <w:color w:val="000000"/>
          <w:sz w:val="24"/>
          <w:szCs w:val="24"/>
        </w:rPr>
      </w:r>
      <w:r/>
    </w:p>
    <w:p>
      <w:pPr>
        <w:pStyle w:val="652"/>
        <w:ind w:firstLine="49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rPr>
          <w:rFonts w:hint="eastAsia" w:ascii="宋体" w:hAnsi="宋体" w:eastAsia="宋体" w:cs="宋体"/>
          <w:color w:val="000000"/>
          <w:sz w:val="24"/>
          <w:szCs w:val="24"/>
        </w:rPr>
      </w:r>
      <w:r/>
    </w:p>
    <w:p>
      <w:pPr>
        <w:pStyle w:val="652"/>
        <w:ind w:firstLine="49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rPr>
          <w:rFonts w:hint="eastAsia" w:ascii="宋体" w:hAnsi="宋体" w:eastAsia="宋体" w:cs="宋体"/>
          <w:color w:val="000000"/>
          <w:sz w:val="24"/>
          <w:szCs w:val="24"/>
        </w:rPr>
      </w:r>
      <w:r/>
    </w:p>
    <w:p>
      <w:pPr>
        <w:pStyle w:val="652"/>
        <w:ind w:firstLine="49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rPr>
          <w:rFonts w:hint="eastAsia" w:ascii="宋体" w:hAnsi="宋体" w:eastAsia="宋体" w:cs="宋体"/>
          <w:color w:val="000000"/>
          <w:sz w:val="24"/>
          <w:szCs w:val="24"/>
        </w:rPr>
      </w:r>
      <w:r/>
    </w:p>
    <w:p>
      <w:pPr>
        <w:pStyle w:val="652"/>
        <w:ind w:firstLine="492"/>
        <w:spacing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(五)参加政府采购活动前三年内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在经营活动中没有重大违法记录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52"/>
        <w:ind w:firstLine="49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如果我公司中标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将在中标结果公示后七个工作日内向采购人提供下列材料核验：</w:t>
      </w:r>
      <w:r>
        <w:rPr>
          <w:rFonts w:hint="eastAsia" w:ascii="宋体" w:hAnsi="宋体" w:eastAsia="宋体" w:cs="宋体"/>
          <w:color w:val="000000"/>
          <w:sz w:val="24"/>
          <w:szCs w:val="24"/>
        </w:rPr>
      </w:r>
      <w:r/>
    </w:p>
    <w:p>
      <w:pPr>
        <w:pStyle w:val="652"/>
        <w:ind w:firstLine="49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（1）营业执照副本或事业单位法人登记证书；</w:t>
      </w:r>
      <w:r>
        <w:rPr>
          <w:rFonts w:hint="eastAsia" w:ascii="宋体" w:hAnsi="宋体" w:eastAsia="宋体" w:cs="宋体"/>
          <w:color w:val="000000"/>
          <w:sz w:val="24"/>
          <w:szCs w:val="24"/>
        </w:rPr>
      </w:r>
      <w:r/>
    </w:p>
    <w:p>
      <w:pPr>
        <w:pStyle w:val="652"/>
        <w:ind w:firstLine="49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（2）参加本次政府采购活动前一年的经审计的财务报告（包括“四表一注”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宋体"/>
          <w:color w:val="000000"/>
          <w:sz w:val="24"/>
          <w:szCs w:val="24"/>
        </w:rPr>
      </w:r>
      <w:r/>
    </w:p>
    <w:p>
      <w:pPr>
        <w:pStyle w:val="652"/>
        <w:ind w:firstLine="492"/>
        <w:spacing w:line="4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履行合同所必需的设备和专业技术能力</w:t>
      </w:r>
      <w:r>
        <w:rPr>
          <w:rFonts w:hint="eastAsia" w:ascii="宋体" w:hAnsi="宋体" w:eastAsia="宋体" w:cs="宋体"/>
          <w:color w:val="000000"/>
          <w:sz w:val="24"/>
          <w:szCs w:val="24"/>
          <w:lang w:eastAsia="zh-CN"/>
        </w:rPr>
        <w:t xml:space="preserve">证明材料；</w:t>
      </w:r>
      <w:r>
        <w:rPr>
          <w:rFonts w:hint="eastAsia" w:ascii="宋体" w:hAnsi="宋体" w:eastAsia="宋体" w:cs="宋体"/>
          <w:color w:val="000000"/>
          <w:sz w:val="24"/>
          <w:szCs w:val="24"/>
          <w:lang w:val="en-US" w:eastAsia="zh-CN"/>
        </w:rPr>
      </w:r>
      <w:r/>
    </w:p>
    <w:p>
      <w:pPr>
        <w:pStyle w:val="652"/>
        <w:ind w:firstLine="49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）参加本次政府采购活动前一年内至少一个月依法缴纳税收和社会保障资金的证明材料。</w:t>
      </w:r>
      <w:r>
        <w:rPr>
          <w:rFonts w:hint="eastAsia" w:ascii="宋体" w:hAnsi="宋体" w:eastAsia="宋体" w:cs="宋体"/>
          <w:color w:val="000000"/>
          <w:sz w:val="24"/>
          <w:szCs w:val="24"/>
        </w:rPr>
      </w:r>
      <w:r/>
    </w:p>
    <w:p>
      <w:pPr>
        <w:pStyle w:val="652"/>
        <w:ind w:firstLine="49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本公司对上述承诺</w:t>
      </w:r>
      <w:r>
        <w:rPr>
          <w:rFonts w:hint="eastAsia" w:ascii="宋体" w:hAnsi="宋体" w:eastAsia="宋体" w:cs="宋体"/>
          <w:color w:val="000000"/>
          <w:sz w:val="24"/>
          <w:szCs w:val="24"/>
          <w:lang w:eastAsia="zh-CN"/>
        </w:rPr>
        <w:t xml:space="preserve">内容</w:t>
      </w:r>
      <w:r>
        <w:rPr>
          <w:rFonts w:hint="eastAsia" w:ascii="宋体" w:hAnsi="宋体" w:eastAsia="宋体" w:cs="宋体"/>
          <w:color w:val="000000"/>
          <w:sz w:val="24"/>
          <w:szCs w:val="24"/>
        </w:rPr>
        <w:t xml:space="preserve">的真实性</w:t>
      </w:r>
      <w:r>
        <w:rPr>
          <w:rFonts w:hint="eastAsia" w:ascii="宋体" w:hAnsi="宋体" w:eastAsia="宋体" w:cs="宋体"/>
          <w:color w:val="000000"/>
          <w:sz w:val="24"/>
          <w:szCs w:val="24"/>
          <w:lang w:eastAsia="zh-CN"/>
        </w:rPr>
        <w:t xml:space="preserve">、合法性、有效性</w:t>
      </w:r>
      <w:r>
        <w:rPr>
          <w:rFonts w:hint="eastAsia" w:ascii="宋体" w:hAnsi="宋体" w:eastAsia="宋体" w:cs="宋体"/>
          <w:color w:val="000000"/>
          <w:sz w:val="24"/>
          <w:szCs w:val="24"/>
        </w:rPr>
        <w:t xml:space="preserve">负责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如有虚假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将依法承担相应责任。</w:t>
      </w:r>
      <w:r>
        <w:rPr>
          <w:rFonts w:hint="eastAsia" w:ascii="宋体" w:hAnsi="宋体" w:eastAsia="宋体" w:cs="宋体"/>
          <w:color w:val="000000"/>
          <w:sz w:val="24"/>
          <w:szCs w:val="24"/>
        </w:rPr>
      </w:r>
      <w:r/>
    </w:p>
    <w:p>
      <w:pPr>
        <w:pStyle w:val="652"/>
        <w:ind w:firstLine="49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ind w:right="180" w:firstLine="360"/>
        <w:jc w:val="righ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（加盖电子公章）</w:t>
      </w:r>
      <w:r>
        <w:rPr>
          <w:rFonts w:hint="eastAsia" w:ascii="宋体" w:hAnsi="宋体" w:eastAsia="宋体" w:cs="宋体"/>
          <w:color w:val="000000"/>
          <w:sz w:val="24"/>
          <w:szCs w:val="24"/>
        </w:rPr>
      </w:r>
      <w:r/>
    </w:p>
    <w:p>
      <w:pPr>
        <w:pStyle w:val="652"/>
        <w:ind w:firstLine="624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65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652"/>
        <w:ind w:firstLine="480"/>
        <w:spacing w:line="440" w:lineRule="exac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r>
      <w:r/>
    </w:p>
    <w:p>
      <w:pPr>
        <w:pStyle w:val="652"/>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652"/>
        <w:rPr>
          <w:rFonts w:hint="eastAsia" w:ascii="宋体" w:hAnsi="宋体" w:eastAsia="宋体" w:cs="宋体"/>
          <w:i w:val="0"/>
          <w:color w:val="000000"/>
          <w:sz w:val="32"/>
          <w:szCs w:val="32"/>
          <w:u w:val="none"/>
          <w:lang w:eastAsia="zh-CN"/>
        </w:rPr>
      </w:pPr>
      <w:r>
        <w:rPr>
          <w:rFonts w:hint="eastAsia" w:ascii="宋体" w:hAnsi="宋体" w:eastAsia="宋体" w:cs="宋体"/>
          <w:i w:val="0"/>
          <w:color w:val="000000"/>
          <w:sz w:val="32"/>
          <w:szCs w:val="32"/>
          <w:u w:val="none"/>
          <w:lang w:eastAsia="zh-CN"/>
        </w:rPr>
      </w:r>
      <w:r/>
    </w:p>
    <w:p>
      <w:pPr>
        <w:pStyle w:val="652"/>
        <w:rPr>
          <w:rFonts w:hint="eastAsia" w:ascii="宋体" w:hAnsi="宋体" w:eastAsia="宋体" w:cs="宋体"/>
          <w:i/>
          <w:color w:val="000000"/>
          <w:sz w:val="32"/>
          <w:szCs w:val="32"/>
          <w:u w:val="single"/>
        </w:rPr>
      </w:pPr>
      <w:r>
        <w:rPr>
          <w:rFonts w:hint="eastAsia" w:ascii="宋体" w:hAnsi="宋体" w:eastAsia="宋体" w:cs="宋体"/>
          <w:i w:val="0"/>
          <w:color w:val="000000"/>
          <w:sz w:val="32"/>
          <w:szCs w:val="32"/>
          <w:u w:val="none"/>
          <w:lang w:eastAsia="zh-CN"/>
        </w:rPr>
        <w:t xml:space="preserve">二</w:t>
      </w:r>
      <w:r>
        <w:rPr>
          <w:rFonts w:hint="eastAsia" w:ascii="宋体" w:hAnsi="宋体" w:eastAsia="宋体" w:cs="宋体"/>
          <w:i w:val="0"/>
          <w:color w:val="000000"/>
          <w:sz w:val="32"/>
          <w:szCs w:val="32"/>
          <w:u w:val="none"/>
        </w:rPr>
        <w:t xml:space="preserve">、</w:t>
      </w:r>
      <w:r>
        <w:rPr>
          <w:rFonts w:hint="eastAsia" w:ascii="宋体" w:hAnsi="宋体" w:eastAsia="宋体" w:cs="宋体"/>
          <w:i w:val="0"/>
          <w:color w:val="000000"/>
          <w:sz w:val="32"/>
          <w:szCs w:val="32"/>
          <w:u w:val="none"/>
          <w:lang w:val="en-US" w:eastAsia="zh-CN"/>
        </w:rPr>
        <w:t xml:space="preserve">满足</w:t>
      </w:r>
      <w:r>
        <w:rPr>
          <w:rFonts w:hint="eastAsia" w:ascii="宋体" w:hAnsi="宋体" w:eastAsia="宋体" w:cs="宋体"/>
          <w:i w:val="0"/>
          <w:color w:val="000000"/>
          <w:sz w:val="32"/>
          <w:szCs w:val="32"/>
          <w:u w:val="none"/>
        </w:rPr>
        <w:t xml:space="preserve">特定资格要求的证明文件</w:t>
      </w:r>
      <w:r>
        <w:rPr>
          <w:rFonts w:hint="eastAsia" w:ascii="宋体" w:hAnsi="宋体" w:eastAsia="宋体" w:cs="宋体"/>
          <w:i/>
          <w:color w:val="000000"/>
          <w:sz w:val="32"/>
          <w:szCs w:val="32"/>
          <w:u w:val="single"/>
        </w:rPr>
      </w:r>
      <w:r/>
    </w:p>
    <w:p>
      <w:pPr>
        <w:pStyle w:val="741"/>
        <w:ind w:firstLine="48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本项目申请人的特定资格要求中要求提供的</w:t>
      </w:r>
      <w:r>
        <w:rPr>
          <w:rFonts w:hint="eastAsia" w:ascii="宋体" w:hAnsi="宋体" w:eastAsia="宋体" w:cs="宋体"/>
          <w:color w:val="000000"/>
          <w:sz w:val="24"/>
          <w:szCs w:val="24"/>
          <w:lang w:val="en-US" w:eastAsia="zh-CN"/>
        </w:rPr>
        <w:t xml:space="preserve">材料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2"/>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771"/>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52"/>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52"/>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52"/>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52"/>
        <w:jc w:val="left"/>
        <w:spacing w:line="360" w:lineRule="auto"/>
        <w:rPr>
          <w:rFonts w:hint="eastAsia" w:ascii="宋体" w:hAnsi="宋体" w:eastAsia="宋体" w:cs="宋体"/>
          <w:i w:val="0"/>
          <w:color w:val="000000"/>
          <w:sz w:val="32"/>
          <w:szCs w:val="32"/>
          <w:u w:val="none"/>
        </w:rPr>
      </w:pPr>
      <w:r>
        <w:rPr>
          <w:rFonts w:hint="eastAsia" w:ascii="宋体" w:hAnsi="宋体" w:eastAsia="宋体" w:cs="宋体"/>
          <w:i w:val="0"/>
          <w:color w:val="000000"/>
          <w:sz w:val="32"/>
          <w:szCs w:val="32"/>
          <w:u w:val="none"/>
          <w:lang w:eastAsia="zh-CN"/>
        </w:rPr>
        <w:br w:type="page" w:clear="all"/>
      </w:r>
      <w:r>
        <w:rPr>
          <w:rFonts w:hint="eastAsia" w:ascii="宋体" w:hAnsi="宋体" w:eastAsia="宋体" w:cs="宋体"/>
          <w:i w:val="0"/>
          <w:color w:val="000000"/>
          <w:sz w:val="32"/>
          <w:szCs w:val="32"/>
          <w:u w:val="none"/>
          <w:lang w:eastAsia="zh-CN"/>
        </w:rPr>
        <w:t xml:space="preserve">三</w:t>
      </w:r>
      <w:r>
        <w:rPr>
          <w:rFonts w:hint="eastAsia" w:ascii="宋体" w:hAnsi="宋体" w:eastAsia="宋体" w:cs="宋体"/>
          <w:i w:val="0"/>
          <w:color w:val="000000"/>
          <w:sz w:val="32"/>
          <w:szCs w:val="32"/>
          <w:u w:val="none"/>
        </w:rPr>
        <w:t xml:space="preserve">、法人授权书</w:t>
      </w:r>
      <w:r>
        <w:rPr>
          <w:rFonts w:hint="eastAsia" w:ascii="宋体" w:hAnsi="宋体" w:eastAsia="宋体" w:cs="宋体"/>
          <w:i w:val="0"/>
          <w:color w:val="000000"/>
          <w:sz w:val="32"/>
          <w:szCs w:val="32"/>
          <w:u w:val="none"/>
        </w:rPr>
      </w:r>
      <w:r/>
    </w:p>
    <w:p>
      <w:pPr>
        <w:pStyle w:val="652"/>
        <w:jc w:val="center"/>
        <w:spacing w:line="420" w:lineRule="exact"/>
        <w:rPr>
          <w:rFonts w:hint="eastAsia" w:ascii="宋体" w:hAnsi="宋体" w:eastAsia="宋体" w:cs="宋体"/>
          <w:color w:val="000000"/>
          <w:sz w:val="32"/>
          <w:szCs w:val="32"/>
          <w:lang w:val="en-US"/>
        </w:rPr>
        <w:outlineLvl w:val="0"/>
      </w:pPr>
      <w:r/>
      <w:bookmarkStart w:id="241" w:name="_Toc29482"/>
      <w:r>
        <w:rPr>
          <w:rFonts w:hint="eastAsia" w:ascii="宋体" w:hAnsi="宋体" w:eastAsia="宋体" w:cs="宋体"/>
          <w:color w:val="000000"/>
          <w:sz w:val="32"/>
          <w:szCs w:val="32"/>
          <w:lang w:val="en-US"/>
        </w:rPr>
        <w:t xml:space="preserve">法人授权书</w:t>
      </w:r>
      <w:bookmarkEnd w:id="241"/>
      <w:r>
        <w:rPr>
          <w:rFonts w:hint="eastAsia" w:ascii="宋体" w:hAnsi="宋体" w:eastAsia="宋体" w:cs="宋体"/>
          <w:color w:val="000000"/>
          <w:sz w:val="32"/>
          <w:szCs w:val="32"/>
          <w:lang w:val="en-US"/>
        </w:rPr>
      </w:r>
      <w:r/>
    </w:p>
    <w:p>
      <w:pPr>
        <w:pStyle w:val="741"/>
        <w:ind w:firstLine="480"/>
        <w:spacing w:line="420" w:lineRule="exact"/>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1"/>
        <w:ind w:firstLine="480"/>
        <w:spacing w:line="480" w:lineRule="exact"/>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（被授权人姓名）</w:t>
      </w:r>
      <w:r>
        <w:rPr>
          <w:rFonts w:hint="eastAsia" w:ascii="宋体" w:hAnsi="宋体" w:eastAsia="宋体" w:cs="宋体"/>
          <w:color w:val="000000"/>
          <w:sz w:val="24"/>
          <w:szCs w:val="24"/>
          <w:lang w:val="en-US" w:eastAsia="zh-CN"/>
        </w:rPr>
        <w:t xml:space="preserve">作</w:t>
      </w:r>
      <w:r>
        <w:rPr>
          <w:rFonts w:hint="eastAsia" w:ascii="宋体" w:hAnsi="宋体" w:eastAsia="宋体" w:cs="宋体"/>
          <w:color w:val="000000"/>
          <w:sz w:val="24"/>
          <w:szCs w:val="24"/>
        </w:rPr>
        <w:t xml:space="preserve">为我方</w:t>
      </w:r>
      <w:r>
        <w:rPr>
          <w:rFonts w:hint="eastAsia" w:ascii="宋体" w:hAnsi="宋体" w:eastAsia="宋体" w:cs="宋体"/>
          <w:color w:val="000000"/>
          <w:sz w:val="24"/>
          <w:szCs w:val="24"/>
          <w:lang w:val="en-US" w:eastAsia="zh-CN"/>
        </w:rPr>
        <w:t xml:space="preserve">参加编号为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项目采购活动的合法代理人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以本单位名义全权处理一切与该项目采购有关的事务。</w:t>
      </w:r>
      <w:r>
        <w:rPr>
          <w:rFonts w:hint="eastAsia" w:ascii="宋体" w:hAnsi="宋体" w:eastAsia="宋体" w:cs="宋体"/>
          <w:color w:val="000000"/>
          <w:sz w:val="24"/>
          <w:szCs w:val="24"/>
        </w:rPr>
      </w:r>
      <w:r/>
    </w:p>
    <w:p>
      <w:pPr>
        <w:pStyle w:val="741"/>
        <w:ind w:firstLine="480"/>
        <w:spacing w:line="480" w:lineRule="exact"/>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w:t>
      </w:r>
      <w:r>
        <w:rPr>
          <w:rFonts w:hint="eastAsia" w:ascii="宋体" w:hAnsi="宋体" w:eastAsia="宋体" w:cs="宋体"/>
          <w:color w:val="000000"/>
          <w:sz w:val="24"/>
          <w:szCs w:val="24"/>
          <w:lang w:val="en-US" w:eastAsia="zh-CN"/>
        </w:rPr>
        <w:t xml:space="preserve">自</w:t>
      </w:r>
      <w:r>
        <w:rPr>
          <w:rFonts w:hint="eastAsia" w:ascii="宋体" w:hAnsi="宋体" w:eastAsia="宋体" w:cs="宋体"/>
          <w:color w:val="000000"/>
          <w:sz w:val="24"/>
          <w:szCs w:val="24"/>
        </w:rPr>
        <w:t xml:space="preserve">______年____月____日起生效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特此声明。</w:t>
      </w:r>
      <w:r>
        <w:rPr>
          <w:rFonts w:hint="eastAsia" w:ascii="宋体" w:hAnsi="宋体" w:eastAsia="宋体" w:cs="宋体"/>
          <w:color w:val="000000"/>
          <w:sz w:val="24"/>
          <w:szCs w:val="24"/>
        </w:rPr>
      </w:r>
      <w:r/>
    </w:p>
    <w:p>
      <w:pPr>
        <w:pStyle w:val="741"/>
        <w:ind w:firstLine="480"/>
        <w:spacing w:line="480" w:lineRule="exact"/>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被授权人身份证号码：</w:t>
      </w:r>
      <w:r>
        <w:rPr>
          <w:rFonts w:hint="eastAsia" w:ascii="宋体" w:hAnsi="宋体" w:eastAsia="宋体" w:cs="宋体"/>
          <w:color w:val="000000"/>
          <w:sz w:val="24"/>
          <w:szCs w:val="24"/>
        </w:rPr>
      </w:r>
      <w:r/>
    </w:p>
    <w:p>
      <w:pPr>
        <w:pStyle w:val="741"/>
        <w:ind w:firstLine="480"/>
        <w:spacing w:line="480" w:lineRule="exact"/>
        <w:tabs>
          <w:tab w:val="left" w:pos="360" w:leader="none"/>
        </w:tabs>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被授权人联系电话：（手机）</w:t>
      </w:r>
      <w:r>
        <w:rPr>
          <w:rFonts w:hint="eastAsia" w:ascii="宋体" w:hAnsi="宋体" w:eastAsia="宋体" w:cs="宋体"/>
          <w:color w:val="000000"/>
          <w:sz w:val="24"/>
          <w:szCs w:val="24"/>
          <w:u w:val="single"/>
          <w:lang w:val="en-US" w:eastAsia="zh-CN"/>
        </w:rPr>
      </w:r>
      <w:r/>
    </w:p>
    <w:p>
      <w:pPr>
        <w:pStyle w:val="741"/>
        <w:ind w:firstLine="468"/>
        <w:spacing w:line="480" w:lineRule="exact"/>
        <w:tabs>
          <w:tab w:val="left" w:pos="36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hint="eastAsia" w:ascii="宋体" w:hAnsi="宋体" w:eastAsia="宋体" w:cs="宋体"/>
          <w:color w:val="000000"/>
          <w:sz w:val="24"/>
          <w:szCs w:val="24"/>
          <w:lang w:val="en-US" w:eastAsia="zh-CN"/>
        </w:rPr>
      </w:r>
      <w:r/>
    </w:p>
    <w:p>
      <w:pPr>
        <w:pStyle w:val="741"/>
        <w:ind w:firstLine="480"/>
        <w:spacing w:line="480" w:lineRule="exact"/>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u w:val="single"/>
        </w:rPr>
      </w:r>
      <w:r/>
    </w:p>
    <w:p>
      <w:pPr>
        <w:pStyle w:val="741"/>
        <w:ind w:firstLine="480"/>
        <w:spacing w:line="480" w:lineRule="exact"/>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期：</w:t>
      </w:r>
      <w:bookmarkStart w:id="242" w:name="_Hlt26671380"/>
      <w:r/>
      <w:bookmarkEnd w:id="242"/>
      <w:r/>
      <w:bookmarkStart w:id="243" w:name="_格式3__银行出具的资信证明"/>
      <w:r/>
      <w:bookmarkEnd w:id="243"/>
      <w:r/>
      <w:bookmarkStart w:id="244" w:name="_Hlt26955070"/>
      <w:r/>
      <w:bookmarkEnd w:id="244"/>
      <w:r>
        <w:rPr>
          <w:rFonts w:hint="eastAsia" w:ascii="宋体" w:hAnsi="宋体" w:eastAsia="宋体" w:cs="宋体"/>
          <w:color w:val="000000"/>
          <w:sz w:val="24"/>
          <w:szCs w:val="24"/>
        </w:rPr>
      </w:r>
      <w:r/>
    </w:p>
    <w:p>
      <w:pPr>
        <w:pStyle w:val="666"/>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p>
      <w:pPr>
        <w:pStyle w:val="666"/>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p>
      <w:pPr>
        <w:pStyle w:val="666"/>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p>
      <w:pPr>
        <w:pStyle w:val="666"/>
        <w:ind w:firstLine="0"/>
        <w:rPr>
          <w:rFonts w:hint="eastAsia" w:ascii="宋体" w:hAnsi="宋体" w:eastAsia="宋体" w:cs="宋体"/>
          <w:color w:val="000000"/>
        </w:rPr>
      </w:pPr>
      <w:r>
        <w:rPr>
          <w:rFonts w:hint="eastAsia" w:ascii="宋体" w:hAnsi="宋体" w:eastAsia="宋体" w:cs="宋体"/>
          <w:color w:val="000000"/>
        </w:rPr>
      </w:r>
      <w:r/>
    </w:p>
    <w:p>
      <w:pPr>
        <w:pStyle w:val="652"/>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52"/>
        <w:spacing w:line="4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732"/>
        <w:rPr>
          <w:rFonts w:hint="eastAsia" w:ascii="宋体" w:hAnsi="宋体" w:eastAsia="宋体" w:cs="宋体"/>
          <w:bCs/>
          <w:color w:val="000000"/>
          <w:sz w:val="24"/>
        </w:rPr>
      </w:pPr>
      <w:r>
        <w:rPr>
          <w:rFonts w:hint="eastAsia" w:ascii="宋体" w:hAnsi="宋体" w:eastAsia="宋体" w:cs="宋体"/>
          <w:bCs/>
          <w:color w:val="000000"/>
          <w:sz w:val="24"/>
        </w:rPr>
      </w:r>
      <w:r/>
    </w:p>
    <w:p>
      <w:pPr>
        <w:pStyle w:val="732"/>
        <w:rPr>
          <w:rFonts w:hint="eastAsia" w:ascii="宋体" w:hAnsi="宋体" w:eastAsia="宋体" w:cs="宋体"/>
          <w:bCs/>
          <w:color w:val="000000"/>
          <w:sz w:val="24"/>
        </w:rPr>
      </w:pPr>
      <w:r>
        <w:rPr>
          <w:rFonts w:hint="eastAsia" w:ascii="宋体" w:hAnsi="宋体" w:eastAsia="宋体" w:cs="宋体"/>
          <w:bCs/>
          <w:color w:val="000000"/>
          <w:sz w:val="24"/>
        </w:rPr>
      </w:r>
      <w:r/>
    </w:p>
    <w:p>
      <w:pPr>
        <w:pStyle w:val="652"/>
        <w:jc w:val="left"/>
        <w:spacing w:line="360" w:lineRule="auto"/>
        <w:rPr>
          <w:rFonts w:hint="eastAsia" w:ascii="宋体" w:hAnsi="宋体" w:eastAsia="宋体" w:cs="宋体"/>
          <w:i w:val="0"/>
          <w:color w:val="000000"/>
          <w:sz w:val="32"/>
          <w:szCs w:val="32"/>
          <w:u w:val="none"/>
          <w:lang w:eastAsia="zh-CN"/>
        </w:rPr>
      </w:pPr>
      <w:r>
        <w:rPr>
          <w:rFonts w:hint="eastAsia" w:ascii="宋体" w:hAnsi="宋体" w:eastAsia="宋体" w:cs="宋体"/>
          <w:i w:val="0"/>
          <w:color w:val="000000"/>
          <w:sz w:val="32"/>
          <w:szCs w:val="32"/>
          <w:u w:val="none"/>
          <w:lang w:val="en-US" w:eastAsia="zh-CN"/>
        </w:rPr>
        <w:br w:type="page" w:clear="all"/>
      </w:r>
      <w:r>
        <w:rPr>
          <w:rFonts w:hint="eastAsia" w:ascii="宋体" w:hAnsi="宋体" w:eastAsia="宋体" w:cs="宋体"/>
          <w:i w:val="0"/>
          <w:color w:val="000000"/>
          <w:sz w:val="32"/>
          <w:szCs w:val="32"/>
          <w:u w:val="none"/>
          <w:lang w:val="en-US" w:eastAsia="zh-CN"/>
        </w:rPr>
        <w:t xml:space="preserve">四、投标函</w:t>
      </w:r>
      <w:r>
        <w:rPr>
          <w:rFonts w:hint="eastAsia" w:ascii="宋体" w:hAnsi="宋体" w:eastAsia="宋体" w:cs="宋体"/>
          <w:i w:val="0"/>
          <w:color w:val="000000"/>
          <w:sz w:val="32"/>
          <w:szCs w:val="32"/>
          <w:u w:val="none"/>
          <w:lang w:eastAsia="zh-CN"/>
        </w:rPr>
      </w:r>
      <w:r/>
    </w:p>
    <w:p>
      <w:pPr>
        <w:pStyle w:val="652"/>
        <w:jc w:val="center"/>
        <w:spacing w:line="360" w:lineRule="auto"/>
        <w:rPr>
          <w:rFonts w:hint="eastAsia" w:ascii="宋体" w:hAnsi="宋体" w:eastAsia="宋体" w:cs="宋体"/>
          <w:color w:val="000000"/>
          <w:sz w:val="32"/>
          <w:szCs w:val="32"/>
          <w:lang w:val="en-US"/>
        </w:rPr>
        <w:outlineLvl w:val="0"/>
      </w:pPr>
      <w:r/>
      <w:bookmarkStart w:id="245" w:name="_Toc13568"/>
      <w:r>
        <w:rPr>
          <w:rFonts w:hint="eastAsia" w:ascii="宋体" w:hAnsi="宋体" w:eastAsia="宋体" w:cs="宋体"/>
          <w:color w:val="000000"/>
          <w:sz w:val="32"/>
          <w:szCs w:val="32"/>
          <w:lang w:val="en-US" w:eastAsia="zh-CN"/>
        </w:rPr>
        <w:t xml:space="preserve">投标函</w:t>
      </w:r>
      <w:bookmarkEnd w:id="245"/>
      <w:r>
        <w:rPr>
          <w:rFonts w:hint="eastAsia" w:ascii="宋体" w:hAnsi="宋体" w:eastAsia="宋体" w:cs="宋体"/>
          <w:color w:val="000000"/>
          <w:sz w:val="32"/>
          <w:szCs w:val="32"/>
          <w:lang w:val="en-US"/>
        </w:rPr>
      </w:r>
      <w:r/>
    </w:p>
    <w:p>
      <w:pPr>
        <w:pStyle w:val="743"/>
        <w:spacing w:before="0" w:after="0" w:line="42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致：</w:t>
      </w:r>
      <w:r>
        <w:rPr>
          <w:rFonts w:hint="eastAsia" w:ascii="宋体" w:hAnsi="宋体" w:eastAsia="宋体" w:cs="宋体"/>
          <w:color w:val="000000"/>
          <w:szCs w:val="21"/>
          <w:lang w:eastAsia="zh-CN"/>
        </w:rPr>
        <w:t xml:space="preserve">江苏海外集团国际工程咨询有限公司</w:t>
      </w:r>
      <w:r>
        <w:rPr>
          <w:rFonts w:hint="eastAsia" w:ascii="宋体" w:hAnsi="宋体" w:eastAsia="宋体" w:cs="宋体"/>
          <w:color w:val="000000"/>
          <w:szCs w:val="21"/>
          <w:lang w:eastAsia="zh-CN"/>
        </w:rPr>
      </w:r>
      <w:r/>
    </w:p>
    <w:p>
      <w:pPr>
        <w:pStyle w:val="743"/>
        <w:ind w:firstLine="48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根据贵方</w:t>
      </w:r>
      <w:r>
        <w:rPr>
          <w:rFonts w:hint="eastAsia" w:ascii="宋体" w:hAnsi="宋体" w:eastAsia="宋体" w:cs="宋体"/>
          <w:color w:val="000000"/>
          <w:szCs w:val="21"/>
          <w:lang w:val="en-US" w:eastAsia="zh-CN"/>
        </w:rPr>
        <w:t xml:space="preserve">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的</w:t>
      </w:r>
      <w:r>
        <w:rPr>
          <w:rFonts w:hint="eastAsia" w:ascii="宋体" w:hAnsi="宋体" w:eastAsia="宋体" w:cs="宋体"/>
          <w:color w:val="000000"/>
          <w:sz w:val="24"/>
          <w:szCs w:val="21"/>
          <w:lang w:val="en-US" w:eastAsia="zh-CN"/>
        </w:rPr>
        <w:t xml:space="preserve">项目</w:t>
      </w:r>
      <w:r>
        <w:rPr>
          <w:rFonts w:hint="eastAsia" w:ascii="宋体" w:hAnsi="宋体" w:eastAsia="宋体" w:cs="宋体"/>
          <w:color w:val="000000"/>
          <w:szCs w:val="21"/>
        </w:rPr>
        <w:t xml:space="preserve">招标文件</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我方</w:t>
      </w:r>
      <w:r>
        <w:rPr>
          <w:rFonts w:hint="eastAsia" w:ascii="宋体" w:hAnsi="宋体" w:eastAsia="宋体" w:cs="宋体"/>
          <w:color w:val="000000"/>
          <w:szCs w:val="21"/>
        </w:rPr>
        <w:t xml:space="preserve">正式</w:t>
      </w:r>
      <w:r>
        <w:rPr>
          <w:rFonts w:hint="eastAsia" w:ascii="宋体" w:hAnsi="宋体" w:eastAsia="宋体" w:cs="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eastAsia="宋体" w:cs="宋体"/>
          <w:color w:val="000000"/>
          <w:szCs w:val="21"/>
          <w:lang w:val="en-US" w:eastAsia="zh-CN"/>
        </w:rPr>
        <w:t xml:space="preserve">并</w:t>
      </w:r>
      <w:r>
        <w:rPr>
          <w:rFonts w:hint="eastAsia" w:ascii="宋体" w:hAnsi="宋体" w:eastAsia="宋体" w:cs="宋体"/>
          <w:color w:val="000000"/>
          <w:szCs w:val="21"/>
        </w:rPr>
        <w:t xml:space="preserve">宣布同意如下</w:t>
      </w:r>
      <w:r>
        <w:rPr>
          <w:rFonts w:hint="eastAsia" w:ascii="宋体" w:hAnsi="宋体" w:eastAsia="宋体" w:cs="宋体"/>
          <w:color w:val="000000"/>
          <w:szCs w:val="21"/>
          <w:lang w:val="en-US" w:eastAsia="zh-CN"/>
        </w:rPr>
        <w:t xml:space="preserve">内容</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743"/>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1.按招标文件规定的各项要求</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向买方提供所需</w:t>
      </w:r>
      <w:r>
        <w:rPr>
          <w:rFonts w:hint="eastAsia" w:ascii="宋体" w:hAnsi="宋体" w:eastAsia="宋体" w:cs="宋体"/>
          <w:color w:val="000000"/>
          <w:szCs w:val="21"/>
          <w:lang w:val="en-US" w:eastAsia="zh-CN"/>
        </w:rPr>
        <w:t xml:space="preserve">服务</w:t>
      </w:r>
      <w:r>
        <w:rPr>
          <w:rFonts w:hint="eastAsia" w:ascii="宋体" w:hAnsi="宋体" w:eastAsia="宋体" w:cs="宋体"/>
          <w:color w:val="000000"/>
          <w:szCs w:val="21"/>
        </w:rPr>
        <w:t xml:space="preserve">（包含与</w:t>
      </w:r>
      <w:r>
        <w:rPr>
          <w:rFonts w:hint="eastAsia" w:ascii="宋体" w:hAnsi="宋体" w:eastAsia="宋体" w:cs="宋体"/>
          <w:color w:val="000000"/>
          <w:szCs w:val="21"/>
          <w:lang w:val="en-US" w:eastAsia="zh-CN"/>
        </w:rPr>
        <w:t xml:space="preserve">服务</w:t>
      </w:r>
      <w:r>
        <w:rPr>
          <w:rFonts w:hint="eastAsia" w:ascii="宋体" w:hAnsi="宋体" w:eastAsia="宋体" w:cs="宋体"/>
          <w:color w:val="000000"/>
          <w:szCs w:val="21"/>
        </w:rPr>
        <w:t xml:space="preserve">相关的</w:t>
      </w:r>
      <w:r>
        <w:rPr>
          <w:rFonts w:hint="eastAsia" w:ascii="宋体" w:hAnsi="宋体" w:eastAsia="宋体" w:cs="宋体"/>
          <w:color w:val="000000"/>
          <w:szCs w:val="21"/>
          <w:lang w:val="en-US" w:eastAsia="zh-CN"/>
        </w:rPr>
        <w:t xml:space="preserve">货物</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743"/>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2.我们完全理解贵方不一定将合同授予最低报价的投标人。</w:t>
      </w:r>
      <w:r>
        <w:rPr>
          <w:rFonts w:hint="eastAsia" w:ascii="宋体" w:hAnsi="宋体" w:eastAsia="宋体" w:cs="宋体"/>
          <w:color w:val="000000"/>
          <w:szCs w:val="21"/>
        </w:rPr>
      </w:r>
      <w:r/>
    </w:p>
    <w:p>
      <w:pPr>
        <w:pStyle w:val="743"/>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3.我们已详细审核全部招标文件及其有效补充文件</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我们知道必须放弃提出含糊不清或误解问题的权利。</w:t>
      </w:r>
      <w:r>
        <w:rPr>
          <w:rFonts w:hint="eastAsia" w:ascii="宋体" w:hAnsi="宋体" w:eastAsia="宋体" w:cs="宋体"/>
          <w:color w:val="000000"/>
          <w:szCs w:val="21"/>
        </w:rPr>
      </w:r>
      <w:r/>
    </w:p>
    <w:p>
      <w:pPr>
        <w:pStyle w:val="743"/>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4.我们同意从规定的开标日期起遵循本投标文件</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并在规定的投标有效期期满之前均具有约束力。</w:t>
      </w:r>
      <w:r>
        <w:rPr>
          <w:rFonts w:hint="eastAsia" w:ascii="宋体" w:hAnsi="宋体" w:eastAsia="宋体" w:cs="宋体"/>
          <w:color w:val="000000"/>
          <w:szCs w:val="21"/>
        </w:rPr>
      </w:r>
      <w:r/>
    </w:p>
    <w:p>
      <w:pPr>
        <w:pStyle w:val="743"/>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5.同意向贵方提供贵方可能另外要求的与投标有关的任何证据或资料</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并保证我方已提供和将要提供的文件是真实的、准确的。</w:t>
      </w:r>
      <w:r>
        <w:rPr>
          <w:rFonts w:hint="eastAsia" w:ascii="宋体" w:hAnsi="宋体" w:eastAsia="宋体" w:cs="宋体"/>
          <w:color w:val="000000"/>
          <w:szCs w:val="21"/>
        </w:rPr>
      </w:r>
      <w:r/>
    </w:p>
    <w:p>
      <w:pPr>
        <w:pStyle w:val="743"/>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6.一旦我方中标</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我方将根据招标文件的规定</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严格履行合同的责任和义务</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并保证在招标文件规定的时间完成项目</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交付买方验收、使用。</w:t>
      </w:r>
      <w:r>
        <w:rPr>
          <w:rFonts w:hint="eastAsia" w:ascii="宋体" w:hAnsi="宋体" w:eastAsia="宋体" w:cs="宋体"/>
          <w:color w:val="000000"/>
          <w:szCs w:val="21"/>
        </w:rPr>
      </w:r>
      <w:r/>
    </w:p>
    <w:p>
      <w:pPr>
        <w:pStyle w:val="652"/>
        <w:ind w:firstLine="480"/>
        <w:jc w:val="left"/>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我</w:t>
      </w:r>
      <w:r>
        <w:rPr>
          <w:rFonts w:hint="eastAsia" w:ascii="宋体" w:hAnsi="宋体" w:eastAsia="宋体" w:cs="宋体"/>
          <w:color w:val="000000"/>
          <w:sz w:val="24"/>
          <w:szCs w:val="24"/>
          <w:lang w:eastAsia="zh-CN"/>
        </w:rPr>
        <w:t xml:space="preserve">方</w:t>
      </w:r>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rPr>
        <w:t xml:space="preserve">大型企业</w:t>
      </w:r>
      <w:r>
        <w:rPr>
          <w:rFonts w:hint="eastAsia" w:ascii="宋体" w:hAnsi="宋体" w:eastAsia="宋体" w:cs="宋体"/>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rPr>
        <w:t xml:space="preserve">中型企业</w:t>
      </w:r>
      <w:r>
        <w:rPr>
          <w:rFonts w:hint="eastAsia" w:ascii="宋体" w:hAnsi="宋体" w:eastAsia="宋体" w:cs="宋体"/>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宋体"/>
          <w:color w:val="000000"/>
          <w:sz w:val="24"/>
          <w:szCs w:val="24"/>
          <w:lang w:val="zh-CN" w:eastAsia="zh-CN"/>
        </w:rPr>
        <w:t xml:space="preserve">打</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r>
      <w:r/>
    </w:p>
    <w:p>
      <w:pPr>
        <w:pStyle w:val="743"/>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我方</w:t>
      </w:r>
      <w:r>
        <w:rPr>
          <w:rFonts w:hint="eastAsia" w:ascii="宋体" w:hAnsi="宋体" w:eastAsia="宋体" w:cs="宋体"/>
          <w:color w:val="000000"/>
          <w:szCs w:val="21"/>
        </w:rPr>
        <w:t xml:space="preserve">与本</w:t>
      </w:r>
      <w:r>
        <w:rPr>
          <w:rFonts w:hint="eastAsia" w:ascii="宋体" w:hAnsi="宋体" w:eastAsia="宋体" w:cs="宋体"/>
          <w:color w:val="000000"/>
          <w:szCs w:val="21"/>
          <w:lang w:val="en-US" w:eastAsia="zh-CN"/>
        </w:rPr>
        <w:t xml:space="preserve">次</w:t>
      </w:r>
      <w:r>
        <w:rPr>
          <w:rFonts w:hint="eastAsia" w:ascii="宋体" w:hAnsi="宋体" w:eastAsia="宋体" w:cs="宋体"/>
          <w:color w:val="000000"/>
          <w:szCs w:val="21"/>
        </w:rPr>
        <w:t xml:space="preserve">投标有关</w:t>
      </w:r>
      <w:r>
        <w:rPr>
          <w:rFonts w:hint="eastAsia" w:ascii="宋体" w:hAnsi="宋体" w:eastAsia="宋体" w:cs="宋体"/>
          <w:color w:val="000000"/>
          <w:szCs w:val="21"/>
          <w:lang w:val="en-US" w:eastAsia="zh-CN"/>
        </w:rPr>
        <w:t xml:space="preserve">信息</w:t>
      </w:r>
      <w:r>
        <w:rPr>
          <w:rFonts w:hint="eastAsia" w:ascii="宋体" w:hAnsi="宋体" w:eastAsia="宋体" w:cs="宋体"/>
          <w:color w:val="000000"/>
          <w:szCs w:val="21"/>
        </w:rPr>
      </w:r>
      <w:r/>
    </w:p>
    <w:p>
      <w:pPr>
        <w:pStyle w:val="743"/>
        <w:ind w:left="0" w:firstLine="48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地  址：</w:t>
      </w:r>
      <w:r>
        <w:rPr>
          <w:rFonts w:hint="eastAsia" w:ascii="宋体" w:hAnsi="宋体" w:eastAsia="宋体" w:cs="宋体"/>
          <w:color w:val="000000"/>
          <w:szCs w:val="21"/>
        </w:rPr>
      </w:r>
      <w:r/>
    </w:p>
    <w:p>
      <w:pPr>
        <w:pStyle w:val="743"/>
        <w:ind w:left="0" w:firstLine="480"/>
        <w:spacing w:before="0" w:after="0" w:line="420" w:lineRule="exact"/>
        <w:rPr>
          <w:rFonts w:hint="eastAsia" w:ascii="宋体" w:hAnsi="宋体" w:eastAsia="宋体" w:cs="宋体"/>
          <w:color w:val="000000"/>
          <w:szCs w:val="21"/>
          <w:u w:val="none"/>
          <w:lang w:val="en-US" w:eastAsia="zh-CN"/>
        </w:rPr>
      </w:pPr>
      <w:r>
        <w:rPr>
          <w:rFonts w:hint="eastAsia" w:ascii="宋体" w:hAnsi="宋体" w:eastAsia="宋体" w:cs="宋体"/>
          <w:color w:val="000000"/>
          <w:szCs w:val="21"/>
        </w:rPr>
        <w:t xml:space="preserve">邮  编：</w:t>
      </w:r>
      <w:r>
        <w:rPr>
          <w:rFonts w:hint="eastAsia" w:ascii="宋体" w:hAnsi="宋体" w:eastAsia="宋体" w:cs="宋体"/>
          <w:color w:val="000000"/>
          <w:szCs w:val="21"/>
          <w:u w:val="none"/>
          <w:lang w:val="en-US" w:eastAsia="zh-CN"/>
        </w:rPr>
      </w:r>
      <w:r/>
    </w:p>
    <w:p>
      <w:pPr>
        <w:pStyle w:val="743"/>
        <w:ind w:left="0" w:firstLine="480"/>
        <w:spacing w:before="0" w:after="0" w:line="42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rPr>
        <w:t xml:space="preserve">电  话：</w:t>
      </w:r>
      <w:r>
        <w:rPr>
          <w:rFonts w:hint="eastAsia" w:ascii="宋体" w:hAnsi="宋体" w:eastAsia="宋体" w:cs="宋体"/>
          <w:color w:val="000000"/>
          <w:szCs w:val="21"/>
          <w:u w:val="single"/>
          <w:lang w:val="en-US" w:eastAsia="zh-CN"/>
        </w:rPr>
      </w:r>
      <w:r/>
    </w:p>
    <w:p>
      <w:pPr>
        <w:pStyle w:val="743"/>
        <w:ind w:left="0" w:firstLine="480"/>
        <w:spacing w:before="0" w:after="0" w:line="42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rPr>
        <w:t xml:space="preserve">传  真：</w:t>
      </w:r>
      <w:r>
        <w:rPr>
          <w:rFonts w:hint="eastAsia" w:ascii="宋体" w:hAnsi="宋体" w:eastAsia="宋体" w:cs="宋体"/>
          <w:color w:val="000000"/>
          <w:szCs w:val="21"/>
          <w:u w:val="single"/>
          <w:lang w:val="en-US" w:eastAsia="zh-CN"/>
        </w:rPr>
      </w:r>
      <w:r/>
    </w:p>
    <w:p>
      <w:pPr>
        <w:pStyle w:val="743"/>
        <w:ind w:left="0" w:firstLine="480"/>
        <w:spacing w:before="0" w:after="0" w:line="42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rPr>
        <w:t xml:space="preserve">开户行：</w:t>
      </w:r>
      <w:r>
        <w:rPr>
          <w:rFonts w:hint="eastAsia" w:ascii="宋体" w:hAnsi="宋体" w:eastAsia="宋体" w:cs="宋体"/>
          <w:color w:val="000000"/>
          <w:szCs w:val="21"/>
          <w:u w:val="single"/>
          <w:lang w:val="en-US" w:eastAsia="zh-CN"/>
        </w:rPr>
      </w:r>
      <w:r/>
    </w:p>
    <w:p>
      <w:pPr>
        <w:pStyle w:val="743"/>
        <w:ind w:left="0" w:firstLine="480"/>
        <w:spacing w:before="0" w:after="0" w:line="42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rPr>
        <w:t xml:space="preserve">账  号：</w:t>
      </w:r>
      <w:r>
        <w:rPr>
          <w:rFonts w:hint="eastAsia" w:ascii="宋体" w:hAnsi="宋体" w:eastAsia="宋体" w:cs="宋体"/>
          <w:color w:val="000000"/>
          <w:szCs w:val="21"/>
          <w:u w:val="single"/>
          <w:lang w:val="en-US" w:eastAsia="zh-CN"/>
        </w:rPr>
      </w:r>
      <w:r/>
    </w:p>
    <w:p>
      <w:pPr>
        <w:pStyle w:val="652"/>
        <w:ind w:right="180" w:firstLine="480"/>
        <w:jc w:val="both"/>
        <w:spacing w:line="560" w:lineRule="exact"/>
        <w:rPr>
          <w:rFonts w:hint="eastAsia" w:ascii="宋体" w:hAnsi="宋体" w:eastAsia="宋体" w:cs="宋体"/>
          <w:color w:val="000000"/>
          <w:sz w:val="24"/>
          <w:szCs w:val="24"/>
          <w:u w:val="none"/>
        </w:rPr>
      </w:pP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rPr>
        <w:t xml:space="preserve">（加盖电子公章）</w:t>
      </w:r>
      <w:r>
        <w:rPr>
          <w:rFonts w:hint="eastAsia" w:ascii="宋体" w:hAnsi="宋体" w:eastAsia="宋体" w:cs="宋体"/>
          <w:color w:val="000000"/>
          <w:sz w:val="24"/>
          <w:szCs w:val="24"/>
          <w:u w:val="none"/>
        </w:rPr>
      </w:r>
      <w:r/>
    </w:p>
    <w:p>
      <w:pPr>
        <w:pStyle w:val="743"/>
        <w:ind w:left="0" w:firstLine="48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日  期：</w:t>
      </w:r>
      <w:r>
        <w:rPr>
          <w:rFonts w:hint="eastAsia" w:ascii="宋体" w:hAnsi="宋体" w:eastAsia="宋体" w:cs="宋体"/>
          <w:color w:val="000000"/>
          <w:szCs w:val="21"/>
        </w:rPr>
      </w:r>
      <w:r/>
    </w:p>
    <w:p>
      <w:pPr>
        <w:pStyle w:val="743"/>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743"/>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652"/>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652"/>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652"/>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652"/>
        <w:jc w:val="left"/>
        <w:spacing w:line="360" w:lineRule="auto"/>
        <w:rPr>
          <w:rFonts w:hint="eastAsia" w:ascii="宋体" w:hAnsi="宋体" w:eastAsia="宋体" w:cs="宋体"/>
          <w:i w:val="0"/>
          <w:color w:val="000000"/>
          <w:sz w:val="32"/>
          <w:szCs w:val="32"/>
          <w:u w:val="none"/>
          <w:lang w:val="en-US" w:eastAsia="zh-CN"/>
        </w:rPr>
      </w:pPr>
      <w:r>
        <w:rPr>
          <w:rFonts w:hint="eastAsia" w:ascii="宋体" w:hAnsi="宋体" w:eastAsia="宋体" w:cs="宋体"/>
          <w:i w:val="0"/>
          <w:color w:val="000000"/>
          <w:sz w:val="32"/>
          <w:szCs w:val="32"/>
          <w:u w:val="none"/>
          <w:lang w:val="en-US" w:eastAsia="zh-CN"/>
        </w:rPr>
        <w:t xml:space="preserve">五、开标一览表</w:t>
      </w:r>
      <w:r>
        <w:rPr>
          <w:rFonts w:hint="eastAsia" w:ascii="宋体" w:hAnsi="宋体" w:eastAsia="宋体" w:cs="宋体"/>
          <w:i w:val="0"/>
          <w:color w:val="000000"/>
          <w:sz w:val="32"/>
          <w:szCs w:val="32"/>
          <w:u w:val="none"/>
          <w:lang w:val="en-US" w:eastAsia="zh-CN"/>
        </w:rPr>
      </w:r>
      <w:r/>
    </w:p>
    <w:p>
      <w:pPr>
        <w:pStyle w:val="652"/>
        <w:jc w:val="center"/>
        <w:keepLines w:val="0"/>
        <w:keepNext w:val="0"/>
        <w:pageBreakBefore w:val="0"/>
        <w:spacing w:line="480" w:lineRule="auto"/>
        <w:widowControl w:val="off"/>
        <w:rPr>
          <w:rFonts w:hint="eastAsia" w:ascii="宋体" w:hAnsi="宋体" w:eastAsia="宋体" w:cs="宋体"/>
          <w:color w:val="000000"/>
          <w:sz w:val="32"/>
          <w:szCs w:val="32"/>
          <w:lang w:val="en-US" w:eastAsia="zh-CN"/>
        </w:rPr>
        <w:outlineLvl w:val="0"/>
      </w:pPr>
      <w:r/>
      <w:bookmarkStart w:id="246" w:name="_Toc4098"/>
      <w:r>
        <w:rPr>
          <w:rFonts w:hint="eastAsia" w:ascii="宋体" w:hAnsi="宋体" w:eastAsia="宋体" w:cs="宋体"/>
          <w:color w:val="000000"/>
          <w:sz w:val="32"/>
          <w:szCs w:val="32"/>
          <w:lang w:val="en-US" w:eastAsia="zh-CN"/>
        </w:rPr>
        <w:t xml:space="preserve">开标一览表</w:t>
      </w:r>
      <w:bookmarkEnd w:id="246"/>
      <w:r>
        <w:rPr>
          <w:rFonts w:hint="eastAsia" w:ascii="宋体" w:hAnsi="宋体" w:eastAsia="宋体" w:cs="宋体"/>
          <w:color w:val="000000"/>
          <w:sz w:val="32"/>
          <w:szCs w:val="32"/>
          <w:lang w:val="en-US" w:eastAsia="zh-CN"/>
        </w:rPr>
      </w:r>
      <w:r/>
    </w:p>
    <w:p>
      <w:pPr>
        <w:pStyle w:val="652"/>
        <w:ind w:firstLine="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lang w:eastAsia="zh-CN"/>
        </w:rPr>
        <w:t xml:space="preserve">名</w:t>
      </w:r>
      <w:r>
        <w:rPr>
          <w:rFonts w:hint="eastAsia" w:ascii="宋体" w:hAnsi="宋体" w:eastAsia="宋体" w:cs="宋体"/>
          <w:color w:val="000000"/>
          <w:sz w:val="24"/>
          <w:szCs w:val="24"/>
        </w:rPr>
        <w:t xml:space="preserve">称：（加盖电子</w:t>
      </w:r>
      <w:r>
        <w:rPr>
          <w:rFonts w:hint="eastAsia" w:ascii="宋体" w:hAnsi="宋体" w:eastAsia="宋体" w:cs="宋体"/>
          <w:color w:val="000000"/>
          <w:sz w:val="24"/>
          <w:szCs w:val="24"/>
          <w:lang w:val="en-US" w:eastAsia="zh-CN"/>
        </w:rPr>
        <w:t xml:space="preserve">公</w:t>
      </w:r>
      <w:r>
        <w:rPr>
          <w:rFonts w:hint="eastAsia" w:ascii="宋体" w:hAnsi="宋体" w:eastAsia="宋体" w:cs="宋体"/>
          <w:color w:val="000000"/>
          <w:sz w:val="24"/>
          <w:szCs w:val="24"/>
        </w:rPr>
        <w:t xml:space="preserve">章）</w:t>
      </w:r>
      <w:r>
        <w:rPr>
          <w:rFonts w:hint="eastAsia" w:ascii="宋体" w:hAnsi="宋体" w:eastAsia="宋体" w:cs="宋体"/>
          <w:color w:val="000000"/>
          <w:sz w:val="24"/>
          <w:szCs w:val="24"/>
        </w:rPr>
      </w:r>
      <w:r/>
    </w:p>
    <w:p>
      <w:pPr>
        <w:pStyle w:val="652"/>
        <w:ind w:firstLine="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p>
      <w:pPr>
        <w:pStyle w:val="652"/>
        <w:ind w:firstLine="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编号：                                   分包号：</w:t>
      </w:r>
      <w:r>
        <w:rPr>
          <w:rFonts w:hint="eastAsia" w:ascii="宋体" w:hAnsi="宋体" w:eastAsia="宋体" w:cs="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52"/>
              <w:jc w:val="cente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投标总报价</w:t>
            </w:r>
            <w:r>
              <w:rPr>
                <w:rFonts w:hint="eastAsia" w:ascii="宋体" w:hAnsi="宋体" w:eastAsia="宋体" w:cs="宋体"/>
                <w:color w:val="000000"/>
                <w:sz w:val="24"/>
                <w:szCs w:val="24"/>
              </w:rPr>
            </w:r>
            <w:r/>
          </w:p>
        </w:tc>
      </w:tr>
      <w:tr>
        <w:trPr>
          <w:cantSplit/>
          <w:trHeight w:val="780"/>
        </w:trPr>
        <w:tc>
          <w:tcPr>
            <w:tcW w:w="9748" w:type="dxa"/>
            <w:vAlign w:val="center"/>
            <w:textDirection w:val="lrTb"/>
            <w:noWrap w:val="false"/>
          </w:tcPr>
          <w:p>
            <w:pPr>
              <w:pStyle w:val="743"/>
              <w:ind w:firstLine="0"/>
              <w:keepLines w:val="0"/>
              <w:keepNext w:val="0"/>
              <w:pageBreakBefore w:val="0"/>
              <w:spacing w:before="0" w:after="0" w:line="480" w:lineRule="auto"/>
              <w:widowControl w:val="off"/>
              <w:rPr>
                <w:rFonts w:hint="eastAsia" w:ascii="宋体" w:hAnsi="宋体" w:eastAsia="宋体" w:cs="宋体"/>
                <w:color w:val="000000"/>
                <w:szCs w:val="21"/>
              </w:rPr>
            </w:pPr>
            <w:r>
              <w:rPr>
                <w:rFonts w:hint="eastAsia" w:ascii="宋体" w:hAnsi="宋体" w:eastAsia="宋体" w:cs="宋体"/>
                <w:color w:val="000000"/>
              </w:rPr>
              <w:t xml:space="preserve">小写（元）：                             </w:t>
            </w:r>
            <w:r>
              <w:rPr>
                <w:rFonts w:hint="eastAsia" w:ascii="宋体" w:hAnsi="宋体" w:eastAsia="宋体" w:cs="宋体"/>
                <w:color w:val="000000"/>
                <w:szCs w:val="21"/>
              </w:rPr>
            </w:r>
            <w:r/>
          </w:p>
        </w:tc>
      </w:tr>
    </w:tbl>
    <w:p>
      <w:pPr>
        <w:pStyle w:val="652"/>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ind w:firstLine="480"/>
        <w:keepLines w:val="0"/>
        <w:keepNext w:val="0"/>
        <w:pageBreakBefore w:val="0"/>
        <w:spacing w:line="480" w:lineRule="auto"/>
        <w:widowControl w:val="off"/>
        <w:rPr>
          <w:rFonts w:hint="eastAsia" w:ascii="宋体" w:hAnsi="宋体" w:eastAsia="宋体" w:cs="宋体"/>
          <w:b/>
          <w:i/>
          <w:color w:val="000000"/>
          <w:sz w:val="32"/>
          <w:szCs w:val="32"/>
          <w:u w:val="single"/>
        </w:rPr>
      </w:pPr>
      <w:r>
        <w:rPr>
          <w:rFonts w:hint="eastAsia" w:ascii="宋体" w:hAnsi="宋体" w:eastAsia="宋体" w:cs="宋体"/>
          <w:color w:val="000000"/>
          <w:sz w:val="24"/>
          <w:szCs w:val="24"/>
        </w:rPr>
        <w:t xml:space="preserve">                                              日</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期：</w:t>
      </w:r>
      <w:r>
        <w:rPr>
          <w:rFonts w:hint="eastAsia" w:ascii="宋体" w:hAnsi="宋体" w:eastAsia="宋体" w:cs="宋体"/>
          <w:b/>
          <w:i/>
          <w:color w:val="000000"/>
          <w:sz w:val="32"/>
          <w:szCs w:val="32"/>
          <w:u w:val="single"/>
        </w:rPr>
      </w:r>
      <w:r/>
    </w:p>
    <w:p>
      <w:pPr>
        <w:pStyle w:val="652"/>
        <w:ind w:firstLine="480"/>
        <w:rPr>
          <w:rFonts w:hint="eastAsia" w:ascii="宋体" w:hAnsi="宋体" w:eastAsia="宋体" w:cs="宋体"/>
          <w:b/>
          <w:i/>
          <w:color w:val="000000"/>
          <w:sz w:val="32"/>
          <w:szCs w:val="32"/>
          <w:u w:val="single"/>
        </w:rPr>
      </w:pPr>
      <w:r>
        <w:rPr>
          <w:rFonts w:hint="eastAsia" w:ascii="宋体" w:hAnsi="宋体" w:eastAsia="宋体" w:cs="宋体"/>
          <w:b/>
          <w:i/>
          <w:color w:val="000000"/>
          <w:sz w:val="32"/>
          <w:szCs w:val="32"/>
          <w:u w:val="single"/>
        </w:rPr>
      </w:r>
      <w:r/>
    </w:p>
    <w:p>
      <w:pPr>
        <w:pStyle w:val="652"/>
        <w:ind w:firstLine="480"/>
        <w:rPr>
          <w:rFonts w:hint="eastAsia" w:ascii="宋体" w:hAnsi="宋体" w:eastAsia="宋体" w:cs="宋体"/>
          <w:b/>
          <w:i/>
          <w:color w:val="000000"/>
          <w:sz w:val="32"/>
          <w:szCs w:val="32"/>
          <w:u w:val="single"/>
        </w:rPr>
      </w:pPr>
      <w:r>
        <w:rPr>
          <w:rFonts w:hint="eastAsia" w:ascii="宋体" w:hAnsi="宋体" w:eastAsia="宋体" w:cs="宋体"/>
          <w:b/>
          <w:i/>
          <w:color w:val="000000"/>
          <w:sz w:val="32"/>
          <w:szCs w:val="32"/>
          <w:u w:val="single"/>
        </w:rPr>
      </w:r>
      <w:r/>
    </w:p>
    <w:p>
      <w:pPr>
        <w:pStyle w:val="652"/>
        <w:jc w:val="center"/>
        <w:spacing w:line="360" w:lineRule="auto"/>
        <w:rPr>
          <w:rFonts w:hint="eastAsia" w:ascii="宋体" w:hAnsi="宋体" w:eastAsia="宋体" w:cs="宋体"/>
          <w:color w:val="000000"/>
          <w:sz w:val="32"/>
          <w:szCs w:val="32"/>
          <w:lang w:val="en-US" w:eastAsia="zh-CN"/>
        </w:rPr>
        <w:outlineLvl w:val="0"/>
      </w:pPr>
      <w:r>
        <w:rPr>
          <w:rFonts w:hint="eastAsia" w:ascii="宋体" w:hAnsi="宋体" w:eastAsia="宋体" w:cs="宋体"/>
          <w:color w:val="000000"/>
          <w:sz w:val="32"/>
          <w:szCs w:val="32"/>
          <w:lang w:val="en-US" w:eastAsia="zh-CN"/>
        </w:rPr>
      </w:r>
      <w:r/>
    </w:p>
    <w:p>
      <w:pPr>
        <w:pStyle w:val="652"/>
        <w:jc w:val="center"/>
        <w:spacing w:line="360" w:lineRule="auto"/>
        <w:rPr>
          <w:rFonts w:hint="eastAsia" w:ascii="宋体" w:hAnsi="宋体" w:eastAsia="宋体" w:cs="宋体"/>
          <w:color w:val="000000"/>
          <w:sz w:val="32"/>
          <w:szCs w:val="32"/>
          <w:lang w:val="en-US" w:eastAsia="zh-CN"/>
        </w:rPr>
        <w:outlineLvl w:val="0"/>
      </w:pPr>
      <w:r>
        <w:rPr>
          <w:rFonts w:hint="eastAsia" w:ascii="宋体" w:hAnsi="宋体" w:eastAsia="宋体" w:cs="宋体"/>
          <w:color w:val="000000"/>
          <w:sz w:val="32"/>
          <w:szCs w:val="32"/>
          <w:lang w:val="en-US" w:eastAsia="zh-CN"/>
        </w:rPr>
      </w:r>
      <w:r/>
    </w:p>
    <w:p>
      <w:pPr>
        <w:pStyle w:val="652"/>
        <w:jc w:val="left"/>
        <w:spacing w:line="360" w:lineRule="auto"/>
        <w:rPr>
          <w:rFonts w:hint="eastAsia" w:ascii="宋体" w:hAnsi="宋体" w:eastAsia="宋体" w:cs="宋体"/>
          <w:i w:val="0"/>
          <w:color w:val="000000"/>
          <w:sz w:val="32"/>
          <w:szCs w:val="32"/>
          <w:u w:val="none"/>
          <w:lang w:val="en-US" w:eastAsia="zh-CN"/>
        </w:rPr>
      </w:pPr>
      <w:r>
        <w:rPr>
          <w:rFonts w:hint="eastAsia" w:ascii="宋体" w:hAnsi="宋体" w:eastAsia="宋体" w:cs="宋体"/>
          <w:i w:val="0"/>
          <w:color w:val="000000"/>
          <w:sz w:val="32"/>
          <w:szCs w:val="32"/>
          <w:u w:val="none"/>
          <w:lang w:val="en-US" w:eastAsia="zh-CN"/>
        </w:rPr>
        <w:br w:type="page" w:clear="all"/>
      </w:r>
      <w:r>
        <w:rPr>
          <w:rFonts w:hint="eastAsia" w:ascii="宋体" w:hAnsi="宋体" w:eastAsia="宋体" w:cs="宋体"/>
          <w:i w:val="0"/>
          <w:color w:val="000000"/>
          <w:sz w:val="32"/>
          <w:szCs w:val="32"/>
          <w:u w:val="none"/>
          <w:lang w:val="en-US" w:eastAsia="zh-CN"/>
        </w:rPr>
        <w:t xml:space="preserve">六、投标分项报价表</w:t>
      </w:r>
      <w:r>
        <w:rPr>
          <w:rFonts w:hint="eastAsia" w:ascii="宋体" w:hAnsi="宋体" w:eastAsia="宋体" w:cs="宋体"/>
          <w:i w:val="0"/>
          <w:color w:val="000000"/>
          <w:sz w:val="32"/>
          <w:szCs w:val="32"/>
          <w:u w:val="none"/>
          <w:lang w:val="en-US" w:eastAsia="zh-CN"/>
        </w:rPr>
      </w:r>
      <w:r/>
    </w:p>
    <w:p>
      <w:pPr>
        <w:pStyle w:val="652"/>
        <w:jc w:val="center"/>
        <w:spacing w:line="360" w:lineRule="auto"/>
        <w:rPr>
          <w:rFonts w:hint="eastAsia" w:ascii="宋体" w:hAnsi="宋体" w:eastAsia="宋体" w:cs="宋体"/>
          <w:color w:val="000000"/>
          <w:sz w:val="32"/>
          <w:szCs w:val="32"/>
          <w:lang w:val="en-US" w:eastAsia="zh-CN"/>
        </w:rPr>
        <w:outlineLvl w:val="0"/>
      </w:pPr>
      <w:r/>
      <w:bookmarkStart w:id="247" w:name="_Toc23008"/>
      <w:r>
        <w:rPr>
          <w:rFonts w:hint="eastAsia" w:ascii="宋体" w:hAnsi="宋体" w:eastAsia="宋体" w:cs="宋体"/>
          <w:color w:val="000000"/>
          <w:sz w:val="32"/>
          <w:szCs w:val="32"/>
          <w:lang w:val="en-US" w:eastAsia="zh-CN"/>
        </w:rPr>
        <w:t xml:space="preserve">投标分项报价表</w:t>
      </w:r>
      <w:bookmarkEnd w:id="247"/>
      <w:r>
        <w:rPr>
          <w:rFonts w:hint="eastAsia" w:ascii="宋体" w:hAnsi="宋体" w:eastAsia="宋体" w:cs="宋体"/>
          <w:color w:val="000000"/>
          <w:sz w:val="32"/>
          <w:szCs w:val="32"/>
          <w:lang w:val="en-US" w:eastAsia="zh-CN"/>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240"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123" w:type="dxa"/>
            <w:vAlign w:val="center"/>
            <w:textDirection w:val="lrTb"/>
            <w:noWrap w:val="false"/>
          </w:tcPr>
          <w:p>
            <w:pPr>
              <w:pStyle w:val="652"/>
              <w:jc w:val="center"/>
              <w:spacing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bidi="ar-SA"/>
              </w:rPr>
            </w:r>
            <w:r/>
          </w:p>
        </w:tc>
        <w:tc>
          <w:tcPr>
            <w:tcW w:w="960" w:type="dxa"/>
            <w:vAlign w:val="center"/>
            <w:textDirection w:val="lrTb"/>
            <w:noWrap w:val="false"/>
          </w:tcPr>
          <w:p>
            <w:pPr>
              <w:pStyle w:val="652"/>
              <w:jc w:val="center"/>
              <w:spacing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bidi="ar-SA"/>
              </w:rPr>
            </w:r>
            <w:r/>
          </w:p>
        </w:tc>
        <w:tc>
          <w:tcPr>
            <w:tcW w:w="960" w:type="dxa"/>
            <w:vAlign w:val="center"/>
            <w:textDirection w:val="lrTb"/>
            <w:noWrap w:val="false"/>
          </w:tcPr>
          <w:p>
            <w:pPr>
              <w:pStyle w:val="652"/>
              <w:jc w:val="center"/>
              <w:spacing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bidi="ar-SA"/>
              </w:rPr>
            </w:r>
            <w:r/>
          </w:p>
        </w:tc>
        <w:tc>
          <w:tcPr>
            <w:tcW w:w="1404" w:type="dxa"/>
            <w:vAlign w:val="center"/>
            <w:textDirection w:val="lrTb"/>
            <w:noWrap w:val="false"/>
          </w:tcPr>
          <w:p>
            <w:pPr>
              <w:pStyle w:val="652"/>
              <w:jc w:val="center"/>
              <w:spacing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bidi="ar-SA"/>
              </w:rPr>
            </w:r>
            <w:r/>
          </w:p>
        </w:tc>
        <w:tc>
          <w:tcPr>
            <w:tcW w:w="2568" w:type="dxa"/>
            <w:vAlign w:val="center"/>
            <w:textDirection w:val="lrTb"/>
            <w:noWrap w:val="false"/>
          </w:tcPr>
          <w:p>
            <w:pPr>
              <w:pStyle w:val="652"/>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cantSplit/>
          <w:trHeight w:val="543"/>
        </w:trPr>
        <w:tc>
          <w:tcPr>
            <w:tcW w:w="581" w:type="dxa"/>
            <w:vAlign w:val="center"/>
            <w:vMerge w:val="continue"/>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0"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分项</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rPr>
            </w:r>
            <w:r/>
          </w:p>
        </w:tc>
        <w:tc>
          <w:tcPr>
            <w:tcW w:w="2123" w:type="dxa"/>
            <w:vAlign w:val="center"/>
            <w:textDirection w:val="lrTb"/>
            <w:noWrap w:val="false"/>
          </w:tcPr>
          <w:p>
            <w:pPr>
              <w:pStyle w:val="652"/>
              <w:jc w:val="center"/>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服务期限</w:t>
            </w:r>
            <w:r>
              <w:rPr>
                <w:rFonts w:hint="eastAsia" w:ascii="宋体" w:hAnsi="宋体" w:eastAsia="宋体" w:cs="宋体"/>
                <w:color w:val="000000"/>
                <w:sz w:val="24"/>
                <w:szCs w:val="24"/>
                <w:lang w:eastAsia="zh-CN"/>
              </w:rPr>
            </w:r>
            <w:r/>
          </w:p>
        </w:tc>
        <w:tc>
          <w:tcPr>
            <w:tcW w:w="960" w:type="dxa"/>
            <w:vAlign w:val="center"/>
            <w:textDirection w:val="lrTb"/>
            <w:noWrap w:val="false"/>
          </w:tcPr>
          <w:p>
            <w:pPr>
              <w:pStyle w:val="652"/>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数量</w:t>
            </w:r>
            <w:r>
              <w:rPr>
                <w:rFonts w:hint="eastAsia" w:ascii="宋体" w:hAnsi="宋体" w:eastAsia="宋体" w:cs="宋体"/>
                <w:color w:val="000000"/>
                <w:sz w:val="24"/>
                <w:szCs w:val="24"/>
                <w:lang w:val="en-US" w:eastAsia="zh-CN"/>
              </w:rPr>
            </w:r>
            <w:r/>
          </w:p>
        </w:tc>
        <w:tc>
          <w:tcPr>
            <w:tcW w:w="960"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r>
            <w:r/>
          </w:p>
        </w:tc>
        <w:tc>
          <w:tcPr>
            <w:tcW w:w="1404" w:type="dxa"/>
            <w:vAlign w:val="center"/>
            <w:textDirection w:val="lrTb"/>
            <w:noWrap w:val="false"/>
          </w:tcPr>
          <w:p>
            <w:pPr>
              <w:pStyle w:val="652"/>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单价</w:t>
            </w:r>
            <w:r>
              <w:rPr>
                <w:rFonts w:hint="eastAsia" w:ascii="宋体" w:hAnsi="宋体" w:eastAsia="宋体" w:cs="宋体"/>
                <w:color w:val="000000"/>
                <w:sz w:val="24"/>
                <w:szCs w:val="24"/>
                <w:lang w:val="en-US" w:eastAsia="zh-CN"/>
              </w:rPr>
            </w:r>
            <w:r/>
          </w:p>
        </w:tc>
        <w:tc>
          <w:tcPr>
            <w:tcW w:w="2568" w:type="dxa"/>
            <w:vAlign w:val="center"/>
            <w:textDirection w:val="lrTb"/>
            <w:noWrap w:val="false"/>
          </w:tcPr>
          <w:p>
            <w:pPr>
              <w:pStyle w:val="652"/>
              <w:jc w:val="center"/>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总价</w:t>
            </w:r>
            <w:r>
              <w:rPr>
                <w:rFonts w:hint="eastAsia" w:ascii="宋体" w:hAnsi="宋体" w:eastAsia="宋体" w:cs="宋体"/>
                <w:color w:val="000000"/>
                <w:sz w:val="24"/>
                <w:szCs w:val="24"/>
                <w:lang w:eastAsia="zh-CN"/>
              </w:rPr>
            </w:r>
            <w:r/>
          </w:p>
        </w:tc>
      </w:tr>
      <w:tr>
        <w:trPr>
          <w:cantSplit/>
          <w:trHeight w:val="654"/>
        </w:trPr>
        <w:tc>
          <w:tcPr>
            <w:tcW w:w="581"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240"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23"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0"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0"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68"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54"/>
        </w:trPr>
        <w:tc>
          <w:tcPr>
            <w:tcW w:w="581"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240"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23"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0"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0"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68"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54"/>
        </w:trPr>
        <w:tc>
          <w:tcPr>
            <w:tcW w:w="581"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240"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23"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0"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0"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68"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54"/>
        </w:trPr>
        <w:tc>
          <w:tcPr>
            <w:tcW w:w="581" w:type="dxa"/>
            <w:vAlign w:val="center"/>
            <w:textDirection w:val="lrTb"/>
            <w:noWrap w:val="false"/>
          </w:tcPr>
          <w:p>
            <w:pPr>
              <w:pStyle w:val="65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gridSpan w:val="6"/>
            <w:tcW w:w="9255" w:type="dxa"/>
            <w:vAlign w:val="center"/>
            <w:textDirection w:val="lrTb"/>
            <w:noWrap w:val="false"/>
          </w:tcPr>
          <w:p>
            <w:pPr>
              <w:pStyle w:val="652"/>
              <w:jc w:val="both"/>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投标总价（元）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tc>
      </w:tr>
    </w:tbl>
    <w:p>
      <w:pPr>
        <w:pStyle w:val="715"/>
        <w:jc w:val="both"/>
        <w:keepLines w:val="0"/>
        <w:keepNext w:val="0"/>
        <w:spacing w:before="0" w:beforeAutospacing="0" w:after="0" w:afterAutospacing="0"/>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652"/>
        <w:ind w:right="180" w:firstLine="480"/>
        <w:jc w:val="both"/>
        <w:keepLines w:val="0"/>
        <w:keepNext w:val="0"/>
        <w:pageBreakBefore w:val="0"/>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rPr>
        <w:t xml:space="preserve">（加盖电子公章）</w:t>
      </w:r>
      <w:r>
        <w:rPr>
          <w:rFonts w:hint="eastAsia" w:ascii="宋体" w:hAnsi="宋体" w:eastAsia="宋体" w:cs="宋体"/>
          <w:color w:val="000000"/>
          <w:sz w:val="24"/>
          <w:szCs w:val="24"/>
          <w:u w:val="none"/>
        </w:rPr>
      </w:r>
      <w:r/>
    </w:p>
    <w:p>
      <w:pPr>
        <w:pStyle w:val="652"/>
        <w:keepLines w:val="0"/>
        <w:keepNext w:val="0"/>
        <w:pageBreakBefore w:val="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71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备注： </w:t>
      </w:r>
      <w:r>
        <w:rPr>
          <w:rFonts w:hint="eastAsia" w:ascii="宋体" w:hAnsi="宋体" w:eastAsia="宋体" w:cs="宋体"/>
          <w:color w:val="000000"/>
          <w:sz w:val="24"/>
          <w:szCs w:val="24"/>
          <w:lang w:val="en-US" w:eastAsia="zh-CN"/>
        </w:rPr>
      </w:r>
      <w:r/>
    </w:p>
    <w:p>
      <w:pPr>
        <w:pStyle w:val="71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71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71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3.《投标分项报价表》中的分项名称须与“第四章-项目清单”中的名称一一对应，如有缺项、漏项，视为无效投标。“项目清单”中分项仅为一项的，此表无需提供。</w:t>
      </w:r>
      <w:r>
        <w:rPr>
          <w:rFonts w:hint="eastAsia" w:ascii="宋体" w:hAnsi="宋体" w:eastAsia="宋体" w:cs="宋体"/>
          <w:b w:val="0"/>
          <w:bCs w:val="0"/>
          <w:color w:val="000000"/>
          <w:sz w:val="24"/>
          <w:szCs w:val="24"/>
          <w:lang w:val="en-US" w:eastAsia="zh-CN"/>
        </w:rPr>
      </w:r>
      <w:r/>
    </w:p>
    <w:p>
      <w:pPr>
        <w:pStyle w:val="71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652"/>
        <w:jc w:val="center"/>
        <w:spacing w:line="360" w:lineRule="auto"/>
        <w:rPr>
          <w:rFonts w:hint="eastAsia" w:ascii="宋体" w:hAnsi="宋体" w:eastAsia="宋体" w:cs="宋体"/>
          <w:color w:val="000000"/>
          <w:sz w:val="32"/>
          <w:szCs w:val="32"/>
          <w:lang w:val="en-US" w:eastAsia="zh-CN"/>
        </w:rPr>
        <w:outlineLvl w:val="0"/>
      </w:pPr>
      <w:r>
        <w:rPr>
          <w:rFonts w:hint="eastAsia" w:ascii="宋体" w:hAnsi="宋体" w:eastAsia="宋体" w:cs="宋体"/>
          <w:color w:val="000000"/>
          <w:sz w:val="32"/>
          <w:szCs w:val="32"/>
          <w:lang w:val="en-US" w:eastAsia="zh-CN"/>
        </w:rPr>
      </w:r>
      <w:r/>
    </w:p>
    <w:p>
      <w:pPr>
        <w:pStyle w:val="721"/>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lang w:val="en-US" w:eastAsia="zh-CN"/>
        </w:rPr>
      </w:r>
      <w:r/>
    </w:p>
    <w:p>
      <w:pPr>
        <w:pStyle w:val="652"/>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652"/>
        <w:jc w:val="left"/>
        <w:spacing w:line="360" w:lineRule="auto"/>
        <w:rPr>
          <w:rFonts w:hint="eastAsia" w:ascii="宋体" w:hAnsi="宋体" w:eastAsia="宋体" w:cs="宋体"/>
          <w:i w:val="0"/>
          <w:color w:val="000000"/>
          <w:sz w:val="32"/>
          <w:szCs w:val="32"/>
          <w:u w:val="none"/>
          <w:lang w:val="en-US" w:eastAsia="zh-CN"/>
        </w:rPr>
      </w:pPr>
      <w:r>
        <w:rPr>
          <w:rFonts w:hint="eastAsia" w:ascii="宋体" w:hAnsi="宋体" w:eastAsia="宋体" w:cs="宋体"/>
          <w:i w:val="0"/>
          <w:color w:val="000000"/>
          <w:sz w:val="32"/>
          <w:szCs w:val="32"/>
          <w:u w:val="none"/>
          <w:lang w:val="en-US" w:eastAsia="zh-CN"/>
        </w:rPr>
      </w:r>
      <w:r/>
    </w:p>
    <w:p>
      <w:pPr>
        <w:pStyle w:val="731"/>
        <w:rPr>
          <w:rFonts w:hint="eastAsia" w:ascii="宋体" w:hAnsi="宋体" w:eastAsia="宋体" w:cs="宋体"/>
          <w:i w:val="0"/>
          <w:color w:val="000000"/>
          <w:sz w:val="32"/>
          <w:szCs w:val="32"/>
          <w:u w:val="none"/>
          <w:lang w:val="en-US" w:eastAsia="zh-CN"/>
        </w:rPr>
      </w:pPr>
      <w:r>
        <w:rPr>
          <w:rFonts w:hint="eastAsia" w:ascii="宋体" w:hAnsi="宋体" w:eastAsia="宋体" w:cs="宋体"/>
          <w:i w:val="0"/>
          <w:color w:val="000000"/>
          <w:sz w:val="32"/>
          <w:szCs w:val="32"/>
          <w:u w:val="none"/>
          <w:lang w:val="en-US" w:eastAsia="zh-CN"/>
        </w:rPr>
      </w:r>
      <w:r/>
    </w:p>
    <w:p>
      <w:pPr>
        <w:pStyle w:val="652"/>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652"/>
        <w:jc w:val="left"/>
        <w:spacing w:line="360" w:lineRule="auto"/>
        <w:rPr>
          <w:rFonts w:hint="eastAsia" w:ascii="宋体" w:hAnsi="宋体" w:eastAsia="宋体" w:cs="宋体"/>
          <w:i w:val="0"/>
          <w:color w:val="000000"/>
          <w:sz w:val="32"/>
          <w:szCs w:val="32"/>
          <w:u w:val="none"/>
          <w:lang w:val="en-US" w:eastAsia="zh-CN"/>
        </w:rPr>
      </w:pPr>
      <w:r>
        <w:rPr>
          <w:rFonts w:hint="eastAsia" w:ascii="宋体" w:hAnsi="宋体" w:eastAsia="宋体" w:cs="宋体"/>
          <w:i w:val="0"/>
          <w:color w:val="000000"/>
          <w:sz w:val="32"/>
          <w:szCs w:val="32"/>
          <w:u w:val="none"/>
          <w:lang w:val="en-US" w:eastAsia="zh-CN"/>
        </w:rPr>
      </w:r>
      <w:r/>
    </w:p>
    <w:p>
      <w:pPr>
        <w:pStyle w:val="652"/>
        <w:jc w:val="left"/>
        <w:spacing w:line="360" w:lineRule="auto"/>
        <w:rPr>
          <w:rFonts w:hint="eastAsia" w:ascii="宋体" w:hAnsi="宋体" w:eastAsia="宋体" w:cs="宋体"/>
          <w:i w:val="0"/>
          <w:color w:val="000000"/>
          <w:sz w:val="32"/>
          <w:szCs w:val="32"/>
          <w:u w:val="none"/>
          <w:lang w:val="en-US" w:eastAsia="zh-CN"/>
        </w:rPr>
      </w:pPr>
      <w:r>
        <w:rPr>
          <w:rFonts w:hint="eastAsia" w:ascii="宋体" w:hAnsi="宋体" w:eastAsia="宋体" w:cs="宋体"/>
          <w:i w:val="0"/>
          <w:color w:val="000000"/>
          <w:sz w:val="32"/>
          <w:szCs w:val="32"/>
          <w:u w:val="none"/>
          <w:lang w:val="en-US" w:eastAsia="zh-CN"/>
        </w:rPr>
      </w:r>
      <w:r/>
    </w:p>
    <w:p>
      <w:pPr>
        <w:pStyle w:val="652"/>
        <w:jc w:val="left"/>
        <w:spacing w:line="360" w:lineRule="auto"/>
        <w:rPr>
          <w:rFonts w:hint="eastAsia" w:ascii="宋体" w:hAnsi="宋体" w:eastAsia="宋体" w:cs="宋体"/>
          <w:i w:val="0"/>
          <w:color w:val="000000"/>
          <w:sz w:val="32"/>
          <w:szCs w:val="32"/>
          <w:u w:val="none"/>
          <w:lang w:val="en-US" w:eastAsia="zh-CN"/>
        </w:rPr>
      </w:pPr>
      <w:r>
        <w:rPr>
          <w:rFonts w:hint="eastAsia" w:ascii="宋体" w:hAnsi="宋体" w:eastAsia="宋体" w:cs="宋体"/>
          <w:i w:val="0"/>
          <w:color w:val="000000"/>
          <w:sz w:val="32"/>
          <w:szCs w:val="32"/>
          <w:u w:val="none"/>
          <w:lang w:val="en-US" w:eastAsia="zh-CN"/>
        </w:rPr>
      </w:r>
      <w:r/>
    </w:p>
    <w:p>
      <w:pPr>
        <w:pStyle w:val="652"/>
        <w:jc w:val="left"/>
        <w:spacing w:line="360" w:lineRule="auto"/>
        <w:rPr>
          <w:rFonts w:hint="eastAsia" w:ascii="宋体" w:hAnsi="宋体" w:eastAsia="宋体" w:cs="宋体"/>
          <w:i w:val="0"/>
          <w:color w:val="000000"/>
          <w:sz w:val="32"/>
          <w:szCs w:val="32"/>
          <w:u w:val="none"/>
          <w:lang w:val="en-US" w:eastAsia="zh-CN"/>
        </w:rPr>
      </w:pPr>
      <w:r>
        <w:rPr>
          <w:rFonts w:hint="eastAsia" w:ascii="宋体" w:hAnsi="宋体" w:eastAsia="宋体" w:cs="宋体"/>
          <w:i w:val="0"/>
          <w:color w:val="000000"/>
          <w:sz w:val="32"/>
          <w:szCs w:val="32"/>
          <w:u w:val="none"/>
          <w:lang w:val="en-US" w:eastAsia="zh-CN"/>
        </w:rPr>
        <w:t xml:space="preserve">七、</w:t>
      </w:r>
      <w:bookmarkEnd w:id="45"/>
      <w:r/>
      <w:bookmarkEnd w:id="46"/>
      <w:r/>
      <w:bookmarkEnd w:id="239"/>
      <w:r>
        <w:rPr>
          <w:rFonts w:hint="eastAsia" w:ascii="宋体" w:hAnsi="宋体" w:eastAsia="宋体" w:cs="宋体"/>
          <w:i w:val="0"/>
          <w:color w:val="000000"/>
          <w:sz w:val="32"/>
          <w:szCs w:val="32"/>
          <w:u w:val="none"/>
          <w:lang w:val="en-US" w:eastAsia="zh-CN"/>
        </w:rPr>
        <w:t xml:space="preserve">技术要求响应及偏离表</w:t>
      </w:r>
      <w:r>
        <w:rPr>
          <w:rFonts w:hint="eastAsia" w:ascii="宋体" w:hAnsi="宋体" w:eastAsia="宋体" w:cs="宋体"/>
          <w:i w:val="0"/>
          <w:color w:val="000000"/>
          <w:sz w:val="32"/>
          <w:szCs w:val="32"/>
          <w:u w:val="none"/>
          <w:lang w:val="en-US" w:eastAsia="zh-CN"/>
        </w:rPr>
      </w:r>
      <w:r/>
    </w:p>
    <w:p>
      <w:pPr>
        <w:pStyle w:val="652"/>
        <w:jc w:val="center"/>
        <w:keepLines w:val="0"/>
        <w:keepNext w:val="0"/>
        <w:pageBreakBefore w:val="0"/>
        <w:spacing w:line="360" w:lineRule="auto"/>
        <w:rPr>
          <w:rFonts w:hint="eastAsia" w:ascii="宋体" w:hAnsi="宋体" w:eastAsia="宋体" w:cs="宋体"/>
          <w:b w:val="0"/>
          <w:bCs w:val="0"/>
          <w:color w:val="000000"/>
          <w:sz w:val="32"/>
          <w:szCs w:val="32"/>
          <w:lang w:val="en-US" w:eastAsia="zh-CN"/>
        </w:rPr>
      </w:pPr>
      <w:r>
        <w:rPr>
          <w:rFonts w:hint="eastAsia" w:ascii="宋体" w:hAnsi="宋体" w:eastAsia="宋体" w:cs="宋体"/>
          <w:b w:val="0"/>
          <w:bCs w:val="0"/>
          <w:color w:val="000000"/>
          <w:sz w:val="32"/>
          <w:szCs w:val="32"/>
          <w:lang w:val="en-US" w:eastAsia="zh-CN"/>
        </w:rPr>
        <w:t xml:space="preserve">技术要求响应及偏离表</w:t>
      </w:r>
      <w:r>
        <w:rPr>
          <w:rFonts w:hint="eastAsia" w:ascii="宋体" w:hAnsi="宋体" w:eastAsia="宋体" w:cs="宋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925" w:type="dxa"/>
            <w:vAlign w:val="center"/>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2832" w:type="dxa"/>
            <w:vAlign w:val="center"/>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3346" w:type="dxa"/>
            <w:vAlign w:val="center"/>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正偏离、无偏离或负偏离</w:t>
            </w: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652"/>
              <w:jc w:val="center"/>
              <w:rPr>
                <w:rFonts w:hint="eastAsia" w:ascii="宋体" w:hAnsi="宋体" w:eastAsia="宋体" w:cs="宋体"/>
                <w:color w:val="000000"/>
              </w:rPr>
            </w:pPr>
            <w:r>
              <w:rPr>
                <w:rFonts w:hint="eastAsia" w:ascii="宋体" w:hAnsi="宋体" w:eastAsia="宋体" w:cs="宋体"/>
                <w:color w:val="000000"/>
              </w:rPr>
            </w:r>
            <w:r/>
          </w:p>
          <w:p>
            <w:pPr>
              <w:pStyle w:val="721"/>
              <w:rPr>
                <w:rFonts w:hint="eastAsia" w:ascii="宋体" w:hAnsi="宋体" w:eastAsia="宋体" w:cs="宋体"/>
                <w:color w:val="000000"/>
              </w:rPr>
            </w:pPr>
            <w:r>
              <w:rPr>
                <w:rFonts w:hint="eastAsia" w:ascii="宋体" w:hAnsi="宋体" w:eastAsia="宋体" w:cs="宋体"/>
                <w:color w:val="000000"/>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15"/>
        <w:jc w:val="both"/>
        <w:keepLines w:val="0"/>
        <w:keepNext w:val="0"/>
        <w:spacing w:before="0" w:beforeAutospacing="0" w:after="0" w:afterAutospacing="0"/>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652"/>
        <w:ind w:right="180" w:firstLine="480"/>
        <w:jc w:val="both"/>
        <w:keepLines w:val="0"/>
        <w:keepNext w:val="0"/>
        <w:pageBreakBefore w:val="0"/>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rPr>
        <w:t xml:space="preserve">（加盖电子公章）</w:t>
      </w:r>
      <w:r>
        <w:rPr>
          <w:rFonts w:hint="eastAsia" w:ascii="宋体" w:hAnsi="宋体" w:eastAsia="宋体" w:cs="宋体"/>
          <w:color w:val="000000"/>
          <w:sz w:val="24"/>
          <w:szCs w:val="24"/>
          <w:u w:val="none"/>
        </w:rPr>
      </w:r>
      <w:r/>
    </w:p>
    <w:p>
      <w:pPr>
        <w:pStyle w:val="65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1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71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2"/>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652"/>
        <w:rPr>
          <w:rFonts w:hint="eastAsia" w:ascii="宋体" w:hAnsi="宋体" w:eastAsia="宋体" w:cs="宋体"/>
          <w:i w:val="0"/>
          <w:iCs/>
          <w:color w:val="000000"/>
          <w:sz w:val="32"/>
          <w:szCs w:val="32"/>
          <w:u w:val="none"/>
          <w:lang w:val="en-US" w:eastAsia="zh-CN"/>
        </w:rPr>
      </w:pPr>
      <w:r/>
      <w:bookmarkStart w:id="248" w:name="_Hlt26955054"/>
      <w:r/>
      <w:bookmarkEnd w:id="248"/>
      <w:r>
        <w:rPr>
          <w:rFonts w:hint="eastAsia" w:ascii="宋体" w:hAnsi="宋体" w:eastAsia="宋体" w:cs="宋体"/>
          <w:i w:val="0"/>
          <w:iCs/>
          <w:color w:val="000000"/>
          <w:sz w:val="32"/>
          <w:szCs w:val="32"/>
          <w:u w:val="none"/>
          <w:lang w:val="en-US" w:eastAsia="zh-CN"/>
        </w:rPr>
      </w:r>
      <w:r/>
    </w:p>
    <w:p>
      <w:pPr>
        <w:pStyle w:val="652"/>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652"/>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652"/>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652"/>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t xml:space="preserve">八、商务要求响应及偏离表</w:t>
      </w:r>
      <w:r>
        <w:rPr>
          <w:rFonts w:hint="eastAsia" w:ascii="宋体" w:hAnsi="宋体" w:eastAsia="宋体" w:cs="宋体"/>
          <w:i w:val="0"/>
          <w:iCs/>
          <w:color w:val="000000"/>
          <w:sz w:val="32"/>
          <w:szCs w:val="32"/>
          <w:u w:val="none"/>
          <w:lang w:val="en-US" w:eastAsia="zh-CN"/>
        </w:rPr>
      </w:r>
      <w:r/>
    </w:p>
    <w:p>
      <w:pPr>
        <w:pStyle w:val="652"/>
        <w:jc w:val="center"/>
        <w:keepLines w:val="0"/>
        <w:keepNext w:val="0"/>
        <w:pageBreakBefore w:val="0"/>
        <w:spacing w:line="360" w:lineRule="auto"/>
        <w:rPr>
          <w:rFonts w:hint="eastAsia" w:ascii="宋体" w:hAnsi="宋体" w:eastAsia="宋体" w:cs="宋体"/>
          <w:b w:val="0"/>
          <w:bCs w:val="0"/>
          <w:color w:val="000000"/>
          <w:sz w:val="32"/>
          <w:szCs w:val="32"/>
          <w:lang w:val="en-US" w:eastAsia="zh-CN"/>
        </w:rPr>
      </w:pPr>
      <w:r>
        <w:rPr>
          <w:rFonts w:hint="eastAsia" w:ascii="宋体" w:hAnsi="宋体" w:eastAsia="宋体" w:cs="宋体"/>
          <w:b w:val="0"/>
          <w:bCs w:val="0"/>
          <w:color w:val="000000"/>
          <w:sz w:val="32"/>
          <w:szCs w:val="32"/>
          <w:lang w:val="en-US" w:eastAsia="zh-CN"/>
        </w:rPr>
        <w:t xml:space="preserve">商务要求响应及偏离表</w:t>
      </w:r>
      <w:r>
        <w:rPr>
          <w:rFonts w:hint="eastAsia" w:ascii="宋体" w:hAnsi="宋体" w:eastAsia="宋体" w:cs="宋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2"/>
              <w:jc w:val="center"/>
              <w:rPr>
                <w:rFonts w:hint="eastAsia" w:ascii="宋体" w:hAnsi="宋体" w:eastAsia="宋体" w:cs="宋体"/>
                <w:color w:val="000000"/>
                <w:sz w:val="24"/>
                <w:szCs w:val="24"/>
              </w:rPr>
            </w:pPr>
            <w:r/>
            <w:bookmarkStart w:id="249" w:name="_Hlt26580838"/>
            <w:r/>
            <w:bookmarkEnd w:id="249"/>
            <w:r/>
            <w:bookmarkStart w:id="250" w:name="_Hlt26609391"/>
            <w:r/>
            <w:bookmarkEnd w:id="250"/>
            <w:r/>
            <w:bookmarkStart w:id="251" w:name="_Hlt26782999"/>
            <w:r/>
            <w:bookmarkEnd w:id="251"/>
            <w:r/>
            <w:bookmarkStart w:id="252" w:name="_Hlt26955056"/>
            <w:r/>
            <w:bookmarkEnd w:id="252"/>
            <w:r/>
            <w:bookmarkStart w:id="253" w:name="_Hlt26671372"/>
            <w:r/>
            <w:bookmarkEnd w:id="253"/>
            <w:r/>
            <w:bookmarkStart w:id="254" w:name="_Hlt26671343"/>
            <w:r/>
            <w:bookmarkEnd w:id="254"/>
            <w:r/>
            <w:bookmarkStart w:id="255" w:name="_Hlt26955064"/>
            <w:r/>
            <w:bookmarkEnd w:id="255"/>
            <w:r/>
            <w:bookmarkStart w:id="256" w:name="_Hlt24879081"/>
            <w:r/>
            <w:bookmarkEnd w:id="256"/>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838" w:type="dxa"/>
            <w:vAlign w:val="center"/>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2832" w:type="dxa"/>
            <w:vAlign w:val="center"/>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3346" w:type="dxa"/>
            <w:vAlign w:val="center"/>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正偏离、无偏离或负偏离</w:t>
            </w: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652"/>
              <w:jc w:val="center"/>
              <w:rPr>
                <w:rFonts w:hint="eastAsia" w:ascii="宋体" w:hAnsi="宋体" w:eastAsia="宋体" w:cs="宋体"/>
                <w:color w:val="000000"/>
              </w:rPr>
            </w:pPr>
            <w:r>
              <w:rPr>
                <w:rFonts w:hint="eastAsia" w:ascii="宋体" w:hAnsi="宋体" w:eastAsia="宋体" w:cs="宋体"/>
                <w:color w:val="000000"/>
              </w:rPr>
            </w:r>
            <w:r/>
          </w:p>
          <w:p>
            <w:pPr>
              <w:pStyle w:val="721"/>
              <w:rPr>
                <w:rFonts w:hint="eastAsia" w:ascii="宋体" w:hAnsi="宋体" w:eastAsia="宋体" w:cs="宋体"/>
                <w:color w:val="000000"/>
              </w:rPr>
            </w:pPr>
            <w:r>
              <w:rPr>
                <w:rFonts w:hint="eastAsia" w:ascii="宋体" w:hAnsi="宋体" w:eastAsia="宋体" w:cs="宋体"/>
                <w:color w:val="000000"/>
              </w:rPr>
            </w:r>
            <w:r/>
          </w:p>
        </w:tc>
        <w:tc>
          <w:tcPr>
            <w:tcW w:w="2832"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65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15"/>
        <w:jc w:val="both"/>
        <w:keepLines w:val="0"/>
        <w:keepNext w:val="0"/>
        <w:spacing w:before="0" w:beforeAutospacing="0" w:after="0" w:afterAutospacing="0"/>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652"/>
        <w:ind w:right="180" w:firstLine="480"/>
        <w:jc w:val="both"/>
        <w:keepLines w:val="0"/>
        <w:keepNext w:val="0"/>
        <w:pageBreakBefore w:val="0"/>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rPr>
        <w:t xml:space="preserve">（加盖电子公章）</w:t>
      </w:r>
      <w:r>
        <w:rPr>
          <w:rFonts w:hint="eastAsia" w:ascii="宋体" w:hAnsi="宋体" w:eastAsia="宋体" w:cs="宋体"/>
          <w:color w:val="000000"/>
          <w:sz w:val="24"/>
          <w:szCs w:val="24"/>
          <w:u w:val="none"/>
        </w:rPr>
      </w:r>
      <w:r/>
    </w:p>
    <w:p>
      <w:pPr>
        <w:pStyle w:val="65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1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hint="eastAsia" w:ascii="宋体" w:hAnsi="宋体" w:eastAsia="宋体" w:cs="宋体"/>
          <w:color w:val="000000"/>
          <w:lang w:val="en-US" w:eastAsia="zh-CN"/>
        </w:rPr>
      </w:r>
      <w:r/>
    </w:p>
    <w:p>
      <w:pPr>
        <w:pStyle w:val="71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31"/>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52"/>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52"/>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652"/>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652"/>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t xml:space="preserve">九、中小企业声明函</w:t>
      </w:r>
      <w:r>
        <w:rPr>
          <w:rFonts w:hint="eastAsia" w:ascii="宋体" w:hAnsi="宋体" w:eastAsia="宋体" w:cs="宋体"/>
          <w:i w:val="0"/>
          <w:iCs/>
          <w:color w:val="000000"/>
          <w:sz w:val="32"/>
          <w:szCs w:val="32"/>
          <w:u w:val="none"/>
          <w:lang w:val="en-US" w:eastAsia="zh-CN"/>
        </w:rPr>
      </w:r>
      <w:r/>
    </w:p>
    <w:p>
      <w:pPr>
        <w:pStyle w:val="652"/>
        <w:jc w:val="center"/>
        <w:keepLines w:val="0"/>
        <w:keepNext w:val="0"/>
        <w:pageBreakBefore w:val="0"/>
        <w:spacing w:line="360" w:lineRule="auto"/>
        <w:rPr>
          <w:rFonts w:hint="eastAsia" w:ascii="宋体" w:hAnsi="宋体" w:eastAsia="宋体" w:cs="宋体"/>
          <w:b w:val="0"/>
          <w:bCs w:val="0"/>
          <w:color w:val="000000"/>
          <w:sz w:val="32"/>
          <w:szCs w:val="32"/>
          <w:lang w:val="en-US" w:eastAsia="zh-CN"/>
        </w:rPr>
      </w:pPr>
      <w:r>
        <w:rPr>
          <w:rFonts w:hint="eastAsia" w:ascii="宋体" w:hAnsi="宋体" w:eastAsia="宋体" w:cs="宋体"/>
          <w:b w:val="0"/>
          <w:bCs w:val="0"/>
          <w:color w:val="000000"/>
          <w:sz w:val="32"/>
          <w:szCs w:val="32"/>
          <w:lang w:val="en-US" w:eastAsia="zh-CN"/>
        </w:rPr>
        <w:t xml:space="preserve">中小企业声明函（服务）</w:t>
      </w:r>
      <w:r>
        <w:rPr>
          <w:rFonts w:hint="eastAsia" w:ascii="宋体" w:hAnsi="宋体" w:eastAsia="宋体" w:cs="宋体"/>
          <w:b w:val="0"/>
          <w:bCs w:val="0"/>
          <w:color w:val="000000"/>
          <w:sz w:val="32"/>
          <w:szCs w:val="32"/>
          <w:lang w:val="en-US" w:eastAsia="zh-CN"/>
        </w:rPr>
      </w:r>
      <w:r/>
    </w:p>
    <w:p>
      <w:pPr>
        <w:pStyle w:val="652"/>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根据《政府采购促进中小企业发展管理办法》(财库〔2020〕46号)的规定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本公司（联合体）参加</w:t>
      </w:r>
      <w:r>
        <w:rPr>
          <w:rFonts w:hint="eastAsia" w:ascii="宋体" w:hAnsi="宋体" w:eastAsia="宋体" w:cs="宋体"/>
          <w:color w:val="000000"/>
          <w:sz w:val="24"/>
          <w:szCs w:val="24"/>
          <w:u w:val="single"/>
          <w:lang w:val="en-US" w:eastAsia="zh-CN"/>
        </w:rPr>
        <w:t xml:space="preserve">XXXXXXXXXXXXXXXXXXXXXXXXX</w:t>
      </w:r>
      <w:r>
        <w:rPr>
          <w:rFonts w:hint="eastAsia" w:ascii="宋体" w:hAnsi="宋体" w:eastAsia="宋体" w:cs="宋体"/>
          <w:color w:val="000000"/>
          <w:sz w:val="24"/>
          <w:szCs w:val="24"/>
          <w:u w:val="non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val="en-US" w:eastAsia="zh-CN"/>
        </w:rPr>
        <w:t xml:space="preserve">XXXXXXXXXXXXXXXXXXXXXXXXX</w:t>
      </w:r>
      <w:r>
        <w:rPr>
          <w:rFonts w:hint="eastAsia" w:ascii="宋体" w:hAnsi="宋体" w:eastAsia="宋体" w:cs="宋体"/>
          <w:color w:val="000000"/>
          <w:sz w:val="24"/>
          <w:szCs w:val="24"/>
          <w:u w:val="none"/>
          <w:lang w:eastAsia="zh-CN"/>
        </w:rPr>
        <w:t xml:space="preserve">项目</w:t>
      </w:r>
      <w:r>
        <w:rPr>
          <w:rFonts w:hint="eastAsia" w:ascii="宋体" w:hAnsi="宋体" w:eastAsia="宋体" w:cs="宋体"/>
          <w:color w:val="000000"/>
          <w:sz w:val="24"/>
          <w:szCs w:val="24"/>
          <w:u w:val="none"/>
        </w:rPr>
        <w:t xml:space="preserve">（分包号：</w:t>
      </w:r>
      <w:r>
        <w:rPr>
          <w:rFonts w:hint="eastAsia" w:ascii="宋体" w:hAnsi="宋体" w:eastAsia="宋体" w:cs="宋体"/>
          <w:color w:val="000000"/>
          <w:sz w:val="24"/>
          <w:szCs w:val="24"/>
          <w:u w:val="single"/>
          <w:lang w:val="en-US" w:eastAsia="zh-CN"/>
        </w:rPr>
        <w:t xml:space="preserve">XXX</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rPr>
        <w:t xml:space="preserve">的采购活动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服务全部由符合政策的</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rPr>
        <w:t xml:space="preserve">小企业承接。根据《工业和信息化部、国家统计局、国家发展和改革委员会、财政部关于印发中小企业划型标准规定的通知》(工信部联企业〔2011〕300号)的规定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相关企业（含联合体中的小微企业、签订分包意向协议的</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rPr>
        <w:t xml:space="preserve">小企业）的具体情况如下：</w:t>
      </w:r>
      <w:r>
        <w:rPr>
          <w:rFonts w:hint="eastAsia" w:ascii="宋体" w:hAnsi="宋体" w:eastAsia="宋体" w:cs="宋体"/>
          <w:color w:val="000000"/>
          <w:sz w:val="24"/>
          <w:szCs w:val="24"/>
        </w:rPr>
      </w:r>
      <w:r/>
    </w:p>
    <w:p>
      <w:pPr>
        <w:pStyle w:val="652"/>
        <w:ind w:firstLine="480"/>
        <w:keepLines w:val="0"/>
        <w:keepNext w:val="0"/>
        <w:pageBreakBefore w:val="0"/>
        <w:spacing w:line="360" w:lineRule="auto"/>
        <w:widowControl w:val="off"/>
        <w:rPr>
          <w:rFonts w:hint="eastAsia" w:ascii="宋体" w:hAnsi="宋体" w:eastAsia="宋体" w:cs="宋体"/>
          <w:i/>
          <w:color w:val="000000"/>
          <w:sz w:val="24"/>
          <w:szCs w:val="24"/>
          <w:u w:val="single"/>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w:t>
      </w:r>
      <w:r>
        <w:rPr>
          <w:rFonts w:hint="eastAsia" w:ascii="宋体" w:hAnsi="宋体" w:eastAsia="宋体" w:cs="宋体"/>
          <w:color w:val="000000"/>
          <w:sz w:val="24"/>
          <w:szCs w:val="24"/>
          <w:u w:val="none"/>
          <w:lang w:eastAsia="zh-CN"/>
        </w:rPr>
        <w:t xml:space="preserve">（招标文件中明确的所属行业）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承接企业</w:t>
      </w:r>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（企业名称）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u w:val="none"/>
          <w:lang w:eastAsia="zh-CN"/>
        </w:rPr>
        <w:t xml:space="preserve">中型企业</w:t>
      </w:r>
      <w:r>
        <w:rPr>
          <w:rFonts w:hint="eastAsia" w:ascii="宋体" w:hAnsi="宋体" w:eastAsia="宋体" w:cs="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u w:val="none"/>
        </w:rPr>
        <w:t xml:space="preserve">小型企业</w:t>
      </w:r>
      <w:r>
        <w:rPr>
          <w:rFonts w:hint="eastAsia" w:ascii="宋体" w:hAnsi="宋体" w:eastAsia="宋体" w:cs="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u w:val="none"/>
        </w:rPr>
        <w:t xml:space="preserve">微型企业</w:t>
      </w:r>
      <w:r>
        <w:rPr>
          <w:rFonts w:hint="eastAsia" w:ascii="宋体" w:hAnsi="宋体" w:eastAsia="宋体" w:cs="宋体"/>
          <w:color w:val="000000"/>
          <w:sz w:val="24"/>
          <w:szCs w:val="24"/>
          <w:u w:val="none"/>
          <w:lang w:eastAsia="zh-CN"/>
        </w:rPr>
        <w:t xml:space="preserve">。</w:t>
      </w:r>
      <w:r>
        <w:rPr>
          <w:rFonts w:hint="eastAsia" w:ascii="宋体" w:hAnsi="宋体" w:eastAsia="宋体" w:cs="宋体"/>
          <w:i/>
          <w:color w:val="000000"/>
          <w:sz w:val="24"/>
          <w:szCs w:val="24"/>
          <w:u w:val="single"/>
          <w:lang w:eastAsia="zh-CN"/>
        </w:rPr>
      </w:r>
      <w:r/>
    </w:p>
    <w:p>
      <w:pPr>
        <w:pStyle w:val="652"/>
        <w:ind w:firstLine="480"/>
        <w:keepLines w:val="0"/>
        <w:keepNext w:val="0"/>
        <w:pageBreakBefore w:val="0"/>
        <w:spacing w:line="360" w:lineRule="auto"/>
        <w:widowControl w:val="off"/>
        <w:rPr>
          <w:rFonts w:hint="eastAsia" w:ascii="宋体" w:hAnsi="宋体" w:eastAsia="宋体" w:cs="宋体"/>
          <w:i/>
          <w:color w:val="000000"/>
          <w:sz w:val="24"/>
          <w:szCs w:val="24"/>
          <w:u w:val="none"/>
          <w:lang w:eastAsia="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w:t>
      </w:r>
      <w:r>
        <w:rPr>
          <w:rFonts w:hint="eastAsia" w:ascii="宋体" w:hAnsi="宋体" w:eastAsia="宋体" w:cs="宋体"/>
          <w:color w:val="000000"/>
          <w:sz w:val="24"/>
          <w:szCs w:val="24"/>
          <w:u w:val="none"/>
          <w:lang w:eastAsia="zh-CN"/>
        </w:rPr>
        <w:t xml:space="preserve">（招标文件中明确的所属行业）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承接企业</w:t>
      </w:r>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（企业名称）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u w:val="none"/>
          <w:lang w:eastAsia="zh-CN"/>
        </w:rPr>
        <w:t xml:space="preserve">中型企业</w:t>
      </w:r>
      <w:r>
        <w:rPr>
          <w:rFonts w:hint="eastAsia" w:ascii="宋体" w:hAnsi="宋体" w:eastAsia="宋体" w:cs="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u w:val="none"/>
        </w:rPr>
        <w:t xml:space="preserve">小型企业</w:t>
      </w:r>
      <w:r>
        <w:rPr>
          <w:rFonts w:hint="eastAsia" w:ascii="宋体" w:hAnsi="宋体" w:eastAsia="宋体" w:cs="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u w:val="none"/>
        </w:rPr>
        <w:t xml:space="preserve">微型企业</w:t>
      </w:r>
      <w:r>
        <w:rPr>
          <w:rFonts w:hint="eastAsia" w:ascii="宋体" w:hAnsi="宋体" w:eastAsia="宋体" w:cs="宋体"/>
          <w:color w:val="000000"/>
          <w:sz w:val="24"/>
          <w:szCs w:val="24"/>
          <w:u w:val="none"/>
          <w:lang w:eastAsia="zh-CN"/>
        </w:rPr>
        <w:t xml:space="preserve">。</w:t>
      </w:r>
      <w:r>
        <w:rPr>
          <w:rFonts w:hint="eastAsia" w:ascii="宋体" w:hAnsi="宋体" w:eastAsia="宋体" w:cs="宋体"/>
          <w:i/>
          <w:color w:val="000000"/>
          <w:sz w:val="24"/>
          <w:szCs w:val="24"/>
          <w:u w:val="none"/>
          <w:lang w:eastAsia="zh-CN"/>
        </w:rPr>
      </w:r>
      <w:r/>
    </w:p>
    <w:p>
      <w:pPr>
        <w:pStyle w:val="652"/>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2"/>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不属于大企业的分支机构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不存在控股股东为大企业的情形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也不存在与大企业的负责人为同一人的情形。</w:t>
      </w:r>
      <w:r>
        <w:rPr>
          <w:rFonts w:hint="eastAsia" w:ascii="宋体" w:hAnsi="宋体" w:eastAsia="宋体" w:cs="宋体"/>
          <w:color w:val="000000"/>
          <w:sz w:val="24"/>
          <w:szCs w:val="24"/>
        </w:rPr>
      </w:r>
      <w:r/>
    </w:p>
    <w:p>
      <w:pPr>
        <w:pStyle w:val="652"/>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本企业对上述声明内容的真实性负责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如有虚假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将依法承担相应责任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31"/>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652"/>
        <w:keepLines w:val="0"/>
        <w:keepNext w:val="0"/>
        <w:pageBreakBefore w:val="0"/>
        <w:spacing w:line="360" w:lineRule="auto"/>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652"/>
        <w:ind w:right="180" w:firstLine="36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企业名称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（加盖电子公章）</w:t>
      </w:r>
      <w:r>
        <w:rPr>
          <w:rFonts w:hint="eastAsia" w:ascii="宋体" w:hAnsi="宋体" w:eastAsia="宋体" w:cs="宋体"/>
          <w:color w:val="000000"/>
          <w:sz w:val="24"/>
          <w:szCs w:val="24"/>
        </w:rPr>
      </w:r>
      <w:r/>
    </w:p>
    <w:p>
      <w:pPr>
        <w:pStyle w:val="652"/>
        <w:ind w:firstLine="60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期：</w:t>
      </w:r>
      <w:r>
        <w:rPr>
          <w:rFonts w:hint="eastAsia" w:ascii="宋体" w:hAnsi="宋体" w:eastAsia="宋体" w:cs="宋体"/>
          <w:color w:val="000000"/>
          <w:sz w:val="24"/>
          <w:szCs w:val="24"/>
        </w:rPr>
      </w:r>
      <w:r/>
    </w:p>
    <w:p>
      <w:pPr>
        <w:pStyle w:val="652"/>
        <w:ind w:firstLine="480"/>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652"/>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从业人员、营业收入、资产总额填报上一年度数据，无上一年度数据的新成立企业可不填报。</w:t>
      </w:r>
      <w:r>
        <w:rPr>
          <w:rFonts w:hint="eastAsia" w:ascii="宋体" w:hAnsi="宋体" w:eastAsia="宋体" w:cs="宋体"/>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u w:val="none"/>
          <w:lang w:val="en-US" w:eastAsia="zh-CN"/>
        </w:rPr>
        <w:t xml:space="preserve">内打“√”。</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投标人如不提供此声明函，不得参加专门面向中小企业采购项目或者</w:t>
      </w:r>
      <w:r>
        <w:rPr>
          <w:rFonts w:hint="eastAsia" w:ascii="宋体" w:hAnsi="宋体" w:eastAsia="宋体" w:cs="宋体"/>
          <w:color w:val="000000"/>
          <w:sz w:val="24"/>
          <w:szCs w:val="24"/>
          <w:lang w:val="en-US" w:eastAsia="zh-CN"/>
        </w:rPr>
        <w:t xml:space="preserve">不得享受小微企业价格扣除政策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lang w:eastAsia="zh-CN"/>
        </w:rPr>
        <w:t xml:space="preserve">清单中列示的所有</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宋体"/>
          <w:color w:val="000000"/>
          <w:sz w:val="24"/>
          <w:szCs w:val="24"/>
          <w:lang w:val="en-US" w:eastAsia="zh-CN"/>
        </w:rPr>
        <w:t xml:space="preserve">4.服务</w:t>
      </w:r>
      <w:r>
        <w:rPr>
          <w:rFonts w:hint="eastAsia" w:ascii="宋体" w:hAnsi="宋体" w:eastAsia="宋体" w:cs="宋体"/>
          <w:color w:val="000000"/>
          <w:sz w:val="24"/>
          <w:szCs w:val="24"/>
          <w:lang w:eastAsia="zh-CN"/>
        </w:rPr>
        <w:t xml:space="preserve">采购项目中，服务的承接商应当为中小企业，不对其中涉及的货物的制造商、工程的承建商作出要求。</w:t>
      </w:r>
      <w:r>
        <w:rPr>
          <w:rFonts w:hint="eastAsia" w:ascii="宋体" w:hAnsi="宋体" w:eastAsia="宋体" w:cs="宋体"/>
          <w:color w:val="000000"/>
          <w:sz w:val="24"/>
          <w:szCs w:val="24"/>
          <w:lang w:eastAsia="zh-CN"/>
        </w:rPr>
      </w:r>
      <w:r/>
    </w:p>
    <w:p>
      <w:pPr>
        <w:pStyle w:val="652"/>
        <w:ind w:firstLine="0"/>
        <w:jc w:val="left"/>
        <w:spacing w:line="360" w:lineRule="auto"/>
        <w:rPr>
          <w:rFonts w:hint="eastAsia" w:ascii="宋体" w:hAnsi="宋体" w:eastAsia="宋体" w:cs="宋体"/>
          <w:b w:val="0"/>
          <w:color w:val="000000"/>
          <w:sz w:val="32"/>
          <w:szCs w:val="32"/>
        </w:rPr>
      </w:pPr>
      <w:r>
        <w:rPr>
          <w:rFonts w:hint="eastAsia" w:ascii="宋体" w:hAnsi="宋体" w:eastAsia="宋体" w:cs="宋体"/>
          <w:b/>
          <w:color w:val="000000"/>
          <w:sz w:val="32"/>
          <w:szCs w:val="32"/>
        </w:rPr>
        <w:br w:type="page" w:clear="all"/>
      </w:r>
      <w:r>
        <w:rPr>
          <w:rFonts w:hint="eastAsia" w:ascii="宋体" w:hAnsi="宋体" w:eastAsia="宋体" w:cs="宋体"/>
          <w:i w:val="0"/>
          <w:iCs/>
          <w:color w:val="000000"/>
          <w:sz w:val="32"/>
          <w:szCs w:val="32"/>
          <w:u w:val="none"/>
          <w:lang w:val="en-US" w:eastAsia="zh-CN"/>
        </w:rPr>
        <w:t xml:space="preserve">十、</w:t>
      </w:r>
      <w:r>
        <w:rPr>
          <w:rFonts w:hint="eastAsia" w:ascii="宋体" w:hAnsi="宋体" w:eastAsia="宋体" w:cs="宋体"/>
          <w:i w:val="0"/>
          <w:iCs w:val="0"/>
          <w:color w:val="000000"/>
          <w:sz w:val="32"/>
          <w:szCs w:val="32"/>
          <w:u w:val="none"/>
          <w:lang w:val="en-US" w:eastAsia="zh-CN"/>
        </w:rPr>
        <w:t xml:space="preserve">残疾人福利性单位声明函</w:t>
      </w:r>
      <w:r>
        <w:rPr>
          <w:rFonts w:hint="eastAsia" w:ascii="宋体" w:hAnsi="宋体" w:eastAsia="宋体" w:cs="宋体"/>
          <w:b w:val="0"/>
          <w:color w:val="000000"/>
          <w:sz w:val="32"/>
          <w:szCs w:val="32"/>
        </w:rPr>
      </w:r>
      <w:r/>
    </w:p>
    <w:p>
      <w:pPr>
        <w:pStyle w:val="652"/>
        <w:jc w:val="center"/>
        <w:keepLines w:val="0"/>
        <w:keepNext w:val="0"/>
        <w:pageBreakBefore w:val="0"/>
        <w:spacing w:line="360" w:lineRule="auto"/>
        <w:rPr>
          <w:rFonts w:hint="eastAsia" w:ascii="宋体" w:hAnsi="宋体" w:eastAsia="宋体" w:cs="宋体"/>
          <w:b w:val="0"/>
          <w:bCs w:val="0"/>
          <w:color w:val="000000"/>
          <w:sz w:val="32"/>
          <w:szCs w:val="32"/>
          <w:lang w:val="en-US" w:eastAsia="zh-CN"/>
        </w:rPr>
      </w:pPr>
      <w:r>
        <w:rPr>
          <w:rFonts w:hint="eastAsia" w:ascii="宋体" w:hAnsi="宋体" w:eastAsia="宋体" w:cs="宋体"/>
          <w:b w:val="0"/>
          <w:bCs w:val="0"/>
          <w:color w:val="000000"/>
          <w:sz w:val="32"/>
          <w:szCs w:val="32"/>
          <w:lang w:val="en-US" w:eastAsia="zh-CN"/>
        </w:rPr>
        <w:t xml:space="preserve">残疾人福利性单位声明函</w:t>
      </w:r>
      <w:r>
        <w:rPr>
          <w:rFonts w:hint="eastAsia" w:ascii="宋体" w:hAnsi="宋体" w:eastAsia="宋体" w:cs="宋体"/>
          <w:b w:val="0"/>
          <w:bCs w:val="0"/>
          <w:color w:val="000000"/>
          <w:sz w:val="32"/>
          <w:szCs w:val="32"/>
          <w:lang w:val="en-US" w:eastAsia="zh-CN"/>
        </w:rPr>
      </w:r>
      <w:r/>
    </w:p>
    <w:p>
      <w:pPr>
        <w:pStyle w:val="652"/>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rPr>
        <w:t xml:space="preserve">本单位郑重声明</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根据《财政部 民政部 中国残疾人联合会关于促进残疾人就业政府采购政策的通知》（财库〔2017〕141号）的规定</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本单位为符合条件的残疾人福利性单位</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rPr>
        <w:t xml:space="preserve">参加</w:t>
      </w:r>
      <w:r>
        <w:rPr>
          <w:rFonts w:hint="eastAsia" w:ascii="宋体" w:hAnsi="宋体" w:eastAsia="宋体" w:cs="宋体"/>
          <w:color w:val="000000"/>
          <w:sz w:val="24"/>
          <w:szCs w:val="24"/>
          <w:u w:val="single"/>
          <w:lang w:val="en-US" w:eastAsia="zh-CN"/>
        </w:rPr>
        <w:t xml:space="preserve">XXXXXXXXXXXXXXXXXXXXXXXXX</w:t>
      </w:r>
      <w:r>
        <w:rPr>
          <w:rFonts w:hint="eastAsia" w:ascii="宋体" w:hAnsi="宋体" w:eastAsia="宋体" w:cs="宋体"/>
          <w:color w:val="000000"/>
          <w:sz w:val="24"/>
          <w:szCs w:val="24"/>
          <w:u w:val="non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val="en-US" w:eastAsia="zh-CN"/>
        </w:rPr>
        <w:t xml:space="preserve">XXXXXXXXXXXXXXXXXXXXXXXXX</w:t>
      </w:r>
      <w:r>
        <w:rPr>
          <w:rFonts w:hint="eastAsia" w:ascii="宋体" w:hAnsi="宋体" w:eastAsia="宋体" w:cs="宋体"/>
          <w:color w:val="000000"/>
          <w:sz w:val="24"/>
          <w:szCs w:val="24"/>
          <w:u w:val="none"/>
          <w:lang w:eastAsia="zh-CN"/>
        </w:rPr>
        <w:t xml:space="preserve">项目</w:t>
      </w:r>
      <w:r>
        <w:rPr>
          <w:rFonts w:hint="eastAsia" w:ascii="宋体" w:hAnsi="宋体" w:eastAsia="宋体" w:cs="宋体"/>
          <w:color w:val="000000"/>
          <w:sz w:val="24"/>
          <w:szCs w:val="24"/>
          <w:u w:val="none"/>
        </w:rPr>
        <w:t xml:space="preserve">（分包号：</w:t>
      </w:r>
      <w:r>
        <w:rPr>
          <w:rFonts w:hint="eastAsia" w:ascii="宋体" w:hAnsi="宋体" w:eastAsia="宋体" w:cs="宋体"/>
          <w:color w:val="000000"/>
          <w:sz w:val="24"/>
          <w:szCs w:val="24"/>
          <w:u w:val="single"/>
          <w:lang w:val="en-US" w:eastAsia="zh-CN"/>
        </w:rPr>
        <w:t xml:space="preserve">XXX</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的采购活动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rPr>
        <w:t xml:space="preserve">服务全部由</w:t>
      </w:r>
      <w:r>
        <w:rPr>
          <w:rFonts w:hint="eastAsia" w:ascii="宋体" w:hAnsi="宋体" w:eastAsia="宋体" w:cs="宋体"/>
          <w:color w:val="000000"/>
          <w:sz w:val="24"/>
          <w:szCs w:val="24"/>
          <w:lang w:eastAsia="zh-CN"/>
        </w:rPr>
        <w:t xml:space="preserve">本单位提供</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65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如有虚假</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将依法承担相应责任。</w:t>
      </w:r>
      <w:r>
        <w:rPr>
          <w:rFonts w:hint="eastAsia" w:ascii="宋体" w:hAnsi="宋体" w:eastAsia="宋体" w:cs="宋体"/>
          <w:color w:val="000000"/>
          <w:sz w:val="24"/>
        </w:rPr>
      </w:r>
      <w:r/>
    </w:p>
    <w:p>
      <w:pPr>
        <w:pStyle w:val="731"/>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652"/>
        <w:keepLines w:val="0"/>
        <w:keepNext w:val="0"/>
        <w:pageBreakBefore w:val="0"/>
        <w:spacing w:line="360" w:lineRule="auto"/>
        <w:widowControl w:val="off"/>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652"/>
        <w:ind w:right="180" w:firstLine="36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企业名称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（加盖电子公章）</w:t>
      </w:r>
      <w:r>
        <w:rPr>
          <w:rFonts w:hint="eastAsia" w:ascii="宋体" w:hAnsi="宋体" w:eastAsia="宋体" w:cs="宋体"/>
          <w:color w:val="000000"/>
          <w:sz w:val="24"/>
          <w:szCs w:val="24"/>
        </w:rPr>
      </w:r>
      <w:r/>
    </w:p>
    <w:p>
      <w:pPr>
        <w:pStyle w:val="652"/>
        <w:ind w:firstLine="60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期：</w:t>
      </w:r>
      <w:r>
        <w:rPr>
          <w:rFonts w:hint="eastAsia" w:ascii="宋体" w:hAnsi="宋体" w:eastAsia="宋体" w:cs="宋体"/>
          <w:color w:val="000000"/>
          <w:sz w:val="24"/>
          <w:szCs w:val="24"/>
        </w:rPr>
      </w:r>
      <w:r/>
    </w:p>
    <w:p>
      <w:pPr>
        <w:pStyle w:val="65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65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备注：</w:t>
      </w:r>
      <w:r>
        <w:rPr>
          <w:rFonts w:hint="eastAsia" w:ascii="宋体" w:hAnsi="宋体" w:eastAsia="宋体" w:cs="宋体"/>
          <w:color w:val="000000"/>
          <w:sz w:val="24"/>
        </w:rPr>
      </w:r>
      <w:r/>
    </w:p>
    <w:p>
      <w:pPr>
        <w:pStyle w:val="65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如不提供此声明函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价格将不</w:t>
      </w:r>
      <w:r>
        <w:rPr>
          <w:rFonts w:hint="eastAsia" w:ascii="宋体" w:hAnsi="宋体" w:eastAsia="宋体" w:cs="宋体"/>
          <w:color w:val="000000"/>
          <w:sz w:val="24"/>
          <w:lang w:eastAsia="zh-CN"/>
        </w:rPr>
        <w:t xml:space="preserve">作</w:t>
      </w:r>
      <w:r>
        <w:rPr>
          <w:rFonts w:hint="eastAsia" w:ascii="宋体" w:hAnsi="宋体" w:eastAsia="宋体" w:cs="宋体"/>
          <w:color w:val="000000"/>
          <w:sz w:val="24"/>
        </w:rPr>
        <w:t xml:space="preserve">相应扣除。</w:t>
      </w:r>
      <w:r>
        <w:rPr>
          <w:rFonts w:hint="eastAsia" w:ascii="宋体" w:hAnsi="宋体" w:eastAsia="宋体" w:cs="宋体"/>
          <w:color w:val="000000"/>
          <w:sz w:val="24"/>
        </w:rPr>
      </w:r>
      <w:r/>
    </w:p>
    <w:p>
      <w:pPr>
        <w:pStyle w:val="65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中标人为残疾人福利</w:t>
      </w:r>
      <w:r>
        <w:rPr>
          <w:rFonts w:hint="eastAsia" w:ascii="宋体" w:hAnsi="宋体" w:eastAsia="宋体" w:cs="宋体"/>
          <w:color w:val="000000"/>
          <w:sz w:val="24"/>
          <w:lang w:val="en-US" w:eastAsia="zh-CN"/>
        </w:rPr>
        <w:t xml:space="preserve">性</w:t>
      </w:r>
      <w:r>
        <w:rPr>
          <w:rFonts w:hint="eastAsia" w:ascii="宋体" w:hAnsi="宋体" w:eastAsia="宋体" w:cs="宋体"/>
          <w:color w:val="000000"/>
          <w:sz w:val="24"/>
        </w:rPr>
        <w:t xml:space="preserve">单位的</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此声明函将随中标结果同时公告</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接受社会监督</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r>
      <w:r/>
    </w:p>
    <w:p>
      <w:pPr>
        <w:pStyle w:val="652"/>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652"/>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2"/>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2"/>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2"/>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2"/>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2"/>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2"/>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2"/>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2"/>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2"/>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2"/>
        <w:numPr>
          <w:ilvl w:val="0"/>
          <w:numId w:val="0"/>
        </w:numPr>
        <w:jc w:val="left"/>
        <w:spacing w:line="360" w:lineRule="auto"/>
        <w:rPr>
          <w:rFonts w:hint="eastAsia" w:ascii="宋体" w:hAnsi="宋体" w:eastAsia="宋体" w:cs="宋体"/>
          <w:i w:val="0"/>
          <w:iCs w:val="0"/>
          <w:color w:val="000000"/>
          <w:sz w:val="32"/>
          <w:szCs w:val="32"/>
          <w:u w:val="none"/>
          <w:lang w:val="en-US" w:eastAsia="zh-CN"/>
        </w:rPr>
      </w:pPr>
      <w:r>
        <w:rPr>
          <w:rFonts w:hint="eastAsia" w:ascii="宋体" w:hAnsi="宋体" w:eastAsia="宋体" w:cs="宋体"/>
          <w:i w:val="0"/>
          <w:iCs w:val="0"/>
          <w:color w:val="000000"/>
          <w:sz w:val="32"/>
          <w:szCs w:val="32"/>
          <w:u w:val="none"/>
          <w:lang w:val="en-US" w:eastAsia="zh-CN"/>
        </w:rPr>
      </w:r>
      <w:r/>
    </w:p>
    <w:p>
      <w:pPr>
        <w:pStyle w:val="652"/>
        <w:ind w:firstLine="0"/>
        <w:jc w:val="left"/>
        <w:spacing w:line="360" w:lineRule="auto"/>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t xml:space="preserve">十一、联合体协议</w:t>
      </w:r>
      <w:r>
        <w:rPr>
          <w:rFonts w:hint="eastAsia" w:ascii="宋体" w:hAnsi="宋体" w:eastAsia="宋体" w:cs="宋体"/>
          <w:i w:val="0"/>
          <w:iCs/>
          <w:color w:val="000000"/>
          <w:sz w:val="32"/>
          <w:szCs w:val="32"/>
          <w:u w:val="none"/>
          <w:lang w:val="en-US" w:eastAsia="zh-CN"/>
        </w:rPr>
      </w:r>
      <w:r/>
    </w:p>
    <w:p>
      <w:pPr>
        <w:pStyle w:val="652"/>
        <w:jc w:val="center"/>
        <w:keepLines w:val="0"/>
        <w:keepNext w:val="0"/>
        <w:pageBreakBefore w:val="0"/>
        <w:spacing w:line="360" w:lineRule="auto"/>
        <w:rPr>
          <w:rFonts w:hint="eastAsia" w:ascii="宋体" w:hAnsi="宋体" w:eastAsia="宋体" w:cs="宋体"/>
          <w:b w:val="0"/>
          <w:bCs w:val="0"/>
          <w:color w:val="000000"/>
          <w:sz w:val="32"/>
          <w:szCs w:val="32"/>
          <w:lang w:val="en-US" w:eastAsia="zh-CN"/>
        </w:rPr>
      </w:pPr>
      <w:r>
        <w:rPr>
          <w:rFonts w:hint="eastAsia" w:ascii="宋体" w:hAnsi="宋体" w:eastAsia="宋体" w:cs="宋体"/>
          <w:b w:val="0"/>
          <w:bCs w:val="0"/>
          <w:color w:val="000000"/>
          <w:sz w:val="32"/>
          <w:szCs w:val="32"/>
          <w:lang w:val="en-US" w:eastAsia="zh-CN"/>
        </w:rPr>
        <w:t xml:space="preserve">联合体协议</w:t>
      </w:r>
      <w:r>
        <w:rPr>
          <w:rFonts w:hint="eastAsia" w:ascii="宋体" w:hAnsi="宋体" w:eastAsia="宋体" w:cs="宋体"/>
          <w:b w:val="0"/>
          <w:bCs w:val="0"/>
          <w:color w:val="000000"/>
          <w:sz w:val="32"/>
          <w:szCs w:val="32"/>
          <w:lang w:val="en-US" w:eastAsia="zh-CN"/>
        </w:rPr>
      </w:r>
      <w:r/>
    </w:p>
    <w:p>
      <w:pPr>
        <w:pStyle w:val="652"/>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（联合体中各供应商全称）在此达成以下协议：</w:t>
      </w:r>
      <w:r>
        <w:rPr>
          <w:rFonts w:hint="eastAsia" w:ascii="宋体" w:hAnsi="宋体" w:eastAsia="宋体" w:cs="宋体"/>
          <w:color w:val="000000"/>
          <w:sz w:val="24"/>
        </w:rPr>
      </w:r>
      <w:r/>
    </w:p>
    <w:p>
      <w:pPr>
        <w:pStyle w:val="65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我们</w:t>
      </w:r>
      <w:r>
        <w:rPr>
          <w:rFonts w:hint="eastAsia" w:ascii="宋体" w:hAnsi="宋体" w:eastAsia="宋体" w:cs="宋体"/>
          <w:color w:val="000000"/>
          <w:sz w:val="24"/>
          <w:u w:val="single"/>
        </w:rPr>
        <w:t xml:space="preserve"> （供应商1）</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rPr>
        <w:t xml:space="preserve">（供应商2） </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自愿组成联合体</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rPr>
        <w:t xml:space="preserve">参加</w:t>
      </w:r>
      <w:r>
        <w:rPr>
          <w:rFonts w:hint="eastAsia" w:ascii="宋体" w:hAnsi="宋体" w:eastAsia="宋体" w:cs="宋体"/>
          <w:color w:val="000000"/>
          <w:sz w:val="24"/>
          <w:szCs w:val="24"/>
          <w:u w:val="single"/>
          <w:lang w:val="en-US" w:eastAsia="zh-CN"/>
        </w:rPr>
        <w:t xml:space="preserve">XXXXXXXXXXXXXXXXXXXXXXXXX</w:t>
      </w:r>
      <w:r>
        <w:rPr>
          <w:rFonts w:hint="eastAsia" w:ascii="宋体" w:hAnsi="宋体" w:eastAsia="宋体" w:cs="宋体"/>
          <w:color w:val="000000"/>
          <w:sz w:val="24"/>
          <w:szCs w:val="24"/>
          <w:u w:val="non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val="en-US" w:eastAsia="zh-CN"/>
        </w:rPr>
        <w:t xml:space="preserve">XXXXXXXXXXXXXXXXXXXXXXXXX</w:t>
      </w:r>
      <w:r>
        <w:rPr>
          <w:rFonts w:hint="eastAsia" w:ascii="宋体" w:hAnsi="宋体" w:eastAsia="宋体" w:cs="宋体"/>
          <w:color w:val="000000"/>
          <w:sz w:val="24"/>
          <w:szCs w:val="24"/>
          <w:u w:val="none"/>
          <w:lang w:eastAsia="zh-CN"/>
        </w:rPr>
        <w:t xml:space="preserve">项目</w:t>
      </w:r>
      <w:r>
        <w:rPr>
          <w:rFonts w:hint="eastAsia" w:ascii="宋体" w:hAnsi="宋体" w:eastAsia="宋体" w:cs="宋体"/>
          <w:color w:val="000000"/>
          <w:sz w:val="24"/>
          <w:szCs w:val="24"/>
          <w:u w:val="none"/>
        </w:rPr>
        <w:t xml:space="preserve">（分包号：</w:t>
      </w:r>
      <w:r>
        <w:rPr>
          <w:rFonts w:hint="eastAsia" w:ascii="宋体" w:hAnsi="宋体" w:eastAsia="宋体" w:cs="宋体"/>
          <w:color w:val="000000"/>
          <w:sz w:val="24"/>
          <w:szCs w:val="24"/>
          <w:u w:val="single"/>
          <w:lang w:eastAsia="zh-CN"/>
        </w:rPr>
        <w:t xml:space="preserve">XXX</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rPr>
        <w:t xml:space="preserve">的采购活动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并</w:t>
      </w:r>
      <w:r>
        <w:rPr>
          <w:rFonts w:hint="eastAsia" w:ascii="宋体" w:hAnsi="宋体" w:eastAsia="宋体" w:cs="宋体"/>
          <w:color w:val="000000"/>
          <w:sz w:val="24"/>
        </w:rPr>
        <w:t xml:space="preserve">指定</w:t>
      </w:r>
      <w:r>
        <w:rPr>
          <w:rFonts w:hint="eastAsia" w:ascii="宋体" w:hAnsi="宋体" w:eastAsia="宋体" w:cs="宋体"/>
          <w:color w:val="000000"/>
          <w:sz w:val="24"/>
          <w:szCs w:val="24"/>
          <w:u w:val="single"/>
          <w:lang w:val="en-US" w:eastAsia="zh-CN"/>
        </w:rPr>
        <w:t xml:space="preserve">XXXXXXXXXXXXXXXXXXX</w:t>
      </w:r>
      <w:r>
        <w:rPr>
          <w:rFonts w:hint="eastAsia" w:ascii="宋体" w:hAnsi="宋体" w:eastAsia="宋体" w:cs="宋体"/>
          <w:color w:val="000000"/>
          <w:sz w:val="24"/>
          <w:u w:val="none"/>
        </w:rPr>
        <w:t xml:space="preserve">（供应商</w:t>
      </w:r>
      <w:r>
        <w:rPr>
          <w:rFonts w:hint="eastAsia" w:ascii="宋体" w:hAnsi="宋体" w:eastAsia="宋体" w:cs="宋体"/>
          <w:color w:val="000000"/>
          <w:sz w:val="24"/>
          <w:u w:val="none"/>
          <w:lang w:val="en-US" w:eastAsia="zh-CN"/>
        </w:rPr>
        <w:t xml:space="preserve">名称</w:t>
      </w:r>
      <w:r>
        <w:rPr>
          <w:rFonts w:hint="eastAsia" w:ascii="宋体" w:hAnsi="宋体" w:eastAsia="宋体" w:cs="宋体"/>
          <w:color w:val="000000"/>
          <w:sz w:val="24"/>
          <w:u w:val="none"/>
        </w:rPr>
        <w:t xml:space="preserve">）</w:t>
      </w:r>
      <w:r>
        <w:rPr>
          <w:rFonts w:hint="eastAsia" w:ascii="宋体" w:hAnsi="宋体" w:eastAsia="宋体" w:cs="宋体"/>
          <w:color w:val="000000"/>
          <w:sz w:val="24"/>
        </w:rPr>
        <w:t xml:space="preserve">为牵头单位。</w:t>
      </w:r>
      <w:r>
        <w:rPr>
          <w:rFonts w:hint="eastAsia" w:ascii="宋体" w:hAnsi="宋体" w:eastAsia="宋体" w:cs="宋体"/>
          <w:color w:val="000000"/>
          <w:sz w:val="24"/>
        </w:rPr>
      </w:r>
      <w:r/>
    </w:p>
    <w:p>
      <w:pPr>
        <w:pStyle w:val="65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若我们联合中标</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u w:val="single"/>
          <w:lang w:val="en-US" w:eastAsia="zh-CN"/>
        </w:rPr>
        <w:t xml:space="preserve">XXXXXXXXXXXXXXXXXXX</w:t>
      </w:r>
      <w:r>
        <w:rPr>
          <w:rFonts w:hint="eastAsia" w:ascii="宋体" w:hAnsi="宋体" w:eastAsia="宋体" w:cs="宋体"/>
          <w:color w:val="000000"/>
          <w:sz w:val="24"/>
          <w:u w:val="none"/>
        </w:rPr>
        <w:t xml:space="preserve">（供应商</w:t>
      </w:r>
      <w:r>
        <w:rPr>
          <w:rFonts w:hint="eastAsia" w:ascii="宋体" w:hAnsi="宋体" w:eastAsia="宋体" w:cs="宋体"/>
          <w:color w:val="000000"/>
          <w:sz w:val="24"/>
          <w:u w:val="none"/>
          <w:lang w:val="en-US" w:eastAsia="zh-CN"/>
        </w:rPr>
        <w:t xml:space="preserve">名称</w:t>
      </w:r>
      <w:r>
        <w:rPr>
          <w:rFonts w:hint="eastAsia" w:ascii="宋体" w:hAnsi="宋体" w:eastAsia="宋体" w:cs="宋体"/>
          <w:color w:val="000000"/>
          <w:sz w:val="24"/>
          <w:u w:val="none"/>
        </w:rPr>
        <w:t xml:space="preserve">）</w:t>
      </w:r>
      <w:r>
        <w:rPr>
          <w:rFonts w:hint="eastAsia" w:ascii="宋体" w:hAnsi="宋体" w:eastAsia="宋体" w:cs="宋体"/>
          <w:color w:val="000000"/>
          <w:sz w:val="24"/>
        </w:rPr>
        <w:t xml:space="preserve">实施项目中</w:t>
      </w:r>
      <w:r>
        <w:rPr>
          <w:rFonts w:hint="eastAsia" w:ascii="宋体" w:hAnsi="宋体" w:eastAsia="宋体" w:cs="宋体"/>
          <w:color w:val="000000"/>
          <w:sz w:val="24"/>
          <w:u w:val="single"/>
          <w:lang w:val="en-US" w:eastAsia="zh-CN"/>
        </w:rPr>
        <w:t xml:space="preserve">XXXXXXXXX</w:t>
      </w:r>
      <w:r>
        <w:rPr>
          <w:rFonts w:hint="eastAsia" w:ascii="宋体" w:hAnsi="宋体" w:eastAsia="宋体" w:cs="宋体"/>
          <w:color w:val="000000"/>
          <w:sz w:val="24"/>
          <w:u w:val="none"/>
        </w:rPr>
        <w:t xml:space="preserve">（工作内容）</w:t>
      </w:r>
      <w:r>
        <w:rPr>
          <w:rFonts w:hint="eastAsia" w:ascii="宋体" w:hAnsi="宋体" w:eastAsia="宋体" w:cs="宋体"/>
          <w:color w:val="000000"/>
          <w:sz w:val="24"/>
        </w:rPr>
        <w:t xml:space="preserve">部分工作</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并承担相应的责任</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u w:val="single"/>
          <w:lang w:val="en-US" w:eastAsia="zh-CN"/>
        </w:rPr>
        <w:t xml:space="preserve">XXXXXXXXXXXXXXXXXXX</w:t>
      </w:r>
      <w:r>
        <w:rPr>
          <w:rFonts w:hint="eastAsia" w:ascii="宋体" w:hAnsi="宋体" w:eastAsia="宋体" w:cs="宋体"/>
          <w:color w:val="000000"/>
          <w:sz w:val="24"/>
          <w:u w:val="none"/>
        </w:rPr>
        <w:t xml:space="preserve">（供应商</w:t>
      </w:r>
      <w:r>
        <w:rPr>
          <w:rFonts w:hint="eastAsia" w:ascii="宋体" w:hAnsi="宋体" w:eastAsia="宋体" w:cs="宋体"/>
          <w:color w:val="000000"/>
          <w:sz w:val="24"/>
          <w:u w:val="none"/>
          <w:lang w:val="en-US" w:eastAsia="zh-CN"/>
        </w:rPr>
        <w:t xml:space="preserve">名称</w:t>
      </w:r>
      <w:r>
        <w:rPr>
          <w:rFonts w:hint="eastAsia" w:ascii="宋体" w:hAnsi="宋体" w:eastAsia="宋体" w:cs="宋体"/>
          <w:color w:val="000000"/>
          <w:sz w:val="24"/>
          <w:u w:val="none"/>
        </w:rPr>
        <w:t xml:space="preserve">）</w:t>
      </w:r>
      <w:r>
        <w:rPr>
          <w:rFonts w:hint="eastAsia" w:ascii="宋体" w:hAnsi="宋体" w:eastAsia="宋体" w:cs="宋体"/>
          <w:color w:val="000000"/>
          <w:sz w:val="24"/>
        </w:rPr>
        <w:t xml:space="preserve">实施项目中</w:t>
      </w:r>
      <w:r>
        <w:rPr>
          <w:rFonts w:hint="eastAsia" w:ascii="宋体" w:hAnsi="宋体" w:eastAsia="宋体" w:cs="宋体"/>
          <w:color w:val="000000"/>
          <w:sz w:val="24"/>
          <w:u w:val="single"/>
          <w:lang w:val="en-US" w:eastAsia="zh-CN"/>
        </w:rPr>
        <w:t xml:space="preserve">XXXXXXXXX</w:t>
      </w:r>
      <w:r>
        <w:rPr>
          <w:rFonts w:hint="eastAsia" w:ascii="宋体" w:hAnsi="宋体" w:eastAsia="宋体" w:cs="宋体"/>
          <w:color w:val="000000"/>
          <w:sz w:val="24"/>
          <w:u w:val="none"/>
        </w:rPr>
        <w:t xml:space="preserve">（工作内容）</w:t>
      </w:r>
      <w:r>
        <w:rPr>
          <w:rFonts w:hint="eastAsia" w:ascii="宋体" w:hAnsi="宋体" w:eastAsia="宋体" w:cs="宋体"/>
          <w:color w:val="000000"/>
          <w:sz w:val="24"/>
        </w:rPr>
        <w:t xml:space="preserve">部分工作</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并承担相应的责任</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……。（注：</w:t>
      </w:r>
      <w:r>
        <w:rPr>
          <w:rFonts w:hint="eastAsia" w:ascii="宋体" w:hAnsi="宋体" w:eastAsia="宋体" w:cs="宋体"/>
          <w:color w:val="000000"/>
          <w:sz w:val="24"/>
          <w:lang w:val="en-US" w:eastAsia="zh-CN"/>
        </w:rPr>
        <w:t xml:space="preserve">需明确</w:t>
      </w:r>
      <w:r>
        <w:rPr>
          <w:rFonts w:hint="eastAsia" w:ascii="宋体" w:hAnsi="宋体" w:eastAsia="宋体" w:cs="宋体"/>
          <w:color w:val="000000"/>
          <w:sz w:val="24"/>
        </w:rPr>
        <w:t xml:space="preserve">联合体中各供应商所承担的工作和相应的责任）。</w:t>
      </w:r>
      <w:r>
        <w:rPr>
          <w:rFonts w:hint="eastAsia" w:ascii="宋体" w:hAnsi="宋体" w:eastAsia="宋体" w:cs="宋体"/>
          <w:color w:val="000000"/>
          <w:sz w:val="24"/>
        </w:rPr>
      </w:r>
      <w:r/>
    </w:p>
    <w:p>
      <w:pPr>
        <w:pStyle w:val="65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其中</w:t>
      </w:r>
      <w:r>
        <w:rPr>
          <w:rFonts w:hint="eastAsia" w:ascii="宋体" w:hAnsi="宋体" w:eastAsia="宋体" w:cs="宋体"/>
          <w:color w:val="000000"/>
          <w:sz w:val="24"/>
          <w:lang w:eastAsia="zh-CN"/>
        </w:rPr>
        <w:t xml:space="preserve">，</w:t>
      </w:r>
      <w:r>
        <w:rPr>
          <w:rFonts w:hint="eastAsia" w:ascii="宋体" w:hAnsi="宋体" w:eastAsia="宋体" w:cs="宋体"/>
          <w:color w:val="000000"/>
          <w:sz w:val="24"/>
          <w:u w:val="single"/>
          <w:lang w:val="en-US" w:eastAsia="zh-CN"/>
        </w:rPr>
        <w:t xml:space="preserve">XXXXXXXXX</w:t>
      </w:r>
      <w:r>
        <w:rPr>
          <w:rFonts w:hint="eastAsia" w:ascii="宋体" w:hAnsi="宋体" w:eastAsia="宋体" w:cs="宋体"/>
          <w:color w:val="000000"/>
          <w:sz w:val="24"/>
          <w:u w:val="none"/>
        </w:rPr>
        <w:t xml:space="preserve">（企业全称）</w:t>
      </w:r>
      <w:r>
        <w:rPr>
          <w:rFonts w:hint="eastAsia" w:ascii="宋体" w:hAnsi="宋体" w:eastAsia="宋体" w:cs="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u w:val="none"/>
        </w:rPr>
        <w:t xml:space="preserve">小型、微型企业</w:t>
      </w:r>
      <w:r>
        <w:rPr>
          <w:rFonts w:hint="eastAsia" w:ascii="宋体" w:hAnsi="宋体" w:eastAsia="宋体" w:cs="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u w:val="none"/>
        </w:rPr>
        <w:t xml:space="preserve">残疾人福利性单位</w:t>
      </w:r>
      <w:r>
        <w:rPr>
          <w:rFonts w:hint="eastAsia" w:ascii="宋体" w:hAnsi="宋体" w:eastAsia="宋体" w:cs="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u w:val="none"/>
        </w:rPr>
        <w:t xml:space="preserve">监狱企业</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且我们约定该单位所承担的合同金额将占本项目合同总金额的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52"/>
        <w:ind w:firstLine="645"/>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652"/>
        <w:ind w:firstLine="645"/>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652"/>
        <w:ind w:firstLine="645"/>
        <w:jc w:val="right"/>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联合体中各供应商全称</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rPr>
        <w:t xml:space="preserve">（加盖电子公章）</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652"/>
        <w:ind w:firstLine="52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65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65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备注：</w:t>
      </w:r>
      <w:r>
        <w:rPr>
          <w:rFonts w:hint="eastAsia" w:ascii="宋体" w:hAnsi="宋体" w:eastAsia="宋体" w:cs="宋体"/>
          <w:color w:val="000000"/>
          <w:sz w:val="24"/>
        </w:rPr>
      </w:r>
      <w:r/>
    </w:p>
    <w:p>
      <w:pPr>
        <w:pStyle w:val="652"/>
        <w:ind w:firstLine="480"/>
        <w:keepLines w:val="0"/>
        <w:keepNext w:val="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牵头单位必须为联合体成员</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652"/>
        <w:ind w:firstLine="480"/>
        <w:keepLines w:val="0"/>
        <w:keepNext w:val="0"/>
        <w:pageBreakBefore w:val="0"/>
        <w:spacing w:line="360" w:lineRule="auto"/>
        <w:widowControl w:val="off"/>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u w:val="none"/>
          <w:lang w:val="en-US" w:eastAsia="zh-CN"/>
        </w:rPr>
        <w:t xml:space="preserve">内打“√”。</w:t>
      </w:r>
      <w:r>
        <w:rPr>
          <w:rFonts w:hint="eastAsia" w:ascii="宋体" w:hAnsi="宋体" w:eastAsia="宋体" w:cs="宋体"/>
          <w:color w:val="000000"/>
          <w:sz w:val="24"/>
          <w:szCs w:val="24"/>
          <w:u w:val="none"/>
          <w:lang w:val="en-US" w:eastAsia="zh-CN"/>
        </w:rPr>
      </w:r>
      <w:r/>
    </w:p>
    <w:p>
      <w:pPr>
        <w:pStyle w:val="65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3.除另有说明外，本</w:t>
      </w:r>
      <w:r>
        <w:rPr>
          <w:rFonts w:hint="eastAsia" w:ascii="宋体" w:hAnsi="宋体" w:eastAsia="宋体" w:cs="宋体"/>
          <w:color w:val="000000"/>
          <w:sz w:val="24"/>
        </w:rPr>
        <w:t xml:space="preserve">招标文件要求加盖电子</w:t>
      </w:r>
      <w:r>
        <w:rPr>
          <w:rFonts w:hint="eastAsia" w:ascii="宋体" w:hAnsi="宋体" w:eastAsia="宋体" w:cs="宋体"/>
          <w:color w:val="000000"/>
          <w:sz w:val="24"/>
          <w:lang w:val="en-US" w:eastAsia="zh-CN"/>
        </w:rPr>
        <w:t xml:space="preserve">公</w:t>
      </w:r>
      <w:r>
        <w:rPr>
          <w:rFonts w:hint="eastAsia" w:ascii="宋体" w:hAnsi="宋体" w:eastAsia="宋体" w:cs="宋体"/>
          <w:color w:val="000000"/>
          <w:sz w:val="24"/>
        </w:rPr>
        <w:t xml:space="preserve">章</w:t>
      </w:r>
      <w:r>
        <w:rPr>
          <w:rFonts w:hint="eastAsia" w:ascii="宋体" w:hAnsi="宋体" w:eastAsia="宋体" w:cs="宋体"/>
          <w:color w:val="000000"/>
          <w:sz w:val="24"/>
          <w:lang w:val="en-US" w:eastAsia="zh-CN"/>
        </w:rPr>
        <w:t xml:space="preserve">之处</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加盖牵头单位的电子</w:t>
      </w:r>
      <w:r>
        <w:rPr>
          <w:rFonts w:hint="eastAsia" w:ascii="宋体" w:hAnsi="宋体" w:eastAsia="宋体" w:cs="宋体"/>
          <w:color w:val="000000"/>
          <w:sz w:val="24"/>
          <w:lang w:val="en-US" w:eastAsia="zh-CN"/>
        </w:rPr>
        <w:t xml:space="preserve">公</w:t>
      </w:r>
      <w:r>
        <w:rPr>
          <w:rFonts w:hint="eastAsia" w:ascii="宋体" w:hAnsi="宋体" w:eastAsia="宋体" w:cs="宋体"/>
          <w:color w:val="000000"/>
          <w:sz w:val="24"/>
        </w:rPr>
        <w:t xml:space="preserve">章</w:t>
      </w:r>
      <w:r>
        <w:rPr>
          <w:rFonts w:hint="eastAsia" w:ascii="宋体" w:hAnsi="宋体" w:eastAsia="宋体" w:cs="宋体"/>
          <w:color w:val="000000"/>
          <w:sz w:val="24"/>
          <w:lang w:val="en-US" w:eastAsia="zh-CN"/>
        </w:rPr>
        <w:t xml:space="preserve">即可</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21"/>
        <w:rPr>
          <w:rFonts w:hint="eastAsia" w:ascii="宋体" w:hAnsi="宋体" w:eastAsia="宋体" w:cs="宋体"/>
          <w:color w:val="000000"/>
          <w:sz w:val="24"/>
        </w:rPr>
      </w:pPr>
      <w:r>
        <w:rPr>
          <w:rFonts w:hint="eastAsia" w:ascii="宋体" w:hAnsi="宋体" w:eastAsia="宋体" w:cs="宋体"/>
          <w:color w:val="000000"/>
          <w:sz w:val="24"/>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ind w:firstLine="645"/>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652"/>
        <w:ind w:firstLine="645"/>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31"/>
        <w:rPr>
          <w:rFonts w:hint="eastAsia" w:ascii="宋体" w:hAnsi="宋体" w:eastAsia="宋体" w:cs="宋体"/>
          <w:color w:val="000000"/>
          <w:sz w:val="24"/>
        </w:rPr>
      </w:pPr>
      <w:r>
        <w:rPr>
          <w:rFonts w:hint="eastAsia" w:ascii="宋体" w:hAnsi="宋体" w:eastAsia="宋体" w:cs="宋体"/>
          <w:color w:val="000000"/>
          <w:sz w:val="24"/>
        </w:rPr>
      </w:r>
      <w:r/>
    </w:p>
    <w:p>
      <w:pPr>
        <w:pStyle w:val="652"/>
        <w:rPr>
          <w:rFonts w:hint="eastAsia" w:ascii="宋体" w:hAnsi="宋体" w:eastAsia="宋体" w:cs="宋体"/>
          <w:color w:val="000000"/>
          <w:sz w:val="24"/>
        </w:rPr>
      </w:pPr>
      <w:r>
        <w:rPr>
          <w:rFonts w:hint="eastAsia" w:ascii="宋体" w:hAnsi="宋体" w:eastAsia="宋体" w:cs="宋体"/>
          <w:color w:val="000000"/>
          <w:sz w:val="24"/>
        </w:rPr>
      </w:r>
      <w:r/>
    </w:p>
    <w:p>
      <w:pPr>
        <w:pStyle w:val="731"/>
        <w:rPr>
          <w:rFonts w:hint="eastAsia" w:ascii="宋体" w:hAnsi="宋体" w:eastAsia="宋体" w:cs="宋体"/>
          <w:color w:val="000000"/>
        </w:rPr>
      </w:pPr>
      <w:r>
        <w:rPr>
          <w:rFonts w:hint="eastAsia" w:ascii="宋体" w:hAnsi="宋体" w:eastAsia="宋体" w:cs="宋体"/>
          <w:color w:val="000000"/>
        </w:rPr>
      </w:r>
      <w:r/>
    </w:p>
    <w:p>
      <w:pPr>
        <w:pStyle w:val="652"/>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t xml:space="preserve">质疑函</w:t>
      </w:r>
      <w:r>
        <w:rPr>
          <w:rFonts w:hint="eastAsia" w:ascii="宋体" w:hAnsi="宋体" w:eastAsia="宋体" w:cs="宋体"/>
          <w:b w:val="0"/>
          <w:bCs w:val="0"/>
          <w:color w:val="000000"/>
          <w:sz w:val="32"/>
          <w:szCs w:val="32"/>
          <w:lang w:val="en-US" w:eastAsia="zh-CN"/>
        </w:rPr>
        <w:t xml:space="preserve">范本</w:t>
      </w:r>
      <w:r>
        <w:rPr>
          <w:rFonts w:hint="eastAsia" w:ascii="宋体" w:hAnsi="宋体" w:eastAsia="宋体" w:cs="宋体"/>
          <w:b w:val="0"/>
          <w:bCs w:val="0"/>
          <w:color w:val="000000"/>
          <w:sz w:val="32"/>
          <w:szCs w:val="32"/>
        </w:rPr>
      </w:r>
      <w:r/>
    </w:p>
    <w:p>
      <w:pPr>
        <w:pStyle w:val="652"/>
        <w:spacing w:before="29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一、质疑供应商基本信息</w:t>
      </w:r>
      <w:r>
        <w:rPr>
          <w:rFonts w:hint="eastAsia" w:ascii="宋体" w:hAnsi="宋体" w:eastAsia="宋体" w:cs="宋体"/>
          <w:bCs/>
          <w:color w:val="000000"/>
          <w:sz w:val="24"/>
          <w:szCs w:val="24"/>
        </w:rPr>
      </w:r>
      <w:r/>
    </w:p>
    <w:p>
      <w:pPr>
        <w:pStyle w:val="652"/>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en-US" w:eastAsia="zh-CN"/>
        </w:rPr>
        <w:t xml:space="preserve">名称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65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65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652"/>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652"/>
        <w:spacing w:before="29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rPr>
          <w:rFonts w:hint="eastAsia" w:ascii="宋体" w:hAnsi="宋体" w:eastAsia="宋体" w:cs="宋体"/>
          <w:bCs/>
          <w:color w:val="000000"/>
          <w:sz w:val="24"/>
          <w:szCs w:val="24"/>
        </w:rPr>
      </w:r>
      <w:r/>
    </w:p>
    <w:p>
      <w:pPr>
        <w:pStyle w:val="65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65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652"/>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652"/>
        <w:spacing w:before="29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rPr>
          <w:rFonts w:hint="eastAsia" w:ascii="宋体" w:hAnsi="宋体" w:eastAsia="宋体" w:cs="宋体"/>
          <w:bCs/>
          <w:color w:val="000000"/>
          <w:sz w:val="24"/>
          <w:szCs w:val="24"/>
        </w:rPr>
      </w:r>
      <w:r/>
    </w:p>
    <w:p>
      <w:pPr>
        <w:pStyle w:val="652"/>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652"/>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65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652"/>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652"/>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652"/>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65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2"/>
        <w:spacing w:before="29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四、质疑事项相关请求</w:t>
      </w:r>
      <w:r>
        <w:rPr>
          <w:rFonts w:hint="eastAsia" w:ascii="宋体" w:hAnsi="宋体" w:eastAsia="宋体" w:cs="宋体"/>
          <w:bCs/>
          <w:color w:val="000000"/>
          <w:sz w:val="24"/>
          <w:szCs w:val="24"/>
        </w:rPr>
      </w:r>
      <w:r/>
    </w:p>
    <w:p>
      <w:pPr>
        <w:pStyle w:val="652"/>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65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字(签章)：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公</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章：                      </w:t>
      </w:r>
      <w:r>
        <w:rPr>
          <w:rFonts w:hint="eastAsia" w:ascii="宋体" w:hAnsi="宋体" w:eastAsia="宋体" w:cs="宋体"/>
          <w:color w:val="000000"/>
          <w:sz w:val="24"/>
          <w:szCs w:val="24"/>
        </w:rPr>
      </w:r>
      <w:r/>
    </w:p>
    <w:p>
      <w:pPr>
        <w:pStyle w:val="65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期：    </w:t>
      </w:r>
      <w:r>
        <w:rPr>
          <w:rFonts w:hint="eastAsia" w:ascii="宋体" w:hAnsi="宋体" w:eastAsia="宋体" w:cs="宋体"/>
          <w:color w:val="000000"/>
          <w:sz w:val="24"/>
          <w:szCs w:val="24"/>
        </w:rPr>
      </w:r>
      <w:r/>
    </w:p>
    <w:p>
      <w:pPr>
        <w:pStyle w:val="652"/>
        <w:ind w:firstLine="480"/>
        <w:spacing w:line="48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652"/>
        <w:ind w:firstLine="480"/>
        <w:spacing w:line="48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652"/>
        <w:ind w:firstLine="480"/>
        <w:spacing w:line="48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相关</w:t>
      </w:r>
      <w:r>
        <w:rPr>
          <w:rFonts w:hint="eastAsia" w:ascii="宋体" w:hAnsi="宋体" w:eastAsia="宋体" w:cs="宋体"/>
          <w:b w:val="0"/>
          <w:bCs/>
          <w:color w:val="000000"/>
          <w:sz w:val="24"/>
          <w:szCs w:val="24"/>
        </w:rPr>
        <w:t xml:space="preserve">说明：</w:t>
      </w:r>
      <w:r>
        <w:rPr>
          <w:rFonts w:hint="eastAsia" w:ascii="宋体" w:hAnsi="宋体" w:eastAsia="宋体" w:cs="宋体"/>
          <w:b w:val="0"/>
          <w:bCs/>
          <w:color w:val="000000"/>
          <w:sz w:val="24"/>
          <w:szCs w:val="24"/>
        </w:rPr>
      </w:r>
      <w:r/>
    </w:p>
    <w:p>
      <w:pPr>
        <w:pStyle w:val="652"/>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1.供应商提出质疑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应提交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和必要的证明材料。</w:t>
      </w:r>
      <w:r>
        <w:rPr>
          <w:rFonts w:hint="eastAsia" w:ascii="宋体" w:hAnsi="宋体" w:eastAsia="宋体" w:cs="宋体"/>
          <w:b w:val="0"/>
          <w:bCs w:val="0"/>
          <w:color w:val="000000"/>
          <w:sz w:val="24"/>
          <w:szCs w:val="24"/>
          <w:highlight w:val="none"/>
        </w:rPr>
      </w:r>
      <w:r/>
    </w:p>
    <w:p>
      <w:pPr>
        <w:pStyle w:val="652"/>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由授权代表负责</w:t>
      </w:r>
      <w:r>
        <w:rPr>
          <w:rFonts w:hint="eastAsia" w:ascii="宋体" w:hAnsi="宋体" w:eastAsia="宋体" w:cs="宋体"/>
          <w:color w:val="000000"/>
          <w:sz w:val="24"/>
          <w:szCs w:val="24"/>
          <w:highlight w:val="none"/>
          <w:lang w:eastAsia="zh-CN"/>
        </w:rPr>
        <w:t xml:space="preserve">质疑</w:t>
      </w:r>
      <w:r>
        <w:rPr>
          <w:rFonts w:hint="eastAsia" w:ascii="宋体" w:hAnsi="宋体" w:eastAsia="宋体" w:cs="宋体"/>
          <w:color w:val="000000"/>
          <w:sz w:val="24"/>
          <w:szCs w:val="24"/>
          <w:highlight w:val="none"/>
          <w:lang w:val="en-US" w:eastAsia="zh-CN"/>
        </w:rPr>
        <w:t xml:space="preserve">事宜</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附件中</w:t>
      </w:r>
      <w:r>
        <w:rPr>
          <w:rFonts w:hint="eastAsia" w:ascii="宋体" w:hAnsi="宋体" w:eastAsia="宋体" w:cs="宋体"/>
          <w:b w:val="0"/>
          <w:bCs w:val="0"/>
          <w:color w:val="000000"/>
          <w:sz w:val="24"/>
          <w:szCs w:val="24"/>
          <w:highlight w:val="none"/>
        </w:rPr>
        <w:t xml:space="preserve">应</w:t>
      </w:r>
      <w:r>
        <w:rPr>
          <w:rFonts w:hint="eastAsia" w:ascii="宋体" w:hAnsi="宋体" w:eastAsia="宋体" w:cs="宋体"/>
          <w:b w:val="0"/>
          <w:bCs w:val="0"/>
          <w:color w:val="000000"/>
          <w:sz w:val="24"/>
          <w:szCs w:val="24"/>
          <w:highlight w:val="none"/>
          <w:lang w:val="en-US" w:eastAsia="zh-CN"/>
        </w:rPr>
        <w:t xml:space="preserve">提交</w:t>
      </w:r>
      <w:r>
        <w:rPr>
          <w:rFonts w:hint="eastAsia" w:ascii="宋体" w:hAnsi="宋体" w:eastAsia="宋体" w:cs="宋体"/>
          <w:color w:val="000000"/>
          <w:sz w:val="24"/>
          <w:szCs w:val="24"/>
          <w:highlight w:val="none"/>
          <w:lang w:eastAsia="zh-CN"/>
        </w:rPr>
        <w:t xml:space="preserve">由质疑供应商法定代表人签署的《授权委托书》</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652"/>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3.质疑供应商</w:t>
      </w:r>
      <w:r>
        <w:rPr>
          <w:rFonts w:hint="eastAsia" w:ascii="宋体" w:hAnsi="宋体" w:eastAsia="宋体" w:cs="宋体"/>
          <w:b w:val="0"/>
          <w:bCs w:val="0"/>
          <w:color w:val="000000"/>
          <w:sz w:val="24"/>
          <w:szCs w:val="24"/>
          <w:highlight w:val="none"/>
          <w:lang w:val="en-US" w:eastAsia="zh-CN"/>
        </w:rPr>
        <w:t xml:space="preserve">针</w:t>
      </w:r>
      <w:r>
        <w:rPr>
          <w:rFonts w:hint="eastAsia" w:ascii="宋体" w:hAnsi="宋体" w:eastAsia="宋体" w:cs="宋体"/>
          <w:b w:val="0"/>
          <w:bCs w:val="0"/>
          <w:color w:val="000000"/>
          <w:sz w:val="24"/>
          <w:szCs w:val="24"/>
          <w:highlight w:val="none"/>
        </w:rPr>
        <w:t xml:space="preserve">对项目的某一分包进行质疑</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中应</w:t>
      </w:r>
      <w:r>
        <w:rPr>
          <w:rFonts w:hint="eastAsia" w:ascii="宋体" w:hAnsi="宋体" w:eastAsia="宋体" w:cs="宋体"/>
          <w:b w:val="0"/>
          <w:bCs w:val="0"/>
          <w:color w:val="000000"/>
          <w:sz w:val="24"/>
          <w:szCs w:val="24"/>
          <w:highlight w:val="none"/>
          <w:lang w:val="en-US" w:eastAsia="zh-CN"/>
        </w:rPr>
        <w:t xml:space="preserve">明确</w:t>
      </w:r>
      <w:r>
        <w:rPr>
          <w:rFonts w:hint="eastAsia" w:ascii="宋体" w:hAnsi="宋体" w:eastAsia="宋体" w:cs="宋体"/>
          <w:b w:val="0"/>
          <w:bCs w:val="0"/>
          <w:color w:val="000000"/>
          <w:sz w:val="24"/>
          <w:szCs w:val="24"/>
          <w:highlight w:val="none"/>
        </w:rPr>
        <w:t xml:space="preserve">分包号。</w:t>
      </w:r>
      <w:r>
        <w:rPr>
          <w:rFonts w:hint="eastAsia" w:ascii="宋体" w:hAnsi="宋体" w:eastAsia="宋体" w:cs="宋体"/>
          <w:b w:val="0"/>
          <w:bCs w:val="0"/>
          <w:color w:val="000000"/>
          <w:sz w:val="24"/>
          <w:szCs w:val="24"/>
          <w:highlight w:val="none"/>
        </w:rPr>
      </w:r>
      <w:r/>
    </w:p>
    <w:p>
      <w:pPr>
        <w:pStyle w:val="652"/>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的质疑事项应具体、明确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并有必要的事实依据和法律依据。</w:t>
      </w:r>
      <w:r>
        <w:rPr>
          <w:rFonts w:hint="eastAsia" w:ascii="宋体" w:hAnsi="宋体" w:eastAsia="宋体" w:cs="宋体"/>
          <w:b w:val="0"/>
          <w:bCs w:val="0"/>
          <w:color w:val="000000"/>
          <w:sz w:val="24"/>
          <w:szCs w:val="24"/>
          <w:highlight w:val="none"/>
        </w:rPr>
      </w:r>
      <w:r/>
    </w:p>
    <w:p>
      <w:pPr>
        <w:pStyle w:val="652"/>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的质疑请求应与质疑事项相关。</w:t>
      </w:r>
      <w:r>
        <w:rPr>
          <w:rFonts w:hint="eastAsia" w:ascii="宋体" w:hAnsi="宋体" w:eastAsia="宋体" w:cs="宋体"/>
          <w:b w:val="0"/>
          <w:bCs w:val="0"/>
          <w:color w:val="000000"/>
          <w:sz w:val="24"/>
          <w:szCs w:val="24"/>
          <w:highlight w:val="none"/>
        </w:rPr>
      </w:r>
      <w:r/>
    </w:p>
    <w:p>
      <w:pPr>
        <w:pStyle w:val="652"/>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6.质疑供应商为自然人的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应由本人签字；质疑供应商为法人或者其他组织的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应由法定代表人、主要负责人</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或者其授权代表签字或者</w:t>
      </w:r>
      <w:r>
        <w:rPr>
          <w:rFonts w:hint="eastAsia" w:ascii="宋体" w:hAnsi="宋体" w:eastAsia="宋体" w:cs="宋体"/>
          <w:b w:val="0"/>
          <w:bCs w:val="0"/>
          <w:color w:val="000000"/>
          <w:sz w:val="24"/>
          <w:szCs w:val="24"/>
          <w:highlight w:val="none"/>
          <w:lang w:val="en-US" w:eastAsia="zh-CN"/>
        </w:rPr>
        <w:t xml:space="preserve">签</w:t>
      </w:r>
      <w:r>
        <w:rPr>
          <w:rFonts w:hint="eastAsia" w:ascii="宋体" w:hAnsi="宋体" w:eastAsia="宋体" w:cs="宋体"/>
          <w:b w:val="0"/>
          <w:bCs w:val="0"/>
          <w:color w:val="000000"/>
          <w:sz w:val="24"/>
          <w:szCs w:val="24"/>
          <w:highlight w:val="none"/>
        </w:rPr>
        <w:t xml:space="preserve">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并加盖公章。</w:t>
      </w:r>
      <w:r>
        <w:rPr>
          <w:rFonts w:hint="eastAsia" w:ascii="宋体" w:hAnsi="宋体" w:eastAsia="宋体" w:cs="宋体"/>
          <w:b w:val="0"/>
          <w:bCs w:val="0"/>
          <w:color w:val="000000"/>
          <w:sz w:val="24"/>
          <w:szCs w:val="24"/>
          <w:highlight w:val="none"/>
        </w:rPr>
      </w:r>
      <w:r/>
    </w:p>
    <w:p>
      <w:pPr>
        <w:pStyle w:val="652"/>
        <w:ind w:firstLine="480"/>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7.质疑</w:t>
      </w:r>
      <w:r>
        <w:rPr>
          <w:rFonts w:hint="eastAsia" w:ascii="宋体" w:hAnsi="宋体" w:eastAsia="宋体" w:cs="宋体"/>
          <w:b w:val="0"/>
          <w:bCs w:val="0"/>
          <w:color w:val="000000"/>
          <w:sz w:val="24"/>
          <w:szCs w:val="24"/>
          <w:highlight w:val="none"/>
          <w:lang w:val="zh-CN" w:eastAsia="zh-CN"/>
        </w:rPr>
        <w:t xml:space="preserve">供应商</w:t>
      </w:r>
      <w:r>
        <w:rPr>
          <w:rFonts w:hint="eastAsia" w:ascii="宋体" w:hAnsi="宋体" w:eastAsia="宋体" w:cs="宋体"/>
          <w:b w:val="0"/>
          <w:bCs w:val="0"/>
          <w:color w:val="000000"/>
          <w:sz w:val="24"/>
          <w:szCs w:val="24"/>
          <w:highlight w:val="none"/>
          <w:lang w:val="en-US" w:eastAsia="zh-CN"/>
        </w:rPr>
        <w:t xml:space="preserve">为</w:t>
      </w:r>
      <w:r>
        <w:rPr>
          <w:rFonts w:hint="eastAsia" w:ascii="宋体" w:hAnsi="宋体" w:eastAsia="宋体" w:cs="宋体"/>
          <w:b w:val="0"/>
          <w:bCs w:val="0"/>
          <w:color w:val="000000"/>
          <w:sz w:val="24"/>
          <w:szCs w:val="24"/>
          <w:highlight w:val="none"/>
          <w:lang w:val="zh-CN" w:eastAsia="zh-CN"/>
        </w:rPr>
        <w:t xml:space="preserve">联合体</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宋体"/>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tabs>
        <w:tab w:val="center" w:pos="4153" w:leader="none"/>
        <w:tab w:val="right" w:pos="8306" w:leader="none"/>
      </w:tabs>
      <w:rPr>
        <w:rStyle w:val="725"/>
        <w:rFonts w:ascii="宋体" w:hAnsi="宋体"/>
      </w:rPr>
      <w:framePr w:wrap="around" w:vAnchor="text" w:hAnchor="margin" w:xAlign="center" w:y="1"/>
    </w:pPr>
    <w:r>
      <w:rPr>
        <w:rFonts w:ascii="宋体" w:hAnsi="宋体"/>
      </w:rPr>
      <w:fldChar w:fldCharType="begin"/>
    </w:r>
    <w:r>
      <w:rPr>
        <w:rStyle w:val="725"/>
        <w:rFonts w:ascii="宋体" w:hAnsi="宋体"/>
      </w:rPr>
      <w:instrText xml:space="preserve">PAGE  </w:instrText>
    </w:r>
    <w:r>
      <w:rPr>
        <w:rFonts w:ascii="宋体" w:hAnsi="宋体"/>
      </w:rPr>
      <w:fldChar w:fldCharType="separate"/>
    </w:r>
    <w:r>
      <w:rPr>
        <w:rStyle w:val="725"/>
        <w:rFonts w:ascii="宋体" w:hAnsi="宋体"/>
      </w:rPr>
      <w:t xml:space="preserve">３５</w:t>
    </w:r>
    <w:r>
      <w:rPr>
        <w:rFonts w:ascii="宋体" w:hAnsi="宋体"/>
      </w:rPr>
      <w:fldChar w:fldCharType="end"/>
    </w:r>
    <w:r>
      <w:rPr>
        <w:rStyle w:val="725"/>
        <w:rFonts w:ascii="宋体" w:hAnsi="宋体"/>
      </w:rPr>
    </w:r>
    <w:r/>
  </w:p>
  <w:p>
    <w:pPr>
      <w:pStyle w:val="70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tabs>
        <w:tab w:val="center" w:pos="4153" w:leader="none"/>
        <w:tab w:val="right" w:pos="8306" w:leader="none"/>
      </w:tabs>
      <w:rPr>
        <w:rStyle w:val="725"/>
      </w:rPr>
      <w:framePr w:wrap="around" w:vAnchor="text" w:hAnchor="margin" w:xAlign="center" w:y="1"/>
    </w:pPr>
    <w:r>
      <w:fldChar w:fldCharType="begin"/>
    </w:r>
    <w:r>
      <w:rPr>
        <w:rStyle w:val="725"/>
      </w:rPr>
      <w:instrText xml:space="preserve">PAGE  </w:instrText>
    </w:r>
    <w:r>
      <w:fldChar w:fldCharType="separate"/>
    </w:r>
    <w:r>
      <w:rPr>
        <w:rStyle w:val="725"/>
      </w:rPr>
      <w:t xml:space="preserve">1</w:t>
    </w:r>
    <w:r>
      <w:fldChar w:fldCharType="end"/>
    </w:r>
    <w:r>
      <w:rPr>
        <w:rStyle w:val="725"/>
      </w:rPr>
    </w:r>
    <w:r/>
  </w:p>
  <w:p>
    <w:pPr>
      <w:pStyle w:val="7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5"/>
      <w:isLgl w:val="false"/>
      <w:suff w:val="tab"/>
      <w:lvlText w:val="附录%1."/>
      <w:lvlJc w:val="left"/>
      <w:pPr>
        <w:pStyle w:val="65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2"/>
      <w:isLgl w:val="false"/>
      <w:suff w:val="tab"/>
      <w:lvlText w:val="%1."/>
      <w:lvlJc w:val="left"/>
      <w:pPr>
        <w:pStyle w:val="652"/>
        <w:ind w:left="709" w:hanging="709"/>
        <w:tabs>
          <w:tab w:val="num" w:pos="709" w:leader="none"/>
        </w:tabs>
      </w:pPr>
      <w:rPr>
        <w:rFonts w:hint="eastAsia"/>
      </w:rPr>
    </w:lvl>
    <w:lvl w:ilvl="1">
      <w:start w:val="1"/>
      <w:numFmt w:val="decimal"/>
      <w:isLgl w:val="false"/>
      <w:suff w:val="tab"/>
      <w:lvlText w:val="%1.%2"/>
      <w:lvlJc w:val="left"/>
      <w:pPr>
        <w:pStyle w:val="652"/>
        <w:ind w:left="709" w:hanging="709"/>
        <w:tabs>
          <w:tab w:val="num" w:pos="709" w:leader="none"/>
        </w:tabs>
      </w:pPr>
      <w:rPr>
        <w:rFonts w:hint="eastAsia"/>
      </w:rPr>
    </w:lvl>
    <w:lvl w:ilvl="2">
      <w:start w:val="1"/>
      <w:numFmt w:val="decimal"/>
      <w:isLgl w:val="false"/>
      <w:suff w:val="tab"/>
      <w:lvlText w:val="%1.%2.%3."/>
      <w:lvlJc w:val="left"/>
      <w:pPr>
        <w:pStyle w:val="652"/>
        <w:ind w:left="425" w:hanging="425"/>
        <w:tabs>
          <w:tab w:val="num" w:pos="425" w:leader="none"/>
        </w:tabs>
      </w:pPr>
      <w:rPr>
        <w:rFonts w:hint="eastAsia"/>
      </w:rPr>
    </w:lvl>
    <w:lvl w:ilvl="3">
      <w:start w:val="1"/>
      <w:numFmt w:val="decimal"/>
      <w:isLgl w:val="false"/>
      <w:suff w:val="tab"/>
      <w:lvlText w:val="%1.%2.%3.%4."/>
      <w:lvlJc w:val="left"/>
      <w:pPr>
        <w:pStyle w:val="652"/>
        <w:ind w:left="851" w:hanging="851"/>
        <w:tabs>
          <w:tab w:val="num" w:pos="851" w:leader="none"/>
        </w:tabs>
      </w:pPr>
      <w:rPr>
        <w:rFonts w:hint="eastAsia"/>
      </w:rPr>
    </w:lvl>
    <w:lvl w:ilvl="4">
      <w:start w:val="1"/>
      <w:numFmt w:val="decimal"/>
      <w:isLgl w:val="false"/>
      <w:suff w:val="tab"/>
      <w:lvlText w:val="%1.%2.%3.%4.%5."/>
      <w:lvlJc w:val="left"/>
      <w:pPr>
        <w:pStyle w:val="652"/>
        <w:ind w:left="992" w:hanging="992"/>
        <w:tabs>
          <w:tab w:val="num" w:pos="992" w:leader="none"/>
        </w:tabs>
      </w:pPr>
      <w:rPr>
        <w:rFonts w:hint="eastAsia"/>
      </w:rPr>
    </w:lvl>
    <w:lvl w:ilvl="5">
      <w:start w:val="1"/>
      <w:numFmt w:val="decimal"/>
      <w:isLgl w:val="false"/>
      <w:suff w:val="tab"/>
      <w:lvlText w:val="%1.%2.%3.%4.%5.%6."/>
      <w:lvlJc w:val="left"/>
      <w:pPr>
        <w:pStyle w:val="652"/>
        <w:ind w:left="1134" w:hanging="1134"/>
        <w:tabs>
          <w:tab w:val="num" w:pos="1134" w:leader="none"/>
        </w:tabs>
      </w:pPr>
      <w:rPr>
        <w:rFonts w:hint="eastAsia"/>
      </w:rPr>
    </w:lvl>
    <w:lvl w:ilvl="6">
      <w:start w:val="1"/>
      <w:numFmt w:val="decimal"/>
      <w:isLgl w:val="false"/>
      <w:suff w:val="tab"/>
      <w:lvlText w:val="%1.%2.%3.%4.%5.%6.%7."/>
      <w:lvlJc w:val="left"/>
      <w:pPr>
        <w:pStyle w:val="652"/>
        <w:ind w:left="1276" w:hanging="1276"/>
        <w:tabs>
          <w:tab w:val="num" w:pos="1276" w:leader="none"/>
        </w:tabs>
      </w:pPr>
      <w:rPr>
        <w:rFonts w:hint="eastAsia"/>
      </w:rPr>
    </w:lvl>
    <w:lvl w:ilvl="7">
      <w:start w:val="1"/>
      <w:numFmt w:val="decimal"/>
      <w:isLgl w:val="false"/>
      <w:suff w:val="tab"/>
      <w:lvlText w:val="%1.%2.%3.%4.%5.%6.%7.%8."/>
      <w:lvlJc w:val="left"/>
      <w:pPr>
        <w:pStyle w:val="652"/>
        <w:ind w:left="1418" w:hanging="1418"/>
        <w:tabs>
          <w:tab w:val="num" w:pos="1418" w:leader="none"/>
        </w:tabs>
      </w:pPr>
      <w:rPr>
        <w:rFonts w:hint="eastAsia"/>
      </w:rPr>
    </w:lvl>
    <w:lvl w:ilvl="8">
      <w:start w:val="1"/>
      <w:numFmt w:val="decimal"/>
      <w:isLgl w:val="false"/>
      <w:suff w:val="tab"/>
      <w:lvlText w:val="%1.%2.%3.%4.%5.%6.%7.%8.%9."/>
      <w:lvlJc w:val="left"/>
      <w:pPr>
        <w:pStyle w:val="65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52"/>
        <w:ind w:left="0" w:firstLine="0"/>
      </w:pPr>
      <w:rPr>
        <w:rFonts w:hint="eastAsia"/>
      </w:rPr>
    </w:lvl>
    <w:lvl w:ilvl="1">
      <w:start w:val="1"/>
      <w:numFmt w:val="decimal"/>
      <w:isLgl w:val="false"/>
      <w:suff w:val="nothing"/>
      <w:lvlText w:val="%2、"/>
      <w:lvlJc w:val="left"/>
      <w:pPr>
        <w:pStyle w:val="652"/>
        <w:ind w:left="0" w:firstLine="0"/>
      </w:pPr>
      <w:rPr>
        <w:rFonts w:hint="eastAsia"/>
      </w:rPr>
    </w:lvl>
    <w:lvl w:ilvl="2">
      <w:start w:val="1"/>
      <w:numFmt w:val="decimal"/>
      <w:isLgl w:val="false"/>
      <w:suff w:val="nothing"/>
      <w:lvlText w:val="%2.%3 "/>
      <w:lvlJc w:val="left"/>
      <w:pPr>
        <w:pStyle w:val="652"/>
        <w:ind w:left="0" w:firstLine="0"/>
      </w:pPr>
      <w:rPr>
        <w:rFonts w:hint="eastAsia"/>
      </w:rPr>
    </w:lvl>
    <w:lvl w:ilvl="3">
      <w:start w:val="1"/>
      <w:numFmt w:val="decimal"/>
      <w:isLgl w:val="false"/>
      <w:suff w:val="nothing"/>
      <w:lvlText w:val="%2.%3.%4 "/>
      <w:lvlJc w:val="left"/>
      <w:pPr>
        <w:pStyle w:val="652"/>
        <w:ind w:left="0" w:firstLine="0"/>
      </w:pPr>
      <w:rPr>
        <w:rFonts w:hint="eastAsia"/>
      </w:rPr>
    </w:lvl>
    <w:lvl w:ilvl="4">
      <w:start w:val="1"/>
      <w:numFmt w:val="decimal"/>
      <w:isLgl w:val="false"/>
      <w:suff w:val="nothing"/>
      <w:lvlText w:val="%2.%3.%4.%5 "/>
      <w:lvlJc w:val="left"/>
      <w:pPr>
        <w:pStyle w:val="652"/>
        <w:ind w:left="0" w:firstLine="0"/>
      </w:pPr>
      <w:rPr>
        <w:rFonts w:hint="eastAsia"/>
      </w:rPr>
    </w:lvl>
    <w:lvl w:ilvl="5">
      <w:start w:val="1"/>
      <w:numFmt w:val="decimal"/>
      <w:pStyle w:val="658"/>
      <w:isLgl w:val="false"/>
      <w:suff w:val="nothing"/>
      <w:lvlText w:val=""/>
      <w:lvlJc w:val="left"/>
      <w:pPr>
        <w:pStyle w:val="652"/>
        <w:ind w:left="0" w:firstLine="0"/>
      </w:pPr>
      <w:rPr>
        <w:rFonts w:hint="eastAsia"/>
      </w:rPr>
    </w:lvl>
    <w:lvl w:ilvl="6">
      <w:start w:val="1"/>
      <w:numFmt w:val="decimal"/>
      <w:pStyle w:val="659"/>
      <w:isLgl w:val="false"/>
      <w:suff w:val="nothing"/>
      <w:lvlText w:val=""/>
      <w:lvlJc w:val="left"/>
      <w:pPr>
        <w:pStyle w:val="652"/>
        <w:ind w:left="0" w:firstLine="0"/>
      </w:pPr>
      <w:rPr>
        <w:rFonts w:hint="eastAsia"/>
      </w:rPr>
    </w:lvl>
    <w:lvl w:ilvl="7">
      <w:start w:val="1"/>
      <w:numFmt w:val="decimal"/>
      <w:pStyle w:val="660"/>
      <w:isLgl w:val="false"/>
      <w:suff w:val="nothing"/>
      <w:lvlText w:val=""/>
      <w:lvlJc w:val="left"/>
      <w:pPr>
        <w:pStyle w:val="652"/>
        <w:ind w:left="0" w:firstLine="0"/>
      </w:pPr>
      <w:rPr>
        <w:rFonts w:hint="eastAsia"/>
      </w:rPr>
    </w:lvl>
    <w:lvl w:ilvl="8">
      <w:start w:val="1"/>
      <w:numFmt w:val="decimal"/>
      <w:pStyle w:val="661"/>
      <w:isLgl w:val="false"/>
      <w:suff w:val="nothing"/>
      <w:lvlText w:val=""/>
      <w:lvlJc w:val="left"/>
      <w:pPr>
        <w:pStyle w:val="65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2"/>
    <w:link w:val="652"/>
    <w:qFormat/>
    <w:pPr>
      <w:jc w:val="both"/>
      <w:widowControl w:val="off"/>
    </w:pPr>
    <w:rPr>
      <w:rFonts w:ascii="Times New Roman" w:hAnsi="Times New Roman"/>
      <w:sz w:val="21"/>
      <w:szCs w:val="21"/>
      <w:lang w:val="en-US" w:eastAsia="zh-CN" w:bidi="ar-SA"/>
    </w:rPr>
  </w:style>
  <w:style w:type="paragraph" w:styleId="653">
    <w:name w:val="标题 1"/>
    <w:basedOn w:val="652"/>
    <w:next w:val="652"/>
    <w:link w:val="664"/>
    <w:qFormat/>
    <w:pPr>
      <w:jc w:val="center"/>
      <w:keepNext/>
      <w:outlineLvl w:val="0"/>
    </w:pPr>
    <w:rPr>
      <w:rFonts w:ascii="楷体_GB2312" w:eastAsia="楷体_GB2312"/>
      <w:sz w:val="28"/>
      <w:szCs w:val="28"/>
    </w:rPr>
  </w:style>
  <w:style w:type="paragraph" w:styleId="654">
    <w:name w:val="标题 2"/>
    <w:basedOn w:val="652"/>
    <w:next w:val="666"/>
    <w:link w:val="665"/>
    <w:qFormat/>
    <w:pPr>
      <w:jc w:val="center"/>
      <w:keepLines/>
      <w:keepNext/>
      <w:spacing w:before="260" w:after="260" w:line="416" w:lineRule="auto"/>
      <w:outlineLvl w:val="1"/>
    </w:pPr>
    <w:rPr>
      <w:rFonts w:ascii="Arial" w:hAnsi="Arial" w:eastAsia="幼圆" w:cs="Arial"/>
      <w:b/>
      <w:bCs/>
      <w:sz w:val="44"/>
      <w:szCs w:val="44"/>
    </w:rPr>
  </w:style>
  <w:style w:type="paragraph" w:styleId="655">
    <w:name w:val="标题 3"/>
    <w:basedOn w:val="652"/>
    <w:next w:val="666"/>
    <w:link w:val="668"/>
    <w:qFormat/>
    <w:pPr>
      <w:keepLines/>
      <w:keepNext/>
      <w:spacing w:before="260" w:after="260" w:line="416" w:lineRule="auto"/>
      <w:outlineLvl w:val="2"/>
    </w:pPr>
    <w:rPr>
      <w:b/>
      <w:bCs/>
      <w:sz w:val="32"/>
      <w:szCs w:val="32"/>
    </w:rPr>
  </w:style>
  <w:style w:type="paragraph" w:styleId="656">
    <w:name w:val="标题 4"/>
    <w:basedOn w:val="652"/>
    <w:next w:val="652"/>
    <w:link w:val="669"/>
    <w:qFormat/>
    <w:pPr>
      <w:keepLines/>
      <w:keepNext/>
      <w:spacing w:before="280" w:after="290" w:line="376" w:lineRule="auto"/>
      <w:outlineLvl w:val="3"/>
    </w:pPr>
    <w:rPr>
      <w:rFonts w:ascii="Arial" w:hAnsi="Arial" w:eastAsia="黑体" w:cs="Arial"/>
      <w:b/>
      <w:bCs/>
      <w:sz w:val="28"/>
      <w:szCs w:val="28"/>
    </w:rPr>
  </w:style>
  <w:style w:type="paragraph" w:styleId="657">
    <w:name w:val="标题 5"/>
    <w:basedOn w:val="652"/>
    <w:next w:val="666"/>
    <w:link w:val="670"/>
    <w:qFormat/>
    <w:pPr>
      <w:keepNext/>
      <w:outlineLvl w:val="4"/>
    </w:pPr>
    <w:rPr>
      <w:rFonts w:ascii="宋体"/>
      <w:color w:val="000000"/>
      <w:sz w:val="28"/>
      <w:szCs w:val="28"/>
    </w:rPr>
  </w:style>
  <w:style w:type="paragraph" w:styleId="658">
    <w:name w:val="标题 6"/>
    <w:basedOn w:val="652"/>
    <w:next w:val="652"/>
    <w:link w:val="671"/>
    <w:qFormat/>
    <w:pPr>
      <w:numPr>
        <w:ilvl w:val="5"/>
        <w:numId w:val="1"/>
      </w:numPr>
      <w:keepLines/>
      <w:keepNext/>
      <w:spacing w:before="240" w:after="64" w:line="320" w:lineRule="auto"/>
      <w:outlineLvl w:val="5"/>
    </w:pPr>
    <w:rPr>
      <w:rFonts w:ascii="Arial" w:hAnsi="Arial" w:eastAsia="黑体"/>
      <w:b/>
      <w:bCs/>
      <w:sz w:val="24"/>
      <w:szCs w:val="24"/>
    </w:rPr>
  </w:style>
  <w:style w:type="paragraph" w:styleId="659">
    <w:name w:val="标题 7"/>
    <w:basedOn w:val="652"/>
    <w:next w:val="652"/>
    <w:link w:val="672"/>
    <w:qFormat/>
    <w:pPr>
      <w:numPr>
        <w:ilvl w:val="6"/>
        <w:numId w:val="1"/>
      </w:numPr>
      <w:keepLines/>
      <w:keepNext/>
      <w:spacing w:before="240" w:after="64" w:line="320" w:lineRule="auto"/>
      <w:outlineLvl w:val="6"/>
    </w:pPr>
    <w:rPr>
      <w:b/>
      <w:bCs/>
      <w:sz w:val="24"/>
      <w:szCs w:val="24"/>
    </w:rPr>
  </w:style>
  <w:style w:type="paragraph" w:styleId="660">
    <w:name w:val="标题 8"/>
    <w:basedOn w:val="652"/>
    <w:next w:val="652"/>
    <w:link w:val="673"/>
    <w:qFormat/>
    <w:pPr>
      <w:numPr>
        <w:ilvl w:val="7"/>
        <w:numId w:val="1"/>
      </w:numPr>
      <w:keepLines/>
      <w:keepNext/>
      <w:spacing w:before="240" w:after="64" w:line="320" w:lineRule="auto"/>
      <w:outlineLvl w:val="7"/>
    </w:pPr>
    <w:rPr>
      <w:rFonts w:ascii="Arial" w:hAnsi="Arial" w:eastAsia="黑体"/>
      <w:sz w:val="24"/>
      <w:szCs w:val="24"/>
    </w:rPr>
  </w:style>
  <w:style w:type="paragraph" w:styleId="661">
    <w:name w:val="标题 9"/>
    <w:basedOn w:val="652"/>
    <w:next w:val="652"/>
    <w:link w:val="674"/>
    <w:qFormat/>
    <w:pPr>
      <w:numPr>
        <w:ilvl w:val="8"/>
        <w:numId w:val="1"/>
      </w:numPr>
      <w:keepLines/>
      <w:keepNext/>
      <w:spacing w:before="240" w:after="64" w:line="320" w:lineRule="auto"/>
      <w:outlineLvl w:val="8"/>
    </w:pPr>
    <w:rPr>
      <w:rFonts w:ascii="Arial" w:hAnsi="Arial" w:eastAsia="黑体"/>
    </w:rPr>
  </w:style>
  <w:style w:type="character" w:styleId="662">
    <w:name w:val="默认段落字体"/>
    <w:next w:val="662"/>
    <w:link w:val="652"/>
    <w:uiPriority w:val="1"/>
    <w:unhideWhenUsed/>
  </w:style>
  <w:style w:type="table" w:styleId="663">
    <w:name w:val="普通表格"/>
    <w:next w:val="663"/>
    <w:link w:val="652"/>
    <w:uiPriority w:val="99"/>
    <w:unhideWhenUsed/>
    <w:tblPr/>
  </w:style>
  <w:style w:type="character" w:styleId="664">
    <w:name w:val="标题 1 Char"/>
    <w:next w:val="664"/>
    <w:link w:val="653"/>
    <w:rPr>
      <w:rFonts w:ascii="楷体_GB2312" w:hAnsi="Times New Roman" w:eastAsia="楷体_GB2312" w:cs="Times New Roman"/>
      <w:sz w:val="28"/>
      <w:szCs w:val="28"/>
    </w:rPr>
  </w:style>
  <w:style w:type="character" w:styleId="665">
    <w:name w:val="标题 2 Char"/>
    <w:next w:val="665"/>
    <w:link w:val="654"/>
    <w:rPr>
      <w:rFonts w:ascii="Arial" w:hAnsi="Arial" w:eastAsia="幼圆" w:cs="Arial"/>
      <w:b/>
      <w:bCs/>
      <w:sz w:val="44"/>
      <w:szCs w:val="44"/>
    </w:rPr>
  </w:style>
  <w:style w:type="paragraph" w:styleId="666">
    <w:name w:val="正文缩进"/>
    <w:basedOn w:val="652"/>
    <w:next w:val="666"/>
    <w:link w:val="667"/>
    <w:pPr>
      <w:ind w:firstLine="420"/>
    </w:pPr>
  </w:style>
  <w:style w:type="character" w:styleId="667">
    <w:name w:val="正文缩进 Char"/>
    <w:next w:val="667"/>
    <w:link w:val="666"/>
    <w:rPr>
      <w:rFonts w:ascii="Times New Roman" w:hAnsi="Times New Roman" w:eastAsia="宋体" w:cs="Times New Roman"/>
      <w:szCs w:val="21"/>
    </w:rPr>
  </w:style>
  <w:style w:type="character" w:styleId="668">
    <w:name w:val="标题 3 Char"/>
    <w:next w:val="668"/>
    <w:link w:val="655"/>
    <w:rPr>
      <w:rFonts w:ascii="Times New Roman" w:hAnsi="Times New Roman" w:eastAsia="宋体" w:cs="Times New Roman"/>
      <w:b/>
      <w:bCs/>
      <w:sz w:val="32"/>
      <w:szCs w:val="32"/>
    </w:rPr>
  </w:style>
  <w:style w:type="character" w:styleId="669">
    <w:name w:val="标题 4 Char"/>
    <w:next w:val="669"/>
    <w:link w:val="656"/>
    <w:rPr>
      <w:rFonts w:ascii="Arial" w:hAnsi="Arial" w:eastAsia="黑体" w:cs="Arial"/>
      <w:b/>
      <w:bCs/>
      <w:sz w:val="28"/>
      <w:szCs w:val="28"/>
    </w:rPr>
  </w:style>
  <w:style w:type="character" w:styleId="670">
    <w:name w:val="标题 5 Char"/>
    <w:next w:val="670"/>
    <w:link w:val="657"/>
    <w:rPr>
      <w:rFonts w:ascii="宋体" w:hAnsi="Times New Roman" w:eastAsia="宋体" w:cs="Times New Roman"/>
      <w:color w:val="000000"/>
      <w:sz w:val="28"/>
      <w:szCs w:val="28"/>
    </w:rPr>
  </w:style>
  <w:style w:type="character" w:styleId="671">
    <w:name w:val="标题 6 Char"/>
    <w:next w:val="671"/>
    <w:link w:val="658"/>
    <w:rPr>
      <w:rFonts w:ascii="Arial" w:hAnsi="Arial" w:eastAsia="黑体" w:cs="Times New Roman"/>
      <w:b/>
      <w:bCs/>
      <w:sz w:val="24"/>
      <w:szCs w:val="24"/>
    </w:rPr>
  </w:style>
  <w:style w:type="character" w:styleId="672">
    <w:name w:val="标题 7 Char"/>
    <w:next w:val="672"/>
    <w:link w:val="659"/>
    <w:rPr>
      <w:rFonts w:ascii="Times New Roman" w:hAnsi="Times New Roman" w:eastAsia="宋体" w:cs="Times New Roman"/>
      <w:b/>
      <w:bCs/>
      <w:sz w:val="24"/>
      <w:szCs w:val="24"/>
    </w:rPr>
  </w:style>
  <w:style w:type="character" w:styleId="673">
    <w:name w:val="标题 8 Char"/>
    <w:next w:val="673"/>
    <w:link w:val="660"/>
    <w:rPr>
      <w:rFonts w:ascii="Arial" w:hAnsi="Arial" w:eastAsia="黑体" w:cs="Times New Roman"/>
      <w:sz w:val="24"/>
      <w:szCs w:val="24"/>
    </w:rPr>
  </w:style>
  <w:style w:type="character" w:styleId="674">
    <w:name w:val="标题 9 Char"/>
    <w:next w:val="674"/>
    <w:link w:val="661"/>
    <w:rPr>
      <w:rFonts w:ascii="Arial" w:hAnsi="Arial" w:eastAsia="黑体" w:cs="Times New Roman"/>
      <w:szCs w:val="21"/>
    </w:rPr>
  </w:style>
  <w:style w:type="paragraph" w:styleId="675">
    <w:name w:val="列表 3"/>
    <w:basedOn w:val="652"/>
    <w:next w:val="675"/>
    <w:link w:val="652"/>
    <w:pPr>
      <w:ind w:left="100" w:hanging="200"/>
    </w:pPr>
  </w:style>
  <w:style w:type="paragraph" w:styleId="676">
    <w:name w:val="目录 7"/>
    <w:basedOn w:val="652"/>
    <w:next w:val="652"/>
    <w:link w:val="652"/>
    <w:semiHidden/>
    <w:pPr>
      <w:ind w:left="1260"/>
      <w:jc w:val="left"/>
    </w:pPr>
  </w:style>
  <w:style w:type="paragraph" w:styleId="677">
    <w:name w:val="文档结构图"/>
    <w:basedOn w:val="652"/>
    <w:next w:val="677"/>
    <w:link w:val="678"/>
    <w:semiHidden/>
    <w:pPr>
      <w:shd w:val="clear" w:color="auto" w:fill="000080"/>
    </w:pPr>
  </w:style>
  <w:style w:type="character" w:styleId="678">
    <w:name w:val="文档结构图 Char"/>
    <w:next w:val="678"/>
    <w:link w:val="677"/>
    <w:semiHidden/>
    <w:rPr>
      <w:rFonts w:ascii="Times New Roman" w:hAnsi="Times New Roman" w:eastAsia="宋体" w:cs="Times New Roman"/>
      <w:szCs w:val="21"/>
      <w:shd w:val="clear" w:color="auto" w:fill="000080"/>
    </w:rPr>
  </w:style>
  <w:style w:type="paragraph" w:styleId="679">
    <w:name w:val="批注文字"/>
    <w:basedOn w:val="652"/>
    <w:next w:val="679"/>
    <w:link w:val="680"/>
    <w:semiHidden/>
    <w:pPr>
      <w:jc w:val="left"/>
    </w:pPr>
  </w:style>
  <w:style w:type="character" w:styleId="680">
    <w:name w:val="批注文字 Char"/>
    <w:next w:val="680"/>
    <w:link w:val="679"/>
    <w:semiHidden/>
    <w:rPr>
      <w:rFonts w:ascii="Times New Roman" w:hAnsi="Times New Roman" w:eastAsia="宋体" w:cs="Times New Roman"/>
      <w:szCs w:val="21"/>
    </w:rPr>
  </w:style>
  <w:style w:type="paragraph" w:styleId="681">
    <w:name w:val="正文文本 3"/>
    <w:basedOn w:val="652"/>
    <w:next w:val="681"/>
    <w:link w:val="682"/>
    <w:rPr>
      <w:rFonts w:ascii="仿宋_GB2312" w:hAnsi="Arial" w:eastAsia="仿宋_GB2312"/>
      <w:sz w:val="32"/>
      <w:szCs w:val="32"/>
    </w:rPr>
  </w:style>
  <w:style w:type="character" w:styleId="682">
    <w:name w:val="正文文本 3 Char"/>
    <w:next w:val="682"/>
    <w:link w:val="681"/>
    <w:rPr>
      <w:rFonts w:ascii="仿宋_GB2312" w:hAnsi="Arial" w:eastAsia="仿宋_GB2312" w:cs="Times New Roman"/>
      <w:sz w:val="32"/>
      <w:szCs w:val="32"/>
    </w:rPr>
  </w:style>
  <w:style w:type="paragraph" w:styleId="683">
    <w:name w:val="正文文本"/>
    <w:basedOn w:val="652"/>
    <w:next w:val="683"/>
    <w:link w:val="684"/>
    <w:rPr>
      <w:rFonts w:ascii="楷体_GB2312" w:hAnsi="Arial" w:eastAsia="楷体_GB2312"/>
      <w:sz w:val="28"/>
      <w:szCs w:val="28"/>
    </w:rPr>
  </w:style>
  <w:style w:type="character" w:styleId="684">
    <w:name w:val="正文文本 Char"/>
    <w:next w:val="684"/>
    <w:link w:val="683"/>
    <w:rPr>
      <w:rFonts w:ascii="楷体_GB2312" w:hAnsi="Arial" w:eastAsia="楷体_GB2312" w:cs="Times New Roman"/>
      <w:sz w:val="28"/>
      <w:szCs w:val="28"/>
    </w:rPr>
  </w:style>
  <w:style w:type="paragraph" w:styleId="685">
    <w:name w:val="正文文本缩进"/>
    <w:basedOn w:val="652"/>
    <w:next w:val="687"/>
    <w:link w:val="686"/>
    <w:pPr>
      <w:ind w:firstLine="645"/>
    </w:pPr>
    <w:rPr>
      <w:rFonts w:ascii="楷体_GB2312" w:eastAsia="楷体_GB2312"/>
      <w:sz w:val="32"/>
      <w:szCs w:val="32"/>
    </w:rPr>
  </w:style>
  <w:style w:type="character" w:styleId="686">
    <w:name w:val="正文文本缩进 Char"/>
    <w:next w:val="686"/>
    <w:link w:val="685"/>
    <w:rPr>
      <w:rFonts w:ascii="楷体_GB2312" w:hAnsi="Times New Roman" w:eastAsia="楷体_GB2312" w:cs="Times New Roman"/>
      <w:sz w:val="32"/>
      <w:szCs w:val="32"/>
    </w:rPr>
  </w:style>
  <w:style w:type="paragraph" w:styleId="687">
    <w:name w:val="寄信人地址"/>
    <w:basedOn w:val="652"/>
    <w:next w:val="687"/>
    <w:link w:val="652"/>
    <w:qFormat/>
    <w:rPr>
      <w:rFonts w:ascii="Arial" w:hAnsi="Arial" w:eastAsia="宋体" w:cs="宋体"/>
    </w:rPr>
  </w:style>
  <w:style w:type="paragraph" w:styleId="688">
    <w:name w:val="列表 2"/>
    <w:basedOn w:val="652"/>
    <w:next w:val="688"/>
    <w:link w:val="652"/>
    <w:pPr>
      <w:ind w:left="100" w:hanging="200"/>
    </w:pPr>
  </w:style>
  <w:style w:type="paragraph" w:styleId="689">
    <w:name w:val="目录 5"/>
    <w:basedOn w:val="652"/>
    <w:next w:val="652"/>
    <w:link w:val="652"/>
    <w:semiHidden/>
    <w:pPr>
      <w:ind w:left="840"/>
      <w:jc w:val="left"/>
    </w:pPr>
  </w:style>
  <w:style w:type="paragraph" w:styleId="690">
    <w:name w:val="目录 3"/>
    <w:basedOn w:val="652"/>
    <w:next w:val="652"/>
    <w:link w:val="652"/>
    <w:semiHidden/>
    <w:pPr>
      <w:ind w:left="420"/>
      <w:jc w:val="left"/>
    </w:pPr>
    <w:rPr>
      <w:i/>
      <w:iCs/>
      <w:szCs w:val="24"/>
    </w:rPr>
  </w:style>
  <w:style w:type="paragraph" w:styleId="691">
    <w:name w:val="纯文本"/>
    <w:basedOn w:val="652"/>
    <w:next w:val="691"/>
    <w:link w:val="692"/>
    <w:rPr>
      <w:rFonts w:ascii="宋体" w:hAnsi="Courier New" w:cs="Courier New"/>
    </w:rPr>
  </w:style>
  <w:style w:type="character" w:styleId="692">
    <w:name w:val="纯文本 Char"/>
    <w:next w:val="692"/>
    <w:link w:val="691"/>
    <w:rPr>
      <w:rFonts w:ascii="宋体" w:hAnsi="Courier New" w:eastAsia="宋体" w:cs="Courier New"/>
      <w:szCs w:val="21"/>
    </w:rPr>
  </w:style>
  <w:style w:type="paragraph" w:styleId="693">
    <w:name w:val="目录 8"/>
    <w:basedOn w:val="652"/>
    <w:next w:val="652"/>
    <w:link w:val="652"/>
    <w:semiHidden/>
    <w:pPr>
      <w:ind w:left="1470"/>
      <w:jc w:val="left"/>
    </w:pPr>
  </w:style>
  <w:style w:type="paragraph" w:styleId="694">
    <w:name w:val="日期"/>
    <w:basedOn w:val="652"/>
    <w:next w:val="652"/>
    <w:link w:val="695"/>
    <w:rPr>
      <w:sz w:val="24"/>
      <w:szCs w:val="24"/>
    </w:rPr>
  </w:style>
  <w:style w:type="character" w:styleId="695">
    <w:name w:val="日期 Char"/>
    <w:next w:val="695"/>
    <w:link w:val="694"/>
    <w:rPr>
      <w:rFonts w:ascii="Times New Roman" w:hAnsi="Times New Roman" w:eastAsia="宋体" w:cs="Times New Roman"/>
      <w:sz w:val="24"/>
      <w:szCs w:val="24"/>
    </w:rPr>
  </w:style>
  <w:style w:type="paragraph" w:styleId="696">
    <w:name w:val="正文文本缩进 2"/>
    <w:basedOn w:val="652"/>
    <w:next w:val="696"/>
    <w:link w:val="697"/>
    <w:pPr>
      <w:ind w:left="630" w:firstLine="645"/>
    </w:pPr>
    <w:rPr>
      <w:rFonts w:ascii="Arial" w:hAnsi="Arial" w:eastAsia="仿宋_GB2312" w:cs="Arial"/>
      <w:sz w:val="32"/>
      <w:szCs w:val="32"/>
    </w:rPr>
  </w:style>
  <w:style w:type="character" w:styleId="697">
    <w:name w:val="正文文本缩进 2 Char"/>
    <w:next w:val="697"/>
    <w:link w:val="696"/>
    <w:rPr>
      <w:rFonts w:ascii="Arial" w:hAnsi="Arial" w:eastAsia="仿宋_GB2312" w:cs="Arial"/>
      <w:sz w:val="32"/>
      <w:szCs w:val="32"/>
    </w:rPr>
  </w:style>
  <w:style w:type="paragraph" w:styleId="698">
    <w:name w:val="批注框文本"/>
    <w:basedOn w:val="652"/>
    <w:next w:val="698"/>
    <w:link w:val="699"/>
    <w:semiHidden/>
    <w:rPr>
      <w:sz w:val="18"/>
      <w:szCs w:val="18"/>
    </w:rPr>
  </w:style>
  <w:style w:type="character" w:styleId="699">
    <w:name w:val="批注框文本 Char"/>
    <w:next w:val="699"/>
    <w:link w:val="698"/>
    <w:semiHidden/>
    <w:rPr>
      <w:rFonts w:ascii="Times New Roman" w:hAnsi="Times New Roman" w:eastAsia="宋体" w:cs="Times New Roman"/>
      <w:sz w:val="18"/>
      <w:szCs w:val="18"/>
    </w:rPr>
  </w:style>
  <w:style w:type="paragraph" w:styleId="700">
    <w:name w:val="页脚"/>
    <w:basedOn w:val="652"/>
    <w:next w:val="700"/>
    <w:link w:val="701"/>
    <w:pPr>
      <w:jc w:val="left"/>
      <w:tabs>
        <w:tab w:val="center" w:pos="4153" w:leader="none"/>
        <w:tab w:val="right" w:pos="8306" w:leader="none"/>
      </w:tabs>
    </w:pPr>
    <w:rPr>
      <w:sz w:val="18"/>
      <w:szCs w:val="18"/>
    </w:rPr>
  </w:style>
  <w:style w:type="character" w:styleId="701">
    <w:name w:val="页脚 Char"/>
    <w:next w:val="701"/>
    <w:link w:val="700"/>
    <w:rPr>
      <w:rFonts w:ascii="Times New Roman" w:hAnsi="Times New Roman" w:eastAsia="宋体" w:cs="Times New Roman"/>
      <w:sz w:val="18"/>
      <w:szCs w:val="18"/>
    </w:rPr>
  </w:style>
  <w:style w:type="paragraph" w:styleId="702">
    <w:name w:val="页眉"/>
    <w:basedOn w:val="652"/>
    <w:next w:val="702"/>
    <w:link w:val="703"/>
    <w:pPr>
      <w:jc w:val="center"/>
      <w:tabs>
        <w:tab w:val="center" w:pos="4153" w:leader="none"/>
        <w:tab w:val="right" w:pos="8306" w:leader="none"/>
      </w:tabs>
      <w:pBdr>
        <w:bottom w:val="single" w:color="000000" w:sz="6" w:space="1"/>
      </w:pBdr>
    </w:pPr>
    <w:rPr>
      <w:sz w:val="18"/>
      <w:szCs w:val="18"/>
    </w:rPr>
  </w:style>
  <w:style w:type="character" w:styleId="703">
    <w:name w:val="页眉 Char"/>
    <w:next w:val="703"/>
    <w:link w:val="702"/>
    <w:rPr>
      <w:rFonts w:ascii="Times New Roman" w:hAnsi="Times New Roman" w:eastAsia="宋体" w:cs="Times New Roman"/>
      <w:sz w:val="18"/>
      <w:szCs w:val="18"/>
    </w:rPr>
  </w:style>
  <w:style w:type="paragraph" w:styleId="704">
    <w:name w:val="目录 1"/>
    <w:basedOn w:val="652"/>
    <w:next w:val="652"/>
    <w:link w:val="652"/>
    <w:semiHidden/>
    <w:pPr>
      <w:jc w:val="left"/>
      <w:spacing w:before="120" w:after="120" w:line="400" w:lineRule="exact"/>
      <w:tabs>
        <w:tab w:val="right" w:pos="8720" w:leader="dot"/>
      </w:tabs>
    </w:pPr>
    <w:rPr>
      <w:rFonts w:ascii="宋体" w:hAnsi="宋体"/>
      <w:caps/>
      <w:sz w:val="24"/>
      <w:szCs w:val="24"/>
    </w:rPr>
  </w:style>
  <w:style w:type="paragraph" w:styleId="705">
    <w:name w:val="目录 4"/>
    <w:basedOn w:val="652"/>
    <w:next w:val="652"/>
    <w:link w:val="652"/>
    <w:semiHidden/>
    <w:pPr>
      <w:ind w:left="630"/>
      <w:jc w:val="left"/>
    </w:pPr>
  </w:style>
  <w:style w:type="paragraph" w:styleId="706">
    <w:name w:val="列表"/>
    <w:basedOn w:val="652"/>
    <w:next w:val="706"/>
    <w:link w:val="652"/>
    <w:pPr>
      <w:ind w:left="200" w:hanging="200"/>
    </w:pPr>
  </w:style>
  <w:style w:type="paragraph" w:styleId="707">
    <w:name w:val="目录 6"/>
    <w:basedOn w:val="652"/>
    <w:next w:val="652"/>
    <w:link w:val="652"/>
    <w:semiHidden/>
    <w:pPr>
      <w:ind w:left="1050"/>
      <w:jc w:val="left"/>
    </w:pPr>
  </w:style>
  <w:style w:type="paragraph" w:styleId="708">
    <w:name w:val="正文文本缩进 3"/>
    <w:basedOn w:val="652"/>
    <w:next w:val="708"/>
    <w:link w:val="709"/>
    <w:pPr>
      <w:ind w:left="645" w:firstLine="645"/>
    </w:pPr>
    <w:rPr>
      <w:rFonts w:ascii="Arial" w:hAnsi="Arial" w:eastAsia="仿宋_GB2312" w:cs="Arial"/>
      <w:color w:val="ffff00"/>
      <w:sz w:val="32"/>
      <w:szCs w:val="32"/>
    </w:rPr>
  </w:style>
  <w:style w:type="character" w:styleId="709">
    <w:name w:val="正文文本缩进 3 Char"/>
    <w:next w:val="709"/>
    <w:link w:val="708"/>
    <w:rPr>
      <w:rFonts w:ascii="Arial" w:hAnsi="Arial" w:eastAsia="仿宋_GB2312" w:cs="Arial"/>
      <w:color w:val="ffff00"/>
      <w:sz w:val="32"/>
      <w:szCs w:val="32"/>
    </w:rPr>
  </w:style>
  <w:style w:type="paragraph" w:styleId="710">
    <w:name w:val="图表目录"/>
    <w:basedOn w:val="652"/>
    <w:next w:val="652"/>
    <w:link w:val="652"/>
    <w:semiHidden/>
    <w:pPr>
      <w:ind w:left="840" w:hanging="420"/>
    </w:pPr>
  </w:style>
  <w:style w:type="paragraph" w:styleId="711">
    <w:name w:val="目录 2"/>
    <w:basedOn w:val="652"/>
    <w:next w:val="652"/>
    <w:link w:val="652"/>
    <w:semiHidden/>
    <w:pPr>
      <w:ind w:left="210"/>
      <w:jc w:val="left"/>
    </w:pPr>
    <w:rPr>
      <w:smallCaps/>
      <w:szCs w:val="24"/>
    </w:rPr>
  </w:style>
  <w:style w:type="paragraph" w:styleId="712">
    <w:name w:val="目录 9"/>
    <w:basedOn w:val="652"/>
    <w:next w:val="652"/>
    <w:link w:val="652"/>
    <w:semiHidden/>
    <w:pPr>
      <w:ind w:left="1680"/>
      <w:jc w:val="left"/>
    </w:pPr>
  </w:style>
  <w:style w:type="paragraph" w:styleId="713">
    <w:name w:val="正文文本 2"/>
    <w:basedOn w:val="652"/>
    <w:next w:val="713"/>
    <w:link w:val="714"/>
    <w:pPr>
      <w:jc w:val="center"/>
      <w:widowControl/>
    </w:pPr>
    <w:rPr>
      <w:rFonts w:ascii="楷体_GB2312" w:eastAsia="楷体_GB2312"/>
      <w:sz w:val="28"/>
      <w:szCs w:val="28"/>
    </w:rPr>
  </w:style>
  <w:style w:type="character" w:styleId="714">
    <w:name w:val="正文文本 2 Char"/>
    <w:next w:val="714"/>
    <w:link w:val="713"/>
    <w:rPr>
      <w:rFonts w:ascii="楷体_GB2312" w:hAnsi="Times New Roman" w:eastAsia="楷体_GB2312" w:cs="Times New Roman"/>
      <w:sz w:val="28"/>
      <w:szCs w:val="28"/>
    </w:rPr>
  </w:style>
  <w:style w:type="paragraph" w:styleId="715">
    <w:name w:val="普通(网站)"/>
    <w:basedOn w:val="652"/>
    <w:next w:val="715"/>
    <w:link w:val="652"/>
    <w:uiPriority w:val="99"/>
    <w:pPr>
      <w:jc w:val="left"/>
      <w:spacing w:before="100" w:beforeAutospacing="1" w:after="100" w:afterAutospacing="1"/>
      <w:widowControl/>
    </w:pPr>
    <w:rPr>
      <w:rFonts w:ascii="宋体" w:hAnsi="宋体" w:cs="宋体"/>
      <w:sz w:val="24"/>
      <w:szCs w:val="24"/>
    </w:rPr>
  </w:style>
  <w:style w:type="paragraph" w:styleId="716">
    <w:name w:val="索引 1"/>
    <w:basedOn w:val="652"/>
    <w:next w:val="652"/>
    <w:link w:val="652"/>
    <w:semiHidden/>
    <w:pPr>
      <w:spacing w:line="240" w:lineRule="atLeast"/>
    </w:pPr>
    <w:rPr>
      <w:b/>
      <w:bCs/>
    </w:rPr>
  </w:style>
  <w:style w:type="paragraph" w:styleId="717">
    <w:name w:val="批注主题"/>
    <w:basedOn w:val="679"/>
    <w:next w:val="679"/>
    <w:link w:val="718"/>
    <w:semiHidden/>
    <w:rPr>
      <w:b/>
      <w:bCs/>
    </w:rPr>
  </w:style>
  <w:style w:type="character" w:styleId="718">
    <w:name w:val="批注主题 Char"/>
    <w:next w:val="718"/>
    <w:link w:val="717"/>
    <w:semiHidden/>
    <w:rPr>
      <w:rFonts w:ascii="Times New Roman" w:hAnsi="Times New Roman" w:eastAsia="宋体" w:cs="Times New Roman"/>
      <w:b/>
      <w:bCs/>
      <w:szCs w:val="21"/>
    </w:rPr>
  </w:style>
  <w:style w:type="paragraph" w:styleId="719">
    <w:name w:val="正文首行缩进"/>
    <w:basedOn w:val="652"/>
    <w:next w:val="719"/>
    <w:link w:val="720"/>
    <w:pPr>
      <w:ind w:firstLine="200"/>
      <w:spacing w:line="360" w:lineRule="auto"/>
    </w:pPr>
    <w:rPr>
      <w:rFonts w:ascii="仿宋_GB2312" w:eastAsia="仿宋_GB2312"/>
      <w:sz w:val="30"/>
      <w:szCs w:val="30"/>
    </w:rPr>
  </w:style>
  <w:style w:type="character" w:styleId="720">
    <w:name w:val="正文首行缩进 Char"/>
    <w:next w:val="720"/>
    <w:link w:val="719"/>
    <w:rPr>
      <w:rFonts w:ascii="仿宋_GB2312" w:hAnsi="Times New Roman" w:eastAsia="仿宋_GB2312" w:cs="Times New Roman"/>
      <w:sz w:val="30"/>
      <w:szCs w:val="30"/>
    </w:rPr>
  </w:style>
  <w:style w:type="paragraph" w:styleId="721">
    <w:name w:val="正文首行缩进 2"/>
    <w:basedOn w:val="685"/>
    <w:next w:val="652"/>
    <w:link w:val="722"/>
    <w:pPr>
      <w:ind w:firstLine="420"/>
      <w:spacing w:line="360" w:lineRule="auto"/>
    </w:pPr>
    <w:rPr>
      <w:rFonts w:ascii="宋体" w:hAnsi="宋体" w:eastAsia="宋体"/>
      <w:sz w:val="21"/>
      <w:szCs w:val="20"/>
    </w:rPr>
  </w:style>
  <w:style w:type="character" w:styleId="722">
    <w:name w:val="正文首行缩进 2 Char"/>
    <w:next w:val="722"/>
    <w:link w:val="721"/>
    <w:rPr>
      <w:rFonts w:ascii="宋体" w:hAnsi="宋体" w:eastAsia="宋体" w:cs="Times New Roman"/>
      <w:sz w:val="32"/>
      <w:szCs w:val="20"/>
    </w:rPr>
  </w:style>
  <w:style w:type="table" w:styleId="723">
    <w:name w:val="网格型"/>
    <w:basedOn w:val="663"/>
    <w:next w:val="723"/>
    <w:link w:val="652"/>
    <w:pPr>
      <w:jc w:val="both"/>
      <w:widowControl w:val="off"/>
    </w:pPr>
    <w:rPr>
      <w:rFonts w:ascii="Times New Roman" w:hAnsi="Times New Roman" w:eastAsia="宋体" w:cs="Times New Roman"/>
      <w:sz w:val="20"/>
      <w:szCs w:val="20"/>
    </w:rPr>
    <w:tblPr/>
  </w:style>
  <w:style w:type="character" w:styleId="724">
    <w:name w:val="要点"/>
    <w:next w:val="724"/>
    <w:link w:val="652"/>
    <w:qFormat/>
    <w:rPr>
      <w:b/>
      <w:bCs/>
    </w:rPr>
  </w:style>
  <w:style w:type="character" w:styleId="725">
    <w:name w:val="页码"/>
    <w:next w:val="725"/>
    <w:link w:val="652"/>
  </w:style>
  <w:style w:type="character" w:styleId="726">
    <w:name w:val="已访问的超链接"/>
    <w:next w:val="726"/>
    <w:link w:val="652"/>
    <w:rPr>
      <w:color w:val="800080"/>
      <w:u w:val="single"/>
    </w:rPr>
  </w:style>
  <w:style w:type="character" w:styleId="727">
    <w:name w:val="超链接"/>
    <w:next w:val="727"/>
    <w:link w:val="652"/>
    <w:rPr>
      <w:color w:val="0000ff"/>
      <w:u w:val="single"/>
    </w:rPr>
  </w:style>
  <w:style w:type="character" w:styleId="728">
    <w:name w:val="批注引用"/>
    <w:next w:val="728"/>
    <w:link w:val="652"/>
    <w:semiHidden/>
    <w:rPr>
      <w:sz w:val="21"/>
      <w:szCs w:val="21"/>
    </w:rPr>
  </w:style>
  <w:style w:type="paragraph" w:styleId="729">
    <w:name w:val="正文文本缩进1"/>
    <w:basedOn w:val="652"/>
    <w:next w:val="730"/>
    <w:link w:val="652"/>
    <w:unhideWhenUsed/>
    <w:qFormat/>
    <w:pPr>
      <w:ind w:left="420"/>
      <w:spacing w:after="120"/>
    </w:pPr>
  </w:style>
  <w:style w:type="paragraph" w:styleId="730">
    <w:name w:val="正文文本首行缩进 2"/>
    <w:basedOn w:val="729"/>
    <w:next w:val="730"/>
    <w:link w:val="652"/>
    <w:qFormat/>
    <w:pPr>
      <w:ind w:left="0" w:firstLine="420"/>
      <w:spacing w:after="0" w:line="360" w:lineRule="auto"/>
    </w:pPr>
    <w:rPr>
      <w:rFonts w:ascii="宋体" w:hAnsi="宋体"/>
      <w:sz w:val="20"/>
      <w:szCs w:val="20"/>
      <w:lang w:val="en-US" w:eastAsia="en-US"/>
    </w:rPr>
  </w:style>
  <w:style w:type="paragraph" w:styleId="731">
    <w:name w:val="索引 41"/>
    <w:basedOn w:val="652"/>
    <w:next w:val="652"/>
    <w:link w:val="652"/>
    <w:semiHidden/>
    <w:qFormat/>
    <w:pPr>
      <w:ind w:left="1260"/>
    </w:pPr>
    <w:rPr>
      <w:rFonts w:ascii="Calibri" w:hAnsi="Calibri" w:eastAsia="Calibri" w:cs="宋体"/>
      <w:sz w:val="20"/>
      <w:lang w:val="zh-CN"/>
    </w:rPr>
  </w:style>
  <w:style w:type="paragraph" w:styleId="732">
    <w:name w:val="正文文本12"/>
    <w:basedOn w:val="652"/>
    <w:next w:val="732"/>
    <w:link w:val="652"/>
    <w:uiPriority w:val="1"/>
    <w:qFormat/>
    <w:pPr>
      <w:ind w:left="120"/>
    </w:pPr>
    <w:rPr>
      <w:rFonts w:ascii="宋体" w:hAnsi="宋体" w:eastAsia="宋体" w:cs="宋体"/>
      <w:sz w:val="21"/>
      <w:szCs w:val="21"/>
      <w:lang w:val="zh-CN" w:eastAsia="zh-CN" w:bidi="zh-CN"/>
    </w:rPr>
  </w:style>
  <w:style w:type="character" w:styleId="733">
    <w:name w:val="font5 Char"/>
    <w:next w:val="733"/>
    <w:link w:val="652"/>
    <w:rPr>
      <w:rFonts w:ascii="宋体" w:hAnsi="宋体" w:eastAsia="宋体"/>
      <w:sz w:val="28"/>
      <w:szCs w:val="28"/>
      <w:lang w:val="en-US" w:eastAsia="zh-CN" w:bidi="ar-SA"/>
    </w:rPr>
  </w:style>
  <w:style w:type="character" w:styleId="734">
    <w:name w:val="二级目录 Char"/>
    <w:next w:val="734"/>
    <w:link w:val="735"/>
    <w:rPr>
      <w:b/>
      <w:sz w:val="30"/>
      <w:szCs w:val="28"/>
    </w:rPr>
  </w:style>
  <w:style w:type="paragraph" w:styleId="735">
    <w:name w:val="二级目录"/>
    <w:next w:val="652"/>
    <w:link w:val="734"/>
    <w:pPr>
      <w:numPr>
        <w:ilvl w:val="0"/>
        <w:numId w:val="2"/>
      </w:numPr>
      <w:tabs>
        <w:tab w:val="left" w:pos="907" w:leader="none"/>
        <w:tab w:val="left" w:pos="1145" w:leader="none"/>
      </w:tabs>
      <w:outlineLvl w:val="1"/>
    </w:pPr>
    <w:rPr>
      <w:b/>
      <w:sz w:val="30"/>
      <w:szCs w:val="28"/>
      <w:lang w:val="en-US" w:eastAsia="zh-CN" w:bidi="ar-SA"/>
    </w:rPr>
  </w:style>
  <w:style w:type="character" w:styleId="736">
    <w:name w:val="列出段落 Char,Bullet List Char,numbered Char,FooterText Char,List Paragraph1 Char,Paragraphe de liste1 Char"/>
    <w:next w:val="736"/>
    <w:link w:val="737"/>
    <w:rPr>
      <w:rFonts w:ascii="Calibri" w:hAnsi="Calibri"/>
      <w:sz w:val="24"/>
      <w:szCs w:val="24"/>
      <w:lang w:eastAsia="en-US" w:bidi="en-US"/>
    </w:rPr>
  </w:style>
  <w:style w:type="paragraph" w:styleId="737">
    <w:name w:val="列出段落1"/>
    <w:basedOn w:val="652"/>
    <w:next w:val="737"/>
    <w:link w:val="736"/>
    <w:qFormat/>
    <w:pPr>
      <w:contextualSpacing/>
      <w:ind w:left="720"/>
      <w:jc w:val="left"/>
      <w:widowControl/>
    </w:pPr>
    <w:rPr>
      <w:rFonts w:ascii="Calibri" w:hAnsi="Calibri" w:eastAsia="宋体" w:cs="Times New Roman"/>
      <w:sz w:val="24"/>
      <w:szCs w:val="24"/>
      <w:lang w:eastAsia="en-US" w:bidi="en-US"/>
    </w:rPr>
  </w:style>
  <w:style w:type="paragraph" w:styleId="738">
    <w:name w:val="Body Text(ch)"/>
    <w:basedOn w:val="652"/>
    <w:next w:val="683"/>
    <w:link w:val="652"/>
    <w:pPr>
      <w:spacing w:after="120"/>
    </w:pPr>
    <w:rPr>
      <w:rFonts w:ascii="宋体" w:hAnsi="Arial"/>
      <w:bCs/>
      <w:iCs/>
      <w:szCs w:val="24"/>
    </w:rPr>
  </w:style>
  <w:style w:type="paragraph" w:styleId="739">
    <w:name w:val="xl27"/>
    <w:basedOn w:val="652"/>
    <w:next w:val="739"/>
    <w:link w:val="6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0">
    <w:name w:val="xl26"/>
    <w:basedOn w:val="652"/>
    <w:next w:val="740"/>
    <w:link w:val="6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1">
    <w:name w:val="Char"/>
    <w:basedOn w:val="652"/>
    <w:next w:val="741"/>
    <w:link w:val="652"/>
    <w:pPr>
      <w:ind w:firstLine="200"/>
      <w:tabs>
        <w:tab w:val="left" w:pos="360" w:leader="none"/>
      </w:tabs>
    </w:pPr>
    <w:rPr>
      <w:sz w:val="28"/>
      <w:szCs w:val="30"/>
    </w:rPr>
  </w:style>
  <w:style w:type="paragraph" w:styleId="742">
    <w:name w:val=" Char"/>
    <w:basedOn w:val="677"/>
    <w:next w:val="742"/>
    <w:link w:val="652"/>
    <w:rPr>
      <w:rFonts w:ascii="Tahoma" w:hAnsi="Tahoma"/>
      <w:sz w:val="24"/>
      <w:szCs w:val="24"/>
    </w:rPr>
  </w:style>
  <w:style w:type="paragraph" w:styleId="743">
    <w:name w:val="普通正文"/>
    <w:basedOn w:val="652"/>
    <w:next w:val="743"/>
    <w:link w:val="652"/>
    <w:pPr>
      <w:ind w:firstLine="480"/>
      <w:jc w:val="left"/>
      <w:spacing w:before="120" w:after="120" w:line="360" w:lineRule="auto"/>
    </w:pPr>
    <w:rPr>
      <w:rFonts w:ascii="Arial" w:hAnsi="Arial"/>
      <w:sz w:val="24"/>
      <w:szCs w:val="24"/>
    </w:rPr>
  </w:style>
  <w:style w:type="paragraph" w:styleId="744">
    <w:name w:val="table_lines"/>
    <w:basedOn w:val="652"/>
    <w:next w:val="744"/>
    <w:link w:val="652"/>
    <w:pPr>
      <w:jc w:val="left"/>
      <w:widowControl/>
    </w:pPr>
    <w:rPr>
      <w:sz w:val="20"/>
      <w:szCs w:val="20"/>
      <w:lang w:val="de-DE" w:eastAsia="de-DE"/>
    </w:rPr>
  </w:style>
  <w:style w:type="paragraph" w:styleId="745">
    <w:name w:val="附录1"/>
    <w:next w:val="745"/>
    <w:link w:val="65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46">
    <w:name w:val="font7"/>
    <w:basedOn w:val="652"/>
    <w:next w:val="746"/>
    <w:link w:val="652"/>
    <w:pPr>
      <w:jc w:val="left"/>
      <w:spacing w:before="100" w:beforeAutospacing="1" w:after="100" w:afterAutospacing="1"/>
      <w:widowControl/>
    </w:pPr>
    <w:rPr>
      <w:rFonts w:hint="eastAsia" w:ascii="宋体" w:hAnsi="宋体"/>
      <w:sz w:val="18"/>
      <w:szCs w:val="18"/>
    </w:rPr>
  </w:style>
  <w:style w:type="paragraph" w:styleId="747">
    <w:name w:val=" Char Char Char Char"/>
    <w:basedOn w:val="677"/>
    <w:next w:val="747"/>
    <w:link w:val="652"/>
    <w:pPr>
      <w:spacing w:line="360" w:lineRule="auto"/>
    </w:pPr>
    <w:rPr>
      <w:rFonts w:ascii="Tahoma" w:hAnsi="Tahoma"/>
      <w:sz w:val="24"/>
      <w:szCs w:val="24"/>
    </w:rPr>
  </w:style>
  <w:style w:type="paragraph" w:styleId="748">
    <w:name w:val="列出段落"/>
    <w:basedOn w:val="652"/>
    <w:next w:val="748"/>
    <w:link w:val="652"/>
    <w:qFormat/>
    <w:pPr>
      <w:contextualSpacing/>
      <w:ind w:left="720"/>
      <w:jc w:val="left"/>
      <w:widowControl/>
    </w:pPr>
    <w:rPr>
      <w:rFonts w:ascii="Calibri" w:hAnsi="Calibri"/>
      <w:sz w:val="24"/>
      <w:szCs w:val="24"/>
      <w:lang w:eastAsia="en-US" w:bidi="en-US"/>
    </w:rPr>
  </w:style>
  <w:style w:type="paragraph" w:styleId="749">
    <w:name w:val="4"/>
    <w:basedOn w:val="652"/>
    <w:next w:val="708"/>
    <w:link w:val="652"/>
    <w:pPr>
      <w:ind w:firstLine="420"/>
      <w:spacing w:line="360" w:lineRule="auto"/>
    </w:pPr>
    <w:rPr>
      <w:color w:val="ff0000"/>
      <w:sz w:val="24"/>
      <w:szCs w:val="24"/>
    </w:rPr>
  </w:style>
  <w:style w:type="paragraph" w:styleId="750">
    <w:name w:val="普通 (Web)"/>
    <w:basedOn w:val="652"/>
    <w:next w:val="750"/>
    <w:link w:val="652"/>
    <w:pPr>
      <w:jc w:val="left"/>
      <w:spacing w:before="100" w:beforeAutospacing="1" w:after="100" w:afterAutospacing="1"/>
      <w:widowControl/>
    </w:pPr>
    <w:rPr>
      <w:rFonts w:ascii="宋体" w:hAnsi="宋体"/>
      <w:sz w:val="24"/>
      <w:szCs w:val="24"/>
    </w:rPr>
  </w:style>
  <w:style w:type="paragraph" w:styleId="751">
    <w:name w:val=" Char Char Char Char Char Char Char Char Char Char"/>
    <w:basedOn w:val="652"/>
    <w:next w:val="751"/>
    <w:link w:val="652"/>
    <w:pPr>
      <w:spacing w:line="360" w:lineRule="auto"/>
    </w:pPr>
    <w:rPr>
      <w:sz w:val="24"/>
      <w:szCs w:val="20"/>
    </w:rPr>
  </w:style>
  <w:style w:type="paragraph" w:styleId="752">
    <w:name w:val="样式1"/>
    <w:basedOn w:val="652"/>
    <w:next w:val="752"/>
    <w:link w:val="652"/>
    <w:pPr>
      <w:numPr>
        <w:ilvl w:val="0"/>
        <w:numId w:val="3"/>
      </w:numPr>
      <w:tabs>
        <w:tab w:val="left" w:pos="709" w:leader="none"/>
      </w:tabs>
    </w:pPr>
    <w:rPr>
      <w:rFonts w:ascii="宋体" w:hAnsi="宋体"/>
    </w:rPr>
  </w:style>
  <w:style w:type="paragraph" w:styleId="753">
    <w:name w:val="font6"/>
    <w:basedOn w:val="652"/>
    <w:next w:val="753"/>
    <w:link w:val="652"/>
    <w:pPr>
      <w:jc w:val="left"/>
      <w:spacing w:before="100" w:beforeAutospacing="1" w:after="100" w:afterAutospacing="1"/>
      <w:widowControl/>
    </w:pPr>
    <w:rPr>
      <w:rFonts w:hint="eastAsia" w:ascii="宋体" w:hAnsi="宋体"/>
      <w:sz w:val="28"/>
      <w:szCs w:val="28"/>
      <w:u w:val="single"/>
    </w:rPr>
  </w:style>
  <w:style w:type="paragraph" w:styleId="754">
    <w:name w:val="xl25"/>
    <w:basedOn w:val="652"/>
    <w:next w:val="754"/>
    <w:link w:val="65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5">
    <w:name w:val="图标"/>
    <w:basedOn w:val="652"/>
    <w:next w:val="652"/>
    <w:link w:val="65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56">
    <w:name w:val="标题3"/>
    <w:basedOn w:val="652"/>
    <w:next w:val="652"/>
    <w:link w:val="652"/>
    <w:pPr>
      <w:ind w:firstLine="624"/>
      <w:spacing w:line="590" w:lineRule="atLeast"/>
    </w:pPr>
    <w:rPr>
      <w:rFonts w:ascii="方正黑体_GBK" w:eastAsia="方正黑体_GBK"/>
      <w:sz w:val="32"/>
      <w:szCs w:val="32"/>
    </w:rPr>
  </w:style>
  <w:style w:type="paragraph" w:styleId="757">
    <w:name w:val="xl24"/>
    <w:basedOn w:val="652"/>
    <w:next w:val="757"/>
    <w:link w:val="6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8">
    <w:name w:val="xl29"/>
    <w:basedOn w:val="652"/>
    <w:next w:val="758"/>
    <w:link w:val="65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59">
    <w:name w:val="Char Char Char Char Char Char Char Char"/>
    <w:basedOn w:val="652"/>
    <w:next w:val="759"/>
    <w:link w:val="652"/>
    <w:pPr>
      <w:jc w:val="left"/>
      <w:spacing w:after="160" w:line="240" w:lineRule="exact"/>
      <w:widowControl/>
    </w:pPr>
    <w:rPr>
      <w:rFonts w:ascii="Verdana" w:hAnsi="Verdana"/>
      <w:sz w:val="20"/>
      <w:szCs w:val="20"/>
      <w:lang w:eastAsia="en-US"/>
    </w:rPr>
  </w:style>
  <w:style w:type="paragraph" w:styleId="760">
    <w:name w:val="xl28"/>
    <w:basedOn w:val="652"/>
    <w:next w:val="760"/>
    <w:link w:val="65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1">
    <w:name w:val=" Char Char Char Char Char Char Char Char"/>
    <w:basedOn w:val="652"/>
    <w:next w:val="761"/>
    <w:link w:val="652"/>
    <w:pPr>
      <w:jc w:val="left"/>
      <w:spacing w:after="160" w:line="240" w:lineRule="exact"/>
      <w:widowControl/>
    </w:pPr>
    <w:rPr>
      <w:rFonts w:ascii="Verdana" w:hAnsi="Verdana"/>
      <w:sz w:val="20"/>
      <w:szCs w:val="20"/>
      <w:lang w:eastAsia="en-US"/>
    </w:rPr>
  </w:style>
  <w:style w:type="paragraph" w:styleId="762">
    <w:name w:val="xl30"/>
    <w:basedOn w:val="652"/>
    <w:next w:val="762"/>
    <w:link w:val="652"/>
    <w:pPr>
      <w:jc w:val="center"/>
      <w:spacing w:before="100" w:beforeAutospacing="1" w:after="100" w:afterAutospacing="1"/>
      <w:widowControl/>
    </w:pPr>
    <w:rPr>
      <w:rFonts w:ascii="宋体" w:hAnsi="宋体"/>
      <w:b/>
      <w:bCs/>
      <w:sz w:val="36"/>
      <w:szCs w:val="36"/>
    </w:rPr>
  </w:style>
  <w:style w:type="paragraph" w:styleId="763">
    <w:name w:val="Char Char Char Char"/>
    <w:basedOn w:val="677"/>
    <w:next w:val="763"/>
    <w:link w:val="652"/>
    <w:pPr>
      <w:spacing w:line="360" w:lineRule="auto"/>
    </w:pPr>
    <w:rPr>
      <w:rFonts w:ascii="Tahoma" w:hAnsi="Tahoma"/>
      <w:sz w:val="24"/>
      <w:szCs w:val="24"/>
    </w:rPr>
  </w:style>
  <w:style w:type="paragraph" w:styleId="764">
    <w:name w:val="table_1stline"/>
    <w:basedOn w:val="652"/>
    <w:next w:val="764"/>
    <w:link w:val="652"/>
    <w:pPr>
      <w:jc w:val="left"/>
      <w:spacing w:before="120"/>
      <w:widowControl/>
    </w:pPr>
    <w:rPr>
      <w:bCs/>
      <w:sz w:val="20"/>
      <w:szCs w:val="20"/>
      <w:lang w:val="de-DE" w:eastAsia="de-DE"/>
    </w:rPr>
  </w:style>
  <w:style w:type="paragraph" w:styleId="765">
    <w:name w:val="font5"/>
    <w:basedOn w:val="652"/>
    <w:next w:val="765"/>
    <w:link w:val="652"/>
    <w:pPr>
      <w:jc w:val="left"/>
      <w:spacing w:before="100" w:beforeAutospacing="1" w:after="100" w:afterAutospacing="1"/>
      <w:widowControl/>
    </w:pPr>
    <w:rPr>
      <w:rFonts w:hint="eastAsia" w:ascii="宋体" w:hAnsi="宋体"/>
      <w:sz w:val="28"/>
      <w:szCs w:val="28"/>
    </w:rPr>
  </w:style>
  <w:style w:type="paragraph" w:styleId="766">
    <w:name w:val="标题1"/>
    <w:basedOn w:val="652"/>
    <w:next w:val="652"/>
    <w:link w:val="652"/>
    <w:pPr>
      <w:jc w:val="center"/>
      <w:spacing w:line="700" w:lineRule="atLeast"/>
      <w:tabs>
        <w:tab w:val="left" w:pos="9193" w:leader="none"/>
        <w:tab w:val="left" w:pos="9827" w:leader="none"/>
      </w:tabs>
    </w:pPr>
    <w:rPr>
      <w:rFonts w:ascii="方正小标宋_GBK" w:eastAsia="方正小标宋_GBK"/>
      <w:sz w:val="44"/>
      <w:szCs w:val="20"/>
    </w:rPr>
  </w:style>
  <w:style w:type="paragraph" w:styleId="767">
    <w:name w:val="修订"/>
    <w:next w:val="767"/>
    <w:link w:val="652"/>
    <w:uiPriority w:val="99"/>
    <w:semiHidden/>
    <w:rPr>
      <w:rFonts w:ascii="Times New Roman" w:hAnsi="Times New Roman"/>
      <w:sz w:val="21"/>
      <w:szCs w:val="21"/>
      <w:lang w:val="en-US" w:eastAsia="zh-CN" w:bidi="ar-SA"/>
    </w:rPr>
  </w:style>
  <w:style w:type="paragraph" w:styleId="768">
    <w:name w:val="无间隔"/>
    <w:next w:val="768"/>
    <w:link w:val="652"/>
    <w:uiPriority w:val="99"/>
    <w:qFormat/>
    <w:pPr>
      <w:jc w:val="both"/>
      <w:widowControl w:val="off"/>
    </w:pPr>
    <w:rPr>
      <w:rFonts w:ascii="Times New Roman" w:hAnsi="Times New Roman"/>
      <w:sz w:val="21"/>
      <w:szCs w:val="21"/>
      <w:lang w:val="en-US" w:eastAsia="zh-CN" w:bidi="ar-SA"/>
    </w:rPr>
  </w:style>
  <w:style w:type="paragraph" w:styleId="769">
    <w:name w:val="正文文本 211"/>
    <w:basedOn w:val="652"/>
    <w:next w:val="769"/>
    <w:link w:val="652"/>
    <w:uiPriority w:val="99"/>
    <w:qFormat/>
    <w:pPr>
      <w:jc w:val="center"/>
    </w:pPr>
    <w:rPr>
      <w:b/>
      <w:bCs/>
      <w:sz w:val="20"/>
      <w:szCs w:val="20"/>
    </w:rPr>
  </w:style>
  <w:style w:type="table" w:styleId="770">
    <w:name w:val="Table Normal"/>
    <w:next w:val="770"/>
    <w:link w:val="652"/>
    <w:qFormat/>
    <w:tblPr/>
  </w:style>
  <w:style w:type="paragraph" w:styleId="771">
    <w:name w:val="正文文本1"/>
    <w:basedOn w:val="652"/>
    <w:next w:val="652"/>
    <w:link w:val="652"/>
    <w:semiHidden/>
    <w:qFormat/>
    <w:rPr>
      <w:rFonts w:ascii="Arial" w:hAnsi="Arial" w:eastAsia="Arial" w:cs="Arial"/>
      <w:sz w:val="21"/>
      <w:szCs w:val="21"/>
      <w:lang w:val="en-US" w:eastAsia="en-US" w:bidi="ar-SA"/>
    </w:rPr>
  </w:style>
  <w:style w:type="paragraph" w:styleId="772">
    <w:name w:val="纯文本1"/>
    <w:basedOn w:val="652"/>
    <w:next w:val="652"/>
    <w:link w:val="652"/>
    <w:qFormat/>
    <w:rPr>
      <w:rFonts w:ascii="宋体" w:hAnsi="Courier New" w:cs="Courier New"/>
    </w:rPr>
  </w:style>
  <w:style w:type="table" w:styleId="773">
    <w:name w:val="网格型1"/>
    <w:basedOn w:val="774"/>
    <w:next w:val="773"/>
    <w:link w:val="652"/>
    <w:qFormat/>
    <w:pPr>
      <w:jc w:val="both"/>
      <w:widowControl w:val="off"/>
    </w:pPr>
    <w:tblPr/>
  </w:style>
  <w:style w:type="table" w:styleId="774">
    <w:name w:val="普通表格1"/>
    <w:next w:val="774"/>
    <w:link w:val="652"/>
    <w:uiPriority w:val="99"/>
    <w:unhideWhenUsed/>
    <w:qFormat/>
    <w:tblPr/>
  </w:style>
  <w:style w:type="paragraph" w:styleId="775">
    <w:name w:val="Body text|1"/>
    <w:basedOn w:val="652"/>
    <w:next w:val="775"/>
    <w:link w:val="652"/>
    <w:unhideWhenUsed/>
    <w:qFormat/>
    <w:pPr>
      <w:ind w:firstLine="330"/>
      <w:jc w:val="left"/>
      <w:spacing w:line="451" w:lineRule="auto"/>
    </w:pPr>
    <w:rPr>
      <w:rFonts w:hint="eastAsia" w:ascii="宋体" w:hAnsi="宋体" w:cs="宋体"/>
      <w:sz w:val="26"/>
      <w:szCs w:val="26"/>
      <w:lang w:val="zh-TW" w:eastAsia="zh-TW"/>
    </w:rPr>
  </w:style>
  <w:style w:type="paragraph" w:styleId="776">
    <w:name w:val="标题 21"/>
    <w:basedOn w:val="652"/>
    <w:next w:val="652"/>
    <w:link w:val="652"/>
    <w:qFormat/>
    <w:pPr>
      <w:jc w:val="center"/>
      <w:keepLines/>
      <w:keepNext/>
      <w:spacing w:before="260" w:after="260" w:line="416" w:lineRule="auto"/>
      <w:outlineLvl w:val="1"/>
    </w:pPr>
    <w:rPr>
      <w:rFonts w:ascii="Arial" w:hAnsi="Arial" w:eastAsia="幼圆" w:cs="Arial"/>
      <w:b/>
      <w:bCs/>
      <w:sz w:val="44"/>
      <w:szCs w:val="44"/>
    </w:rPr>
  </w:style>
  <w:style w:type="paragraph" w:styleId="777">
    <w:name w:val="表格字体"/>
    <w:basedOn w:val="652"/>
    <w:next w:val="777"/>
    <w:link w:val="652"/>
    <w:qFormat/>
    <w:pPr>
      <w:spacing w:line="360" w:lineRule="auto"/>
    </w:pPr>
  </w:style>
  <w:style w:type="character" w:styleId="10314" w:default="1">
    <w:name w:val="Default Paragraph Font"/>
    <w:uiPriority w:val="1"/>
    <w:semiHidden/>
    <w:unhideWhenUsed/>
  </w:style>
  <w:style w:type="numbering" w:styleId="10315" w:default="1">
    <w:name w:val="No List"/>
    <w:uiPriority w:val="99"/>
    <w:semiHidden/>
    <w:unhideWhenUsed/>
  </w:style>
  <w:style w:type="table" w:styleId="103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王秋忆</cp:lastModifiedBy>
  <cp:revision>3</cp:revision>
  <dcterms:created xsi:type="dcterms:W3CDTF">2023-03-16T02:16:00Z</dcterms:created>
  <dcterms:modified xsi:type="dcterms:W3CDTF">2026-05-21T07:42:05Z</dcterms:modified>
</cp:coreProperties>
</file>